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7366878"/>
    <w:bookmarkStart w:id="1" w:name="_Hlk487366912"/>
    <w:bookmarkStart w:id="2" w:name="_Toc437773365"/>
    <w:bookmarkStart w:id="3" w:name="_GoBack"/>
    <w:bookmarkEnd w:id="3"/>
    <w:p w14:paraId="62AE7FB5" w14:textId="5CC84C21" w:rsidR="005F727A" w:rsidRPr="007C3DFD" w:rsidRDefault="00297C5B" w:rsidP="003E56D5">
      <w:pPr>
        <w:tabs>
          <w:tab w:val="right" w:pos="9072"/>
        </w:tabs>
        <w:spacing w:line="240" w:lineRule="auto"/>
        <w:rPr>
          <w:sz w:val="24"/>
          <w:szCs w:val="24"/>
          <w:lang w:val="fr-ML"/>
        </w:rPr>
      </w:pPr>
      <w:r>
        <w:rPr>
          <w:noProof/>
          <w:sz w:val="24"/>
          <w:szCs w:val="24"/>
          <w:lang w:eastAsia="fr-FR"/>
        </w:rPr>
        <mc:AlternateContent>
          <mc:Choice Requires="wps">
            <w:drawing>
              <wp:anchor distT="0" distB="0" distL="114300" distR="114300" simplePos="0" relativeHeight="251706368" behindDoc="1" locked="0" layoutInCell="1" allowOverlap="1" wp14:anchorId="2F7B4D58" wp14:editId="5CB7467B">
                <wp:simplePos x="0" y="0"/>
                <wp:positionH relativeFrom="page">
                  <wp:align>left</wp:align>
                </wp:positionH>
                <wp:positionV relativeFrom="paragraph">
                  <wp:posOffset>-815975</wp:posOffset>
                </wp:positionV>
                <wp:extent cx="7289800" cy="10333355"/>
                <wp:effectExtent l="152400" t="152400" r="158750" b="1441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800" cy="10333355"/>
                        </a:xfrm>
                        <a:prstGeom prst="rect">
                          <a:avLst/>
                        </a:prstGeom>
                        <a:solidFill>
                          <a:schemeClr val="bg1">
                            <a:lumMod val="95000"/>
                          </a:schemeClr>
                        </a:solidFill>
                        <a:ln w="311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F7EBAB4" id="Rectangle 31" o:spid="_x0000_s1026" style="position:absolute;margin-left:0;margin-top:-64.25pt;width:574pt;height:813.65pt;z-index:-251610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" fillcolor="#f2f2f2 [3052]" strokecolor="#0070c0" strokeweight="24.5pt">
                <v:path arrowok="t"/>
                <w10:wrap anchorx="page"/>
              </v:rect>
            </w:pict>
          </mc:Fallback>
        </mc:AlternateContent>
      </w:r>
      <w:r w:rsidR="00CE5A34">
        <w:rPr>
          <w:rFonts w:ascii="Times New Roman" w:hAnsi="Times New Roman" w:cs="Times New Roman"/>
          <w:noProof/>
          <w:sz w:val="24"/>
          <w:szCs w:val="24"/>
          <w:lang w:eastAsia="fr-FR"/>
        </w:rPr>
        <mc:AlternateContent>
          <mc:Choice Requires="wps">
            <w:drawing>
              <wp:anchor distT="0" distB="0" distL="114300" distR="114300" simplePos="0" relativeHeight="251715584" behindDoc="0" locked="0" layoutInCell="1" allowOverlap="1" wp14:anchorId="136BAB59" wp14:editId="0B1D86C7">
                <wp:simplePos x="0" y="0"/>
                <wp:positionH relativeFrom="column">
                  <wp:posOffset>1665962</wp:posOffset>
                </wp:positionH>
                <wp:positionV relativeFrom="paragraph">
                  <wp:posOffset>18789</wp:posOffset>
                </wp:positionV>
                <wp:extent cx="2202180" cy="1910715"/>
                <wp:effectExtent l="0" t="0" r="0" b="0"/>
                <wp:wrapSquare wrapText="bothSides"/>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180" cy="1910715"/>
                        </a:xfrm>
                        <a:prstGeom prst="rect">
                          <a:avLst/>
                        </a:prstGeom>
                        <a:noFill/>
                        <a:ln w="6350">
                          <a:noFill/>
                        </a:ln>
                        <a:effectLst/>
                      </wps:spPr>
                      <wps:txbx>
                        <w:txbxContent>
                          <w:p w14:paraId="265CF53B" w14:textId="77777777" w:rsidR="00CE5A34" w:rsidRDefault="00CE5A34" w:rsidP="00CE5A34">
                            <w:pPr>
                              <w:spacing w:line="280" w:lineRule="atLeast"/>
                              <w:jc w:val="center"/>
                              <w:rPr>
                                <w:rFonts w:ascii="Arial" w:hAnsi="Arial"/>
                                <w:b/>
                                <w:sz w:val="32"/>
                                <w:szCs w:val="32"/>
                                <w:lang w:eastAsia="nl-NL"/>
                              </w:rPr>
                            </w:pPr>
                            <w:r>
                              <w:rPr>
                                <w:b/>
                                <w:sz w:val="32"/>
                                <w:szCs w:val="32"/>
                                <w:lang w:eastAsia="nl-NL"/>
                              </w:rPr>
                              <w:t>RÉPUBLIQUE DE GUINÉE</w:t>
                            </w:r>
                          </w:p>
                          <w:p w14:paraId="57389B32" w14:textId="77777777" w:rsidR="00CE5A34" w:rsidRDefault="00CE5A34" w:rsidP="00CE5A34">
                            <w:pPr>
                              <w:spacing w:line="280" w:lineRule="atLeast"/>
                              <w:jc w:val="center"/>
                              <w:rPr>
                                <w:rFonts w:ascii="Arial" w:hAnsi="Arial"/>
                                <w:b/>
                                <w:sz w:val="52"/>
                                <w:szCs w:val="24"/>
                                <w:lang w:eastAsia="nl-NL"/>
                              </w:rPr>
                            </w:pPr>
                            <w:r>
                              <w:rPr>
                                <w:b/>
                                <w:i/>
                                <w:sz w:val="18"/>
                                <w:szCs w:val="24"/>
                                <w:lang w:eastAsia="nl-NL"/>
                              </w:rPr>
                              <w:t>Travail – Justice – Solidarité</w:t>
                            </w:r>
                          </w:p>
                          <w:p w14:paraId="31A6A0EF" w14:textId="43AF78B7" w:rsidR="00CE5A34" w:rsidRDefault="00CE5A34" w:rsidP="00CE5A34">
                            <w:pPr>
                              <w:jc w:val="center"/>
                              <w:rPr>
                                <w:noProof/>
                              </w:rPr>
                            </w:pPr>
                            <w:r>
                              <w:rPr>
                                <w:noProof/>
                                <w:sz w:val="20"/>
                                <w:szCs w:val="20"/>
                                <w:lang w:eastAsia="fr-FR"/>
                              </w:rPr>
                              <w:drawing>
                                <wp:inline distT="0" distB="0" distL="0" distR="0" wp14:anchorId="249940F0" wp14:editId="0ABE5AD6">
                                  <wp:extent cx="1133475" cy="117094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70940"/>
                                          </a:xfrm>
                                          <a:prstGeom prst="rect">
                                            <a:avLst/>
                                          </a:prstGeom>
                                          <a:noFill/>
                                          <a:ln>
                                            <a:noFill/>
                                          </a:ln>
                                        </pic:spPr>
                                      </pic:pic>
                                    </a:graphicData>
                                  </a:graphic>
                                </wp:inline>
                              </w:drawing>
                            </w:r>
                          </w:p>
                          <w:p w14:paraId="6078CD82" w14:textId="77777777" w:rsidR="00CE5A34" w:rsidRDefault="00CE5A34" w:rsidP="00CE5A34">
                            <w:pPr>
                              <w:tabs>
                                <w:tab w:val="left" w:pos="1965"/>
                              </w:tabs>
                              <w:spacing w:line="280" w:lineRule="atLeast"/>
                              <w:jc w:val="center"/>
                              <w:rPr>
                                <w:b/>
                                <w:sz w:val="28"/>
                                <w:szCs w:val="28"/>
                                <w:lang w:eastAsia="nl-NL"/>
                              </w:rPr>
                            </w:pPr>
                            <w:r>
                              <w:rPr>
                                <w:b/>
                                <w:sz w:val="28"/>
                                <w:szCs w:val="28"/>
                                <w:lang w:eastAsia="nl-NL"/>
                              </w:rPr>
                              <w:t>MINISTÈRE DE LA SANTE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6BAB59" id="_x0000_t202" coordsize="21600,21600" o:spt="202" path="m,l,21600r21600,l21600,xe">
                <v:stroke joinstyle="miter"/>
                <v:path gradientshapeok="t" o:connecttype="rect"/>
              </v:shapetype>
              <v:shape id="Zone de texte 29" o:spid="_x0000_s1026" type="#_x0000_t202" style="position:absolute;left:0;text-align:left;margin-left:131.2pt;margin-top:1.5pt;width:173.4pt;height:150.4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" filled="f" stroked="f" strokeweight=".5pt">
                <v:path arrowok="t"/>
                <v:textbox style="mso-fit-shape-to-text:t">
                  <w:txbxContent>
                    <w:p w14:paraId="265CF53B" w14:textId="77777777" w:rsidR="00CE5A34" w:rsidRDefault="00CE5A34" w:rsidP="00CE5A34">
                      <w:pPr>
                        <w:spacing w:line="280" w:lineRule="atLeast"/>
                        <w:jc w:val="center"/>
                        <w:rPr>
                          <w:rFonts w:ascii="Arial" w:hAnsi="Arial"/>
                          <w:b/>
                          <w:sz w:val="32"/>
                          <w:szCs w:val="32"/>
                          <w:lang w:eastAsia="nl-NL"/>
                        </w:rPr>
                      </w:pPr>
                      <w:r>
                        <w:rPr>
                          <w:b/>
                          <w:sz w:val="32"/>
                          <w:szCs w:val="32"/>
                          <w:lang w:eastAsia="nl-NL"/>
                        </w:rPr>
                        <w:t>RÉPUBLIQUE DE GUINÉE</w:t>
                      </w:r>
                    </w:p>
                    <w:p w14:paraId="57389B32" w14:textId="77777777" w:rsidR="00CE5A34" w:rsidRDefault="00CE5A34" w:rsidP="00CE5A34">
                      <w:pPr>
                        <w:spacing w:line="280" w:lineRule="atLeast"/>
                        <w:jc w:val="center"/>
                        <w:rPr>
                          <w:rFonts w:ascii="Arial" w:hAnsi="Arial"/>
                          <w:b/>
                          <w:sz w:val="52"/>
                          <w:szCs w:val="24"/>
                          <w:lang w:eastAsia="nl-NL"/>
                        </w:rPr>
                      </w:pPr>
                      <w:r>
                        <w:rPr>
                          <w:b/>
                          <w:i/>
                          <w:sz w:val="18"/>
                          <w:szCs w:val="24"/>
                          <w:lang w:eastAsia="nl-NL"/>
                        </w:rPr>
                        <w:t>Travail – Justice – Solidarité</w:t>
                      </w:r>
                    </w:p>
                    <w:p w14:paraId="31A6A0EF" w14:textId="43AF78B7" w:rsidR="00CE5A34" w:rsidRDefault="00CE5A34" w:rsidP="00CE5A34">
                      <w:pPr>
                        <w:jc w:val="center"/>
                        <w:rPr>
                          <w:noProof/>
                        </w:rPr>
                      </w:pPr>
                      <w:r>
                        <w:rPr>
                          <w:noProof/>
                          <w:sz w:val="20"/>
                          <w:szCs w:val="20"/>
                          <w:lang w:eastAsia="fr-FR"/>
                        </w:rPr>
                        <w:drawing>
                          <wp:inline distT="0" distB="0" distL="0" distR="0" wp14:anchorId="249940F0" wp14:editId="0ABE5AD6">
                            <wp:extent cx="1133475" cy="117094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70940"/>
                                    </a:xfrm>
                                    <a:prstGeom prst="rect">
                                      <a:avLst/>
                                    </a:prstGeom>
                                    <a:noFill/>
                                    <a:ln>
                                      <a:noFill/>
                                    </a:ln>
                                  </pic:spPr>
                                </pic:pic>
                              </a:graphicData>
                            </a:graphic>
                          </wp:inline>
                        </w:drawing>
                      </w:r>
                    </w:p>
                    <w:p w14:paraId="6078CD82" w14:textId="77777777" w:rsidR="00CE5A34" w:rsidRDefault="00CE5A34" w:rsidP="00CE5A34">
                      <w:pPr>
                        <w:tabs>
                          <w:tab w:val="left" w:pos="1965"/>
                        </w:tabs>
                        <w:spacing w:line="280" w:lineRule="atLeast"/>
                        <w:jc w:val="center"/>
                        <w:rPr>
                          <w:b/>
                          <w:sz w:val="28"/>
                          <w:szCs w:val="28"/>
                          <w:lang w:eastAsia="nl-NL"/>
                        </w:rPr>
                      </w:pPr>
                      <w:r>
                        <w:rPr>
                          <w:b/>
                          <w:sz w:val="28"/>
                          <w:szCs w:val="28"/>
                          <w:lang w:eastAsia="nl-NL"/>
                        </w:rPr>
                        <w:t>MINISTÈRE DE LA SANTE</w:t>
                      </w:r>
                    </w:p>
                  </w:txbxContent>
                </v:textbox>
                <w10:wrap type="square"/>
              </v:shape>
            </w:pict>
          </mc:Fallback>
        </mc:AlternateContent>
      </w:r>
    </w:p>
    <w:p w14:paraId="5B662D86" w14:textId="0B2E0473" w:rsidR="005F727A" w:rsidRPr="007C3DFD" w:rsidRDefault="005F727A" w:rsidP="003E56D5">
      <w:pPr>
        <w:spacing w:line="240" w:lineRule="auto"/>
        <w:rPr>
          <w:sz w:val="24"/>
          <w:szCs w:val="24"/>
          <w:lang w:val="fr-ML"/>
        </w:rPr>
      </w:pPr>
    </w:p>
    <w:p w14:paraId="79ED67A9" w14:textId="77777777" w:rsidR="005F727A" w:rsidRPr="007C3DFD" w:rsidRDefault="005F727A" w:rsidP="003E56D5">
      <w:pPr>
        <w:spacing w:line="240" w:lineRule="auto"/>
        <w:rPr>
          <w:sz w:val="24"/>
          <w:szCs w:val="24"/>
          <w:lang w:val="fr-ML"/>
        </w:rPr>
      </w:pPr>
    </w:p>
    <w:p w14:paraId="23AEB382" w14:textId="77777777" w:rsidR="005F727A" w:rsidRPr="007C3DFD" w:rsidRDefault="005F727A" w:rsidP="003E56D5">
      <w:pPr>
        <w:spacing w:line="240" w:lineRule="auto"/>
        <w:rPr>
          <w:sz w:val="24"/>
          <w:szCs w:val="24"/>
          <w:lang w:val="fr-ML"/>
        </w:rPr>
      </w:pPr>
    </w:p>
    <w:p w14:paraId="00295879" w14:textId="77777777" w:rsidR="005F727A" w:rsidRDefault="005F727A" w:rsidP="003E56D5">
      <w:pPr>
        <w:spacing w:line="240" w:lineRule="auto"/>
        <w:rPr>
          <w:sz w:val="24"/>
          <w:szCs w:val="24"/>
          <w:lang w:val="fr-ML"/>
        </w:rPr>
      </w:pPr>
    </w:p>
    <w:p w14:paraId="068A2FCF" w14:textId="77777777" w:rsidR="00CE5A34" w:rsidRDefault="00CE5A34" w:rsidP="003E56D5">
      <w:pPr>
        <w:spacing w:line="240" w:lineRule="auto"/>
        <w:rPr>
          <w:sz w:val="24"/>
          <w:szCs w:val="24"/>
          <w:lang w:val="fr-ML"/>
        </w:rPr>
      </w:pPr>
    </w:p>
    <w:p w14:paraId="7E58BF75" w14:textId="77777777" w:rsidR="00CE5A34" w:rsidRDefault="00CE5A34" w:rsidP="003E56D5">
      <w:pPr>
        <w:spacing w:line="240" w:lineRule="auto"/>
        <w:rPr>
          <w:sz w:val="24"/>
          <w:szCs w:val="24"/>
          <w:lang w:val="fr-ML"/>
        </w:rPr>
      </w:pPr>
    </w:p>
    <w:p w14:paraId="2DB5F29A" w14:textId="77777777" w:rsidR="00CE5A34" w:rsidRDefault="00CE5A34" w:rsidP="003E56D5">
      <w:pPr>
        <w:spacing w:line="240" w:lineRule="auto"/>
        <w:rPr>
          <w:sz w:val="24"/>
          <w:szCs w:val="24"/>
          <w:lang w:val="fr-ML"/>
        </w:rPr>
      </w:pPr>
    </w:p>
    <w:p w14:paraId="3828C49A" w14:textId="77777777" w:rsidR="00CE5A34" w:rsidRDefault="00CE5A34" w:rsidP="003E56D5">
      <w:pPr>
        <w:spacing w:line="240" w:lineRule="auto"/>
        <w:rPr>
          <w:sz w:val="24"/>
          <w:szCs w:val="24"/>
          <w:lang w:val="fr-ML"/>
        </w:rPr>
      </w:pPr>
    </w:p>
    <w:p w14:paraId="0F0B2CCD" w14:textId="77777777" w:rsidR="00CE5A34" w:rsidRPr="007C3DFD" w:rsidRDefault="00CE5A34" w:rsidP="003E56D5">
      <w:pPr>
        <w:spacing w:line="240" w:lineRule="auto"/>
        <w:rPr>
          <w:sz w:val="24"/>
          <w:szCs w:val="24"/>
          <w:lang w:val="fr-ML"/>
        </w:rPr>
      </w:pPr>
    </w:p>
    <w:p w14:paraId="57C18878" w14:textId="77777777" w:rsidR="005F727A" w:rsidRPr="007C3DFD" w:rsidRDefault="005F727A" w:rsidP="003E56D5">
      <w:pPr>
        <w:tabs>
          <w:tab w:val="left" w:pos="7320"/>
        </w:tabs>
        <w:spacing w:line="240" w:lineRule="auto"/>
        <w:rPr>
          <w:sz w:val="24"/>
          <w:szCs w:val="24"/>
          <w:lang w:val="fr-ML"/>
        </w:rPr>
      </w:pPr>
      <w:r>
        <w:rPr>
          <w:sz w:val="24"/>
          <w:szCs w:val="24"/>
          <w:lang w:val="fr-ML"/>
        </w:rPr>
        <w:tab/>
      </w:r>
      <w:r>
        <w:rPr>
          <w:sz w:val="24"/>
          <w:szCs w:val="24"/>
          <w:lang w:val="fr-ML"/>
        </w:rPr>
        <w:tab/>
      </w:r>
    </w:p>
    <w:p w14:paraId="369D5496" w14:textId="77777777" w:rsidR="005F727A" w:rsidRPr="007C3DFD" w:rsidRDefault="005F727A" w:rsidP="003E56D5">
      <w:pPr>
        <w:spacing w:line="240" w:lineRule="auto"/>
        <w:rPr>
          <w:sz w:val="24"/>
          <w:szCs w:val="24"/>
          <w:lang w:val="fr-ML"/>
        </w:rPr>
      </w:pPr>
    </w:p>
    <w:p w14:paraId="4CC2D509" w14:textId="77777777" w:rsidR="005F727A" w:rsidRPr="007C3DFD" w:rsidRDefault="005F727A" w:rsidP="003E56D5">
      <w:pPr>
        <w:spacing w:line="240" w:lineRule="auto"/>
        <w:rPr>
          <w:sz w:val="24"/>
          <w:szCs w:val="24"/>
          <w:lang w:val="fr-ML"/>
        </w:rPr>
      </w:pPr>
      <w:r>
        <w:rPr>
          <w:noProof/>
          <w:sz w:val="24"/>
          <w:szCs w:val="24"/>
          <w:lang w:eastAsia="fr-FR"/>
        </w:rPr>
        <mc:AlternateContent>
          <mc:Choice Requires="wps">
            <w:drawing>
              <wp:anchor distT="0" distB="0" distL="114300" distR="114300" simplePos="0" relativeHeight="251708416" behindDoc="0" locked="0" layoutInCell="1" allowOverlap="1" wp14:anchorId="5EDDBEC3" wp14:editId="7BEC2231">
                <wp:simplePos x="0" y="0"/>
                <wp:positionH relativeFrom="margin">
                  <wp:align>right</wp:align>
                </wp:positionH>
                <wp:positionV relativeFrom="paragraph">
                  <wp:posOffset>152400</wp:posOffset>
                </wp:positionV>
                <wp:extent cx="5767705" cy="1916430"/>
                <wp:effectExtent l="0" t="0" r="23495" b="26670"/>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91643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97EB56" w14:textId="77777777" w:rsidR="003E56D5" w:rsidRPr="00435245" w:rsidRDefault="003E56D5" w:rsidP="005F727A">
                            <w:pPr>
                              <w:jc w:val="center"/>
                              <w:rPr>
                                <w:b/>
                                <w:color w:val="FFFFFF" w:themeColor="background1"/>
                                <w:sz w:val="56"/>
                                <w:szCs w:val="56"/>
                              </w:rPr>
                            </w:pPr>
                            <w:r w:rsidRPr="00435245">
                              <w:rPr>
                                <w:b/>
                                <w:color w:val="FFFFFF" w:themeColor="background1"/>
                                <w:sz w:val="56"/>
                                <w:szCs w:val="56"/>
                              </w:rPr>
                              <w:t xml:space="preserve">MANUEL DE PROCÉDURES ADMINISTRATIVES, FINANCIÈRES, COMPTABLES ET OPERATIONNELLES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EDDBEC3" id="Rectangle : coins arrondis 41" o:spid="_x0000_s1027" style="position:absolute;left:0;text-align:left;margin-left:402.95pt;margin-top:12pt;width:454.15pt;height:150.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" fillcolor="#0070c0" strokecolor="#1f4d78 [1604]" strokeweight="1pt">
                <v:stroke joinstyle="miter"/>
                <v:path arrowok="t"/>
                <v:textbox>
                  <w:txbxContent>
                    <w:p w14:paraId="7197EB56" w14:textId="77777777" w:rsidR="003E56D5" w:rsidRPr="00435245" w:rsidRDefault="003E56D5" w:rsidP="005F727A">
                      <w:pPr>
                        <w:jc w:val="center"/>
                        <w:rPr>
                          <w:b/>
                          <w:color w:val="FFFFFF" w:themeColor="background1"/>
                          <w:sz w:val="56"/>
                          <w:szCs w:val="56"/>
                        </w:rPr>
                      </w:pPr>
                      <w:r w:rsidRPr="00435245">
                        <w:rPr>
                          <w:b/>
                          <w:color w:val="FFFFFF" w:themeColor="background1"/>
                          <w:sz w:val="56"/>
                          <w:szCs w:val="56"/>
                        </w:rPr>
                        <w:t xml:space="preserve">MANUEL DE PROCÉDURES ADMINISTRATIVES, FINANCIÈRES, COMPTABLES ET OPERATIONNELLES </w:t>
                      </w:r>
                    </w:p>
                  </w:txbxContent>
                </v:textbox>
                <w10:wrap anchorx="margin"/>
              </v:roundrect>
            </w:pict>
          </mc:Fallback>
        </mc:AlternateContent>
      </w:r>
    </w:p>
    <w:p w14:paraId="69738C3D" w14:textId="77777777" w:rsidR="005F727A" w:rsidRPr="007C3DFD" w:rsidRDefault="005F727A" w:rsidP="003E56D5">
      <w:pPr>
        <w:spacing w:line="240" w:lineRule="auto"/>
        <w:rPr>
          <w:sz w:val="24"/>
          <w:szCs w:val="24"/>
          <w:lang w:val="fr-ML"/>
        </w:rPr>
      </w:pPr>
    </w:p>
    <w:p w14:paraId="10D7F56D" w14:textId="77777777" w:rsidR="005F727A" w:rsidRPr="007C3DFD" w:rsidRDefault="005F727A" w:rsidP="003E56D5">
      <w:pPr>
        <w:spacing w:line="240" w:lineRule="auto"/>
        <w:rPr>
          <w:sz w:val="24"/>
          <w:szCs w:val="24"/>
          <w:lang w:val="fr-ML"/>
        </w:rPr>
      </w:pPr>
    </w:p>
    <w:p w14:paraId="47EF1457" w14:textId="77777777" w:rsidR="005F727A" w:rsidRPr="007C3DFD" w:rsidRDefault="005F727A" w:rsidP="003E56D5">
      <w:pPr>
        <w:spacing w:line="240" w:lineRule="auto"/>
        <w:rPr>
          <w:sz w:val="24"/>
          <w:szCs w:val="24"/>
          <w:lang w:val="fr-ML"/>
        </w:rPr>
      </w:pPr>
    </w:p>
    <w:p w14:paraId="39EC1ADB" w14:textId="77777777" w:rsidR="005F727A" w:rsidRPr="007C3DFD" w:rsidRDefault="005F727A" w:rsidP="003E56D5">
      <w:pPr>
        <w:spacing w:line="240" w:lineRule="auto"/>
        <w:rPr>
          <w:sz w:val="24"/>
          <w:szCs w:val="24"/>
          <w:lang w:val="fr-ML"/>
        </w:rPr>
      </w:pPr>
    </w:p>
    <w:p w14:paraId="31CF27D0" w14:textId="77777777" w:rsidR="005F727A" w:rsidRPr="007C3DFD" w:rsidRDefault="005F727A" w:rsidP="003E56D5">
      <w:pPr>
        <w:spacing w:line="240" w:lineRule="auto"/>
        <w:rPr>
          <w:sz w:val="24"/>
          <w:szCs w:val="24"/>
          <w:lang w:val="fr-ML"/>
        </w:rPr>
      </w:pPr>
    </w:p>
    <w:p w14:paraId="733731BF" w14:textId="77777777" w:rsidR="005F727A" w:rsidRPr="007C3DFD" w:rsidRDefault="005F727A" w:rsidP="003E56D5">
      <w:pPr>
        <w:spacing w:line="240" w:lineRule="auto"/>
        <w:rPr>
          <w:sz w:val="24"/>
          <w:szCs w:val="24"/>
          <w:lang w:val="fr-ML"/>
        </w:rPr>
      </w:pPr>
    </w:p>
    <w:p w14:paraId="277C6EC4" w14:textId="77777777" w:rsidR="005F727A" w:rsidRPr="007C3DFD" w:rsidRDefault="005F727A" w:rsidP="003E56D5">
      <w:pPr>
        <w:spacing w:line="240" w:lineRule="auto"/>
        <w:rPr>
          <w:sz w:val="24"/>
          <w:szCs w:val="24"/>
          <w:lang w:val="fr-ML"/>
        </w:rPr>
      </w:pPr>
    </w:p>
    <w:p w14:paraId="6BB20AC6" w14:textId="77777777" w:rsidR="005F727A" w:rsidRPr="007C3DFD" w:rsidRDefault="005F727A" w:rsidP="003E56D5">
      <w:pPr>
        <w:spacing w:line="240" w:lineRule="auto"/>
        <w:rPr>
          <w:sz w:val="24"/>
          <w:szCs w:val="24"/>
          <w:lang w:val="fr-ML"/>
        </w:rPr>
      </w:pPr>
    </w:p>
    <w:p w14:paraId="28544943" w14:textId="77777777" w:rsidR="005F727A" w:rsidRPr="007C3DFD" w:rsidRDefault="005F727A" w:rsidP="003E56D5">
      <w:pPr>
        <w:spacing w:line="240" w:lineRule="auto"/>
        <w:rPr>
          <w:sz w:val="24"/>
          <w:szCs w:val="24"/>
          <w:lang w:val="fr-ML"/>
        </w:rPr>
      </w:pPr>
    </w:p>
    <w:p w14:paraId="448B6894" w14:textId="77777777" w:rsidR="005F727A" w:rsidRPr="007C3DFD" w:rsidRDefault="005F727A" w:rsidP="003E56D5">
      <w:pPr>
        <w:spacing w:line="240" w:lineRule="auto"/>
        <w:rPr>
          <w:sz w:val="24"/>
          <w:szCs w:val="24"/>
          <w:lang w:val="fr-ML"/>
        </w:rPr>
      </w:pPr>
    </w:p>
    <w:p w14:paraId="010FC8DF" w14:textId="77777777" w:rsidR="005F727A" w:rsidRPr="007C3DFD" w:rsidRDefault="005F727A" w:rsidP="003E56D5">
      <w:pPr>
        <w:spacing w:line="240" w:lineRule="auto"/>
      </w:pPr>
    </w:p>
    <w:p w14:paraId="5599B7E0" w14:textId="77777777" w:rsidR="005F727A" w:rsidRPr="007C3DFD" w:rsidRDefault="005F727A" w:rsidP="003E56D5">
      <w:pPr>
        <w:spacing w:line="240" w:lineRule="auto"/>
        <w:rPr>
          <w:sz w:val="24"/>
          <w:szCs w:val="24"/>
          <w:lang w:val="fr-ML"/>
        </w:rPr>
      </w:pPr>
      <w:r>
        <w:rPr>
          <w:noProof/>
          <w:sz w:val="24"/>
          <w:szCs w:val="24"/>
          <w:lang w:eastAsia="fr-FR"/>
        </w:rPr>
        <mc:AlternateContent>
          <mc:Choice Requires="wps">
            <w:drawing>
              <wp:anchor distT="0" distB="0" distL="114300" distR="114300" simplePos="0" relativeHeight="251707392" behindDoc="0" locked="0" layoutInCell="1" allowOverlap="1" wp14:anchorId="2CE8AC76" wp14:editId="752CEBAD">
                <wp:simplePos x="0" y="0"/>
                <wp:positionH relativeFrom="margin">
                  <wp:posOffset>-162838</wp:posOffset>
                </wp:positionH>
                <wp:positionV relativeFrom="paragraph">
                  <wp:posOffset>213230</wp:posOffset>
                </wp:positionV>
                <wp:extent cx="5767705" cy="1954060"/>
                <wp:effectExtent l="0" t="0" r="23495" b="27305"/>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95406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D1B47" w14:textId="77777777" w:rsidR="003E56D5" w:rsidRPr="00826D03" w:rsidRDefault="003E56D5" w:rsidP="005F727A">
                            <w:pPr>
                              <w:jc w:val="center"/>
                              <w:rPr>
                                <w:b/>
                                <w:color w:val="FFFFFF" w:themeColor="background1"/>
                                <w:sz w:val="56"/>
                              </w:rPr>
                            </w:pPr>
                            <w:r w:rsidRPr="00826D03">
                              <w:rPr>
                                <w:b/>
                                <w:color w:val="FFFFFF" w:themeColor="background1"/>
                                <w:sz w:val="56"/>
                              </w:rPr>
                              <w:t xml:space="preserve">TOME 7 </w:t>
                            </w:r>
                          </w:p>
                          <w:p w14:paraId="42FDFEE2" w14:textId="355BC2EE" w:rsidR="003E56D5" w:rsidRPr="000426DD" w:rsidRDefault="003E56D5" w:rsidP="005F727A">
                            <w:pPr>
                              <w:jc w:val="center"/>
                              <w:rPr>
                                <w:b/>
                                <w:color w:val="FFFFFF" w:themeColor="background1"/>
                                <w:sz w:val="56"/>
                              </w:rPr>
                            </w:pPr>
                            <w:r w:rsidRPr="00826D03">
                              <w:rPr>
                                <w:b/>
                                <w:color w:val="FFFFFF" w:themeColor="background1"/>
                                <w:sz w:val="56"/>
                              </w:rPr>
                              <w:t>PROCÉDURES D’AUDIT INTERNE ET D’INSPECTION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CE8AC76" id="Rectangle : coins arrondis 40" o:spid="_x0000_s1028" style="position:absolute;left:0;text-align:left;margin-left:-12.8pt;margin-top:16.8pt;width:454.15pt;height:153.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" fillcolor="#0070c0" strokecolor="#1f4d78 [1604]" strokeweight="1pt">
                <v:stroke joinstyle="miter"/>
                <v:path arrowok="t"/>
                <v:textbox>
                  <w:txbxContent>
                    <w:p w14:paraId="397D1B47" w14:textId="77777777" w:rsidR="003E56D5" w:rsidRPr="00826D03" w:rsidRDefault="003E56D5" w:rsidP="005F727A">
                      <w:pPr>
                        <w:jc w:val="center"/>
                        <w:rPr>
                          <w:b/>
                          <w:color w:val="FFFFFF" w:themeColor="background1"/>
                          <w:sz w:val="56"/>
                        </w:rPr>
                      </w:pPr>
                      <w:r w:rsidRPr="00826D03">
                        <w:rPr>
                          <w:b/>
                          <w:color w:val="FFFFFF" w:themeColor="background1"/>
                          <w:sz w:val="56"/>
                        </w:rPr>
                        <w:t xml:space="preserve">TOME 7 </w:t>
                      </w:r>
                    </w:p>
                    <w:p w14:paraId="42FDFEE2" w14:textId="355BC2EE" w:rsidR="003E56D5" w:rsidRPr="000426DD" w:rsidRDefault="003E56D5" w:rsidP="005F727A">
                      <w:pPr>
                        <w:jc w:val="center"/>
                        <w:rPr>
                          <w:b/>
                          <w:color w:val="FFFFFF" w:themeColor="background1"/>
                          <w:sz w:val="56"/>
                        </w:rPr>
                      </w:pPr>
                      <w:r w:rsidRPr="00826D03">
                        <w:rPr>
                          <w:b/>
                          <w:color w:val="FFFFFF" w:themeColor="background1"/>
                          <w:sz w:val="56"/>
                        </w:rPr>
                        <w:t>PROCÉDURES D’AUDIT INTERNE ET D’INSPECTION</w:t>
                      </w:r>
                    </w:p>
                  </w:txbxContent>
                </v:textbox>
                <w10:wrap anchorx="margin"/>
              </v:roundrect>
            </w:pict>
          </mc:Fallback>
        </mc:AlternateContent>
      </w:r>
    </w:p>
    <w:p w14:paraId="052FF44E" w14:textId="77777777" w:rsidR="005F727A" w:rsidRPr="007C3DFD" w:rsidRDefault="005F727A" w:rsidP="003E56D5">
      <w:pPr>
        <w:spacing w:line="240" w:lineRule="auto"/>
        <w:rPr>
          <w:sz w:val="24"/>
          <w:szCs w:val="24"/>
          <w:lang w:val="fr-ML"/>
        </w:rPr>
      </w:pPr>
    </w:p>
    <w:p w14:paraId="1BBC10CE" w14:textId="77777777" w:rsidR="005F727A" w:rsidRPr="007C3DFD" w:rsidRDefault="005F727A" w:rsidP="003E56D5">
      <w:pPr>
        <w:spacing w:line="240" w:lineRule="auto"/>
        <w:ind w:left="720"/>
        <w:rPr>
          <w:sz w:val="24"/>
          <w:szCs w:val="24"/>
          <w:lang w:val="fr-ML"/>
        </w:rPr>
      </w:pPr>
    </w:p>
    <w:p w14:paraId="18DD78B8" w14:textId="77777777" w:rsidR="005F727A" w:rsidRPr="007C3DFD" w:rsidRDefault="005F727A" w:rsidP="003E56D5">
      <w:pPr>
        <w:tabs>
          <w:tab w:val="right" w:pos="9072"/>
        </w:tabs>
        <w:spacing w:line="240" w:lineRule="auto"/>
        <w:rPr>
          <w:sz w:val="24"/>
          <w:szCs w:val="24"/>
          <w:lang w:val="fr-ML"/>
        </w:rPr>
      </w:pPr>
    </w:p>
    <w:p w14:paraId="036CE212" w14:textId="77777777" w:rsidR="005F727A" w:rsidRPr="007C3DFD" w:rsidRDefault="005F727A" w:rsidP="003E56D5">
      <w:pPr>
        <w:tabs>
          <w:tab w:val="right" w:pos="9072"/>
        </w:tabs>
        <w:spacing w:line="240" w:lineRule="auto"/>
        <w:rPr>
          <w:sz w:val="24"/>
          <w:szCs w:val="24"/>
          <w:lang w:val="fr-ML"/>
        </w:rPr>
      </w:pPr>
    </w:p>
    <w:p w14:paraId="03297B00" w14:textId="77777777" w:rsidR="005F727A" w:rsidRDefault="005F727A" w:rsidP="003E56D5">
      <w:pPr>
        <w:tabs>
          <w:tab w:val="right" w:pos="9072"/>
        </w:tabs>
        <w:spacing w:line="240" w:lineRule="auto"/>
        <w:ind w:firstLine="708"/>
        <w:rPr>
          <w:sz w:val="24"/>
          <w:szCs w:val="24"/>
          <w:lang w:val="fr-ML"/>
        </w:rPr>
      </w:pPr>
    </w:p>
    <w:p w14:paraId="696053CA" w14:textId="3A398335" w:rsidR="005F727A" w:rsidRDefault="003E56D5" w:rsidP="003E56D5">
      <w:pPr>
        <w:spacing w:line="240" w:lineRule="auto"/>
        <w:rPr>
          <w:sz w:val="24"/>
          <w:szCs w:val="24"/>
          <w:lang w:val="fr-ML"/>
        </w:rPr>
      </w:pPr>
      <w:r>
        <w:rPr>
          <w:noProof/>
          <w:sz w:val="24"/>
          <w:szCs w:val="24"/>
          <w:lang w:eastAsia="fr-FR"/>
        </w:rPr>
        <mc:AlternateContent>
          <mc:Choice Requires="wps">
            <w:drawing>
              <wp:anchor distT="0" distB="0" distL="114300" distR="114300" simplePos="0" relativeHeight="251709440" behindDoc="0" locked="0" layoutInCell="1" allowOverlap="1" wp14:anchorId="5B5A1769" wp14:editId="2FCF9757">
                <wp:simplePos x="0" y="0"/>
                <wp:positionH relativeFrom="column">
                  <wp:posOffset>1015834</wp:posOffset>
                </wp:positionH>
                <wp:positionV relativeFrom="paragraph">
                  <wp:posOffset>2216619</wp:posOffset>
                </wp:positionV>
                <wp:extent cx="3352800" cy="1280160"/>
                <wp:effectExtent l="0" t="0" r="0" b="0"/>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128016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272D1" w14:textId="77777777" w:rsidR="003E56D5" w:rsidRDefault="003E56D5" w:rsidP="005F727A">
                            <w:pPr>
                              <w:jc w:val="center"/>
                              <w:rPr>
                                <w:b/>
                                <w:color w:val="000000" w:themeColor="text1"/>
                                <w:sz w:val="32"/>
                              </w:rPr>
                            </w:pPr>
                            <w:r>
                              <w:rPr>
                                <w:b/>
                                <w:color w:val="000000" w:themeColor="text1"/>
                                <w:sz w:val="32"/>
                              </w:rPr>
                              <w:t>AOÛT</w:t>
                            </w:r>
                            <w:r w:rsidRPr="009627D5">
                              <w:rPr>
                                <w:b/>
                                <w:color w:val="000000" w:themeColor="text1"/>
                                <w:sz w:val="32"/>
                              </w:rPr>
                              <w:t xml:space="preserve"> 2018</w:t>
                            </w:r>
                          </w:p>
                          <w:p w14:paraId="6E2C8C17" w14:textId="77777777" w:rsidR="00297C5B" w:rsidRDefault="00297C5B" w:rsidP="005F727A">
                            <w:pPr>
                              <w:jc w:val="center"/>
                              <w:rPr>
                                <w:b/>
                                <w:color w:val="000000" w:themeColor="text1"/>
                                <w:sz w:val="32"/>
                              </w:rPr>
                            </w:pPr>
                          </w:p>
                          <w:p w14:paraId="039A85C1" w14:textId="49EDA6FE" w:rsidR="00297C5B" w:rsidRDefault="00297C5B" w:rsidP="005F727A">
                            <w:pPr>
                              <w:jc w:val="center"/>
                              <w:rPr>
                                <w:b/>
                                <w:color w:val="000000" w:themeColor="text1"/>
                                <w:sz w:val="32"/>
                              </w:rPr>
                            </w:pPr>
                            <w:r>
                              <w:rPr>
                                <w:b/>
                                <w:color w:val="000000" w:themeColor="text1"/>
                                <w:sz w:val="32"/>
                              </w:rPr>
                              <w:t>VERSION DEFINITIVE</w:t>
                            </w:r>
                          </w:p>
                          <w:p w14:paraId="5A09FCBA" w14:textId="77777777" w:rsidR="00297C5B" w:rsidRDefault="00297C5B" w:rsidP="005F727A">
                            <w:pPr>
                              <w:jc w:val="center"/>
                              <w:rPr>
                                <w:b/>
                                <w:color w:val="000000" w:themeColor="text1"/>
                                <w:sz w:val="32"/>
                              </w:rPr>
                            </w:pPr>
                          </w:p>
                          <w:p w14:paraId="4C314D93" w14:textId="77777777" w:rsidR="00297C5B" w:rsidRPr="009627D5" w:rsidRDefault="00297C5B" w:rsidP="005F727A">
                            <w:pPr>
                              <w:jc w:val="center"/>
                              <w:rPr>
                                <w:b/>
                                <w:color w:val="000000" w:themeColor="text1"/>
                                <w:sz w:val="32"/>
                              </w:rPr>
                            </w:pPr>
                          </w:p>
                          <w:p w14:paraId="07ABABA6" w14:textId="77777777" w:rsidR="003E56D5" w:rsidRDefault="003E56D5" w:rsidP="005F7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B5A1769" id="Ellipse 42" o:spid="_x0000_s1029" style="position:absolute;left:0;text-align:left;margin-left:80pt;margin-top:174.55pt;width:264pt;height:10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" filled="f" stroked="f" strokeweight="1pt">
                <v:stroke joinstyle="miter"/>
                <v:path arrowok="t"/>
                <v:textbox>
                  <w:txbxContent>
                    <w:p w14:paraId="7E7272D1" w14:textId="77777777" w:rsidR="003E56D5" w:rsidRDefault="003E56D5" w:rsidP="005F727A">
                      <w:pPr>
                        <w:jc w:val="center"/>
                        <w:rPr>
                          <w:b/>
                          <w:color w:val="000000" w:themeColor="text1"/>
                          <w:sz w:val="32"/>
                        </w:rPr>
                      </w:pPr>
                      <w:r>
                        <w:rPr>
                          <w:b/>
                          <w:color w:val="000000" w:themeColor="text1"/>
                          <w:sz w:val="32"/>
                        </w:rPr>
                        <w:t>AOÛT</w:t>
                      </w:r>
                      <w:r w:rsidRPr="009627D5">
                        <w:rPr>
                          <w:b/>
                          <w:color w:val="000000" w:themeColor="text1"/>
                          <w:sz w:val="32"/>
                        </w:rPr>
                        <w:t xml:space="preserve"> 2018</w:t>
                      </w:r>
                    </w:p>
                    <w:p w14:paraId="6E2C8C17" w14:textId="77777777" w:rsidR="00297C5B" w:rsidRDefault="00297C5B" w:rsidP="005F727A">
                      <w:pPr>
                        <w:jc w:val="center"/>
                        <w:rPr>
                          <w:b/>
                          <w:color w:val="000000" w:themeColor="text1"/>
                          <w:sz w:val="32"/>
                        </w:rPr>
                      </w:pPr>
                    </w:p>
                    <w:p w14:paraId="039A85C1" w14:textId="49EDA6FE" w:rsidR="00297C5B" w:rsidRDefault="00297C5B" w:rsidP="005F727A">
                      <w:pPr>
                        <w:jc w:val="center"/>
                        <w:rPr>
                          <w:b/>
                          <w:color w:val="000000" w:themeColor="text1"/>
                          <w:sz w:val="32"/>
                        </w:rPr>
                      </w:pPr>
                      <w:r>
                        <w:rPr>
                          <w:b/>
                          <w:color w:val="000000" w:themeColor="text1"/>
                          <w:sz w:val="32"/>
                        </w:rPr>
                        <w:t>VERSION DEFINITIVE</w:t>
                      </w:r>
                    </w:p>
                    <w:p w14:paraId="5A09FCBA" w14:textId="77777777" w:rsidR="00297C5B" w:rsidRDefault="00297C5B" w:rsidP="005F727A">
                      <w:pPr>
                        <w:jc w:val="center"/>
                        <w:rPr>
                          <w:b/>
                          <w:color w:val="000000" w:themeColor="text1"/>
                          <w:sz w:val="32"/>
                        </w:rPr>
                      </w:pPr>
                    </w:p>
                    <w:p w14:paraId="4C314D93" w14:textId="77777777" w:rsidR="00297C5B" w:rsidRPr="009627D5" w:rsidRDefault="00297C5B" w:rsidP="005F727A">
                      <w:pPr>
                        <w:jc w:val="center"/>
                        <w:rPr>
                          <w:b/>
                          <w:color w:val="000000" w:themeColor="text1"/>
                          <w:sz w:val="32"/>
                        </w:rPr>
                      </w:pPr>
                    </w:p>
                    <w:p w14:paraId="07ABABA6" w14:textId="77777777" w:rsidR="003E56D5" w:rsidRDefault="003E56D5" w:rsidP="005F727A">
                      <w:pPr>
                        <w:jc w:val="center"/>
                      </w:pPr>
                    </w:p>
                  </w:txbxContent>
                </v:textbox>
              </v:oval>
            </w:pict>
          </mc:Fallback>
        </mc:AlternateContent>
      </w:r>
      <w:r w:rsidR="005F727A" w:rsidRPr="00A5650F">
        <w:rPr>
          <w:noProof/>
          <w:sz w:val="24"/>
          <w:szCs w:val="24"/>
          <w:lang w:eastAsia="fr-FR"/>
        </w:rPr>
        <w:drawing>
          <wp:anchor distT="0" distB="0" distL="114300" distR="114300" simplePos="0" relativeHeight="251705344" behindDoc="0" locked="0" layoutInCell="1" allowOverlap="1" wp14:anchorId="1A18F1D3" wp14:editId="4B6B4B17">
            <wp:simplePos x="0" y="0"/>
            <wp:positionH relativeFrom="column">
              <wp:posOffset>3246755</wp:posOffset>
            </wp:positionH>
            <wp:positionV relativeFrom="paragraph">
              <wp:posOffset>1397000</wp:posOffset>
            </wp:positionV>
            <wp:extent cx="1390650" cy="4857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27A" w:rsidRPr="00A5650F">
        <w:rPr>
          <w:noProof/>
          <w:sz w:val="24"/>
          <w:szCs w:val="24"/>
          <w:lang w:eastAsia="fr-FR"/>
        </w:rPr>
        <w:drawing>
          <wp:anchor distT="0" distB="0" distL="114300" distR="114300" simplePos="0" relativeHeight="251704320" behindDoc="1" locked="0" layoutInCell="1" allowOverlap="1" wp14:anchorId="4421CEF0" wp14:editId="600CA1C8">
            <wp:simplePos x="0" y="0"/>
            <wp:positionH relativeFrom="column">
              <wp:posOffset>1245870</wp:posOffset>
            </wp:positionH>
            <wp:positionV relativeFrom="paragraph">
              <wp:posOffset>1231265</wp:posOffset>
            </wp:positionV>
            <wp:extent cx="1905000" cy="730250"/>
            <wp:effectExtent l="0" t="0" r="0" b="0"/>
            <wp:wrapThrough wrapText="bothSides">
              <wp:wrapPolygon edited="0">
                <wp:start x="3456" y="2817"/>
                <wp:lineTo x="2592" y="6198"/>
                <wp:lineTo x="1944" y="10143"/>
                <wp:lineTo x="2160" y="12960"/>
                <wp:lineTo x="3672" y="16341"/>
                <wp:lineTo x="3888" y="17468"/>
                <wp:lineTo x="5832" y="17468"/>
                <wp:lineTo x="19440" y="15777"/>
                <wp:lineTo x="19440" y="5071"/>
                <wp:lineTo x="6048" y="2817"/>
                <wp:lineTo x="3456" y="2817"/>
              </wp:wrapPolygon>
            </wp:wrapThrough>
            <wp:docPr id="4" name="Image 4" descr="C:\Users\ButeraJ\AppData\Local\Microsoft\Windows\Temporary Internet Files\Content.Outlook\M3XIP070\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teraJ\AppData\Local\Microsoft\Windows\Temporary Internet Files\Content.Outlook\M3XIP070\Horizontal_RGB_29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27A" w:rsidRPr="00A5650F">
        <w:rPr>
          <w:noProof/>
          <w:sz w:val="24"/>
          <w:szCs w:val="24"/>
          <w:lang w:eastAsia="fr-FR"/>
        </w:rPr>
        <w:drawing>
          <wp:anchor distT="0" distB="0" distL="114300" distR="114300" simplePos="0" relativeHeight="251711488" behindDoc="0" locked="0" layoutInCell="1" allowOverlap="1" wp14:anchorId="5FA75244" wp14:editId="310BE806">
            <wp:simplePos x="0" y="0"/>
            <wp:positionH relativeFrom="column">
              <wp:posOffset>5027930</wp:posOffset>
            </wp:positionH>
            <wp:positionV relativeFrom="paragraph">
              <wp:posOffset>1397000</wp:posOffset>
            </wp:positionV>
            <wp:extent cx="466725" cy="50482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27A" w:rsidRPr="00A5650F">
        <w:rPr>
          <w:noProof/>
          <w:sz w:val="24"/>
          <w:szCs w:val="24"/>
          <w:lang w:eastAsia="fr-FR"/>
        </w:rPr>
        <w:drawing>
          <wp:anchor distT="0" distB="0" distL="114300" distR="114300" simplePos="0" relativeHeight="251712512" behindDoc="1" locked="0" layoutInCell="1" allowOverlap="1" wp14:anchorId="30D1088B" wp14:editId="5E419895">
            <wp:simplePos x="0" y="0"/>
            <wp:positionH relativeFrom="column">
              <wp:posOffset>85725</wp:posOffset>
            </wp:positionH>
            <wp:positionV relativeFrom="paragraph">
              <wp:posOffset>1351080</wp:posOffset>
            </wp:positionV>
            <wp:extent cx="913130" cy="519430"/>
            <wp:effectExtent l="0" t="0" r="1270" b="0"/>
            <wp:wrapTight wrapText="bothSides">
              <wp:wrapPolygon edited="0">
                <wp:start x="0" y="0"/>
                <wp:lineTo x="0" y="20597"/>
                <wp:lineTo x="21179" y="20597"/>
                <wp:lineTo x="2117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1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27A">
        <w:rPr>
          <w:sz w:val="24"/>
          <w:szCs w:val="24"/>
          <w:lang w:val="fr-ML"/>
        </w:rPr>
        <w:br w:type="page"/>
      </w:r>
    </w:p>
    <w:bookmarkEnd w:id="0"/>
    <w:bookmarkEnd w:id="1"/>
    <w:p w14:paraId="7EBC2E07" w14:textId="469C8CE4" w:rsidR="005F727A" w:rsidRPr="005F727A" w:rsidRDefault="005F727A" w:rsidP="003E56D5">
      <w:pPr>
        <w:spacing w:line="240" w:lineRule="auto"/>
        <w:jc w:val="center"/>
        <w:rPr>
          <w:b/>
          <w:u w:val="single"/>
        </w:rPr>
      </w:pPr>
      <w:r w:rsidRPr="005F727A">
        <w:rPr>
          <w:b/>
          <w:u w:val="single"/>
        </w:rPr>
        <w:lastRenderedPageBreak/>
        <w:t>SOMMAIRE</w:t>
      </w:r>
    </w:p>
    <w:p w14:paraId="143EC1C6" w14:textId="77777777" w:rsidR="005F727A" w:rsidRPr="005F727A" w:rsidRDefault="005F727A" w:rsidP="003E56D5">
      <w:pPr>
        <w:spacing w:line="240" w:lineRule="auto"/>
      </w:pPr>
    </w:p>
    <w:p w14:paraId="0F87DAC5" w14:textId="77777777" w:rsidR="00393764" w:rsidRDefault="00393764">
      <w:pPr>
        <w:pStyle w:val="TOC1"/>
        <w:tabs>
          <w:tab w:val="right" w:leader="dot" w:pos="9060"/>
        </w:tabs>
        <w:rPr>
          <w:rFonts w:eastAsiaTheme="minorEastAsia" w:cstheme="minorBidi"/>
          <w:b w:val="0"/>
          <w:bCs w:val="0"/>
          <w:caps w:val="0"/>
          <w:noProof/>
          <w:u w:val="none"/>
          <w:lang w:eastAsia="fr-FR"/>
        </w:rPr>
      </w:pPr>
      <w:r>
        <w:rPr>
          <w:sz w:val="20"/>
        </w:rPr>
        <w:fldChar w:fldCharType="begin"/>
      </w:r>
      <w:r>
        <w:rPr>
          <w:sz w:val="20"/>
        </w:rPr>
        <w:instrText xml:space="preserve"> TOC \o "1-4" \h \z \u </w:instrText>
      </w:r>
      <w:r>
        <w:rPr>
          <w:sz w:val="20"/>
        </w:rPr>
        <w:fldChar w:fldCharType="separate"/>
      </w:r>
      <w:hyperlink w:anchor="_Toc521705362" w:history="1">
        <w:r w:rsidRPr="00642BBD">
          <w:rPr>
            <w:rStyle w:val="Hyperlink"/>
            <w:noProof/>
          </w:rPr>
          <w:t>LISTE DES ABRÉVIATIONS</w:t>
        </w:r>
        <w:r>
          <w:rPr>
            <w:noProof/>
            <w:webHidden/>
          </w:rPr>
          <w:tab/>
        </w:r>
        <w:r>
          <w:rPr>
            <w:noProof/>
            <w:webHidden/>
          </w:rPr>
          <w:fldChar w:fldCharType="begin"/>
        </w:r>
        <w:r>
          <w:rPr>
            <w:noProof/>
            <w:webHidden/>
          </w:rPr>
          <w:instrText xml:space="preserve"> PAGEREF _Toc521705362 \h </w:instrText>
        </w:r>
        <w:r>
          <w:rPr>
            <w:noProof/>
            <w:webHidden/>
          </w:rPr>
        </w:r>
        <w:r>
          <w:rPr>
            <w:noProof/>
            <w:webHidden/>
          </w:rPr>
          <w:fldChar w:fldCharType="separate"/>
        </w:r>
        <w:r>
          <w:rPr>
            <w:noProof/>
            <w:webHidden/>
          </w:rPr>
          <w:t>4</w:t>
        </w:r>
        <w:r>
          <w:rPr>
            <w:noProof/>
            <w:webHidden/>
          </w:rPr>
          <w:fldChar w:fldCharType="end"/>
        </w:r>
      </w:hyperlink>
    </w:p>
    <w:p w14:paraId="69E07FB8" w14:textId="77777777" w:rsidR="00393764" w:rsidRDefault="00497982">
      <w:pPr>
        <w:pStyle w:val="TOC1"/>
        <w:tabs>
          <w:tab w:val="right" w:leader="dot" w:pos="9060"/>
        </w:tabs>
        <w:rPr>
          <w:rFonts w:eastAsiaTheme="minorEastAsia" w:cstheme="minorBidi"/>
          <w:b w:val="0"/>
          <w:bCs w:val="0"/>
          <w:caps w:val="0"/>
          <w:noProof/>
          <w:u w:val="none"/>
          <w:lang w:eastAsia="fr-FR"/>
        </w:rPr>
      </w:pPr>
      <w:hyperlink w:anchor="_Toc521705363" w:history="1">
        <w:r w:rsidR="00393764" w:rsidRPr="00642BBD">
          <w:rPr>
            <w:rStyle w:val="Hyperlink"/>
            <w:noProof/>
          </w:rPr>
          <w:t>7 FONCTION AUDIT ET CONTRÔLE</w:t>
        </w:r>
        <w:r w:rsidR="00393764">
          <w:rPr>
            <w:noProof/>
            <w:webHidden/>
          </w:rPr>
          <w:tab/>
        </w:r>
        <w:r w:rsidR="00393764">
          <w:rPr>
            <w:noProof/>
            <w:webHidden/>
          </w:rPr>
          <w:fldChar w:fldCharType="begin"/>
        </w:r>
        <w:r w:rsidR="00393764">
          <w:rPr>
            <w:noProof/>
            <w:webHidden/>
          </w:rPr>
          <w:instrText xml:space="preserve"> PAGEREF _Toc521705363 \h </w:instrText>
        </w:r>
        <w:r w:rsidR="00393764">
          <w:rPr>
            <w:noProof/>
            <w:webHidden/>
          </w:rPr>
        </w:r>
        <w:r w:rsidR="00393764">
          <w:rPr>
            <w:noProof/>
            <w:webHidden/>
          </w:rPr>
          <w:fldChar w:fldCharType="separate"/>
        </w:r>
        <w:r w:rsidR="00393764">
          <w:rPr>
            <w:noProof/>
            <w:webHidden/>
          </w:rPr>
          <w:t>5</w:t>
        </w:r>
        <w:r w:rsidR="00393764">
          <w:rPr>
            <w:noProof/>
            <w:webHidden/>
          </w:rPr>
          <w:fldChar w:fldCharType="end"/>
        </w:r>
      </w:hyperlink>
    </w:p>
    <w:p w14:paraId="6490B2F9" w14:textId="77777777" w:rsidR="00393764" w:rsidRDefault="00497982">
      <w:pPr>
        <w:pStyle w:val="TOC2"/>
        <w:tabs>
          <w:tab w:val="right" w:leader="dot" w:pos="9060"/>
        </w:tabs>
        <w:rPr>
          <w:rFonts w:eastAsiaTheme="minorEastAsia" w:cstheme="minorBidi"/>
          <w:b w:val="0"/>
          <w:bCs w:val="0"/>
          <w:smallCaps w:val="0"/>
          <w:noProof/>
          <w:lang w:eastAsia="fr-FR"/>
        </w:rPr>
      </w:pPr>
      <w:hyperlink w:anchor="_Toc521705364" w:history="1">
        <w:r w:rsidR="00393764" w:rsidRPr="00642BBD">
          <w:rPr>
            <w:rStyle w:val="Hyperlink"/>
            <w:noProof/>
            <w:color w:val="023160" w:themeColor="hyperlink" w:themeShade="80"/>
          </w:rPr>
          <w:t>7.1 AUDIT INTERNE</w:t>
        </w:r>
        <w:r w:rsidR="00393764">
          <w:rPr>
            <w:noProof/>
            <w:webHidden/>
          </w:rPr>
          <w:tab/>
        </w:r>
        <w:r w:rsidR="00393764">
          <w:rPr>
            <w:noProof/>
            <w:webHidden/>
          </w:rPr>
          <w:fldChar w:fldCharType="begin"/>
        </w:r>
        <w:r w:rsidR="00393764">
          <w:rPr>
            <w:noProof/>
            <w:webHidden/>
          </w:rPr>
          <w:instrText xml:space="preserve"> PAGEREF _Toc521705364 \h </w:instrText>
        </w:r>
        <w:r w:rsidR="00393764">
          <w:rPr>
            <w:noProof/>
            <w:webHidden/>
          </w:rPr>
        </w:r>
        <w:r w:rsidR="00393764">
          <w:rPr>
            <w:noProof/>
            <w:webHidden/>
          </w:rPr>
          <w:fldChar w:fldCharType="separate"/>
        </w:r>
        <w:r w:rsidR="00393764">
          <w:rPr>
            <w:noProof/>
            <w:webHidden/>
          </w:rPr>
          <w:t>7</w:t>
        </w:r>
        <w:r w:rsidR="00393764">
          <w:rPr>
            <w:noProof/>
            <w:webHidden/>
          </w:rPr>
          <w:fldChar w:fldCharType="end"/>
        </w:r>
      </w:hyperlink>
    </w:p>
    <w:p w14:paraId="1E2EE156" w14:textId="77777777" w:rsidR="00393764" w:rsidRDefault="00497982">
      <w:pPr>
        <w:pStyle w:val="TOC3"/>
        <w:tabs>
          <w:tab w:val="right" w:leader="dot" w:pos="9060"/>
        </w:tabs>
        <w:rPr>
          <w:rFonts w:eastAsiaTheme="minorEastAsia" w:cstheme="minorBidi"/>
          <w:smallCaps w:val="0"/>
          <w:noProof/>
          <w:lang w:eastAsia="fr-FR"/>
        </w:rPr>
      </w:pPr>
      <w:hyperlink w:anchor="_Toc521705365" w:history="1">
        <w:r w:rsidR="00393764" w:rsidRPr="00642BBD">
          <w:rPr>
            <w:rStyle w:val="Hyperlink"/>
            <w:noProof/>
            <w:color w:val="034990" w:themeColor="hyperlink" w:themeShade="BF"/>
          </w:rPr>
          <w:t>7.1.1 ORGANISATION INTERNE DE LA FONCTION AUDIT</w:t>
        </w:r>
        <w:r w:rsidR="00393764">
          <w:rPr>
            <w:noProof/>
            <w:webHidden/>
          </w:rPr>
          <w:tab/>
        </w:r>
        <w:r w:rsidR="00393764">
          <w:rPr>
            <w:noProof/>
            <w:webHidden/>
          </w:rPr>
          <w:fldChar w:fldCharType="begin"/>
        </w:r>
        <w:r w:rsidR="00393764">
          <w:rPr>
            <w:noProof/>
            <w:webHidden/>
          </w:rPr>
          <w:instrText xml:space="preserve"> PAGEREF _Toc521705365 \h </w:instrText>
        </w:r>
        <w:r w:rsidR="00393764">
          <w:rPr>
            <w:noProof/>
            <w:webHidden/>
          </w:rPr>
        </w:r>
        <w:r w:rsidR="00393764">
          <w:rPr>
            <w:noProof/>
            <w:webHidden/>
          </w:rPr>
          <w:fldChar w:fldCharType="separate"/>
        </w:r>
        <w:r w:rsidR="00393764">
          <w:rPr>
            <w:noProof/>
            <w:webHidden/>
          </w:rPr>
          <w:t>7</w:t>
        </w:r>
        <w:r w:rsidR="00393764">
          <w:rPr>
            <w:noProof/>
            <w:webHidden/>
          </w:rPr>
          <w:fldChar w:fldCharType="end"/>
        </w:r>
      </w:hyperlink>
    </w:p>
    <w:p w14:paraId="078762C8" w14:textId="77777777" w:rsidR="00393764" w:rsidRDefault="00497982">
      <w:pPr>
        <w:pStyle w:val="TOC3"/>
        <w:tabs>
          <w:tab w:val="right" w:leader="dot" w:pos="9060"/>
        </w:tabs>
        <w:rPr>
          <w:rFonts w:eastAsiaTheme="minorEastAsia" w:cstheme="minorBidi"/>
          <w:smallCaps w:val="0"/>
          <w:noProof/>
          <w:lang w:eastAsia="fr-FR"/>
        </w:rPr>
      </w:pPr>
      <w:hyperlink w:anchor="_Toc521705366" w:history="1">
        <w:r w:rsidR="00393764" w:rsidRPr="00642BBD">
          <w:rPr>
            <w:rStyle w:val="Hyperlink"/>
            <w:noProof/>
            <w:color w:val="034990" w:themeColor="hyperlink" w:themeShade="BF"/>
          </w:rPr>
          <w:t>7.1.2 OBJECTIFS ASSIGNES A L’AUDIT INTERNE</w:t>
        </w:r>
        <w:r w:rsidR="00393764">
          <w:rPr>
            <w:noProof/>
            <w:webHidden/>
          </w:rPr>
          <w:tab/>
        </w:r>
        <w:r w:rsidR="00393764">
          <w:rPr>
            <w:noProof/>
            <w:webHidden/>
          </w:rPr>
          <w:fldChar w:fldCharType="begin"/>
        </w:r>
        <w:r w:rsidR="00393764">
          <w:rPr>
            <w:noProof/>
            <w:webHidden/>
          </w:rPr>
          <w:instrText xml:space="preserve"> PAGEREF _Toc521705366 \h </w:instrText>
        </w:r>
        <w:r w:rsidR="00393764">
          <w:rPr>
            <w:noProof/>
            <w:webHidden/>
          </w:rPr>
        </w:r>
        <w:r w:rsidR="00393764">
          <w:rPr>
            <w:noProof/>
            <w:webHidden/>
          </w:rPr>
          <w:fldChar w:fldCharType="separate"/>
        </w:r>
        <w:r w:rsidR="00393764">
          <w:rPr>
            <w:noProof/>
            <w:webHidden/>
          </w:rPr>
          <w:t>8</w:t>
        </w:r>
        <w:r w:rsidR="00393764">
          <w:rPr>
            <w:noProof/>
            <w:webHidden/>
          </w:rPr>
          <w:fldChar w:fldCharType="end"/>
        </w:r>
      </w:hyperlink>
    </w:p>
    <w:p w14:paraId="6FE55185" w14:textId="77777777" w:rsidR="00393764" w:rsidRDefault="00497982">
      <w:pPr>
        <w:pStyle w:val="TOC4"/>
        <w:tabs>
          <w:tab w:val="right" w:leader="dot" w:pos="9060"/>
        </w:tabs>
        <w:rPr>
          <w:rFonts w:eastAsiaTheme="minorEastAsia" w:cstheme="minorBidi"/>
          <w:noProof/>
          <w:lang w:eastAsia="fr-FR"/>
        </w:rPr>
      </w:pPr>
      <w:hyperlink w:anchor="_Toc521705367" w:history="1">
        <w:r w:rsidR="00393764" w:rsidRPr="00642BBD">
          <w:rPr>
            <w:rStyle w:val="Hyperlink"/>
            <w:b/>
            <w:noProof/>
          </w:rPr>
          <w:t>7.1.2.1 OBJECTIFS GÉNÉRAUX</w:t>
        </w:r>
        <w:r w:rsidR="00393764">
          <w:rPr>
            <w:noProof/>
            <w:webHidden/>
          </w:rPr>
          <w:tab/>
        </w:r>
        <w:r w:rsidR="00393764">
          <w:rPr>
            <w:noProof/>
            <w:webHidden/>
          </w:rPr>
          <w:fldChar w:fldCharType="begin"/>
        </w:r>
        <w:r w:rsidR="00393764">
          <w:rPr>
            <w:noProof/>
            <w:webHidden/>
          </w:rPr>
          <w:instrText xml:space="preserve"> PAGEREF _Toc521705367 \h </w:instrText>
        </w:r>
        <w:r w:rsidR="00393764">
          <w:rPr>
            <w:noProof/>
            <w:webHidden/>
          </w:rPr>
        </w:r>
        <w:r w:rsidR="00393764">
          <w:rPr>
            <w:noProof/>
            <w:webHidden/>
          </w:rPr>
          <w:fldChar w:fldCharType="separate"/>
        </w:r>
        <w:r w:rsidR="00393764">
          <w:rPr>
            <w:noProof/>
            <w:webHidden/>
          </w:rPr>
          <w:t>8</w:t>
        </w:r>
        <w:r w:rsidR="00393764">
          <w:rPr>
            <w:noProof/>
            <w:webHidden/>
          </w:rPr>
          <w:fldChar w:fldCharType="end"/>
        </w:r>
      </w:hyperlink>
    </w:p>
    <w:p w14:paraId="4B75445E" w14:textId="77777777" w:rsidR="00393764" w:rsidRDefault="00497982">
      <w:pPr>
        <w:pStyle w:val="TOC4"/>
        <w:tabs>
          <w:tab w:val="right" w:leader="dot" w:pos="9060"/>
        </w:tabs>
        <w:rPr>
          <w:rFonts w:eastAsiaTheme="minorEastAsia" w:cstheme="minorBidi"/>
          <w:noProof/>
          <w:lang w:eastAsia="fr-FR"/>
        </w:rPr>
      </w:pPr>
      <w:hyperlink w:anchor="_Toc521705368" w:history="1">
        <w:r w:rsidR="00393764" w:rsidRPr="00642BBD">
          <w:rPr>
            <w:rStyle w:val="Hyperlink"/>
            <w:b/>
            <w:noProof/>
          </w:rPr>
          <w:t>7.1.2.2 OBJECTIFS SPÉCIFIQUES</w:t>
        </w:r>
        <w:r w:rsidR="00393764">
          <w:rPr>
            <w:noProof/>
            <w:webHidden/>
          </w:rPr>
          <w:tab/>
        </w:r>
        <w:r w:rsidR="00393764">
          <w:rPr>
            <w:noProof/>
            <w:webHidden/>
          </w:rPr>
          <w:fldChar w:fldCharType="begin"/>
        </w:r>
        <w:r w:rsidR="00393764">
          <w:rPr>
            <w:noProof/>
            <w:webHidden/>
          </w:rPr>
          <w:instrText xml:space="preserve"> PAGEREF _Toc521705368 \h </w:instrText>
        </w:r>
        <w:r w:rsidR="00393764">
          <w:rPr>
            <w:noProof/>
            <w:webHidden/>
          </w:rPr>
        </w:r>
        <w:r w:rsidR="00393764">
          <w:rPr>
            <w:noProof/>
            <w:webHidden/>
          </w:rPr>
          <w:fldChar w:fldCharType="separate"/>
        </w:r>
        <w:r w:rsidR="00393764">
          <w:rPr>
            <w:noProof/>
            <w:webHidden/>
          </w:rPr>
          <w:t>8</w:t>
        </w:r>
        <w:r w:rsidR="00393764">
          <w:rPr>
            <w:noProof/>
            <w:webHidden/>
          </w:rPr>
          <w:fldChar w:fldCharType="end"/>
        </w:r>
      </w:hyperlink>
    </w:p>
    <w:p w14:paraId="6CCC9719" w14:textId="77777777" w:rsidR="00393764" w:rsidRDefault="00497982">
      <w:pPr>
        <w:pStyle w:val="TOC3"/>
        <w:tabs>
          <w:tab w:val="right" w:leader="dot" w:pos="9060"/>
        </w:tabs>
        <w:rPr>
          <w:rFonts w:eastAsiaTheme="minorEastAsia" w:cstheme="minorBidi"/>
          <w:smallCaps w:val="0"/>
          <w:noProof/>
          <w:lang w:eastAsia="fr-FR"/>
        </w:rPr>
      </w:pPr>
      <w:hyperlink w:anchor="_Toc521705369" w:history="1">
        <w:r w:rsidR="00393764" w:rsidRPr="00642BBD">
          <w:rPr>
            <w:rStyle w:val="Hyperlink"/>
            <w:noProof/>
            <w:color w:val="034990" w:themeColor="hyperlink" w:themeShade="BF"/>
          </w:rPr>
          <w:t>7.1.3 PRESTATIONS ATTENDUES</w:t>
        </w:r>
        <w:r w:rsidR="00393764">
          <w:rPr>
            <w:noProof/>
            <w:webHidden/>
          </w:rPr>
          <w:tab/>
        </w:r>
        <w:r w:rsidR="00393764">
          <w:rPr>
            <w:noProof/>
            <w:webHidden/>
          </w:rPr>
          <w:fldChar w:fldCharType="begin"/>
        </w:r>
        <w:r w:rsidR="00393764">
          <w:rPr>
            <w:noProof/>
            <w:webHidden/>
          </w:rPr>
          <w:instrText xml:space="preserve"> PAGEREF _Toc521705369 \h </w:instrText>
        </w:r>
        <w:r w:rsidR="00393764">
          <w:rPr>
            <w:noProof/>
            <w:webHidden/>
          </w:rPr>
        </w:r>
        <w:r w:rsidR="00393764">
          <w:rPr>
            <w:noProof/>
            <w:webHidden/>
          </w:rPr>
          <w:fldChar w:fldCharType="separate"/>
        </w:r>
        <w:r w:rsidR="00393764">
          <w:rPr>
            <w:noProof/>
            <w:webHidden/>
          </w:rPr>
          <w:t>9</w:t>
        </w:r>
        <w:r w:rsidR="00393764">
          <w:rPr>
            <w:noProof/>
            <w:webHidden/>
          </w:rPr>
          <w:fldChar w:fldCharType="end"/>
        </w:r>
      </w:hyperlink>
    </w:p>
    <w:p w14:paraId="7FCD88D3" w14:textId="77777777" w:rsidR="00393764" w:rsidRDefault="00497982">
      <w:pPr>
        <w:pStyle w:val="TOC3"/>
        <w:tabs>
          <w:tab w:val="right" w:leader="dot" w:pos="9060"/>
        </w:tabs>
        <w:rPr>
          <w:rFonts w:eastAsiaTheme="minorEastAsia" w:cstheme="minorBidi"/>
          <w:smallCaps w:val="0"/>
          <w:noProof/>
          <w:lang w:eastAsia="fr-FR"/>
        </w:rPr>
      </w:pPr>
      <w:hyperlink w:anchor="_Toc521705370" w:history="1">
        <w:r w:rsidR="00393764" w:rsidRPr="00642BBD">
          <w:rPr>
            <w:rStyle w:val="Hyperlink"/>
            <w:noProof/>
            <w:color w:val="034990" w:themeColor="hyperlink" w:themeShade="BF"/>
          </w:rPr>
          <w:t>7.1.4 TYPES DE MISSIONS DÉVOLUES A L’AI</w:t>
        </w:r>
        <w:r w:rsidR="00393764">
          <w:rPr>
            <w:noProof/>
            <w:webHidden/>
          </w:rPr>
          <w:tab/>
        </w:r>
        <w:r w:rsidR="00393764">
          <w:rPr>
            <w:noProof/>
            <w:webHidden/>
          </w:rPr>
          <w:fldChar w:fldCharType="begin"/>
        </w:r>
        <w:r w:rsidR="00393764">
          <w:rPr>
            <w:noProof/>
            <w:webHidden/>
          </w:rPr>
          <w:instrText xml:space="preserve"> PAGEREF _Toc521705370 \h </w:instrText>
        </w:r>
        <w:r w:rsidR="00393764">
          <w:rPr>
            <w:noProof/>
            <w:webHidden/>
          </w:rPr>
        </w:r>
        <w:r w:rsidR="00393764">
          <w:rPr>
            <w:noProof/>
            <w:webHidden/>
          </w:rPr>
          <w:fldChar w:fldCharType="separate"/>
        </w:r>
        <w:r w:rsidR="00393764">
          <w:rPr>
            <w:noProof/>
            <w:webHidden/>
          </w:rPr>
          <w:t>10</w:t>
        </w:r>
        <w:r w:rsidR="00393764">
          <w:rPr>
            <w:noProof/>
            <w:webHidden/>
          </w:rPr>
          <w:fldChar w:fldCharType="end"/>
        </w:r>
      </w:hyperlink>
    </w:p>
    <w:p w14:paraId="0B06F27A" w14:textId="77777777" w:rsidR="00393764" w:rsidRDefault="00497982">
      <w:pPr>
        <w:pStyle w:val="TOC4"/>
        <w:tabs>
          <w:tab w:val="right" w:leader="dot" w:pos="9060"/>
        </w:tabs>
        <w:rPr>
          <w:rFonts w:eastAsiaTheme="minorEastAsia" w:cstheme="minorBidi"/>
          <w:noProof/>
          <w:lang w:eastAsia="fr-FR"/>
        </w:rPr>
      </w:pPr>
      <w:hyperlink w:anchor="_Toc521705371" w:history="1">
        <w:r w:rsidR="00393764" w:rsidRPr="00642BBD">
          <w:rPr>
            <w:rStyle w:val="Hyperlink"/>
            <w:b/>
            <w:noProof/>
          </w:rPr>
          <w:t>7.1.4.1 MISSIONS À CARACTÈRE RÉCURRENT</w:t>
        </w:r>
        <w:r w:rsidR="00393764">
          <w:rPr>
            <w:noProof/>
            <w:webHidden/>
          </w:rPr>
          <w:tab/>
        </w:r>
        <w:r w:rsidR="00393764">
          <w:rPr>
            <w:noProof/>
            <w:webHidden/>
          </w:rPr>
          <w:fldChar w:fldCharType="begin"/>
        </w:r>
        <w:r w:rsidR="00393764">
          <w:rPr>
            <w:noProof/>
            <w:webHidden/>
          </w:rPr>
          <w:instrText xml:space="preserve"> PAGEREF _Toc521705371 \h </w:instrText>
        </w:r>
        <w:r w:rsidR="00393764">
          <w:rPr>
            <w:noProof/>
            <w:webHidden/>
          </w:rPr>
        </w:r>
        <w:r w:rsidR="00393764">
          <w:rPr>
            <w:noProof/>
            <w:webHidden/>
          </w:rPr>
          <w:fldChar w:fldCharType="separate"/>
        </w:r>
        <w:r w:rsidR="00393764">
          <w:rPr>
            <w:noProof/>
            <w:webHidden/>
          </w:rPr>
          <w:t>10</w:t>
        </w:r>
        <w:r w:rsidR="00393764">
          <w:rPr>
            <w:noProof/>
            <w:webHidden/>
          </w:rPr>
          <w:fldChar w:fldCharType="end"/>
        </w:r>
      </w:hyperlink>
    </w:p>
    <w:p w14:paraId="2490F47C" w14:textId="77777777" w:rsidR="00393764" w:rsidRDefault="00497982">
      <w:pPr>
        <w:pStyle w:val="TOC4"/>
        <w:tabs>
          <w:tab w:val="right" w:leader="dot" w:pos="9060"/>
        </w:tabs>
        <w:rPr>
          <w:rFonts w:eastAsiaTheme="minorEastAsia" w:cstheme="minorBidi"/>
          <w:noProof/>
          <w:lang w:eastAsia="fr-FR"/>
        </w:rPr>
      </w:pPr>
      <w:hyperlink w:anchor="_Toc521705372" w:history="1">
        <w:r w:rsidR="00393764" w:rsidRPr="00642BBD">
          <w:rPr>
            <w:rStyle w:val="Hyperlink"/>
            <w:b/>
            <w:noProof/>
          </w:rPr>
          <w:t>7.1.4.2 MISSIONS D’INSPECTION</w:t>
        </w:r>
        <w:r w:rsidR="00393764">
          <w:rPr>
            <w:noProof/>
            <w:webHidden/>
          </w:rPr>
          <w:tab/>
        </w:r>
        <w:r w:rsidR="00393764">
          <w:rPr>
            <w:noProof/>
            <w:webHidden/>
          </w:rPr>
          <w:fldChar w:fldCharType="begin"/>
        </w:r>
        <w:r w:rsidR="00393764">
          <w:rPr>
            <w:noProof/>
            <w:webHidden/>
          </w:rPr>
          <w:instrText xml:space="preserve"> PAGEREF _Toc521705372 \h </w:instrText>
        </w:r>
        <w:r w:rsidR="00393764">
          <w:rPr>
            <w:noProof/>
            <w:webHidden/>
          </w:rPr>
        </w:r>
        <w:r w:rsidR="00393764">
          <w:rPr>
            <w:noProof/>
            <w:webHidden/>
          </w:rPr>
          <w:fldChar w:fldCharType="separate"/>
        </w:r>
        <w:r w:rsidR="00393764">
          <w:rPr>
            <w:noProof/>
            <w:webHidden/>
          </w:rPr>
          <w:t>10</w:t>
        </w:r>
        <w:r w:rsidR="00393764">
          <w:rPr>
            <w:noProof/>
            <w:webHidden/>
          </w:rPr>
          <w:fldChar w:fldCharType="end"/>
        </w:r>
      </w:hyperlink>
    </w:p>
    <w:p w14:paraId="67FFFB6E" w14:textId="77777777" w:rsidR="00393764" w:rsidRDefault="00497982">
      <w:pPr>
        <w:pStyle w:val="TOC4"/>
        <w:tabs>
          <w:tab w:val="right" w:leader="dot" w:pos="9060"/>
        </w:tabs>
        <w:rPr>
          <w:rFonts w:eastAsiaTheme="minorEastAsia" w:cstheme="minorBidi"/>
          <w:noProof/>
          <w:lang w:eastAsia="fr-FR"/>
        </w:rPr>
      </w:pPr>
      <w:hyperlink w:anchor="_Toc521705373" w:history="1">
        <w:r w:rsidR="00393764" w:rsidRPr="00642BBD">
          <w:rPr>
            <w:rStyle w:val="Hyperlink"/>
            <w:b/>
            <w:noProof/>
          </w:rPr>
          <w:t>7.1.4.3 MISSIONS MIXTES</w:t>
        </w:r>
        <w:r w:rsidR="00393764">
          <w:rPr>
            <w:noProof/>
            <w:webHidden/>
          </w:rPr>
          <w:tab/>
        </w:r>
        <w:r w:rsidR="00393764">
          <w:rPr>
            <w:noProof/>
            <w:webHidden/>
          </w:rPr>
          <w:fldChar w:fldCharType="begin"/>
        </w:r>
        <w:r w:rsidR="00393764">
          <w:rPr>
            <w:noProof/>
            <w:webHidden/>
          </w:rPr>
          <w:instrText xml:space="preserve"> PAGEREF _Toc521705373 \h </w:instrText>
        </w:r>
        <w:r w:rsidR="00393764">
          <w:rPr>
            <w:noProof/>
            <w:webHidden/>
          </w:rPr>
        </w:r>
        <w:r w:rsidR="00393764">
          <w:rPr>
            <w:noProof/>
            <w:webHidden/>
          </w:rPr>
          <w:fldChar w:fldCharType="separate"/>
        </w:r>
        <w:r w:rsidR="00393764">
          <w:rPr>
            <w:noProof/>
            <w:webHidden/>
          </w:rPr>
          <w:t>10</w:t>
        </w:r>
        <w:r w:rsidR="00393764">
          <w:rPr>
            <w:noProof/>
            <w:webHidden/>
          </w:rPr>
          <w:fldChar w:fldCharType="end"/>
        </w:r>
      </w:hyperlink>
    </w:p>
    <w:p w14:paraId="625DA89D" w14:textId="77777777" w:rsidR="00393764" w:rsidRDefault="00497982">
      <w:pPr>
        <w:pStyle w:val="TOC3"/>
        <w:tabs>
          <w:tab w:val="right" w:leader="dot" w:pos="9060"/>
        </w:tabs>
        <w:rPr>
          <w:rFonts w:eastAsiaTheme="minorEastAsia" w:cstheme="minorBidi"/>
          <w:smallCaps w:val="0"/>
          <w:noProof/>
          <w:lang w:eastAsia="fr-FR"/>
        </w:rPr>
      </w:pPr>
      <w:hyperlink w:anchor="_Toc521705374" w:history="1">
        <w:r w:rsidR="00393764" w:rsidRPr="00642BBD">
          <w:rPr>
            <w:rStyle w:val="Hyperlink"/>
            <w:noProof/>
            <w:color w:val="034990" w:themeColor="hyperlink" w:themeShade="BF"/>
          </w:rPr>
          <w:t>7.1.5 DÉMARCHE GÉNÉRALE</w:t>
        </w:r>
        <w:r w:rsidR="00393764">
          <w:rPr>
            <w:noProof/>
            <w:webHidden/>
          </w:rPr>
          <w:tab/>
        </w:r>
        <w:r w:rsidR="00393764">
          <w:rPr>
            <w:noProof/>
            <w:webHidden/>
          </w:rPr>
          <w:fldChar w:fldCharType="begin"/>
        </w:r>
        <w:r w:rsidR="00393764">
          <w:rPr>
            <w:noProof/>
            <w:webHidden/>
          </w:rPr>
          <w:instrText xml:space="preserve"> PAGEREF _Toc521705374 \h </w:instrText>
        </w:r>
        <w:r w:rsidR="00393764">
          <w:rPr>
            <w:noProof/>
            <w:webHidden/>
          </w:rPr>
        </w:r>
        <w:r w:rsidR="00393764">
          <w:rPr>
            <w:noProof/>
            <w:webHidden/>
          </w:rPr>
          <w:fldChar w:fldCharType="separate"/>
        </w:r>
        <w:r w:rsidR="00393764">
          <w:rPr>
            <w:noProof/>
            <w:webHidden/>
          </w:rPr>
          <w:t>11</w:t>
        </w:r>
        <w:r w:rsidR="00393764">
          <w:rPr>
            <w:noProof/>
            <w:webHidden/>
          </w:rPr>
          <w:fldChar w:fldCharType="end"/>
        </w:r>
      </w:hyperlink>
    </w:p>
    <w:p w14:paraId="3E1A8054" w14:textId="77777777" w:rsidR="00393764" w:rsidRDefault="00497982">
      <w:pPr>
        <w:pStyle w:val="TOC3"/>
        <w:tabs>
          <w:tab w:val="right" w:leader="dot" w:pos="9060"/>
        </w:tabs>
        <w:rPr>
          <w:rFonts w:eastAsiaTheme="minorEastAsia" w:cstheme="minorBidi"/>
          <w:smallCaps w:val="0"/>
          <w:noProof/>
          <w:lang w:eastAsia="fr-FR"/>
        </w:rPr>
      </w:pPr>
      <w:hyperlink w:anchor="_Toc521705375" w:history="1">
        <w:r w:rsidR="00393764" w:rsidRPr="00642BBD">
          <w:rPr>
            <w:rStyle w:val="Hyperlink"/>
            <w:noProof/>
            <w:color w:val="034990" w:themeColor="hyperlink" w:themeShade="BF"/>
          </w:rPr>
          <w:t>7.1.6 DÉONTOLOGIE DE L’AUDITEUR</w:t>
        </w:r>
        <w:r w:rsidR="00393764">
          <w:rPr>
            <w:noProof/>
            <w:webHidden/>
          </w:rPr>
          <w:tab/>
        </w:r>
        <w:r w:rsidR="00393764">
          <w:rPr>
            <w:noProof/>
            <w:webHidden/>
          </w:rPr>
          <w:fldChar w:fldCharType="begin"/>
        </w:r>
        <w:r w:rsidR="00393764">
          <w:rPr>
            <w:noProof/>
            <w:webHidden/>
          </w:rPr>
          <w:instrText xml:space="preserve"> PAGEREF _Toc521705375 \h </w:instrText>
        </w:r>
        <w:r w:rsidR="00393764">
          <w:rPr>
            <w:noProof/>
            <w:webHidden/>
          </w:rPr>
        </w:r>
        <w:r w:rsidR="00393764">
          <w:rPr>
            <w:noProof/>
            <w:webHidden/>
          </w:rPr>
          <w:fldChar w:fldCharType="separate"/>
        </w:r>
        <w:r w:rsidR="00393764">
          <w:rPr>
            <w:noProof/>
            <w:webHidden/>
          </w:rPr>
          <w:t>12</w:t>
        </w:r>
        <w:r w:rsidR="00393764">
          <w:rPr>
            <w:noProof/>
            <w:webHidden/>
          </w:rPr>
          <w:fldChar w:fldCharType="end"/>
        </w:r>
      </w:hyperlink>
    </w:p>
    <w:p w14:paraId="19B9E292" w14:textId="77777777" w:rsidR="00393764" w:rsidRDefault="00497982">
      <w:pPr>
        <w:pStyle w:val="TOC4"/>
        <w:tabs>
          <w:tab w:val="right" w:leader="dot" w:pos="9060"/>
        </w:tabs>
        <w:rPr>
          <w:rFonts w:eastAsiaTheme="minorEastAsia" w:cstheme="minorBidi"/>
          <w:noProof/>
          <w:lang w:eastAsia="fr-FR"/>
        </w:rPr>
      </w:pPr>
      <w:hyperlink w:anchor="_Toc521705376" w:history="1">
        <w:r w:rsidR="00393764" w:rsidRPr="00642BBD">
          <w:rPr>
            <w:rStyle w:val="Hyperlink"/>
            <w:b/>
            <w:noProof/>
          </w:rPr>
          <w:t>7.1.6.1 LES RÈGLES FONDAMENTALES</w:t>
        </w:r>
        <w:r w:rsidR="00393764">
          <w:rPr>
            <w:noProof/>
            <w:webHidden/>
          </w:rPr>
          <w:tab/>
        </w:r>
        <w:r w:rsidR="00393764">
          <w:rPr>
            <w:noProof/>
            <w:webHidden/>
          </w:rPr>
          <w:fldChar w:fldCharType="begin"/>
        </w:r>
        <w:r w:rsidR="00393764">
          <w:rPr>
            <w:noProof/>
            <w:webHidden/>
          </w:rPr>
          <w:instrText xml:space="preserve"> PAGEREF _Toc521705376 \h </w:instrText>
        </w:r>
        <w:r w:rsidR="00393764">
          <w:rPr>
            <w:noProof/>
            <w:webHidden/>
          </w:rPr>
        </w:r>
        <w:r w:rsidR="00393764">
          <w:rPr>
            <w:noProof/>
            <w:webHidden/>
          </w:rPr>
          <w:fldChar w:fldCharType="separate"/>
        </w:r>
        <w:r w:rsidR="00393764">
          <w:rPr>
            <w:noProof/>
            <w:webHidden/>
          </w:rPr>
          <w:t>12</w:t>
        </w:r>
        <w:r w:rsidR="00393764">
          <w:rPr>
            <w:noProof/>
            <w:webHidden/>
          </w:rPr>
          <w:fldChar w:fldCharType="end"/>
        </w:r>
      </w:hyperlink>
    </w:p>
    <w:p w14:paraId="0B35BC88" w14:textId="77777777" w:rsidR="00393764" w:rsidRDefault="00497982">
      <w:pPr>
        <w:pStyle w:val="TOC4"/>
        <w:tabs>
          <w:tab w:val="right" w:leader="dot" w:pos="9060"/>
        </w:tabs>
        <w:rPr>
          <w:rFonts w:eastAsiaTheme="minorEastAsia" w:cstheme="minorBidi"/>
          <w:noProof/>
          <w:lang w:eastAsia="fr-FR"/>
        </w:rPr>
      </w:pPr>
      <w:hyperlink w:anchor="_Toc521705377" w:history="1">
        <w:r w:rsidR="00393764" w:rsidRPr="00642BBD">
          <w:rPr>
            <w:rStyle w:val="Hyperlink"/>
            <w:b/>
            <w:noProof/>
          </w:rPr>
          <w:t>7.1.6.2 ENGAGEMENTS DE L’AUDITEUR</w:t>
        </w:r>
        <w:r w:rsidR="00393764">
          <w:rPr>
            <w:noProof/>
            <w:webHidden/>
          </w:rPr>
          <w:tab/>
        </w:r>
        <w:r w:rsidR="00393764">
          <w:rPr>
            <w:noProof/>
            <w:webHidden/>
          </w:rPr>
          <w:fldChar w:fldCharType="begin"/>
        </w:r>
        <w:r w:rsidR="00393764">
          <w:rPr>
            <w:noProof/>
            <w:webHidden/>
          </w:rPr>
          <w:instrText xml:space="preserve"> PAGEREF _Toc521705377 \h </w:instrText>
        </w:r>
        <w:r w:rsidR="00393764">
          <w:rPr>
            <w:noProof/>
            <w:webHidden/>
          </w:rPr>
        </w:r>
        <w:r w:rsidR="00393764">
          <w:rPr>
            <w:noProof/>
            <w:webHidden/>
          </w:rPr>
          <w:fldChar w:fldCharType="separate"/>
        </w:r>
        <w:r w:rsidR="00393764">
          <w:rPr>
            <w:noProof/>
            <w:webHidden/>
          </w:rPr>
          <w:t>13</w:t>
        </w:r>
        <w:r w:rsidR="00393764">
          <w:rPr>
            <w:noProof/>
            <w:webHidden/>
          </w:rPr>
          <w:fldChar w:fldCharType="end"/>
        </w:r>
      </w:hyperlink>
    </w:p>
    <w:p w14:paraId="278E5771" w14:textId="77777777" w:rsidR="00393764" w:rsidRDefault="00497982">
      <w:pPr>
        <w:pStyle w:val="TOC4"/>
        <w:tabs>
          <w:tab w:val="right" w:leader="dot" w:pos="9060"/>
        </w:tabs>
        <w:rPr>
          <w:rFonts w:eastAsiaTheme="minorEastAsia" w:cstheme="minorBidi"/>
          <w:noProof/>
          <w:lang w:eastAsia="fr-FR"/>
        </w:rPr>
      </w:pPr>
      <w:hyperlink w:anchor="_Toc521705378" w:history="1">
        <w:r w:rsidR="00393764" w:rsidRPr="00642BBD">
          <w:rPr>
            <w:rStyle w:val="Hyperlink"/>
            <w:b/>
            <w:noProof/>
          </w:rPr>
          <w:t>7.1.6.3 DESCRIPTIONS DE FONCTION DE L’AI</w:t>
        </w:r>
        <w:r w:rsidR="00393764">
          <w:rPr>
            <w:noProof/>
            <w:webHidden/>
          </w:rPr>
          <w:tab/>
        </w:r>
        <w:r w:rsidR="00393764">
          <w:rPr>
            <w:noProof/>
            <w:webHidden/>
          </w:rPr>
          <w:fldChar w:fldCharType="begin"/>
        </w:r>
        <w:r w:rsidR="00393764">
          <w:rPr>
            <w:noProof/>
            <w:webHidden/>
          </w:rPr>
          <w:instrText xml:space="preserve"> PAGEREF _Toc521705378 \h </w:instrText>
        </w:r>
        <w:r w:rsidR="00393764">
          <w:rPr>
            <w:noProof/>
            <w:webHidden/>
          </w:rPr>
        </w:r>
        <w:r w:rsidR="00393764">
          <w:rPr>
            <w:noProof/>
            <w:webHidden/>
          </w:rPr>
          <w:fldChar w:fldCharType="separate"/>
        </w:r>
        <w:r w:rsidR="00393764">
          <w:rPr>
            <w:noProof/>
            <w:webHidden/>
          </w:rPr>
          <w:t>13</w:t>
        </w:r>
        <w:r w:rsidR="00393764">
          <w:rPr>
            <w:noProof/>
            <w:webHidden/>
          </w:rPr>
          <w:fldChar w:fldCharType="end"/>
        </w:r>
      </w:hyperlink>
    </w:p>
    <w:p w14:paraId="1ABD6012" w14:textId="77777777" w:rsidR="00393764" w:rsidRDefault="00497982">
      <w:pPr>
        <w:pStyle w:val="TOC4"/>
        <w:tabs>
          <w:tab w:val="right" w:leader="dot" w:pos="9060"/>
        </w:tabs>
        <w:rPr>
          <w:rFonts w:eastAsiaTheme="minorEastAsia" w:cstheme="minorBidi"/>
          <w:noProof/>
          <w:lang w:eastAsia="fr-FR"/>
        </w:rPr>
      </w:pPr>
      <w:hyperlink w:anchor="_Toc521705379" w:history="1">
        <w:r w:rsidR="00393764" w:rsidRPr="00642BBD">
          <w:rPr>
            <w:rStyle w:val="Hyperlink"/>
            <w:b/>
            <w:noProof/>
          </w:rPr>
          <w:t>7.1.6.4 INDÉPENDANCE DE L’AUDIT INTERNE</w:t>
        </w:r>
        <w:r w:rsidR="00393764">
          <w:rPr>
            <w:noProof/>
            <w:webHidden/>
          </w:rPr>
          <w:tab/>
        </w:r>
        <w:r w:rsidR="00393764">
          <w:rPr>
            <w:noProof/>
            <w:webHidden/>
          </w:rPr>
          <w:fldChar w:fldCharType="begin"/>
        </w:r>
        <w:r w:rsidR="00393764">
          <w:rPr>
            <w:noProof/>
            <w:webHidden/>
          </w:rPr>
          <w:instrText xml:space="preserve"> PAGEREF _Toc521705379 \h </w:instrText>
        </w:r>
        <w:r w:rsidR="00393764">
          <w:rPr>
            <w:noProof/>
            <w:webHidden/>
          </w:rPr>
        </w:r>
        <w:r w:rsidR="00393764">
          <w:rPr>
            <w:noProof/>
            <w:webHidden/>
          </w:rPr>
          <w:fldChar w:fldCharType="separate"/>
        </w:r>
        <w:r w:rsidR="00393764">
          <w:rPr>
            <w:noProof/>
            <w:webHidden/>
          </w:rPr>
          <w:t>14</w:t>
        </w:r>
        <w:r w:rsidR="00393764">
          <w:rPr>
            <w:noProof/>
            <w:webHidden/>
          </w:rPr>
          <w:fldChar w:fldCharType="end"/>
        </w:r>
      </w:hyperlink>
    </w:p>
    <w:p w14:paraId="6E1B5A18" w14:textId="77777777" w:rsidR="00393764" w:rsidRDefault="00497982">
      <w:pPr>
        <w:pStyle w:val="TOC3"/>
        <w:tabs>
          <w:tab w:val="right" w:leader="dot" w:pos="9060"/>
        </w:tabs>
        <w:rPr>
          <w:rFonts w:eastAsiaTheme="minorEastAsia" w:cstheme="minorBidi"/>
          <w:smallCaps w:val="0"/>
          <w:noProof/>
          <w:lang w:eastAsia="fr-FR"/>
        </w:rPr>
      </w:pPr>
      <w:hyperlink w:anchor="_Toc521705380" w:history="1">
        <w:r w:rsidR="00393764" w:rsidRPr="00642BBD">
          <w:rPr>
            <w:rStyle w:val="Hyperlink"/>
            <w:noProof/>
            <w:color w:val="034990" w:themeColor="hyperlink" w:themeShade="BF"/>
          </w:rPr>
          <w:t>7.1.7 PROCEDURES D’AUDIT INTERNE PAR CYCLE D’ACTIVITES</w:t>
        </w:r>
        <w:r w:rsidR="00393764">
          <w:rPr>
            <w:noProof/>
            <w:webHidden/>
          </w:rPr>
          <w:tab/>
        </w:r>
        <w:r w:rsidR="00393764">
          <w:rPr>
            <w:noProof/>
            <w:webHidden/>
          </w:rPr>
          <w:fldChar w:fldCharType="begin"/>
        </w:r>
        <w:r w:rsidR="00393764">
          <w:rPr>
            <w:noProof/>
            <w:webHidden/>
          </w:rPr>
          <w:instrText xml:space="preserve"> PAGEREF _Toc521705380 \h </w:instrText>
        </w:r>
        <w:r w:rsidR="00393764">
          <w:rPr>
            <w:noProof/>
            <w:webHidden/>
          </w:rPr>
        </w:r>
        <w:r w:rsidR="00393764">
          <w:rPr>
            <w:noProof/>
            <w:webHidden/>
          </w:rPr>
          <w:fldChar w:fldCharType="separate"/>
        </w:r>
        <w:r w:rsidR="00393764">
          <w:rPr>
            <w:noProof/>
            <w:webHidden/>
          </w:rPr>
          <w:t>15</w:t>
        </w:r>
        <w:r w:rsidR="00393764">
          <w:rPr>
            <w:noProof/>
            <w:webHidden/>
          </w:rPr>
          <w:fldChar w:fldCharType="end"/>
        </w:r>
      </w:hyperlink>
    </w:p>
    <w:p w14:paraId="2A5C3678" w14:textId="77777777" w:rsidR="00393764" w:rsidRDefault="00497982">
      <w:pPr>
        <w:pStyle w:val="TOC4"/>
        <w:tabs>
          <w:tab w:val="right" w:leader="dot" w:pos="9060"/>
        </w:tabs>
        <w:rPr>
          <w:rFonts w:eastAsiaTheme="minorEastAsia" w:cstheme="minorBidi"/>
          <w:noProof/>
          <w:lang w:eastAsia="fr-FR"/>
        </w:rPr>
      </w:pPr>
      <w:hyperlink w:anchor="_Toc521705381" w:history="1">
        <w:r w:rsidR="00393764" w:rsidRPr="00642BBD">
          <w:rPr>
            <w:rStyle w:val="Hyperlink"/>
            <w:b/>
            <w:noProof/>
          </w:rPr>
          <w:t>7.1.7.1 EVALUATION DES PROCEDURES D’ACQUISITIONS DES BIENS ET SERVICES</w:t>
        </w:r>
        <w:r w:rsidR="00393764">
          <w:rPr>
            <w:noProof/>
            <w:webHidden/>
          </w:rPr>
          <w:tab/>
        </w:r>
        <w:r w:rsidR="00393764">
          <w:rPr>
            <w:noProof/>
            <w:webHidden/>
          </w:rPr>
          <w:fldChar w:fldCharType="begin"/>
        </w:r>
        <w:r w:rsidR="00393764">
          <w:rPr>
            <w:noProof/>
            <w:webHidden/>
          </w:rPr>
          <w:instrText xml:space="preserve"> PAGEREF _Toc521705381 \h </w:instrText>
        </w:r>
        <w:r w:rsidR="00393764">
          <w:rPr>
            <w:noProof/>
            <w:webHidden/>
          </w:rPr>
        </w:r>
        <w:r w:rsidR="00393764">
          <w:rPr>
            <w:noProof/>
            <w:webHidden/>
          </w:rPr>
          <w:fldChar w:fldCharType="separate"/>
        </w:r>
        <w:r w:rsidR="00393764">
          <w:rPr>
            <w:noProof/>
            <w:webHidden/>
          </w:rPr>
          <w:t>15</w:t>
        </w:r>
        <w:r w:rsidR="00393764">
          <w:rPr>
            <w:noProof/>
            <w:webHidden/>
          </w:rPr>
          <w:fldChar w:fldCharType="end"/>
        </w:r>
      </w:hyperlink>
    </w:p>
    <w:p w14:paraId="2EA254DD" w14:textId="77777777" w:rsidR="00393764" w:rsidRDefault="00497982">
      <w:pPr>
        <w:pStyle w:val="TOC4"/>
        <w:tabs>
          <w:tab w:val="right" w:leader="dot" w:pos="9060"/>
        </w:tabs>
        <w:rPr>
          <w:rFonts w:eastAsiaTheme="minorEastAsia" w:cstheme="minorBidi"/>
          <w:noProof/>
          <w:lang w:eastAsia="fr-FR"/>
        </w:rPr>
      </w:pPr>
      <w:hyperlink w:anchor="_Toc521705382" w:history="1">
        <w:r w:rsidR="00393764" w:rsidRPr="00642BBD">
          <w:rPr>
            <w:rStyle w:val="Hyperlink"/>
            <w:b/>
            <w:noProof/>
          </w:rPr>
          <w:t>7.1.7.2 CONTROLE DE LA SELECTION DES FOURNISSEURS</w:t>
        </w:r>
        <w:r w:rsidR="00393764">
          <w:rPr>
            <w:noProof/>
            <w:webHidden/>
          </w:rPr>
          <w:tab/>
        </w:r>
        <w:r w:rsidR="00393764">
          <w:rPr>
            <w:noProof/>
            <w:webHidden/>
          </w:rPr>
          <w:fldChar w:fldCharType="begin"/>
        </w:r>
        <w:r w:rsidR="00393764">
          <w:rPr>
            <w:noProof/>
            <w:webHidden/>
          </w:rPr>
          <w:instrText xml:space="preserve"> PAGEREF _Toc521705382 \h </w:instrText>
        </w:r>
        <w:r w:rsidR="00393764">
          <w:rPr>
            <w:noProof/>
            <w:webHidden/>
          </w:rPr>
        </w:r>
        <w:r w:rsidR="00393764">
          <w:rPr>
            <w:noProof/>
            <w:webHidden/>
          </w:rPr>
          <w:fldChar w:fldCharType="separate"/>
        </w:r>
        <w:r w:rsidR="00393764">
          <w:rPr>
            <w:noProof/>
            <w:webHidden/>
          </w:rPr>
          <w:t>17</w:t>
        </w:r>
        <w:r w:rsidR="00393764">
          <w:rPr>
            <w:noProof/>
            <w:webHidden/>
          </w:rPr>
          <w:fldChar w:fldCharType="end"/>
        </w:r>
      </w:hyperlink>
    </w:p>
    <w:p w14:paraId="249E6FC3" w14:textId="77777777" w:rsidR="00393764" w:rsidRDefault="00497982">
      <w:pPr>
        <w:pStyle w:val="TOC4"/>
        <w:tabs>
          <w:tab w:val="right" w:leader="dot" w:pos="9060"/>
        </w:tabs>
        <w:rPr>
          <w:rFonts w:eastAsiaTheme="minorEastAsia" w:cstheme="minorBidi"/>
          <w:noProof/>
          <w:lang w:eastAsia="fr-FR"/>
        </w:rPr>
      </w:pPr>
      <w:hyperlink w:anchor="_Toc521705383" w:history="1">
        <w:r w:rsidR="00393764" w:rsidRPr="00642BBD">
          <w:rPr>
            <w:rStyle w:val="Hyperlink"/>
            <w:b/>
            <w:noProof/>
          </w:rPr>
          <w:t>7.1.7.3 CONTROLE DE L’APPROBATION DE LA PROCEDURE D’APPROVISIONNEMENT</w:t>
        </w:r>
        <w:r w:rsidR="00393764">
          <w:rPr>
            <w:noProof/>
            <w:webHidden/>
          </w:rPr>
          <w:tab/>
        </w:r>
        <w:r w:rsidR="00393764">
          <w:rPr>
            <w:noProof/>
            <w:webHidden/>
          </w:rPr>
          <w:fldChar w:fldCharType="begin"/>
        </w:r>
        <w:r w:rsidR="00393764">
          <w:rPr>
            <w:noProof/>
            <w:webHidden/>
          </w:rPr>
          <w:instrText xml:space="preserve"> PAGEREF _Toc521705383 \h </w:instrText>
        </w:r>
        <w:r w:rsidR="00393764">
          <w:rPr>
            <w:noProof/>
            <w:webHidden/>
          </w:rPr>
        </w:r>
        <w:r w:rsidR="00393764">
          <w:rPr>
            <w:noProof/>
            <w:webHidden/>
          </w:rPr>
          <w:fldChar w:fldCharType="separate"/>
        </w:r>
        <w:r w:rsidR="00393764">
          <w:rPr>
            <w:noProof/>
            <w:webHidden/>
          </w:rPr>
          <w:t>19</w:t>
        </w:r>
        <w:r w:rsidR="00393764">
          <w:rPr>
            <w:noProof/>
            <w:webHidden/>
          </w:rPr>
          <w:fldChar w:fldCharType="end"/>
        </w:r>
      </w:hyperlink>
    </w:p>
    <w:p w14:paraId="6D325EA2" w14:textId="77777777" w:rsidR="00393764" w:rsidRDefault="00497982">
      <w:pPr>
        <w:pStyle w:val="TOC4"/>
        <w:tabs>
          <w:tab w:val="right" w:leader="dot" w:pos="9060"/>
        </w:tabs>
        <w:rPr>
          <w:rFonts w:eastAsiaTheme="minorEastAsia" w:cstheme="minorBidi"/>
          <w:noProof/>
          <w:lang w:eastAsia="fr-FR"/>
        </w:rPr>
      </w:pPr>
      <w:hyperlink w:anchor="_Toc521705384" w:history="1">
        <w:r w:rsidR="00393764" w:rsidRPr="00642BBD">
          <w:rPr>
            <w:rStyle w:val="Hyperlink"/>
            <w:b/>
            <w:noProof/>
          </w:rPr>
          <w:t>7.1.7.4 CONTROLE DE LA RECEPTION DES BIENS</w:t>
        </w:r>
        <w:r w:rsidR="00393764">
          <w:rPr>
            <w:noProof/>
            <w:webHidden/>
          </w:rPr>
          <w:tab/>
        </w:r>
        <w:r w:rsidR="00393764">
          <w:rPr>
            <w:noProof/>
            <w:webHidden/>
          </w:rPr>
          <w:fldChar w:fldCharType="begin"/>
        </w:r>
        <w:r w:rsidR="00393764">
          <w:rPr>
            <w:noProof/>
            <w:webHidden/>
          </w:rPr>
          <w:instrText xml:space="preserve"> PAGEREF _Toc521705384 \h </w:instrText>
        </w:r>
        <w:r w:rsidR="00393764">
          <w:rPr>
            <w:noProof/>
            <w:webHidden/>
          </w:rPr>
        </w:r>
        <w:r w:rsidR="00393764">
          <w:rPr>
            <w:noProof/>
            <w:webHidden/>
          </w:rPr>
          <w:fldChar w:fldCharType="separate"/>
        </w:r>
        <w:r w:rsidR="00393764">
          <w:rPr>
            <w:noProof/>
            <w:webHidden/>
          </w:rPr>
          <w:t>21</w:t>
        </w:r>
        <w:r w:rsidR="00393764">
          <w:rPr>
            <w:noProof/>
            <w:webHidden/>
          </w:rPr>
          <w:fldChar w:fldCharType="end"/>
        </w:r>
      </w:hyperlink>
    </w:p>
    <w:p w14:paraId="4065620A" w14:textId="77777777" w:rsidR="00393764" w:rsidRDefault="00497982">
      <w:pPr>
        <w:pStyle w:val="TOC4"/>
        <w:tabs>
          <w:tab w:val="right" w:leader="dot" w:pos="9060"/>
        </w:tabs>
        <w:rPr>
          <w:rFonts w:eastAsiaTheme="minorEastAsia" w:cstheme="minorBidi"/>
          <w:noProof/>
          <w:lang w:eastAsia="fr-FR"/>
        </w:rPr>
      </w:pPr>
      <w:hyperlink w:anchor="_Toc521705385" w:history="1">
        <w:r w:rsidR="00393764" w:rsidRPr="00642BBD">
          <w:rPr>
            <w:rStyle w:val="Hyperlink"/>
            <w:b/>
            <w:noProof/>
          </w:rPr>
          <w:t>7.1.7.5 CONTROLE DE L’EXECUTION DES PRESTATIONS</w:t>
        </w:r>
        <w:r w:rsidR="00393764">
          <w:rPr>
            <w:noProof/>
            <w:webHidden/>
          </w:rPr>
          <w:tab/>
        </w:r>
        <w:r w:rsidR="00393764">
          <w:rPr>
            <w:noProof/>
            <w:webHidden/>
          </w:rPr>
          <w:fldChar w:fldCharType="begin"/>
        </w:r>
        <w:r w:rsidR="00393764">
          <w:rPr>
            <w:noProof/>
            <w:webHidden/>
          </w:rPr>
          <w:instrText xml:space="preserve"> PAGEREF _Toc521705385 \h </w:instrText>
        </w:r>
        <w:r w:rsidR="00393764">
          <w:rPr>
            <w:noProof/>
            <w:webHidden/>
          </w:rPr>
        </w:r>
        <w:r w:rsidR="00393764">
          <w:rPr>
            <w:noProof/>
            <w:webHidden/>
          </w:rPr>
          <w:fldChar w:fldCharType="separate"/>
        </w:r>
        <w:r w:rsidR="00393764">
          <w:rPr>
            <w:noProof/>
            <w:webHidden/>
          </w:rPr>
          <w:t>23</w:t>
        </w:r>
        <w:r w:rsidR="00393764">
          <w:rPr>
            <w:noProof/>
            <w:webHidden/>
          </w:rPr>
          <w:fldChar w:fldCharType="end"/>
        </w:r>
      </w:hyperlink>
    </w:p>
    <w:p w14:paraId="0C6EF6C6" w14:textId="77777777" w:rsidR="00393764" w:rsidRDefault="00497982">
      <w:pPr>
        <w:pStyle w:val="TOC4"/>
        <w:tabs>
          <w:tab w:val="right" w:leader="dot" w:pos="9060"/>
        </w:tabs>
        <w:rPr>
          <w:rFonts w:eastAsiaTheme="minorEastAsia" w:cstheme="minorBidi"/>
          <w:noProof/>
          <w:lang w:eastAsia="fr-FR"/>
        </w:rPr>
      </w:pPr>
      <w:hyperlink w:anchor="_Toc521705386" w:history="1">
        <w:r w:rsidR="00393764" w:rsidRPr="00642BBD">
          <w:rPr>
            <w:rStyle w:val="Hyperlink"/>
            <w:b/>
            <w:noProof/>
          </w:rPr>
          <w:t>7.1.7.6 EVALUATION DES PROCEDURES DE GESTION DU PATRIMOINE</w:t>
        </w:r>
        <w:r w:rsidR="00393764">
          <w:rPr>
            <w:noProof/>
            <w:webHidden/>
          </w:rPr>
          <w:tab/>
        </w:r>
        <w:r w:rsidR="00393764">
          <w:rPr>
            <w:noProof/>
            <w:webHidden/>
          </w:rPr>
          <w:fldChar w:fldCharType="begin"/>
        </w:r>
        <w:r w:rsidR="00393764">
          <w:rPr>
            <w:noProof/>
            <w:webHidden/>
          </w:rPr>
          <w:instrText xml:space="preserve"> PAGEREF _Toc521705386 \h </w:instrText>
        </w:r>
        <w:r w:rsidR="00393764">
          <w:rPr>
            <w:noProof/>
            <w:webHidden/>
          </w:rPr>
        </w:r>
        <w:r w:rsidR="00393764">
          <w:rPr>
            <w:noProof/>
            <w:webHidden/>
          </w:rPr>
          <w:fldChar w:fldCharType="separate"/>
        </w:r>
        <w:r w:rsidR="00393764">
          <w:rPr>
            <w:noProof/>
            <w:webHidden/>
          </w:rPr>
          <w:t>25</w:t>
        </w:r>
        <w:r w:rsidR="00393764">
          <w:rPr>
            <w:noProof/>
            <w:webHidden/>
          </w:rPr>
          <w:fldChar w:fldCharType="end"/>
        </w:r>
      </w:hyperlink>
    </w:p>
    <w:p w14:paraId="17FDB4F1" w14:textId="77777777" w:rsidR="00393764" w:rsidRDefault="00497982">
      <w:pPr>
        <w:pStyle w:val="TOC4"/>
        <w:tabs>
          <w:tab w:val="right" w:leader="dot" w:pos="9060"/>
        </w:tabs>
        <w:rPr>
          <w:rFonts w:eastAsiaTheme="minorEastAsia" w:cstheme="minorBidi"/>
          <w:noProof/>
          <w:lang w:eastAsia="fr-FR"/>
        </w:rPr>
      </w:pPr>
      <w:hyperlink w:anchor="_Toc521705387" w:history="1">
        <w:r w:rsidR="00393764" w:rsidRPr="00642BBD">
          <w:rPr>
            <w:rStyle w:val="Hyperlink"/>
            <w:b/>
            <w:noProof/>
          </w:rPr>
          <w:t>7.1.7.7 EVALUATION DES PROCEDURES BUDGETAIRES</w:t>
        </w:r>
        <w:r w:rsidR="00393764">
          <w:rPr>
            <w:noProof/>
            <w:webHidden/>
          </w:rPr>
          <w:tab/>
        </w:r>
        <w:r w:rsidR="00393764">
          <w:rPr>
            <w:noProof/>
            <w:webHidden/>
          </w:rPr>
          <w:fldChar w:fldCharType="begin"/>
        </w:r>
        <w:r w:rsidR="00393764">
          <w:rPr>
            <w:noProof/>
            <w:webHidden/>
          </w:rPr>
          <w:instrText xml:space="preserve"> PAGEREF _Toc521705387 \h </w:instrText>
        </w:r>
        <w:r w:rsidR="00393764">
          <w:rPr>
            <w:noProof/>
            <w:webHidden/>
          </w:rPr>
        </w:r>
        <w:r w:rsidR="00393764">
          <w:rPr>
            <w:noProof/>
            <w:webHidden/>
          </w:rPr>
          <w:fldChar w:fldCharType="separate"/>
        </w:r>
        <w:r w:rsidR="00393764">
          <w:rPr>
            <w:noProof/>
            <w:webHidden/>
          </w:rPr>
          <w:t>33</w:t>
        </w:r>
        <w:r w:rsidR="00393764">
          <w:rPr>
            <w:noProof/>
            <w:webHidden/>
          </w:rPr>
          <w:fldChar w:fldCharType="end"/>
        </w:r>
      </w:hyperlink>
    </w:p>
    <w:p w14:paraId="7B133F10" w14:textId="77777777" w:rsidR="00393764" w:rsidRDefault="00497982">
      <w:pPr>
        <w:pStyle w:val="TOC4"/>
        <w:tabs>
          <w:tab w:val="right" w:leader="dot" w:pos="9060"/>
        </w:tabs>
        <w:rPr>
          <w:rFonts w:eastAsiaTheme="minorEastAsia" w:cstheme="minorBidi"/>
          <w:noProof/>
          <w:lang w:eastAsia="fr-FR"/>
        </w:rPr>
      </w:pPr>
      <w:hyperlink w:anchor="_Toc521705388" w:history="1">
        <w:r w:rsidR="00393764" w:rsidRPr="00642BBD">
          <w:rPr>
            <w:rStyle w:val="Hyperlink"/>
            <w:b/>
            <w:noProof/>
          </w:rPr>
          <w:t>7.1.7.8 EVALUATION DES PROCEDURES DE GESTION FINANCIERE</w:t>
        </w:r>
        <w:r w:rsidR="00393764">
          <w:rPr>
            <w:noProof/>
            <w:webHidden/>
          </w:rPr>
          <w:tab/>
        </w:r>
        <w:r w:rsidR="00393764">
          <w:rPr>
            <w:noProof/>
            <w:webHidden/>
          </w:rPr>
          <w:fldChar w:fldCharType="begin"/>
        </w:r>
        <w:r w:rsidR="00393764">
          <w:rPr>
            <w:noProof/>
            <w:webHidden/>
          </w:rPr>
          <w:instrText xml:space="preserve"> PAGEREF _Toc521705388 \h </w:instrText>
        </w:r>
        <w:r w:rsidR="00393764">
          <w:rPr>
            <w:noProof/>
            <w:webHidden/>
          </w:rPr>
        </w:r>
        <w:r w:rsidR="00393764">
          <w:rPr>
            <w:noProof/>
            <w:webHidden/>
          </w:rPr>
          <w:fldChar w:fldCharType="separate"/>
        </w:r>
        <w:r w:rsidR="00393764">
          <w:rPr>
            <w:noProof/>
            <w:webHidden/>
          </w:rPr>
          <w:t>37</w:t>
        </w:r>
        <w:r w:rsidR="00393764">
          <w:rPr>
            <w:noProof/>
            <w:webHidden/>
          </w:rPr>
          <w:fldChar w:fldCharType="end"/>
        </w:r>
      </w:hyperlink>
    </w:p>
    <w:p w14:paraId="2C674DE3" w14:textId="77777777" w:rsidR="00393764" w:rsidRDefault="00497982">
      <w:pPr>
        <w:pStyle w:val="TOC4"/>
        <w:tabs>
          <w:tab w:val="right" w:leader="dot" w:pos="9060"/>
        </w:tabs>
        <w:rPr>
          <w:rFonts w:eastAsiaTheme="minorEastAsia" w:cstheme="minorBidi"/>
          <w:noProof/>
          <w:lang w:eastAsia="fr-FR"/>
        </w:rPr>
      </w:pPr>
      <w:hyperlink w:anchor="_Toc521705389" w:history="1">
        <w:r w:rsidR="00393764" w:rsidRPr="00642BBD">
          <w:rPr>
            <w:rStyle w:val="Hyperlink"/>
            <w:b/>
            <w:noProof/>
          </w:rPr>
          <w:t>7.1.7.9 EVALUATION DES PROCEDURES COMPTABLES</w:t>
        </w:r>
        <w:r w:rsidR="00393764">
          <w:rPr>
            <w:noProof/>
            <w:webHidden/>
          </w:rPr>
          <w:tab/>
        </w:r>
        <w:r w:rsidR="00393764">
          <w:rPr>
            <w:noProof/>
            <w:webHidden/>
          </w:rPr>
          <w:fldChar w:fldCharType="begin"/>
        </w:r>
        <w:r w:rsidR="00393764">
          <w:rPr>
            <w:noProof/>
            <w:webHidden/>
          </w:rPr>
          <w:instrText xml:space="preserve"> PAGEREF _Toc521705389 \h </w:instrText>
        </w:r>
        <w:r w:rsidR="00393764">
          <w:rPr>
            <w:noProof/>
            <w:webHidden/>
          </w:rPr>
        </w:r>
        <w:r w:rsidR="00393764">
          <w:rPr>
            <w:noProof/>
            <w:webHidden/>
          </w:rPr>
          <w:fldChar w:fldCharType="separate"/>
        </w:r>
        <w:r w:rsidR="00393764">
          <w:rPr>
            <w:noProof/>
            <w:webHidden/>
          </w:rPr>
          <w:t>47</w:t>
        </w:r>
        <w:r w:rsidR="00393764">
          <w:rPr>
            <w:noProof/>
            <w:webHidden/>
          </w:rPr>
          <w:fldChar w:fldCharType="end"/>
        </w:r>
      </w:hyperlink>
    </w:p>
    <w:p w14:paraId="1223C7B9" w14:textId="77777777" w:rsidR="00393764" w:rsidRDefault="00497982">
      <w:pPr>
        <w:pStyle w:val="TOC3"/>
        <w:tabs>
          <w:tab w:val="right" w:leader="dot" w:pos="9060"/>
        </w:tabs>
        <w:rPr>
          <w:rFonts w:eastAsiaTheme="minorEastAsia" w:cstheme="minorBidi"/>
          <w:smallCaps w:val="0"/>
          <w:noProof/>
          <w:lang w:eastAsia="fr-FR"/>
        </w:rPr>
      </w:pPr>
      <w:hyperlink w:anchor="_Toc521705390" w:history="1">
        <w:r w:rsidR="00393764" w:rsidRPr="00642BBD">
          <w:rPr>
            <w:rStyle w:val="Hyperlink"/>
            <w:noProof/>
            <w:color w:val="034990" w:themeColor="hyperlink" w:themeShade="BF"/>
          </w:rPr>
          <w:t>7.1.8 EVALUATION DES PROCEDURES DE GESTION DU PERSONNEL</w:t>
        </w:r>
        <w:r w:rsidR="00393764">
          <w:rPr>
            <w:noProof/>
            <w:webHidden/>
          </w:rPr>
          <w:tab/>
        </w:r>
        <w:r w:rsidR="00393764">
          <w:rPr>
            <w:noProof/>
            <w:webHidden/>
          </w:rPr>
          <w:fldChar w:fldCharType="begin"/>
        </w:r>
        <w:r w:rsidR="00393764">
          <w:rPr>
            <w:noProof/>
            <w:webHidden/>
          </w:rPr>
          <w:instrText xml:space="preserve"> PAGEREF _Toc521705390 \h </w:instrText>
        </w:r>
        <w:r w:rsidR="00393764">
          <w:rPr>
            <w:noProof/>
            <w:webHidden/>
          </w:rPr>
        </w:r>
        <w:r w:rsidR="00393764">
          <w:rPr>
            <w:noProof/>
            <w:webHidden/>
          </w:rPr>
          <w:fldChar w:fldCharType="separate"/>
        </w:r>
        <w:r w:rsidR="00393764">
          <w:rPr>
            <w:noProof/>
            <w:webHidden/>
          </w:rPr>
          <w:t>53</w:t>
        </w:r>
        <w:r w:rsidR="00393764">
          <w:rPr>
            <w:noProof/>
            <w:webHidden/>
          </w:rPr>
          <w:fldChar w:fldCharType="end"/>
        </w:r>
      </w:hyperlink>
    </w:p>
    <w:p w14:paraId="01B1B7E9" w14:textId="77777777" w:rsidR="00393764" w:rsidRDefault="00497982">
      <w:pPr>
        <w:pStyle w:val="TOC4"/>
        <w:tabs>
          <w:tab w:val="right" w:leader="dot" w:pos="9060"/>
        </w:tabs>
        <w:rPr>
          <w:rFonts w:eastAsiaTheme="minorEastAsia" w:cstheme="minorBidi"/>
          <w:noProof/>
          <w:lang w:eastAsia="fr-FR"/>
        </w:rPr>
      </w:pPr>
      <w:hyperlink w:anchor="_Toc521705391" w:history="1">
        <w:r w:rsidR="00393764" w:rsidRPr="00642BBD">
          <w:rPr>
            <w:rStyle w:val="Hyperlink"/>
            <w:b/>
            <w:noProof/>
          </w:rPr>
          <w:t>7.1.8.1 CONDUITES DES AUTRES MISSIONS D’AUDIT ET DE CONTRÖLE</w:t>
        </w:r>
        <w:r w:rsidR="00393764">
          <w:rPr>
            <w:noProof/>
            <w:webHidden/>
          </w:rPr>
          <w:tab/>
        </w:r>
        <w:r w:rsidR="00393764">
          <w:rPr>
            <w:noProof/>
            <w:webHidden/>
          </w:rPr>
          <w:fldChar w:fldCharType="begin"/>
        </w:r>
        <w:r w:rsidR="00393764">
          <w:rPr>
            <w:noProof/>
            <w:webHidden/>
          </w:rPr>
          <w:instrText xml:space="preserve"> PAGEREF _Toc521705391 \h </w:instrText>
        </w:r>
        <w:r w:rsidR="00393764">
          <w:rPr>
            <w:noProof/>
            <w:webHidden/>
          </w:rPr>
        </w:r>
        <w:r w:rsidR="00393764">
          <w:rPr>
            <w:noProof/>
            <w:webHidden/>
          </w:rPr>
          <w:fldChar w:fldCharType="separate"/>
        </w:r>
        <w:r w:rsidR="00393764">
          <w:rPr>
            <w:noProof/>
            <w:webHidden/>
          </w:rPr>
          <w:t>61</w:t>
        </w:r>
        <w:r w:rsidR="00393764">
          <w:rPr>
            <w:noProof/>
            <w:webHidden/>
          </w:rPr>
          <w:fldChar w:fldCharType="end"/>
        </w:r>
      </w:hyperlink>
    </w:p>
    <w:p w14:paraId="19E925DC" w14:textId="77777777" w:rsidR="00393764" w:rsidRDefault="00497982">
      <w:pPr>
        <w:pStyle w:val="TOC2"/>
        <w:tabs>
          <w:tab w:val="right" w:leader="dot" w:pos="9060"/>
        </w:tabs>
        <w:rPr>
          <w:rFonts w:eastAsiaTheme="minorEastAsia" w:cstheme="minorBidi"/>
          <w:b w:val="0"/>
          <w:bCs w:val="0"/>
          <w:smallCaps w:val="0"/>
          <w:noProof/>
          <w:lang w:eastAsia="fr-FR"/>
        </w:rPr>
      </w:pPr>
      <w:hyperlink w:anchor="_Toc521705392" w:history="1">
        <w:r w:rsidR="00393764" w:rsidRPr="00642BBD">
          <w:rPr>
            <w:rStyle w:val="Hyperlink"/>
            <w:noProof/>
            <w:color w:val="023160" w:themeColor="hyperlink" w:themeShade="80"/>
          </w:rPr>
          <w:t>7.2 INSPECTION GENERALE DE LA SANTE</w:t>
        </w:r>
        <w:r w:rsidR="00393764">
          <w:rPr>
            <w:noProof/>
            <w:webHidden/>
          </w:rPr>
          <w:tab/>
        </w:r>
        <w:r w:rsidR="00393764">
          <w:rPr>
            <w:noProof/>
            <w:webHidden/>
          </w:rPr>
          <w:fldChar w:fldCharType="begin"/>
        </w:r>
        <w:r w:rsidR="00393764">
          <w:rPr>
            <w:noProof/>
            <w:webHidden/>
          </w:rPr>
          <w:instrText xml:space="preserve"> PAGEREF _Toc521705392 \h </w:instrText>
        </w:r>
        <w:r w:rsidR="00393764">
          <w:rPr>
            <w:noProof/>
            <w:webHidden/>
          </w:rPr>
        </w:r>
        <w:r w:rsidR="00393764">
          <w:rPr>
            <w:noProof/>
            <w:webHidden/>
          </w:rPr>
          <w:fldChar w:fldCharType="separate"/>
        </w:r>
        <w:r w:rsidR="00393764">
          <w:rPr>
            <w:noProof/>
            <w:webHidden/>
          </w:rPr>
          <w:t>65</w:t>
        </w:r>
        <w:r w:rsidR="00393764">
          <w:rPr>
            <w:noProof/>
            <w:webHidden/>
          </w:rPr>
          <w:fldChar w:fldCharType="end"/>
        </w:r>
      </w:hyperlink>
    </w:p>
    <w:p w14:paraId="205E35F4" w14:textId="77777777" w:rsidR="00393764" w:rsidRDefault="00497982">
      <w:pPr>
        <w:pStyle w:val="TOC3"/>
        <w:tabs>
          <w:tab w:val="right" w:leader="dot" w:pos="9060"/>
        </w:tabs>
        <w:rPr>
          <w:rFonts w:eastAsiaTheme="minorEastAsia" w:cstheme="minorBidi"/>
          <w:smallCaps w:val="0"/>
          <w:noProof/>
          <w:lang w:eastAsia="fr-FR"/>
        </w:rPr>
      </w:pPr>
      <w:hyperlink w:anchor="_Toc521705393" w:history="1">
        <w:r w:rsidR="00393764" w:rsidRPr="00642BBD">
          <w:rPr>
            <w:rStyle w:val="Hyperlink"/>
            <w:noProof/>
            <w:color w:val="034990" w:themeColor="hyperlink" w:themeShade="BF"/>
          </w:rPr>
          <w:t>7.2.1 PRESENTATION DE LA FONCTION</w:t>
        </w:r>
        <w:r w:rsidR="00393764">
          <w:rPr>
            <w:noProof/>
            <w:webHidden/>
          </w:rPr>
          <w:tab/>
        </w:r>
        <w:r w:rsidR="00393764">
          <w:rPr>
            <w:noProof/>
            <w:webHidden/>
          </w:rPr>
          <w:fldChar w:fldCharType="begin"/>
        </w:r>
        <w:r w:rsidR="00393764">
          <w:rPr>
            <w:noProof/>
            <w:webHidden/>
          </w:rPr>
          <w:instrText xml:space="preserve"> PAGEREF _Toc521705393 \h </w:instrText>
        </w:r>
        <w:r w:rsidR="00393764">
          <w:rPr>
            <w:noProof/>
            <w:webHidden/>
          </w:rPr>
        </w:r>
        <w:r w:rsidR="00393764">
          <w:rPr>
            <w:noProof/>
            <w:webHidden/>
          </w:rPr>
          <w:fldChar w:fldCharType="separate"/>
        </w:r>
        <w:r w:rsidR="00393764">
          <w:rPr>
            <w:noProof/>
            <w:webHidden/>
          </w:rPr>
          <w:t>65</w:t>
        </w:r>
        <w:r w:rsidR="00393764">
          <w:rPr>
            <w:noProof/>
            <w:webHidden/>
          </w:rPr>
          <w:fldChar w:fldCharType="end"/>
        </w:r>
      </w:hyperlink>
    </w:p>
    <w:p w14:paraId="594891A1" w14:textId="77777777" w:rsidR="00393764" w:rsidRDefault="00497982">
      <w:pPr>
        <w:pStyle w:val="TOC3"/>
        <w:tabs>
          <w:tab w:val="right" w:leader="dot" w:pos="9060"/>
        </w:tabs>
        <w:rPr>
          <w:rFonts w:eastAsiaTheme="minorEastAsia" w:cstheme="minorBidi"/>
          <w:smallCaps w:val="0"/>
          <w:noProof/>
          <w:lang w:eastAsia="fr-FR"/>
        </w:rPr>
      </w:pPr>
      <w:hyperlink w:anchor="_Toc521705394" w:history="1">
        <w:r w:rsidR="00393764" w:rsidRPr="00642BBD">
          <w:rPr>
            <w:rStyle w:val="Hyperlink"/>
            <w:noProof/>
            <w:color w:val="034990" w:themeColor="hyperlink" w:themeShade="BF"/>
          </w:rPr>
          <w:t>7.2.2 CADRE REGELEMEANTAIRE</w:t>
        </w:r>
        <w:r w:rsidR="00393764">
          <w:rPr>
            <w:noProof/>
            <w:webHidden/>
          </w:rPr>
          <w:tab/>
        </w:r>
        <w:r w:rsidR="00393764">
          <w:rPr>
            <w:noProof/>
            <w:webHidden/>
          </w:rPr>
          <w:fldChar w:fldCharType="begin"/>
        </w:r>
        <w:r w:rsidR="00393764">
          <w:rPr>
            <w:noProof/>
            <w:webHidden/>
          </w:rPr>
          <w:instrText xml:space="preserve"> PAGEREF _Toc521705394 \h </w:instrText>
        </w:r>
        <w:r w:rsidR="00393764">
          <w:rPr>
            <w:noProof/>
            <w:webHidden/>
          </w:rPr>
        </w:r>
        <w:r w:rsidR="00393764">
          <w:rPr>
            <w:noProof/>
            <w:webHidden/>
          </w:rPr>
          <w:fldChar w:fldCharType="separate"/>
        </w:r>
        <w:r w:rsidR="00393764">
          <w:rPr>
            <w:noProof/>
            <w:webHidden/>
          </w:rPr>
          <w:t>65</w:t>
        </w:r>
        <w:r w:rsidR="00393764">
          <w:rPr>
            <w:noProof/>
            <w:webHidden/>
          </w:rPr>
          <w:fldChar w:fldCharType="end"/>
        </w:r>
      </w:hyperlink>
    </w:p>
    <w:p w14:paraId="5007ABF9" w14:textId="77777777" w:rsidR="00393764" w:rsidRDefault="00497982">
      <w:pPr>
        <w:pStyle w:val="TOC3"/>
        <w:tabs>
          <w:tab w:val="right" w:leader="dot" w:pos="9060"/>
        </w:tabs>
        <w:rPr>
          <w:rFonts w:eastAsiaTheme="minorEastAsia" w:cstheme="minorBidi"/>
          <w:smallCaps w:val="0"/>
          <w:noProof/>
          <w:lang w:eastAsia="fr-FR"/>
        </w:rPr>
      </w:pPr>
      <w:hyperlink w:anchor="_Toc521705395" w:history="1">
        <w:r w:rsidR="00393764" w:rsidRPr="00642BBD">
          <w:rPr>
            <w:rStyle w:val="Hyperlink"/>
            <w:noProof/>
            <w:color w:val="034990" w:themeColor="hyperlink" w:themeShade="BF"/>
          </w:rPr>
          <w:t>7.2.3 MISSIONS</w:t>
        </w:r>
        <w:r w:rsidR="00393764">
          <w:rPr>
            <w:noProof/>
            <w:webHidden/>
          </w:rPr>
          <w:tab/>
        </w:r>
        <w:r w:rsidR="00393764">
          <w:rPr>
            <w:noProof/>
            <w:webHidden/>
          </w:rPr>
          <w:fldChar w:fldCharType="begin"/>
        </w:r>
        <w:r w:rsidR="00393764">
          <w:rPr>
            <w:noProof/>
            <w:webHidden/>
          </w:rPr>
          <w:instrText xml:space="preserve"> PAGEREF _Toc521705395 \h </w:instrText>
        </w:r>
        <w:r w:rsidR="00393764">
          <w:rPr>
            <w:noProof/>
            <w:webHidden/>
          </w:rPr>
        </w:r>
        <w:r w:rsidR="00393764">
          <w:rPr>
            <w:noProof/>
            <w:webHidden/>
          </w:rPr>
          <w:fldChar w:fldCharType="separate"/>
        </w:r>
        <w:r w:rsidR="00393764">
          <w:rPr>
            <w:noProof/>
            <w:webHidden/>
          </w:rPr>
          <w:t>65</w:t>
        </w:r>
        <w:r w:rsidR="00393764">
          <w:rPr>
            <w:noProof/>
            <w:webHidden/>
          </w:rPr>
          <w:fldChar w:fldCharType="end"/>
        </w:r>
      </w:hyperlink>
    </w:p>
    <w:p w14:paraId="515D4B2B" w14:textId="77777777" w:rsidR="00393764" w:rsidRDefault="00497982">
      <w:pPr>
        <w:pStyle w:val="TOC3"/>
        <w:tabs>
          <w:tab w:val="right" w:leader="dot" w:pos="9060"/>
        </w:tabs>
        <w:rPr>
          <w:rFonts w:eastAsiaTheme="minorEastAsia" w:cstheme="minorBidi"/>
          <w:smallCaps w:val="0"/>
          <w:noProof/>
          <w:lang w:eastAsia="fr-FR"/>
        </w:rPr>
      </w:pPr>
      <w:hyperlink w:anchor="_Toc521705396" w:history="1">
        <w:r w:rsidR="00393764" w:rsidRPr="00642BBD">
          <w:rPr>
            <w:rStyle w:val="Hyperlink"/>
            <w:noProof/>
            <w:color w:val="034990" w:themeColor="hyperlink" w:themeShade="BF"/>
          </w:rPr>
          <w:t>7.2.4 DOMAINES D’INTERVENTION DE L’INSPECTION GENERALE DE LA SANTE</w:t>
        </w:r>
        <w:r w:rsidR="00393764">
          <w:rPr>
            <w:noProof/>
            <w:webHidden/>
          </w:rPr>
          <w:tab/>
        </w:r>
        <w:r w:rsidR="00393764">
          <w:rPr>
            <w:noProof/>
            <w:webHidden/>
          </w:rPr>
          <w:fldChar w:fldCharType="begin"/>
        </w:r>
        <w:r w:rsidR="00393764">
          <w:rPr>
            <w:noProof/>
            <w:webHidden/>
          </w:rPr>
          <w:instrText xml:space="preserve"> PAGEREF _Toc521705396 \h </w:instrText>
        </w:r>
        <w:r w:rsidR="00393764">
          <w:rPr>
            <w:noProof/>
            <w:webHidden/>
          </w:rPr>
        </w:r>
        <w:r w:rsidR="00393764">
          <w:rPr>
            <w:noProof/>
            <w:webHidden/>
          </w:rPr>
          <w:fldChar w:fldCharType="separate"/>
        </w:r>
        <w:r w:rsidR="00393764">
          <w:rPr>
            <w:noProof/>
            <w:webHidden/>
          </w:rPr>
          <w:t>66</w:t>
        </w:r>
        <w:r w:rsidR="00393764">
          <w:rPr>
            <w:noProof/>
            <w:webHidden/>
          </w:rPr>
          <w:fldChar w:fldCharType="end"/>
        </w:r>
      </w:hyperlink>
    </w:p>
    <w:p w14:paraId="0319970D" w14:textId="77777777" w:rsidR="00393764" w:rsidRDefault="00497982">
      <w:pPr>
        <w:pStyle w:val="TOC3"/>
        <w:tabs>
          <w:tab w:val="right" w:leader="dot" w:pos="9060"/>
        </w:tabs>
        <w:rPr>
          <w:rFonts w:eastAsiaTheme="minorEastAsia" w:cstheme="minorBidi"/>
          <w:smallCaps w:val="0"/>
          <w:noProof/>
          <w:lang w:eastAsia="fr-FR"/>
        </w:rPr>
      </w:pPr>
      <w:hyperlink w:anchor="_Toc521705397" w:history="1">
        <w:r w:rsidR="00393764" w:rsidRPr="00642BBD">
          <w:rPr>
            <w:rStyle w:val="Hyperlink"/>
            <w:noProof/>
            <w:color w:val="034990" w:themeColor="hyperlink" w:themeShade="BF"/>
          </w:rPr>
          <w:t>7.2.5 TYPES D’INTERVENTIONS</w:t>
        </w:r>
        <w:r w:rsidR="00393764">
          <w:rPr>
            <w:noProof/>
            <w:webHidden/>
          </w:rPr>
          <w:tab/>
        </w:r>
        <w:r w:rsidR="00393764">
          <w:rPr>
            <w:noProof/>
            <w:webHidden/>
          </w:rPr>
          <w:fldChar w:fldCharType="begin"/>
        </w:r>
        <w:r w:rsidR="00393764">
          <w:rPr>
            <w:noProof/>
            <w:webHidden/>
          </w:rPr>
          <w:instrText xml:space="preserve"> PAGEREF _Toc521705397 \h </w:instrText>
        </w:r>
        <w:r w:rsidR="00393764">
          <w:rPr>
            <w:noProof/>
            <w:webHidden/>
          </w:rPr>
        </w:r>
        <w:r w:rsidR="00393764">
          <w:rPr>
            <w:noProof/>
            <w:webHidden/>
          </w:rPr>
          <w:fldChar w:fldCharType="separate"/>
        </w:r>
        <w:r w:rsidR="00393764">
          <w:rPr>
            <w:noProof/>
            <w:webHidden/>
          </w:rPr>
          <w:t>67</w:t>
        </w:r>
        <w:r w:rsidR="00393764">
          <w:rPr>
            <w:noProof/>
            <w:webHidden/>
          </w:rPr>
          <w:fldChar w:fldCharType="end"/>
        </w:r>
      </w:hyperlink>
    </w:p>
    <w:p w14:paraId="07C48CD1" w14:textId="77777777" w:rsidR="00393764" w:rsidRDefault="00497982">
      <w:pPr>
        <w:pStyle w:val="TOC4"/>
        <w:tabs>
          <w:tab w:val="right" w:leader="dot" w:pos="9060"/>
        </w:tabs>
        <w:rPr>
          <w:rFonts w:eastAsiaTheme="minorEastAsia" w:cstheme="minorBidi"/>
          <w:noProof/>
          <w:lang w:eastAsia="fr-FR"/>
        </w:rPr>
      </w:pPr>
      <w:hyperlink w:anchor="_Toc521705398" w:history="1">
        <w:r w:rsidR="00393764" w:rsidRPr="00642BBD">
          <w:rPr>
            <w:rStyle w:val="Hyperlink"/>
            <w:b/>
            <w:noProof/>
          </w:rPr>
          <w:t>7.2.5.1 INSPECTION</w:t>
        </w:r>
        <w:r w:rsidR="00393764">
          <w:rPr>
            <w:noProof/>
            <w:webHidden/>
          </w:rPr>
          <w:tab/>
        </w:r>
        <w:r w:rsidR="00393764">
          <w:rPr>
            <w:noProof/>
            <w:webHidden/>
          </w:rPr>
          <w:fldChar w:fldCharType="begin"/>
        </w:r>
        <w:r w:rsidR="00393764">
          <w:rPr>
            <w:noProof/>
            <w:webHidden/>
          </w:rPr>
          <w:instrText xml:space="preserve"> PAGEREF _Toc521705398 \h </w:instrText>
        </w:r>
        <w:r w:rsidR="00393764">
          <w:rPr>
            <w:noProof/>
            <w:webHidden/>
          </w:rPr>
        </w:r>
        <w:r w:rsidR="00393764">
          <w:rPr>
            <w:noProof/>
            <w:webHidden/>
          </w:rPr>
          <w:fldChar w:fldCharType="separate"/>
        </w:r>
        <w:r w:rsidR="00393764">
          <w:rPr>
            <w:noProof/>
            <w:webHidden/>
          </w:rPr>
          <w:t>67</w:t>
        </w:r>
        <w:r w:rsidR="00393764">
          <w:rPr>
            <w:noProof/>
            <w:webHidden/>
          </w:rPr>
          <w:fldChar w:fldCharType="end"/>
        </w:r>
      </w:hyperlink>
    </w:p>
    <w:p w14:paraId="1A5ADF29" w14:textId="77777777" w:rsidR="00393764" w:rsidRDefault="00497982">
      <w:pPr>
        <w:pStyle w:val="TOC4"/>
        <w:tabs>
          <w:tab w:val="right" w:leader="dot" w:pos="9060"/>
        </w:tabs>
        <w:rPr>
          <w:rFonts w:eastAsiaTheme="minorEastAsia" w:cstheme="minorBidi"/>
          <w:noProof/>
          <w:lang w:eastAsia="fr-FR"/>
        </w:rPr>
      </w:pPr>
      <w:hyperlink w:anchor="_Toc521705399" w:history="1">
        <w:r w:rsidR="00393764" w:rsidRPr="00642BBD">
          <w:rPr>
            <w:rStyle w:val="Hyperlink"/>
            <w:b/>
            <w:noProof/>
          </w:rPr>
          <w:t>7.2.5.2 EVALUATION</w:t>
        </w:r>
        <w:r w:rsidR="00393764">
          <w:rPr>
            <w:noProof/>
            <w:webHidden/>
          </w:rPr>
          <w:tab/>
        </w:r>
        <w:r w:rsidR="00393764">
          <w:rPr>
            <w:noProof/>
            <w:webHidden/>
          </w:rPr>
          <w:fldChar w:fldCharType="begin"/>
        </w:r>
        <w:r w:rsidR="00393764">
          <w:rPr>
            <w:noProof/>
            <w:webHidden/>
          </w:rPr>
          <w:instrText xml:space="preserve"> PAGEREF _Toc521705399 \h </w:instrText>
        </w:r>
        <w:r w:rsidR="00393764">
          <w:rPr>
            <w:noProof/>
            <w:webHidden/>
          </w:rPr>
        </w:r>
        <w:r w:rsidR="00393764">
          <w:rPr>
            <w:noProof/>
            <w:webHidden/>
          </w:rPr>
          <w:fldChar w:fldCharType="separate"/>
        </w:r>
        <w:r w:rsidR="00393764">
          <w:rPr>
            <w:noProof/>
            <w:webHidden/>
          </w:rPr>
          <w:t>67</w:t>
        </w:r>
        <w:r w:rsidR="00393764">
          <w:rPr>
            <w:noProof/>
            <w:webHidden/>
          </w:rPr>
          <w:fldChar w:fldCharType="end"/>
        </w:r>
      </w:hyperlink>
    </w:p>
    <w:p w14:paraId="2B2FD8F7" w14:textId="77777777" w:rsidR="00393764" w:rsidRDefault="00497982">
      <w:pPr>
        <w:pStyle w:val="TOC4"/>
        <w:tabs>
          <w:tab w:val="right" w:leader="dot" w:pos="9060"/>
        </w:tabs>
        <w:rPr>
          <w:rFonts w:eastAsiaTheme="minorEastAsia" w:cstheme="minorBidi"/>
          <w:noProof/>
          <w:lang w:eastAsia="fr-FR"/>
        </w:rPr>
      </w:pPr>
      <w:hyperlink w:anchor="_Toc521705400" w:history="1">
        <w:r w:rsidR="00393764" w:rsidRPr="00642BBD">
          <w:rPr>
            <w:rStyle w:val="Hyperlink"/>
            <w:b/>
            <w:noProof/>
          </w:rPr>
          <w:t>7.2.5.3 AUDIT</w:t>
        </w:r>
        <w:r w:rsidR="00393764">
          <w:rPr>
            <w:noProof/>
            <w:webHidden/>
          </w:rPr>
          <w:tab/>
        </w:r>
        <w:r w:rsidR="00393764">
          <w:rPr>
            <w:noProof/>
            <w:webHidden/>
          </w:rPr>
          <w:fldChar w:fldCharType="begin"/>
        </w:r>
        <w:r w:rsidR="00393764">
          <w:rPr>
            <w:noProof/>
            <w:webHidden/>
          </w:rPr>
          <w:instrText xml:space="preserve"> PAGEREF _Toc521705400 \h </w:instrText>
        </w:r>
        <w:r w:rsidR="00393764">
          <w:rPr>
            <w:noProof/>
            <w:webHidden/>
          </w:rPr>
        </w:r>
        <w:r w:rsidR="00393764">
          <w:rPr>
            <w:noProof/>
            <w:webHidden/>
          </w:rPr>
          <w:fldChar w:fldCharType="separate"/>
        </w:r>
        <w:r w:rsidR="00393764">
          <w:rPr>
            <w:noProof/>
            <w:webHidden/>
          </w:rPr>
          <w:t>67</w:t>
        </w:r>
        <w:r w:rsidR="00393764">
          <w:rPr>
            <w:noProof/>
            <w:webHidden/>
          </w:rPr>
          <w:fldChar w:fldCharType="end"/>
        </w:r>
      </w:hyperlink>
    </w:p>
    <w:p w14:paraId="65A34558" w14:textId="77777777" w:rsidR="00393764" w:rsidRDefault="00497982">
      <w:pPr>
        <w:pStyle w:val="TOC4"/>
        <w:tabs>
          <w:tab w:val="right" w:leader="dot" w:pos="9060"/>
        </w:tabs>
        <w:rPr>
          <w:rFonts w:eastAsiaTheme="minorEastAsia" w:cstheme="minorBidi"/>
          <w:noProof/>
          <w:lang w:eastAsia="fr-FR"/>
        </w:rPr>
      </w:pPr>
      <w:hyperlink w:anchor="_Toc521705401" w:history="1">
        <w:r w:rsidR="00393764" w:rsidRPr="00642BBD">
          <w:rPr>
            <w:rStyle w:val="Hyperlink"/>
            <w:b/>
            <w:noProof/>
          </w:rPr>
          <w:t>7.2.5.4 CONTROLE</w:t>
        </w:r>
        <w:r w:rsidR="00393764">
          <w:rPr>
            <w:noProof/>
            <w:webHidden/>
          </w:rPr>
          <w:tab/>
        </w:r>
        <w:r w:rsidR="00393764">
          <w:rPr>
            <w:noProof/>
            <w:webHidden/>
          </w:rPr>
          <w:fldChar w:fldCharType="begin"/>
        </w:r>
        <w:r w:rsidR="00393764">
          <w:rPr>
            <w:noProof/>
            <w:webHidden/>
          </w:rPr>
          <w:instrText xml:space="preserve"> PAGEREF _Toc521705401 \h </w:instrText>
        </w:r>
        <w:r w:rsidR="00393764">
          <w:rPr>
            <w:noProof/>
            <w:webHidden/>
          </w:rPr>
        </w:r>
        <w:r w:rsidR="00393764">
          <w:rPr>
            <w:noProof/>
            <w:webHidden/>
          </w:rPr>
          <w:fldChar w:fldCharType="separate"/>
        </w:r>
        <w:r w:rsidR="00393764">
          <w:rPr>
            <w:noProof/>
            <w:webHidden/>
          </w:rPr>
          <w:t>67</w:t>
        </w:r>
        <w:r w:rsidR="00393764">
          <w:rPr>
            <w:noProof/>
            <w:webHidden/>
          </w:rPr>
          <w:fldChar w:fldCharType="end"/>
        </w:r>
      </w:hyperlink>
    </w:p>
    <w:p w14:paraId="43A83FB6" w14:textId="77777777" w:rsidR="00393764" w:rsidRDefault="00497982">
      <w:pPr>
        <w:pStyle w:val="TOC4"/>
        <w:tabs>
          <w:tab w:val="right" w:leader="dot" w:pos="9060"/>
        </w:tabs>
        <w:rPr>
          <w:rFonts w:eastAsiaTheme="minorEastAsia" w:cstheme="minorBidi"/>
          <w:noProof/>
          <w:lang w:eastAsia="fr-FR"/>
        </w:rPr>
      </w:pPr>
      <w:hyperlink w:anchor="_Toc521705402" w:history="1">
        <w:r w:rsidR="00393764" w:rsidRPr="00642BBD">
          <w:rPr>
            <w:rStyle w:val="Hyperlink"/>
            <w:b/>
            <w:noProof/>
          </w:rPr>
          <w:t>7.2.5.5 EXPERTISES</w:t>
        </w:r>
        <w:r w:rsidR="00393764">
          <w:rPr>
            <w:noProof/>
            <w:webHidden/>
          </w:rPr>
          <w:tab/>
        </w:r>
        <w:r w:rsidR="00393764">
          <w:rPr>
            <w:noProof/>
            <w:webHidden/>
          </w:rPr>
          <w:fldChar w:fldCharType="begin"/>
        </w:r>
        <w:r w:rsidR="00393764">
          <w:rPr>
            <w:noProof/>
            <w:webHidden/>
          </w:rPr>
          <w:instrText xml:space="preserve"> PAGEREF _Toc521705402 \h </w:instrText>
        </w:r>
        <w:r w:rsidR="00393764">
          <w:rPr>
            <w:noProof/>
            <w:webHidden/>
          </w:rPr>
        </w:r>
        <w:r w:rsidR="00393764">
          <w:rPr>
            <w:noProof/>
            <w:webHidden/>
          </w:rPr>
          <w:fldChar w:fldCharType="separate"/>
        </w:r>
        <w:r w:rsidR="00393764">
          <w:rPr>
            <w:noProof/>
            <w:webHidden/>
          </w:rPr>
          <w:t>68</w:t>
        </w:r>
        <w:r w:rsidR="00393764">
          <w:rPr>
            <w:noProof/>
            <w:webHidden/>
          </w:rPr>
          <w:fldChar w:fldCharType="end"/>
        </w:r>
      </w:hyperlink>
    </w:p>
    <w:p w14:paraId="28A0F924" w14:textId="77777777" w:rsidR="00393764" w:rsidRDefault="00497982">
      <w:pPr>
        <w:pStyle w:val="TOC4"/>
        <w:tabs>
          <w:tab w:val="right" w:leader="dot" w:pos="9060"/>
        </w:tabs>
        <w:rPr>
          <w:rFonts w:eastAsiaTheme="minorEastAsia" w:cstheme="minorBidi"/>
          <w:noProof/>
          <w:lang w:eastAsia="fr-FR"/>
        </w:rPr>
      </w:pPr>
      <w:hyperlink w:anchor="_Toc521705403" w:history="1">
        <w:r w:rsidR="00393764" w:rsidRPr="00642BBD">
          <w:rPr>
            <w:rStyle w:val="Hyperlink"/>
            <w:b/>
            <w:noProof/>
          </w:rPr>
          <w:t>7.2.5.6 ENQUETE</w:t>
        </w:r>
        <w:r w:rsidR="00393764">
          <w:rPr>
            <w:noProof/>
            <w:webHidden/>
          </w:rPr>
          <w:tab/>
        </w:r>
        <w:r w:rsidR="00393764">
          <w:rPr>
            <w:noProof/>
            <w:webHidden/>
          </w:rPr>
          <w:fldChar w:fldCharType="begin"/>
        </w:r>
        <w:r w:rsidR="00393764">
          <w:rPr>
            <w:noProof/>
            <w:webHidden/>
          </w:rPr>
          <w:instrText xml:space="preserve"> PAGEREF _Toc521705403 \h </w:instrText>
        </w:r>
        <w:r w:rsidR="00393764">
          <w:rPr>
            <w:noProof/>
            <w:webHidden/>
          </w:rPr>
        </w:r>
        <w:r w:rsidR="00393764">
          <w:rPr>
            <w:noProof/>
            <w:webHidden/>
          </w:rPr>
          <w:fldChar w:fldCharType="separate"/>
        </w:r>
        <w:r w:rsidR="00393764">
          <w:rPr>
            <w:noProof/>
            <w:webHidden/>
          </w:rPr>
          <w:t>68</w:t>
        </w:r>
        <w:r w:rsidR="00393764">
          <w:rPr>
            <w:noProof/>
            <w:webHidden/>
          </w:rPr>
          <w:fldChar w:fldCharType="end"/>
        </w:r>
      </w:hyperlink>
    </w:p>
    <w:p w14:paraId="4282B39E" w14:textId="77777777" w:rsidR="00393764" w:rsidRDefault="00497982">
      <w:pPr>
        <w:pStyle w:val="TOC4"/>
        <w:tabs>
          <w:tab w:val="right" w:leader="dot" w:pos="9060"/>
        </w:tabs>
        <w:rPr>
          <w:rFonts w:eastAsiaTheme="minorEastAsia" w:cstheme="minorBidi"/>
          <w:noProof/>
          <w:lang w:eastAsia="fr-FR"/>
        </w:rPr>
      </w:pPr>
      <w:hyperlink w:anchor="_Toc521705404" w:history="1">
        <w:r w:rsidR="00393764" w:rsidRPr="00642BBD">
          <w:rPr>
            <w:rStyle w:val="Hyperlink"/>
            <w:b/>
            <w:noProof/>
          </w:rPr>
          <w:t>7.2.5.7 CONTRIBUTION A L’ELABORATION DE TEXTE (LOIS, REGLEMENTS, NORMES ET PROCEDURES, DIRECTIVES, ETC.)</w:t>
        </w:r>
        <w:r w:rsidR="00393764">
          <w:rPr>
            <w:noProof/>
            <w:webHidden/>
          </w:rPr>
          <w:tab/>
        </w:r>
        <w:r w:rsidR="00393764">
          <w:rPr>
            <w:noProof/>
            <w:webHidden/>
          </w:rPr>
          <w:fldChar w:fldCharType="begin"/>
        </w:r>
        <w:r w:rsidR="00393764">
          <w:rPr>
            <w:noProof/>
            <w:webHidden/>
          </w:rPr>
          <w:instrText xml:space="preserve"> PAGEREF _Toc521705404 \h </w:instrText>
        </w:r>
        <w:r w:rsidR="00393764">
          <w:rPr>
            <w:noProof/>
            <w:webHidden/>
          </w:rPr>
        </w:r>
        <w:r w:rsidR="00393764">
          <w:rPr>
            <w:noProof/>
            <w:webHidden/>
          </w:rPr>
          <w:fldChar w:fldCharType="separate"/>
        </w:r>
        <w:r w:rsidR="00393764">
          <w:rPr>
            <w:noProof/>
            <w:webHidden/>
          </w:rPr>
          <w:t>68</w:t>
        </w:r>
        <w:r w:rsidR="00393764">
          <w:rPr>
            <w:noProof/>
            <w:webHidden/>
          </w:rPr>
          <w:fldChar w:fldCharType="end"/>
        </w:r>
      </w:hyperlink>
    </w:p>
    <w:p w14:paraId="2B319090" w14:textId="77777777" w:rsidR="00393764" w:rsidRDefault="00497982">
      <w:pPr>
        <w:pStyle w:val="TOC4"/>
        <w:tabs>
          <w:tab w:val="right" w:leader="dot" w:pos="9060"/>
        </w:tabs>
        <w:rPr>
          <w:rFonts w:eastAsiaTheme="minorEastAsia" w:cstheme="minorBidi"/>
          <w:noProof/>
          <w:lang w:eastAsia="fr-FR"/>
        </w:rPr>
      </w:pPr>
      <w:hyperlink w:anchor="_Toc521705405" w:history="1">
        <w:r w:rsidR="00393764" w:rsidRPr="00642BBD">
          <w:rPr>
            <w:rStyle w:val="Hyperlink"/>
            <w:b/>
            <w:noProof/>
          </w:rPr>
          <w:t>7.2.5.8 VEILLE SANITAIRE</w:t>
        </w:r>
        <w:r w:rsidR="00393764">
          <w:rPr>
            <w:noProof/>
            <w:webHidden/>
          </w:rPr>
          <w:tab/>
        </w:r>
        <w:r w:rsidR="00393764">
          <w:rPr>
            <w:noProof/>
            <w:webHidden/>
          </w:rPr>
          <w:fldChar w:fldCharType="begin"/>
        </w:r>
        <w:r w:rsidR="00393764">
          <w:rPr>
            <w:noProof/>
            <w:webHidden/>
          </w:rPr>
          <w:instrText xml:space="preserve"> PAGEREF _Toc521705405 \h </w:instrText>
        </w:r>
        <w:r w:rsidR="00393764">
          <w:rPr>
            <w:noProof/>
            <w:webHidden/>
          </w:rPr>
        </w:r>
        <w:r w:rsidR="00393764">
          <w:rPr>
            <w:noProof/>
            <w:webHidden/>
          </w:rPr>
          <w:fldChar w:fldCharType="separate"/>
        </w:r>
        <w:r w:rsidR="00393764">
          <w:rPr>
            <w:noProof/>
            <w:webHidden/>
          </w:rPr>
          <w:t>68</w:t>
        </w:r>
        <w:r w:rsidR="00393764">
          <w:rPr>
            <w:noProof/>
            <w:webHidden/>
          </w:rPr>
          <w:fldChar w:fldCharType="end"/>
        </w:r>
      </w:hyperlink>
    </w:p>
    <w:p w14:paraId="2783A7D3" w14:textId="77777777" w:rsidR="00393764" w:rsidRDefault="00497982">
      <w:pPr>
        <w:pStyle w:val="TOC3"/>
        <w:tabs>
          <w:tab w:val="right" w:leader="dot" w:pos="9060"/>
        </w:tabs>
        <w:rPr>
          <w:rFonts w:eastAsiaTheme="minorEastAsia" w:cstheme="minorBidi"/>
          <w:smallCaps w:val="0"/>
          <w:noProof/>
          <w:lang w:eastAsia="fr-FR"/>
        </w:rPr>
      </w:pPr>
      <w:hyperlink w:anchor="_Toc521705406" w:history="1">
        <w:r w:rsidR="00393764" w:rsidRPr="00642BBD">
          <w:rPr>
            <w:rStyle w:val="Hyperlink"/>
            <w:noProof/>
            <w:color w:val="034990" w:themeColor="hyperlink" w:themeShade="BF"/>
          </w:rPr>
          <w:t>7.2.6 MECANISMES DE DECLENCHEMENT DES INTERVENTIONS</w:t>
        </w:r>
        <w:r w:rsidR="00393764">
          <w:rPr>
            <w:noProof/>
            <w:webHidden/>
          </w:rPr>
          <w:tab/>
        </w:r>
        <w:r w:rsidR="00393764">
          <w:rPr>
            <w:noProof/>
            <w:webHidden/>
          </w:rPr>
          <w:fldChar w:fldCharType="begin"/>
        </w:r>
        <w:r w:rsidR="00393764">
          <w:rPr>
            <w:noProof/>
            <w:webHidden/>
          </w:rPr>
          <w:instrText xml:space="preserve"> PAGEREF _Toc521705406 \h </w:instrText>
        </w:r>
        <w:r w:rsidR="00393764">
          <w:rPr>
            <w:noProof/>
            <w:webHidden/>
          </w:rPr>
        </w:r>
        <w:r w:rsidR="00393764">
          <w:rPr>
            <w:noProof/>
            <w:webHidden/>
          </w:rPr>
          <w:fldChar w:fldCharType="separate"/>
        </w:r>
        <w:r w:rsidR="00393764">
          <w:rPr>
            <w:noProof/>
            <w:webHidden/>
          </w:rPr>
          <w:t>69</w:t>
        </w:r>
        <w:r w:rsidR="00393764">
          <w:rPr>
            <w:noProof/>
            <w:webHidden/>
          </w:rPr>
          <w:fldChar w:fldCharType="end"/>
        </w:r>
      </w:hyperlink>
    </w:p>
    <w:p w14:paraId="00CA1662" w14:textId="77777777" w:rsidR="00393764" w:rsidRDefault="00497982">
      <w:pPr>
        <w:pStyle w:val="TOC3"/>
        <w:tabs>
          <w:tab w:val="right" w:leader="dot" w:pos="9060"/>
        </w:tabs>
        <w:rPr>
          <w:rFonts w:eastAsiaTheme="minorEastAsia" w:cstheme="minorBidi"/>
          <w:smallCaps w:val="0"/>
          <w:noProof/>
          <w:lang w:eastAsia="fr-FR"/>
        </w:rPr>
      </w:pPr>
      <w:hyperlink w:anchor="_Toc521705407" w:history="1">
        <w:r w:rsidR="00393764" w:rsidRPr="00642BBD">
          <w:rPr>
            <w:rStyle w:val="Hyperlink"/>
            <w:noProof/>
            <w:color w:val="034990" w:themeColor="hyperlink" w:themeShade="BF"/>
          </w:rPr>
          <w:t>7.2.7 OUTILS DE TRAVAIL D’INSPECTION</w:t>
        </w:r>
        <w:r w:rsidR="00393764">
          <w:rPr>
            <w:noProof/>
            <w:webHidden/>
          </w:rPr>
          <w:tab/>
        </w:r>
        <w:r w:rsidR="00393764">
          <w:rPr>
            <w:noProof/>
            <w:webHidden/>
          </w:rPr>
          <w:fldChar w:fldCharType="begin"/>
        </w:r>
        <w:r w:rsidR="00393764">
          <w:rPr>
            <w:noProof/>
            <w:webHidden/>
          </w:rPr>
          <w:instrText xml:space="preserve"> PAGEREF _Toc521705407 \h </w:instrText>
        </w:r>
        <w:r w:rsidR="00393764">
          <w:rPr>
            <w:noProof/>
            <w:webHidden/>
          </w:rPr>
        </w:r>
        <w:r w:rsidR="00393764">
          <w:rPr>
            <w:noProof/>
            <w:webHidden/>
          </w:rPr>
          <w:fldChar w:fldCharType="separate"/>
        </w:r>
        <w:r w:rsidR="00393764">
          <w:rPr>
            <w:noProof/>
            <w:webHidden/>
          </w:rPr>
          <w:t>69</w:t>
        </w:r>
        <w:r w:rsidR="00393764">
          <w:rPr>
            <w:noProof/>
            <w:webHidden/>
          </w:rPr>
          <w:fldChar w:fldCharType="end"/>
        </w:r>
      </w:hyperlink>
    </w:p>
    <w:p w14:paraId="63C96113" w14:textId="77777777" w:rsidR="00393764" w:rsidRDefault="00497982">
      <w:pPr>
        <w:pStyle w:val="TOC3"/>
        <w:tabs>
          <w:tab w:val="right" w:leader="dot" w:pos="9060"/>
        </w:tabs>
        <w:rPr>
          <w:rFonts w:eastAsiaTheme="minorEastAsia" w:cstheme="minorBidi"/>
          <w:smallCaps w:val="0"/>
          <w:noProof/>
          <w:lang w:eastAsia="fr-FR"/>
        </w:rPr>
      </w:pPr>
      <w:hyperlink w:anchor="_Toc521705408" w:history="1">
        <w:r w:rsidR="00393764" w:rsidRPr="00642BBD">
          <w:rPr>
            <w:rStyle w:val="Hyperlink"/>
            <w:noProof/>
            <w:color w:val="034990" w:themeColor="hyperlink" w:themeShade="BF"/>
          </w:rPr>
          <w:t>7.2.8 RESSOURCES HUMAINES</w:t>
        </w:r>
        <w:r w:rsidR="00393764">
          <w:rPr>
            <w:noProof/>
            <w:webHidden/>
          </w:rPr>
          <w:tab/>
        </w:r>
        <w:r w:rsidR="00393764">
          <w:rPr>
            <w:noProof/>
            <w:webHidden/>
          </w:rPr>
          <w:fldChar w:fldCharType="begin"/>
        </w:r>
        <w:r w:rsidR="00393764">
          <w:rPr>
            <w:noProof/>
            <w:webHidden/>
          </w:rPr>
          <w:instrText xml:space="preserve"> PAGEREF _Toc521705408 \h </w:instrText>
        </w:r>
        <w:r w:rsidR="00393764">
          <w:rPr>
            <w:noProof/>
            <w:webHidden/>
          </w:rPr>
        </w:r>
        <w:r w:rsidR="00393764">
          <w:rPr>
            <w:noProof/>
            <w:webHidden/>
          </w:rPr>
          <w:fldChar w:fldCharType="separate"/>
        </w:r>
        <w:r w:rsidR="00393764">
          <w:rPr>
            <w:noProof/>
            <w:webHidden/>
          </w:rPr>
          <w:t>69</w:t>
        </w:r>
        <w:r w:rsidR="00393764">
          <w:rPr>
            <w:noProof/>
            <w:webHidden/>
          </w:rPr>
          <w:fldChar w:fldCharType="end"/>
        </w:r>
      </w:hyperlink>
    </w:p>
    <w:p w14:paraId="3F9E0DF0" w14:textId="77777777" w:rsidR="00393764" w:rsidRDefault="00497982">
      <w:pPr>
        <w:pStyle w:val="TOC3"/>
        <w:tabs>
          <w:tab w:val="right" w:leader="dot" w:pos="9060"/>
        </w:tabs>
        <w:rPr>
          <w:rFonts w:eastAsiaTheme="minorEastAsia" w:cstheme="minorBidi"/>
          <w:smallCaps w:val="0"/>
          <w:noProof/>
          <w:lang w:eastAsia="fr-FR"/>
        </w:rPr>
      </w:pPr>
      <w:hyperlink w:anchor="_Toc521705409" w:history="1">
        <w:r w:rsidR="00393764" w:rsidRPr="00642BBD">
          <w:rPr>
            <w:rStyle w:val="Hyperlink"/>
            <w:noProof/>
            <w:color w:val="034990" w:themeColor="hyperlink" w:themeShade="BF"/>
          </w:rPr>
          <w:t>7.2.9 CIRCONSTANCES DE DECLENCHEMENT</w:t>
        </w:r>
        <w:r w:rsidR="00393764">
          <w:rPr>
            <w:noProof/>
            <w:webHidden/>
          </w:rPr>
          <w:tab/>
        </w:r>
        <w:r w:rsidR="00393764">
          <w:rPr>
            <w:noProof/>
            <w:webHidden/>
          </w:rPr>
          <w:fldChar w:fldCharType="begin"/>
        </w:r>
        <w:r w:rsidR="00393764">
          <w:rPr>
            <w:noProof/>
            <w:webHidden/>
          </w:rPr>
          <w:instrText xml:space="preserve"> PAGEREF _Toc521705409 \h </w:instrText>
        </w:r>
        <w:r w:rsidR="00393764">
          <w:rPr>
            <w:noProof/>
            <w:webHidden/>
          </w:rPr>
        </w:r>
        <w:r w:rsidR="00393764">
          <w:rPr>
            <w:noProof/>
            <w:webHidden/>
          </w:rPr>
          <w:fldChar w:fldCharType="separate"/>
        </w:r>
        <w:r w:rsidR="00393764">
          <w:rPr>
            <w:noProof/>
            <w:webHidden/>
          </w:rPr>
          <w:t>70</w:t>
        </w:r>
        <w:r w:rsidR="00393764">
          <w:rPr>
            <w:noProof/>
            <w:webHidden/>
          </w:rPr>
          <w:fldChar w:fldCharType="end"/>
        </w:r>
      </w:hyperlink>
    </w:p>
    <w:p w14:paraId="2D89950B" w14:textId="77777777" w:rsidR="00393764" w:rsidRDefault="00497982">
      <w:pPr>
        <w:pStyle w:val="TOC3"/>
        <w:tabs>
          <w:tab w:val="right" w:leader="dot" w:pos="9060"/>
        </w:tabs>
        <w:rPr>
          <w:rFonts w:eastAsiaTheme="minorEastAsia" w:cstheme="minorBidi"/>
          <w:smallCaps w:val="0"/>
          <w:noProof/>
          <w:lang w:eastAsia="fr-FR"/>
        </w:rPr>
      </w:pPr>
      <w:hyperlink w:anchor="_Toc521705410" w:history="1">
        <w:r w:rsidR="00393764" w:rsidRPr="00642BBD">
          <w:rPr>
            <w:rStyle w:val="Hyperlink"/>
            <w:noProof/>
            <w:color w:val="034990" w:themeColor="hyperlink" w:themeShade="BF"/>
          </w:rPr>
          <w:t>7.2.10 MISE EN ŒUVRE</w:t>
        </w:r>
        <w:r w:rsidR="00393764">
          <w:rPr>
            <w:noProof/>
            <w:webHidden/>
          </w:rPr>
          <w:tab/>
        </w:r>
        <w:r w:rsidR="00393764">
          <w:rPr>
            <w:noProof/>
            <w:webHidden/>
          </w:rPr>
          <w:fldChar w:fldCharType="begin"/>
        </w:r>
        <w:r w:rsidR="00393764">
          <w:rPr>
            <w:noProof/>
            <w:webHidden/>
          </w:rPr>
          <w:instrText xml:space="preserve"> PAGEREF _Toc521705410 \h </w:instrText>
        </w:r>
        <w:r w:rsidR="00393764">
          <w:rPr>
            <w:noProof/>
            <w:webHidden/>
          </w:rPr>
        </w:r>
        <w:r w:rsidR="00393764">
          <w:rPr>
            <w:noProof/>
            <w:webHidden/>
          </w:rPr>
          <w:fldChar w:fldCharType="separate"/>
        </w:r>
        <w:r w:rsidR="00393764">
          <w:rPr>
            <w:noProof/>
            <w:webHidden/>
          </w:rPr>
          <w:t>70</w:t>
        </w:r>
        <w:r w:rsidR="00393764">
          <w:rPr>
            <w:noProof/>
            <w:webHidden/>
          </w:rPr>
          <w:fldChar w:fldCharType="end"/>
        </w:r>
      </w:hyperlink>
    </w:p>
    <w:p w14:paraId="12278D35" w14:textId="77777777" w:rsidR="00393764" w:rsidRDefault="00497982">
      <w:pPr>
        <w:pStyle w:val="TOC3"/>
        <w:tabs>
          <w:tab w:val="right" w:leader="dot" w:pos="9060"/>
        </w:tabs>
        <w:rPr>
          <w:rFonts w:eastAsiaTheme="minorEastAsia" w:cstheme="minorBidi"/>
          <w:smallCaps w:val="0"/>
          <w:noProof/>
          <w:lang w:eastAsia="fr-FR"/>
        </w:rPr>
      </w:pPr>
      <w:hyperlink w:anchor="_Toc521705411" w:history="1">
        <w:r w:rsidR="00393764" w:rsidRPr="00642BBD">
          <w:rPr>
            <w:rStyle w:val="Hyperlink"/>
            <w:noProof/>
            <w:color w:val="034990" w:themeColor="hyperlink" w:themeShade="BF"/>
          </w:rPr>
          <w:t>7.2.11 PROCEDURE DE CONTRÔLE INTERNE</w:t>
        </w:r>
        <w:r w:rsidR="00393764">
          <w:rPr>
            <w:noProof/>
            <w:webHidden/>
          </w:rPr>
          <w:tab/>
        </w:r>
        <w:r w:rsidR="00393764">
          <w:rPr>
            <w:noProof/>
            <w:webHidden/>
          </w:rPr>
          <w:fldChar w:fldCharType="begin"/>
        </w:r>
        <w:r w:rsidR="00393764">
          <w:rPr>
            <w:noProof/>
            <w:webHidden/>
          </w:rPr>
          <w:instrText xml:space="preserve"> PAGEREF _Toc521705411 \h </w:instrText>
        </w:r>
        <w:r w:rsidR="00393764">
          <w:rPr>
            <w:noProof/>
            <w:webHidden/>
          </w:rPr>
        </w:r>
        <w:r w:rsidR="00393764">
          <w:rPr>
            <w:noProof/>
            <w:webHidden/>
          </w:rPr>
          <w:fldChar w:fldCharType="separate"/>
        </w:r>
        <w:r w:rsidR="00393764">
          <w:rPr>
            <w:noProof/>
            <w:webHidden/>
          </w:rPr>
          <w:t>71</w:t>
        </w:r>
        <w:r w:rsidR="00393764">
          <w:rPr>
            <w:noProof/>
            <w:webHidden/>
          </w:rPr>
          <w:fldChar w:fldCharType="end"/>
        </w:r>
      </w:hyperlink>
    </w:p>
    <w:p w14:paraId="1260E54D" w14:textId="77777777" w:rsidR="00393764" w:rsidRDefault="00497982">
      <w:pPr>
        <w:pStyle w:val="TOC4"/>
        <w:tabs>
          <w:tab w:val="right" w:leader="dot" w:pos="9060"/>
        </w:tabs>
        <w:rPr>
          <w:rFonts w:eastAsiaTheme="minorEastAsia" w:cstheme="minorBidi"/>
          <w:noProof/>
          <w:lang w:eastAsia="fr-FR"/>
        </w:rPr>
      </w:pPr>
      <w:hyperlink w:anchor="_Toc521705412" w:history="1">
        <w:r w:rsidR="00393764" w:rsidRPr="00642BBD">
          <w:rPr>
            <w:rStyle w:val="Hyperlink"/>
            <w:b/>
            <w:noProof/>
          </w:rPr>
          <w:t>7.2.11.1 CONTROLE FINANCIER ET COMPTABLE</w:t>
        </w:r>
        <w:r w:rsidR="00393764">
          <w:rPr>
            <w:noProof/>
            <w:webHidden/>
          </w:rPr>
          <w:tab/>
        </w:r>
        <w:r w:rsidR="00393764">
          <w:rPr>
            <w:noProof/>
            <w:webHidden/>
          </w:rPr>
          <w:fldChar w:fldCharType="begin"/>
        </w:r>
        <w:r w:rsidR="00393764">
          <w:rPr>
            <w:noProof/>
            <w:webHidden/>
          </w:rPr>
          <w:instrText xml:space="preserve"> PAGEREF _Toc521705412 \h </w:instrText>
        </w:r>
        <w:r w:rsidR="00393764">
          <w:rPr>
            <w:noProof/>
            <w:webHidden/>
          </w:rPr>
        </w:r>
        <w:r w:rsidR="00393764">
          <w:rPr>
            <w:noProof/>
            <w:webHidden/>
          </w:rPr>
          <w:fldChar w:fldCharType="separate"/>
        </w:r>
        <w:r w:rsidR="00393764">
          <w:rPr>
            <w:noProof/>
            <w:webHidden/>
          </w:rPr>
          <w:t>71</w:t>
        </w:r>
        <w:r w:rsidR="00393764">
          <w:rPr>
            <w:noProof/>
            <w:webHidden/>
          </w:rPr>
          <w:fldChar w:fldCharType="end"/>
        </w:r>
      </w:hyperlink>
    </w:p>
    <w:p w14:paraId="2A49738C" w14:textId="77777777" w:rsidR="00393764" w:rsidRDefault="00497982">
      <w:pPr>
        <w:pStyle w:val="TOC4"/>
        <w:tabs>
          <w:tab w:val="right" w:leader="dot" w:pos="9060"/>
        </w:tabs>
        <w:rPr>
          <w:rFonts w:eastAsiaTheme="minorEastAsia" w:cstheme="minorBidi"/>
          <w:noProof/>
          <w:lang w:eastAsia="fr-FR"/>
        </w:rPr>
      </w:pPr>
      <w:hyperlink w:anchor="_Toc521705413" w:history="1">
        <w:r w:rsidR="00393764" w:rsidRPr="00642BBD">
          <w:rPr>
            <w:rStyle w:val="Hyperlink"/>
            <w:b/>
            <w:noProof/>
          </w:rPr>
          <w:t>7.2.11.2 DELAIS D’EXECUTION DES ETAPES DE LA PROCEDURE</w:t>
        </w:r>
        <w:r w:rsidR="00393764">
          <w:rPr>
            <w:noProof/>
            <w:webHidden/>
          </w:rPr>
          <w:tab/>
        </w:r>
        <w:r w:rsidR="00393764">
          <w:rPr>
            <w:noProof/>
            <w:webHidden/>
          </w:rPr>
          <w:fldChar w:fldCharType="begin"/>
        </w:r>
        <w:r w:rsidR="00393764">
          <w:rPr>
            <w:noProof/>
            <w:webHidden/>
          </w:rPr>
          <w:instrText xml:space="preserve"> PAGEREF _Toc521705413 \h </w:instrText>
        </w:r>
        <w:r w:rsidR="00393764">
          <w:rPr>
            <w:noProof/>
            <w:webHidden/>
          </w:rPr>
        </w:r>
        <w:r w:rsidR="00393764">
          <w:rPr>
            <w:noProof/>
            <w:webHidden/>
          </w:rPr>
          <w:fldChar w:fldCharType="separate"/>
        </w:r>
        <w:r w:rsidR="00393764">
          <w:rPr>
            <w:noProof/>
            <w:webHidden/>
          </w:rPr>
          <w:t>73</w:t>
        </w:r>
        <w:r w:rsidR="00393764">
          <w:rPr>
            <w:noProof/>
            <w:webHidden/>
          </w:rPr>
          <w:fldChar w:fldCharType="end"/>
        </w:r>
      </w:hyperlink>
    </w:p>
    <w:p w14:paraId="5EE27AA7" w14:textId="77777777" w:rsidR="00393764" w:rsidRDefault="00497982">
      <w:pPr>
        <w:pStyle w:val="TOC4"/>
        <w:tabs>
          <w:tab w:val="right" w:leader="dot" w:pos="9060"/>
        </w:tabs>
        <w:rPr>
          <w:rFonts w:eastAsiaTheme="minorEastAsia" w:cstheme="minorBidi"/>
          <w:noProof/>
          <w:lang w:eastAsia="fr-FR"/>
        </w:rPr>
      </w:pPr>
      <w:hyperlink w:anchor="_Toc521705414" w:history="1">
        <w:r w:rsidR="00393764" w:rsidRPr="00642BBD">
          <w:rPr>
            <w:rStyle w:val="Hyperlink"/>
            <w:b/>
            <w:noProof/>
          </w:rPr>
          <w:t>7.2.11.3 SUPPORTS DOCUMENTAIRES :</w:t>
        </w:r>
        <w:r w:rsidR="00393764">
          <w:rPr>
            <w:noProof/>
            <w:webHidden/>
          </w:rPr>
          <w:tab/>
        </w:r>
        <w:r w:rsidR="00393764">
          <w:rPr>
            <w:noProof/>
            <w:webHidden/>
          </w:rPr>
          <w:fldChar w:fldCharType="begin"/>
        </w:r>
        <w:r w:rsidR="00393764">
          <w:rPr>
            <w:noProof/>
            <w:webHidden/>
          </w:rPr>
          <w:instrText xml:space="preserve"> PAGEREF _Toc521705414 \h </w:instrText>
        </w:r>
        <w:r w:rsidR="00393764">
          <w:rPr>
            <w:noProof/>
            <w:webHidden/>
          </w:rPr>
        </w:r>
        <w:r w:rsidR="00393764">
          <w:rPr>
            <w:noProof/>
            <w:webHidden/>
          </w:rPr>
          <w:fldChar w:fldCharType="separate"/>
        </w:r>
        <w:r w:rsidR="00393764">
          <w:rPr>
            <w:noProof/>
            <w:webHidden/>
          </w:rPr>
          <w:t>73</w:t>
        </w:r>
        <w:r w:rsidR="00393764">
          <w:rPr>
            <w:noProof/>
            <w:webHidden/>
          </w:rPr>
          <w:fldChar w:fldCharType="end"/>
        </w:r>
      </w:hyperlink>
    </w:p>
    <w:p w14:paraId="31884CBC" w14:textId="77777777" w:rsidR="00393764" w:rsidRDefault="00497982">
      <w:pPr>
        <w:pStyle w:val="TOC3"/>
        <w:tabs>
          <w:tab w:val="right" w:leader="dot" w:pos="9060"/>
        </w:tabs>
        <w:rPr>
          <w:rFonts w:eastAsiaTheme="minorEastAsia" w:cstheme="minorBidi"/>
          <w:smallCaps w:val="0"/>
          <w:noProof/>
          <w:lang w:eastAsia="fr-FR"/>
        </w:rPr>
      </w:pPr>
      <w:hyperlink w:anchor="_Toc521705415" w:history="1">
        <w:r w:rsidR="00393764" w:rsidRPr="00642BBD">
          <w:rPr>
            <w:rStyle w:val="Hyperlink"/>
            <w:noProof/>
            <w:color w:val="034990" w:themeColor="hyperlink" w:themeShade="BF"/>
          </w:rPr>
          <w:t>7.2.12 CONTROLE ORGANISATIONNEL</w:t>
        </w:r>
        <w:r w:rsidR="00393764">
          <w:rPr>
            <w:noProof/>
            <w:webHidden/>
          </w:rPr>
          <w:tab/>
        </w:r>
        <w:r w:rsidR="00393764">
          <w:rPr>
            <w:noProof/>
            <w:webHidden/>
          </w:rPr>
          <w:fldChar w:fldCharType="begin"/>
        </w:r>
        <w:r w:rsidR="00393764">
          <w:rPr>
            <w:noProof/>
            <w:webHidden/>
          </w:rPr>
          <w:instrText xml:space="preserve"> PAGEREF _Toc521705415 \h </w:instrText>
        </w:r>
        <w:r w:rsidR="00393764">
          <w:rPr>
            <w:noProof/>
            <w:webHidden/>
          </w:rPr>
        </w:r>
        <w:r w:rsidR="00393764">
          <w:rPr>
            <w:noProof/>
            <w:webHidden/>
          </w:rPr>
          <w:fldChar w:fldCharType="separate"/>
        </w:r>
        <w:r w:rsidR="00393764">
          <w:rPr>
            <w:noProof/>
            <w:webHidden/>
          </w:rPr>
          <w:t>74</w:t>
        </w:r>
        <w:r w:rsidR="00393764">
          <w:rPr>
            <w:noProof/>
            <w:webHidden/>
          </w:rPr>
          <w:fldChar w:fldCharType="end"/>
        </w:r>
      </w:hyperlink>
    </w:p>
    <w:p w14:paraId="54F489A2" w14:textId="77777777" w:rsidR="00393764" w:rsidRDefault="00497982">
      <w:pPr>
        <w:pStyle w:val="TOC4"/>
        <w:tabs>
          <w:tab w:val="right" w:leader="dot" w:pos="9060"/>
        </w:tabs>
        <w:rPr>
          <w:rFonts w:eastAsiaTheme="minorEastAsia" w:cstheme="minorBidi"/>
          <w:noProof/>
          <w:lang w:eastAsia="fr-FR"/>
        </w:rPr>
      </w:pPr>
      <w:hyperlink w:anchor="_Toc521705416" w:history="1">
        <w:r w:rsidR="00393764" w:rsidRPr="00642BBD">
          <w:rPr>
            <w:rStyle w:val="Hyperlink"/>
            <w:b/>
            <w:noProof/>
          </w:rPr>
          <w:t>7.2.12.1 DEFINITION ET OBJET</w:t>
        </w:r>
        <w:r w:rsidR="00393764">
          <w:rPr>
            <w:noProof/>
            <w:webHidden/>
          </w:rPr>
          <w:tab/>
        </w:r>
        <w:r w:rsidR="00393764">
          <w:rPr>
            <w:noProof/>
            <w:webHidden/>
          </w:rPr>
          <w:fldChar w:fldCharType="begin"/>
        </w:r>
        <w:r w:rsidR="00393764">
          <w:rPr>
            <w:noProof/>
            <w:webHidden/>
          </w:rPr>
          <w:instrText xml:space="preserve"> PAGEREF _Toc521705416 \h </w:instrText>
        </w:r>
        <w:r w:rsidR="00393764">
          <w:rPr>
            <w:noProof/>
            <w:webHidden/>
          </w:rPr>
        </w:r>
        <w:r w:rsidR="00393764">
          <w:rPr>
            <w:noProof/>
            <w:webHidden/>
          </w:rPr>
          <w:fldChar w:fldCharType="separate"/>
        </w:r>
        <w:r w:rsidR="00393764">
          <w:rPr>
            <w:noProof/>
            <w:webHidden/>
          </w:rPr>
          <w:t>74</w:t>
        </w:r>
        <w:r w:rsidR="00393764">
          <w:rPr>
            <w:noProof/>
            <w:webHidden/>
          </w:rPr>
          <w:fldChar w:fldCharType="end"/>
        </w:r>
      </w:hyperlink>
    </w:p>
    <w:p w14:paraId="4450F4AD" w14:textId="77777777" w:rsidR="00393764" w:rsidRDefault="00497982">
      <w:pPr>
        <w:pStyle w:val="TOC4"/>
        <w:tabs>
          <w:tab w:val="right" w:leader="dot" w:pos="9060"/>
        </w:tabs>
        <w:rPr>
          <w:rFonts w:eastAsiaTheme="minorEastAsia" w:cstheme="minorBidi"/>
          <w:noProof/>
          <w:lang w:eastAsia="fr-FR"/>
        </w:rPr>
      </w:pPr>
      <w:hyperlink w:anchor="_Toc521705417" w:history="1">
        <w:r w:rsidR="00393764" w:rsidRPr="00642BBD">
          <w:rPr>
            <w:rStyle w:val="Hyperlink"/>
            <w:b/>
            <w:noProof/>
          </w:rPr>
          <w:t>7.2.12.2 PRINCIPE D’APPLICATION D LA PROCEDURE</w:t>
        </w:r>
        <w:r w:rsidR="00393764">
          <w:rPr>
            <w:noProof/>
            <w:webHidden/>
          </w:rPr>
          <w:tab/>
        </w:r>
        <w:r w:rsidR="00393764">
          <w:rPr>
            <w:noProof/>
            <w:webHidden/>
          </w:rPr>
          <w:fldChar w:fldCharType="begin"/>
        </w:r>
        <w:r w:rsidR="00393764">
          <w:rPr>
            <w:noProof/>
            <w:webHidden/>
          </w:rPr>
          <w:instrText xml:space="preserve"> PAGEREF _Toc521705417 \h </w:instrText>
        </w:r>
        <w:r w:rsidR="00393764">
          <w:rPr>
            <w:noProof/>
            <w:webHidden/>
          </w:rPr>
        </w:r>
        <w:r w:rsidR="00393764">
          <w:rPr>
            <w:noProof/>
            <w:webHidden/>
          </w:rPr>
          <w:fldChar w:fldCharType="separate"/>
        </w:r>
        <w:r w:rsidR="00393764">
          <w:rPr>
            <w:noProof/>
            <w:webHidden/>
          </w:rPr>
          <w:t>75</w:t>
        </w:r>
        <w:r w:rsidR="00393764">
          <w:rPr>
            <w:noProof/>
            <w:webHidden/>
          </w:rPr>
          <w:fldChar w:fldCharType="end"/>
        </w:r>
      </w:hyperlink>
    </w:p>
    <w:p w14:paraId="70C76F1B" w14:textId="77777777" w:rsidR="00393764" w:rsidRDefault="00497982">
      <w:pPr>
        <w:pStyle w:val="TOC3"/>
        <w:tabs>
          <w:tab w:val="right" w:leader="dot" w:pos="9060"/>
        </w:tabs>
        <w:rPr>
          <w:rFonts w:eastAsiaTheme="minorEastAsia" w:cstheme="minorBidi"/>
          <w:smallCaps w:val="0"/>
          <w:noProof/>
          <w:lang w:eastAsia="fr-FR"/>
        </w:rPr>
      </w:pPr>
      <w:hyperlink w:anchor="_Toc521705418" w:history="1">
        <w:r w:rsidR="00393764" w:rsidRPr="00642BBD">
          <w:rPr>
            <w:rStyle w:val="Hyperlink"/>
            <w:noProof/>
            <w:color w:val="034990" w:themeColor="hyperlink" w:themeShade="BF"/>
          </w:rPr>
          <w:t>7.2.13 RAPPORT SUR L’ETAT GENERAL DU SECTEUR</w:t>
        </w:r>
        <w:r w:rsidR="00393764">
          <w:rPr>
            <w:noProof/>
            <w:webHidden/>
          </w:rPr>
          <w:tab/>
        </w:r>
        <w:r w:rsidR="00393764">
          <w:rPr>
            <w:noProof/>
            <w:webHidden/>
          </w:rPr>
          <w:fldChar w:fldCharType="begin"/>
        </w:r>
        <w:r w:rsidR="00393764">
          <w:rPr>
            <w:noProof/>
            <w:webHidden/>
          </w:rPr>
          <w:instrText xml:space="preserve"> PAGEREF _Toc521705418 \h </w:instrText>
        </w:r>
        <w:r w:rsidR="00393764">
          <w:rPr>
            <w:noProof/>
            <w:webHidden/>
          </w:rPr>
        </w:r>
        <w:r w:rsidR="00393764">
          <w:rPr>
            <w:noProof/>
            <w:webHidden/>
          </w:rPr>
          <w:fldChar w:fldCharType="separate"/>
        </w:r>
        <w:r w:rsidR="00393764">
          <w:rPr>
            <w:noProof/>
            <w:webHidden/>
          </w:rPr>
          <w:t>77</w:t>
        </w:r>
        <w:r w:rsidR="00393764">
          <w:rPr>
            <w:noProof/>
            <w:webHidden/>
          </w:rPr>
          <w:fldChar w:fldCharType="end"/>
        </w:r>
      </w:hyperlink>
    </w:p>
    <w:p w14:paraId="2DFE4BFB" w14:textId="77777777" w:rsidR="00393764" w:rsidRDefault="00497982">
      <w:pPr>
        <w:pStyle w:val="TOC2"/>
        <w:tabs>
          <w:tab w:val="right" w:leader="dot" w:pos="9060"/>
        </w:tabs>
        <w:rPr>
          <w:rFonts w:eastAsiaTheme="minorEastAsia" w:cstheme="minorBidi"/>
          <w:b w:val="0"/>
          <w:bCs w:val="0"/>
          <w:smallCaps w:val="0"/>
          <w:noProof/>
          <w:lang w:eastAsia="fr-FR"/>
        </w:rPr>
      </w:pPr>
      <w:hyperlink w:anchor="_Toc521705419" w:history="1">
        <w:r w:rsidR="00393764" w:rsidRPr="00642BBD">
          <w:rPr>
            <w:rStyle w:val="Hyperlink"/>
            <w:noProof/>
            <w:color w:val="023160" w:themeColor="hyperlink" w:themeShade="80"/>
          </w:rPr>
          <w:t>7.3 AUDITS EXTERNES DES COMPTES DU MINISTERE DE LA SANTE</w:t>
        </w:r>
        <w:r w:rsidR="00393764">
          <w:rPr>
            <w:noProof/>
            <w:webHidden/>
          </w:rPr>
          <w:tab/>
        </w:r>
        <w:r w:rsidR="00393764">
          <w:rPr>
            <w:noProof/>
            <w:webHidden/>
          </w:rPr>
          <w:fldChar w:fldCharType="begin"/>
        </w:r>
        <w:r w:rsidR="00393764">
          <w:rPr>
            <w:noProof/>
            <w:webHidden/>
          </w:rPr>
          <w:instrText xml:space="preserve"> PAGEREF _Toc521705419 \h </w:instrText>
        </w:r>
        <w:r w:rsidR="00393764">
          <w:rPr>
            <w:noProof/>
            <w:webHidden/>
          </w:rPr>
        </w:r>
        <w:r w:rsidR="00393764">
          <w:rPr>
            <w:noProof/>
            <w:webHidden/>
          </w:rPr>
          <w:fldChar w:fldCharType="separate"/>
        </w:r>
        <w:r w:rsidR="00393764">
          <w:rPr>
            <w:noProof/>
            <w:webHidden/>
          </w:rPr>
          <w:t>79</w:t>
        </w:r>
        <w:r w:rsidR="00393764">
          <w:rPr>
            <w:noProof/>
            <w:webHidden/>
          </w:rPr>
          <w:fldChar w:fldCharType="end"/>
        </w:r>
      </w:hyperlink>
    </w:p>
    <w:p w14:paraId="0FB5A8B0" w14:textId="77777777" w:rsidR="00393764" w:rsidRDefault="00497982">
      <w:pPr>
        <w:pStyle w:val="TOC2"/>
        <w:tabs>
          <w:tab w:val="right" w:leader="dot" w:pos="9060"/>
        </w:tabs>
        <w:rPr>
          <w:rFonts w:eastAsiaTheme="minorEastAsia" w:cstheme="minorBidi"/>
          <w:b w:val="0"/>
          <w:bCs w:val="0"/>
          <w:smallCaps w:val="0"/>
          <w:noProof/>
          <w:lang w:eastAsia="fr-FR"/>
        </w:rPr>
      </w:pPr>
      <w:hyperlink w:anchor="_Toc521705420" w:history="1">
        <w:r w:rsidR="00393764" w:rsidRPr="00642BBD">
          <w:rPr>
            <w:rStyle w:val="Hyperlink"/>
            <w:noProof/>
            <w:color w:val="023160" w:themeColor="hyperlink" w:themeShade="80"/>
          </w:rPr>
          <w:t>7.4 LES CONTROLES DU  CONTROLEUR FINANCIER</w:t>
        </w:r>
        <w:r w:rsidR="00393764">
          <w:rPr>
            <w:noProof/>
            <w:webHidden/>
          </w:rPr>
          <w:tab/>
        </w:r>
        <w:r w:rsidR="00393764">
          <w:rPr>
            <w:noProof/>
            <w:webHidden/>
          </w:rPr>
          <w:fldChar w:fldCharType="begin"/>
        </w:r>
        <w:r w:rsidR="00393764">
          <w:rPr>
            <w:noProof/>
            <w:webHidden/>
          </w:rPr>
          <w:instrText xml:space="preserve"> PAGEREF _Toc521705420 \h </w:instrText>
        </w:r>
        <w:r w:rsidR="00393764">
          <w:rPr>
            <w:noProof/>
            <w:webHidden/>
          </w:rPr>
        </w:r>
        <w:r w:rsidR="00393764">
          <w:rPr>
            <w:noProof/>
            <w:webHidden/>
          </w:rPr>
          <w:fldChar w:fldCharType="separate"/>
        </w:r>
        <w:r w:rsidR="00393764">
          <w:rPr>
            <w:noProof/>
            <w:webHidden/>
          </w:rPr>
          <w:t>80</w:t>
        </w:r>
        <w:r w:rsidR="00393764">
          <w:rPr>
            <w:noProof/>
            <w:webHidden/>
          </w:rPr>
          <w:fldChar w:fldCharType="end"/>
        </w:r>
      </w:hyperlink>
    </w:p>
    <w:p w14:paraId="2EEB269E" w14:textId="2F410BAD" w:rsidR="00370498" w:rsidRDefault="00393764" w:rsidP="003E56D5">
      <w:pPr>
        <w:spacing w:line="240" w:lineRule="auto"/>
        <w:rPr>
          <w:rFonts w:eastAsiaTheme="majorEastAsia" w:cstheme="majorBidi"/>
        </w:rPr>
      </w:pPr>
      <w:r>
        <w:rPr>
          <w:rFonts w:cstheme="minorHAnsi"/>
          <w:sz w:val="20"/>
          <w:u w:val="single"/>
        </w:rPr>
        <w:fldChar w:fldCharType="end"/>
      </w:r>
      <w:r w:rsidR="00370498">
        <w:br w:type="page"/>
      </w:r>
    </w:p>
    <w:p w14:paraId="141DF1A4" w14:textId="77777777" w:rsidR="006960FF" w:rsidRPr="006960FF" w:rsidRDefault="006960FF" w:rsidP="003E56D5">
      <w:pPr>
        <w:spacing w:line="240" w:lineRule="auto"/>
      </w:pPr>
      <w:bookmarkStart w:id="4" w:name="_Toc482780147"/>
    </w:p>
    <w:p w14:paraId="0E354B20" w14:textId="77777777" w:rsidR="00296B97" w:rsidRDefault="00296B97" w:rsidP="003E56D5">
      <w:pPr>
        <w:pStyle w:val="Heading1"/>
        <w:jc w:val="center"/>
        <w:rPr>
          <w:rFonts w:asciiTheme="minorHAnsi" w:hAnsiTheme="minorHAnsi"/>
          <w:color w:val="auto"/>
          <w:sz w:val="32"/>
        </w:rPr>
      </w:pPr>
      <w:bookmarkStart w:id="5" w:name="_Toc521705362"/>
      <w:r w:rsidRPr="00296B97">
        <w:rPr>
          <w:rFonts w:asciiTheme="minorHAnsi" w:hAnsiTheme="minorHAnsi"/>
          <w:color w:val="auto"/>
          <w:sz w:val="32"/>
        </w:rPr>
        <w:t>LISTE DES ABRÉVIATIONS</w:t>
      </w:r>
      <w:bookmarkEnd w:id="4"/>
      <w:bookmarkEnd w:id="5"/>
    </w:p>
    <w:p w14:paraId="2D8FC84B" w14:textId="77777777" w:rsidR="00296B97" w:rsidRPr="002E6066" w:rsidRDefault="00296B97" w:rsidP="003E56D5">
      <w:pPr>
        <w:tabs>
          <w:tab w:val="left" w:pos="4119"/>
        </w:tabs>
        <w:spacing w:line="240" w:lineRule="auto"/>
        <w:jc w:val="center"/>
        <w:rPr>
          <w:b/>
          <w:bCs/>
          <w:sz w:val="16"/>
          <w:szCs w:val="16"/>
          <w:u w:val="single"/>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505"/>
      </w:tblGrid>
      <w:tr w:rsidR="00296B97" w:rsidRPr="006960FF" w14:paraId="2E78DDB0" w14:textId="77777777" w:rsidTr="006960FF">
        <w:trPr>
          <w:trHeight w:val="196"/>
        </w:trPr>
        <w:tc>
          <w:tcPr>
            <w:tcW w:w="1844" w:type="dxa"/>
            <w:shd w:val="clear" w:color="auto" w:fill="BFBFBF" w:themeFill="background1" w:themeFillShade="BF"/>
          </w:tcPr>
          <w:p w14:paraId="0003AB88" w14:textId="2F8B7DD9" w:rsidR="00296B97" w:rsidRPr="006960FF" w:rsidRDefault="006960FF" w:rsidP="003E56D5">
            <w:pPr>
              <w:spacing w:line="240" w:lineRule="auto"/>
              <w:jc w:val="left"/>
              <w:rPr>
                <w:rFonts w:ascii="Calibri" w:hAnsi="Calibri" w:cs="Calibri"/>
                <w:sz w:val="24"/>
                <w:szCs w:val="24"/>
                <w:lang w:val="en-US"/>
              </w:rPr>
            </w:pPr>
            <w:r w:rsidRPr="006960FF">
              <w:rPr>
                <w:rFonts w:ascii="Calibri" w:hAnsi="Calibri" w:cs="Calibri"/>
                <w:sz w:val="24"/>
                <w:szCs w:val="24"/>
                <w:lang w:val="en-US"/>
              </w:rPr>
              <w:t>SIGLE</w:t>
            </w:r>
          </w:p>
        </w:tc>
        <w:tc>
          <w:tcPr>
            <w:tcW w:w="8505" w:type="dxa"/>
            <w:shd w:val="clear" w:color="auto" w:fill="BFBFBF" w:themeFill="background1" w:themeFillShade="BF"/>
          </w:tcPr>
          <w:p w14:paraId="27D8426B" w14:textId="7C0E42BB" w:rsidR="00296B97" w:rsidRPr="006960FF" w:rsidRDefault="006960FF" w:rsidP="003E56D5">
            <w:pPr>
              <w:spacing w:line="240" w:lineRule="auto"/>
              <w:rPr>
                <w:rFonts w:ascii="Calibri" w:hAnsi="Calibri" w:cs="Calibri"/>
                <w:sz w:val="24"/>
                <w:szCs w:val="24"/>
              </w:rPr>
            </w:pPr>
            <w:r w:rsidRPr="006960FF">
              <w:rPr>
                <w:rFonts w:ascii="Calibri" w:hAnsi="Calibri" w:cs="Calibri"/>
                <w:sz w:val="24"/>
                <w:szCs w:val="24"/>
              </w:rPr>
              <w:t xml:space="preserve">DÉFINITION </w:t>
            </w:r>
          </w:p>
        </w:tc>
      </w:tr>
      <w:tr w:rsidR="006960FF" w:rsidRPr="00D57872" w14:paraId="5B1605DD" w14:textId="77777777" w:rsidTr="005F5946">
        <w:trPr>
          <w:trHeight w:val="196"/>
        </w:trPr>
        <w:tc>
          <w:tcPr>
            <w:tcW w:w="1844" w:type="dxa"/>
          </w:tcPr>
          <w:p w14:paraId="3E566BAF" w14:textId="77777777" w:rsidR="006960FF" w:rsidRPr="004466D1" w:rsidRDefault="006960FF" w:rsidP="003E56D5">
            <w:pPr>
              <w:spacing w:line="240" w:lineRule="auto"/>
              <w:jc w:val="left"/>
              <w:rPr>
                <w:rFonts w:ascii="Calibri" w:hAnsi="Calibri" w:cs="Calibri"/>
                <w:b/>
                <w:sz w:val="24"/>
                <w:szCs w:val="24"/>
              </w:rPr>
            </w:pPr>
            <w:r w:rsidRPr="004466D1">
              <w:rPr>
                <w:rFonts w:ascii="Calibri" w:hAnsi="Calibri" w:cs="Calibri"/>
                <w:b/>
                <w:sz w:val="24"/>
                <w:szCs w:val="24"/>
              </w:rPr>
              <w:t>AI</w:t>
            </w:r>
          </w:p>
        </w:tc>
        <w:tc>
          <w:tcPr>
            <w:tcW w:w="8505" w:type="dxa"/>
          </w:tcPr>
          <w:p w14:paraId="146E0081"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Auditeur Interne</w:t>
            </w:r>
          </w:p>
        </w:tc>
      </w:tr>
      <w:tr w:rsidR="006960FF" w:rsidRPr="00D57872" w14:paraId="5AFE069B" w14:textId="77777777" w:rsidTr="005F5946">
        <w:trPr>
          <w:trHeight w:val="375"/>
        </w:trPr>
        <w:tc>
          <w:tcPr>
            <w:tcW w:w="1844" w:type="dxa"/>
          </w:tcPr>
          <w:p w14:paraId="76EBE78B" w14:textId="77777777" w:rsidR="006960FF" w:rsidRPr="004466D1" w:rsidRDefault="006960FF" w:rsidP="003E56D5">
            <w:pPr>
              <w:spacing w:line="240" w:lineRule="auto"/>
              <w:jc w:val="left"/>
              <w:rPr>
                <w:rFonts w:ascii="Calibri" w:hAnsi="Calibri" w:cs="Calibri"/>
                <w:b/>
                <w:sz w:val="24"/>
                <w:szCs w:val="24"/>
              </w:rPr>
            </w:pPr>
            <w:r w:rsidRPr="004466D1">
              <w:rPr>
                <w:rFonts w:ascii="Calibri" w:hAnsi="Calibri" w:cs="Calibri"/>
                <w:b/>
                <w:sz w:val="24"/>
                <w:szCs w:val="24"/>
              </w:rPr>
              <w:t>AO</w:t>
            </w:r>
          </w:p>
        </w:tc>
        <w:tc>
          <w:tcPr>
            <w:tcW w:w="8505" w:type="dxa"/>
          </w:tcPr>
          <w:p w14:paraId="531EADCA"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Archive de l’organisme</w:t>
            </w:r>
          </w:p>
        </w:tc>
      </w:tr>
      <w:tr w:rsidR="006960FF" w:rsidRPr="00D57872" w14:paraId="4346C3A5" w14:textId="77777777" w:rsidTr="005F5946">
        <w:trPr>
          <w:trHeight w:val="210"/>
        </w:trPr>
        <w:tc>
          <w:tcPr>
            <w:tcW w:w="1844" w:type="dxa"/>
          </w:tcPr>
          <w:p w14:paraId="5E505B8C" w14:textId="77777777" w:rsidR="006960FF" w:rsidRPr="004466D1" w:rsidRDefault="006960FF" w:rsidP="003E56D5">
            <w:pPr>
              <w:spacing w:line="240" w:lineRule="auto"/>
              <w:jc w:val="left"/>
              <w:rPr>
                <w:rFonts w:ascii="Calibri" w:hAnsi="Calibri" w:cs="Calibri"/>
                <w:b/>
                <w:sz w:val="24"/>
                <w:szCs w:val="24"/>
              </w:rPr>
            </w:pPr>
            <w:r w:rsidRPr="004466D1">
              <w:rPr>
                <w:rFonts w:ascii="Calibri" w:hAnsi="Calibri" w:cs="Calibri"/>
                <w:b/>
                <w:sz w:val="24"/>
                <w:szCs w:val="24"/>
              </w:rPr>
              <w:t>BAI</w:t>
            </w:r>
          </w:p>
        </w:tc>
        <w:tc>
          <w:tcPr>
            <w:tcW w:w="8505" w:type="dxa"/>
          </w:tcPr>
          <w:p w14:paraId="4BD4F1A2"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Bureau d’Audit Interne</w:t>
            </w:r>
          </w:p>
        </w:tc>
      </w:tr>
      <w:tr w:rsidR="006960FF" w:rsidRPr="00D57872" w14:paraId="197BB378" w14:textId="77777777" w:rsidTr="005F5946">
        <w:trPr>
          <w:trHeight w:val="285"/>
        </w:trPr>
        <w:tc>
          <w:tcPr>
            <w:tcW w:w="1844" w:type="dxa"/>
          </w:tcPr>
          <w:p w14:paraId="0CCC6B15" w14:textId="77777777" w:rsidR="006960FF" w:rsidRPr="004466D1" w:rsidRDefault="006960FF" w:rsidP="003E56D5">
            <w:pPr>
              <w:spacing w:line="240" w:lineRule="auto"/>
              <w:jc w:val="left"/>
              <w:rPr>
                <w:rFonts w:ascii="Calibri" w:hAnsi="Calibri" w:cs="Calibri"/>
                <w:b/>
                <w:sz w:val="24"/>
                <w:szCs w:val="24"/>
              </w:rPr>
            </w:pPr>
            <w:r w:rsidRPr="004466D1">
              <w:rPr>
                <w:rFonts w:ascii="Calibri" w:hAnsi="Calibri" w:cs="Calibri"/>
                <w:b/>
                <w:sz w:val="24"/>
                <w:szCs w:val="24"/>
              </w:rPr>
              <w:t>CC</w:t>
            </w:r>
          </w:p>
        </w:tc>
        <w:tc>
          <w:tcPr>
            <w:tcW w:w="8505" w:type="dxa"/>
          </w:tcPr>
          <w:p w14:paraId="1934CBD0"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Commissaire aux comptes</w:t>
            </w:r>
          </w:p>
        </w:tc>
      </w:tr>
      <w:tr w:rsidR="006960FF" w:rsidRPr="00D57872" w14:paraId="528EBBC9" w14:textId="77777777" w:rsidTr="005F5946">
        <w:trPr>
          <w:trHeight w:val="285"/>
        </w:trPr>
        <w:tc>
          <w:tcPr>
            <w:tcW w:w="1844" w:type="dxa"/>
          </w:tcPr>
          <w:p w14:paraId="39A0D251" w14:textId="77777777" w:rsidR="006960FF" w:rsidRPr="004466D1" w:rsidRDefault="006960FF" w:rsidP="003E56D5">
            <w:pPr>
              <w:spacing w:line="240" w:lineRule="auto"/>
              <w:jc w:val="left"/>
              <w:rPr>
                <w:rFonts w:ascii="Calibri" w:hAnsi="Calibri" w:cs="Calibri"/>
                <w:b/>
                <w:sz w:val="24"/>
                <w:szCs w:val="24"/>
              </w:rPr>
            </w:pPr>
            <w:r w:rsidRPr="004466D1">
              <w:rPr>
                <w:rFonts w:ascii="Calibri" w:hAnsi="Calibri" w:cs="Calibri"/>
                <w:b/>
                <w:sz w:val="24"/>
                <w:szCs w:val="24"/>
              </w:rPr>
              <w:t>CCAG</w:t>
            </w:r>
          </w:p>
        </w:tc>
        <w:tc>
          <w:tcPr>
            <w:tcW w:w="8505" w:type="dxa"/>
          </w:tcPr>
          <w:p w14:paraId="69B15174"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Cahier des Clauses Administratives Générales</w:t>
            </w:r>
          </w:p>
        </w:tc>
      </w:tr>
      <w:tr w:rsidR="006960FF" w:rsidRPr="00D57872" w14:paraId="2DAE4366" w14:textId="77777777" w:rsidTr="005F5946">
        <w:trPr>
          <w:trHeight w:val="270"/>
        </w:trPr>
        <w:tc>
          <w:tcPr>
            <w:tcW w:w="1844" w:type="dxa"/>
          </w:tcPr>
          <w:p w14:paraId="48C6F665" w14:textId="77777777" w:rsidR="006960FF" w:rsidRPr="004466D1" w:rsidRDefault="006960FF" w:rsidP="003E56D5">
            <w:pPr>
              <w:spacing w:line="240" w:lineRule="auto"/>
              <w:jc w:val="left"/>
              <w:rPr>
                <w:rFonts w:ascii="Calibri" w:hAnsi="Calibri" w:cs="Calibri"/>
                <w:b/>
                <w:sz w:val="24"/>
                <w:szCs w:val="24"/>
              </w:rPr>
            </w:pPr>
            <w:r w:rsidRPr="004466D1">
              <w:rPr>
                <w:rFonts w:ascii="Calibri" w:hAnsi="Calibri" w:cs="Calibri"/>
                <w:b/>
                <w:sz w:val="24"/>
                <w:szCs w:val="24"/>
              </w:rPr>
              <w:t>CCAP</w:t>
            </w:r>
          </w:p>
        </w:tc>
        <w:tc>
          <w:tcPr>
            <w:tcW w:w="8505" w:type="dxa"/>
          </w:tcPr>
          <w:p w14:paraId="13E75B82"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Cahier des Clauses Particulières Générales</w:t>
            </w:r>
          </w:p>
        </w:tc>
      </w:tr>
      <w:tr w:rsidR="006960FF" w:rsidRPr="005E4AB8" w14:paraId="20CCDF87" w14:textId="77777777" w:rsidTr="005F5946">
        <w:trPr>
          <w:trHeight w:val="210"/>
        </w:trPr>
        <w:tc>
          <w:tcPr>
            <w:tcW w:w="1844" w:type="dxa"/>
          </w:tcPr>
          <w:p w14:paraId="115C6A3D" w14:textId="77777777" w:rsidR="006960FF" w:rsidRPr="00957C78" w:rsidRDefault="006960FF" w:rsidP="003E56D5">
            <w:pPr>
              <w:spacing w:line="240" w:lineRule="auto"/>
              <w:jc w:val="left"/>
              <w:rPr>
                <w:rFonts w:ascii="Calibri" w:hAnsi="Calibri" w:cs="Calibri"/>
                <w:b/>
                <w:sz w:val="24"/>
                <w:szCs w:val="24"/>
              </w:rPr>
            </w:pPr>
            <w:r w:rsidRPr="00957C78">
              <w:rPr>
                <w:rFonts w:ascii="Calibri" w:hAnsi="Calibri" w:cs="Calibri"/>
                <w:b/>
                <w:sz w:val="24"/>
                <w:szCs w:val="24"/>
                <w:lang w:val="en-US"/>
              </w:rPr>
              <w:t>CCRSS</w:t>
            </w:r>
          </w:p>
        </w:tc>
        <w:tc>
          <w:tcPr>
            <w:tcW w:w="8505" w:type="dxa"/>
          </w:tcPr>
          <w:p w14:paraId="216452E5" w14:textId="77777777" w:rsidR="006960FF" w:rsidRPr="0089175D" w:rsidRDefault="006960FF" w:rsidP="003E56D5">
            <w:pPr>
              <w:spacing w:line="240" w:lineRule="auto"/>
              <w:rPr>
                <w:rFonts w:ascii="Calibri" w:hAnsi="Calibri" w:cs="Calibri"/>
                <w:sz w:val="24"/>
                <w:szCs w:val="24"/>
                <w:lang w:val="en-US"/>
              </w:rPr>
            </w:pPr>
          </w:p>
        </w:tc>
      </w:tr>
      <w:tr w:rsidR="006960FF" w:rsidRPr="00D57872" w14:paraId="3CA65AB6" w14:textId="77777777" w:rsidTr="005F5946">
        <w:trPr>
          <w:trHeight w:val="225"/>
        </w:trPr>
        <w:tc>
          <w:tcPr>
            <w:tcW w:w="1844" w:type="dxa"/>
          </w:tcPr>
          <w:p w14:paraId="6EA80AB1" w14:textId="77777777" w:rsidR="006960FF" w:rsidRPr="00957C78" w:rsidRDefault="006960FF" w:rsidP="003E56D5">
            <w:pPr>
              <w:spacing w:line="240" w:lineRule="auto"/>
              <w:jc w:val="left"/>
              <w:rPr>
                <w:rFonts w:ascii="Calibri" w:hAnsi="Calibri" w:cs="Calibri"/>
                <w:b/>
                <w:sz w:val="24"/>
                <w:szCs w:val="24"/>
                <w:lang w:val="en-US"/>
              </w:rPr>
            </w:pPr>
            <w:r w:rsidRPr="00957C78">
              <w:rPr>
                <w:rFonts w:ascii="Calibri" w:hAnsi="Calibri" w:cs="Calibri"/>
                <w:b/>
                <w:sz w:val="24"/>
                <w:szCs w:val="24"/>
                <w:lang w:val="en-US"/>
              </w:rPr>
              <w:t>CCSS</w:t>
            </w:r>
          </w:p>
        </w:tc>
        <w:tc>
          <w:tcPr>
            <w:tcW w:w="8505" w:type="dxa"/>
          </w:tcPr>
          <w:p w14:paraId="3FAF2189" w14:textId="77777777" w:rsidR="006960FF" w:rsidRPr="0089175D" w:rsidRDefault="006960FF" w:rsidP="003E56D5">
            <w:pPr>
              <w:spacing w:line="240" w:lineRule="auto"/>
              <w:rPr>
                <w:rFonts w:ascii="Calibri" w:hAnsi="Calibri" w:cs="Calibri"/>
                <w:sz w:val="24"/>
                <w:szCs w:val="24"/>
              </w:rPr>
            </w:pPr>
          </w:p>
        </w:tc>
      </w:tr>
      <w:tr w:rsidR="006960FF" w:rsidRPr="00D57872" w14:paraId="1E6AAA1B" w14:textId="77777777" w:rsidTr="005F5946">
        <w:trPr>
          <w:trHeight w:val="225"/>
        </w:trPr>
        <w:tc>
          <w:tcPr>
            <w:tcW w:w="1844" w:type="dxa"/>
          </w:tcPr>
          <w:p w14:paraId="54F2DF11" w14:textId="77777777" w:rsidR="006960FF" w:rsidRPr="004466D1" w:rsidRDefault="006960FF" w:rsidP="003E56D5">
            <w:pPr>
              <w:spacing w:line="240" w:lineRule="auto"/>
              <w:jc w:val="left"/>
              <w:rPr>
                <w:rFonts w:ascii="Calibri" w:hAnsi="Calibri" w:cs="Calibri"/>
                <w:b/>
                <w:sz w:val="24"/>
                <w:szCs w:val="24"/>
              </w:rPr>
            </w:pPr>
            <w:r w:rsidRPr="004466D1">
              <w:rPr>
                <w:rFonts w:ascii="Calibri" w:hAnsi="Calibri" w:cs="Calibri"/>
                <w:b/>
                <w:sz w:val="24"/>
                <w:szCs w:val="24"/>
              </w:rPr>
              <w:t>CE</w:t>
            </w:r>
          </w:p>
        </w:tc>
        <w:tc>
          <w:tcPr>
            <w:tcW w:w="8505" w:type="dxa"/>
          </w:tcPr>
          <w:p w14:paraId="04647F0C"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Contrôle d’Exécution</w:t>
            </w:r>
          </w:p>
        </w:tc>
      </w:tr>
      <w:tr w:rsidR="006960FF" w:rsidRPr="00D57872" w14:paraId="3BC5FD99" w14:textId="77777777" w:rsidTr="005F5946">
        <w:trPr>
          <w:trHeight w:val="255"/>
        </w:trPr>
        <w:tc>
          <w:tcPr>
            <w:tcW w:w="1844" w:type="dxa"/>
          </w:tcPr>
          <w:p w14:paraId="7D0C90DE" w14:textId="77777777" w:rsidR="006960FF" w:rsidRPr="004466D1" w:rsidRDefault="006960FF" w:rsidP="003E56D5">
            <w:pPr>
              <w:spacing w:line="240" w:lineRule="auto"/>
              <w:jc w:val="left"/>
              <w:rPr>
                <w:rFonts w:ascii="Calibri" w:hAnsi="Calibri" w:cs="Calibri"/>
                <w:b/>
                <w:sz w:val="24"/>
                <w:szCs w:val="24"/>
                <w:lang w:val="en-US"/>
              </w:rPr>
            </w:pPr>
            <w:r w:rsidRPr="004466D1">
              <w:rPr>
                <w:rFonts w:ascii="Calibri" w:hAnsi="Calibri" w:cs="Calibri"/>
                <w:b/>
                <w:sz w:val="24"/>
                <w:szCs w:val="24"/>
                <w:lang w:val="en-US"/>
              </w:rPr>
              <w:t>CM</w:t>
            </w:r>
          </w:p>
        </w:tc>
        <w:tc>
          <w:tcPr>
            <w:tcW w:w="8505" w:type="dxa"/>
          </w:tcPr>
          <w:p w14:paraId="661E844A" w14:textId="77777777" w:rsidR="006960FF" w:rsidRPr="0003677E" w:rsidRDefault="006960FF" w:rsidP="003E56D5">
            <w:pPr>
              <w:spacing w:line="240" w:lineRule="auto"/>
              <w:rPr>
                <w:rFonts w:ascii="Calibri" w:hAnsi="Calibri" w:cs="Calibri"/>
                <w:sz w:val="24"/>
                <w:szCs w:val="24"/>
                <w:highlight w:val="yellow"/>
              </w:rPr>
            </w:pPr>
            <w:r>
              <w:rPr>
                <w:rFonts w:ascii="Calibri" w:hAnsi="Calibri" w:cs="Calibri"/>
                <w:sz w:val="24"/>
                <w:szCs w:val="24"/>
              </w:rPr>
              <w:t>Conseil des Ministres</w:t>
            </w:r>
          </w:p>
        </w:tc>
      </w:tr>
      <w:tr w:rsidR="006960FF" w:rsidRPr="00D57872" w14:paraId="132E3E89" w14:textId="77777777" w:rsidTr="005F5946">
        <w:trPr>
          <w:trHeight w:val="315"/>
        </w:trPr>
        <w:tc>
          <w:tcPr>
            <w:tcW w:w="1844" w:type="dxa"/>
          </w:tcPr>
          <w:p w14:paraId="359EB3F2" w14:textId="77777777" w:rsidR="006960FF" w:rsidRPr="004466D1" w:rsidRDefault="006960FF" w:rsidP="003E56D5">
            <w:pPr>
              <w:spacing w:line="240" w:lineRule="auto"/>
              <w:jc w:val="left"/>
              <w:rPr>
                <w:rFonts w:ascii="Calibri" w:hAnsi="Calibri" w:cs="Calibri"/>
                <w:b/>
                <w:sz w:val="24"/>
                <w:szCs w:val="24"/>
                <w:lang w:val="en-US"/>
              </w:rPr>
            </w:pPr>
            <w:r w:rsidRPr="004466D1">
              <w:rPr>
                <w:rFonts w:ascii="Calibri" w:hAnsi="Calibri" w:cs="Calibri"/>
                <w:b/>
                <w:bCs/>
                <w:iCs/>
                <w:sz w:val="24"/>
                <w:szCs w:val="24"/>
                <w:lang w:val="en-US"/>
              </w:rPr>
              <w:t>DAF</w:t>
            </w:r>
          </w:p>
        </w:tc>
        <w:tc>
          <w:tcPr>
            <w:tcW w:w="8505" w:type="dxa"/>
          </w:tcPr>
          <w:p w14:paraId="246A0AD4" w14:textId="77777777" w:rsidR="006960FF" w:rsidRDefault="006960FF" w:rsidP="003E56D5">
            <w:pPr>
              <w:spacing w:line="240" w:lineRule="auto"/>
              <w:rPr>
                <w:rFonts w:ascii="Calibri" w:hAnsi="Calibri" w:cs="Calibri"/>
                <w:sz w:val="24"/>
                <w:szCs w:val="24"/>
              </w:rPr>
            </w:pPr>
            <w:r w:rsidRPr="00B74915">
              <w:rPr>
                <w:rFonts w:cs="Calibri"/>
                <w:sz w:val="24"/>
                <w:szCs w:val="24"/>
              </w:rPr>
              <w:t>Division des Affaires Financières</w:t>
            </w:r>
          </w:p>
        </w:tc>
      </w:tr>
      <w:tr w:rsidR="006960FF" w:rsidRPr="00D57872" w14:paraId="2B02E1BE" w14:textId="77777777" w:rsidTr="005F5946">
        <w:trPr>
          <w:trHeight w:val="256"/>
        </w:trPr>
        <w:tc>
          <w:tcPr>
            <w:tcW w:w="1844" w:type="dxa"/>
          </w:tcPr>
          <w:p w14:paraId="7021C73D" w14:textId="77777777" w:rsidR="006960FF" w:rsidRPr="004466D1" w:rsidRDefault="006960FF" w:rsidP="003E56D5">
            <w:pPr>
              <w:spacing w:line="240" w:lineRule="auto"/>
              <w:jc w:val="left"/>
              <w:rPr>
                <w:rFonts w:ascii="Calibri" w:hAnsi="Calibri" w:cs="Calibri"/>
                <w:b/>
                <w:bCs/>
                <w:iCs/>
                <w:sz w:val="24"/>
                <w:szCs w:val="24"/>
                <w:lang w:val="en-US"/>
              </w:rPr>
            </w:pPr>
            <w:r w:rsidRPr="004466D1">
              <w:rPr>
                <w:rFonts w:ascii="Calibri" w:hAnsi="Calibri" w:cs="Calibri"/>
                <w:b/>
                <w:bCs/>
                <w:iCs/>
                <w:sz w:val="24"/>
                <w:szCs w:val="24"/>
                <w:lang w:val="en-US"/>
              </w:rPr>
              <w:t>DAS</w:t>
            </w:r>
          </w:p>
        </w:tc>
        <w:tc>
          <w:tcPr>
            <w:tcW w:w="8505" w:type="dxa"/>
          </w:tcPr>
          <w:p w14:paraId="5AE55536"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Division des Archives Statistiques</w:t>
            </w:r>
          </w:p>
        </w:tc>
      </w:tr>
      <w:tr w:rsidR="006960FF" w:rsidRPr="00D57872" w14:paraId="74E5A93F" w14:textId="77777777" w:rsidTr="005F5946">
        <w:trPr>
          <w:trHeight w:val="315"/>
        </w:trPr>
        <w:tc>
          <w:tcPr>
            <w:tcW w:w="1844" w:type="dxa"/>
          </w:tcPr>
          <w:p w14:paraId="289B09CC" w14:textId="77777777" w:rsidR="006960FF" w:rsidRPr="004466D1" w:rsidRDefault="006960FF" w:rsidP="003E56D5">
            <w:pPr>
              <w:spacing w:line="240" w:lineRule="auto"/>
              <w:jc w:val="left"/>
              <w:rPr>
                <w:rFonts w:ascii="Calibri" w:hAnsi="Calibri" w:cs="Calibri"/>
                <w:b/>
                <w:bCs/>
                <w:iCs/>
                <w:sz w:val="24"/>
                <w:szCs w:val="24"/>
                <w:lang w:val="en-US"/>
              </w:rPr>
            </w:pPr>
            <w:r w:rsidRPr="004466D1">
              <w:rPr>
                <w:rFonts w:ascii="Calibri" w:hAnsi="Calibri" w:cs="Calibri"/>
                <w:b/>
                <w:bCs/>
                <w:iCs/>
                <w:sz w:val="24"/>
                <w:szCs w:val="24"/>
                <w:lang w:val="en-US"/>
              </w:rPr>
              <w:t>DC</w:t>
            </w:r>
          </w:p>
        </w:tc>
        <w:tc>
          <w:tcPr>
            <w:tcW w:w="8505" w:type="dxa"/>
          </w:tcPr>
          <w:p w14:paraId="5ED38D6E"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Demande de Cotation</w:t>
            </w:r>
          </w:p>
        </w:tc>
      </w:tr>
      <w:tr w:rsidR="006960FF" w:rsidRPr="00D57872" w14:paraId="516DA50D" w14:textId="77777777" w:rsidTr="005F5946">
        <w:trPr>
          <w:trHeight w:val="285"/>
        </w:trPr>
        <w:tc>
          <w:tcPr>
            <w:tcW w:w="1844" w:type="dxa"/>
          </w:tcPr>
          <w:p w14:paraId="299AD27F" w14:textId="77777777" w:rsidR="006960FF" w:rsidRPr="004466D1" w:rsidRDefault="006960FF" w:rsidP="003E56D5">
            <w:pPr>
              <w:spacing w:line="240" w:lineRule="auto"/>
              <w:jc w:val="left"/>
              <w:rPr>
                <w:rFonts w:ascii="Calibri" w:hAnsi="Calibri" w:cs="Calibri"/>
                <w:b/>
                <w:bCs/>
                <w:iCs/>
                <w:sz w:val="24"/>
                <w:szCs w:val="24"/>
                <w:lang w:val="en-US"/>
              </w:rPr>
            </w:pPr>
            <w:r w:rsidRPr="004466D1">
              <w:rPr>
                <w:rFonts w:ascii="Calibri" w:hAnsi="Calibri" w:cs="Calibri"/>
                <w:b/>
                <w:bCs/>
                <w:iCs/>
                <w:sz w:val="24"/>
                <w:szCs w:val="24"/>
                <w:lang w:val="en-US"/>
              </w:rPr>
              <w:t>DN</w:t>
            </w:r>
          </w:p>
        </w:tc>
        <w:tc>
          <w:tcPr>
            <w:tcW w:w="8505" w:type="dxa"/>
          </w:tcPr>
          <w:p w14:paraId="338A0850"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Direction Nationale</w:t>
            </w:r>
          </w:p>
        </w:tc>
      </w:tr>
      <w:tr w:rsidR="006960FF" w:rsidRPr="00D57872" w14:paraId="65035828" w14:textId="77777777" w:rsidTr="005F5946">
        <w:trPr>
          <w:trHeight w:val="240"/>
        </w:trPr>
        <w:tc>
          <w:tcPr>
            <w:tcW w:w="1844" w:type="dxa"/>
          </w:tcPr>
          <w:p w14:paraId="7661C234" w14:textId="77777777" w:rsidR="006960FF" w:rsidRPr="004466D1" w:rsidRDefault="006960FF" w:rsidP="003E56D5">
            <w:pPr>
              <w:spacing w:line="240" w:lineRule="auto"/>
              <w:jc w:val="left"/>
              <w:rPr>
                <w:rFonts w:ascii="Calibri" w:hAnsi="Calibri" w:cs="Calibri"/>
                <w:b/>
                <w:bCs/>
                <w:iCs/>
                <w:sz w:val="24"/>
                <w:szCs w:val="24"/>
                <w:lang w:val="en-US"/>
              </w:rPr>
            </w:pPr>
            <w:r>
              <w:rPr>
                <w:rFonts w:ascii="Calibri" w:hAnsi="Calibri" w:cs="Calibri"/>
                <w:b/>
                <w:bCs/>
                <w:iCs/>
                <w:sz w:val="24"/>
                <w:szCs w:val="24"/>
                <w:lang w:val="en-US"/>
              </w:rPr>
              <w:t>DSP</w:t>
            </w:r>
          </w:p>
        </w:tc>
        <w:tc>
          <w:tcPr>
            <w:tcW w:w="8505" w:type="dxa"/>
          </w:tcPr>
          <w:p w14:paraId="1F6446F8"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Délégation de Service Public</w:t>
            </w:r>
          </w:p>
        </w:tc>
      </w:tr>
      <w:tr w:rsidR="006960FF" w:rsidRPr="00D57872" w14:paraId="2DB26785" w14:textId="77777777" w:rsidTr="005F5946">
        <w:trPr>
          <w:trHeight w:val="270"/>
        </w:trPr>
        <w:tc>
          <w:tcPr>
            <w:tcW w:w="1844" w:type="dxa"/>
          </w:tcPr>
          <w:p w14:paraId="4C59DBFC" w14:textId="77777777" w:rsidR="006960FF" w:rsidRDefault="006960FF" w:rsidP="003E56D5">
            <w:pPr>
              <w:spacing w:line="240" w:lineRule="auto"/>
              <w:jc w:val="left"/>
              <w:rPr>
                <w:rFonts w:ascii="Calibri" w:hAnsi="Calibri" w:cs="Calibri"/>
                <w:b/>
                <w:bCs/>
                <w:iCs/>
                <w:sz w:val="24"/>
                <w:szCs w:val="24"/>
                <w:lang w:val="en-US"/>
              </w:rPr>
            </w:pPr>
            <w:r>
              <w:rPr>
                <w:rFonts w:ascii="Calibri" w:hAnsi="Calibri" w:cs="Calibri"/>
                <w:b/>
                <w:bCs/>
                <w:iCs/>
                <w:sz w:val="24"/>
                <w:szCs w:val="24"/>
                <w:lang w:val="en-US"/>
              </w:rPr>
              <w:t>ED</w:t>
            </w:r>
          </w:p>
        </w:tc>
        <w:tc>
          <w:tcPr>
            <w:tcW w:w="8505" w:type="dxa"/>
          </w:tcPr>
          <w:p w14:paraId="2E592A24"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Entente Directe</w:t>
            </w:r>
          </w:p>
        </w:tc>
      </w:tr>
      <w:tr w:rsidR="006960FF" w:rsidRPr="00D57872" w14:paraId="17042374" w14:textId="77777777" w:rsidTr="005F5946">
        <w:trPr>
          <w:trHeight w:val="300"/>
        </w:trPr>
        <w:tc>
          <w:tcPr>
            <w:tcW w:w="1844" w:type="dxa"/>
          </w:tcPr>
          <w:p w14:paraId="303A14E3" w14:textId="77777777" w:rsidR="006960FF" w:rsidRDefault="006960FF" w:rsidP="003E56D5">
            <w:pPr>
              <w:spacing w:line="240" w:lineRule="auto"/>
              <w:jc w:val="left"/>
              <w:rPr>
                <w:rFonts w:ascii="Calibri" w:hAnsi="Calibri" w:cs="Calibri"/>
                <w:b/>
                <w:bCs/>
                <w:iCs/>
                <w:sz w:val="24"/>
                <w:szCs w:val="24"/>
                <w:lang w:val="en-US"/>
              </w:rPr>
            </w:pPr>
            <w:r w:rsidRPr="00C23F6C">
              <w:rPr>
                <w:rFonts w:ascii="Calibri" w:hAnsi="Calibri" w:cs="Calibri"/>
                <w:b/>
                <w:bCs/>
                <w:iCs/>
                <w:sz w:val="24"/>
                <w:szCs w:val="24"/>
                <w:lang w:val="en-US"/>
              </w:rPr>
              <w:t>EDS</w:t>
            </w:r>
          </w:p>
        </w:tc>
        <w:tc>
          <w:tcPr>
            <w:tcW w:w="8505" w:type="dxa"/>
          </w:tcPr>
          <w:p w14:paraId="3F400B73" w14:textId="77777777" w:rsidR="006960FF" w:rsidRDefault="006960FF" w:rsidP="003E56D5">
            <w:pPr>
              <w:spacing w:line="240" w:lineRule="auto"/>
              <w:rPr>
                <w:rFonts w:ascii="Calibri" w:hAnsi="Calibri" w:cs="Calibri"/>
                <w:bCs/>
                <w:iCs/>
                <w:sz w:val="24"/>
                <w:szCs w:val="24"/>
              </w:rPr>
            </w:pPr>
            <w:r>
              <w:rPr>
                <w:rFonts w:ascii="Calibri" w:hAnsi="Calibri" w:cs="Calibri"/>
                <w:bCs/>
                <w:iCs/>
                <w:sz w:val="24"/>
                <w:szCs w:val="24"/>
              </w:rPr>
              <w:t>Enquête Démographique de Santé</w:t>
            </w:r>
          </w:p>
        </w:tc>
      </w:tr>
      <w:tr w:rsidR="006960FF" w:rsidRPr="00D57872" w14:paraId="6C9D1AD5" w14:textId="77777777" w:rsidTr="005F5946">
        <w:trPr>
          <w:trHeight w:val="255"/>
        </w:trPr>
        <w:tc>
          <w:tcPr>
            <w:tcW w:w="1844" w:type="dxa"/>
          </w:tcPr>
          <w:p w14:paraId="14D0E977" w14:textId="77777777" w:rsidR="006960FF" w:rsidRPr="00C23F6C" w:rsidRDefault="006960FF" w:rsidP="003E56D5">
            <w:pPr>
              <w:spacing w:line="240" w:lineRule="auto"/>
              <w:jc w:val="left"/>
              <w:rPr>
                <w:rFonts w:ascii="Calibri" w:hAnsi="Calibri" w:cs="Calibri"/>
                <w:b/>
                <w:bCs/>
                <w:iCs/>
                <w:sz w:val="24"/>
                <w:szCs w:val="24"/>
                <w:lang w:val="en-US"/>
              </w:rPr>
            </w:pPr>
            <w:r w:rsidRPr="00C23F6C">
              <w:rPr>
                <w:rFonts w:ascii="Calibri" w:hAnsi="Calibri" w:cs="Calibri"/>
                <w:b/>
                <w:bCs/>
                <w:iCs/>
                <w:sz w:val="24"/>
                <w:szCs w:val="24"/>
                <w:lang w:val="en-US"/>
              </w:rPr>
              <w:t>EPA</w:t>
            </w:r>
          </w:p>
        </w:tc>
        <w:tc>
          <w:tcPr>
            <w:tcW w:w="8505" w:type="dxa"/>
          </w:tcPr>
          <w:p w14:paraId="2D994948"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Etablissement Public Administratif</w:t>
            </w:r>
          </w:p>
        </w:tc>
      </w:tr>
      <w:tr w:rsidR="006960FF" w:rsidRPr="00D57872" w14:paraId="0C1EEA22" w14:textId="77777777" w:rsidTr="005F5946">
        <w:trPr>
          <w:trHeight w:val="255"/>
        </w:trPr>
        <w:tc>
          <w:tcPr>
            <w:tcW w:w="1844" w:type="dxa"/>
          </w:tcPr>
          <w:p w14:paraId="621B48C0" w14:textId="77777777" w:rsidR="006960FF" w:rsidRPr="00C23F6C" w:rsidRDefault="006960FF" w:rsidP="003E56D5">
            <w:pPr>
              <w:spacing w:line="240" w:lineRule="auto"/>
              <w:jc w:val="left"/>
              <w:rPr>
                <w:rFonts w:ascii="Calibri" w:hAnsi="Calibri" w:cs="Calibri"/>
                <w:b/>
                <w:bCs/>
                <w:iCs/>
                <w:sz w:val="24"/>
                <w:szCs w:val="24"/>
                <w:lang w:val="en-US"/>
              </w:rPr>
            </w:pPr>
            <w:r w:rsidRPr="00C23F6C">
              <w:rPr>
                <w:rFonts w:ascii="Calibri" w:hAnsi="Calibri" w:cs="Calibri"/>
                <w:b/>
                <w:bCs/>
                <w:iCs/>
                <w:sz w:val="24"/>
                <w:szCs w:val="24"/>
                <w:lang w:val="en-US"/>
              </w:rPr>
              <w:t>EPST</w:t>
            </w:r>
          </w:p>
        </w:tc>
        <w:tc>
          <w:tcPr>
            <w:tcW w:w="8505" w:type="dxa"/>
          </w:tcPr>
          <w:p w14:paraId="4BC2D2D4"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Etablissement Public à Caractère Scientifique et Technologique</w:t>
            </w:r>
          </w:p>
        </w:tc>
      </w:tr>
      <w:tr w:rsidR="006960FF" w:rsidRPr="00D57872" w14:paraId="21453354" w14:textId="77777777" w:rsidTr="005F5946">
        <w:trPr>
          <w:trHeight w:val="330"/>
        </w:trPr>
        <w:tc>
          <w:tcPr>
            <w:tcW w:w="1844" w:type="dxa"/>
          </w:tcPr>
          <w:p w14:paraId="1908C909" w14:textId="77777777" w:rsidR="006960FF" w:rsidRPr="00C23F6C" w:rsidRDefault="006960FF" w:rsidP="003E56D5">
            <w:pPr>
              <w:spacing w:line="240" w:lineRule="auto"/>
              <w:jc w:val="left"/>
              <w:rPr>
                <w:rFonts w:ascii="Calibri" w:hAnsi="Calibri" w:cs="Calibri"/>
                <w:b/>
                <w:bCs/>
                <w:iCs/>
                <w:sz w:val="24"/>
                <w:szCs w:val="24"/>
                <w:lang w:val="en-US"/>
              </w:rPr>
            </w:pPr>
            <w:r>
              <w:rPr>
                <w:rFonts w:ascii="Calibri" w:hAnsi="Calibri" w:cs="Calibri"/>
                <w:b/>
                <w:bCs/>
                <w:iCs/>
                <w:sz w:val="24"/>
                <w:szCs w:val="24"/>
                <w:lang w:val="en-US"/>
              </w:rPr>
              <w:t>IP</w:t>
            </w:r>
          </w:p>
        </w:tc>
        <w:tc>
          <w:tcPr>
            <w:tcW w:w="8505" w:type="dxa"/>
          </w:tcPr>
          <w:p w14:paraId="011517F8"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Inspecteur Général</w:t>
            </w:r>
          </w:p>
        </w:tc>
      </w:tr>
      <w:tr w:rsidR="006960FF" w:rsidRPr="00D57872" w14:paraId="23EAB485" w14:textId="77777777" w:rsidTr="005F5946">
        <w:trPr>
          <w:trHeight w:val="264"/>
        </w:trPr>
        <w:tc>
          <w:tcPr>
            <w:tcW w:w="1844" w:type="dxa"/>
          </w:tcPr>
          <w:p w14:paraId="76CED3C3" w14:textId="77777777" w:rsidR="006960FF" w:rsidRPr="00C23F6C" w:rsidRDefault="006960FF" w:rsidP="003E56D5">
            <w:pPr>
              <w:spacing w:line="240" w:lineRule="auto"/>
              <w:jc w:val="left"/>
              <w:rPr>
                <w:rFonts w:ascii="Calibri" w:hAnsi="Calibri" w:cs="Calibri"/>
                <w:b/>
                <w:bCs/>
                <w:iCs/>
                <w:sz w:val="24"/>
                <w:szCs w:val="24"/>
                <w:lang w:val="en-US"/>
              </w:rPr>
            </w:pPr>
            <w:r>
              <w:rPr>
                <w:rFonts w:ascii="Calibri" w:hAnsi="Calibri" w:cs="Calibri"/>
                <w:b/>
                <w:bCs/>
                <w:iCs/>
                <w:sz w:val="24"/>
                <w:szCs w:val="24"/>
                <w:lang w:val="en-US"/>
              </w:rPr>
              <w:t>IS</w:t>
            </w:r>
          </w:p>
        </w:tc>
        <w:tc>
          <w:tcPr>
            <w:tcW w:w="8505" w:type="dxa"/>
          </w:tcPr>
          <w:p w14:paraId="779ED8A9"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Inspecteur Spécialisé</w:t>
            </w:r>
          </w:p>
        </w:tc>
      </w:tr>
      <w:tr w:rsidR="006960FF" w:rsidRPr="00D57872" w14:paraId="6A63A92D" w14:textId="77777777" w:rsidTr="005F5946">
        <w:trPr>
          <w:trHeight w:val="340"/>
        </w:trPr>
        <w:tc>
          <w:tcPr>
            <w:tcW w:w="1844" w:type="dxa"/>
          </w:tcPr>
          <w:p w14:paraId="7E1C2628" w14:textId="77777777" w:rsidR="006960FF" w:rsidRPr="00C23F6C" w:rsidRDefault="006960FF" w:rsidP="003E56D5">
            <w:pPr>
              <w:spacing w:line="240" w:lineRule="auto"/>
              <w:jc w:val="left"/>
              <w:rPr>
                <w:rFonts w:ascii="Calibri" w:hAnsi="Calibri" w:cs="Calibri"/>
                <w:b/>
                <w:bCs/>
                <w:iCs/>
                <w:sz w:val="24"/>
                <w:szCs w:val="24"/>
                <w:lang w:val="en-US"/>
              </w:rPr>
            </w:pPr>
            <w:r>
              <w:rPr>
                <w:rFonts w:ascii="Calibri" w:hAnsi="Calibri" w:cs="Calibri"/>
                <w:b/>
                <w:bCs/>
                <w:iCs/>
                <w:sz w:val="24"/>
                <w:szCs w:val="24"/>
                <w:lang w:val="en-US"/>
              </w:rPr>
              <w:t>IS</w:t>
            </w:r>
          </w:p>
        </w:tc>
        <w:tc>
          <w:tcPr>
            <w:tcW w:w="8505" w:type="dxa"/>
          </w:tcPr>
          <w:p w14:paraId="18F0D68D"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Instruction aux Soumissionnaires</w:t>
            </w:r>
          </w:p>
        </w:tc>
      </w:tr>
      <w:tr w:rsidR="006960FF" w:rsidRPr="00D57872" w14:paraId="5FB1EDED" w14:textId="77777777" w:rsidTr="005F5946">
        <w:trPr>
          <w:trHeight w:val="257"/>
        </w:trPr>
        <w:tc>
          <w:tcPr>
            <w:tcW w:w="1844" w:type="dxa"/>
          </w:tcPr>
          <w:p w14:paraId="0C5E07E8" w14:textId="77777777" w:rsidR="006960FF" w:rsidRDefault="006960FF" w:rsidP="003E56D5">
            <w:pPr>
              <w:spacing w:line="240" w:lineRule="auto"/>
              <w:jc w:val="left"/>
              <w:rPr>
                <w:rFonts w:ascii="Calibri" w:hAnsi="Calibri" w:cs="Calibri"/>
                <w:b/>
                <w:bCs/>
                <w:iCs/>
                <w:sz w:val="24"/>
                <w:szCs w:val="24"/>
                <w:lang w:val="en-US"/>
              </w:rPr>
            </w:pPr>
            <w:r>
              <w:rPr>
                <w:rFonts w:ascii="Calibri" w:hAnsi="Calibri" w:cs="Calibri"/>
                <w:b/>
                <w:bCs/>
                <w:iCs/>
                <w:sz w:val="24"/>
                <w:szCs w:val="24"/>
                <w:lang w:val="en-US"/>
              </w:rPr>
              <w:t>MEF</w:t>
            </w:r>
          </w:p>
        </w:tc>
        <w:tc>
          <w:tcPr>
            <w:tcW w:w="8505" w:type="dxa"/>
          </w:tcPr>
          <w:p w14:paraId="0E61F99E"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bCs/>
                <w:iCs/>
                <w:sz w:val="24"/>
                <w:szCs w:val="24"/>
              </w:rPr>
              <w:t>Ministère de l’Economie et des Finances</w:t>
            </w:r>
          </w:p>
        </w:tc>
      </w:tr>
      <w:tr w:rsidR="006960FF" w:rsidRPr="00D57872" w14:paraId="0E0DFA11" w14:textId="77777777" w:rsidTr="005F5946">
        <w:trPr>
          <w:trHeight w:val="270"/>
        </w:trPr>
        <w:tc>
          <w:tcPr>
            <w:tcW w:w="1844" w:type="dxa"/>
          </w:tcPr>
          <w:p w14:paraId="48017A88" w14:textId="77777777" w:rsidR="006960FF" w:rsidRDefault="006960FF" w:rsidP="003E56D5">
            <w:pPr>
              <w:spacing w:line="240" w:lineRule="auto"/>
              <w:jc w:val="left"/>
              <w:rPr>
                <w:rFonts w:ascii="Calibri" w:hAnsi="Calibri" w:cs="Calibri"/>
                <w:b/>
                <w:bCs/>
                <w:iCs/>
                <w:sz w:val="24"/>
                <w:szCs w:val="24"/>
                <w:lang w:val="en-US"/>
              </w:rPr>
            </w:pPr>
            <w:r>
              <w:rPr>
                <w:rFonts w:ascii="Calibri" w:hAnsi="Calibri" w:cs="Calibri"/>
                <w:b/>
                <w:sz w:val="24"/>
                <w:szCs w:val="24"/>
                <w:lang w:val="en-US"/>
              </w:rPr>
              <w:t>MRG</w:t>
            </w:r>
          </w:p>
        </w:tc>
        <w:tc>
          <w:tcPr>
            <w:tcW w:w="8505" w:type="dxa"/>
          </w:tcPr>
          <w:p w14:paraId="7BC6A0A6" w14:textId="77777777" w:rsidR="006960FF" w:rsidRDefault="006960FF" w:rsidP="003E56D5">
            <w:pPr>
              <w:spacing w:line="240" w:lineRule="auto"/>
              <w:ind w:left="2124" w:right="-288" w:hanging="2124"/>
              <w:rPr>
                <w:rFonts w:ascii="Calibri" w:hAnsi="Calibri" w:cs="Calibri"/>
                <w:bCs/>
                <w:iCs/>
                <w:sz w:val="24"/>
                <w:szCs w:val="24"/>
              </w:rPr>
            </w:pPr>
            <w:r>
              <w:rPr>
                <w:rFonts w:ascii="Calibri" w:hAnsi="Calibri" w:cs="Calibri"/>
                <w:sz w:val="24"/>
                <w:szCs w:val="24"/>
              </w:rPr>
              <w:t>Mission et Responsabilité Générale</w:t>
            </w:r>
          </w:p>
        </w:tc>
      </w:tr>
      <w:tr w:rsidR="006960FF" w:rsidRPr="00D57872" w14:paraId="62A24697" w14:textId="77777777" w:rsidTr="005F5946">
        <w:trPr>
          <w:trHeight w:val="315"/>
        </w:trPr>
        <w:tc>
          <w:tcPr>
            <w:tcW w:w="1844" w:type="dxa"/>
          </w:tcPr>
          <w:p w14:paraId="493F1818" w14:textId="77777777" w:rsidR="006960FF" w:rsidRDefault="006960FF" w:rsidP="003E56D5">
            <w:pPr>
              <w:spacing w:line="240" w:lineRule="auto"/>
              <w:jc w:val="left"/>
              <w:rPr>
                <w:rFonts w:ascii="Calibri" w:hAnsi="Calibri" w:cs="Calibri"/>
                <w:b/>
                <w:sz w:val="24"/>
                <w:szCs w:val="24"/>
                <w:lang w:val="en-US"/>
              </w:rPr>
            </w:pPr>
            <w:r>
              <w:rPr>
                <w:rFonts w:ascii="Calibri" w:hAnsi="Calibri" w:cs="Calibri"/>
                <w:b/>
                <w:sz w:val="24"/>
                <w:szCs w:val="24"/>
                <w:lang w:val="en-US"/>
              </w:rPr>
              <w:t>MS</w:t>
            </w:r>
          </w:p>
        </w:tc>
        <w:tc>
          <w:tcPr>
            <w:tcW w:w="8505" w:type="dxa"/>
          </w:tcPr>
          <w:p w14:paraId="148C3A39" w14:textId="77777777" w:rsidR="006960FF" w:rsidRDefault="006960FF" w:rsidP="003E56D5">
            <w:pPr>
              <w:spacing w:line="240" w:lineRule="auto"/>
              <w:rPr>
                <w:rFonts w:ascii="Calibri" w:hAnsi="Calibri" w:cs="Calibri"/>
                <w:sz w:val="24"/>
                <w:szCs w:val="24"/>
              </w:rPr>
            </w:pPr>
            <w:r>
              <w:rPr>
                <w:rFonts w:ascii="Calibri" w:hAnsi="Calibri" w:cs="Calibri"/>
                <w:sz w:val="24"/>
                <w:szCs w:val="24"/>
              </w:rPr>
              <w:t>Ministère de la Santé</w:t>
            </w:r>
          </w:p>
        </w:tc>
      </w:tr>
      <w:tr w:rsidR="006960FF" w:rsidRPr="00D57872" w14:paraId="36926A91" w14:textId="77777777" w:rsidTr="005F5946">
        <w:trPr>
          <w:trHeight w:val="275"/>
        </w:trPr>
        <w:tc>
          <w:tcPr>
            <w:tcW w:w="1844" w:type="dxa"/>
          </w:tcPr>
          <w:p w14:paraId="067AFD4E" w14:textId="77777777" w:rsidR="006960FF" w:rsidRDefault="006960FF" w:rsidP="003E56D5">
            <w:pPr>
              <w:spacing w:line="240" w:lineRule="auto"/>
              <w:jc w:val="left"/>
              <w:rPr>
                <w:rFonts w:ascii="Calibri" w:hAnsi="Calibri" w:cs="Calibri"/>
                <w:b/>
                <w:sz w:val="24"/>
                <w:szCs w:val="24"/>
                <w:lang w:val="en-US"/>
              </w:rPr>
            </w:pPr>
            <w:r w:rsidRPr="00D57872">
              <w:rPr>
                <w:rFonts w:ascii="Calibri" w:hAnsi="Calibri" w:cs="Calibri"/>
                <w:b/>
                <w:sz w:val="24"/>
                <w:szCs w:val="24"/>
                <w:lang w:val="en-US"/>
              </w:rPr>
              <w:t>ONG</w:t>
            </w:r>
          </w:p>
        </w:tc>
        <w:tc>
          <w:tcPr>
            <w:tcW w:w="8505" w:type="dxa"/>
          </w:tcPr>
          <w:p w14:paraId="375442C6" w14:textId="77777777" w:rsidR="006960FF" w:rsidRDefault="006960FF" w:rsidP="003E56D5">
            <w:pPr>
              <w:spacing w:line="240" w:lineRule="auto"/>
              <w:rPr>
                <w:rFonts w:ascii="Calibri" w:hAnsi="Calibri" w:cs="Calibri"/>
                <w:sz w:val="24"/>
                <w:szCs w:val="24"/>
              </w:rPr>
            </w:pPr>
            <w:r w:rsidRPr="00D57872">
              <w:rPr>
                <w:rFonts w:ascii="Calibri" w:hAnsi="Calibri" w:cs="Calibri"/>
                <w:sz w:val="24"/>
                <w:szCs w:val="24"/>
              </w:rPr>
              <w:t>Organisation Non Gouvernemental</w:t>
            </w:r>
            <w:r>
              <w:rPr>
                <w:rFonts w:ascii="Calibri" w:hAnsi="Calibri" w:cs="Calibri"/>
                <w:sz w:val="24"/>
                <w:szCs w:val="24"/>
              </w:rPr>
              <w:t>e</w:t>
            </w:r>
          </w:p>
        </w:tc>
      </w:tr>
      <w:tr w:rsidR="006960FF" w:rsidRPr="00D57872" w14:paraId="40DDF911" w14:textId="77777777" w:rsidTr="005F5946">
        <w:trPr>
          <w:trHeight w:val="360"/>
        </w:trPr>
        <w:tc>
          <w:tcPr>
            <w:tcW w:w="1844" w:type="dxa"/>
          </w:tcPr>
          <w:p w14:paraId="2A0EFED7" w14:textId="77777777" w:rsidR="006960FF" w:rsidRPr="00C23F6C" w:rsidRDefault="006960FF" w:rsidP="003E56D5">
            <w:pPr>
              <w:spacing w:line="240" w:lineRule="auto"/>
              <w:jc w:val="left"/>
              <w:rPr>
                <w:rFonts w:ascii="Calibri" w:hAnsi="Calibri" w:cs="Calibri"/>
                <w:b/>
                <w:bCs/>
                <w:iCs/>
                <w:sz w:val="24"/>
                <w:szCs w:val="24"/>
                <w:lang w:val="en-US"/>
              </w:rPr>
            </w:pPr>
            <w:r>
              <w:rPr>
                <w:rFonts w:ascii="Calibri" w:hAnsi="Calibri" w:cs="Calibri"/>
                <w:b/>
                <w:sz w:val="24"/>
                <w:szCs w:val="24"/>
                <w:lang w:val="en-US"/>
              </w:rPr>
              <w:t>OS</w:t>
            </w:r>
          </w:p>
        </w:tc>
        <w:tc>
          <w:tcPr>
            <w:tcW w:w="8505" w:type="dxa"/>
          </w:tcPr>
          <w:p w14:paraId="1C53407F" w14:textId="77777777" w:rsidR="006960FF" w:rsidRDefault="006960FF" w:rsidP="003E56D5">
            <w:pPr>
              <w:spacing w:line="240" w:lineRule="auto"/>
              <w:rPr>
                <w:rFonts w:ascii="Calibri" w:hAnsi="Calibri" w:cs="Calibri"/>
                <w:bCs/>
                <w:iCs/>
                <w:sz w:val="24"/>
                <w:szCs w:val="24"/>
              </w:rPr>
            </w:pPr>
            <w:r>
              <w:rPr>
                <w:rFonts w:ascii="Calibri" w:hAnsi="Calibri" w:cs="Calibri"/>
                <w:sz w:val="24"/>
                <w:szCs w:val="24"/>
              </w:rPr>
              <w:t>Ordre de Service</w:t>
            </w:r>
          </w:p>
        </w:tc>
      </w:tr>
      <w:tr w:rsidR="006960FF" w:rsidRPr="00D57872" w14:paraId="555A26C6" w14:textId="77777777" w:rsidTr="005F5946">
        <w:trPr>
          <w:trHeight w:val="255"/>
        </w:trPr>
        <w:tc>
          <w:tcPr>
            <w:tcW w:w="1844" w:type="dxa"/>
          </w:tcPr>
          <w:p w14:paraId="1EA8CC1B" w14:textId="77777777" w:rsidR="006960FF" w:rsidRPr="00C23F6C" w:rsidRDefault="006960FF" w:rsidP="003E56D5">
            <w:pPr>
              <w:spacing w:line="240" w:lineRule="auto"/>
              <w:jc w:val="left"/>
              <w:rPr>
                <w:rFonts w:ascii="Calibri" w:hAnsi="Calibri" w:cs="Calibri"/>
                <w:b/>
                <w:bCs/>
                <w:iCs/>
                <w:sz w:val="24"/>
                <w:szCs w:val="24"/>
                <w:lang w:val="en-US"/>
              </w:rPr>
            </w:pPr>
            <w:r>
              <w:rPr>
                <w:rFonts w:ascii="Calibri" w:hAnsi="Calibri" w:cs="Calibri"/>
                <w:b/>
                <w:bCs/>
                <w:sz w:val="24"/>
                <w:szCs w:val="24"/>
                <w:lang w:val="en-US"/>
              </w:rPr>
              <w:t>PAO</w:t>
            </w:r>
          </w:p>
        </w:tc>
        <w:tc>
          <w:tcPr>
            <w:tcW w:w="8505" w:type="dxa"/>
          </w:tcPr>
          <w:p w14:paraId="4CAAF3DC" w14:textId="77777777" w:rsidR="006960FF" w:rsidRDefault="006960FF" w:rsidP="003E56D5">
            <w:pPr>
              <w:spacing w:line="240" w:lineRule="auto"/>
              <w:rPr>
                <w:rFonts w:ascii="Calibri" w:hAnsi="Calibri" w:cs="Calibri"/>
                <w:bCs/>
                <w:iCs/>
                <w:sz w:val="24"/>
                <w:szCs w:val="24"/>
              </w:rPr>
            </w:pPr>
            <w:r>
              <w:rPr>
                <w:rFonts w:ascii="Calibri" w:hAnsi="Calibri" w:cs="Calibri"/>
                <w:bCs/>
                <w:sz w:val="24"/>
                <w:szCs w:val="24"/>
              </w:rPr>
              <w:t>Plan d’Appel d’Offres</w:t>
            </w:r>
          </w:p>
        </w:tc>
      </w:tr>
      <w:tr w:rsidR="006960FF" w:rsidRPr="00D57872" w14:paraId="59BFA553" w14:textId="77777777" w:rsidTr="005F5946">
        <w:trPr>
          <w:trHeight w:val="285"/>
        </w:trPr>
        <w:tc>
          <w:tcPr>
            <w:tcW w:w="1844" w:type="dxa"/>
          </w:tcPr>
          <w:p w14:paraId="7E8E4A53" w14:textId="77777777" w:rsidR="006960FF" w:rsidRDefault="006960FF" w:rsidP="003E56D5">
            <w:pPr>
              <w:spacing w:line="240" w:lineRule="auto"/>
              <w:jc w:val="left"/>
              <w:rPr>
                <w:rFonts w:ascii="Calibri" w:hAnsi="Calibri" w:cs="Calibri"/>
                <w:b/>
                <w:bCs/>
                <w:sz w:val="24"/>
                <w:szCs w:val="24"/>
                <w:lang w:val="en-US"/>
              </w:rPr>
            </w:pPr>
            <w:r>
              <w:rPr>
                <w:rFonts w:ascii="Calibri" w:hAnsi="Calibri" w:cs="Calibri"/>
                <w:b/>
                <w:bCs/>
                <w:sz w:val="24"/>
                <w:szCs w:val="24"/>
                <w:lang w:val="en-US"/>
              </w:rPr>
              <w:t>PNDS</w:t>
            </w:r>
          </w:p>
        </w:tc>
        <w:tc>
          <w:tcPr>
            <w:tcW w:w="8505" w:type="dxa"/>
          </w:tcPr>
          <w:p w14:paraId="33C64E89" w14:textId="77777777" w:rsidR="006960FF" w:rsidRDefault="006960FF" w:rsidP="003E56D5">
            <w:pPr>
              <w:spacing w:line="240" w:lineRule="auto"/>
              <w:rPr>
                <w:rFonts w:ascii="Calibri" w:hAnsi="Calibri" w:cs="Calibri"/>
                <w:bCs/>
                <w:sz w:val="24"/>
                <w:szCs w:val="24"/>
              </w:rPr>
            </w:pPr>
            <w:r>
              <w:rPr>
                <w:rFonts w:ascii="Calibri" w:hAnsi="Calibri" w:cs="Calibri"/>
                <w:bCs/>
                <w:sz w:val="24"/>
                <w:szCs w:val="24"/>
              </w:rPr>
              <w:t xml:space="preserve">Plan National de Développement Sanitaire </w:t>
            </w:r>
          </w:p>
        </w:tc>
      </w:tr>
      <w:tr w:rsidR="006960FF" w:rsidRPr="00D57872" w14:paraId="5F35402C" w14:textId="77777777" w:rsidTr="005F5946">
        <w:trPr>
          <w:trHeight w:val="315"/>
        </w:trPr>
        <w:tc>
          <w:tcPr>
            <w:tcW w:w="1844" w:type="dxa"/>
          </w:tcPr>
          <w:p w14:paraId="28364CE7" w14:textId="77777777" w:rsidR="006960FF" w:rsidRDefault="006960FF" w:rsidP="003E56D5">
            <w:pPr>
              <w:spacing w:line="240" w:lineRule="auto"/>
              <w:jc w:val="left"/>
              <w:rPr>
                <w:rFonts w:ascii="Calibri" w:hAnsi="Calibri" w:cs="Calibri"/>
                <w:b/>
                <w:bCs/>
                <w:sz w:val="24"/>
                <w:szCs w:val="24"/>
                <w:lang w:val="en-US"/>
              </w:rPr>
            </w:pPr>
            <w:r>
              <w:rPr>
                <w:rFonts w:ascii="Calibri" w:hAnsi="Calibri" w:cs="Calibri"/>
                <w:b/>
                <w:bCs/>
                <w:sz w:val="24"/>
                <w:szCs w:val="24"/>
                <w:lang w:val="en-US"/>
              </w:rPr>
              <w:t>PTF</w:t>
            </w:r>
          </w:p>
        </w:tc>
        <w:tc>
          <w:tcPr>
            <w:tcW w:w="8505" w:type="dxa"/>
          </w:tcPr>
          <w:p w14:paraId="4630F509" w14:textId="77777777" w:rsidR="006960FF" w:rsidRDefault="006960FF" w:rsidP="003E56D5">
            <w:pPr>
              <w:spacing w:line="240" w:lineRule="auto"/>
              <w:rPr>
                <w:rFonts w:ascii="Calibri" w:hAnsi="Calibri" w:cs="Calibri"/>
                <w:bCs/>
                <w:sz w:val="24"/>
                <w:szCs w:val="24"/>
              </w:rPr>
            </w:pPr>
            <w:r>
              <w:rPr>
                <w:rFonts w:ascii="Calibri" w:hAnsi="Calibri" w:cs="Calibri"/>
                <w:bCs/>
                <w:sz w:val="24"/>
                <w:szCs w:val="24"/>
              </w:rPr>
              <w:t>Partenaire Technique et Financier</w:t>
            </w:r>
          </w:p>
        </w:tc>
      </w:tr>
      <w:tr w:rsidR="006960FF" w:rsidRPr="00D57872" w14:paraId="18FF90CC" w14:textId="77777777" w:rsidTr="005F5946">
        <w:trPr>
          <w:trHeight w:val="375"/>
        </w:trPr>
        <w:tc>
          <w:tcPr>
            <w:tcW w:w="1844" w:type="dxa"/>
          </w:tcPr>
          <w:p w14:paraId="18EBB306" w14:textId="77777777" w:rsidR="006960FF" w:rsidRPr="00C23F6C" w:rsidRDefault="006960FF" w:rsidP="003E56D5">
            <w:pPr>
              <w:spacing w:line="240" w:lineRule="auto"/>
              <w:jc w:val="left"/>
              <w:rPr>
                <w:rFonts w:ascii="Calibri" w:hAnsi="Calibri" w:cs="Calibri"/>
                <w:b/>
                <w:bCs/>
                <w:iCs/>
                <w:sz w:val="24"/>
                <w:szCs w:val="24"/>
                <w:lang w:val="en-US"/>
              </w:rPr>
            </w:pPr>
            <w:r w:rsidRPr="00D57872">
              <w:rPr>
                <w:rFonts w:ascii="Calibri" w:hAnsi="Calibri" w:cs="Calibri"/>
                <w:b/>
                <w:bCs/>
                <w:sz w:val="24"/>
                <w:szCs w:val="24"/>
                <w:lang w:val="en-US"/>
              </w:rPr>
              <w:t>PV</w:t>
            </w:r>
          </w:p>
        </w:tc>
        <w:tc>
          <w:tcPr>
            <w:tcW w:w="8505" w:type="dxa"/>
          </w:tcPr>
          <w:p w14:paraId="253FBB42" w14:textId="77777777" w:rsidR="006960FF" w:rsidRDefault="006960FF" w:rsidP="003E56D5">
            <w:pPr>
              <w:spacing w:line="240" w:lineRule="auto"/>
              <w:rPr>
                <w:rFonts w:ascii="Calibri" w:hAnsi="Calibri" w:cs="Calibri"/>
                <w:bCs/>
                <w:iCs/>
                <w:sz w:val="24"/>
                <w:szCs w:val="24"/>
              </w:rPr>
            </w:pPr>
            <w:r w:rsidRPr="00D57872">
              <w:rPr>
                <w:rFonts w:ascii="Calibri" w:hAnsi="Calibri" w:cs="Calibri"/>
                <w:bCs/>
                <w:sz w:val="24"/>
                <w:szCs w:val="24"/>
              </w:rPr>
              <w:t>Procès-Verbal</w:t>
            </w:r>
          </w:p>
        </w:tc>
      </w:tr>
      <w:tr w:rsidR="006960FF" w:rsidRPr="00D57872" w14:paraId="7CF4B7D8" w14:textId="77777777" w:rsidTr="005F5946">
        <w:trPr>
          <w:trHeight w:val="323"/>
        </w:trPr>
        <w:tc>
          <w:tcPr>
            <w:tcW w:w="1844" w:type="dxa"/>
          </w:tcPr>
          <w:p w14:paraId="1F628FF8" w14:textId="77777777" w:rsidR="006960FF" w:rsidRPr="00C23F6C" w:rsidRDefault="006960FF" w:rsidP="003E56D5">
            <w:pPr>
              <w:spacing w:line="240" w:lineRule="auto"/>
              <w:jc w:val="left"/>
              <w:rPr>
                <w:rFonts w:ascii="Calibri" w:hAnsi="Calibri" w:cs="Calibri"/>
                <w:b/>
                <w:bCs/>
                <w:iCs/>
                <w:sz w:val="24"/>
                <w:szCs w:val="24"/>
                <w:lang w:val="en-US"/>
              </w:rPr>
            </w:pPr>
            <w:r>
              <w:rPr>
                <w:rFonts w:ascii="Calibri" w:hAnsi="Calibri" w:cs="Calibri"/>
                <w:b/>
                <w:bCs/>
                <w:sz w:val="24"/>
                <w:szCs w:val="24"/>
                <w:lang w:val="en-US"/>
              </w:rPr>
              <w:t>RS</w:t>
            </w:r>
          </w:p>
        </w:tc>
        <w:tc>
          <w:tcPr>
            <w:tcW w:w="8505" w:type="dxa"/>
          </w:tcPr>
          <w:p w14:paraId="2339D6DE" w14:textId="77777777" w:rsidR="006960FF" w:rsidRDefault="006960FF" w:rsidP="003E56D5">
            <w:pPr>
              <w:spacing w:line="240" w:lineRule="auto"/>
              <w:rPr>
                <w:rFonts w:ascii="Calibri" w:hAnsi="Calibri" w:cs="Calibri"/>
                <w:bCs/>
                <w:iCs/>
                <w:sz w:val="24"/>
                <w:szCs w:val="24"/>
              </w:rPr>
            </w:pPr>
            <w:r>
              <w:rPr>
                <w:rFonts w:ascii="Calibri" w:hAnsi="Calibri" w:cs="Calibri"/>
                <w:bCs/>
                <w:sz w:val="24"/>
                <w:szCs w:val="24"/>
              </w:rPr>
              <w:t>Rapport de Suivi</w:t>
            </w:r>
          </w:p>
        </w:tc>
      </w:tr>
      <w:tr w:rsidR="006960FF" w:rsidRPr="00D57872" w14:paraId="5D7BDEC2" w14:textId="77777777" w:rsidTr="005F5946">
        <w:trPr>
          <w:trHeight w:val="270"/>
        </w:trPr>
        <w:tc>
          <w:tcPr>
            <w:tcW w:w="1844" w:type="dxa"/>
          </w:tcPr>
          <w:p w14:paraId="533DD852" w14:textId="77777777" w:rsidR="006960FF" w:rsidRPr="00C23F6C" w:rsidRDefault="006960FF" w:rsidP="003E56D5">
            <w:pPr>
              <w:spacing w:line="240" w:lineRule="auto"/>
              <w:jc w:val="left"/>
              <w:rPr>
                <w:rFonts w:ascii="Calibri" w:hAnsi="Calibri" w:cs="Calibri"/>
                <w:b/>
                <w:bCs/>
                <w:iCs/>
                <w:sz w:val="24"/>
                <w:szCs w:val="24"/>
                <w:lang w:val="en-US"/>
              </w:rPr>
            </w:pPr>
            <w:r>
              <w:rPr>
                <w:rFonts w:ascii="Calibri" w:hAnsi="Calibri" w:cs="Calibri"/>
                <w:b/>
                <w:bCs/>
                <w:sz w:val="24"/>
                <w:szCs w:val="24"/>
                <w:lang w:val="en-US"/>
              </w:rPr>
              <w:t>SAF</w:t>
            </w:r>
          </w:p>
        </w:tc>
        <w:tc>
          <w:tcPr>
            <w:tcW w:w="8505" w:type="dxa"/>
          </w:tcPr>
          <w:p w14:paraId="06A0AF90" w14:textId="77777777" w:rsidR="006960FF" w:rsidRDefault="006960FF" w:rsidP="003E56D5">
            <w:pPr>
              <w:spacing w:line="240" w:lineRule="auto"/>
              <w:rPr>
                <w:rFonts w:ascii="Calibri" w:hAnsi="Calibri" w:cs="Calibri"/>
                <w:bCs/>
                <w:iCs/>
                <w:sz w:val="24"/>
                <w:szCs w:val="24"/>
              </w:rPr>
            </w:pPr>
            <w:r>
              <w:rPr>
                <w:rFonts w:ascii="Calibri" w:hAnsi="Calibri" w:cs="Calibri"/>
                <w:bCs/>
                <w:sz w:val="24"/>
                <w:szCs w:val="24"/>
              </w:rPr>
              <w:t>Service Administratif et Financier</w:t>
            </w:r>
          </w:p>
        </w:tc>
      </w:tr>
      <w:tr w:rsidR="006960FF" w:rsidRPr="00D57872" w14:paraId="67D0EC71" w14:textId="77777777" w:rsidTr="005F5946">
        <w:trPr>
          <w:trHeight w:val="270"/>
        </w:trPr>
        <w:tc>
          <w:tcPr>
            <w:tcW w:w="1844" w:type="dxa"/>
          </w:tcPr>
          <w:p w14:paraId="741DA233" w14:textId="77777777" w:rsidR="006960FF" w:rsidRDefault="006960FF" w:rsidP="003E56D5">
            <w:pPr>
              <w:spacing w:line="240" w:lineRule="auto"/>
              <w:jc w:val="left"/>
              <w:rPr>
                <w:rFonts w:ascii="Calibri" w:hAnsi="Calibri" w:cs="Calibri"/>
                <w:b/>
                <w:bCs/>
                <w:sz w:val="24"/>
                <w:szCs w:val="24"/>
                <w:lang w:val="en-US"/>
              </w:rPr>
            </w:pPr>
            <w:r>
              <w:rPr>
                <w:rFonts w:ascii="Calibri" w:hAnsi="Calibri" w:cs="Calibri"/>
                <w:b/>
                <w:sz w:val="24"/>
                <w:szCs w:val="24"/>
                <w:lang w:val="en-US"/>
              </w:rPr>
              <w:t>SG</w:t>
            </w:r>
          </w:p>
        </w:tc>
        <w:tc>
          <w:tcPr>
            <w:tcW w:w="8505" w:type="dxa"/>
          </w:tcPr>
          <w:p w14:paraId="2FE463AF" w14:textId="77777777" w:rsidR="006960FF" w:rsidRDefault="006960FF" w:rsidP="003E56D5">
            <w:pPr>
              <w:spacing w:line="240" w:lineRule="auto"/>
              <w:rPr>
                <w:rFonts w:ascii="Calibri" w:hAnsi="Calibri" w:cs="Calibri"/>
                <w:bCs/>
                <w:sz w:val="24"/>
                <w:szCs w:val="24"/>
              </w:rPr>
            </w:pPr>
            <w:r w:rsidRPr="00D57872">
              <w:rPr>
                <w:rFonts w:ascii="Calibri" w:hAnsi="Calibri" w:cs="Calibri"/>
                <w:sz w:val="24"/>
                <w:szCs w:val="24"/>
              </w:rPr>
              <w:t>S</w:t>
            </w:r>
            <w:r>
              <w:rPr>
                <w:rFonts w:ascii="Calibri" w:hAnsi="Calibri" w:cs="Calibri"/>
                <w:sz w:val="24"/>
                <w:szCs w:val="24"/>
              </w:rPr>
              <w:t>ecrétaire Général</w:t>
            </w:r>
          </w:p>
        </w:tc>
      </w:tr>
    </w:tbl>
    <w:p w14:paraId="5187361A" w14:textId="77777777" w:rsidR="00296B97" w:rsidRDefault="00296B97" w:rsidP="003E56D5">
      <w:pPr>
        <w:spacing w:line="240" w:lineRule="auto"/>
      </w:pPr>
    </w:p>
    <w:p w14:paraId="457472EF" w14:textId="550B89E9" w:rsidR="006960FF" w:rsidRDefault="006960FF" w:rsidP="003E56D5">
      <w:pPr>
        <w:spacing w:line="240" w:lineRule="auto"/>
        <w:jc w:val="left"/>
      </w:pPr>
      <w:r>
        <w:br w:type="page"/>
      </w:r>
    </w:p>
    <w:p w14:paraId="3C58B2C5" w14:textId="77777777" w:rsidR="00B82303" w:rsidRDefault="00B82303" w:rsidP="003E56D5">
      <w:pPr>
        <w:spacing w:line="240" w:lineRule="auto"/>
      </w:pPr>
    </w:p>
    <w:p w14:paraId="4B337543" w14:textId="00B90918" w:rsidR="00D36334" w:rsidRPr="003E56D5" w:rsidRDefault="00FD12F7" w:rsidP="003E56D5">
      <w:pPr>
        <w:pStyle w:val="Heading1"/>
        <w:rPr>
          <w:color w:val="auto"/>
          <w:sz w:val="28"/>
        </w:rPr>
      </w:pPr>
      <w:bookmarkStart w:id="6" w:name="_Toc521705363"/>
      <w:r w:rsidRPr="003E56D5">
        <w:rPr>
          <w:color w:val="auto"/>
          <w:sz w:val="28"/>
        </w:rPr>
        <w:t>7</w:t>
      </w:r>
      <w:r w:rsidR="006960FF" w:rsidRPr="003E56D5">
        <w:rPr>
          <w:color w:val="auto"/>
          <w:sz w:val="28"/>
        </w:rPr>
        <w:t xml:space="preserve"> </w:t>
      </w:r>
      <w:r w:rsidR="0082542D" w:rsidRPr="003E56D5">
        <w:rPr>
          <w:color w:val="auto"/>
          <w:sz w:val="28"/>
        </w:rPr>
        <w:t>FONCTION AUDIT</w:t>
      </w:r>
      <w:bookmarkEnd w:id="2"/>
      <w:r w:rsidR="0082542D" w:rsidRPr="003E56D5">
        <w:rPr>
          <w:color w:val="auto"/>
          <w:sz w:val="28"/>
        </w:rPr>
        <w:t xml:space="preserve"> ET </w:t>
      </w:r>
      <w:r w:rsidRPr="003E56D5">
        <w:rPr>
          <w:color w:val="auto"/>
          <w:sz w:val="28"/>
        </w:rPr>
        <w:t>CONTRÔLE</w:t>
      </w:r>
      <w:bookmarkEnd w:id="6"/>
    </w:p>
    <w:p w14:paraId="102678D0" w14:textId="77777777" w:rsidR="0082542D" w:rsidRPr="002D5EA2" w:rsidRDefault="0082542D" w:rsidP="003E56D5">
      <w:pPr>
        <w:spacing w:line="240" w:lineRule="auto"/>
        <w:rPr>
          <w:sz w:val="24"/>
          <w:szCs w:val="24"/>
        </w:rPr>
      </w:pPr>
    </w:p>
    <w:tbl>
      <w:tblPr>
        <w:tblW w:w="8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29"/>
        <w:gridCol w:w="1874"/>
      </w:tblGrid>
      <w:tr w:rsidR="0082542D" w:rsidRPr="002D5EA2" w14:paraId="21EAF235" w14:textId="77777777" w:rsidTr="00FD12F7">
        <w:trPr>
          <w:jc w:val="center"/>
        </w:trPr>
        <w:tc>
          <w:tcPr>
            <w:tcW w:w="2222" w:type="dxa"/>
            <w:shd w:val="clear" w:color="auto" w:fill="DEEAF6" w:themeFill="accent1" w:themeFillTint="33"/>
          </w:tcPr>
          <w:p w14:paraId="2EF58580" w14:textId="58892CB0" w:rsidR="0082542D" w:rsidRPr="002D5EA2" w:rsidRDefault="00FD12F7" w:rsidP="003E56D5">
            <w:pPr>
              <w:spacing w:line="240" w:lineRule="auto"/>
              <w:ind w:left="-269" w:firstLine="269"/>
              <w:jc w:val="center"/>
              <w:rPr>
                <w:b/>
                <w:sz w:val="24"/>
                <w:szCs w:val="24"/>
              </w:rPr>
            </w:pPr>
            <w:r w:rsidRPr="002D5EA2">
              <w:rPr>
                <w:b/>
                <w:sz w:val="24"/>
                <w:szCs w:val="24"/>
              </w:rPr>
              <w:t>MINISTÈRE</w:t>
            </w:r>
            <w:r w:rsidR="0082542D" w:rsidRPr="002D5EA2">
              <w:rPr>
                <w:b/>
                <w:sz w:val="24"/>
                <w:szCs w:val="24"/>
              </w:rPr>
              <w:t xml:space="preserve"> DE LA SANTE </w:t>
            </w:r>
          </w:p>
          <w:p w14:paraId="1C0F5359" w14:textId="77777777" w:rsidR="0082542D" w:rsidRPr="002D5EA2" w:rsidRDefault="0082542D" w:rsidP="003E56D5">
            <w:pPr>
              <w:spacing w:line="240" w:lineRule="auto"/>
              <w:ind w:left="-269" w:firstLine="269"/>
              <w:jc w:val="center"/>
              <w:rPr>
                <w:b/>
                <w:sz w:val="24"/>
                <w:szCs w:val="24"/>
              </w:rPr>
            </w:pPr>
            <w:r w:rsidRPr="002D5EA2">
              <w:rPr>
                <w:b/>
                <w:sz w:val="24"/>
                <w:szCs w:val="24"/>
              </w:rPr>
              <w:t>MANUEL DE PROCEDURES</w:t>
            </w:r>
          </w:p>
        </w:tc>
        <w:tc>
          <w:tcPr>
            <w:tcW w:w="4729" w:type="dxa"/>
            <w:shd w:val="clear" w:color="auto" w:fill="DEEAF6" w:themeFill="accent1" w:themeFillTint="33"/>
          </w:tcPr>
          <w:p w14:paraId="12FD3AA0" w14:textId="3CB68B80" w:rsidR="0082542D" w:rsidRPr="002D5EA2" w:rsidRDefault="0082542D" w:rsidP="003E56D5">
            <w:pPr>
              <w:spacing w:line="240" w:lineRule="auto"/>
              <w:jc w:val="center"/>
              <w:rPr>
                <w:rFonts w:eastAsiaTheme="majorEastAsia" w:cstheme="majorBidi"/>
                <w:b/>
                <w:bCs/>
                <w:color w:val="2E74B5" w:themeColor="accent1" w:themeShade="BF"/>
                <w:spacing w:val="-3"/>
                <w:sz w:val="24"/>
                <w:szCs w:val="24"/>
              </w:rPr>
            </w:pPr>
            <w:r w:rsidRPr="002D5EA2">
              <w:rPr>
                <w:rFonts w:eastAsiaTheme="majorEastAsia" w:cstheme="majorBidi"/>
                <w:b/>
                <w:bCs/>
                <w:spacing w:val="-3"/>
                <w:sz w:val="24"/>
                <w:szCs w:val="24"/>
              </w:rPr>
              <w:t xml:space="preserve">AUDIT ET </w:t>
            </w:r>
            <w:r w:rsidR="00FD12F7" w:rsidRPr="002D5EA2">
              <w:rPr>
                <w:rFonts w:eastAsiaTheme="majorEastAsia" w:cstheme="majorBidi"/>
                <w:b/>
                <w:bCs/>
                <w:spacing w:val="-3"/>
                <w:sz w:val="24"/>
                <w:szCs w:val="24"/>
              </w:rPr>
              <w:t>CONTRÔLE</w:t>
            </w:r>
          </w:p>
        </w:tc>
        <w:tc>
          <w:tcPr>
            <w:tcW w:w="1874" w:type="dxa"/>
            <w:shd w:val="clear" w:color="auto" w:fill="DEEAF6" w:themeFill="accent1" w:themeFillTint="33"/>
          </w:tcPr>
          <w:p w14:paraId="17BED5EF" w14:textId="77777777" w:rsidR="0082542D" w:rsidRPr="002D5EA2" w:rsidRDefault="0082542D"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0F21E215" w14:textId="77777777" w:rsidR="0082542D" w:rsidRPr="002D5EA2" w:rsidRDefault="0082542D" w:rsidP="003E56D5">
            <w:pPr>
              <w:spacing w:line="240" w:lineRule="auto"/>
              <w:jc w:val="center"/>
              <w:rPr>
                <w:b/>
                <w:sz w:val="24"/>
                <w:szCs w:val="24"/>
              </w:rPr>
            </w:pPr>
          </w:p>
        </w:tc>
      </w:tr>
      <w:tr w:rsidR="0082542D" w:rsidRPr="002D5EA2" w14:paraId="6D58B407" w14:textId="77777777" w:rsidTr="00FD12F7">
        <w:trPr>
          <w:jc w:val="center"/>
        </w:trPr>
        <w:tc>
          <w:tcPr>
            <w:tcW w:w="2222" w:type="dxa"/>
            <w:shd w:val="clear" w:color="auto" w:fill="DEEAF6" w:themeFill="accent1" w:themeFillTint="33"/>
          </w:tcPr>
          <w:p w14:paraId="4D5AA608" w14:textId="77777777" w:rsidR="0082542D" w:rsidRPr="002D5EA2" w:rsidRDefault="0082542D" w:rsidP="003E56D5">
            <w:pPr>
              <w:spacing w:line="240" w:lineRule="auto"/>
              <w:ind w:left="-269" w:firstLine="269"/>
              <w:rPr>
                <w:b/>
                <w:sz w:val="24"/>
                <w:szCs w:val="24"/>
              </w:rPr>
            </w:pPr>
          </w:p>
          <w:p w14:paraId="095E50B3" w14:textId="2C94620B" w:rsidR="0082542D" w:rsidRPr="002D5EA2" w:rsidRDefault="0082542D" w:rsidP="003E56D5">
            <w:pPr>
              <w:spacing w:line="240" w:lineRule="auto"/>
              <w:ind w:left="-269" w:firstLine="269"/>
              <w:rPr>
                <w:b/>
                <w:sz w:val="24"/>
                <w:szCs w:val="24"/>
              </w:rPr>
            </w:pPr>
            <w:r w:rsidRPr="002D5EA2">
              <w:rPr>
                <w:b/>
                <w:sz w:val="24"/>
                <w:szCs w:val="24"/>
              </w:rPr>
              <w:t>Date de la révision :</w:t>
            </w:r>
          </w:p>
        </w:tc>
        <w:tc>
          <w:tcPr>
            <w:tcW w:w="4729" w:type="dxa"/>
            <w:shd w:val="clear" w:color="auto" w:fill="DEEAF6" w:themeFill="accent1" w:themeFillTint="33"/>
          </w:tcPr>
          <w:p w14:paraId="024A8C51" w14:textId="77777777" w:rsidR="0082542D" w:rsidRPr="002D5EA2" w:rsidRDefault="0082542D" w:rsidP="003E56D5">
            <w:pPr>
              <w:spacing w:line="240" w:lineRule="auto"/>
              <w:jc w:val="center"/>
              <w:rPr>
                <w:b/>
                <w:sz w:val="24"/>
                <w:szCs w:val="24"/>
              </w:rPr>
            </w:pPr>
            <w:r w:rsidRPr="002D5EA2">
              <w:rPr>
                <w:b/>
                <w:sz w:val="24"/>
                <w:szCs w:val="24"/>
              </w:rPr>
              <w:t xml:space="preserve">Tâche : </w:t>
            </w:r>
          </w:p>
        </w:tc>
        <w:tc>
          <w:tcPr>
            <w:tcW w:w="1874" w:type="dxa"/>
            <w:shd w:val="clear" w:color="auto" w:fill="DEEAF6" w:themeFill="accent1" w:themeFillTint="33"/>
          </w:tcPr>
          <w:p w14:paraId="00F5B621" w14:textId="77777777" w:rsidR="0082542D" w:rsidRPr="002D5EA2" w:rsidRDefault="0082542D" w:rsidP="003E56D5">
            <w:pPr>
              <w:spacing w:line="240" w:lineRule="auto"/>
              <w:jc w:val="center"/>
              <w:rPr>
                <w:b/>
                <w:sz w:val="24"/>
                <w:szCs w:val="24"/>
              </w:rPr>
            </w:pPr>
            <w:r w:rsidRPr="002D5EA2">
              <w:rPr>
                <w:b/>
                <w:sz w:val="24"/>
                <w:szCs w:val="24"/>
              </w:rPr>
              <w:t xml:space="preserve">Page : </w:t>
            </w:r>
          </w:p>
        </w:tc>
      </w:tr>
    </w:tbl>
    <w:p w14:paraId="7EFF6F89" w14:textId="77777777" w:rsidR="0082542D" w:rsidRPr="002D5EA2" w:rsidRDefault="0082542D" w:rsidP="003E56D5">
      <w:pPr>
        <w:spacing w:line="240" w:lineRule="auto"/>
        <w:rPr>
          <w:sz w:val="24"/>
          <w:szCs w:val="24"/>
        </w:rPr>
      </w:pPr>
    </w:p>
    <w:p w14:paraId="2866E9A9" w14:textId="77777777" w:rsidR="00D36334" w:rsidRPr="002D5EA2" w:rsidRDefault="0082542D" w:rsidP="003E56D5">
      <w:pPr>
        <w:spacing w:line="240" w:lineRule="auto"/>
        <w:rPr>
          <w:b/>
          <w:sz w:val="24"/>
          <w:szCs w:val="24"/>
        </w:rPr>
      </w:pPr>
      <w:bookmarkStart w:id="7" w:name="_Toc437773366"/>
      <w:r w:rsidRPr="002D5EA2">
        <w:rPr>
          <w:b/>
          <w:sz w:val="24"/>
          <w:szCs w:val="24"/>
        </w:rPr>
        <w:t>PRESENTATION DE LA FONCTION</w:t>
      </w:r>
      <w:bookmarkEnd w:id="7"/>
    </w:p>
    <w:p w14:paraId="0F1EBADC" w14:textId="77777777" w:rsidR="0082542D" w:rsidRPr="002D5EA2" w:rsidRDefault="0082542D" w:rsidP="003E56D5">
      <w:pPr>
        <w:spacing w:line="240" w:lineRule="auto"/>
        <w:rPr>
          <w:sz w:val="24"/>
          <w:szCs w:val="24"/>
        </w:rPr>
      </w:pPr>
    </w:p>
    <w:p w14:paraId="28F341D2" w14:textId="77777777" w:rsidR="00D36334" w:rsidRPr="002D5EA2" w:rsidRDefault="00D36334" w:rsidP="003E56D5">
      <w:pPr>
        <w:spacing w:line="240" w:lineRule="auto"/>
        <w:rPr>
          <w:sz w:val="24"/>
          <w:szCs w:val="24"/>
        </w:rPr>
      </w:pPr>
      <w:r w:rsidRPr="002D5EA2">
        <w:rPr>
          <w:sz w:val="24"/>
          <w:szCs w:val="24"/>
        </w:rPr>
        <w:t xml:space="preserve">L’audit permet de tenir en état de veille les structures </w:t>
      </w:r>
      <w:r w:rsidR="00E97CE1" w:rsidRPr="002D5EA2">
        <w:rPr>
          <w:sz w:val="24"/>
          <w:szCs w:val="24"/>
        </w:rPr>
        <w:t>centrales et décon</w:t>
      </w:r>
      <w:r w:rsidR="00FE4C4B">
        <w:rPr>
          <w:sz w:val="24"/>
          <w:szCs w:val="24"/>
        </w:rPr>
        <w:t xml:space="preserve">centrées du Ministère </w:t>
      </w:r>
      <w:r w:rsidR="00127D5F">
        <w:rPr>
          <w:sz w:val="24"/>
          <w:szCs w:val="24"/>
        </w:rPr>
        <w:t xml:space="preserve">de </w:t>
      </w:r>
      <w:r w:rsidR="00FE4C4B">
        <w:rPr>
          <w:sz w:val="24"/>
          <w:szCs w:val="24"/>
        </w:rPr>
        <w:t xml:space="preserve">la santé </w:t>
      </w:r>
      <w:r w:rsidRPr="002D5EA2">
        <w:rPr>
          <w:sz w:val="24"/>
          <w:szCs w:val="24"/>
        </w:rPr>
        <w:t>contre les risques liés à la gestion, en vérifiant le suivi des prescriptions du manuel des procédures</w:t>
      </w:r>
      <w:r w:rsidR="00127D5F">
        <w:rPr>
          <w:sz w:val="24"/>
          <w:szCs w:val="24"/>
        </w:rPr>
        <w:t xml:space="preserve"> et des textes régissant le Ministère</w:t>
      </w:r>
      <w:r w:rsidRPr="002D5EA2">
        <w:rPr>
          <w:sz w:val="24"/>
          <w:szCs w:val="24"/>
        </w:rPr>
        <w:t>.</w:t>
      </w:r>
      <w:r w:rsidR="00E97CE1" w:rsidRPr="002D5EA2">
        <w:rPr>
          <w:sz w:val="24"/>
          <w:szCs w:val="24"/>
        </w:rPr>
        <w:t xml:space="preserve"> Dans le cadre du </w:t>
      </w:r>
      <w:r w:rsidR="00D4488F" w:rsidRPr="002D5EA2">
        <w:rPr>
          <w:sz w:val="24"/>
          <w:szCs w:val="24"/>
        </w:rPr>
        <w:t>Ministère</w:t>
      </w:r>
      <w:r w:rsidR="007F30A2" w:rsidRPr="002D5EA2">
        <w:rPr>
          <w:sz w:val="24"/>
          <w:szCs w:val="24"/>
        </w:rPr>
        <w:t xml:space="preserve"> de la </w:t>
      </w:r>
      <w:r w:rsidR="00D4488F" w:rsidRPr="002D5EA2">
        <w:rPr>
          <w:sz w:val="24"/>
          <w:szCs w:val="24"/>
        </w:rPr>
        <w:t>Santé,</w:t>
      </w:r>
      <w:r w:rsidRPr="002D5EA2">
        <w:rPr>
          <w:sz w:val="24"/>
          <w:szCs w:val="24"/>
        </w:rPr>
        <w:t xml:space="preserve"> l’audit se fera sous trois niveaux : l’audit interne, l’audit externe et la vérification </w:t>
      </w:r>
      <w:r w:rsidR="00127D5F">
        <w:rPr>
          <w:sz w:val="24"/>
          <w:szCs w:val="24"/>
        </w:rPr>
        <w:t xml:space="preserve">des </w:t>
      </w:r>
      <w:r w:rsidRPr="002D5EA2">
        <w:rPr>
          <w:sz w:val="24"/>
          <w:szCs w:val="24"/>
        </w:rPr>
        <w:t>services de contrôle de l’Etat</w:t>
      </w:r>
      <w:r w:rsidR="00127D5F">
        <w:rPr>
          <w:sz w:val="24"/>
          <w:szCs w:val="24"/>
        </w:rPr>
        <w:t>.</w:t>
      </w:r>
    </w:p>
    <w:p w14:paraId="1730DC19" w14:textId="77777777" w:rsidR="00CA5C74" w:rsidRDefault="00CA5C74" w:rsidP="003E56D5">
      <w:pPr>
        <w:spacing w:line="240" w:lineRule="auto"/>
        <w:rPr>
          <w:b/>
          <w:sz w:val="24"/>
          <w:szCs w:val="24"/>
        </w:rPr>
      </w:pPr>
    </w:p>
    <w:p w14:paraId="48787782" w14:textId="77777777" w:rsidR="00D36334" w:rsidRDefault="00D36334" w:rsidP="003E56D5">
      <w:pPr>
        <w:spacing w:line="240" w:lineRule="auto"/>
        <w:rPr>
          <w:sz w:val="24"/>
          <w:szCs w:val="24"/>
        </w:rPr>
      </w:pPr>
      <w:r w:rsidRPr="002D5EA2">
        <w:rPr>
          <w:b/>
          <w:sz w:val="24"/>
          <w:szCs w:val="24"/>
        </w:rPr>
        <w:t>L’audit interne</w:t>
      </w:r>
      <w:r w:rsidRPr="002D5EA2">
        <w:rPr>
          <w:sz w:val="24"/>
          <w:szCs w:val="24"/>
        </w:rPr>
        <w:t xml:space="preserve"> porte sur le contrôle interne qui vise le dispositif mis en place à l’intérieur des structures de gestion du </w:t>
      </w:r>
      <w:r w:rsidR="00D4488F" w:rsidRPr="002D5EA2">
        <w:rPr>
          <w:sz w:val="24"/>
          <w:szCs w:val="24"/>
        </w:rPr>
        <w:t>Ministère</w:t>
      </w:r>
      <w:r w:rsidRPr="002D5EA2">
        <w:rPr>
          <w:sz w:val="24"/>
          <w:szCs w:val="24"/>
        </w:rPr>
        <w:t xml:space="preserve"> pour assurer :</w:t>
      </w:r>
    </w:p>
    <w:p w14:paraId="102312C9" w14:textId="77777777" w:rsidR="00FD12F7" w:rsidRPr="002D5EA2" w:rsidRDefault="00FD12F7" w:rsidP="003E56D5">
      <w:pPr>
        <w:spacing w:line="240" w:lineRule="auto"/>
        <w:rPr>
          <w:sz w:val="24"/>
          <w:szCs w:val="24"/>
        </w:rPr>
      </w:pPr>
    </w:p>
    <w:p w14:paraId="508D9A8E" w14:textId="77777777" w:rsidR="00D36334" w:rsidRPr="002D5EA2" w:rsidRDefault="00D36334" w:rsidP="003E56D5">
      <w:pPr>
        <w:pStyle w:val="ListParagraph"/>
        <w:numPr>
          <w:ilvl w:val="0"/>
          <w:numId w:val="7"/>
        </w:numPr>
        <w:tabs>
          <w:tab w:val="num" w:pos="360"/>
        </w:tabs>
        <w:rPr>
          <w:rFonts w:asciiTheme="minorHAnsi" w:hAnsiTheme="minorHAnsi"/>
          <w:sz w:val="24"/>
          <w:szCs w:val="24"/>
        </w:rPr>
      </w:pPr>
      <w:r w:rsidRPr="002D5EA2">
        <w:rPr>
          <w:rFonts w:asciiTheme="minorHAnsi" w:hAnsiTheme="minorHAnsi"/>
          <w:sz w:val="24"/>
          <w:szCs w:val="24"/>
        </w:rPr>
        <w:t>La sécurité du patrimoine et des transactions ;</w:t>
      </w:r>
    </w:p>
    <w:p w14:paraId="636F1BBD" w14:textId="77777777" w:rsidR="00127D5F" w:rsidRDefault="00D36334" w:rsidP="003E56D5">
      <w:pPr>
        <w:pStyle w:val="ListParagraph"/>
        <w:numPr>
          <w:ilvl w:val="0"/>
          <w:numId w:val="7"/>
        </w:numPr>
        <w:tabs>
          <w:tab w:val="num" w:pos="360"/>
        </w:tabs>
        <w:rPr>
          <w:rFonts w:asciiTheme="minorHAnsi" w:hAnsiTheme="minorHAnsi"/>
          <w:sz w:val="24"/>
          <w:szCs w:val="24"/>
        </w:rPr>
      </w:pPr>
      <w:r w:rsidRPr="002D5EA2">
        <w:rPr>
          <w:rFonts w:asciiTheme="minorHAnsi" w:hAnsiTheme="minorHAnsi"/>
          <w:sz w:val="24"/>
          <w:szCs w:val="24"/>
        </w:rPr>
        <w:t>La fiabilité du système d’information</w:t>
      </w:r>
    </w:p>
    <w:p w14:paraId="38881FEA" w14:textId="77777777" w:rsidR="005F283C" w:rsidRDefault="00127D5F" w:rsidP="003E56D5">
      <w:pPr>
        <w:pStyle w:val="ListParagraph"/>
        <w:numPr>
          <w:ilvl w:val="0"/>
          <w:numId w:val="7"/>
        </w:numPr>
        <w:tabs>
          <w:tab w:val="num" w:pos="360"/>
        </w:tabs>
        <w:rPr>
          <w:rFonts w:asciiTheme="minorHAnsi" w:hAnsiTheme="minorHAnsi"/>
          <w:sz w:val="24"/>
          <w:szCs w:val="24"/>
        </w:rPr>
      </w:pPr>
      <w:r>
        <w:rPr>
          <w:rFonts w:asciiTheme="minorHAnsi" w:hAnsiTheme="minorHAnsi"/>
          <w:sz w:val="24"/>
          <w:szCs w:val="24"/>
        </w:rPr>
        <w:t>La conformité aux lois et règlements</w:t>
      </w:r>
    </w:p>
    <w:p w14:paraId="593D3051" w14:textId="77777777" w:rsidR="00D36334" w:rsidRPr="002D5EA2" w:rsidRDefault="005F283C" w:rsidP="003E56D5">
      <w:pPr>
        <w:pStyle w:val="ListParagraph"/>
        <w:numPr>
          <w:ilvl w:val="0"/>
          <w:numId w:val="7"/>
        </w:numPr>
        <w:tabs>
          <w:tab w:val="num" w:pos="360"/>
        </w:tabs>
        <w:rPr>
          <w:rFonts w:asciiTheme="minorHAnsi" w:hAnsiTheme="minorHAnsi"/>
          <w:sz w:val="24"/>
          <w:szCs w:val="24"/>
        </w:rPr>
      </w:pPr>
      <w:r>
        <w:rPr>
          <w:rFonts w:asciiTheme="minorHAnsi" w:hAnsiTheme="minorHAnsi"/>
          <w:sz w:val="24"/>
          <w:szCs w:val="24"/>
        </w:rPr>
        <w:t>Le respect des instructions de la Direction</w:t>
      </w:r>
    </w:p>
    <w:p w14:paraId="11E0E310" w14:textId="77777777" w:rsidR="0028107F" w:rsidRDefault="0028107F" w:rsidP="003E56D5">
      <w:pPr>
        <w:spacing w:line="240" w:lineRule="auto"/>
        <w:rPr>
          <w:sz w:val="24"/>
          <w:szCs w:val="24"/>
        </w:rPr>
      </w:pPr>
    </w:p>
    <w:p w14:paraId="1B738B3D" w14:textId="77777777" w:rsidR="00127D5F" w:rsidRDefault="00D36334" w:rsidP="003E56D5">
      <w:pPr>
        <w:spacing w:line="240" w:lineRule="auto"/>
        <w:rPr>
          <w:sz w:val="24"/>
          <w:szCs w:val="24"/>
        </w:rPr>
      </w:pPr>
      <w:r w:rsidRPr="002D5EA2">
        <w:rPr>
          <w:sz w:val="24"/>
          <w:szCs w:val="24"/>
        </w:rPr>
        <w:t xml:space="preserve">L’audit interne consiste alors à mettre en place des procédures caractérisées par : </w:t>
      </w:r>
    </w:p>
    <w:p w14:paraId="7B73A9B0" w14:textId="77777777" w:rsidR="0028107F" w:rsidRDefault="0028107F" w:rsidP="003E56D5">
      <w:pPr>
        <w:spacing w:line="240" w:lineRule="auto"/>
        <w:rPr>
          <w:sz w:val="24"/>
          <w:szCs w:val="24"/>
        </w:rPr>
      </w:pPr>
    </w:p>
    <w:p w14:paraId="3AB167A5" w14:textId="77777777" w:rsidR="00127D5F" w:rsidRPr="001A7CF7" w:rsidRDefault="00D36334" w:rsidP="003A1D26">
      <w:pPr>
        <w:pStyle w:val="ListParagraph"/>
        <w:numPr>
          <w:ilvl w:val="0"/>
          <w:numId w:val="34"/>
        </w:numPr>
        <w:rPr>
          <w:sz w:val="24"/>
          <w:szCs w:val="24"/>
        </w:rPr>
      </w:pPr>
      <w:r w:rsidRPr="001A7CF7">
        <w:rPr>
          <w:sz w:val="24"/>
          <w:szCs w:val="24"/>
        </w:rPr>
        <w:t xml:space="preserve">l’auto contrôle dans l’exécution des tâches ; </w:t>
      </w:r>
    </w:p>
    <w:p w14:paraId="42E1FF88" w14:textId="77777777" w:rsidR="00127D5F" w:rsidRDefault="00D36334" w:rsidP="003A1D26">
      <w:pPr>
        <w:pStyle w:val="ListParagraph"/>
        <w:numPr>
          <w:ilvl w:val="0"/>
          <w:numId w:val="34"/>
        </w:numPr>
        <w:rPr>
          <w:sz w:val="24"/>
          <w:szCs w:val="24"/>
        </w:rPr>
      </w:pPr>
      <w:r w:rsidRPr="001A7CF7">
        <w:rPr>
          <w:sz w:val="24"/>
          <w:szCs w:val="24"/>
        </w:rPr>
        <w:t xml:space="preserve">le contrôle hiérarchique des opérations ; </w:t>
      </w:r>
    </w:p>
    <w:p w14:paraId="7314CF08" w14:textId="77777777" w:rsidR="00127D5F" w:rsidRDefault="00D36334" w:rsidP="003A1D26">
      <w:pPr>
        <w:pStyle w:val="ListParagraph"/>
        <w:numPr>
          <w:ilvl w:val="0"/>
          <w:numId w:val="34"/>
        </w:numPr>
        <w:rPr>
          <w:sz w:val="24"/>
          <w:szCs w:val="24"/>
        </w:rPr>
      </w:pPr>
      <w:r w:rsidRPr="001A7CF7">
        <w:rPr>
          <w:sz w:val="24"/>
          <w:szCs w:val="24"/>
        </w:rPr>
        <w:t xml:space="preserve">le contrôle croisé entre services </w:t>
      </w:r>
      <w:r w:rsidR="003114D6">
        <w:rPr>
          <w:sz w:val="24"/>
          <w:szCs w:val="24"/>
        </w:rPr>
        <w:t xml:space="preserve">ou </w:t>
      </w:r>
      <w:r w:rsidRPr="001A7CF7">
        <w:rPr>
          <w:sz w:val="24"/>
          <w:szCs w:val="24"/>
        </w:rPr>
        <w:t xml:space="preserve">parties prenantes d’une opération ; et </w:t>
      </w:r>
    </w:p>
    <w:p w14:paraId="005762D1" w14:textId="77777777" w:rsidR="003114D6" w:rsidRDefault="00D36334" w:rsidP="003A1D26">
      <w:pPr>
        <w:pStyle w:val="ListParagraph"/>
        <w:numPr>
          <w:ilvl w:val="0"/>
          <w:numId w:val="34"/>
        </w:numPr>
        <w:rPr>
          <w:sz w:val="24"/>
          <w:szCs w:val="24"/>
        </w:rPr>
      </w:pPr>
      <w:r w:rsidRPr="001A7CF7">
        <w:rPr>
          <w:sz w:val="24"/>
          <w:szCs w:val="24"/>
        </w:rPr>
        <w:t>la vérification transversale des opérations effectuées à posteriori.</w:t>
      </w:r>
    </w:p>
    <w:p w14:paraId="358BB1FC" w14:textId="77777777" w:rsidR="0028107F" w:rsidRDefault="0028107F" w:rsidP="003E56D5">
      <w:pPr>
        <w:spacing w:line="240" w:lineRule="auto"/>
        <w:rPr>
          <w:sz w:val="24"/>
          <w:szCs w:val="24"/>
        </w:rPr>
      </w:pPr>
    </w:p>
    <w:p w14:paraId="3376979C" w14:textId="1F41ACB7" w:rsidR="003114D6" w:rsidRDefault="00D36334" w:rsidP="003E56D5">
      <w:pPr>
        <w:spacing w:line="240" w:lineRule="auto"/>
        <w:rPr>
          <w:sz w:val="24"/>
          <w:szCs w:val="24"/>
        </w:rPr>
      </w:pPr>
      <w:r w:rsidRPr="001A7CF7">
        <w:rPr>
          <w:sz w:val="24"/>
          <w:szCs w:val="24"/>
        </w:rPr>
        <w:t xml:space="preserve">Pour réaliser leurs missions, les auditeurs internes doivent disposer d'une marge de manœuvre entière leur permettant de s'exprimer sur tout sujet dès lors qu'il a un impact négatif sur le fonctionnement du </w:t>
      </w:r>
      <w:r w:rsidR="003114D6">
        <w:rPr>
          <w:sz w:val="24"/>
          <w:szCs w:val="24"/>
        </w:rPr>
        <w:t>Ministère</w:t>
      </w:r>
      <w:r w:rsidRPr="001A7CF7">
        <w:rPr>
          <w:sz w:val="24"/>
          <w:szCs w:val="24"/>
        </w:rPr>
        <w:t xml:space="preserve"> au regard des objectifs qu'il s'est fixé. </w:t>
      </w:r>
    </w:p>
    <w:p w14:paraId="4B37F1A7" w14:textId="77777777" w:rsidR="0028107F" w:rsidRDefault="0028107F" w:rsidP="003E56D5">
      <w:pPr>
        <w:spacing w:line="240" w:lineRule="auto"/>
        <w:rPr>
          <w:sz w:val="24"/>
          <w:szCs w:val="24"/>
        </w:rPr>
      </w:pPr>
    </w:p>
    <w:p w14:paraId="67A3118A" w14:textId="77777777" w:rsidR="00D36334" w:rsidRPr="0035790F" w:rsidRDefault="00D36334" w:rsidP="003E56D5">
      <w:pPr>
        <w:spacing w:line="240" w:lineRule="auto"/>
        <w:rPr>
          <w:b/>
          <w:sz w:val="24"/>
          <w:szCs w:val="24"/>
        </w:rPr>
      </w:pPr>
      <w:r w:rsidRPr="0035790F">
        <w:rPr>
          <w:b/>
          <w:sz w:val="24"/>
          <w:szCs w:val="24"/>
        </w:rPr>
        <w:t>L’audit interne sera gér</w:t>
      </w:r>
      <w:r w:rsidR="00E97CE1" w:rsidRPr="0035790F">
        <w:rPr>
          <w:b/>
          <w:sz w:val="24"/>
          <w:szCs w:val="24"/>
        </w:rPr>
        <w:t xml:space="preserve">é par un bureau d’audit externe ou des </w:t>
      </w:r>
      <w:r w:rsidR="001F2987" w:rsidRPr="0035790F">
        <w:rPr>
          <w:b/>
          <w:sz w:val="24"/>
          <w:szCs w:val="24"/>
        </w:rPr>
        <w:t>auditeurs internes</w:t>
      </w:r>
      <w:r w:rsidR="00E97CE1" w:rsidRPr="0035790F">
        <w:rPr>
          <w:b/>
          <w:sz w:val="24"/>
          <w:szCs w:val="24"/>
        </w:rPr>
        <w:t xml:space="preserve"> seront recrutés si le budget de l’</w:t>
      </w:r>
      <w:r w:rsidR="005F283C" w:rsidRPr="0035790F">
        <w:rPr>
          <w:b/>
          <w:sz w:val="24"/>
          <w:szCs w:val="24"/>
        </w:rPr>
        <w:t>E</w:t>
      </w:r>
      <w:r w:rsidR="00E97CE1" w:rsidRPr="0035790F">
        <w:rPr>
          <w:b/>
          <w:sz w:val="24"/>
          <w:szCs w:val="24"/>
        </w:rPr>
        <w:t>tat le permet ou si les partenaires financent cette activité.</w:t>
      </w:r>
    </w:p>
    <w:p w14:paraId="75E4C980" w14:textId="77777777" w:rsidR="00D36334" w:rsidRPr="002D5EA2" w:rsidRDefault="00D36334" w:rsidP="003E56D5">
      <w:pPr>
        <w:spacing w:line="240" w:lineRule="auto"/>
        <w:rPr>
          <w:sz w:val="24"/>
          <w:szCs w:val="24"/>
        </w:rPr>
      </w:pPr>
    </w:p>
    <w:p w14:paraId="651322B1" w14:textId="77777777" w:rsidR="00D36334" w:rsidRPr="002D5EA2" w:rsidRDefault="00D36334" w:rsidP="003E56D5">
      <w:pPr>
        <w:spacing w:line="240" w:lineRule="auto"/>
        <w:rPr>
          <w:sz w:val="24"/>
          <w:szCs w:val="24"/>
        </w:rPr>
      </w:pPr>
      <w:r w:rsidRPr="002D5EA2">
        <w:rPr>
          <w:b/>
          <w:sz w:val="24"/>
          <w:szCs w:val="24"/>
        </w:rPr>
        <w:t>L’audit externe</w:t>
      </w:r>
      <w:r w:rsidRPr="002D5EA2">
        <w:rPr>
          <w:sz w:val="24"/>
          <w:szCs w:val="24"/>
        </w:rPr>
        <w:t xml:space="preserve"> porte sur la certification des états financiers du </w:t>
      </w:r>
      <w:r w:rsidR="0089175D" w:rsidRPr="002D5EA2">
        <w:rPr>
          <w:sz w:val="24"/>
          <w:szCs w:val="24"/>
        </w:rPr>
        <w:t>Ministère</w:t>
      </w:r>
      <w:r w:rsidR="0089175D">
        <w:rPr>
          <w:sz w:val="24"/>
          <w:szCs w:val="24"/>
        </w:rPr>
        <w:t xml:space="preserve"> effectuée</w:t>
      </w:r>
      <w:r w:rsidR="005514BF">
        <w:rPr>
          <w:sz w:val="24"/>
          <w:szCs w:val="24"/>
        </w:rPr>
        <w:t xml:space="preserve"> </w:t>
      </w:r>
      <w:r w:rsidR="00F02461" w:rsidRPr="002D5EA2">
        <w:rPr>
          <w:sz w:val="24"/>
          <w:szCs w:val="24"/>
        </w:rPr>
        <w:t>sur une base annuelle par un cabinet d’audit externe</w:t>
      </w:r>
      <w:r w:rsidR="00F02461">
        <w:rPr>
          <w:sz w:val="24"/>
          <w:szCs w:val="24"/>
        </w:rPr>
        <w:t xml:space="preserve">, la revue du système de contrôle interne, les audits spécifiques à certaines </w:t>
      </w:r>
      <w:r w:rsidR="001A7CF7">
        <w:rPr>
          <w:sz w:val="24"/>
          <w:szCs w:val="24"/>
        </w:rPr>
        <w:t>opérations</w:t>
      </w:r>
      <w:r w:rsidR="001A7CF7" w:rsidRPr="002D5EA2">
        <w:rPr>
          <w:sz w:val="24"/>
          <w:szCs w:val="24"/>
        </w:rPr>
        <w:t xml:space="preserve">. </w:t>
      </w:r>
      <w:r w:rsidR="00E97CE1" w:rsidRPr="002D5EA2">
        <w:rPr>
          <w:sz w:val="24"/>
          <w:szCs w:val="24"/>
        </w:rPr>
        <w:t>En effet, le Ministère doit mettre un système de gestion intégré</w:t>
      </w:r>
      <w:r w:rsidR="003114D6">
        <w:rPr>
          <w:sz w:val="24"/>
          <w:szCs w:val="24"/>
        </w:rPr>
        <w:t>e</w:t>
      </w:r>
      <w:r w:rsidR="00E97CE1" w:rsidRPr="002D5EA2">
        <w:rPr>
          <w:sz w:val="24"/>
          <w:szCs w:val="24"/>
        </w:rPr>
        <w:t xml:space="preserve"> avec un logiciel qui permet de sortir </w:t>
      </w:r>
      <w:r w:rsidR="003114D6">
        <w:rPr>
          <w:sz w:val="24"/>
          <w:szCs w:val="24"/>
        </w:rPr>
        <w:t>d</w:t>
      </w:r>
      <w:r w:rsidR="00E97CE1" w:rsidRPr="002D5EA2">
        <w:rPr>
          <w:sz w:val="24"/>
          <w:szCs w:val="24"/>
        </w:rPr>
        <w:t>es états financiers fiable</w:t>
      </w:r>
      <w:r w:rsidR="003114D6">
        <w:rPr>
          <w:sz w:val="24"/>
          <w:szCs w:val="24"/>
        </w:rPr>
        <w:t>s,</w:t>
      </w:r>
      <w:r w:rsidR="00E97CE1" w:rsidRPr="002D5EA2">
        <w:rPr>
          <w:sz w:val="24"/>
          <w:szCs w:val="24"/>
        </w:rPr>
        <w:t xml:space="preserve"> gage</w:t>
      </w:r>
      <w:r w:rsidR="003114D6">
        <w:rPr>
          <w:sz w:val="24"/>
          <w:szCs w:val="24"/>
        </w:rPr>
        <w:t>s</w:t>
      </w:r>
      <w:r w:rsidR="00E97CE1" w:rsidRPr="002D5EA2">
        <w:rPr>
          <w:sz w:val="24"/>
          <w:szCs w:val="24"/>
        </w:rPr>
        <w:t xml:space="preserve"> d’une bonne transparence des ressources des PTF</w:t>
      </w:r>
      <w:r w:rsidR="003114D6">
        <w:rPr>
          <w:sz w:val="24"/>
          <w:szCs w:val="24"/>
        </w:rPr>
        <w:t>s</w:t>
      </w:r>
      <w:r w:rsidR="00E97CE1" w:rsidRPr="002D5EA2">
        <w:rPr>
          <w:sz w:val="24"/>
          <w:szCs w:val="24"/>
        </w:rPr>
        <w:t xml:space="preserve"> et de l’</w:t>
      </w:r>
      <w:r w:rsidR="003114D6">
        <w:rPr>
          <w:sz w:val="24"/>
          <w:szCs w:val="24"/>
        </w:rPr>
        <w:t>E</w:t>
      </w:r>
      <w:r w:rsidR="00E97CE1" w:rsidRPr="002D5EA2">
        <w:rPr>
          <w:sz w:val="24"/>
          <w:szCs w:val="24"/>
        </w:rPr>
        <w:t>tat.</w:t>
      </w:r>
    </w:p>
    <w:p w14:paraId="2A26CF6C" w14:textId="3C3E7D18" w:rsidR="0028107F" w:rsidRDefault="0028107F" w:rsidP="003E56D5">
      <w:pPr>
        <w:spacing w:line="240" w:lineRule="auto"/>
        <w:jc w:val="left"/>
        <w:rPr>
          <w:sz w:val="24"/>
          <w:szCs w:val="24"/>
        </w:rPr>
      </w:pPr>
      <w:r>
        <w:rPr>
          <w:sz w:val="24"/>
          <w:szCs w:val="24"/>
        </w:rPr>
        <w:br w:type="page"/>
      </w:r>
    </w:p>
    <w:p w14:paraId="4451CB00" w14:textId="77777777" w:rsidR="00D36334" w:rsidRPr="002D5EA2" w:rsidRDefault="00D36334" w:rsidP="003E56D5">
      <w:pPr>
        <w:spacing w:line="240" w:lineRule="auto"/>
        <w:rPr>
          <w:sz w:val="24"/>
          <w:szCs w:val="24"/>
        </w:rPr>
      </w:pPr>
    </w:p>
    <w:p w14:paraId="2DF02406" w14:textId="77777777" w:rsidR="00D36334" w:rsidRDefault="00D36334" w:rsidP="003E56D5">
      <w:pPr>
        <w:spacing w:line="240" w:lineRule="auto"/>
        <w:rPr>
          <w:sz w:val="24"/>
          <w:szCs w:val="24"/>
        </w:rPr>
      </w:pPr>
      <w:r w:rsidRPr="002D5EA2">
        <w:rPr>
          <w:b/>
          <w:sz w:val="24"/>
          <w:szCs w:val="24"/>
        </w:rPr>
        <w:t>Les services de contrôle de l’Etat</w:t>
      </w:r>
      <w:r w:rsidRPr="002D5EA2">
        <w:rPr>
          <w:sz w:val="24"/>
          <w:szCs w:val="24"/>
        </w:rPr>
        <w:t xml:space="preserve"> : Il faut rappeler que </w:t>
      </w:r>
      <w:r w:rsidR="00E97CE1" w:rsidRPr="002D5EA2">
        <w:rPr>
          <w:sz w:val="24"/>
          <w:szCs w:val="24"/>
        </w:rPr>
        <w:t xml:space="preserve">les </w:t>
      </w:r>
      <w:r w:rsidRPr="002D5EA2">
        <w:rPr>
          <w:sz w:val="24"/>
          <w:szCs w:val="24"/>
        </w:rPr>
        <w:t xml:space="preserve">activités </w:t>
      </w:r>
      <w:r w:rsidR="00E97CE1" w:rsidRPr="002D5EA2">
        <w:rPr>
          <w:sz w:val="24"/>
          <w:szCs w:val="24"/>
        </w:rPr>
        <w:t xml:space="preserve">du MS </w:t>
      </w:r>
      <w:r w:rsidRPr="002D5EA2">
        <w:rPr>
          <w:sz w:val="24"/>
          <w:szCs w:val="24"/>
        </w:rPr>
        <w:t>sont soumises au contrôle des différents corps de l’Etat habilités, notamment :</w:t>
      </w:r>
    </w:p>
    <w:p w14:paraId="10E58B35" w14:textId="77777777" w:rsidR="0028107F" w:rsidRPr="002D5EA2" w:rsidRDefault="0028107F" w:rsidP="003E56D5">
      <w:pPr>
        <w:spacing w:line="240" w:lineRule="auto"/>
        <w:rPr>
          <w:sz w:val="24"/>
          <w:szCs w:val="24"/>
        </w:rPr>
      </w:pPr>
    </w:p>
    <w:p w14:paraId="70A2C016" w14:textId="77777777" w:rsidR="00D36334" w:rsidRPr="002D5EA2" w:rsidRDefault="00D36334" w:rsidP="003E56D5">
      <w:pPr>
        <w:pStyle w:val="ListParagraph"/>
        <w:numPr>
          <w:ilvl w:val="0"/>
          <w:numId w:val="8"/>
        </w:numPr>
        <w:rPr>
          <w:rFonts w:asciiTheme="minorHAnsi" w:hAnsiTheme="minorHAnsi"/>
          <w:sz w:val="24"/>
          <w:szCs w:val="24"/>
        </w:rPr>
      </w:pPr>
      <w:r w:rsidRPr="002D5EA2">
        <w:rPr>
          <w:rFonts w:asciiTheme="minorHAnsi" w:hAnsiTheme="minorHAnsi"/>
          <w:sz w:val="24"/>
          <w:szCs w:val="24"/>
        </w:rPr>
        <w:t>L’Inspection de la Santé</w:t>
      </w:r>
      <w:r w:rsidR="0035790F">
        <w:rPr>
          <w:rFonts w:asciiTheme="minorHAnsi" w:hAnsiTheme="minorHAnsi"/>
          <w:sz w:val="24"/>
          <w:szCs w:val="24"/>
        </w:rPr>
        <w:t>,</w:t>
      </w:r>
    </w:p>
    <w:p w14:paraId="2EAFF7E4" w14:textId="77777777" w:rsidR="00D36334" w:rsidRDefault="00D36334" w:rsidP="003E56D5">
      <w:pPr>
        <w:pStyle w:val="ListParagraph"/>
        <w:numPr>
          <w:ilvl w:val="0"/>
          <w:numId w:val="8"/>
        </w:numPr>
        <w:rPr>
          <w:rFonts w:asciiTheme="minorHAnsi" w:hAnsiTheme="minorHAnsi"/>
          <w:sz w:val="24"/>
          <w:szCs w:val="24"/>
        </w:rPr>
      </w:pPr>
      <w:r w:rsidRPr="002D5EA2">
        <w:rPr>
          <w:rFonts w:asciiTheme="minorHAnsi" w:hAnsiTheme="minorHAnsi"/>
          <w:sz w:val="24"/>
          <w:szCs w:val="24"/>
        </w:rPr>
        <w:t>L’</w:t>
      </w:r>
      <w:r w:rsidR="00E97CE1" w:rsidRPr="002D5EA2">
        <w:rPr>
          <w:rFonts w:asciiTheme="minorHAnsi" w:hAnsiTheme="minorHAnsi"/>
          <w:sz w:val="24"/>
          <w:szCs w:val="24"/>
        </w:rPr>
        <w:t>Inspection de la cour des comptes</w:t>
      </w:r>
      <w:r w:rsidR="0035790F">
        <w:rPr>
          <w:rFonts w:asciiTheme="minorHAnsi" w:hAnsiTheme="minorHAnsi"/>
          <w:sz w:val="24"/>
          <w:szCs w:val="24"/>
        </w:rPr>
        <w:t>,</w:t>
      </w:r>
    </w:p>
    <w:p w14:paraId="2FC5AEE2" w14:textId="77777777" w:rsidR="005F283C" w:rsidRDefault="005F283C" w:rsidP="003E56D5">
      <w:pPr>
        <w:pStyle w:val="ListParagraph"/>
        <w:numPr>
          <w:ilvl w:val="0"/>
          <w:numId w:val="8"/>
        </w:numPr>
        <w:rPr>
          <w:rFonts w:asciiTheme="minorHAnsi" w:hAnsiTheme="minorHAnsi"/>
          <w:sz w:val="24"/>
          <w:szCs w:val="24"/>
        </w:rPr>
      </w:pPr>
      <w:r>
        <w:rPr>
          <w:rFonts w:asciiTheme="minorHAnsi" w:hAnsiTheme="minorHAnsi"/>
          <w:sz w:val="24"/>
          <w:szCs w:val="24"/>
        </w:rPr>
        <w:t>L’Inspection Générale des Finances</w:t>
      </w:r>
      <w:r w:rsidR="0035790F">
        <w:rPr>
          <w:rFonts w:asciiTheme="minorHAnsi" w:hAnsiTheme="minorHAnsi"/>
          <w:sz w:val="24"/>
          <w:szCs w:val="24"/>
        </w:rPr>
        <w:t>,</w:t>
      </w:r>
    </w:p>
    <w:p w14:paraId="4DD2F1C3" w14:textId="77777777" w:rsidR="005514BF" w:rsidRPr="002D5EA2" w:rsidRDefault="005514BF" w:rsidP="003E56D5">
      <w:pPr>
        <w:pStyle w:val="ListParagraph"/>
        <w:numPr>
          <w:ilvl w:val="0"/>
          <w:numId w:val="8"/>
        </w:numPr>
        <w:rPr>
          <w:rFonts w:asciiTheme="minorHAnsi" w:hAnsiTheme="minorHAnsi"/>
          <w:sz w:val="24"/>
          <w:szCs w:val="24"/>
        </w:rPr>
      </w:pPr>
      <w:r>
        <w:rPr>
          <w:rFonts w:asciiTheme="minorHAnsi" w:hAnsiTheme="minorHAnsi"/>
          <w:sz w:val="24"/>
          <w:szCs w:val="24"/>
        </w:rPr>
        <w:t>L’Inspection Générale d’Etat</w:t>
      </w:r>
      <w:r w:rsidR="0035790F">
        <w:rPr>
          <w:rFonts w:asciiTheme="minorHAnsi" w:hAnsiTheme="minorHAnsi"/>
          <w:sz w:val="24"/>
          <w:szCs w:val="24"/>
        </w:rPr>
        <w:t>.</w:t>
      </w:r>
    </w:p>
    <w:p w14:paraId="3091A1A1" w14:textId="77777777" w:rsidR="00D36334" w:rsidRPr="002D5EA2" w:rsidRDefault="00D36334" w:rsidP="003E56D5">
      <w:pPr>
        <w:spacing w:line="240" w:lineRule="auto"/>
        <w:rPr>
          <w:sz w:val="24"/>
          <w:szCs w:val="24"/>
        </w:rPr>
      </w:pPr>
    </w:p>
    <w:p w14:paraId="5DF26485" w14:textId="77777777" w:rsidR="00D36334" w:rsidRPr="002D5EA2" w:rsidRDefault="00D36334" w:rsidP="003E56D5">
      <w:pPr>
        <w:spacing w:line="240" w:lineRule="auto"/>
        <w:rPr>
          <w:sz w:val="24"/>
          <w:szCs w:val="24"/>
        </w:rPr>
      </w:pPr>
      <w:r w:rsidRPr="002D5EA2">
        <w:rPr>
          <w:sz w:val="24"/>
          <w:szCs w:val="24"/>
        </w:rPr>
        <w:t xml:space="preserve">Le Bureau d’audit interne </w:t>
      </w:r>
      <w:r w:rsidR="0082542D" w:rsidRPr="002D5EA2">
        <w:rPr>
          <w:sz w:val="24"/>
          <w:szCs w:val="24"/>
        </w:rPr>
        <w:t>(BAI</w:t>
      </w:r>
      <w:r w:rsidR="00FC5E1F" w:rsidRPr="002D5EA2">
        <w:rPr>
          <w:sz w:val="24"/>
          <w:szCs w:val="24"/>
        </w:rPr>
        <w:t>)</w:t>
      </w:r>
      <w:r w:rsidRPr="002D5EA2">
        <w:rPr>
          <w:sz w:val="24"/>
          <w:szCs w:val="24"/>
        </w:rPr>
        <w:t>va travailler avec les services de contrôle de l’Etat et doit assurer un suivi régulier des recommandations issues de leur contrôle. Il prépare et organise également les audits externes annuels du programme.</w:t>
      </w:r>
    </w:p>
    <w:p w14:paraId="370723A6" w14:textId="77777777" w:rsidR="0082542D" w:rsidRPr="002D5EA2" w:rsidRDefault="0082542D" w:rsidP="003E56D5">
      <w:pPr>
        <w:spacing w:line="240" w:lineRule="auto"/>
        <w:rPr>
          <w:sz w:val="24"/>
          <w:szCs w:val="24"/>
        </w:rPr>
      </w:pPr>
    </w:p>
    <w:p w14:paraId="27EF6F46" w14:textId="0FE57002" w:rsidR="00D36334" w:rsidRDefault="00EC4989" w:rsidP="003E56D5">
      <w:pPr>
        <w:spacing w:line="240" w:lineRule="auto"/>
        <w:rPr>
          <w:b/>
          <w:smallCaps/>
          <w:sz w:val="24"/>
          <w:szCs w:val="24"/>
        </w:rPr>
      </w:pPr>
      <w:r w:rsidRPr="002D5EA2">
        <w:rPr>
          <w:b/>
          <w:smallCaps/>
          <w:sz w:val="24"/>
          <w:szCs w:val="24"/>
        </w:rPr>
        <w:t xml:space="preserve">DATES </w:t>
      </w:r>
      <w:r w:rsidR="0028107F" w:rsidRPr="002D5EA2">
        <w:rPr>
          <w:b/>
          <w:smallCaps/>
          <w:sz w:val="24"/>
          <w:szCs w:val="24"/>
        </w:rPr>
        <w:t>CLÉS</w:t>
      </w:r>
    </w:p>
    <w:p w14:paraId="511A1950" w14:textId="77777777" w:rsidR="0028107F" w:rsidRPr="002D5EA2" w:rsidRDefault="0028107F" w:rsidP="003E56D5">
      <w:pPr>
        <w:spacing w:line="240" w:lineRule="auto"/>
        <w:rPr>
          <w:b/>
          <w:smallCaps/>
          <w:sz w:val="24"/>
          <w:szCs w:val="24"/>
        </w:rPr>
      </w:pPr>
    </w:p>
    <w:p w14:paraId="278C8D59" w14:textId="77777777" w:rsidR="00D36334" w:rsidRPr="002D5EA2" w:rsidRDefault="00D36334" w:rsidP="003A1D26">
      <w:pPr>
        <w:pStyle w:val="ListParagraph"/>
        <w:numPr>
          <w:ilvl w:val="0"/>
          <w:numId w:val="35"/>
        </w:numPr>
        <w:rPr>
          <w:rFonts w:asciiTheme="minorHAnsi" w:hAnsiTheme="minorHAnsi"/>
          <w:sz w:val="24"/>
          <w:szCs w:val="24"/>
        </w:rPr>
      </w:pPr>
      <w:r w:rsidRPr="002D5EA2">
        <w:rPr>
          <w:rFonts w:asciiTheme="minorHAnsi" w:hAnsiTheme="minorHAnsi"/>
          <w:sz w:val="24"/>
          <w:szCs w:val="24"/>
        </w:rPr>
        <w:t>Rapport trimestriel d’audit </w:t>
      </w:r>
      <w:r w:rsidR="00803F94">
        <w:rPr>
          <w:rFonts w:asciiTheme="minorHAnsi" w:hAnsiTheme="minorHAnsi"/>
          <w:sz w:val="24"/>
          <w:szCs w:val="24"/>
        </w:rPr>
        <w:t>interne</w:t>
      </w:r>
      <w:r w:rsidRPr="002D5EA2">
        <w:rPr>
          <w:rFonts w:asciiTheme="minorHAnsi" w:hAnsiTheme="minorHAnsi"/>
          <w:sz w:val="24"/>
          <w:szCs w:val="24"/>
        </w:rPr>
        <w:t xml:space="preserve">: </w:t>
      </w:r>
      <w:r w:rsidR="00803F94">
        <w:rPr>
          <w:rFonts w:asciiTheme="minorHAnsi" w:hAnsiTheme="minorHAnsi"/>
          <w:sz w:val="24"/>
          <w:szCs w:val="24"/>
        </w:rPr>
        <w:t xml:space="preserve">45 jours </w:t>
      </w:r>
      <w:r w:rsidRPr="002D5EA2">
        <w:rPr>
          <w:rFonts w:asciiTheme="minorHAnsi" w:hAnsiTheme="minorHAnsi"/>
          <w:sz w:val="24"/>
          <w:szCs w:val="24"/>
        </w:rPr>
        <w:t>à la fin de chaque trimestre</w:t>
      </w:r>
      <w:r w:rsidR="0035790F">
        <w:rPr>
          <w:rFonts w:asciiTheme="minorHAnsi" w:hAnsiTheme="minorHAnsi"/>
          <w:sz w:val="24"/>
          <w:szCs w:val="24"/>
        </w:rPr>
        <w:t>.</w:t>
      </w:r>
    </w:p>
    <w:p w14:paraId="56175CA8" w14:textId="77777777" w:rsidR="00D36334" w:rsidRPr="002D5EA2" w:rsidRDefault="00D36334" w:rsidP="003A1D26">
      <w:pPr>
        <w:pStyle w:val="ListParagraph"/>
        <w:numPr>
          <w:ilvl w:val="0"/>
          <w:numId w:val="35"/>
        </w:numPr>
        <w:rPr>
          <w:rFonts w:asciiTheme="minorHAnsi" w:hAnsiTheme="minorHAnsi"/>
          <w:sz w:val="24"/>
          <w:szCs w:val="24"/>
        </w:rPr>
      </w:pPr>
      <w:r w:rsidRPr="002D5EA2">
        <w:rPr>
          <w:rFonts w:asciiTheme="minorHAnsi" w:hAnsiTheme="minorHAnsi"/>
          <w:sz w:val="24"/>
          <w:szCs w:val="24"/>
        </w:rPr>
        <w:t>Contrôle annuel de la régie : en fonction de la disponibilité de</w:t>
      </w:r>
      <w:r w:rsidR="00E810BA" w:rsidRPr="002D5EA2">
        <w:rPr>
          <w:rFonts w:asciiTheme="minorHAnsi" w:hAnsiTheme="minorHAnsi"/>
          <w:sz w:val="24"/>
          <w:szCs w:val="24"/>
        </w:rPr>
        <w:t>s services de contrôle de l’</w:t>
      </w:r>
      <w:r w:rsidR="00803F94">
        <w:rPr>
          <w:rFonts w:asciiTheme="minorHAnsi" w:hAnsiTheme="minorHAnsi"/>
          <w:sz w:val="24"/>
          <w:szCs w:val="24"/>
        </w:rPr>
        <w:t>E</w:t>
      </w:r>
      <w:r w:rsidR="00E810BA" w:rsidRPr="002D5EA2">
        <w:rPr>
          <w:rFonts w:asciiTheme="minorHAnsi" w:hAnsiTheme="minorHAnsi"/>
          <w:sz w:val="24"/>
          <w:szCs w:val="24"/>
        </w:rPr>
        <w:t>tat</w:t>
      </w:r>
      <w:r w:rsidR="0035790F">
        <w:rPr>
          <w:rFonts w:asciiTheme="minorHAnsi" w:hAnsiTheme="minorHAnsi"/>
          <w:sz w:val="24"/>
          <w:szCs w:val="24"/>
        </w:rPr>
        <w:t>.</w:t>
      </w:r>
    </w:p>
    <w:p w14:paraId="594A8441" w14:textId="77777777" w:rsidR="00D36334" w:rsidRPr="002D5EA2" w:rsidRDefault="00D36334" w:rsidP="003A1D26">
      <w:pPr>
        <w:pStyle w:val="ListParagraph"/>
        <w:numPr>
          <w:ilvl w:val="0"/>
          <w:numId w:val="35"/>
        </w:numPr>
        <w:rPr>
          <w:rFonts w:asciiTheme="minorHAnsi" w:hAnsiTheme="minorHAnsi"/>
          <w:sz w:val="24"/>
          <w:szCs w:val="24"/>
        </w:rPr>
      </w:pPr>
      <w:r w:rsidRPr="002D5EA2">
        <w:rPr>
          <w:rFonts w:asciiTheme="minorHAnsi" w:hAnsiTheme="minorHAnsi"/>
          <w:sz w:val="24"/>
          <w:szCs w:val="24"/>
        </w:rPr>
        <w:t xml:space="preserve">Soumission du rapport d’audit externe : </w:t>
      </w:r>
      <w:r w:rsidR="00803F94">
        <w:rPr>
          <w:rFonts w:asciiTheme="minorHAnsi" w:hAnsiTheme="minorHAnsi"/>
          <w:sz w:val="24"/>
          <w:szCs w:val="24"/>
        </w:rPr>
        <w:t>6 mois au plus tard</w:t>
      </w:r>
      <w:r w:rsidR="0035790F">
        <w:rPr>
          <w:rFonts w:asciiTheme="minorHAnsi" w:hAnsiTheme="minorHAnsi"/>
          <w:sz w:val="24"/>
          <w:szCs w:val="24"/>
        </w:rPr>
        <w:t xml:space="preserve"> après la clôture de l’exercice.</w:t>
      </w:r>
    </w:p>
    <w:p w14:paraId="714A0094" w14:textId="77777777" w:rsidR="0028107F" w:rsidRDefault="0028107F" w:rsidP="003E56D5">
      <w:pPr>
        <w:spacing w:line="240" w:lineRule="auto"/>
        <w:rPr>
          <w:b/>
          <w:smallCaps/>
          <w:sz w:val="24"/>
          <w:szCs w:val="24"/>
        </w:rPr>
      </w:pPr>
    </w:p>
    <w:p w14:paraId="1AC088AF" w14:textId="77777777" w:rsidR="00D36334" w:rsidRPr="002D5EA2" w:rsidRDefault="001935A4" w:rsidP="003E56D5">
      <w:pPr>
        <w:spacing w:line="240" w:lineRule="auto"/>
        <w:rPr>
          <w:b/>
          <w:smallCaps/>
          <w:sz w:val="24"/>
          <w:szCs w:val="24"/>
        </w:rPr>
      </w:pPr>
      <w:r w:rsidRPr="002D5EA2">
        <w:rPr>
          <w:b/>
          <w:smallCaps/>
          <w:sz w:val="24"/>
          <w:szCs w:val="24"/>
        </w:rPr>
        <w:t>PRINCIPES D’APPLICATION</w:t>
      </w:r>
    </w:p>
    <w:p w14:paraId="3F052AE5" w14:textId="77777777" w:rsidR="0028107F" w:rsidRDefault="0028107F" w:rsidP="003E56D5">
      <w:pPr>
        <w:tabs>
          <w:tab w:val="left" w:pos="432"/>
          <w:tab w:val="left" w:pos="576"/>
          <w:tab w:val="left" w:pos="720"/>
          <w:tab w:val="left" w:pos="864"/>
          <w:tab w:val="left" w:pos="1008"/>
          <w:tab w:val="left" w:pos="1152"/>
          <w:tab w:val="left" w:pos="1296"/>
          <w:tab w:val="left" w:pos="1440"/>
          <w:tab w:val="left" w:pos="2160"/>
        </w:tabs>
        <w:suppressAutoHyphens/>
        <w:spacing w:line="240" w:lineRule="auto"/>
        <w:rPr>
          <w:sz w:val="24"/>
          <w:szCs w:val="24"/>
        </w:rPr>
      </w:pPr>
    </w:p>
    <w:p w14:paraId="67485798" w14:textId="77777777" w:rsidR="00D36334" w:rsidRPr="002D5EA2" w:rsidRDefault="00D36334" w:rsidP="003E56D5">
      <w:pPr>
        <w:tabs>
          <w:tab w:val="left" w:pos="432"/>
          <w:tab w:val="left" w:pos="576"/>
          <w:tab w:val="left" w:pos="720"/>
          <w:tab w:val="left" w:pos="864"/>
          <w:tab w:val="left" w:pos="1008"/>
          <w:tab w:val="left" w:pos="1152"/>
          <w:tab w:val="left" w:pos="1296"/>
          <w:tab w:val="left" w:pos="1440"/>
          <w:tab w:val="left" w:pos="2160"/>
        </w:tabs>
        <w:suppressAutoHyphens/>
        <w:spacing w:line="240" w:lineRule="auto"/>
        <w:rPr>
          <w:rFonts w:eastAsia="Arial Unicode MS"/>
          <w:sz w:val="24"/>
          <w:szCs w:val="24"/>
        </w:rPr>
      </w:pPr>
      <w:r w:rsidRPr="002D5EA2">
        <w:rPr>
          <w:sz w:val="24"/>
          <w:szCs w:val="24"/>
        </w:rPr>
        <w:t xml:space="preserve">Le Bureau d’audit interne établit le programme d’audit annuel. Ce programme est préalablement approuvé par le </w:t>
      </w:r>
      <w:r w:rsidR="00E810BA" w:rsidRPr="002D5EA2">
        <w:rPr>
          <w:sz w:val="24"/>
          <w:szCs w:val="24"/>
        </w:rPr>
        <w:t>CCSS</w:t>
      </w:r>
      <w:r w:rsidRPr="002D5EA2">
        <w:rPr>
          <w:sz w:val="24"/>
          <w:szCs w:val="24"/>
        </w:rPr>
        <w:t xml:space="preserve"> avant sa mise en œuvre. Il rend compte de son exécution à travers un rapport trimestriel. Les membres de l’audit interne n'ont aucun pouvoir décisionnel sur les activités vérifiées ni sur le personnel concerné. </w:t>
      </w:r>
      <w:r w:rsidRPr="002D5EA2">
        <w:rPr>
          <w:rFonts w:eastAsia="Arial Unicode MS"/>
          <w:sz w:val="24"/>
          <w:szCs w:val="24"/>
        </w:rPr>
        <w:t>Dans le cadre de l’exécution des activités et pour couvrir efficacement</w:t>
      </w:r>
      <w:r w:rsidR="00E810BA" w:rsidRPr="002D5EA2">
        <w:rPr>
          <w:rFonts w:eastAsia="Arial Unicode MS"/>
          <w:sz w:val="24"/>
          <w:szCs w:val="24"/>
        </w:rPr>
        <w:t xml:space="preserve"> tout le territoire national, le MS </w:t>
      </w:r>
      <w:r w:rsidR="0089175D" w:rsidRPr="002D5EA2">
        <w:rPr>
          <w:rFonts w:eastAsia="Arial Unicode MS"/>
          <w:sz w:val="24"/>
          <w:szCs w:val="24"/>
        </w:rPr>
        <w:t>doit installer</w:t>
      </w:r>
      <w:r w:rsidRPr="002D5EA2">
        <w:rPr>
          <w:rFonts w:eastAsia="Arial Unicode MS"/>
          <w:sz w:val="24"/>
          <w:szCs w:val="24"/>
        </w:rPr>
        <w:t xml:space="preserve"> des auditeurs internes régionaux.</w:t>
      </w:r>
    </w:p>
    <w:p w14:paraId="5D5560FF" w14:textId="77777777" w:rsidR="0035790F" w:rsidRDefault="0035790F" w:rsidP="003E56D5">
      <w:pPr>
        <w:spacing w:line="240" w:lineRule="auto"/>
        <w:rPr>
          <w:rFonts w:eastAsia="Arial Unicode MS"/>
          <w:sz w:val="24"/>
          <w:szCs w:val="24"/>
        </w:rPr>
      </w:pPr>
    </w:p>
    <w:p w14:paraId="2F76FD5D" w14:textId="77777777" w:rsidR="00D36334" w:rsidRDefault="00D36334" w:rsidP="003E56D5">
      <w:pPr>
        <w:spacing w:line="240" w:lineRule="auto"/>
        <w:rPr>
          <w:rFonts w:eastAsia="Arial Unicode MS"/>
          <w:sz w:val="24"/>
          <w:szCs w:val="24"/>
        </w:rPr>
      </w:pPr>
      <w:r w:rsidRPr="002D5EA2">
        <w:rPr>
          <w:rFonts w:eastAsia="Arial Unicode MS"/>
          <w:sz w:val="24"/>
          <w:szCs w:val="24"/>
        </w:rPr>
        <w:t>Les plans d’audits internes seront intégrés dans les P</w:t>
      </w:r>
      <w:r w:rsidR="00E810BA" w:rsidRPr="002D5EA2">
        <w:rPr>
          <w:rFonts w:eastAsia="Arial Unicode MS"/>
          <w:sz w:val="24"/>
          <w:szCs w:val="24"/>
        </w:rPr>
        <w:t>A</w:t>
      </w:r>
      <w:r w:rsidRPr="002D5EA2">
        <w:rPr>
          <w:rFonts w:eastAsia="Arial Unicode MS"/>
          <w:sz w:val="24"/>
          <w:szCs w:val="24"/>
        </w:rPr>
        <w:t>O annuels qui préciseront les ressources nécessaires à leur mise en œuvre.</w:t>
      </w:r>
    </w:p>
    <w:p w14:paraId="444B7A38" w14:textId="77777777" w:rsidR="0028107F" w:rsidRPr="002D5EA2" w:rsidRDefault="0028107F" w:rsidP="003E56D5">
      <w:pPr>
        <w:spacing w:line="240" w:lineRule="auto"/>
        <w:rPr>
          <w:rFonts w:eastAsia="Arial Unicode MS"/>
          <w:sz w:val="24"/>
          <w:szCs w:val="24"/>
        </w:rPr>
      </w:pPr>
    </w:p>
    <w:p w14:paraId="02E2B3C1" w14:textId="77777777" w:rsidR="00D36334" w:rsidRPr="002D5EA2" w:rsidRDefault="00D36334" w:rsidP="003E56D5">
      <w:pPr>
        <w:spacing w:line="240" w:lineRule="auto"/>
        <w:rPr>
          <w:sz w:val="24"/>
          <w:szCs w:val="24"/>
        </w:rPr>
      </w:pPr>
      <w:r w:rsidRPr="002D5EA2">
        <w:rPr>
          <w:rFonts w:eastAsia="Arial Unicode MS"/>
          <w:sz w:val="24"/>
          <w:szCs w:val="24"/>
        </w:rPr>
        <w:t>L’audit externe est mené par un cabinet d’audit externe chaque année afin de certifier les états f</w:t>
      </w:r>
      <w:r w:rsidR="00E810BA" w:rsidRPr="002D5EA2">
        <w:rPr>
          <w:rFonts w:eastAsia="Arial Unicode MS"/>
          <w:sz w:val="24"/>
          <w:szCs w:val="24"/>
        </w:rPr>
        <w:t>inanciers du MS</w:t>
      </w:r>
      <w:r w:rsidR="0035790F">
        <w:rPr>
          <w:rFonts w:eastAsia="Arial Unicode MS"/>
          <w:sz w:val="24"/>
          <w:szCs w:val="24"/>
        </w:rPr>
        <w:t>.</w:t>
      </w:r>
    </w:p>
    <w:p w14:paraId="0997BB3D" w14:textId="77777777" w:rsidR="0035790F" w:rsidRDefault="0035790F" w:rsidP="003E56D5">
      <w:pPr>
        <w:spacing w:line="240" w:lineRule="auto"/>
        <w:rPr>
          <w:b/>
          <w:sz w:val="24"/>
          <w:szCs w:val="24"/>
        </w:rPr>
      </w:pPr>
    </w:p>
    <w:p w14:paraId="1CF6CA4F" w14:textId="77777777" w:rsidR="00D36334" w:rsidRDefault="0082542D" w:rsidP="003E56D5">
      <w:pPr>
        <w:spacing w:line="240" w:lineRule="auto"/>
        <w:rPr>
          <w:b/>
          <w:sz w:val="24"/>
          <w:szCs w:val="24"/>
        </w:rPr>
      </w:pPr>
      <w:r w:rsidRPr="002D5EA2">
        <w:rPr>
          <w:b/>
          <w:sz w:val="24"/>
          <w:szCs w:val="24"/>
        </w:rPr>
        <w:t>POSTES IMPLIQUES DANS LA MISE EN ŒUVRE DE LA FONCTION</w:t>
      </w:r>
    </w:p>
    <w:p w14:paraId="43334936" w14:textId="77777777" w:rsidR="0028107F" w:rsidRPr="002D5EA2" w:rsidRDefault="0028107F" w:rsidP="003E56D5">
      <w:pPr>
        <w:spacing w:line="240" w:lineRule="auto"/>
        <w:rPr>
          <w:b/>
          <w:sz w:val="24"/>
          <w:szCs w:val="24"/>
        </w:rPr>
      </w:pPr>
    </w:p>
    <w:tbl>
      <w:tblPr>
        <w:tblStyle w:val="TableGrid"/>
        <w:tblW w:w="0" w:type="auto"/>
        <w:tblInd w:w="-5" w:type="dxa"/>
        <w:tblLook w:val="04A0" w:firstRow="1" w:lastRow="0" w:firstColumn="1" w:lastColumn="0" w:noHBand="0" w:noVBand="1"/>
      </w:tblPr>
      <w:tblGrid>
        <w:gridCol w:w="2694"/>
        <w:gridCol w:w="6328"/>
      </w:tblGrid>
      <w:tr w:rsidR="00D36334" w:rsidRPr="002D5EA2" w14:paraId="3022CEB8" w14:textId="77777777" w:rsidTr="008C5A05">
        <w:trPr>
          <w:tblHeader/>
        </w:trPr>
        <w:tc>
          <w:tcPr>
            <w:tcW w:w="2694" w:type="dxa"/>
            <w:shd w:val="clear" w:color="auto" w:fill="0070C0"/>
          </w:tcPr>
          <w:p w14:paraId="42BC068D" w14:textId="3423E541" w:rsidR="00D36334" w:rsidRPr="002D5EA2" w:rsidRDefault="0028107F" w:rsidP="003E56D5">
            <w:pPr>
              <w:rPr>
                <w:b/>
                <w:color w:val="FFFFFF" w:themeColor="background1"/>
                <w:sz w:val="24"/>
                <w:szCs w:val="24"/>
              </w:rPr>
            </w:pPr>
            <w:r w:rsidRPr="002D5EA2">
              <w:rPr>
                <w:b/>
                <w:color w:val="FFFFFF" w:themeColor="background1"/>
                <w:sz w:val="24"/>
                <w:szCs w:val="24"/>
              </w:rPr>
              <w:t>INTITULÉ DU POSTE</w:t>
            </w:r>
          </w:p>
        </w:tc>
        <w:tc>
          <w:tcPr>
            <w:tcW w:w="6328" w:type="dxa"/>
            <w:shd w:val="clear" w:color="auto" w:fill="0070C0"/>
          </w:tcPr>
          <w:p w14:paraId="42541E7F" w14:textId="188C9559" w:rsidR="00D36334" w:rsidRPr="002D5EA2" w:rsidRDefault="0028107F" w:rsidP="003E56D5">
            <w:pPr>
              <w:rPr>
                <w:b/>
                <w:color w:val="FFFFFF" w:themeColor="background1"/>
                <w:sz w:val="24"/>
                <w:szCs w:val="24"/>
              </w:rPr>
            </w:pPr>
            <w:r w:rsidRPr="002D5EA2">
              <w:rPr>
                <w:b/>
                <w:color w:val="FFFFFF" w:themeColor="background1"/>
                <w:sz w:val="24"/>
                <w:szCs w:val="24"/>
              </w:rPr>
              <w:t>DESCRIPTION DU POSTE</w:t>
            </w:r>
          </w:p>
        </w:tc>
      </w:tr>
      <w:tr w:rsidR="00D36334" w:rsidRPr="002D5EA2" w14:paraId="26F8A5BC" w14:textId="77777777" w:rsidTr="008C5A05">
        <w:tc>
          <w:tcPr>
            <w:tcW w:w="2694" w:type="dxa"/>
            <w:shd w:val="clear" w:color="auto" w:fill="F2F2F2" w:themeFill="background1" w:themeFillShade="F2"/>
          </w:tcPr>
          <w:p w14:paraId="426147DA" w14:textId="77777777" w:rsidR="00D36334" w:rsidRPr="002D5EA2" w:rsidRDefault="00D36334" w:rsidP="003E56D5">
            <w:pPr>
              <w:rPr>
                <w:sz w:val="24"/>
                <w:szCs w:val="24"/>
              </w:rPr>
            </w:pPr>
            <w:r w:rsidRPr="002D5EA2">
              <w:rPr>
                <w:sz w:val="24"/>
                <w:szCs w:val="24"/>
              </w:rPr>
              <w:t>Auditeur interne</w:t>
            </w:r>
          </w:p>
        </w:tc>
        <w:tc>
          <w:tcPr>
            <w:tcW w:w="6328" w:type="dxa"/>
          </w:tcPr>
          <w:p w14:paraId="290E5C53" w14:textId="77777777" w:rsidR="00D36334" w:rsidRPr="00FA2095" w:rsidRDefault="00D36334" w:rsidP="003E56D5">
            <w:pPr>
              <w:rPr>
                <w:sz w:val="24"/>
                <w:szCs w:val="24"/>
                <w:lang w:val="fr-FR"/>
              </w:rPr>
            </w:pPr>
            <w:r w:rsidRPr="00FA2095">
              <w:rPr>
                <w:sz w:val="24"/>
                <w:szCs w:val="24"/>
                <w:lang w:val="fr-FR"/>
              </w:rPr>
              <w:t>Veille à l’application correcte des procédures à tous les niveaux</w:t>
            </w:r>
            <w:r w:rsidR="0035790F">
              <w:rPr>
                <w:sz w:val="24"/>
                <w:szCs w:val="24"/>
                <w:lang w:val="fr-FR"/>
              </w:rPr>
              <w:t>.</w:t>
            </w:r>
          </w:p>
        </w:tc>
      </w:tr>
      <w:tr w:rsidR="00D36334" w:rsidRPr="002D5EA2" w14:paraId="03E13D91" w14:textId="77777777" w:rsidTr="008C5A05">
        <w:tc>
          <w:tcPr>
            <w:tcW w:w="2694" w:type="dxa"/>
            <w:shd w:val="clear" w:color="auto" w:fill="F2F2F2" w:themeFill="background1" w:themeFillShade="F2"/>
          </w:tcPr>
          <w:p w14:paraId="2BFADF03" w14:textId="77777777" w:rsidR="00D36334" w:rsidRPr="002D5EA2" w:rsidRDefault="00E810BA" w:rsidP="003E56D5">
            <w:pPr>
              <w:rPr>
                <w:sz w:val="24"/>
                <w:szCs w:val="24"/>
              </w:rPr>
            </w:pPr>
            <w:r w:rsidRPr="002D5EA2">
              <w:rPr>
                <w:sz w:val="24"/>
                <w:szCs w:val="24"/>
              </w:rPr>
              <w:t>CCS</w:t>
            </w:r>
            <w:r w:rsidR="00FA3127">
              <w:rPr>
                <w:sz w:val="24"/>
                <w:szCs w:val="24"/>
              </w:rPr>
              <w:t>S</w:t>
            </w:r>
          </w:p>
        </w:tc>
        <w:tc>
          <w:tcPr>
            <w:tcW w:w="6328" w:type="dxa"/>
          </w:tcPr>
          <w:p w14:paraId="524A3507" w14:textId="77777777" w:rsidR="00D36334" w:rsidRPr="00FA2095" w:rsidRDefault="00D36334" w:rsidP="003E56D5">
            <w:pPr>
              <w:rPr>
                <w:sz w:val="24"/>
                <w:szCs w:val="24"/>
                <w:lang w:val="fr-FR"/>
              </w:rPr>
            </w:pPr>
            <w:r w:rsidRPr="00FA2095">
              <w:rPr>
                <w:sz w:val="24"/>
                <w:szCs w:val="24"/>
                <w:lang w:val="fr-FR"/>
              </w:rPr>
              <w:t xml:space="preserve">Assure le </w:t>
            </w:r>
            <w:r w:rsidR="001F2987" w:rsidRPr="00FA2095">
              <w:rPr>
                <w:sz w:val="24"/>
                <w:szCs w:val="24"/>
                <w:lang w:val="fr-FR"/>
              </w:rPr>
              <w:t>secrétariat au</w:t>
            </w:r>
            <w:r w:rsidRPr="00FA2095">
              <w:rPr>
                <w:sz w:val="24"/>
                <w:szCs w:val="24"/>
                <w:lang w:val="fr-FR"/>
              </w:rPr>
              <w:t xml:space="preserve"> niveau central et veille à l’application des recommandations d’audit au niveau central, l et local </w:t>
            </w:r>
          </w:p>
        </w:tc>
      </w:tr>
      <w:tr w:rsidR="00D36334" w:rsidRPr="002D5EA2" w14:paraId="5939C8CC" w14:textId="77777777" w:rsidTr="008C5A05">
        <w:tc>
          <w:tcPr>
            <w:tcW w:w="2694" w:type="dxa"/>
            <w:shd w:val="clear" w:color="auto" w:fill="F2F2F2" w:themeFill="background1" w:themeFillShade="F2"/>
          </w:tcPr>
          <w:p w14:paraId="730385FD" w14:textId="77777777" w:rsidR="00D36334" w:rsidRPr="002D5EA2" w:rsidRDefault="00E810BA" w:rsidP="003E56D5">
            <w:pPr>
              <w:rPr>
                <w:sz w:val="24"/>
                <w:szCs w:val="24"/>
              </w:rPr>
            </w:pPr>
            <w:r w:rsidRPr="002D5EA2">
              <w:rPr>
                <w:sz w:val="24"/>
                <w:szCs w:val="24"/>
              </w:rPr>
              <w:t>CC</w:t>
            </w:r>
            <w:r w:rsidR="005F5946">
              <w:rPr>
                <w:sz w:val="24"/>
                <w:szCs w:val="24"/>
              </w:rPr>
              <w:t>R</w:t>
            </w:r>
            <w:r w:rsidRPr="002D5EA2">
              <w:rPr>
                <w:sz w:val="24"/>
                <w:szCs w:val="24"/>
              </w:rPr>
              <w:t>SS</w:t>
            </w:r>
            <w:r w:rsidR="0089175D">
              <w:rPr>
                <w:sz w:val="24"/>
                <w:szCs w:val="24"/>
              </w:rPr>
              <w:t xml:space="preserve"> </w:t>
            </w:r>
            <w:r w:rsidR="005F5946">
              <w:rPr>
                <w:sz w:val="24"/>
                <w:szCs w:val="24"/>
              </w:rPr>
              <w:t>Regional</w:t>
            </w:r>
          </w:p>
        </w:tc>
        <w:tc>
          <w:tcPr>
            <w:tcW w:w="6328" w:type="dxa"/>
          </w:tcPr>
          <w:p w14:paraId="2E5A4C9C" w14:textId="218C7988" w:rsidR="00E810BA" w:rsidRPr="00FA2095" w:rsidRDefault="00D36334" w:rsidP="003E56D5">
            <w:pPr>
              <w:rPr>
                <w:sz w:val="24"/>
                <w:szCs w:val="24"/>
                <w:lang w:val="fr-FR"/>
              </w:rPr>
            </w:pPr>
            <w:r w:rsidRPr="00FA2095">
              <w:rPr>
                <w:sz w:val="24"/>
                <w:szCs w:val="24"/>
                <w:lang w:val="fr-FR"/>
              </w:rPr>
              <w:t>Assure le secrétariat au niveau régional et veille à l’application des recommandations d’a</w:t>
            </w:r>
            <w:r w:rsidR="00E810BA" w:rsidRPr="00FA2095">
              <w:rPr>
                <w:sz w:val="24"/>
                <w:szCs w:val="24"/>
                <w:lang w:val="fr-FR"/>
              </w:rPr>
              <w:t>udit au niveau régional et district.</w:t>
            </w:r>
          </w:p>
        </w:tc>
      </w:tr>
    </w:tbl>
    <w:p w14:paraId="532FFEF2" w14:textId="13AEF123" w:rsidR="00FD12F7" w:rsidRDefault="00FD12F7" w:rsidP="003E56D5">
      <w:pPr>
        <w:spacing w:line="240" w:lineRule="auto"/>
        <w:jc w:val="left"/>
        <w:rPr>
          <w:b/>
          <w:smallCaps/>
          <w:sz w:val="24"/>
          <w:szCs w:val="24"/>
        </w:rPr>
      </w:pPr>
      <w:r>
        <w:rPr>
          <w:b/>
          <w:smallCaps/>
          <w:sz w:val="24"/>
          <w:szCs w:val="24"/>
        </w:rPr>
        <w:br w:type="page"/>
      </w:r>
    </w:p>
    <w:p w14:paraId="73547101" w14:textId="77777777" w:rsidR="0035790F" w:rsidRPr="002D5EA2" w:rsidRDefault="0035790F" w:rsidP="003E56D5">
      <w:pPr>
        <w:spacing w:line="240" w:lineRule="auto"/>
        <w:rPr>
          <w:b/>
          <w:smallCaps/>
          <w:sz w:val="24"/>
          <w:szCs w:val="24"/>
        </w:rPr>
      </w:pPr>
    </w:p>
    <w:p w14:paraId="098021E3" w14:textId="423C0D39" w:rsidR="009E2D53" w:rsidRPr="003E56D5" w:rsidRDefault="0028107F" w:rsidP="003E56D5">
      <w:pPr>
        <w:pStyle w:val="Heading2"/>
        <w:numPr>
          <w:ilvl w:val="0"/>
          <w:numId w:val="0"/>
        </w:numPr>
        <w:rPr>
          <w:rFonts w:asciiTheme="minorHAnsi" w:hAnsiTheme="minorHAnsi" w:cstheme="minorHAnsi"/>
          <w:color w:val="1F4E79" w:themeColor="accent1" w:themeShade="80"/>
          <w:sz w:val="26"/>
        </w:rPr>
      </w:pPr>
      <w:bookmarkStart w:id="8" w:name="_Toc521705364"/>
      <w:r w:rsidRPr="003E56D5">
        <w:rPr>
          <w:rFonts w:asciiTheme="minorHAnsi" w:hAnsiTheme="minorHAnsi" w:cstheme="minorHAnsi"/>
          <w:color w:val="1F4E79" w:themeColor="accent1" w:themeShade="80"/>
          <w:sz w:val="26"/>
        </w:rPr>
        <w:t xml:space="preserve">7.1 </w:t>
      </w:r>
      <w:r w:rsidR="002F7995" w:rsidRPr="003E56D5">
        <w:rPr>
          <w:rFonts w:asciiTheme="minorHAnsi" w:hAnsiTheme="minorHAnsi" w:cstheme="minorHAnsi"/>
          <w:color w:val="1F4E79" w:themeColor="accent1" w:themeShade="80"/>
          <w:sz w:val="26"/>
        </w:rPr>
        <w:t>AUDIT INTERNE</w:t>
      </w:r>
      <w:bookmarkEnd w:id="8"/>
    </w:p>
    <w:p w14:paraId="0882D8F7" w14:textId="77777777" w:rsidR="00FD12F7" w:rsidRPr="00FD12F7" w:rsidRDefault="00FD12F7" w:rsidP="003E56D5">
      <w:pPr>
        <w:spacing w:line="240" w:lineRule="auto"/>
        <w:outlineLvl w:val="1"/>
        <w:rPr>
          <w:b/>
          <w:sz w:val="24"/>
          <w:szCs w:val="24"/>
        </w:rPr>
      </w:pPr>
    </w:p>
    <w:p w14:paraId="13A0B1F2" w14:textId="1A7100B9" w:rsidR="00D36334" w:rsidRPr="00717878" w:rsidRDefault="0028107F" w:rsidP="00717878">
      <w:pPr>
        <w:pStyle w:val="Heading3"/>
        <w:numPr>
          <w:ilvl w:val="0"/>
          <w:numId w:val="0"/>
        </w:numPr>
        <w:rPr>
          <w:color w:val="2F5496" w:themeColor="accent5" w:themeShade="BF"/>
        </w:rPr>
      </w:pPr>
      <w:bookmarkStart w:id="9" w:name="_Toc521705365"/>
      <w:r w:rsidRPr="00717878">
        <w:rPr>
          <w:color w:val="2F5496" w:themeColor="accent5" w:themeShade="BF"/>
        </w:rPr>
        <w:t xml:space="preserve">7.1.1 </w:t>
      </w:r>
      <w:r w:rsidR="0082542D" w:rsidRPr="00717878">
        <w:rPr>
          <w:color w:val="2F5496" w:themeColor="accent5" w:themeShade="BF"/>
        </w:rPr>
        <w:t>ORGANISATION INTERNE DE LA FONCTION AUDIT</w:t>
      </w:r>
      <w:bookmarkEnd w:id="9"/>
    </w:p>
    <w:p w14:paraId="705BB02E" w14:textId="77777777" w:rsidR="00FD12F7" w:rsidRPr="0028107F" w:rsidRDefault="00FD12F7" w:rsidP="003E56D5">
      <w:pPr>
        <w:spacing w:line="240" w:lineRule="auto"/>
        <w:outlineLvl w:val="2"/>
        <w:rPr>
          <w:b/>
          <w:sz w:val="24"/>
          <w:szCs w:val="24"/>
        </w:rPr>
      </w:pPr>
    </w:p>
    <w:p w14:paraId="16D75866" w14:textId="77777777" w:rsidR="00E82511" w:rsidRPr="00E82511" w:rsidRDefault="00E82511" w:rsidP="003A1D26">
      <w:pPr>
        <w:pStyle w:val="ListParagraph"/>
        <w:numPr>
          <w:ilvl w:val="0"/>
          <w:numId w:val="33"/>
        </w:numPr>
        <w:tabs>
          <w:tab w:val="left" w:pos="0"/>
        </w:tabs>
        <w:suppressAutoHyphens/>
        <w:rPr>
          <w:rFonts w:eastAsia="Arial Unicode MS"/>
          <w:b/>
          <w:i/>
          <w:sz w:val="24"/>
          <w:szCs w:val="24"/>
        </w:rPr>
      </w:pPr>
      <w:r w:rsidRPr="00E82511">
        <w:rPr>
          <w:rFonts w:eastAsia="Arial Unicode MS"/>
          <w:b/>
          <w:i/>
          <w:sz w:val="24"/>
          <w:szCs w:val="24"/>
        </w:rPr>
        <w:t>Ceci est une proposition d’organisation de l’audit inte</w:t>
      </w:r>
      <w:r>
        <w:rPr>
          <w:rFonts w:eastAsia="Arial Unicode MS"/>
          <w:b/>
          <w:i/>
          <w:sz w:val="24"/>
          <w:szCs w:val="24"/>
        </w:rPr>
        <w:t>r</w:t>
      </w:r>
      <w:r w:rsidRPr="00E82511">
        <w:rPr>
          <w:rFonts w:eastAsia="Arial Unicode MS"/>
          <w:b/>
          <w:i/>
          <w:sz w:val="24"/>
          <w:szCs w:val="24"/>
        </w:rPr>
        <w:t>ne</w:t>
      </w:r>
    </w:p>
    <w:p w14:paraId="06B901DF" w14:textId="77777777" w:rsidR="00FD12F7" w:rsidRDefault="00FD12F7" w:rsidP="003E56D5">
      <w:pPr>
        <w:tabs>
          <w:tab w:val="left" w:pos="0"/>
        </w:tabs>
        <w:suppressAutoHyphens/>
        <w:spacing w:line="240" w:lineRule="auto"/>
        <w:rPr>
          <w:rFonts w:eastAsia="Arial Unicode MS"/>
          <w:sz w:val="24"/>
          <w:szCs w:val="24"/>
        </w:rPr>
      </w:pPr>
    </w:p>
    <w:p w14:paraId="5E66FF78" w14:textId="77777777" w:rsidR="00D36334" w:rsidRDefault="00D36334" w:rsidP="003E56D5">
      <w:pPr>
        <w:tabs>
          <w:tab w:val="left" w:pos="0"/>
        </w:tabs>
        <w:suppressAutoHyphens/>
        <w:spacing w:line="240" w:lineRule="auto"/>
        <w:rPr>
          <w:rFonts w:eastAsia="Arial Unicode MS"/>
          <w:sz w:val="24"/>
          <w:szCs w:val="24"/>
        </w:rPr>
      </w:pPr>
      <w:r w:rsidRPr="002D5EA2">
        <w:rPr>
          <w:rFonts w:eastAsia="Arial Unicode MS"/>
          <w:sz w:val="24"/>
          <w:szCs w:val="24"/>
        </w:rPr>
        <w:t>Le Bureau d’audit interne e</w:t>
      </w:r>
      <w:r w:rsidR="00E810BA" w:rsidRPr="002D5EA2">
        <w:rPr>
          <w:rFonts w:eastAsia="Arial Unicode MS"/>
          <w:sz w:val="24"/>
          <w:szCs w:val="24"/>
        </w:rPr>
        <w:t>st hiérarchiquement rattaché au Ministre de la santé et rend compte à ce dernier</w:t>
      </w:r>
      <w:r w:rsidRPr="002D5EA2">
        <w:rPr>
          <w:rFonts w:eastAsia="Arial Unicode MS"/>
          <w:sz w:val="24"/>
          <w:szCs w:val="24"/>
        </w:rPr>
        <w:t xml:space="preserve">. Le Bureau d’audit interne </w:t>
      </w:r>
      <w:r w:rsidR="00E810BA" w:rsidRPr="002D5EA2">
        <w:rPr>
          <w:rFonts w:eastAsia="Arial Unicode MS"/>
          <w:sz w:val="24"/>
          <w:szCs w:val="24"/>
        </w:rPr>
        <w:t>pourrait être</w:t>
      </w:r>
      <w:r w:rsidRPr="002D5EA2">
        <w:rPr>
          <w:rFonts w:eastAsia="Arial Unicode MS"/>
          <w:sz w:val="24"/>
          <w:szCs w:val="24"/>
        </w:rPr>
        <w:t xml:space="preserve"> dirigé par un auditeur senior assisté au niveau central par trois auditeurs juniors et au niveau régional par un auditeur junior. Les auditeurs juniors régionaux sont situés dans les Directions Régionales du MS et relèvent directement de l’auditeur sénior, qui a la responsabilité d’animer et de diriger l’équipe du Bureau d’audit interne du </w:t>
      </w:r>
      <w:r w:rsidR="00E810BA" w:rsidRPr="002D5EA2">
        <w:rPr>
          <w:rFonts w:eastAsia="Arial Unicode MS"/>
          <w:sz w:val="24"/>
          <w:szCs w:val="24"/>
        </w:rPr>
        <w:t>MS</w:t>
      </w:r>
      <w:r w:rsidRPr="002D5EA2">
        <w:rPr>
          <w:rFonts w:eastAsia="Arial Unicode MS"/>
          <w:sz w:val="24"/>
          <w:szCs w:val="24"/>
        </w:rPr>
        <w:t>.</w:t>
      </w:r>
    </w:p>
    <w:p w14:paraId="02898263" w14:textId="77777777" w:rsidR="00FD12F7" w:rsidRDefault="00FD12F7" w:rsidP="003E56D5">
      <w:pPr>
        <w:tabs>
          <w:tab w:val="left" w:pos="0"/>
        </w:tabs>
        <w:suppressAutoHyphens/>
        <w:spacing w:line="240" w:lineRule="auto"/>
        <w:rPr>
          <w:rFonts w:eastAsia="Arial Unicode MS"/>
          <w:sz w:val="24"/>
          <w:szCs w:val="24"/>
        </w:rPr>
      </w:pPr>
    </w:p>
    <w:p w14:paraId="30638433" w14:textId="77777777" w:rsidR="00E82511" w:rsidRPr="002D5EA2" w:rsidRDefault="00E82511" w:rsidP="003E56D5">
      <w:pPr>
        <w:tabs>
          <w:tab w:val="left" w:pos="0"/>
        </w:tabs>
        <w:suppressAutoHyphens/>
        <w:spacing w:line="240" w:lineRule="auto"/>
        <w:rPr>
          <w:rFonts w:eastAsia="Arial Unicode MS"/>
          <w:sz w:val="24"/>
          <w:szCs w:val="24"/>
        </w:rPr>
      </w:pPr>
      <w:r>
        <w:rPr>
          <w:rFonts w:eastAsia="Arial Unicode MS"/>
          <w:sz w:val="24"/>
          <w:szCs w:val="24"/>
        </w:rPr>
        <w:t>Ce bureau</w:t>
      </w:r>
      <w:r w:rsidR="00FA3127">
        <w:rPr>
          <w:rFonts w:eastAsia="Arial Unicode MS"/>
          <w:sz w:val="24"/>
          <w:szCs w:val="24"/>
        </w:rPr>
        <w:t>,</w:t>
      </w:r>
      <w:r>
        <w:rPr>
          <w:rFonts w:eastAsia="Arial Unicode MS"/>
          <w:sz w:val="24"/>
          <w:szCs w:val="24"/>
        </w:rPr>
        <w:t xml:space="preserve"> au départ doit être financé par les bailleurs sur une période de cinq ans et au fur à mesure</w:t>
      </w:r>
      <w:r w:rsidR="00676C15">
        <w:rPr>
          <w:rFonts w:eastAsia="Arial Unicode MS"/>
          <w:sz w:val="24"/>
          <w:szCs w:val="24"/>
        </w:rPr>
        <w:t>,</w:t>
      </w:r>
      <w:r>
        <w:rPr>
          <w:rFonts w:eastAsia="Arial Unicode MS"/>
          <w:sz w:val="24"/>
          <w:szCs w:val="24"/>
        </w:rPr>
        <w:t xml:space="preserve"> l’équipe d’audit interne fera un transfert de compétence</w:t>
      </w:r>
      <w:r w:rsidR="00676C15">
        <w:rPr>
          <w:rFonts w:eastAsia="Arial Unicode MS"/>
          <w:sz w:val="24"/>
          <w:szCs w:val="24"/>
        </w:rPr>
        <w:t>s</w:t>
      </w:r>
      <w:r>
        <w:rPr>
          <w:rFonts w:eastAsia="Arial Unicode MS"/>
          <w:sz w:val="24"/>
          <w:szCs w:val="24"/>
        </w:rPr>
        <w:t>. L’équipe peut être appuyée par les inspecteurs de la santé en l’absence de budget.</w:t>
      </w:r>
    </w:p>
    <w:p w14:paraId="74D357B0" w14:textId="77777777" w:rsidR="00D36334" w:rsidRPr="002D5EA2" w:rsidRDefault="00D36334" w:rsidP="003E56D5">
      <w:pPr>
        <w:tabs>
          <w:tab w:val="left" w:pos="0"/>
        </w:tabs>
        <w:suppressAutoHyphens/>
        <w:spacing w:line="240" w:lineRule="auto"/>
        <w:rPr>
          <w:rFonts w:eastAsia="Arial Unicode MS"/>
          <w:sz w:val="24"/>
          <w:szCs w:val="24"/>
        </w:rPr>
      </w:pPr>
    </w:p>
    <w:p w14:paraId="6AD7FFDC" w14:textId="77777777" w:rsidR="0035790F" w:rsidRDefault="0035790F" w:rsidP="003E56D5">
      <w:pPr>
        <w:spacing w:line="240" w:lineRule="auto"/>
        <w:jc w:val="left"/>
        <w:rPr>
          <w:rFonts w:ascii="Calibri" w:hAnsi="Calibri" w:cs="Times New Roman"/>
          <w:b/>
          <w:sz w:val="24"/>
          <w:szCs w:val="24"/>
        </w:rPr>
      </w:pPr>
      <w:bookmarkStart w:id="10" w:name="_Toc517090119"/>
      <w:bookmarkStart w:id="11" w:name="_Toc6295368"/>
      <w:r>
        <w:rPr>
          <w:b/>
          <w:sz w:val="24"/>
          <w:szCs w:val="24"/>
        </w:rPr>
        <w:br w:type="page"/>
      </w:r>
    </w:p>
    <w:p w14:paraId="269E1DD9" w14:textId="77777777" w:rsidR="00CE1EA1" w:rsidRDefault="00CE1EA1" w:rsidP="003E56D5">
      <w:pPr>
        <w:spacing w:line="240" w:lineRule="auto"/>
        <w:outlineLvl w:val="2"/>
        <w:rPr>
          <w:b/>
          <w:sz w:val="24"/>
          <w:szCs w:val="24"/>
        </w:rPr>
      </w:pPr>
    </w:p>
    <w:p w14:paraId="7B7F7DC0" w14:textId="714E9F1B" w:rsidR="009E2D53" w:rsidRPr="00717878" w:rsidRDefault="00CE1EA1" w:rsidP="00BB3DB5">
      <w:pPr>
        <w:pStyle w:val="Heading3"/>
        <w:numPr>
          <w:ilvl w:val="0"/>
          <w:numId w:val="0"/>
        </w:numPr>
        <w:rPr>
          <w:color w:val="2F5496" w:themeColor="accent5" w:themeShade="BF"/>
        </w:rPr>
      </w:pPr>
      <w:bookmarkStart w:id="12" w:name="_Toc521705366"/>
      <w:r w:rsidRPr="00717878">
        <w:rPr>
          <w:color w:val="2F5496" w:themeColor="accent5" w:themeShade="BF"/>
        </w:rPr>
        <w:t xml:space="preserve">7.1.2 </w:t>
      </w:r>
      <w:r w:rsidR="009E2D53" w:rsidRPr="00717878">
        <w:rPr>
          <w:color w:val="2F5496" w:themeColor="accent5" w:themeShade="BF"/>
        </w:rPr>
        <w:t>OBJECTIFS ASSIGNES A L’AUDIT INTERNE</w:t>
      </w:r>
      <w:bookmarkEnd w:id="12"/>
    </w:p>
    <w:p w14:paraId="65081F11" w14:textId="77777777" w:rsidR="009E2D53" w:rsidRPr="002D5EA2" w:rsidRDefault="009E2D53" w:rsidP="003E56D5">
      <w:pPr>
        <w:spacing w:line="240" w:lineRule="auto"/>
        <w:rPr>
          <w:rFonts w:cs="Calibri"/>
          <w:b/>
          <w:sz w:val="24"/>
          <w:szCs w:val="24"/>
        </w:rPr>
      </w:pPr>
    </w:p>
    <w:p w14:paraId="039CB3CF" w14:textId="6E1A2D69" w:rsidR="009E2D53" w:rsidRPr="00B61166" w:rsidRDefault="00CE1EA1" w:rsidP="004B021E">
      <w:pPr>
        <w:pStyle w:val="Heading4"/>
        <w:rPr>
          <w:rFonts w:asciiTheme="minorHAnsi" w:hAnsiTheme="minorHAnsi" w:cstheme="minorHAnsi"/>
          <w:b/>
          <w:i w:val="0"/>
          <w:color w:val="auto"/>
        </w:rPr>
      </w:pPr>
      <w:bookmarkStart w:id="13" w:name="_Toc284745924"/>
      <w:bookmarkStart w:id="14" w:name="_Toc521705367"/>
      <w:r w:rsidRPr="00B61166">
        <w:rPr>
          <w:rFonts w:asciiTheme="minorHAnsi" w:hAnsiTheme="minorHAnsi" w:cstheme="minorHAnsi"/>
          <w:b/>
          <w:i w:val="0"/>
          <w:color w:val="auto"/>
        </w:rPr>
        <w:t xml:space="preserve">7.1.2.1 </w:t>
      </w:r>
      <w:r w:rsidR="009E2D53" w:rsidRPr="00B61166">
        <w:rPr>
          <w:rFonts w:asciiTheme="minorHAnsi" w:hAnsiTheme="minorHAnsi" w:cstheme="minorHAnsi"/>
          <w:b/>
          <w:i w:val="0"/>
          <w:color w:val="auto"/>
        </w:rPr>
        <w:t>OBJECTIFS GÉNÉRAUX</w:t>
      </w:r>
      <w:bookmarkEnd w:id="13"/>
      <w:bookmarkEnd w:id="14"/>
    </w:p>
    <w:p w14:paraId="7D4D05FC" w14:textId="77777777" w:rsidR="00CE1EA1" w:rsidRDefault="00CE1EA1" w:rsidP="003E56D5">
      <w:pPr>
        <w:spacing w:line="240" w:lineRule="auto"/>
        <w:rPr>
          <w:rFonts w:cs="Calibri"/>
          <w:b/>
          <w:sz w:val="24"/>
          <w:szCs w:val="24"/>
        </w:rPr>
      </w:pPr>
    </w:p>
    <w:p w14:paraId="2DAABD81" w14:textId="77777777" w:rsidR="009E2D53" w:rsidRPr="002D5EA2" w:rsidRDefault="009E2D53" w:rsidP="003E56D5">
      <w:pPr>
        <w:spacing w:line="240" w:lineRule="auto"/>
        <w:rPr>
          <w:rFonts w:cs="Calibri"/>
          <w:b/>
          <w:sz w:val="24"/>
          <w:szCs w:val="24"/>
        </w:rPr>
      </w:pPr>
      <w:r w:rsidRPr="002D5EA2">
        <w:rPr>
          <w:rFonts w:cs="Calibri"/>
          <w:b/>
          <w:sz w:val="24"/>
          <w:szCs w:val="24"/>
        </w:rPr>
        <w:t>Le rôle assigné à l’Auditeur Interne est de s’assurer que le dispositif de contrôle interne mis en place</w:t>
      </w:r>
      <w:r w:rsidRPr="002D5EA2">
        <w:rPr>
          <w:rFonts w:cs="Calibri"/>
          <w:sz w:val="24"/>
          <w:szCs w:val="24"/>
        </w:rPr>
        <w:t xml:space="preserve"> et dont les objectifs majeurs sont la pérennité, la protection du patrimoine, la recherche de l’efficience et de l’efficacité, </w:t>
      </w:r>
      <w:r w:rsidRPr="002D5EA2">
        <w:rPr>
          <w:rFonts w:cs="Calibri"/>
          <w:b/>
          <w:sz w:val="24"/>
          <w:szCs w:val="24"/>
        </w:rPr>
        <w:t>contribue de manière effective à la maîtrise des risques de l’entité au sein de laquelle il opère.</w:t>
      </w:r>
    </w:p>
    <w:p w14:paraId="0A34C546" w14:textId="77777777" w:rsidR="009E2D53" w:rsidRPr="002D5EA2" w:rsidRDefault="009E2D53" w:rsidP="003E56D5">
      <w:pPr>
        <w:spacing w:line="240" w:lineRule="auto"/>
        <w:rPr>
          <w:rFonts w:cs="Calibri"/>
          <w:sz w:val="24"/>
          <w:szCs w:val="24"/>
        </w:rPr>
      </w:pPr>
    </w:p>
    <w:p w14:paraId="2580C5E1" w14:textId="77777777" w:rsidR="009E2D53" w:rsidRDefault="009E2D53" w:rsidP="003E56D5">
      <w:pPr>
        <w:spacing w:line="240" w:lineRule="auto"/>
        <w:rPr>
          <w:rFonts w:cs="Calibri"/>
          <w:sz w:val="24"/>
          <w:szCs w:val="24"/>
        </w:rPr>
      </w:pPr>
      <w:r w:rsidRPr="002D5EA2">
        <w:rPr>
          <w:rFonts w:cs="Calibri"/>
          <w:sz w:val="24"/>
          <w:szCs w:val="24"/>
        </w:rPr>
        <w:t>La fonction d’audit interne est une fonction d’</w:t>
      </w:r>
      <w:r w:rsidR="0089175D" w:rsidRPr="002D5EA2">
        <w:rPr>
          <w:rFonts w:cs="Calibri"/>
          <w:sz w:val="24"/>
          <w:szCs w:val="24"/>
        </w:rPr>
        <w:t>amélio</w:t>
      </w:r>
      <w:r w:rsidR="0089175D">
        <w:rPr>
          <w:rFonts w:cs="Calibri"/>
          <w:sz w:val="24"/>
          <w:szCs w:val="24"/>
        </w:rPr>
        <w:t>ration au</w:t>
      </w:r>
      <w:r w:rsidR="00FE4C4B">
        <w:rPr>
          <w:rFonts w:cs="Calibri"/>
          <w:sz w:val="24"/>
          <w:szCs w:val="24"/>
        </w:rPr>
        <w:t xml:space="preserve"> service de tous</w:t>
      </w:r>
      <w:r w:rsidR="003E6B86">
        <w:rPr>
          <w:rFonts w:cs="Calibri"/>
          <w:sz w:val="24"/>
          <w:szCs w:val="24"/>
        </w:rPr>
        <w:t>. Elle</w:t>
      </w:r>
      <w:r w:rsidR="00FE4C4B">
        <w:rPr>
          <w:rFonts w:cs="Calibri"/>
          <w:sz w:val="24"/>
          <w:szCs w:val="24"/>
        </w:rPr>
        <w:t xml:space="preserve"> doit </w:t>
      </w:r>
      <w:r w:rsidRPr="002D5EA2">
        <w:rPr>
          <w:rFonts w:cs="Calibri"/>
          <w:sz w:val="24"/>
          <w:szCs w:val="24"/>
        </w:rPr>
        <w:t xml:space="preserve">permettre de s'assurer en permanence que les éléments de contrôle interne intégrés à tous les processus </w:t>
      </w:r>
      <w:r w:rsidR="00676C15">
        <w:rPr>
          <w:rFonts w:cs="Calibri"/>
          <w:sz w:val="24"/>
          <w:szCs w:val="24"/>
        </w:rPr>
        <w:t>d</w:t>
      </w:r>
      <w:r w:rsidRPr="002D5EA2">
        <w:rPr>
          <w:rFonts w:cs="Calibri"/>
          <w:sz w:val="24"/>
          <w:szCs w:val="24"/>
        </w:rPr>
        <w:t xml:space="preserve">e l’entité contrôlée </w:t>
      </w:r>
      <w:r w:rsidR="00C10BD1">
        <w:rPr>
          <w:rFonts w:cs="Calibri"/>
          <w:sz w:val="24"/>
          <w:szCs w:val="24"/>
        </w:rPr>
        <w:t xml:space="preserve"> e</w:t>
      </w:r>
      <w:r w:rsidRPr="002D5EA2">
        <w:rPr>
          <w:rFonts w:cs="Calibri"/>
          <w:sz w:val="24"/>
          <w:szCs w:val="24"/>
        </w:rPr>
        <w:t>xistent effectivement,</w:t>
      </w:r>
      <w:r w:rsidR="00C10BD1">
        <w:rPr>
          <w:rFonts w:cs="Calibri"/>
          <w:sz w:val="24"/>
          <w:szCs w:val="24"/>
        </w:rPr>
        <w:t xml:space="preserve"> s</w:t>
      </w:r>
      <w:r w:rsidRPr="002D5EA2">
        <w:rPr>
          <w:rFonts w:cs="Calibri"/>
          <w:sz w:val="24"/>
          <w:szCs w:val="24"/>
        </w:rPr>
        <w:t>ont connus</w:t>
      </w:r>
      <w:r w:rsidR="0089175D" w:rsidRPr="002D5EA2">
        <w:rPr>
          <w:rFonts w:cs="Calibri"/>
          <w:sz w:val="24"/>
          <w:szCs w:val="24"/>
        </w:rPr>
        <w:t>, applicables</w:t>
      </w:r>
      <w:r w:rsidR="0089175D">
        <w:rPr>
          <w:rFonts w:cs="Calibri"/>
          <w:sz w:val="24"/>
          <w:szCs w:val="24"/>
        </w:rPr>
        <w:t xml:space="preserve"> </w:t>
      </w:r>
      <w:r w:rsidR="0089175D" w:rsidRPr="002D5EA2">
        <w:rPr>
          <w:rFonts w:cs="Calibri"/>
          <w:sz w:val="24"/>
          <w:szCs w:val="24"/>
        </w:rPr>
        <w:t>effectivement</w:t>
      </w:r>
      <w:r w:rsidRPr="002D5EA2">
        <w:rPr>
          <w:rFonts w:cs="Calibri"/>
          <w:sz w:val="24"/>
          <w:szCs w:val="24"/>
        </w:rPr>
        <w:t xml:space="preserve"> appliqués</w:t>
      </w:r>
      <w:r w:rsidR="00C10BD1">
        <w:rPr>
          <w:rFonts w:cs="Calibri"/>
          <w:sz w:val="24"/>
          <w:szCs w:val="24"/>
        </w:rPr>
        <w:t xml:space="preserve">, </w:t>
      </w:r>
      <w:r w:rsidRPr="002D5EA2">
        <w:rPr>
          <w:rFonts w:cs="Calibri"/>
          <w:sz w:val="24"/>
          <w:szCs w:val="24"/>
        </w:rPr>
        <w:t>pertinents et utiles.</w:t>
      </w:r>
    </w:p>
    <w:p w14:paraId="58340C19" w14:textId="77777777" w:rsidR="002D5EA2" w:rsidRPr="002D5EA2" w:rsidRDefault="002D5EA2" w:rsidP="003E56D5">
      <w:pPr>
        <w:spacing w:line="240" w:lineRule="auto"/>
        <w:jc w:val="left"/>
        <w:rPr>
          <w:rFonts w:cs="Calibri"/>
          <w:sz w:val="24"/>
          <w:szCs w:val="24"/>
        </w:rPr>
      </w:pPr>
    </w:p>
    <w:p w14:paraId="5FC1003C" w14:textId="2BB91B1D" w:rsidR="009E2D53" w:rsidRPr="00B61166" w:rsidRDefault="00CE1EA1" w:rsidP="004B021E">
      <w:pPr>
        <w:pStyle w:val="Heading4"/>
        <w:rPr>
          <w:rFonts w:asciiTheme="minorHAnsi" w:hAnsiTheme="minorHAnsi" w:cstheme="minorHAnsi"/>
          <w:b/>
          <w:i w:val="0"/>
          <w:color w:val="auto"/>
        </w:rPr>
      </w:pPr>
      <w:bookmarkStart w:id="15" w:name="_Toc284745925"/>
      <w:bookmarkStart w:id="16" w:name="_Toc521705368"/>
      <w:r w:rsidRPr="00B61166">
        <w:rPr>
          <w:rFonts w:asciiTheme="minorHAnsi" w:hAnsiTheme="minorHAnsi" w:cstheme="minorHAnsi"/>
          <w:b/>
          <w:i w:val="0"/>
          <w:color w:val="auto"/>
        </w:rPr>
        <w:t xml:space="preserve">7.1.2.2 </w:t>
      </w:r>
      <w:r w:rsidR="009E2D53" w:rsidRPr="00B61166">
        <w:rPr>
          <w:rFonts w:asciiTheme="minorHAnsi" w:hAnsiTheme="minorHAnsi" w:cstheme="minorHAnsi"/>
          <w:b/>
          <w:i w:val="0"/>
          <w:color w:val="auto"/>
        </w:rPr>
        <w:t>OBJECTIFS SPÉCIFIQUES</w:t>
      </w:r>
      <w:bookmarkEnd w:id="15"/>
      <w:bookmarkEnd w:id="16"/>
    </w:p>
    <w:p w14:paraId="790D2633" w14:textId="77777777" w:rsidR="00CE1EA1" w:rsidRDefault="00CE1EA1" w:rsidP="003E56D5">
      <w:pPr>
        <w:tabs>
          <w:tab w:val="num" w:pos="1068"/>
        </w:tabs>
        <w:spacing w:line="240" w:lineRule="auto"/>
        <w:rPr>
          <w:rFonts w:cs="Calibri"/>
          <w:sz w:val="24"/>
          <w:szCs w:val="24"/>
        </w:rPr>
      </w:pPr>
    </w:p>
    <w:p w14:paraId="0A32DFE2" w14:textId="77777777" w:rsidR="009E2D53" w:rsidRDefault="00FE4C4B" w:rsidP="003E56D5">
      <w:pPr>
        <w:tabs>
          <w:tab w:val="num" w:pos="1068"/>
        </w:tabs>
        <w:spacing w:line="240" w:lineRule="auto"/>
        <w:rPr>
          <w:rFonts w:cs="Calibri"/>
          <w:sz w:val="24"/>
          <w:szCs w:val="24"/>
        </w:rPr>
      </w:pPr>
      <w:r>
        <w:rPr>
          <w:rFonts w:cs="Calibri"/>
          <w:sz w:val="24"/>
          <w:szCs w:val="24"/>
        </w:rPr>
        <w:t xml:space="preserve">Les objectifs </w:t>
      </w:r>
      <w:r w:rsidR="009E2D53" w:rsidRPr="002D5EA2">
        <w:rPr>
          <w:rFonts w:cs="Calibri"/>
          <w:sz w:val="24"/>
          <w:szCs w:val="24"/>
        </w:rPr>
        <w:t xml:space="preserve">spécifiques assignés à l’audit interne sont les </w:t>
      </w:r>
      <w:r w:rsidR="00067978" w:rsidRPr="002D5EA2">
        <w:rPr>
          <w:rFonts w:cs="Calibri"/>
          <w:sz w:val="24"/>
          <w:szCs w:val="24"/>
        </w:rPr>
        <w:t>suivants :</w:t>
      </w:r>
    </w:p>
    <w:p w14:paraId="086FE5FB" w14:textId="77777777" w:rsidR="00CE1EA1" w:rsidRPr="002D5EA2" w:rsidRDefault="00CE1EA1" w:rsidP="003E56D5">
      <w:pPr>
        <w:tabs>
          <w:tab w:val="num" w:pos="1068"/>
        </w:tabs>
        <w:spacing w:line="240" w:lineRule="auto"/>
        <w:rPr>
          <w:rFonts w:cs="Calibri"/>
          <w:sz w:val="24"/>
          <w:szCs w:val="24"/>
        </w:rPr>
      </w:pPr>
    </w:p>
    <w:p w14:paraId="5CC38BA9" w14:textId="77777777" w:rsidR="009E2D53" w:rsidRPr="002D5EA2" w:rsidRDefault="009E2D53" w:rsidP="003A1D26">
      <w:pPr>
        <w:numPr>
          <w:ilvl w:val="0"/>
          <w:numId w:val="24"/>
        </w:numPr>
        <w:spacing w:line="240" w:lineRule="auto"/>
        <w:ind w:left="360"/>
        <w:rPr>
          <w:rFonts w:cs="Calibri"/>
          <w:sz w:val="24"/>
          <w:szCs w:val="24"/>
        </w:rPr>
      </w:pPr>
      <w:r w:rsidRPr="002D5EA2">
        <w:rPr>
          <w:rFonts w:cs="Calibri"/>
          <w:sz w:val="24"/>
          <w:szCs w:val="24"/>
        </w:rPr>
        <w:t xml:space="preserve">S’assurer de l’intégrité et de la sincérité des dépenses effectuées ; </w:t>
      </w:r>
    </w:p>
    <w:p w14:paraId="54D1B2D4" w14:textId="77777777" w:rsidR="009E2D53" w:rsidRPr="002D5EA2" w:rsidRDefault="009E2D53" w:rsidP="003A1D26">
      <w:pPr>
        <w:numPr>
          <w:ilvl w:val="0"/>
          <w:numId w:val="24"/>
        </w:numPr>
        <w:spacing w:line="240" w:lineRule="auto"/>
        <w:ind w:left="360"/>
        <w:rPr>
          <w:rFonts w:cs="Calibri"/>
          <w:sz w:val="24"/>
          <w:szCs w:val="24"/>
        </w:rPr>
      </w:pPr>
      <w:r w:rsidRPr="002D5EA2">
        <w:rPr>
          <w:rFonts w:cs="Calibri"/>
          <w:sz w:val="24"/>
          <w:szCs w:val="24"/>
        </w:rPr>
        <w:t>S’assurer de l’effectivité des transactions nouées dans le cadre de</w:t>
      </w:r>
      <w:r w:rsidR="00FE4C4B">
        <w:rPr>
          <w:rFonts w:cs="Calibri"/>
          <w:sz w:val="24"/>
          <w:szCs w:val="24"/>
        </w:rPr>
        <w:t xml:space="preserve">s subventions des </w:t>
      </w:r>
      <w:r w:rsidR="00067978">
        <w:rPr>
          <w:rFonts w:cs="Calibri"/>
          <w:sz w:val="24"/>
          <w:szCs w:val="24"/>
        </w:rPr>
        <w:t>bailleurs</w:t>
      </w:r>
      <w:r w:rsidR="00067978" w:rsidRPr="002D5EA2">
        <w:rPr>
          <w:rFonts w:cs="Calibri"/>
          <w:sz w:val="24"/>
          <w:szCs w:val="24"/>
        </w:rPr>
        <w:t xml:space="preserve"> ;</w:t>
      </w:r>
    </w:p>
    <w:p w14:paraId="0BC64017" w14:textId="77777777" w:rsidR="009E2D53" w:rsidRPr="002D5EA2" w:rsidRDefault="009E2D53" w:rsidP="003A1D26">
      <w:pPr>
        <w:numPr>
          <w:ilvl w:val="0"/>
          <w:numId w:val="24"/>
        </w:numPr>
        <w:spacing w:line="240" w:lineRule="auto"/>
        <w:ind w:left="360"/>
        <w:rPr>
          <w:rFonts w:cs="Calibri"/>
          <w:sz w:val="24"/>
          <w:szCs w:val="24"/>
        </w:rPr>
      </w:pPr>
      <w:r w:rsidRPr="002D5EA2">
        <w:rPr>
          <w:rFonts w:cs="Calibri"/>
          <w:sz w:val="24"/>
          <w:szCs w:val="24"/>
        </w:rPr>
        <w:t>Mettre en place un dispositif fiable de détecti</w:t>
      </w:r>
      <w:r w:rsidR="0035790F">
        <w:rPr>
          <w:rFonts w:cs="Calibri"/>
          <w:sz w:val="24"/>
          <w:szCs w:val="24"/>
        </w:rPr>
        <w:t>on et de prévention des fraudes ;</w:t>
      </w:r>
    </w:p>
    <w:p w14:paraId="4F957A5C" w14:textId="77777777" w:rsidR="009E2D53" w:rsidRPr="002D5EA2" w:rsidRDefault="009E2D53" w:rsidP="003A1D26">
      <w:pPr>
        <w:numPr>
          <w:ilvl w:val="0"/>
          <w:numId w:val="24"/>
        </w:numPr>
        <w:spacing w:line="240" w:lineRule="auto"/>
        <w:ind w:left="360"/>
        <w:rPr>
          <w:rFonts w:cs="Calibri"/>
          <w:sz w:val="24"/>
          <w:szCs w:val="24"/>
        </w:rPr>
      </w:pPr>
      <w:r w:rsidRPr="002D5EA2">
        <w:rPr>
          <w:rFonts w:cs="Calibri"/>
          <w:sz w:val="24"/>
          <w:szCs w:val="24"/>
        </w:rPr>
        <w:t>S’assurer de la fiabilité du système d’information à travers l’organisation, la correcte affectation des tâches, l</w:t>
      </w:r>
      <w:r w:rsidR="003E6B86">
        <w:rPr>
          <w:rFonts w:cs="Calibri"/>
          <w:sz w:val="24"/>
          <w:szCs w:val="24"/>
        </w:rPr>
        <w:t>a</w:t>
      </w:r>
      <w:r w:rsidRPr="002D5EA2">
        <w:rPr>
          <w:rFonts w:cs="Calibri"/>
          <w:sz w:val="24"/>
          <w:szCs w:val="24"/>
        </w:rPr>
        <w:t xml:space="preserve"> sécurité des données, le respect des échéances, le respect des formes dans lesquelles les informations sont transmises et le contenu des informations transmises.</w:t>
      </w:r>
    </w:p>
    <w:p w14:paraId="47D69358" w14:textId="77777777" w:rsidR="00CE1EA1" w:rsidRDefault="00CE1EA1" w:rsidP="003E56D5">
      <w:pPr>
        <w:spacing w:line="240" w:lineRule="auto"/>
        <w:rPr>
          <w:rFonts w:cs="Calibri"/>
          <w:sz w:val="24"/>
          <w:szCs w:val="24"/>
        </w:rPr>
      </w:pPr>
    </w:p>
    <w:p w14:paraId="34840A9E" w14:textId="77777777" w:rsidR="009E2D53" w:rsidRDefault="009E2D53" w:rsidP="003E56D5">
      <w:pPr>
        <w:spacing w:line="240" w:lineRule="auto"/>
        <w:rPr>
          <w:rFonts w:cs="Calibri"/>
          <w:sz w:val="24"/>
          <w:szCs w:val="24"/>
        </w:rPr>
      </w:pPr>
      <w:r w:rsidRPr="002D5EA2">
        <w:rPr>
          <w:rFonts w:cs="Calibri"/>
          <w:sz w:val="24"/>
          <w:szCs w:val="24"/>
        </w:rPr>
        <w:t>Dans un contexte d’application de mesures de sauvegarde des ressources fi</w:t>
      </w:r>
      <w:r w:rsidR="00CC79CB">
        <w:rPr>
          <w:rFonts w:cs="Calibri"/>
          <w:sz w:val="24"/>
          <w:szCs w:val="24"/>
        </w:rPr>
        <w:t xml:space="preserve">nancières des bailleurs de </w:t>
      </w:r>
      <w:r w:rsidR="0089175D">
        <w:rPr>
          <w:rFonts w:cs="Calibri"/>
          <w:sz w:val="24"/>
          <w:szCs w:val="24"/>
        </w:rPr>
        <w:t>fonds,</w:t>
      </w:r>
      <w:r w:rsidR="00067978">
        <w:rPr>
          <w:rFonts w:cs="Calibri"/>
          <w:sz w:val="24"/>
          <w:szCs w:val="24"/>
        </w:rPr>
        <w:t xml:space="preserve"> l’Auditeur Interne</w:t>
      </w:r>
      <w:r w:rsidRPr="002D5EA2">
        <w:rPr>
          <w:rFonts w:cs="Calibri"/>
          <w:sz w:val="24"/>
          <w:szCs w:val="24"/>
        </w:rPr>
        <w:t xml:space="preserve"> recherchera prioritairement :</w:t>
      </w:r>
    </w:p>
    <w:p w14:paraId="0DDF638D" w14:textId="77777777" w:rsidR="00CE1EA1" w:rsidRPr="002D5EA2" w:rsidRDefault="00CE1EA1" w:rsidP="003E56D5">
      <w:pPr>
        <w:spacing w:line="240" w:lineRule="auto"/>
        <w:rPr>
          <w:rFonts w:cs="Calibri"/>
          <w:sz w:val="24"/>
          <w:szCs w:val="24"/>
        </w:rPr>
      </w:pPr>
    </w:p>
    <w:p w14:paraId="48981827" w14:textId="77777777" w:rsidR="009E2D53" w:rsidRPr="002D5EA2" w:rsidRDefault="009E2D53" w:rsidP="003A1D26">
      <w:pPr>
        <w:numPr>
          <w:ilvl w:val="0"/>
          <w:numId w:val="24"/>
        </w:numPr>
        <w:spacing w:line="240" w:lineRule="auto"/>
        <w:ind w:left="360"/>
        <w:rPr>
          <w:rFonts w:cs="Calibri"/>
          <w:sz w:val="24"/>
          <w:szCs w:val="24"/>
        </w:rPr>
      </w:pPr>
      <w:r w:rsidRPr="002D5EA2">
        <w:rPr>
          <w:rFonts w:cs="Calibri"/>
          <w:sz w:val="24"/>
          <w:szCs w:val="24"/>
        </w:rPr>
        <w:t>La traque du gaspillage</w:t>
      </w:r>
      <w:r w:rsidR="0035790F">
        <w:rPr>
          <w:rFonts w:cs="Calibri"/>
          <w:sz w:val="24"/>
          <w:szCs w:val="24"/>
        </w:rPr>
        <w:t>,</w:t>
      </w:r>
    </w:p>
    <w:p w14:paraId="0DE37852" w14:textId="77777777" w:rsidR="009E2D53" w:rsidRDefault="009E2D53" w:rsidP="003A1D26">
      <w:pPr>
        <w:numPr>
          <w:ilvl w:val="0"/>
          <w:numId w:val="24"/>
        </w:numPr>
        <w:spacing w:line="240" w:lineRule="auto"/>
        <w:ind w:left="360"/>
        <w:rPr>
          <w:rFonts w:cs="Calibri"/>
          <w:sz w:val="24"/>
          <w:szCs w:val="24"/>
        </w:rPr>
      </w:pPr>
      <w:r w:rsidRPr="002D5EA2">
        <w:rPr>
          <w:rFonts w:cs="Calibri"/>
          <w:sz w:val="24"/>
          <w:szCs w:val="24"/>
        </w:rPr>
        <w:t>La mise en place de contrôles antifraudes et, anticorruption.</w:t>
      </w:r>
    </w:p>
    <w:p w14:paraId="6A8BA7B2" w14:textId="77777777" w:rsidR="003E6B86" w:rsidRDefault="003E6B86" w:rsidP="003E56D5">
      <w:pPr>
        <w:spacing w:line="240" w:lineRule="auto"/>
        <w:outlineLvl w:val="2"/>
        <w:rPr>
          <w:rFonts w:cs="Calibri"/>
          <w:sz w:val="24"/>
          <w:szCs w:val="24"/>
        </w:rPr>
      </w:pPr>
    </w:p>
    <w:p w14:paraId="0AAD4390" w14:textId="77777777" w:rsidR="0035790F" w:rsidRDefault="0035790F" w:rsidP="003E56D5">
      <w:pPr>
        <w:spacing w:line="240" w:lineRule="auto"/>
        <w:jc w:val="left"/>
        <w:rPr>
          <w:rFonts w:ascii="Calibri" w:hAnsi="Calibri" w:cs="Times New Roman"/>
          <w:b/>
          <w:sz w:val="24"/>
          <w:szCs w:val="24"/>
        </w:rPr>
      </w:pPr>
      <w:r>
        <w:rPr>
          <w:b/>
          <w:sz w:val="24"/>
          <w:szCs w:val="24"/>
        </w:rPr>
        <w:br w:type="page"/>
      </w:r>
    </w:p>
    <w:p w14:paraId="5F7BCFF2" w14:textId="77777777" w:rsidR="00D50747" w:rsidRDefault="00D50747" w:rsidP="003E56D5">
      <w:pPr>
        <w:spacing w:line="240" w:lineRule="auto"/>
        <w:outlineLvl w:val="2"/>
        <w:rPr>
          <w:b/>
          <w:sz w:val="24"/>
          <w:szCs w:val="24"/>
        </w:rPr>
      </w:pPr>
    </w:p>
    <w:p w14:paraId="3405B45E" w14:textId="49F2D93E" w:rsidR="009E2D53" w:rsidRPr="00717878" w:rsidRDefault="00D50747" w:rsidP="00717878">
      <w:pPr>
        <w:pStyle w:val="Heading3"/>
        <w:numPr>
          <w:ilvl w:val="0"/>
          <w:numId w:val="0"/>
        </w:numPr>
        <w:rPr>
          <w:color w:val="2F5496" w:themeColor="accent5" w:themeShade="BF"/>
        </w:rPr>
      </w:pPr>
      <w:bookmarkStart w:id="17" w:name="_Toc521705369"/>
      <w:r w:rsidRPr="00717878">
        <w:rPr>
          <w:color w:val="2F5496" w:themeColor="accent5" w:themeShade="BF"/>
        </w:rPr>
        <w:t>7.1.</w:t>
      </w:r>
      <w:bookmarkStart w:id="18" w:name="_Toc284745926"/>
      <w:r w:rsidR="00D458F9" w:rsidRPr="00717878">
        <w:rPr>
          <w:color w:val="2F5496" w:themeColor="accent5" w:themeShade="BF"/>
        </w:rPr>
        <w:t>3</w:t>
      </w:r>
      <w:r w:rsidRPr="00717878">
        <w:rPr>
          <w:color w:val="2F5496" w:themeColor="accent5" w:themeShade="BF"/>
        </w:rPr>
        <w:t xml:space="preserve"> </w:t>
      </w:r>
      <w:r w:rsidR="009E2D53" w:rsidRPr="00717878">
        <w:rPr>
          <w:color w:val="2F5496" w:themeColor="accent5" w:themeShade="BF"/>
        </w:rPr>
        <w:t>PRESTATIONS ATTENDUES</w:t>
      </w:r>
      <w:bookmarkEnd w:id="17"/>
      <w:bookmarkEnd w:id="18"/>
    </w:p>
    <w:p w14:paraId="76FB9BA6" w14:textId="77777777" w:rsidR="004B021E" w:rsidRDefault="004B021E" w:rsidP="003E56D5">
      <w:pPr>
        <w:spacing w:line="240" w:lineRule="auto"/>
        <w:rPr>
          <w:rFonts w:cs="Calibri"/>
          <w:sz w:val="24"/>
          <w:szCs w:val="24"/>
        </w:rPr>
      </w:pPr>
    </w:p>
    <w:p w14:paraId="59E557CF" w14:textId="77777777" w:rsidR="009E2D53" w:rsidRPr="002D5EA2" w:rsidRDefault="009E2D53" w:rsidP="003E56D5">
      <w:pPr>
        <w:spacing w:line="240" w:lineRule="auto"/>
        <w:rPr>
          <w:rFonts w:cs="Calibri"/>
          <w:sz w:val="24"/>
          <w:szCs w:val="24"/>
        </w:rPr>
      </w:pPr>
      <w:r w:rsidRPr="002D5EA2">
        <w:rPr>
          <w:rFonts w:cs="Calibri"/>
          <w:sz w:val="24"/>
          <w:szCs w:val="24"/>
        </w:rPr>
        <w:t>Il est attendu que l’équipe d’audit interne assure les prestations suivantes :</w:t>
      </w:r>
    </w:p>
    <w:p w14:paraId="4E667BFC" w14:textId="77777777" w:rsidR="009E2D53" w:rsidRPr="002D5EA2" w:rsidRDefault="009E2D53" w:rsidP="003E56D5">
      <w:pPr>
        <w:spacing w:line="240" w:lineRule="auto"/>
        <w:rPr>
          <w:rFonts w:cs="Calibri"/>
          <w:sz w:val="24"/>
          <w:szCs w:val="24"/>
        </w:rPr>
      </w:pPr>
    </w:p>
    <w:p w14:paraId="4CAF5FF1"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Veiller à la bonne application du manuel des procédures, à la tenue et à la fiabilité des comptes annuels</w:t>
      </w:r>
      <w:r w:rsidR="00067978" w:rsidRPr="002D5EA2">
        <w:rPr>
          <w:rFonts w:cs="Calibri"/>
          <w:sz w:val="24"/>
          <w:szCs w:val="24"/>
        </w:rPr>
        <w:t>;</w:t>
      </w:r>
    </w:p>
    <w:p w14:paraId="7F0081E1"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Vérifier chaque trimestre la mise en œuvre des activités et produire un rapport récapitulatif des investigations menées, des constats et recommandations f</w:t>
      </w:r>
      <w:r w:rsidR="00CC79CB">
        <w:rPr>
          <w:rFonts w:cs="Calibri"/>
          <w:sz w:val="24"/>
          <w:szCs w:val="24"/>
        </w:rPr>
        <w:t>ormulées à destination du MS</w:t>
      </w:r>
      <w:r w:rsidRPr="002D5EA2">
        <w:rPr>
          <w:rFonts w:cs="Calibri"/>
          <w:sz w:val="24"/>
          <w:szCs w:val="24"/>
        </w:rPr>
        <w:t xml:space="preserve"> et des </w:t>
      </w:r>
      <w:r w:rsidR="00067978" w:rsidRPr="002D5EA2">
        <w:rPr>
          <w:rFonts w:cs="Calibri"/>
          <w:sz w:val="24"/>
          <w:szCs w:val="24"/>
        </w:rPr>
        <w:t>bailleurs ;</w:t>
      </w:r>
      <w:r w:rsidRPr="002D5EA2">
        <w:rPr>
          <w:rFonts w:cs="Calibri"/>
          <w:sz w:val="24"/>
          <w:szCs w:val="24"/>
        </w:rPr>
        <w:t xml:space="preserve"> ce rapport doit être produit dans le mois qui suit la fin du trimestre ;</w:t>
      </w:r>
    </w:p>
    <w:p w14:paraId="51839311"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Vérifier la sincérité, la justification, l’évaluation des dépenses relatives aux activités ;</w:t>
      </w:r>
    </w:p>
    <w:p w14:paraId="3FADD69B"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Confirmer physiquement la fonctionnalité des salariés, consultants et autres prestataires intellectuels ;</w:t>
      </w:r>
    </w:p>
    <w:p w14:paraId="0B0ED393"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Confirmer la réception des matériels, médicaments, équipements acquis et s’assurer de leur pleine utilisation dans l’intérêt des programmes ;</w:t>
      </w:r>
    </w:p>
    <w:p w14:paraId="52D76B05"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Mener des contrôles de performances des acteurs de terrain et évaluer l’efficience de leurs activités en faisant toutes suggestions d’amélioration</w:t>
      </w:r>
      <w:r w:rsidR="00AD593C">
        <w:rPr>
          <w:rFonts w:cs="Calibri"/>
          <w:sz w:val="24"/>
          <w:szCs w:val="24"/>
        </w:rPr>
        <w:t>s</w:t>
      </w:r>
      <w:r w:rsidRPr="002D5EA2">
        <w:rPr>
          <w:rFonts w:cs="Calibri"/>
          <w:sz w:val="24"/>
          <w:szCs w:val="24"/>
        </w:rPr>
        <w:t xml:space="preserve"> de leurs performances ;</w:t>
      </w:r>
    </w:p>
    <w:p w14:paraId="2D3176A2"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Vérifier le respect des règles et des normes de gestion fixées dans les différentes conventions de financement ;</w:t>
      </w:r>
    </w:p>
    <w:p w14:paraId="5DA0FA32"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Apprécier le système de gestion observé par les structures et valider</w:t>
      </w:r>
      <w:r w:rsidR="00067978">
        <w:rPr>
          <w:rFonts w:cs="Calibri"/>
          <w:sz w:val="24"/>
          <w:szCs w:val="24"/>
        </w:rPr>
        <w:t xml:space="preserve"> les aspects de formalisation, </w:t>
      </w:r>
      <w:r w:rsidRPr="002D5EA2">
        <w:rPr>
          <w:rFonts w:cs="Calibri"/>
          <w:sz w:val="24"/>
          <w:szCs w:val="24"/>
        </w:rPr>
        <w:t>de traçabilité, d’organisation et d’efficacité ;</w:t>
      </w:r>
    </w:p>
    <w:p w14:paraId="03AB25BC" w14:textId="77777777" w:rsidR="009E2D53" w:rsidRPr="002D5EA2" w:rsidRDefault="009E2D53" w:rsidP="003A1D26">
      <w:pPr>
        <w:widowControl w:val="0"/>
        <w:numPr>
          <w:ilvl w:val="0"/>
          <w:numId w:val="25"/>
        </w:numPr>
        <w:tabs>
          <w:tab w:val="clear" w:pos="1080"/>
          <w:tab w:val="num" w:pos="360"/>
        </w:tabs>
        <w:autoSpaceDE w:val="0"/>
        <w:autoSpaceDN w:val="0"/>
        <w:adjustRightInd w:val="0"/>
        <w:spacing w:line="240" w:lineRule="auto"/>
        <w:ind w:left="360"/>
        <w:rPr>
          <w:rFonts w:cs="Calibri"/>
          <w:sz w:val="24"/>
          <w:szCs w:val="24"/>
        </w:rPr>
      </w:pPr>
      <w:r w:rsidRPr="002D5EA2">
        <w:rPr>
          <w:rFonts w:cs="Calibri"/>
          <w:sz w:val="24"/>
          <w:szCs w:val="24"/>
        </w:rPr>
        <w:t>Effectuer des interventions de contrôle</w:t>
      </w:r>
      <w:r w:rsidR="0035790F">
        <w:rPr>
          <w:rFonts w:cs="Calibri"/>
          <w:sz w:val="24"/>
          <w:szCs w:val="24"/>
        </w:rPr>
        <w:t xml:space="preserve"> de fraudes et d’irrégularités.</w:t>
      </w:r>
    </w:p>
    <w:p w14:paraId="57D36168" w14:textId="77777777" w:rsidR="002D5EA2" w:rsidRDefault="002D5EA2" w:rsidP="003E56D5">
      <w:pPr>
        <w:spacing w:line="240" w:lineRule="auto"/>
        <w:rPr>
          <w:rFonts w:cs="Calibri"/>
          <w:sz w:val="24"/>
          <w:szCs w:val="24"/>
        </w:rPr>
      </w:pPr>
    </w:p>
    <w:p w14:paraId="634CB0E4" w14:textId="77777777" w:rsidR="001F5A79" w:rsidRPr="002D5EA2" w:rsidRDefault="001F5A79" w:rsidP="003E56D5">
      <w:pPr>
        <w:spacing w:line="240" w:lineRule="auto"/>
        <w:rPr>
          <w:rFonts w:cs="Calibri"/>
          <w:sz w:val="24"/>
          <w:szCs w:val="24"/>
        </w:rPr>
      </w:pPr>
    </w:p>
    <w:p w14:paraId="102AFA11" w14:textId="77777777" w:rsidR="0035790F" w:rsidRDefault="0035790F" w:rsidP="003E56D5">
      <w:pPr>
        <w:spacing w:line="240" w:lineRule="auto"/>
        <w:jc w:val="left"/>
        <w:rPr>
          <w:rFonts w:ascii="Calibri" w:hAnsi="Calibri" w:cs="Times New Roman"/>
          <w:b/>
          <w:sz w:val="24"/>
          <w:szCs w:val="24"/>
        </w:rPr>
      </w:pPr>
      <w:bookmarkStart w:id="19" w:name="_Toc284745927"/>
      <w:r>
        <w:rPr>
          <w:b/>
          <w:sz w:val="24"/>
          <w:szCs w:val="24"/>
        </w:rPr>
        <w:br w:type="page"/>
      </w:r>
    </w:p>
    <w:p w14:paraId="5B28988D" w14:textId="77777777" w:rsidR="00D50747" w:rsidRPr="00D50747" w:rsidRDefault="00D50747" w:rsidP="003E56D5">
      <w:pPr>
        <w:spacing w:line="240" w:lineRule="auto"/>
        <w:outlineLvl w:val="2"/>
        <w:rPr>
          <w:b/>
          <w:sz w:val="24"/>
          <w:szCs w:val="24"/>
        </w:rPr>
      </w:pPr>
    </w:p>
    <w:p w14:paraId="5BC80C7B" w14:textId="7C1759B0" w:rsidR="009E2D53" w:rsidRPr="00717878" w:rsidRDefault="00D50747" w:rsidP="00717878">
      <w:pPr>
        <w:pStyle w:val="Heading3"/>
        <w:numPr>
          <w:ilvl w:val="0"/>
          <w:numId w:val="0"/>
        </w:numPr>
        <w:rPr>
          <w:color w:val="2F5496" w:themeColor="accent5" w:themeShade="BF"/>
        </w:rPr>
      </w:pPr>
      <w:bookmarkStart w:id="20" w:name="_Toc521705370"/>
      <w:r w:rsidRPr="00717878">
        <w:rPr>
          <w:color w:val="2F5496" w:themeColor="accent5" w:themeShade="BF"/>
        </w:rPr>
        <w:t>7.1.</w:t>
      </w:r>
      <w:r w:rsidR="00D458F9" w:rsidRPr="00717878">
        <w:rPr>
          <w:color w:val="2F5496" w:themeColor="accent5" w:themeShade="BF"/>
        </w:rPr>
        <w:t>4</w:t>
      </w:r>
      <w:r w:rsidRPr="00717878">
        <w:rPr>
          <w:color w:val="2F5496" w:themeColor="accent5" w:themeShade="BF"/>
        </w:rPr>
        <w:t xml:space="preserve"> </w:t>
      </w:r>
      <w:r w:rsidR="009E2D53" w:rsidRPr="00717878">
        <w:rPr>
          <w:color w:val="2F5496" w:themeColor="accent5" w:themeShade="BF"/>
        </w:rPr>
        <w:t>TYPES DE MISSIONS DÉVOLUES A L’AI</w:t>
      </w:r>
      <w:bookmarkEnd w:id="19"/>
      <w:bookmarkEnd w:id="20"/>
    </w:p>
    <w:p w14:paraId="3B082C20" w14:textId="77777777" w:rsidR="00D50747" w:rsidRPr="00D50747" w:rsidRDefault="00D50747" w:rsidP="003E56D5">
      <w:pPr>
        <w:spacing w:line="240" w:lineRule="auto"/>
        <w:outlineLvl w:val="2"/>
        <w:rPr>
          <w:b/>
          <w:sz w:val="24"/>
          <w:szCs w:val="24"/>
        </w:rPr>
      </w:pPr>
    </w:p>
    <w:p w14:paraId="2493AE44" w14:textId="60C9ED59" w:rsidR="009E2D53" w:rsidRPr="00B61166" w:rsidRDefault="00D50747" w:rsidP="004B021E">
      <w:pPr>
        <w:pStyle w:val="Heading4"/>
        <w:rPr>
          <w:rFonts w:asciiTheme="minorHAnsi" w:hAnsiTheme="minorHAnsi" w:cstheme="minorHAnsi"/>
          <w:b/>
          <w:i w:val="0"/>
          <w:color w:val="auto"/>
        </w:rPr>
      </w:pPr>
      <w:bookmarkStart w:id="21" w:name="_Toc284745928"/>
      <w:bookmarkStart w:id="22" w:name="_Toc521705371"/>
      <w:r w:rsidRPr="00B61166">
        <w:rPr>
          <w:rFonts w:asciiTheme="minorHAnsi" w:hAnsiTheme="minorHAnsi" w:cstheme="minorHAnsi"/>
          <w:b/>
          <w:i w:val="0"/>
          <w:color w:val="auto"/>
        </w:rPr>
        <w:t>7.1.</w:t>
      </w:r>
      <w:r w:rsidR="00D458F9" w:rsidRPr="00B61166">
        <w:rPr>
          <w:rFonts w:asciiTheme="minorHAnsi" w:hAnsiTheme="minorHAnsi" w:cstheme="minorHAnsi"/>
          <w:b/>
          <w:i w:val="0"/>
          <w:color w:val="auto"/>
        </w:rPr>
        <w:t>4</w:t>
      </w:r>
      <w:r w:rsidRPr="00B61166">
        <w:rPr>
          <w:rFonts w:asciiTheme="minorHAnsi" w:hAnsiTheme="minorHAnsi" w:cstheme="minorHAnsi"/>
          <w:b/>
          <w:i w:val="0"/>
          <w:color w:val="auto"/>
        </w:rPr>
        <w:t xml:space="preserve">.1 </w:t>
      </w:r>
      <w:r w:rsidR="009E2D53" w:rsidRPr="00B61166">
        <w:rPr>
          <w:rFonts w:asciiTheme="minorHAnsi" w:hAnsiTheme="minorHAnsi" w:cstheme="minorHAnsi"/>
          <w:b/>
          <w:i w:val="0"/>
          <w:color w:val="auto"/>
        </w:rPr>
        <w:t>MISSIONS À CARACTÈRE RÉCURRENT</w:t>
      </w:r>
      <w:bookmarkEnd w:id="21"/>
      <w:bookmarkEnd w:id="22"/>
    </w:p>
    <w:p w14:paraId="5091298A" w14:textId="77777777" w:rsidR="009E2D53" w:rsidRPr="002D5EA2" w:rsidRDefault="009E2D53" w:rsidP="003E56D5">
      <w:pPr>
        <w:spacing w:line="240" w:lineRule="auto"/>
        <w:rPr>
          <w:rFonts w:cs="Calibri"/>
          <w:sz w:val="24"/>
          <w:szCs w:val="24"/>
        </w:rPr>
      </w:pPr>
    </w:p>
    <w:p w14:paraId="6BF36DDE" w14:textId="77777777" w:rsidR="009E2D53" w:rsidRPr="002D5EA2" w:rsidRDefault="009E2D53" w:rsidP="003E56D5">
      <w:pPr>
        <w:spacing w:line="240" w:lineRule="auto"/>
        <w:rPr>
          <w:rFonts w:cs="Calibri"/>
          <w:sz w:val="24"/>
          <w:szCs w:val="24"/>
        </w:rPr>
      </w:pPr>
      <w:r w:rsidRPr="002D5EA2">
        <w:rPr>
          <w:rFonts w:cs="Calibri"/>
          <w:sz w:val="24"/>
          <w:szCs w:val="24"/>
        </w:rPr>
        <w:t>Ces missions portent sur l’évaluation du système de contrôle interne et le contrôle du respect des procédures édictées au sein du MS</w:t>
      </w:r>
    </w:p>
    <w:p w14:paraId="74CADC93" w14:textId="77777777" w:rsidR="009E2D53" w:rsidRPr="002D5EA2" w:rsidRDefault="009E2D53" w:rsidP="003E56D5">
      <w:pPr>
        <w:spacing w:line="240" w:lineRule="auto"/>
        <w:rPr>
          <w:rFonts w:cs="Calibri"/>
          <w:sz w:val="24"/>
          <w:szCs w:val="24"/>
        </w:rPr>
      </w:pPr>
    </w:p>
    <w:p w14:paraId="257CE838" w14:textId="77777777" w:rsidR="009E2D53" w:rsidRDefault="009E2D53" w:rsidP="003E56D5">
      <w:pPr>
        <w:spacing w:line="240" w:lineRule="auto"/>
        <w:rPr>
          <w:rFonts w:cs="Calibri"/>
          <w:sz w:val="24"/>
          <w:szCs w:val="24"/>
        </w:rPr>
      </w:pPr>
      <w:r w:rsidRPr="002D5EA2">
        <w:rPr>
          <w:rFonts w:cs="Calibri"/>
          <w:sz w:val="24"/>
          <w:szCs w:val="24"/>
        </w:rPr>
        <w:t>Il s’agit de vérifier que :</w:t>
      </w:r>
    </w:p>
    <w:p w14:paraId="446FFA05" w14:textId="77777777" w:rsidR="00D50747" w:rsidRPr="002D5EA2" w:rsidRDefault="00D50747" w:rsidP="003E56D5">
      <w:pPr>
        <w:spacing w:line="240" w:lineRule="auto"/>
        <w:rPr>
          <w:rFonts w:cs="Calibri"/>
          <w:sz w:val="24"/>
          <w:szCs w:val="24"/>
        </w:rPr>
      </w:pPr>
    </w:p>
    <w:p w14:paraId="43E566B7" w14:textId="77777777" w:rsidR="009E2D53" w:rsidRPr="002D5EA2" w:rsidRDefault="009E2D53" w:rsidP="003A1D26">
      <w:pPr>
        <w:numPr>
          <w:ilvl w:val="0"/>
          <w:numId w:val="28"/>
        </w:numPr>
        <w:spacing w:line="240" w:lineRule="auto"/>
        <w:ind w:left="284"/>
        <w:rPr>
          <w:rFonts w:cs="Calibri"/>
          <w:sz w:val="24"/>
          <w:szCs w:val="24"/>
        </w:rPr>
      </w:pPr>
      <w:r w:rsidRPr="002D5EA2">
        <w:rPr>
          <w:rFonts w:cs="Calibri"/>
          <w:sz w:val="24"/>
          <w:szCs w:val="24"/>
        </w:rPr>
        <w:t>Les directives organisationnelles sont appliquées. Les procédures pertinentes, efficaces, claires et connue</w:t>
      </w:r>
      <w:r w:rsidR="00676C15">
        <w:rPr>
          <w:rFonts w:cs="Calibri"/>
          <w:sz w:val="24"/>
          <w:szCs w:val="24"/>
        </w:rPr>
        <w:t>s</w:t>
      </w:r>
      <w:r w:rsidRPr="002D5EA2">
        <w:rPr>
          <w:rFonts w:cs="Calibri"/>
          <w:sz w:val="24"/>
          <w:szCs w:val="24"/>
        </w:rPr>
        <w:t xml:space="preserve"> de tous existent et sont fonctionnelles</w:t>
      </w:r>
    </w:p>
    <w:p w14:paraId="52A24110" w14:textId="77777777" w:rsidR="009E2D53" w:rsidRPr="002D5EA2" w:rsidRDefault="009E2D53" w:rsidP="003A1D26">
      <w:pPr>
        <w:numPr>
          <w:ilvl w:val="0"/>
          <w:numId w:val="28"/>
        </w:numPr>
        <w:spacing w:line="240" w:lineRule="auto"/>
        <w:ind w:left="284"/>
        <w:rPr>
          <w:rFonts w:cs="Calibri"/>
          <w:sz w:val="24"/>
          <w:szCs w:val="24"/>
        </w:rPr>
      </w:pPr>
      <w:r w:rsidRPr="002D5EA2">
        <w:rPr>
          <w:rFonts w:cs="Calibri"/>
          <w:sz w:val="24"/>
          <w:szCs w:val="24"/>
        </w:rPr>
        <w:t>Les moyens humains, matériels, financiers sont adéquats</w:t>
      </w:r>
    </w:p>
    <w:p w14:paraId="35A6E0B3" w14:textId="77777777" w:rsidR="009E2D53" w:rsidRPr="002D5EA2" w:rsidRDefault="00067978" w:rsidP="003A1D26">
      <w:pPr>
        <w:numPr>
          <w:ilvl w:val="0"/>
          <w:numId w:val="28"/>
        </w:numPr>
        <w:spacing w:line="240" w:lineRule="auto"/>
        <w:ind w:left="284"/>
        <w:rPr>
          <w:rFonts w:cs="Calibri"/>
          <w:sz w:val="24"/>
          <w:szCs w:val="24"/>
        </w:rPr>
      </w:pPr>
      <w:r>
        <w:rPr>
          <w:rFonts w:cs="Calibri"/>
          <w:sz w:val="24"/>
          <w:szCs w:val="24"/>
        </w:rPr>
        <w:t>Le système d’information et de</w:t>
      </w:r>
      <w:r w:rsidR="009E2D53" w:rsidRPr="002D5EA2">
        <w:rPr>
          <w:rFonts w:cs="Calibri"/>
          <w:sz w:val="24"/>
          <w:szCs w:val="24"/>
        </w:rPr>
        <w:t xml:space="preserve"> rapportage pertinent existe et est fonctionnel</w:t>
      </w:r>
    </w:p>
    <w:p w14:paraId="5E06FD5B" w14:textId="77777777" w:rsidR="009E2D53" w:rsidRDefault="009E2D53" w:rsidP="003A1D26">
      <w:pPr>
        <w:numPr>
          <w:ilvl w:val="0"/>
          <w:numId w:val="28"/>
        </w:numPr>
        <w:spacing w:line="240" w:lineRule="auto"/>
        <w:ind w:left="284"/>
        <w:rPr>
          <w:rFonts w:cs="Calibri"/>
          <w:sz w:val="24"/>
          <w:szCs w:val="24"/>
        </w:rPr>
      </w:pPr>
      <w:r w:rsidRPr="002D5EA2">
        <w:rPr>
          <w:rFonts w:cs="Calibri"/>
          <w:sz w:val="24"/>
          <w:szCs w:val="24"/>
        </w:rPr>
        <w:t xml:space="preserve">L’organisation est pertinente, la règle de séparation de fonctions incompatibles </w:t>
      </w:r>
      <w:r w:rsidR="009A256E">
        <w:rPr>
          <w:rFonts w:cs="Calibri"/>
          <w:sz w:val="24"/>
          <w:szCs w:val="24"/>
        </w:rPr>
        <w:t xml:space="preserve">est </w:t>
      </w:r>
      <w:r w:rsidRPr="002D5EA2">
        <w:rPr>
          <w:rFonts w:cs="Calibri"/>
          <w:sz w:val="24"/>
          <w:szCs w:val="24"/>
        </w:rPr>
        <w:t>effectivement mise en œuvre.</w:t>
      </w:r>
    </w:p>
    <w:p w14:paraId="4D326D17" w14:textId="77777777" w:rsidR="00067978" w:rsidRPr="004B021E" w:rsidRDefault="00067978" w:rsidP="004B021E">
      <w:pPr>
        <w:spacing w:line="240" w:lineRule="auto"/>
        <w:rPr>
          <w:rFonts w:cs="Calibri"/>
          <w:sz w:val="24"/>
          <w:szCs w:val="24"/>
        </w:rPr>
      </w:pPr>
    </w:p>
    <w:p w14:paraId="228FEDD0" w14:textId="3BD09371" w:rsidR="009E2D53" w:rsidRPr="00B61166" w:rsidRDefault="00D50747" w:rsidP="004B021E">
      <w:pPr>
        <w:pStyle w:val="Heading4"/>
        <w:rPr>
          <w:rFonts w:asciiTheme="minorHAnsi" w:hAnsiTheme="minorHAnsi" w:cstheme="minorHAnsi"/>
          <w:b/>
          <w:i w:val="0"/>
          <w:color w:val="auto"/>
        </w:rPr>
      </w:pPr>
      <w:bookmarkStart w:id="23" w:name="_Toc284745929"/>
      <w:bookmarkStart w:id="24" w:name="_Toc521705372"/>
      <w:r w:rsidRPr="00B61166">
        <w:rPr>
          <w:rFonts w:asciiTheme="minorHAnsi" w:hAnsiTheme="minorHAnsi" w:cstheme="minorHAnsi"/>
          <w:b/>
          <w:i w:val="0"/>
          <w:color w:val="auto"/>
        </w:rPr>
        <w:t>7.1.</w:t>
      </w:r>
      <w:r w:rsidR="00D458F9" w:rsidRPr="00B61166">
        <w:rPr>
          <w:rFonts w:asciiTheme="minorHAnsi" w:hAnsiTheme="minorHAnsi" w:cstheme="minorHAnsi"/>
          <w:b/>
          <w:i w:val="0"/>
          <w:color w:val="auto"/>
        </w:rPr>
        <w:t>4</w:t>
      </w:r>
      <w:r w:rsidRPr="00B61166">
        <w:rPr>
          <w:rFonts w:asciiTheme="minorHAnsi" w:hAnsiTheme="minorHAnsi" w:cstheme="minorHAnsi"/>
          <w:b/>
          <w:i w:val="0"/>
          <w:color w:val="auto"/>
        </w:rPr>
        <w:t xml:space="preserve">.2 </w:t>
      </w:r>
      <w:r w:rsidR="009E2D53" w:rsidRPr="00B61166">
        <w:rPr>
          <w:rFonts w:asciiTheme="minorHAnsi" w:hAnsiTheme="minorHAnsi" w:cstheme="minorHAnsi"/>
          <w:b/>
          <w:i w:val="0"/>
          <w:color w:val="auto"/>
        </w:rPr>
        <w:t>MISSIONS D’INSPECTION</w:t>
      </w:r>
      <w:bookmarkEnd w:id="23"/>
      <w:bookmarkEnd w:id="24"/>
    </w:p>
    <w:p w14:paraId="06A311F8" w14:textId="77777777" w:rsidR="009E2D53" w:rsidRPr="002D5EA2" w:rsidRDefault="009E2D53" w:rsidP="003E56D5">
      <w:pPr>
        <w:spacing w:line="240" w:lineRule="auto"/>
        <w:rPr>
          <w:rFonts w:cs="Calibri"/>
          <w:b/>
          <w:sz w:val="24"/>
          <w:szCs w:val="24"/>
        </w:rPr>
      </w:pPr>
    </w:p>
    <w:p w14:paraId="38F4FC8F" w14:textId="77777777" w:rsidR="009E2D53" w:rsidRPr="002D5EA2" w:rsidRDefault="009E2D53" w:rsidP="003E56D5">
      <w:pPr>
        <w:spacing w:line="240" w:lineRule="auto"/>
        <w:rPr>
          <w:rFonts w:cs="Calibri"/>
          <w:sz w:val="24"/>
          <w:szCs w:val="24"/>
        </w:rPr>
      </w:pPr>
      <w:r w:rsidRPr="002D5EA2">
        <w:rPr>
          <w:rFonts w:cs="Calibri"/>
          <w:sz w:val="24"/>
          <w:szCs w:val="24"/>
        </w:rPr>
        <w:t xml:space="preserve">Ces missions sont effectuées à la demande du </w:t>
      </w:r>
      <w:r w:rsidR="009C0B3F">
        <w:rPr>
          <w:rFonts w:cs="Calibri"/>
          <w:sz w:val="24"/>
          <w:szCs w:val="24"/>
        </w:rPr>
        <w:t>Ministre</w:t>
      </w:r>
      <w:r w:rsidR="0089175D">
        <w:rPr>
          <w:rFonts w:cs="Calibri"/>
          <w:sz w:val="24"/>
          <w:szCs w:val="24"/>
        </w:rPr>
        <w:t xml:space="preserve"> </w:t>
      </w:r>
      <w:r w:rsidRPr="002D5EA2">
        <w:rPr>
          <w:rFonts w:cs="Calibri"/>
          <w:sz w:val="24"/>
          <w:szCs w:val="24"/>
        </w:rPr>
        <w:t>et visent à identifier des fraudes ou des malversations.</w:t>
      </w:r>
    </w:p>
    <w:p w14:paraId="2989CCE6" w14:textId="77777777" w:rsidR="009E2D53" w:rsidRPr="002D5EA2" w:rsidRDefault="009E2D53" w:rsidP="003E56D5">
      <w:pPr>
        <w:spacing w:line="240" w:lineRule="auto"/>
        <w:rPr>
          <w:rFonts w:cs="Calibri"/>
          <w:sz w:val="24"/>
          <w:szCs w:val="24"/>
        </w:rPr>
      </w:pPr>
    </w:p>
    <w:p w14:paraId="268649F4" w14:textId="77777777" w:rsidR="009E2D53" w:rsidRPr="002D5EA2" w:rsidRDefault="009E2D53" w:rsidP="003E56D5">
      <w:pPr>
        <w:spacing w:line="240" w:lineRule="auto"/>
        <w:rPr>
          <w:rFonts w:cs="Calibri"/>
          <w:sz w:val="24"/>
          <w:szCs w:val="24"/>
        </w:rPr>
      </w:pPr>
      <w:r w:rsidRPr="002D5EA2">
        <w:rPr>
          <w:rFonts w:cs="Calibri"/>
          <w:sz w:val="24"/>
          <w:szCs w:val="24"/>
        </w:rPr>
        <w:t>L'objectif de ces missions est de démonter le mécanisme de l</w:t>
      </w:r>
      <w:r w:rsidR="00067978">
        <w:rPr>
          <w:rFonts w:cs="Calibri"/>
          <w:sz w:val="24"/>
          <w:szCs w:val="24"/>
        </w:rPr>
        <w:t xml:space="preserve">a fraude afin de renforcer les </w:t>
      </w:r>
      <w:r w:rsidRPr="002D5EA2">
        <w:rPr>
          <w:rFonts w:cs="Calibri"/>
          <w:sz w:val="24"/>
          <w:szCs w:val="24"/>
        </w:rPr>
        <w:t>procédures et ainsi d'éviter la répétition d'incidents de cette nature.</w:t>
      </w:r>
    </w:p>
    <w:p w14:paraId="08CFEA8A" w14:textId="77777777" w:rsidR="009E2D53" w:rsidRPr="002D5EA2" w:rsidRDefault="009E2D53" w:rsidP="003E56D5">
      <w:pPr>
        <w:spacing w:line="240" w:lineRule="auto"/>
        <w:rPr>
          <w:rFonts w:cs="Calibri"/>
          <w:sz w:val="24"/>
          <w:szCs w:val="24"/>
        </w:rPr>
      </w:pPr>
    </w:p>
    <w:p w14:paraId="2B655BE4" w14:textId="00C471F6" w:rsidR="009E2D53" w:rsidRPr="00B61166" w:rsidRDefault="00D50747" w:rsidP="004B021E">
      <w:pPr>
        <w:pStyle w:val="Heading4"/>
        <w:rPr>
          <w:rFonts w:asciiTheme="minorHAnsi" w:hAnsiTheme="minorHAnsi" w:cstheme="minorHAnsi"/>
          <w:b/>
          <w:i w:val="0"/>
          <w:color w:val="auto"/>
        </w:rPr>
      </w:pPr>
      <w:bookmarkStart w:id="25" w:name="_Toc284745930"/>
      <w:bookmarkStart w:id="26" w:name="_Toc521705373"/>
      <w:r w:rsidRPr="00B61166">
        <w:rPr>
          <w:rFonts w:asciiTheme="minorHAnsi" w:hAnsiTheme="minorHAnsi" w:cstheme="minorHAnsi"/>
          <w:b/>
          <w:i w:val="0"/>
          <w:color w:val="auto"/>
        </w:rPr>
        <w:t>7.1.</w:t>
      </w:r>
      <w:r w:rsidR="00D458F9" w:rsidRPr="00B61166">
        <w:rPr>
          <w:rFonts w:asciiTheme="minorHAnsi" w:hAnsiTheme="minorHAnsi" w:cstheme="minorHAnsi"/>
          <w:b/>
          <w:i w:val="0"/>
          <w:color w:val="auto"/>
        </w:rPr>
        <w:t>4</w:t>
      </w:r>
      <w:r w:rsidRPr="00B61166">
        <w:rPr>
          <w:rFonts w:asciiTheme="minorHAnsi" w:hAnsiTheme="minorHAnsi" w:cstheme="minorHAnsi"/>
          <w:b/>
          <w:i w:val="0"/>
          <w:color w:val="auto"/>
        </w:rPr>
        <w:t xml:space="preserve">.3 </w:t>
      </w:r>
      <w:r w:rsidR="009E2D53" w:rsidRPr="00B61166">
        <w:rPr>
          <w:rFonts w:asciiTheme="minorHAnsi" w:hAnsiTheme="minorHAnsi" w:cstheme="minorHAnsi"/>
          <w:b/>
          <w:i w:val="0"/>
          <w:color w:val="auto"/>
        </w:rPr>
        <w:t>MISSIONS MIXTES</w:t>
      </w:r>
      <w:bookmarkEnd w:id="25"/>
      <w:bookmarkEnd w:id="26"/>
    </w:p>
    <w:p w14:paraId="6A8316A9" w14:textId="77777777" w:rsidR="009E2D53" w:rsidRPr="002D5EA2" w:rsidRDefault="009E2D53" w:rsidP="003E56D5">
      <w:pPr>
        <w:spacing w:line="240" w:lineRule="auto"/>
        <w:rPr>
          <w:rFonts w:cs="Calibri"/>
          <w:sz w:val="24"/>
          <w:szCs w:val="24"/>
        </w:rPr>
      </w:pPr>
    </w:p>
    <w:p w14:paraId="4209539F" w14:textId="77777777" w:rsidR="009E2D53" w:rsidRPr="002D5EA2" w:rsidRDefault="009E2D53" w:rsidP="003E56D5">
      <w:pPr>
        <w:spacing w:line="240" w:lineRule="auto"/>
        <w:rPr>
          <w:rFonts w:cs="Calibri"/>
          <w:sz w:val="24"/>
          <w:szCs w:val="24"/>
        </w:rPr>
      </w:pPr>
      <w:r w:rsidRPr="002D5EA2">
        <w:rPr>
          <w:rFonts w:cs="Calibri"/>
          <w:sz w:val="24"/>
          <w:szCs w:val="24"/>
        </w:rPr>
        <w:t>Elles combinent les aspects des deux types de mission précédents et constitueront la maj</w:t>
      </w:r>
      <w:r w:rsidR="005F5946">
        <w:rPr>
          <w:rFonts w:cs="Calibri"/>
          <w:sz w:val="24"/>
          <w:szCs w:val="24"/>
        </w:rPr>
        <w:t>eure partie de l’activité d’Audit</w:t>
      </w:r>
      <w:r w:rsidRPr="002D5EA2">
        <w:rPr>
          <w:rFonts w:cs="Calibri"/>
          <w:sz w:val="24"/>
          <w:szCs w:val="24"/>
        </w:rPr>
        <w:t>.</w:t>
      </w:r>
    </w:p>
    <w:p w14:paraId="7AD9C8C2" w14:textId="77777777" w:rsidR="009E2D53" w:rsidRPr="002D5EA2" w:rsidRDefault="009E2D53" w:rsidP="003E56D5">
      <w:pPr>
        <w:spacing w:line="240" w:lineRule="auto"/>
      </w:pPr>
    </w:p>
    <w:p w14:paraId="0FF7BE0E" w14:textId="77777777" w:rsidR="0035790F" w:rsidRDefault="0035790F" w:rsidP="003E56D5">
      <w:pPr>
        <w:spacing w:line="240" w:lineRule="auto"/>
        <w:jc w:val="left"/>
        <w:rPr>
          <w:rFonts w:ascii="Calibri" w:hAnsi="Calibri" w:cs="Times New Roman"/>
          <w:b/>
          <w:sz w:val="24"/>
          <w:szCs w:val="24"/>
        </w:rPr>
      </w:pPr>
      <w:bookmarkStart w:id="27" w:name="_Toc284745931"/>
      <w:r>
        <w:rPr>
          <w:b/>
          <w:sz w:val="24"/>
          <w:szCs w:val="24"/>
        </w:rPr>
        <w:br w:type="page"/>
      </w:r>
    </w:p>
    <w:p w14:paraId="2E42D111" w14:textId="48635734" w:rsidR="009E2D53" w:rsidRPr="00717878" w:rsidRDefault="00D50747" w:rsidP="00717878">
      <w:pPr>
        <w:pStyle w:val="Heading3"/>
        <w:numPr>
          <w:ilvl w:val="0"/>
          <w:numId w:val="0"/>
        </w:numPr>
        <w:rPr>
          <w:color w:val="2F5496" w:themeColor="accent5" w:themeShade="BF"/>
        </w:rPr>
      </w:pPr>
      <w:bookmarkStart w:id="28" w:name="_Toc521705374"/>
      <w:r w:rsidRPr="00717878">
        <w:rPr>
          <w:color w:val="2F5496" w:themeColor="accent5" w:themeShade="BF"/>
        </w:rPr>
        <w:lastRenderedPageBreak/>
        <w:t>7.1.</w:t>
      </w:r>
      <w:r w:rsidR="00D458F9" w:rsidRPr="00717878">
        <w:rPr>
          <w:color w:val="2F5496" w:themeColor="accent5" w:themeShade="BF"/>
        </w:rPr>
        <w:t>5</w:t>
      </w:r>
      <w:r w:rsidRPr="00717878">
        <w:rPr>
          <w:color w:val="2F5496" w:themeColor="accent5" w:themeShade="BF"/>
        </w:rPr>
        <w:t xml:space="preserve"> </w:t>
      </w:r>
      <w:r w:rsidR="009E2D53" w:rsidRPr="00717878">
        <w:rPr>
          <w:color w:val="2F5496" w:themeColor="accent5" w:themeShade="BF"/>
        </w:rPr>
        <w:t>DÉMARCHE GÉNÉRALE</w:t>
      </w:r>
      <w:bookmarkEnd w:id="27"/>
      <w:bookmarkEnd w:id="28"/>
    </w:p>
    <w:p w14:paraId="12AF6748" w14:textId="77777777" w:rsidR="00D50747" w:rsidRDefault="00D50747" w:rsidP="003E56D5">
      <w:pPr>
        <w:spacing w:line="240" w:lineRule="auto"/>
        <w:rPr>
          <w:rFonts w:cs="Calibri"/>
          <w:sz w:val="24"/>
          <w:szCs w:val="24"/>
        </w:rPr>
      </w:pPr>
    </w:p>
    <w:p w14:paraId="545B3292" w14:textId="77777777" w:rsidR="009E2D53" w:rsidRPr="002D5EA2" w:rsidRDefault="009E2D53" w:rsidP="003E56D5">
      <w:pPr>
        <w:spacing w:line="240" w:lineRule="auto"/>
        <w:rPr>
          <w:rFonts w:cs="Calibri"/>
          <w:sz w:val="24"/>
          <w:szCs w:val="24"/>
        </w:rPr>
      </w:pPr>
      <w:r w:rsidRPr="00067978">
        <w:rPr>
          <w:rFonts w:cs="Calibri"/>
          <w:sz w:val="24"/>
          <w:szCs w:val="24"/>
        </w:rPr>
        <w:t xml:space="preserve">L’auditeur interne est </w:t>
      </w:r>
      <w:r w:rsidR="00067978" w:rsidRPr="00067978">
        <w:rPr>
          <w:rFonts w:cs="Calibri"/>
          <w:sz w:val="24"/>
          <w:szCs w:val="24"/>
        </w:rPr>
        <w:t>tenu</w:t>
      </w:r>
      <w:r w:rsidR="009C0B3F">
        <w:rPr>
          <w:rFonts w:cs="Calibri"/>
          <w:sz w:val="24"/>
          <w:szCs w:val="24"/>
        </w:rPr>
        <w:t xml:space="preserve"> d’</w:t>
      </w:r>
      <w:r w:rsidRPr="00067978">
        <w:rPr>
          <w:rFonts w:cs="Calibri"/>
          <w:sz w:val="24"/>
          <w:szCs w:val="24"/>
        </w:rPr>
        <w:t>assurer des interventions de contrôle et de vérification administrative, financière et comptable visant à améliorer le dispositif conçu et à prévenir ou à réduire les fraudes et erreurs.</w:t>
      </w:r>
      <w:r w:rsidR="00067978">
        <w:rPr>
          <w:rFonts w:cs="Calibri"/>
          <w:sz w:val="24"/>
          <w:szCs w:val="24"/>
        </w:rPr>
        <w:t xml:space="preserve"> Il</w:t>
      </w:r>
      <w:r w:rsidRPr="002D5EA2">
        <w:rPr>
          <w:rFonts w:cs="Calibri"/>
          <w:sz w:val="24"/>
          <w:szCs w:val="24"/>
        </w:rPr>
        <w:t xml:space="preserve"> rend compte de ses interventions au </w:t>
      </w:r>
      <w:r w:rsidR="009C0B3F">
        <w:rPr>
          <w:rFonts w:cs="Calibri"/>
          <w:sz w:val="24"/>
          <w:szCs w:val="24"/>
        </w:rPr>
        <w:t>Ministre.</w:t>
      </w:r>
    </w:p>
    <w:p w14:paraId="49AFEA1F" w14:textId="77777777" w:rsidR="009E2D53" w:rsidRPr="002D5EA2" w:rsidRDefault="009E2D53" w:rsidP="003E56D5">
      <w:pPr>
        <w:spacing w:line="240" w:lineRule="auto"/>
        <w:rPr>
          <w:rFonts w:cs="Calibri"/>
          <w:sz w:val="24"/>
          <w:szCs w:val="24"/>
        </w:rPr>
      </w:pPr>
    </w:p>
    <w:p w14:paraId="7CB5945B" w14:textId="77777777" w:rsidR="009E2D53" w:rsidRPr="002D5EA2" w:rsidRDefault="009E2D53" w:rsidP="003E56D5">
      <w:pPr>
        <w:spacing w:line="240" w:lineRule="auto"/>
        <w:rPr>
          <w:rFonts w:cs="Calibri"/>
          <w:sz w:val="24"/>
          <w:szCs w:val="24"/>
        </w:rPr>
      </w:pPr>
      <w:r w:rsidRPr="00067978">
        <w:rPr>
          <w:rFonts w:cs="Calibri"/>
          <w:sz w:val="24"/>
          <w:szCs w:val="24"/>
        </w:rPr>
        <w:t>L’équipe d’audit interne exercera ses activités selon une programmation trimestrielle. Elle effec</w:t>
      </w:r>
      <w:r w:rsidR="00067978" w:rsidRPr="00067978">
        <w:rPr>
          <w:rFonts w:cs="Calibri"/>
          <w:sz w:val="24"/>
          <w:szCs w:val="24"/>
        </w:rPr>
        <w:t xml:space="preserve">tue </w:t>
      </w:r>
      <w:r w:rsidR="009C0B3F">
        <w:rPr>
          <w:rFonts w:cs="Calibri"/>
          <w:sz w:val="24"/>
          <w:szCs w:val="24"/>
        </w:rPr>
        <w:t>s</w:t>
      </w:r>
      <w:r w:rsidR="00067978" w:rsidRPr="00067978">
        <w:rPr>
          <w:rFonts w:cs="Calibri"/>
          <w:sz w:val="24"/>
          <w:szCs w:val="24"/>
        </w:rPr>
        <w:t xml:space="preserve">es travaux sur la base de </w:t>
      </w:r>
      <w:r w:rsidRPr="00067978">
        <w:rPr>
          <w:rFonts w:cs="Calibri"/>
          <w:sz w:val="24"/>
          <w:szCs w:val="24"/>
        </w:rPr>
        <w:t>progr</w:t>
      </w:r>
      <w:r w:rsidR="00067978" w:rsidRPr="00067978">
        <w:rPr>
          <w:rFonts w:cs="Calibri"/>
          <w:sz w:val="24"/>
          <w:szCs w:val="24"/>
        </w:rPr>
        <w:t>ammes de travail.</w:t>
      </w:r>
      <w:r w:rsidR="0089175D">
        <w:rPr>
          <w:rFonts w:cs="Calibri"/>
          <w:sz w:val="24"/>
          <w:szCs w:val="24"/>
        </w:rPr>
        <w:t xml:space="preserve"> </w:t>
      </w:r>
      <w:r w:rsidRPr="002D5EA2">
        <w:rPr>
          <w:rFonts w:cs="Calibri"/>
          <w:sz w:val="24"/>
          <w:szCs w:val="24"/>
        </w:rPr>
        <w:t xml:space="preserve">Le programme de travail définit la nature et l'étendue des diligences estimées nécessaires pour l’atteinte des objectifs de vérifications majeures. </w:t>
      </w:r>
    </w:p>
    <w:p w14:paraId="5D0952E1" w14:textId="77777777" w:rsidR="009E2D53" w:rsidRPr="002D5EA2" w:rsidRDefault="009E2D53" w:rsidP="003E56D5">
      <w:pPr>
        <w:spacing w:line="240" w:lineRule="auto"/>
        <w:rPr>
          <w:rFonts w:cs="Calibri"/>
          <w:sz w:val="24"/>
          <w:szCs w:val="24"/>
        </w:rPr>
      </w:pPr>
    </w:p>
    <w:p w14:paraId="49BD6A43" w14:textId="77777777" w:rsidR="009E2D53" w:rsidRDefault="009E2D53" w:rsidP="003E56D5">
      <w:pPr>
        <w:spacing w:line="240" w:lineRule="auto"/>
        <w:rPr>
          <w:rFonts w:cs="Calibri"/>
          <w:sz w:val="24"/>
          <w:szCs w:val="24"/>
        </w:rPr>
      </w:pPr>
      <w:r w:rsidRPr="002D5EA2">
        <w:rPr>
          <w:rFonts w:cs="Calibri"/>
          <w:sz w:val="24"/>
          <w:szCs w:val="24"/>
        </w:rPr>
        <w:t>Les interventions de l’auditeur interne comportent :</w:t>
      </w:r>
    </w:p>
    <w:p w14:paraId="6E19FCB6" w14:textId="77777777" w:rsidR="00D50747" w:rsidRPr="002D5EA2" w:rsidRDefault="00D50747" w:rsidP="003E56D5">
      <w:pPr>
        <w:spacing w:line="240" w:lineRule="auto"/>
        <w:rPr>
          <w:rFonts w:cs="Calibri"/>
          <w:sz w:val="24"/>
          <w:szCs w:val="24"/>
        </w:rPr>
      </w:pPr>
    </w:p>
    <w:p w14:paraId="02A27518" w14:textId="77777777" w:rsidR="009E2D53" w:rsidRPr="00067978" w:rsidRDefault="009E2D53" w:rsidP="003A1D26">
      <w:pPr>
        <w:numPr>
          <w:ilvl w:val="0"/>
          <w:numId w:val="31"/>
        </w:numPr>
        <w:spacing w:line="240" w:lineRule="auto"/>
        <w:ind w:left="426"/>
        <w:rPr>
          <w:rFonts w:cs="Calibri"/>
          <w:sz w:val="24"/>
          <w:szCs w:val="24"/>
        </w:rPr>
      </w:pPr>
      <w:r w:rsidRPr="002D5EA2">
        <w:rPr>
          <w:rFonts w:cs="Calibri"/>
          <w:sz w:val="24"/>
          <w:szCs w:val="24"/>
        </w:rPr>
        <w:t xml:space="preserve">Une phase de démarrage au cours de laquelle il précise le cadre de </w:t>
      </w:r>
      <w:r w:rsidR="009C0B3F">
        <w:rPr>
          <w:rFonts w:cs="Calibri"/>
          <w:sz w:val="24"/>
          <w:szCs w:val="24"/>
        </w:rPr>
        <w:t>son</w:t>
      </w:r>
      <w:r w:rsidRPr="002D5EA2">
        <w:rPr>
          <w:rFonts w:cs="Calibri"/>
          <w:sz w:val="24"/>
          <w:szCs w:val="24"/>
        </w:rPr>
        <w:t xml:space="preserve"> intervention à l’ensemble des acteurs clés de la structure auditée.</w:t>
      </w:r>
    </w:p>
    <w:p w14:paraId="2D72CAA6" w14:textId="77777777" w:rsidR="009E2D53" w:rsidRPr="00067978" w:rsidRDefault="009E2D53" w:rsidP="003A1D26">
      <w:pPr>
        <w:numPr>
          <w:ilvl w:val="0"/>
          <w:numId w:val="31"/>
        </w:numPr>
        <w:spacing w:line="240" w:lineRule="auto"/>
        <w:ind w:left="426"/>
        <w:rPr>
          <w:rFonts w:cs="Calibri"/>
          <w:sz w:val="24"/>
          <w:szCs w:val="24"/>
        </w:rPr>
      </w:pPr>
      <w:r w:rsidRPr="002D5EA2">
        <w:rPr>
          <w:rFonts w:cs="Calibri"/>
          <w:sz w:val="24"/>
          <w:szCs w:val="24"/>
        </w:rPr>
        <w:t>Une phase d’investigations au cour</w:t>
      </w:r>
      <w:r w:rsidR="00067978">
        <w:rPr>
          <w:rFonts w:cs="Calibri"/>
          <w:sz w:val="24"/>
          <w:szCs w:val="24"/>
        </w:rPr>
        <w:t>s de laquelle il met en œuvre</w:t>
      </w:r>
      <w:r w:rsidRPr="002D5EA2">
        <w:rPr>
          <w:rFonts w:cs="Calibri"/>
          <w:sz w:val="24"/>
          <w:szCs w:val="24"/>
        </w:rPr>
        <w:t xml:space="preserve"> les diligences nécessaires consignées dans le programme de travail. </w:t>
      </w:r>
    </w:p>
    <w:p w14:paraId="27D50D3D" w14:textId="77777777" w:rsidR="009E2D53" w:rsidRPr="00067978" w:rsidRDefault="009E2D53" w:rsidP="003A1D26">
      <w:pPr>
        <w:numPr>
          <w:ilvl w:val="0"/>
          <w:numId w:val="31"/>
        </w:numPr>
        <w:spacing w:line="240" w:lineRule="auto"/>
        <w:ind w:left="426"/>
        <w:rPr>
          <w:rFonts w:cs="Calibri"/>
          <w:sz w:val="24"/>
          <w:szCs w:val="24"/>
        </w:rPr>
      </w:pPr>
      <w:r w:rsidRPr="002D5EA2">
        <w:rPr>
          <w:rFonts w:cs="Calibri"/>
          <w:sz w:val="24"/>
          <w:szCs w:val="24"/>
        </w:rPr>
        <w:t>Une phase de finalisation des travaux au cours de laquelle, il fait la synthèse des principales observations.</w:t>
      </w:r>
    </w:p>
    <w:p w14:paraId="336999DA" w14:textId="77777777" w:rsidR="009E2D53" w:rsidRPr="00067978" w:rsidRDefault="009E2D53" w:rsidP="003A1D26">
      <w:pPr>
        <w:numPr>
          <w:ilvl w:val="0"/>
          <w:numId w:val="31"/>
        </w:numPr>
        <w:spacing w:line="240" w:lineRule="auto"/>
        <w:ind w:left="426"/>
        <w:rPr>
          <w:rFonts w:cs="Calibri"/>
          <w:sz w:val="24"/>
          <w:szCs w:val="24"/>
        </w:rPr>
      </w:pPr>
      <w:r w:rsidRPr="002D5EA2">
        <w:rPr>
          <w:rFonts w:cs="Calibri"/>
          <w:sz w:val="24"/>
          <w:szCs w:val="24"/>
        </w:rPr>
        <w:t>Une phase de restitution au cours de laquelle l’entité au</w:t>
      </w:r>
      <w:r w:rsidR="00067978">
        <w:rPr>
          <w:rFonts w:cs="Calibri"/>
          <w:sz w:val="24"/>
          <w:szCs w:val="24"/>
        </w:rPr>
        <w:t xml:space="preserve">ditée est informée des constats faits et des propositions de </w:t>
      </w:r>
      <w:r w:rsidRPr="002D5EA2">
        <w:rPr>
          <w:rFonts w:cs="Calibri"/>
          <w:sz w:val="24"/>
          <w:szCs w:val="24"/>
        </w:rPr>
        <w:t xml:space="preserve">recommandations. Les observations de l’entité sont recueillies. Cette séance de restitution constitue également une occasion pour </w:t>
      </w:r>
      <w:r w:rsidR="00067978" w:rsidRPr="002D5EA2">
        <w:rPr>
          <w:rFonts w:cs="Calibri"/>
          <w:sz w:val="24"/>
          <w:szCs w:val="24"/>
        </w:rPr>
        <w:t>l’auditeur</w:t>
      </w:r>
      <w:r w:rsidRPr="002D5EA2">
        <w:rPr>
          <w:rFonts w:cs="Calibri"/>
          <w:sz w:val="24"/>
          <w:szCs w:val="24"/>
        </w:rPr>
        <w:t xml:space="preserve"> interne de sensibiliser les bénéficiaires sur les mauvaises pratiques à proscrire. </w:t>
      </w:r>
    </w:p>
    <w:p w14:paraId="75401EFA" w14:textId="69BED0C0" w:rsidR="009E2D53" w:rsidRPr="002D5EA2" w:rsidRDefault="009E2D53" w:rsidP="003A1D26">
      <w:pPr>
        <w:numPr>
          <w:ilvl w:val="0"/>
          <w:numId w:val="31"/>
        </w:numPr>
        <w:spacing w:line="240" w:lineRule="auto"/>
        <w:ind w:left="426"/>
        <w:rPr>
          <w:rFonts w:cs="Calibri"/>
          <w:sz w:val="24"/>
          <w:szCs w:val="24"/>
        </w:rPr>
      </w:pPr>
      <w:r w:rsidRPr="002D5EA2">
        <w:rPr>
          <w:rFonts w:cs="Calibri"/>
          <w:sz w:val="24"/>
          <w:szCs w:val="24"/>
        </w:rPr>
        <w:t xml:space="preserve">Une phase de rédaction du rapport. Il est élaboré un rapport provisoire soumis à revue avant envoi à l’entité contrôlée. Celle-ci dispose d’un délai </w:t>
      </w:r>
      <w:r w:rsidR="009C0B3F">
        <w:rPr>
          <w:rFonts w:cs="Calibri"/>
          <w:sz w:val="24"/>
          <w:szCs w:val="24"/>
        </w:rPr>
        <w:t xml:space="preserve">maximum </w:t>
      </w:r>
      <w:r w:rsidRPr="002D5EA2">
        <w:rPr>
          <w:rFonts w:cs="Calibri"/>
          <w:sz w:val="24"/>
          <w:szCs w:val="24"/>
        </w:rPr>
        <w:t xml:space="preserve">de 10 jours pour faire part de ses observations, lesquelles sont intégrées dans le rapport définitif. </w:t>
      </w:r>
    </w:p>
    <w:p w14:paraId="37F15468" w14:textId="77777777" w:rsidR="009E2D53" w:rsidRPr="002D5EA2" w:rsidRDefault="009E2D53" w:rsidP="003E56D5">
      <w:pPr>
        <w:spacing w:line="240" w:lineRule="auto"/>
        <w:rPr>
          <w:rFonts w:cs="Calibri"/>
          <w:sz w:val="24"/>
          <w:szCs w:val="24"/>
        </w:rPr>
      </w:pPr>
    </w:p>
    <w:p w14:paraId="403FEFB9" w14:textId="77777777" w:rsidR="009E2D53" w:rsidRPr="002D5EA2" w:rsidRDefault="009E2D53" w:rsidP="003E56D5">
      <w:pPr>
        <w:spacing w:line="240" w:lineRule="auto"/>
        <w:rPr>
          <w:rFonts w:cs="Calibri"/>
          <w:sz w:val="24"/>
          <w:szCs w:val="24"/>
        </w:rPr>
      </w:pPr>
      <w:r w:rsidRPr="002D5EA2">
        <w:rPr>
          <w:rFonts w:cs="Calibri"/>
          <w:sz w:val="24"/>
          <w:szCs w:val="24"/>
        </w:rPr>
        <w:t xml:space="preserve">L’équipe d’audit interne rédige un rapport de fin de mission à chaque intervention lequel est adressé aux structures auditées et aux autorités de tutelle. Les observations sur les projets de rapport doivent être reçues dans un délai </w:t>
      </w:r>
      <w:r w:rsidR="009C0B3F">
        <w:rPr>
          <w:rFonts w:cs="Calibri"/>
          <w:sz w:val="24"/>
          <w:szCs w:val="24"/>
        </w:rPr>
        <w:t xml:space="preserve">maximum </w:t>
      </w:r>
      <w:r w:rsidRPr="002D5EA2">
        <w:rPr>
          <w:rFonts w:cs="Calibri"/>
          <w:sz w:val="24"/>
          <w:szCs w:val="24"/>
        </w:rPr>
        <w:t>de 10 jours ouvrables à compter de la date de transmission des projets de rapport. Ces observations sont consignées dans le rapport final.</w:t>
      </w:r>
    </w:p>
    <w:p w14:paraId="6FDC7328" w14:textId="77777777" w:rsidR="009E2D53" w:rsidRPr="002D5EA2" w:rsidRDefault="009E2D53" w:rsidP="003E56D5">
      <w:pPr>
        <w:spacing w:line="240" w:lineRule="auto"/>
        <w:rPr>
          <w:rFonts w:cs="Calibri"/>
          <w:sz w:val="24"/>
          <w:szCs w:val="24"/>
        </w:rPr>
      </w:pPr>
    </w:p>
    <w:p w14:paraId="773AB565" w14:textId="77777777" w:rsidR="009E2D53" w:rsidRPr="002D5EA2" w:rsidRDefault="009E2D53" w:rsidP="003E56D5">
      <w:pPr>
        <w:spacing w:line="240" w:lineRule="auto"/>
        <w:rPr>
          <w:rFonts w:cs="Calibri"/>
          <w:sz w:val="24"/>
          <w:szCs w:val="24"/>
        </w:rPr>
      </w:pPr>
      <w:r w:rsidRPr="002D5EA2">
        <w:rPr>
          <w:rFonts w:cs="Calibri"/>
          <w:sz w:val="24"/>
          <w:szCs w:val="24"/>
        </w:rPr>
        <w:t xml:space="preserve">Les travaux de l’équipe d’audit interne font l’objet d’une documentation appropriée dans des dossiers de travail et doivent être vérifiables par les équipes d’intervention du </w:t>
      </w:r>
      <w:r w:rsidR="00CC79CB">
        <w:rPr>
          <w:rFonts w:cs="Calibri"/>
          <w:sz w:val="24"/>
          <w:szCs w:val="24"/>
        </w:rPr>
        <w:t>bailleur</w:t>
      </w:r>
      <w:r w:rsidRPr="002D5EA2">
        <w:rPr>
          <w:rFonts w:cs="Calibri"/>
          <w:sz w:val="24"/>
          <w:szCs w:val="24"/>
        </w:rPr>
        <w:t>.</w:t>
      </w:r>
    </w:p>
    <w:p w14:paraId="224DEB3D" w14:textId="77777777" w:rsidR="009E2D53" w:rsidRPr="002D5EA2" w:rsidRDefault="009E2D53" w:rsidP="003E56D5">
      <w:pPr>
        <w:spacing w:line="240" w:lineRule="auto"/>
        <w:rPr>
          <w:rFonts w:cs="Calibri"/>
          <w:sz w:val="24"/>
          <w:szCs w:val="24"/>
        </w:rPr>
      </w:pPr>
    </w:p>
    <w:p w14:paraId="22464D44" w14:textId="2B6A79E1" w:rsidR="004B021E" w:rsidRDefault="009E2D53" w:rsidP="003E56D5">
      <w:pPr>
        <w:spacing w:line="240" w:lineRule="auto"/>
        <w:rPr>
          <w:rFonts w:cs="Calibri"/>
          <w:sz w:val="24"/>
          <w:szCs w:val="24"/>
        </w:rPr>
      </w:pPr>
      <w:r w:rsidRPr="002D5EA2">
        <w:rPr>
          <w:rFonts w:cs="Calibri"/>
          <w:sz w:val="24"/>
          <w:szCs w:val="24"/>
        </w:rPr>
        <w:t>L’équipe d’audit interne déposera des rapports trimestriels d’audit interne adressés, aux bénéficia</w:t>
      </w:r>
      <w:r w:rsidR="00067978">
        <w:rPr>
          <w:rFonts w:cs="Calibri"/>
          <w:sz w:val="24"/>
          <w:szCs w:val="24"/>
        </w:rPr>
        <w:t xml:space="preserve">ires et aux bailleurs de fonds </w:t>
      </w:r>
      <w:r w:rsidRPr="002D5EA2">
        <w:rPr>
          <w:rFonts w:cs="Calibri"/>
          <w:sz w:val="24"/>
          <w:szCs w:val="24"/>
        </w:rPr>
        <w:t>relatifs à l’ensemble des interventions du trimestre. Ces rapports seront accompagnés par des notes de synthèse faisant état des principales conclusions.</w:t>
      </w:r>
    </w:p>
    <w:p w14:paraId="2ED26C81" w14:textId="77777777" w:rsidR="004B021E" w:rsidRDefault="004B021E">
      <w:pPr>
        <w:spacing w:after="160"/>
        <w:jc w:val="left"/>
        <w:rPr>
          <w:rFonts w:cs="Calibri"/>
          <w:sz w:val="24"/>
          <w:szCs w:val="24"/>
        </w:rPr>
      </w:pPr>
      <w:r>
        <w:rPr>
          <w:rFonts w:cs="Calibri"/>
          <w:sz w:val="24"/>
          <w:szCs w:val="24"/>
        </w:rPr>
        <w:br w:type="page"/>
      </w:r>
    </w:p>
    <w:p w14:paraId="0F64DC77" w14:textId="77777777" w:rsidR="009E2D53" w:rsidRPr="002D5EA2" w:rsidRDefault="009E2D53" w:rsidP="003E56D5">
      <w:pPr>
        <w:spacing w:line="240" w:lineRule="auto"/>
        <w:rPr>
          <w:rFonts w:cs="Calibri"/>
          <w:sz w:val="24"/>
          <w:szCs w:val="24"/>
        </w:rPr>
      </w:pPr>
    </w:p>
    <w:p w14:paraId="1EF9B4D6" w14:textId="608983BF" w:rsidR="009E2D53" w:rsidRPr="00717878" w:rsidRDefault="00D458F9" w:rsidP="00717878">
      <w:pPr>
        <w:pStyle w:val="Heading3"/>
        <w:numPr>
          <w:ilvl w:val="0"/>
          <w:numId w:val="0"/>
        </w:numPr>
        <w:rPr>
          <w:color w:val="2F5496" w:themeColor="accent5" w:themeShade="BF"/>
        </w:rPr>
      </w:pPr>
      <w:bookmarkStart w:id="29" w:name="_Toc284745932"/>
      <w:bookmarkStart w:id="30" w:name="_Toc521705375"/>
      <w:r w:rsidRPr="00717878">
        <w:rPr>
          <w:color w:val="2F5496" w:themeColor="accent5" w:themeShade="BF"/>
        </w:rPr>
        <w:t xml:space="preserve">7.1.6 </w:t>
      </w:r>
      <w:r w:rsidR="009E2D53" w:rsidRPr="00717878">
        <w:rPr>
          <w:color w:val="2F5496" w:themeColor="accent5" w:themeShade="BF"/>
        </w:rPr>
        <w:t>DÉONTOLOGIE DE L’AUDITEUR</w:t>
      </w:r>
      <w:bookmarkEnd w:id="29"/>
      <w:bookmarkEnd w:id="30"/>
    </w:p>
    <w:p w14:paraId="6C9B4217" w14:textId="77777777" w:rsidR="009E2D53" w:rsidRPr="002D5EA2" w:rsidRDefault="009E2D53" w:rsidP="003E56D5">
      <w:pPr>
        <w:spacing w:line="240" w:lineRule="auto"/>
        <w:ind w:left="1080"/>
        <w:rPr>
          <w:rFonts w:cs="Calibri"/>
          <w:b/>
          <w:sz w:val="24"/>
          <w:szCs w:val="24"/>
        </w:rPr>
      </w:pPr>
      <w:r w:rsidRPr="002D5EA2">
        <w:rPr>
          <w:rFonts w:cs="Calibri"/>
          <w:b/>
          <w:sz w:val="24"/>
          <w:szCs w:val="24"/>
        </w:rPr>
        <w:tab/>
      </w:r>
    </w:p>
    <w:p w14:paraId="1B437015" w14:textId="34829C6D" w:rsidR="009E2D53" w:rsidRPr="00B61166" w:rsidRDefault="00D458F9" w:rsidP="004B021E">
      <w:pPr>
        <w:pStyle w:val="Heading4"/>
        <w:rPr>
          <w:rFonts w:asciiTheme="minorHAnsi" w:hAnsiTheme="minorHAnsi" w:cstheme="minorHAnsi"/>
          <w:b/>
          <w:i w:val="0"/>
          <w:color w:val="auto"/>
        </w:rPr>
      </w:pPr>
      <w:bookmarkStart w:id="31" w:name="_Toc284745933"/>
      <w:bookmarkStart w:id="32" w:name="_Toc521705376"/>
      <w:r w:rsidRPr="00B61166">
        <w:rPr>
          <w:rFonts w:asciiTheme="minorHAnsi" w:hAnsiTheme="minorHAnsi" w:cstheme="minorHAnsi"/>
          <w:b/>
          <w:i w:val="0"/>
          <w:color w:val="auto"/>
        </w:rPr>
        <w:t xml:space="preserve">7.1.6.1 </w:t>
      </w:r>
      <w:r w:rsidR="009E2D53" w:rsidRPr="00B61166">
        <w:rPr>
          <w:rFonts w:asciiTheme="minorHAnsi" w:hAnsiTheme="minorHAnsi" w:cstheme="minorHAnsi"/>
          <w:b/>
          <w:i w:val="0"/>
          <w:color w:val="auto"/>
        </w:rPr>
        <w:t>LES RÈGLES FONDAMENTALES</w:t>
      </w:r>
      <w:bookmarkEnd w:id="31"/>
      <w:bookmarkEnd w:id="32"/>
    </w:p>
    <w:p w14:paraId="052F95B2" w14:textId="77777777" w:rsidR="009E2D53" w:rsidRPr="002D5EA2" w:rsidRDefault="009E2D53" w:rsidP="003E56D5">
      <w:pPr>
        <w:spacing w:line="240" w:lineRule="auto"/>
        <w:rPr>
          <w:rFonts w:cs="Calibri"/>
          <w:sz w:val="24"/>
          <w:szCs w:val="24"/>
        </w:rPr>
      </w:pPr>
    </w:p>
    <w:p w14:paraId="0D8E8CC2" w14:textId="77777777" w:rsidR="009E2D53" w:rsidRPr="003655F5" w:rsidRDefault="009E2D53" w:rsidP="003A1D26">
      <w:pPr>
        <w:numPr>
          <w:ilvl w:val="0"/>
          <w:numId w:val="30"/>
        </w:numPr>
        <w:spacing w:line="240" w:lineRule="auto"/>
        <w:ind w:left="1068"/>
        <w:rPr>
          <w:rFonts w:cs="Calibri"/>
          <w:sz w:val="24"/>
          <w:szCs w:val="24"/>
        </w:rPr>
      </w:pPr>
      <w:r w:rsidRPr="002D5EA2">
        <w:rPr>
          <w:rFonts w:cs="Calibri"/>
          <w:sz w:val="24"/>
          <w:szCs w:val="24"/>
        </w:rPr>
        <w:t>L’auditeur s'engage à respecter les règles de la déontologie</w:t>
      </w:r>
      <w:r w:rsidR="009C0B3F">
        <w:rPr>
          <w:rFonts w:cs="Calibri"/>
          <w:sz w:val="24"/>
          <w:szCs w:val="24"/>
        </w:rPr>
        <w:t> ;</w:t>
      </w:r>
      <w:r w:rsidRPr="002D5EA2">
        <w:rPr>
          <w:rFonts w:cs="Calibri"/>
          <w:sz w:val="24"/>
          <w:szCs w:val="24"/>
        </w:rPr>
        <w:t xml:space="preserve"> celles-ci étant basées sur </w:t>
      </w:r>
      <w:r w:rsidR="009A256E">
        <w:rPr>
          <w:rFonts w:cs="Calibri"/>
          <w:sz w:val="24"/>
          <w:szCs w:val="24"/>
        </w:rPr>
        <w:t xml:space="preserve">des </w:t>
      </w:r>
      <w:r w:rsidRPr="002D5EA2">
        <w:rPr>
          <w:rFonts w:cs="Calibri"/>
          <w:sz w:val="24"/>
          <w:szCs w:val="24"/>
        </w:rPr>
        <w:t>principes fondamentaux qui sont l’honnêteté, l’objectivité, la diligence, et la loyauté.</w:t>
      </w:r>
    </w:p>
    <w:p w14:paraId="30BA9FB5" w14:textId="77777777" w:rsidR="009E2D53" w:rsidRPr="002D5EA2" w:rsidRDefault="009E2D53" w:rsidP="003A1D26">
      <w:pPr>
        <w:numPr>
          <w:ilvl w:val="0"/>
          <w:numId w:val="30"/>
        </w:numPr>
        <w:spacing w:line="240" w:lineRule="auto"/>
        <w:ind w:left="1068"/>
        <w:rPr>
          <w:rFonts w:cs="Calibri"/>
          <w:sz w:val="24"/>
          <w:szCs w:val="24"/>
        </w:rPr>
      </w:pPr>
      <w:r w:rsidRPr="002D5EA2">
        <w:rPr>
          <w:rFonts w:cs="Calibri"/>
          <w:sz w:val="24"/>
          <w:szCs w:val="24"/>
        </w:rPr>
        <w:t>L'Auditeur veille à conduire ses enquêtes sans préjugé. Dans ses conclusions, il doit manifester un haut niveau d'objectivité, de compétence, d'impartialité et d'honnêteté.</w:t>
      </w:r>
    </w:p>
    <w:p w14:paraId="028DA332" w14:textId="77777777" w:rsidR="009E2D53" w:rsidRPr="002D5EA2" w:rsidRDefault="009E2D53" w:rsidP="003A1D26">
      <w:pPr>
        <w:numPr>
          <w:ilvl w:val="0"/>
          <w:numId w:val="30"/>
        </w:numPr>
        <w:spacing w:line="240" w:lineRule="auto"/>
        <w:ind w:left="1068"/>
        <w:rPr>
          <w:rFonts w:cs="Calibri"/>
          <w:sz w:val="24"/>
          <w:szCs w:val="24"/>
        </w:rPr>
      </w:pPr>
      <w:r w:rsidRPr="002D5EA2">
        <w:rPr>
          <w:rFonts w:cs="Calibri"/>
          <w:sz w:val="24"/>
          <w:szCs w:val="24"/>
        </w:rPr>
        <w:t>Il doit se comporter de manière telle que son intégrité et sa bonne foi ne puissent pas être mises en doute.</w:t>
      </w:r>
    </w:p>
    <w:p w14:paraId="0EBA70BC" w14:textId="77777777" w:rsidR="009E2D53" w:rsidRPr="002D5EA2" w:rsidRDefault="009E2D53" w:rsidP="003A1D26">
      <w:pPr>
        <w:numPr>
          <w:ilvl w:val="0"/>
          <w:numId w:val="30"/>
        </w:numPr>
        <w:spacing w:line="240" w:lineRule="auto"/>
        <w:ind w:left="1068"/>
        <w:rPr>
          <w:rFonts w:cs="Calibri"/>
          <w:sz w:val="24"/>
          <w:szCs w:val="24"/>
        </w:rPr>
      </w:pPr>
      <w:r w:rsidRPr="002D5EA2">
        <w:rPr>
          <w:rFonts w:cs="Calibri"/>
          <w:sz w:val="24"/>
          <w:szCs w:val="24"/>
        </w:rPr>
        <w:t>Il doit allier une grande méthodologique et une capacité d'écoute lui permettant d'appréhender les réalités sur le terrain.</w:t>
      </w:r>
    </w:p>
    <w:p w14:paraId="21839F4A" w14:textId="77777777" w:rsidR="009E2D53" w:rsidRPr="002D5EA2" w:rsidRDefault="009E2D53" w:rsidP="003A1D26">
      <w:pPr>
        <w:numPr>
          <w:ilvl w:val="0"/>
          <w:numId w:val="30"/>
        </w:numPr>
        <w:spacing w:line="240" w:lineRule="auto"/>
        <w:ind w:left="1068"/>
        <w:rPr>
          <w:rFonts w:cs="Calibri"/>
          <w:sz w:val="24"/>
          <w:szCs w:val="24"/>
        </w:rPr>
      </w:pPr>
      <w:r w:rsidRPr="002D5EA2">
        <w:rPr>
          <w:rFonts w:cs="Calibri"/>
          <w:sz w:val="24"/>
          <w:szCs w:val="24"/>
        </w:rPr>
        <w:t xml:space="preserve">En cas de découverte d'irrégularités ou de fraudes graves, l'Auditeur informe immédiatement </w:t>
      </w:r>
      <w:r w:rsidR="009C0B3F">
        <w:rPr>
          <w:rFonts w:cs="Calibri"/>
          <w:sz w:val="24"/>
          <w:szCs w:val="24"/>
        </w:rPr>
        <w:t>son supérieur hiérarchique</w:t>
      </w:r>
      <w:r w:rsidRPr="002D5EA2">
        <w:rPr>
          <w:rFonts w:cs="Calibri"/>
          <w:sz w:val="24"/>
          <w:szCs w:val="24"/>
        </w:rPr>
        <w:t xml:space="preserve"> et examine avec </w:t>
      </w:r>
      <w:r w:rsidR="009A256E">
        <w:rPr>
          <w:rFonts w:cs="Calibri"/>
          <w:sz w:val="24"/>
          <w:szCs w:val="24"/>
        </w:rPr>
        <w:t>lui l</w:t>
      </w:r>
      <w:r w:rsidRPr="002D5EA2">
        <w:rPr>
          <w:rFonts w:cs="Calibri"/>
          <w:sz w:val="24"/>
          <w:szCs w:val="24"/>
        </w:rPr>
        <w:t xml:space="preserve">a meilleure conduite à tenir pour la recherche de preuves avec le tact et la discrétion nécessaires. </w:t>
      </w:r>
    </w:p>
    <w:p w14:paraId="51828CD5" w14:textId="77777777" w:rsidR="009E2D53" w:rsidRPr="002D5EA2" w:rsidRDefault="009E2D53" w:rsidP="003A1D26">
      <w:pPr>
        <w:numPr>
          <w:ilvl w:val="0"/>
          <w:numId w:val="30"/>
        </w:numPr>
        <w:spacing w:line="240" w:lineRule="auto"/>
        <w:ind w:left="1068"/>
        <w:rPr>
          <w:rFonts w:cs="Calibri"/>
          <w:sz w:val="24"/>
          <w:szCs w:val="24"/>
        </w:rPr>
      </w:pPr>
      <w:r w:rsidRPr="002D5EA2">
        <w:rPr>
          <w:rFonts w:cs="Calibri"/>
          <w:sz w:val="24"/>
          <w:szCs w:val="24"/>
        </w:rPr>
        <w:t>L'Auditeur interne est soumis à un strict secret professionnel.</w:t>
      </w:r>
    </w:p>
    <w:p w14:paraId="1861B500" w14:textId="77777777" w:rsidR="009E2D53" w:rsidRPr="002D5EA2" w:rsidRDefault="003655F5" w:rsidP="003A1D26">
      <w:pPr>
        <w:numPr>
          <w:ilvl w:val="0"/>
          <w:numId w:val="30"/>
        </w:numPr>
        <w:spacing w:line="240" w:lineRule="auto"/>
        <w:ind w:left="1068"/>
        <w:rPr>
          <w:rFonts w:cs="Calibri"/>
          <w:sz w:val="24"/>
          <w:szCs w:val="24"/>
        </w:rPr>
      </w:pPr>
      <w:r>
        <w:rPr>
          <w:rFonts w:cs="Calibri"/>
          <w:sz w:val="24"/>
          <w:szCs w:val="24"/>
        </w:rPr>
        <w:t xml:space="preserve">Le rapport d’audit est </w:t>
      </w:r>
      <w:r w:rsidR="0093581C">
        <w:rPr>
          <w:rFonts w:cs="Calibri"/>
          <w:sz w:val="24"/>
          <w:szCs w:val="24"/>
        </w:rPr>
        <w:t xml:space="preserve">transmis à l’auditeur sénior qui le communique au Ministre, </w:t>
      </w:r>
      <w:r w:rsidR="009E2D53" w:rsidRPr="002D5EA2">
        <w:rPr>
          <w:rFonts w:cs="Calibri"/>
          <w:sz w:val="24"/>
          <w:szCs w:val="24"/>
        </w:rPr>
        <w:t xml:space="preserve"> lequel, est</w:t>
      </w:r>
      <w:r w:rsidR="0093581C">
        <w:rPr>
          <w:rFonts w:cs="Calibri"/>
          <w:sz w:val="24"/>
          <w:szCs w:val="24"/>
        </w:rPr>
        <w:t xml:space="preserve"> seul</w:t>
      </w:r>
      <w:r w:rsidR="009E2D53" w:rsidRPr="002D5EA2">
        <w:rPr>
          <w:rFonts w:cs="Calibri"/>
          <w:sz w:val="24"/>
          <w:szCs w:val="24"/>
        </w:rPr>
        <w:t xml:space="preserve">  juge de l'opportunité et de l'étendue de sa diffusion éventuelle.</w:t>
      </w:r>
    </w:p>
    <w:p w14:paraId="776990DF" w14:textId="77777777" w:rsidR="009E2D53" w:rsidRPr="002D5EA2" w:rsidRDefault="009E2D53" w:rsidP="003A1D26">
      <w:pPr>
        <w:numPr>
          <w:ilvl w:val="0"/>
          <w:numId w:val="30"/>
        </w:numPr>
        <w:tabs>
          <w:tab w:val="num" w:pos="991"/>
        </w:tabs>
        <w:spacing w:line="240" w:lineRule="auto"/>
        <w:ind w:left="1068"/>
        <w:rPr>
          <w:rFonts w:cs="Calibri"/>
          <w:sz w:val="24"/>
          <w:szCs w:val="24"/>
        </w:rPr>
      </w:pPr>
      <w:r w:rsidRPr="002D5EA2">
        <w:rPr>
          <w:rFonts w:cs="Calibri"/>
          <w:sz w:val="24"/>
          <w:szCs w:val="24"/>
        </w:rPr>
        <w:t xml:space="preserve">Tout au long de l'opération d'enquête, l’auditeur s'impose discrétion, secret professionnel et confidentialité. La discrétion n'interdit évidemment pas de prendre les contacts nécessaires à tous </w:t>
      </w:r>
      <w:r w:rsidR="009A256E">
        <w:rPr>
          <w:rFonts w:cs="Calibri"/>
          <w:sz w:val="24"/>
          <w:szCs w:val="24"/>
        </w:rPr>
        <w:t xml:space="preserve">les </w:t>
      </w:r>
      <w:r w:rsidRPr="002D5EA2">
        <w:rPr>
          <w:rFonts w:cs="Calibri"/>
          <w:sz w:val="24"/>
          <w:szCs w:val="24"/>
        </w:rPr>
        <w:t>niveaux requis, en cours de mission, pour s'assurer du bien-fondé des constats et des projets de recommandations.</w:t>
      </w:r>
    </w:p>
    <w:p w14:paraId="27E7ACFB" w14:textId="77777777" w:rsidR="009E2D53" w:rsidRPr="002D5EA2" w:rsidRDefault="009E2D53" w:rsidP="003A1D26">
      <w:pPr>
        <w:numPr>
          <w:ilvl w:val="0"/>
          <w:numId w:val="30"/>
        </w:numPr>
        <w:tabs>
          <w:tab w:val="num" w:pos="643"/>
        </w:tabs>
        <w:spacing w:line="240" w:lineRule="auto"/>
        <w:ind w:left="1068"/>
        <w:rPr>
          <w:rFonts w:cs="Calibri"/>
          <w:sz w:val="24"/>
          <w:szCs w:val="24"/>
        </w:rPr>
      </w:pPr>
      <w:r w:rsidRPr="002D5EA2">
        <w:rPr>
          <w:rFonts w:cs="Calibri"/>
          <w:sz w:val="24"/>
          <w:szCs w:val="24"/>
        </w:rPr>
        <w:t>Les dossiers d'audit ne sont accessibles à personne d’autre à l'exception d'autres professionnels, eux-mêmes astreints au devoir de réserve et au secret professionnel</w:t>
      </w:r>
      <w:r w:rsidR="003D3B41">
        <w:rPr>
          <w:rFonts w:cs="Calibri"/>
          <w:sz w:val="24"/>
          <w:szCs w:val="24"/>
        </w:rPr>
        <w:t>.</w:t>
      </w:r>
    </w:p>
    <w:p w14:paraId="7DE3D74C" w14:textId="77777777" w:rsidR="009E2D53" w:rsidRPr="002D5EA2" w:rsidRDefault="009E2D53" w:rsidP="003A1D26">
      <w:pPr>
        <w:numPr>
          <w:ilvl w:val="0"/>
          <w:numId w:val="30"/>
        </w:numPr>
        <w:tabs>
          <w:tab w:val="num" w:pos="643"/>
        </w:tabs>
        <w:spacing w:line="240" w:lineRule="auto"/>
        <w:ind w:left="1068"/>
        <w:rPr>
          <w:rFonts w:cs="Calibri"/>
          <w:sz w:val="24"/>
          <w:szCs w:val="24"/>
        </w:rPr>
      </w:pPr>
      <w:r w:rsidRPr="002D5EA2">
        <w:rPr>
          <w:rFonts w:cs="Calibri"/>
          <w:sz w:val="24"/>
          <w:szCs w:val="24"/>
        </w:rPr>
        <w:t>L’auditeur</w:t>
      </w:r>
      <w:r w:rsidR="001B3C62">
        <w:rPr>
          <w:rFonts w:cs="Calibri"/>
          <w:sz w:val="24"/>
          <w:szCs w:val="24"/>
        </w:rPr>
        <w:t>,</w:t>
      </w:r>
      <w:r w:rsidRPr="002D5EA2">
        <w:rPr>
          <w:rFonts w:cs="Calibri"/>
          <w:sz w:val="24"/>
          <w:szCs w:val="24"/>
        </w:rPr>
        <w:t xml:space="preserve"> à partir des investigations qu'il conduit, est libre d'élaborer ses analyses et d'en déduire ses recommandations, sans référence à des considérations d'ordre hiérarchique.</w:t>
      </w:r>
    </w:p>
    <w:p w14:paraId="28C76EB4" w14:textId="77777777" w:rsidR="009E2D53" w:rsidRPr="002D5EA2" w:rsidRDefault="009E2D53" w:rsidP="003A1D26">
      <w:pPr>
        <w:numPr>
          <w:ilvl w:val="0"/>
          <w:numId w:val="30"/>
        </w:numPr>
        <w:tabs>
          <w:tab w:val="num" w:pos="643"/>
        </w:tabs>
        <w:spacing w:line="240" w:lineRule="auto"/>
        <w:ind w:left="1068"/>
        <w:rPr>
          <w:rFonts w:cs="Calibri"/>
          <w:sz w:val="24"/>
          <w:szCs w:val="24"/>
        </w:rPr>
      </w:pPr>
      <w:r w:rsidRPr="002D5EA2">
        <w:rPr>
          <w:rFonts w:cs="Calibri"/>
          <w:sz w:val="24"/>
          <w:szCs w:val="24"/>
        </w:rPr>
        <w:t>En contrepartie de cette indépendance, l’auditeur a le devoir de prendre toutes précautions, à sa convenance, pour s'assurer autant que faire se peut, du bien-fondé de ses conclusions.</w:t>
      </w:r>
    </w:p>
    <w:p w14:paraId="05EEBF0B" w14:textId="77777777" w:rsidR="002F7995" w:rsidRPr="003655F5" w:rsidRDefault="009E2D53" w:rsidP="003A1D26">
      <w:pPr>
        <w:numPr>
          <w:ilvl w:val="0"/>
          <w:numId w:val="30"/>
        </w:numPr>
        <w:spacing w:line="240" w:lineRule="auto"/>
        <w:ind w:left="1068"/>
        <w:rPr>
          <w:rFonts w:cs="Calibri"/>
          <w:sz w:val="24"/>
          <w:szCs w:val="24"/>
        </w:rPr>
      </w:pPr>
      <w:r w:rsidRPr="002D5EA2">
        <w:rPr>
          <w:rFonts w:cs="Calibri"/>
          <w:sz w:val="24"/>
          <w:szCs w:val="24"/>
        </w:rPr>
        <w:t>Les retours partiels d'information qui peuvent être assurés aux personnes interrogées, ou à l’entité contrôlée sont du ressort du chef de mission, dans le cadre de la règle générale de discrétion. Il en choisit la nature, l'étendue et le moment. L'expérience montre qu</w:t>
      </w:r>
      <w:r w:rsidR="008E27A6">
        <w:rPr>
          <w:rFonts w:cs="Calibri"/>
          <w:sz w:val="24"/>
          <w:szCs w:val="24"/>
        </w:rPr>
        <w:t xml:space="preserve">e ces retours partiels </w:t>
      </w:r>
      <w:r w:rsidRPr="002D5EA2">
        <w:rPr>
          <w:rFonts w:cs="Calibri"/>
          <w:sz w:val="24"/>
          <w:szCs w:val="24"/>
        </w:rPr>
        <w:t>peuvent être assurés sans qu'il soit opportun de définir une formalisation qui ne conviendrait pas à tous les sujets traités.</w:t>
      </w:r>
    </w:p>
    <w:p w14:paraId="123F3808" w14:textId="47D3E0F0" w:rsidR="004B021E" w:rsidRDefault="004B021E">
      <w:pPr>
        <w:spacing w:after="160"/>
        <w:jc w:val="left"/>
        <w:rPr>
          <w:rFonts w:asciiTheme="majorHAnsi" w:eastAsiaTheme="majorEastAsia" w:hAnsiTheme="majorHAnsi" w:cstheme="majorBidi"/>
          <w:b/>
          <w:iCs/>
        </w:rPr>
      </w:pPr>
      <w:bookmarkStart w:id="33" w:name="_Toc284745934"/>
      <w:r>
        <w:rPr>
          <w:b/>
          <w:i/>
        </w:rPr>
        <w:br w:type="page"/>
      </w:r>
    </w:p>
    <w:p w14:paraId="26692677" w14:textId="77777777" w:rsidR="004B021E" w:rsidRPr="00B61166" w:rsidRDefault="004B021E" w:rsidP="004B021E">
      <w:pPr>
        <w:pStyle w:val="Heading4"/>
        <w:rPr>
          <w:rFonts w:asciiTheme="minorHAnsi" w:hAnsiTheme="minorHAnsi" w:cstheme="minorHAnsi"/>
          <w:b/>
          <w:i w:val="0"/>
          <w:color w:val="auto"/>
        </w:rPr>
      </w:pPr>
    </w:p>
    <w:p w14:paraId="3323BFB2" w14:textId="54AC71E5" w:rsidR="009E2D53" w:rsidRPr="00B61166" w:rsidRDefault="00D458F9" w:rsidP="004B021E">
      <w:pPr>
        <w:pStyle w:val="Heading4"/>
        <w:rPr>
          <w:rFonts w:asciiTheme="minorHAnsi" w:hAnsiTheme="minorHAnsi" w:cstheme="minorHAnsi"/>
          <w:b/>
          <w:i w:val="0"/>
          <w:color w:val="auto"/>
        </w:rPr>
      </w:pPr>
      <w:bookmarkStart w:id="34" w:name="_Toc521705377"/>
      <w:r w:rsidRPr="00B61166">
        <w:rPr>
          <w:rFonts w:asciiTheme="minorHAnsi" w:hAnsiTheme="minorHAnsi" w:cstheme="minorHAnsi"/>
          <w:b/>
          <w:i w:val="0"/>
          <w:color w:val="auto"/>
        </w:rPr>
        <w:t xml:space="preserve">7.1.6.2 </w:t>
      </w:r>
      <w:r w:rsidR="009E2D53" w:rsidRPr="00B61166">
        <w:rPr>
          <w:rFonts w:asciiTheme="minorHAnsi" w:hAnsiTheme="minorHAnsi" w:cstheme="minorHAnsi"/>
          <w:b/>
          <w:i w:val="0"/>
          <w:color w:val="auto"/>
        </w:rPr>
        <w:t>ENGAGEMENTS DE L’AUDITEUR</w:t>
      </w:r>
      <w:bookmarkEnd w:id="33"/>
      <w:bookmarkEnd w:id="34"/>
    </w:p>
    <w:p w14:paraId="1E55420E" w14:textId="77777777" w:rsidR="004B021E" w:rsidRDefault="004B021E" w:rsidP="003E56D5">
      <w:pPr>
        <w:spacing w:line="240" w:lineRule="auto"/>
        <w:rPr>
          <w:rFonts w:cs="Calibri"/>
          <w:sz w:val="24"/>
          <w:szCs w:val="24"/>
        </w:rPr>
      </w:pPr>
    </w:p>
    <w:p w14:paraId="7D7DDA10" w14:textId="77777777" w:rsidR="009E2D53" w:rsidRDefault="009E2D53" w:rsidP="003E56D5">
      <w:pPr>
        <w:spacing w:line="240" w:lineRule="auto"/>
        <w:rPr>
          <w:rFonts w:cs="Calibri"/>
          <w:sz w:val="24"/>
          <w:szCs w:val="24"/>
        </w:rPr>
      </w:pPr>
      <w:r w:rsidRPr="002D5EA2">
        <w:rPr>
          <w:rFonts w:cs="Calibri"/>
          <w:sz w:val="24"/>
          <w:szCs w:val="24"/>
        </w:rPr>
        <w:t>L’auditeur interne ne peut pas s’écarter des 7 r</w:t>
      </w:r>
      <w:r w:rsidR="003655F5">
        <w:rPr>
          <w:rFonts w:cs="Calibri"/>
          <w:sz w:val="24"/>
          <w:szCs w:val="24"/>
        </w:rPr>
        <w:t>ègles d’éthique ci-dessous sans</w:t>
      </w:r>
      <w:r w:rsidRPr="002D5EA2">
        <w:rPr>
          <w:rFonts w:cs="Calibri"/>
          <w:sz w:val="24"/>
          <w:szCs w:val="24"/>
        </w:rPr>
        <w:t xml:space="preserve"> trahir sa mission :</w:t>
      </w:r>
    </w:p>
    <w:p w14:paraId="769A3B06" w14:textId="77777777" w:rsidR="00D458F9" w:rsidRPr="002D5EA2" w:rsidRDefault="00D458F9" w:rsidP="003E56D5">
      <w:pPr>
        <w:spacing w:line="240" w:lineRule="auto"/>
        <w:rPr>
          <w:rFonts w:cs="Calibri"/>
          <w:sz w:val="24"/>
          <w:szCs w:val="24"/>
        </w:rPr>
      </w:pPr>
    </w:p>
    <w:p w14:paraId="6023A62D" w14:textId="77777777" w:rsidR="009E2D53" w:rsidRPr="002D5EA2" w:rsidRDefault="009E2D53" w:rsidP="003A1D26">
      <w:pPr>
        <w:numPr>
          <w:ilvl w:val="0"/>
          <w:numId w:val="29"/>
        </w:numPr>
        <w:tabs>
          <w:tab w:val="num" w:pos="720"/>
        </w:tabs>
        <w:spacing w:line="240" w:lineRule="auto"/>
        <w:ind w:left="720"/>
        <w:rPr>
          <w:rFonts w:cs="Calibri"/>
          <w:sz w:val="24"/>
          <w:szCs w:val="24"/>
        </w:rPr>
      </w:pPr>
      <w:r w:rsidRPr="002D5EA2">
        <w:rPr>
          <w:rFonts w:cs="Calibri"/>
          <w:sz w:val="24"/>
          <w:szCs w:val="24"/>
        </w:rPr>
        <w:t>Faire preuve d’honnêteté, d’objectivité, et de diligence,</w:t>
      </w:r>
    </w:p>
    <w:p w14:paraId="52AAEAAE" w14:textId="77777777" w:rsidR="009E2D53" w:rsidRPr="002D5EA2" w:rsidRDefault="009E2D53" w:rsidP="003A1D26">
      <w:pPr>
        <w:numPr>
          <w:ilvl w:val="0"/>
          <w:numId w:val="29"/>
        </w:numPr>
        <w:tabs>
          <w:tab w:val="num" w:pos="720"/>
        </w:tabs>
        <w:spacing w:line="240" w:lineRule="auto"/>
        <w:ind w:left="720"/>
        <w:rPr>
          <w:rFonts w:cs="Calibri"/>
          <w:sz w:val="24"/>
          <w:szCs w:val="24"/>
        </w:rPr>
      </w:pPr>
      <w:r w:rsidRPr="002D5EA2">
        <w:rPr>
          <w:rFonts w:cs="Calibri"/>
          <w:sz w:val="24"/>
          <w:szCs w:val="24"/>
        </w:rPr>
        <w:t xml:space="preserve">Faire preuve de loyauté à l’égard de sa </w:t>
      </w:r>
      <w:r w:rsidR="003D3B41">
        <w:rPr>
          <w:rFonts w:cs="Calibri"/>
          <w:sz w:val="24"/>
          <w:szCs w:val="24"/>
        </w:rPr>
        <w:t>hiérarchie</w:t>
      </w:r>
      <w:r w:rsidR="0035790F">
        <w:rPr>
          <w:rFonts w:cs="Calibri"/>
          <w:sz w:val="24"/>
          <w:szCs w:val="24"/>
        </w:rPr>
        <w:t>,</w:t>
      </w:r>
    </w:p>
    <w:p w14:paraId="01FA095B" w14:textId="77777777" w:rsidR="009E2D53" w:rsidRPr="002D5EA2" w:rsidRDefault="009E2D53" w:rsidP="003A1D26">
      <w:pPr>
        <w:numPr>
          <w:ilvl w:val="0"/>
          <w:numId w:val="29"/>
        </w:numPr>
        <w:tabs>
          <w:tab w:val="num" w:pos="720"/>
        </w:tabs>
        <w:spacing w:line="240" w:lineRule="auto"/>
        <w:ind w:left="720"/>
        <w:rPr>
          <w:rFonts w:cs="Calibri"/>
          <w:sz w:val="24"/>
          <w:szCs w:val="24"/>
        </w:rPr>
      </w:pPr>
      <w:r w:rsidRPr="002D5EA2">
        <w:rPr>
          <w:rFonts w:cs="Calibri"/>
          <w:sz w:val="24"/>
          <w:szCs w:val="24"/>
        </w:rPr>
        <w:t>Ne pas être, en connaissance de cause, impliqué dans des affaires malhonnêtes,</w:t>
      </w:r>
    </w:p>
    <w:p w14:paraId="70458A00" w14:textId="77777777" w:rsidR="009E2D53" w:rsidRPr="002D5EA2" w:rsidRDefault="003655F5" w:rsidP="003A1D26">
      <w:pPr>
        <w:numPr>
          <w:ilvl w:val="0"/>
          <w:numId w:val="29"/>
        </w:numPr>
        <w:tabs>
          <w:tab w:val="num" w:pos="720"/>
        </w:tabs>
        <w:spacing w:line="240" w:lineRule="auto"/>
        <w:ind w:left="720"/>
        <w:rPr>
          <w:rFonts w:cs="Calibri"/>
          <w:sz w:val="24"/>
          <w:szCs w:val="24"/>
        </w:rPr>
      </w:pPr>
      <w:r>
        <w:rPr>
          <w:rFonts w:cs="Calibri"/>
          <w:sz w:val="24"/>
          <w:szCs w:val="24"/>
        </w:rPr>
        <w:t xml:space="preserve">Refuser tout ce qui pourrait </w:t>
      </w:r>
      <w:r w:rsidR="009E2D53" w:rsidRPr="002D5EA2">
        <w:rPr>
          <w:rFonts w:cs="Calibri"/>
          <w:sz w:val="24"/>
          <w:szCs w:val="24"/>
        </w:rPr>
        <w:t>compromettre l’objectivité,</w:t>
      </w:r>
    </w:p>
    <w:p w14:paraId="36CC06B5" w14:textId="77777777" w:rsidR="009E2D53" w:rsidRPr="002D5EA2" w:rsidRDefault="009E2D53" w:rsidP="003A1D26">
      <w:pPr>
        <w:numPr>
          <w:ilvl w:val="0"/>
          <w:numId w:val="29"/>
        </w:numPr>
        <w:tabs>
          <w:tab w:val="num" w:pos="720"/>
        </w:tabs>
        <w:spacing w:line="240" w:lineRule="auto"/>
        <w:ind w:left="720"/>
        <w:rPr>
          <w:rFonts w:cs="Calibri"/>
          <w:sz w:val="24"/>
          <w:szCs w:val="24"/>
        </w:rPr>
      </w:pPr>
      <w:r w:rsidRPr="002D5EA2">
        <w:rPr>
          <w:rFonts w:cs="Calibri"/>
          <w:sz w:val="24"/>
          <w:szCs w:val="24"/>
        </w:rPr>
        <w:t xml:space="preserve">Respecter la confidentialité des informations, </w:t>
      </w:r>
    </w:p>
    <w:p w14:paraId="4C2A1D1A" w14:textId="77777777" w:rsidR="009E2D53" w:rsidRPr="002D5EA2" w:rsidRDefault="009E2D53" w:rsidP="003A1D26">
      <w:pPr>
        <w:numPr>
          <w:ilvl w:val="0"/>
          <w:numId w:val="29"/>
        </w:numPr>
        <w:tabs>
          <w:tab w:val="num" w:pos="720"/>
        </w:tabs>
        <w:spacing w:line="240" w:lineRule="auto"/>
        <w:ind w:left="720"/>
        <w:rPr>
          <w:rFonts w:cs="Calibri"/>
          <w:sz w:val="24"/>
          <w:szCs w:val="24"/>
        </w:rPr>
      </w:pPr>
      <w:r w:rsidRPr="002D5EA2">
        <w:rPr>
          <w:rFonts w:cs="Calibri"/>
          <w:sz w:val="24"/>
          <w:szCs w:val="24"/>
        </w:rPr>
        <w:t>Mettre en œuvre avec compétence professionnelle les obligations de l’audit,</w:t>
      </w:r>
    </w:p>
    <w:p w14:paraId="06AB5600" w14:textId="77777777" w:rsidR="009E2D53" w:rsidRPr="002D5EA2" w:rsidRDefault="009E2D53" w:rsidP="003A1D26">
      <w:pPr>
        <w:numPr>
          <w:ilvl w:val="0"/>
          <w:numId w:val="29"/>
        </w:numPr>
        <w:spacing w:line="240" w:lineRule="auto"/>
        <w:ind w:left="720"/>
        <w:rPr>
          <w:rFonts w:cs="Calibri"/>
          <w:sz w:val="24"/>
          <w:szCs w:val="24"/>
        </w:rPr>
      </w:pPr>
      <w:r w:rsidRPr="002D5EA2">
        <w:rPr>
          <w:rFonts w:cs="Calibri"/>
          <w:sz w:val="24"/>
          <w:szCs w:val="24"/>
        </w:rPr>
        <w:t>Œuvre</w:t>
      </w:r>
      <w:r w:rsidR="003655F5">
        <w:rPr>
          <w:rFonts w:cs="Calibri"/>
          <w:sz w:val="24"/>
          <w:szCs w:val="24"/>
        </w:rPr>
        <w:t xml:space="preserve">r sans cesse pour améliorer sa </w:t>
      </w:r>
      <w:r w:rsidRPr="002D5EA2">
        <w:rPr>
          <w:rFonts w:cs="Calibri"/>
          <w:sz w:val="24"/>
          <w:szCs w:val="24"/>
        </w:rPr>
        <w:t>compétence et son efficacité.</w:t>
      </w:r>
    </w:p>
    <w:p w14:paraId="760EF286" w14:textId="77777777" w:rsidR="003655F5" w:rsidRDefault="003655F5" w:rsidP="003E56D5">
      <w:pPr>
        <w:spacing w:line="240" w:lineRule="auto"/>
        <w:rPr>
          <w:rFonts w:cs="Calibri"/>
          <w:sz w:val="24"/>
          <w:szCs w:val="24"/>
        </w:rPr>
      </w:pPr>
    </w:p>
    <w:p w14:paraId="367AE52F" w14:textId="77777777" w:rsidR="003655F5" w:rsidRDefault="003655F5" w:rsidP="003E56D5">
      <w:pPr>
        <w:spacing w:line="240" w:lineRule="auto"/>
        <w:rPr>
          <w:rFonts w:cs="Calibri"/>
          <w:sz w:val="24"/>
          <w:szCs w:val="24"/>
        </w:rPr>
      </w:pPr>
      <w:r>
        <w:rPr>
          <w:rFonts w:cs="Calibri"/>
          <w:sz w:val="24"/>
          <w:szCs w:val="24"/>
        </w:rPr>
        <w:t>L’auditeur</w:t>
      </w:r>
      <w:r w:rsidR="009E2D53" w:rsidRPr="002D5EA2">
        <w:rPr>
          <w:rFonts w:cs="Calibri"/>
          <w:sz w:val="24"/>
          <w:szCs w:val="24"/>
        </w:rPr>
        <w:t xml:space="preserve"> Interne signe une lettre d’engament avant son entrée en fonction.</w:t>
      </w:r>
    </w:p>
    <w:p w14:paraId="23B70222" w14:textId="77777777" w:rsidR="003655F5" w:rsidRPr="002D5EA2" w:rsidRDefault="003655F5" w:rsidP="003E56D5">
      <w:pPr>
        <w:spacing w:line="240" w:lineRule="auto"/>
        <w:rPr>
          <w:rFonts w:cs="Calibri"/>
          <w:sz w:val="24"/>
          <w:szCs w:val="24"/>
        </w:rPr>
      </w:pPr>
    </w:p>
    <w:p w14:paraId="3ED9A5D2" w14:textId="0140FEF0" w:rsidR="009E2D53" w:rsidRPr="00B61166" w:rsidRDefault="00D458F9" w:rsidP="004B021E">
      <w:pPr>
        <w:pStyle w:val="Heading4"/>
        <w:rPr>
          <w:rFonts w:asciiTheme="minorHAnsi" w:hAnsiTheme="minorHAnsi" w:cstheme="minorHAnsi"/>
          <w:b/>
          <w:i w:val="0"/>
          <w:color w:val="auto"/>
        </w:rPr>
      </w:pPr>
      <w:bookmarkStart w:id="35" w:name="_Toc284745937"/>
      <w:bookmarkStart w:id="36" w:name="_Toc521705378"/>
      <w:bookmarkEnd w:id="10"/>
      <w:bookmarkEnd w:id="11"/>
      <w:r w:rsidRPr="00B61166">
        <w:rPr>
          <w:rFonts w:asciiTheme="minorHAnsi" w:hAnsiTheme="minorHAnsi" w:cstheme="minorHAnsi"/>
          <w:b/>
          <w:i w:val="0"/>
          <w:color w:val="auto"/>
        </w:rPr>
        <w:t xml:space="preserve">7.1.6.3 </w:t>
      </w:r>
      <w:r w:rsidR="009E2D53" w:rsidRPr="00B61166">
        <w:rPr>
          <w:rFonts w:asciiTheme="minorHAnsi" w:hAnsiTheme="minorHAnsi" w:cstheme="minorHAnsi"/>
          <w:b/>
          <w:i w:val="0"/>
          <w:color w:val="auto"/>
        </w:rPr>
        <w:t>DESCRIPTIONS DE FONCTION</w:t>
      </w:r>
      <w:bookmarkEnd w:id="35"/>
      <w:r w:rsidR="009E2D53" w:rsidRPr="00B61166">
        <w:rPr>
          <w:rFonts w:asciiTheme="minorHAnsi" w:hAnsiTheme="minorHAnsi" w:cstheme="minorHAnsi"/>
          <w:b/>
          <w:i w:val="0"/>
          <w:color w:val="auto"/>
        </w:rPr>
        <w:t xml:space="preserve"> DE L’AI</w:t>
      </w:r>
      <w:bookmarkEnd w:id="36"/>
    </w:p>
    <w:p w14:paraId="662EA2AD" w14:textId="77777777" w:rsidR="004B021E" w:rsidRDefault="004B021E" w:rsidP="003E56D5">
      <w:pPr>
        <w:spacing w:line="240" w:lineRule="auto"/>
        <w:rPr>
          <w:rFonts w:cs="Calibri"/>
          <w:b/>
          <w:sz w:val="24"/>
          <w:szCs w:val="24"/>
        </w:rPr>
      </w:pPr>
    </w:p>
    <w:p w14:paraId="3EBB5077" w14:textId="77777777" w:rsidR="0074321D" w:rsidRPr="001A7CF7" w:rsidRDefault="0074321D" w:rsidP="003E56D5">
      <w:pPr>
        <w:spacing w:line="240" w:lineRule="auto"/>
        <w:rPr>
          <w:rFonts w:cs="Calibri"/>
          <w:b/>
          <w:sz w:val="24"/>
          <w:szCs w:val="24"/>
        </w:rPr>
      </w:pPr>
      <w:r w:rsidRPr="001A7CF7">
        <w:rPr>
          <w:rFonts w:cs="Calibri"/>
          <w:b/>
          <w:sz w:val="24"/>
          <w:szCs w:val="24"/>
        </w:rPr>
        <w:t>Le chef de mission</w:t>
      </w:r>
    </w:p>
    <w:p w14:paraId="3580DB9C" w14:textId="77777777" w:rsidR="00D458F9" w:rsidRDefault="00D458F9" w:rsidP="003E56D5">
      <w:pPr>
        <w:spacing w:line="240" w:lineRule="auto"/>
        <w:rPr>
          <w:rFonts w:cs="Calibri"/>
          <w:sz w:val="24"/>
          <w:szCs w:val="24"/>
        </w:rPr>
      </w:pPr>
    </w:p>
    <w:p w14:paraId="330AC3A4" w14:textId="77777777" w:rsidR="009E2D53" w:rsidRDefault="009E2D53" w:rsidP="003E56D5">
      <w:pPr>
        <w:spacing w:line="240" w:lineRule="auto"/>
        <w:rPr>
          <w:rFonts w:cs="Calibri"/>
          <w:sz w:val="24"/>
          <w:szCs w:val="24"/>
        </w:rPr>
      </w:pPr>
      <w:r w:rsidRPr="002D5EA2">
        <w:rPr>
          <w:rFonts w:cs="Calibri"/>
          <w:sz w:val="24"/>
          <w:szCs w:val="24"/>
        </w:rPr>
        <w:t xml:space="preserve">Il aura en charge: </w:t>
      </w:r>
    </w:p>
    <w:p w14:paraId="2B75BFC6" w14:textId="77777777" w:rsidR="00D458F9" w:rsidRPr="002D5EA2" w:rsidRDefault="00D458F9" w:rsidP="003E56D5">
      <w:pPr>
        <w:spacing w:line="240" w:lineRule="auto"/>
        <w:rPr>
          <w:rFonts w:cs="Calibri"/>
          <w:sz w:val="24"/>
          <w:szCs w:val="24"/>
        </w:rPr>
      </w:pPr>
    </w:p>
    <w:p w14:paraId="3F003F53"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 xml:space="preserve">L’organisation de la mission sur le terrain ; </w:t>
      </w:r>
    </w:p>
    <w:p w14:paraId="078A1757"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 xml:space="preserve">L’élaboration des programmes de travail </w:t>
      </w:r>
    </w:p>
    <w:p w14:paraId="57AE2352"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 xml:space="preserve">L’élaboration </w:t>
      </w:r>
      <w:r w:rsidR="001B3C62">
        <w:rPr>
          <w:rFonts w:cs="Calibri"/>
          <w:spacing w:val="-3"/>
          <w:sz w:val="24"/>
          <w:szCs w:val="24"/>
        </w:rPr>
        <w:t>d</w:t>
      </w:r>
      <w:r w:rsidRPr="002D5EA2">
        <w:rPr>
          <w:rFonts w:cs="Calibri"/>
          <w:spacing w:val="-3"/>
          <w:sz w:val="24"/>
          <w:szCs w:val="24"/>
        </w:rPr>
        <w:t xml:space="preserve">es plannings d’intervention périodiques sous la supervision </w:t>
      </w:r>
      <w:r w:rsidR="002D5EA2" w:rsidRPr="002D5EA2">
        <w:rPr>
          <w:rFonts w:cs="Calibri"/>
          <w:spacing w:val="-3"/>
          <w:sz w:val="24"/>
          <w:szCs w:val="24"/>
        </w:rPr>
        <w:t>du</w:t>
      </w:r>
      <w:r w:rsidR="0089175D">
        <w:rPr>
          <w:rFonts w:cs="Calibri"/>
          <w:spacing w:val="-3"/>
          <w:sz w:val="24"/>
          <w:szCs w:val="24"/>
        </w:rPr>
        <w:t xml:space="preserve"> </w:t>
      </w:r>
      <w:r w:rsidR="0074321D">
        <w:rPr>
          <w:rFonts w:cs="Calibri"/>
          <w:spacing w:val="-3"/>
          <w:sz w:val="24"/>
          <w:szCs w:val="24"/>
        </w:rPr>
        <w:t>supérieur hiérarchique</w:t>
      </w:r>
      <w:r w:rsidR="003655F5">
        <w:rPr>
          <w:rFonts w:cs="Calibri"/>
          <w:spacing w:val="-3"/>
          <w:sz w:val="24"/>
          <w:szCs w:val="24"/>
        </w:rPr>
        <w:t xml:space="preserve"> ;</w:t>
      </w:r>
    </w:p>
    <w:p w14:paraId="4E8DDBE7"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 xml:space="preserve">Les investigations de fraudes ; </w:t>
      </w:r>
    </w:p>
    <w:p w14:paraId="333A01F6" w14:textId="77777777" w:rsidR="009E2D53" w:rsidRPr="002D5EA2" w:rsidRDefault="003655F5" w:rsidP="003A1D26">
      <w:pPr>
        <w:numPr>
          <w:ilvl w:val="0"/>
          <w:numId w:val="26"/>
        </w:numPr>
        <w:tabs>
          <w:tab w:val="left" w:pos="-720"/>
        </w:tabs>
        <w:suppressAutoHyphens/>
        <w:spacing w:line="240" w:lineRule="auto"/>
        <w:rPr>
          <w:rFonts w:cs="Calibri"/>
          <w:spacing w:val="-3"/>
          <w:sz w:val="24"/>
          <w:szCs w:val="24"/>
        </w:rPr>
      </w:pPr>
      <w:r>
        <w:rPr>
          <w:rFonts w:cs="Calibri"/>
          <w:spacing w:val="-3"/>
          <w:sz w:val="24"/>
          <w:szCs w:val="24"/>
        </w:rPr>
        <w:t xml:space="preserve">L’exécution des travaux </w:t>
      </w:r>
      <w:r w:rsidR="009E2D53" w:rsidRPr="002D5EA2">
        <w:rPr>
          <w:rFonts w:cs="Calibri"/>
          <w:spacing w:val="-3"/>
          <w:sz w:val="24"/>
          <w:szCs w:val="24"/>
        </w:rPr>
        <w:t>complexes ;</w:t>
      </w:r>
    </w:p>
    <w:p w14:paraId="536A1A6D"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 xml:space="preserve">L’analyse juridique </w:t>
      </w:r>
      <w:r w:rsidR="003655F5">
        <w:rPr>
          <w:rFonts w:cs="Calibri"/>
          <w:spacing w:val="-3"/>
          <w:sz w:val="24"/>
          <w:szCs w:val="24"/>
        </w:rPr>
        <w:t>et financière des conventions ;</w:t>
      </w:r>
    </w:p>
    <w:p w14:paraId="28849C32"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La réalisation des tests de procédures et l’appréciation du contrôle interne </w:t>
      </w:r>
      <w:r w:rsidR="003655F5">
        <w:rPr>
          <w:rFonts w:cs="Calibri"/>
          <w:spacing w:val="-3"/>
          <w:sz w:val="24"/>
          <w:szCs w:val="24"/>
        </w:rPr>
        <w:t>des structures bénéficiaires ;</w:t>
      </w:r>
    </w:p>
    <w:p w14:paraId="0268E06B"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 xml:space="preserve">La revue critique de tous les documents produits dans le cadre de la mission ; </w:t>
      </w:r>
    </w:p>
    <w:p w14:paraId="0C760978"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La revue des objectifs assignés aux structures bénéficiaires en</w:t>
      </w:r>
      <w:r w:rsidR="003655F5">
        <w:rPr>
          <w:rFonts w:cs="Calibri"/>
          <w:spacing w:val="-3"/>
          <w:sz w:val="24"/>
          <w:szCs w:val="24"/>
        </w:rPr>
        <w:t xml:space="preserve"> phase avec les décaissements ;</w:t>
      </w:r>
    </w:p>
    <w:p w14:paraId="2755F499" w14:textId="77777777" w:rsidR="009E2D53" w:rsidRPr="002D5EA2" w:rsidRDefault="009E2D53" w:rsidP="003A1D26">
      <w:pPr>
        <w:numPr>
          <w:ilvl w:val="0"/>
          <w:numId w:val="26"/>
        </w:numPr>
        <w:tabs>
          <w:tab w:val="left" w:pos="-720"/>
        </w:tabs>
        <w:suppressAutoHyphens/>
        <w:spacing w:line="240" w:lineRule="auto"/>
        <w:rPr>
          <w:rFonts w:cs="Calibri"/>
          <w:spacing w:val="-3"/>
          <w:sz w:val="24"/>
          <w:szCs w:val="24"/>
        </w:rPr>
      </w:pPr>
      <w:r w:rsidRPr="002D5EA2">
        <w:rPr>
          <w:rFonts w:cs="Calibri"/>
          <w:spacing w:val="-3"/>
          <w:sz w:val="24"/>
          <w:szCs w:val="24"/>
        </w:rPr>
        <w:t xml:space="preserve">L’élaboration des synthèses des investigations </w:t>
      </w:r>
    </w:p>
    <w:p w14:paraId="27955E4D" w14:textId="77777777" w:rsidR="009E2D53" w:rsidRPr="002D5EA2" w:rsidRDefault="003655F5" w:rsidP="003A1D26">
      <w:pPr>
        <w:numPr>
          <w:ilvl w:val="0"/>
          <w:numId w:val="26"/>
        </w:numPr>
        <w:tabs>
          <w:tab w:val="left" w:pos="-720"/>
        </w:tabs>
        <w:suppressAutoHyphens/>
        <w:spacing w:line="240" w:lineRule="auto"/>
        <w:rPr>
          <w:rFonts w:cs="Calibri"/>
          <w:spacing w:val="-3"/>
          <w:sz w:val="24"/>
          <w:szCs w:val="24"/>
        </w:rPr>
      </w:pPr>
      <w:r>
        <w:rPr>
          <w:rFonts w:cs="Calibri"/>
          <w:spacing w:val="-3"/>
          <w:sz w:val="24"/>
          <w:szCs w:val="24"/>
        </w:rPr>
        <w:t>La rédaction des rapports.</w:t>
      </w:r>
    </w:p>
    <w:p w14:paraId="284F7A91" w14:textId="77777777" w:rsidR="009E2D53" w:rsidRPr="002D5EA2" w:rsidRDefault="009E2D53" w:rsidP="003E56D5">
      <w:pPr>
        <w:spacing w:line="240" w:lineRule="auto"/>
        <w:rPr>
          <w:rFonts w:cs="Calibri"/>
          <w:sz w:val="24"/>
          <w:szCs w:val="24"/>
        </w:rPr>
      </w:pPr>
    </w:p>
    <w:p w14:paraId="0C1DCC8E" w14:textId="77777777" w:rsidR="009E2D53" w:rsidRPr="001A7CF7" w:rsidRDefault="0074321D" w:rsidP="003E56D5">
      <w:pPr>
        <w:spacing w:line="240" w:lineRule="auto"/>
        <w:jc w:val="left"/>
        <w:rPr>
          <w:rFonts w:cs="Calibri"/>
          <w:b/>
          <w:sz w:val="24"/>
          <w:szCs w:val="24"/>
        </w:rPr>
      </w:pPr>
      <w:r w:rsidRPr="001A7CF7">
        <w:rPr>
          <w:rFonts w:cs="Calibri"/>
          <w:b/>
          <w:sz w:val="24"/>
          <w:szCs w:val="24"/>
        </w:rPr>
        <w:t>L’auditeur</w:t>
      </w:r>
    </w:p>
    <w:p w14:paraId="6E3D246F" w14:textId="77777777" w:rsidR="009E2D53" w:rsidRPr="002D5EA2" w:rsidRDefault="009E2D53" w:rsidP="003E56D5">
      <w:pPr>
        <w:spacing w:line="240" w:lineRule="auto"/>
        <w:rPr>
          <w:rFonts w:cs="Calibri"/>
          <w:sz w:val="24"/>
          <w:szCs w:val="24"/>
        </w:rPr>
      </w:pPr>
    </w:p>
    <w:p w14:paraId="3AABAB66" w14:textId="77777777" w:rsidR="009E2D53" w:rsidRPr="002D5EA2" w:rsidRDefault="003655F5" w:rsidP="003A1D26">
      <w:pPr>
        <w:numPr>
          <w:ilvl w:val="0"/>
          <w:numId w:val="27"/>
        </w:numPr>
        <w:tabs>
          <w:tab w:val="left" w:pos="-720"/>
          <w:tab w:val="num" w:pos="360"/>
        </w:tabs>
        <w:suppressAutoHyphens/>
        <w:spacing w:line="240" w:lineRule="auto"/>
        <w:ind w:left="360"/>
        <w:rPr>
          <w:rFonts w:cs="Calibri"/>
          <w:spacing w:val="-3"/>
          <w:sz w:val="24"/>
          <w:szCs w:val="24"/>
        </w:rPr>
      </w:pPr>
      <w:r w:rsidRPr="002D5EA2">
        <w:rPr>
          <w:rFonts w:cs="Calibri"/>
          <w:spacing w:val="-3"/>
          <w:sz w:val="24"/>
          <w:szCs w:val="24"/>
        </w:rPr>
        <w:t>Exécuter</w:t>
      </w:r>
      <w:r w:rsidR="009E2D53" w:rsidRPr="002D5EA2">
        <w:rPr>
          <w:rFonts w:cs="Calibri"/>
          <w:spacing w:val="-3"/>
          <w:sz w:val="24"/>
          <w:szCs w:val="24"/>
        </w:rPr>
        <w:t xml:space="preserve"> les </w:t>
      </w:r>
      <w:r w:rsidRPr="002D5EA2">
        <w:rPr>
          <w:rFonts w:cs="Calibri"/>
          <w:spacing w:val="-3"/>
          <w:sz w:val="24"/>
          <w:szCs w:val="24"/>
        </w:rPr>
        <w:t>contrôles ;</w:t>
      </w:r>
    </w:p>
    <w:p w14:paraId="66DB4E08" w14:textId="77777777" w:rsidR="009E2D53" w:rsidRPr="002D5EA2" w:rsidRDefault="003655F5" w:rsidP="003A1D26">
      <w:pPr>
        <w:pStyle w:val="Footer"/>
        <w:numPr>
          <w:ilvl w:val="0"/>
          <w:numId w:val="27"/>
        </w:numPr>
        <w:tabs>
          <w:tab w:val="clear" w:pos="4680"/>
          <w:tab w:val="clear" w:pos="9360"/>
          <w:tab w:val="num" w:pos="360"/>
        </w:tabs>
        <w:ind w:left="360"/>
        <w:jc w:val="left"/>
        <w:rPr>
          <w:rFonts w:cs="Calibri"/>
          <w:sz w:val="24"/>
          <w:szCs w:val="24"/>
        </w:rPr>
      </w:pPr>
      <w:r w:rsidRPr="002D5EA2">
        <w:rPr>
          <w:rFonts w:cs="Calibri"/>
          <w:sz w:val="24"/>
          <w:szCs w:val="24"/>
        </w:rPr>
        <w:t>Procéder</w:t>
      </w:r>
      <w:r w:rsidR="009E2D53" w:rsidRPr="002D5EA2">
        <w:rPr>
          <w:rFonts w:cs="Calibri"/>
          <w:sz w:val="24"/>
          <w:szCs w:val="24"/>
        </w:rPr>
        <w:t xml:space="preserve"> à des co</w:t>
      </w:r>
      <w:r>
        <w:rPr>
          <w:rFonts w:cs="Calibri"/>
          <w:sz w:val="24"/>
          <w:szCs w:val="24"/>
        </w:rPr>
        <w:t>ntrôles arithmétiques formels ;</w:t>
      </w:r>
    </w:p>
    <w:p w14:paraId="064D6AEB" w14:textId="77777777" w:rsidR="009E2D53" w:rsidRPr="002D5EA2" w:rsidRDefault="003655F5" w:rsidP="003A1D26">
      <w:pPr>
        <w:pStyle w:val="Footer"/>
        <w:numPr>
          <w:ilvl w:val="0"/>
          <w:numId w:val="27"/>
        </w:numPr>
        <w:tabs>
          <w:tab w:val="clear" w:pos="4680"/>
          <w:tab w:val="clear" w:pos="9360"/>
          <w:tab w:val="num" w:pos="360"/>
        </w:tabs>
        <w:ind w:left="360"/>
        <w:jc w:val="left"/>
        <w:rPr>
          <w:rFonts w:cs="Calibri"/>
          <w:sz w:val="24"/>
          <w:szCs w:val="24"/>
        </w:rPr>
      </w:pPr>
      <w:r w:rsidRPr="002D5EA2">
        <w:rPr>
          <w:rFonts w:cs="Calibri"/>
          <w:sz w:val="24"/>
          <w:szCs w:val="24"/>
        </w:rPr>
        <w:t>Apprécier</w:t>
      </w:r>
      <w:r w:rsidR="009E2D53" w:rsidRPr="002D5EA2">
        <w:rPr>
          <w:rFonts w:cs="Calibri"/>
          <w:sz w:val="24"/>
          <w:szCs w:val="24"/>
        </w:rPr>
        <w:t xml:space="preserve"> la sincérité</w:t>
      </w:r>
      <w:r w:rsidR="001B3C62">
        <w:rPr>
          <w:rFonts w:cs="Calibri"/>
          <w:sz w:val="24"/>
          <w:szCs w:val="24"/>
        </w:rPr>
        <w:t>,</w:t>
      </w:r>
      <w:r>
        <w:rPr>
          <w:rFonts w:cs="Calibri"/>
          <w:sz w:val="24"/>
          <w:szCs w:val="24"/>
        </w:rPr>
        <w:t xml:space="preserve"> l’effectivité</w:t>
      </w:r>
      <w:r w:rsidR="009E2D53" w:rsidRPr="002D5EA2">
        <w:rPr>
          <w:rFonts w:cs="Calibri"/>
          <w:sz w:val="24"/>
          <w:szCs w:val="24"/>
        </w:rPr>
        <w:t xml:space="preserve"> l’efficience e</w:t>
      </w:r>
      <w:r>
        <w:rPr>
          <w:rFonts w:cs="Calibri"/>
          <w:sz w:val="24"/>
          <w:szCs w:val="24"/>
        </w:rPr>
        <w:t>t la rationalité des dépenses ;</w:t>
      </w:r>
    </w:p>
    <w:p w14:paraId="630B5CF6" w14:textId="77777777" w:rsidR="009E2D53" w:rsidRPr="002D5EA2" w:rsidRDefault="003655F5" w:rsidP="003A1D26">
      <w:pPr>
        <w:pStyle w:val="Footer"/>
        <w:numPr>
          <w:ilvl w:val="0"/>
          <w:numId w:val="27"/>
        </w:numPr>
        <w:tabs>
          <w:tab w:val="clear" w:pos="4680"/>
          <w:tab w:val="clear" w:pos="9360"/>
          <w:tab w:val="num" w:pos="360"/>
        </w:tabs>
        <w:ind w:left="360"/>
        <w:jc w:val="left"/>
        <w:rPr>
          <w:rFonts w:cs="Calibri"/>
          <w:sz w:val="24"/>
          <w:szCs w:val="24"/>
        </w:rPr>
      </w:pPr>
      <w:r w:rsidRPr="002D5EA2">
        <w:rPr>
          <w:rFonts w:cs="Calibri"/>
          <w:sz w:val="24"/>
          <w:szCs w:val="24"/>
        </w:rPr>
        <w:t>Apprécier</w:t>
      </w:r>
      <w:r>
        <w:rPr>
          <w:rFonts w:cs="Calibri"/>
          <w:sz w:val="24"/>
          <w:szCs w:val="24"/>
        </w:rPr>
        <w:t xml:space="preserve"> la régularité des dépenses ;</w:t>
      </w:r>
    </w:p>
    <w:p w14:paraId="45FA2DEC" w14:textId="77777777" w:rsidR="009E2D53" w:rsidRPr="002D5EA2" w:rsidRDefault="003655F5" w:rsidP="003A1D26">
      <w:pPr>
        <w:pStyle w:val="Footer"/>
        <w:numPr>
          <w:ilvl w:val="0"/>
          <w:numId w:val="27"/>
        </w:numPr>
        <w:tabs>
          <w:tab w:val="clear" w:pos="4680"/>
          <w:tab w:val="clear" w:pos="9360"/>
          <w:tab w:val="num" w:pos="360"/>
        </w:tabs>
        <w:ind w:left="360"/>
        <w:jc w:val="left"/>
        <w:rPr>
          <w:rFonts w:cs="Calibri"/>
          <w:sz w:val="24"/>
          <w:szCs w:val="24"/>
        </w:rPr>
      </w:pPr>
      <w:r w:rsidRPr="002D5EA2">
        <w:rPr>
          <w:rFonts w:cs="Calibri"/>
          <w:sz w:val="24"/>
          <w:szCs w:val="24"/>
        </w:rPr>
        <w:t>Apprécier</w:t>
      </w:r>
      <w:r w:rsidR="009E2D53" w:rsidRPr="002D5EA2">
        <w:rPr>
          <w:rFonts w:cs="Calibri"/>
          <w:sz w:val="24"/>
          <w:szCs w:val="24"/>
        </w:rPr>
        <w:t xml:space="preserve"> l’éligibilité des dépenses en fonction du</w:t>
      </w:r>
      <w:r>
        <w:rPr>
          <w:rFonts w:cs="Calibri"/>
          <w:sz w:val="24"/>
          <w:szCs w:val="24"/>
        </w:rPr>
        <w:t xml:space="preserve"> budget prévisionnel approuvé ;</w:t>
      </w:r>
    </w:p>
    <w:p w14:paraId="29C0876F" w14:textId="77777777" w:rsidR="009E2D53" w:rsidRPr="002D5EA2" w:rsidRDefault="003655F5" w:rsidP="003A1D26">
      <w:pPr>
        <w:pStyle w:val="Footer"/>
        <w:numPr>
          <w:ilvl w:val="0"/>
          <w:numId w:val="27"/>
        </w:numPr>
        <w:tabs>
          <w:tab w:val="clear" w:pos="4680"/>
          <w:tab w:val="clear" w:pos="9360"/>
          <w:tab w:val="num" w:pos="360"/>
        </w:tabs>
        <w:ind w:left="360"/>
        <w:jc w:val="left"/>
        <w:rPr>
          <w:rFonts w:cs="Calibri"/>
          <w:sz w:val="24"/>
          <w:szCs w:val="24"/>
        </w:rPr>
      </w:pPr>
      <w:r w:rsidRPr="002D5EA2">
        <w:rPr>
          <w:rFonts w:cs="Calibri"/>
          <w:sz w:val="24"/>
          <w:szCs w:val="24"/>
        </w:rPr>
        <w:t>Apprécier</w:t>
      </w:r>
      <w:r w:rsidR="009E2D53" w:rsidRPr="002D5EA2">
        <w:rPr>
          <w:rFonts w:cs="Calibri"/>
          <w:sz w:val="24"/>
          <w:szCs w:val="24"/>
        </w:rPr>
        <w:t xml:space="preserve"> la réalité et l’opportunité des dépenses en fonction des ob</w:t>
      </w:r>
      <w:r>
        <w:rPr>
          <w:rFonts w:cs="Calibri"/>
          <w:sz w:val="24"/>
          <w:szCs w:val="24"/>
        </w:rPr>
        <w:t>jectifs poursuivis ;</w:t>
      </w:r>
    </w:p>
    <w:p w14:paraId="5A1878DA" w14:textId="77777777" w:rsidR="009E2D53" w:rsidRPr="002D5EA2" w:rsidRDefault="003655F5" w:rsidP="003A1D26">
      <w:pPr>
        <w:pStyle w:val="Footer"/>
        <w:numPr>
          <w:ilvl w:val="0"/>
          <w:numId w:val="27"/>
        </w:numPr>
        <w:tabs>
          <w:tab w:val="clear" w:pos="4680"/>
          <w:tab w:val="clear" w:pos="9360"/>
          <w:tab w:val="num" w:pos="360"/>
        </w:tabs>
        <w:ind w:left="360"/>
        <w:jc w:val="left"/>
        <w:rPr>
          <w:rFonts w:cs="Calibri"/>
          <w:sz w:val="24"/>
          <w:szCs w:val="24"/>
        </w:rPr>
      </w:pPr>
      <w:r w:rsidRPr="002D5EA2">
        <w:rPr>
          <w:rFonts w:cs="Calibri"/>
          <w:sz w:val="24"/>
          <w:szCs w:val="24"/>
        </w:rPr>
        <w:t>Rédiger</w:t>
      </w:r>
      <w:r w:rsidR="009E2D53" w:rsidRPr="002D5EA2">
        <w:rPr>
          <w:rFonts w:cs="Calibri"/>
          <w:sz w:val="24"/>
          <w:szCs w:val="24"/>
        </w:rPr>
        <w:t xml:space="preserve"> l</w:t>
      </w:r>
      <w:r>
        <w:rPr>
          <w:rFonts w:cs="Calibri"/>
          <w:sz w:val="24"/>
          <w:szCs w:val="24"/>
        </w:rPr>
        <w:t xml:space="preserve">es synthèses de </w:t>
      </w:r>
      <w:r w:rsidR="00FD63C6">
        <w:rPr>
          <w:rFonts w:cs="Calibri"/>
          <w:sz w:val="24"/>
          <w:szCs w:val="24"/>
        </w:rPr>
        <w:t>ses</w:t>
      </w:r>
      <w:r>
        <w:rPr>
          <w:rFonts w:cs="Calibri"/>
          <w:sz w:val="24"/>
          <w:szCs w:val="24"/>
        </w:rPr>
        <w:t xml:space="preserve"> travaux ;</w:t>
      </w:r>
    </w:p>
    <w:p w14:paraId="77E120A1" w14:textId="77777777" w:rsidR="009E2D53" w:rsidRPr="002D5EA2" w:rsidRDefault="003655F5" w:rsidP="003A1D26">
      <w:pPr>
        <w:numPr>
          <w:ilvl w:val="0"/>
          <w:numId w:val="27"/>
        </w:numPr>
        <w:tabs>
          <w:tab w:val="left" w:pos="-720"/>
          <w:tab w:val="num" w:pos="360"/>
        </w:tabs>
        <w:suppressAutoHyphens/>
        <w:spacing w:line="240" w:lineRule="auto"/>
        <w:ind w:left="360"/>
        <w:rPr>
          <w:rFonts w:cs="Calibri"/>
          <w:spacing w:val="-3"/>
          <w:sz w:val="24"/>
          <w:szCs w:val="24"/>
        </w:rPr>
      </w:pPr>
      <w:r w:rsidRPr="002D5EA2">
        <w:rPr>
          <w:rFonts w:cs="Calibri"/>
          <w:spacing w:val="-3"/>
          <w:sz w:val="24"/>
          <w:szCs w:val="24"/>
        </w:rPr>
        <w:t>Constituer</w:t>
      </w:r>
      <w:r>
        <w:rPr>
          <w:rFonts w:cs="Calibri"/>
          <w:spacing w:val="-3"/>
          <w:sz w:val="24"/>
          <w:szCs w:val="24"/>
        </w:rPr>
        <w:t xml:space="preserve"> les dossiers de travail ;</w:t>
      </w:r>
    </w:p>
    <w:p w14:paraId="12ADADBD" w14:textId="77777777" w:rsidR="009E2D53" w:rsidRPr="00B61166" w:rsidRDefault="009E2D53" w:rsidP="004B021E">
      <w:pPr>
        <w:pStyle w:val="Heading4"/>
        <w:rPr>
          <w:rFonts w:asciiTheme="minorHAnsi" w:hAnsiTheme="minorHAnsi" w:cstheme="minorHAnsi"/>
          <w:b/>
          <w:i w:val="0"/>
          <w:color w:val="auto"/>
        </w:rPr>
      </w:pPr>
    </w:p>
    <w:p w14:paraId="2BEED8D8" w14:textId="54C88228" w:rsidR="009E2D53" w:rsidRPr="00B61166" w:rsidRDefault="00D458F9" w:rsidP="004B021E">
      <w:pPr>
        <w:pStyle w:val="Heading4"/>
        <w:rPr>
          <w:rFonts w:asciiTheme="minorHAnsi" w:hAnsiTheme="minorHAnsi" w:cstheme="minorHAnsi"/>
          <w:b/>
          <w:i w:val="0"/>
          <w:color w:val="auto"/>
        </w:rPr>
      </w:pPr>
      <w:bookmarkStart w:id="37" w:name="_Toc284745941"/>
      <w:bookmarkStart w:id="38" w:name="_Toc521705379"/>
      <w:r w:rsidRPr="00B61166">
        <w:rPr>
          <w:rFonts w:asciiTheme="minorHAnsi" w:hAnsiTheme="minorHAnsi" w:cstheme="minorHAnsi"/>
          <w:b/>
          <w:i w:val="0"/>
          <w:color w:val="auto"/>
        </w:rPr>
        <w:t>7.1.6.4 INDÉPENDANCE</w:t>
      </w:r>
      <w:r w:rsidR="009E2D53" w:rsidRPr="00B61166">
        <w:rPr>
          <w:rFonts w:asciiTheme="minorHAnsi" w:hAnsiTheme="minorHAnsi" w:cstheme="minorHAnsi"/>
          <w:b/>
          <w:i w:val="0"/>
          <w:color w:val="auto"/>
        </w:rPr>
        <w:t xml:space="preserve"> DE L’AUDIT INTERNE</w:t>
      </w:r>
      <w:bookmarkEnd w:id="37"/>
      <w:bookmarkEnd w:id="38"/>
    </w:p>
    <w:p w14:paraId="4F198FFA" w14:textId="77777777" w:rsidR="004B021E" w:rsidRDefault="004B021E" w:rsidP="003E56D5">
      <w:pPr>
        <w:spacing w:line="240" w:lineRule="auto"/>
        <w:rPr>
          <w:rFonts w:cs="Calibri"/>
          <w:sz w:val="24"/>
          <w:szCs w:val="24"/>
        </w:rPr>
      </w:pPr>
    </w:p>
    <w:p w14:paraId="05019E41" w14:textId="77777777" w:rsidR="009E2D53" w:rsidRPr="002D5EA2" w:rsidRDefault="009E2D53" w:rsidP="003E56D5">
      <w:pPr>
        <w:spacing w:line="240" w:lineRule="auto"/>
        <w:rPr>
          <w:rFonts w:cs="Calibri"/>
          <w:sz w:val="24"/>
          <w:szCs w:val="24"/>
        </w:rPr>
      </w:pPr>
      <w:r w:rsidRPr="002D5EA2">
        <w:rPr>
          <w:rFonts w:cs="Calibri"/>
          <w:sz w:val="24"/>
          <w:szCs w:val="24"/>
        </w:rPr>
        <w:t>L’auditeur interne est indépendant et dispose de tous les pouvoirs d’investigation. Sa mission couvre toutes les activités financées par le ba</w:t>
      </w:r>
      <w:r w:rsidR="003655F5">
        <w:rPr>
          <w:rFonts w:cs="Calibri"/>
          <w:sz w:val="24"/>
          <w:szCs w:val="24"/>
        </w:rPr>
        <w:t>illeur</w:t>
      </w:r>
      <w:r w:rsidR="007066E1">
        <w:rPr>
          <w:rFonts w:cs="Calibri"/>
          <w:sz w:val="24"/>
          <w:szCs w:val="24"/>
        </w:rPr>
        <w:t xml:space="preserve"> ou par le BND</w:t>
      </w:r>
      <w:r w:rsidR="003655F5">
        <w:rPr>
          <w:rFonts w:cs="Calibri"/>
          <w:sz w:val="24"/>
          <w:szCs w:val="24"/>
        </w:rPr>
        <w:t xml:space="preserve"> sans aucune restriction. </w:t>
      </w:r>
      <w:r w:rsidRPr="002D5EA2">
        <w:rPr>
          <w:rFonts w:cs="Calibri"/>
          <w:sz w:val="24"/>
          <w:szCs w:val="24"/>
        </w:rPr>
        <w:t>Il est doté des prérogatives les plus étendues pour effectuer tout contrôle entrant dans le cadre de ses prérogatives.</w:t>
      </w:r>
      <w:r w:rsidR="0089175D">
        <w:rPr>
          <w:rFonts w:cs="Calibri"/>
          <w:sz w:val="24"/>
          <w:szCs w:val="24"/>
        </w:rPr>
        <w:t xml:space="preserve"> </w:t>
      </w:r>
      <w:r w:rsidRPr="002D5EA2">
        <w:rPr>
          <w:rFonts w:cs="Calibri"/>
          <w:sz w:val="24"/>
          <w:szCs w:val="24"/>
        </w:rPr>
        <w:t xml:space="preserve">Il fait ses constats selon ses propres convictions sans aucune influence  des autorités publiques. Il élabore librement son programme d’intervention sans aucune restriction quelconque. </w:t>
      </w:r>
    </w:p>
    <w:p w14:paraId="2A20D78A" w14:textId="77777777" w:rsidR="009E2D53" w:rsidRPr="002D5EA2" w:rsidRDefault="009E2D53" w:rsidP="003E56D5">
      <w:pPr>
        <w:spacing w:line="240" w:lineRule="auto"/>
        <w:rPr>
          <w:rFonts w:cs="Calibri"/>
          <w:sz w:val="24"/>
          <w:szCs w:val="24"/>
        </w:rPr>
      </w:pPr>
    </w:p>
    <w:p w14:paraId="48F99E40" w14:textId="77777777" w:rsidR="009E2D53" w:rsidRPr="002D5EA2" w:rsidRDefault="002D5EA2" w:rsidP="003E56D5">
      <w:pPr>
        <w:spacing w:line="240" w:lineRule="auto"/>
        <w:rPr>
          <w:rFonts w:cs="Calibri"/>
          <w:sz w:val="24"/>
          <w:szCs w:val="24"/>
        </w:rPr>
      </w:pPr>
      <w:r w:rsidRPr="002D5EA2">
        <w:rPr>
          <w:rFonts w:cs="Calibri"/>
          <w:sz w:val="24"/>
          <w:szCs w:val="24"/>
        </w:rPr>
        <w:t>Il</w:t>
      </w:r>
      <w:r w:rsidR="009E2D53" w:rsidRPr="002D5EA2">
        <w:rPr>
          <w:rFonts w:cs="Calibri"/>
          <w:sz w:val="24"/>
          <w:szCs w:val="24"/>
        </w:rPr>
        <w:t xml:space="preserve"> agit dans le seul intérêt et dans l’ultime objectif de garantir une utilisation sécurisée des fonds. </w:t>
      </w:r>
      <w:r w:rsidRPr="002D5EA2">
        <w:rPr>
          <w:rFonts w:cs="Calibri"/>
          <w:sz w:val="24"/>
          <w:szCs w:val="24"/>
        </w:rPr>
        <w:t>Il</w:t>
      </w:r>
      <w:r w:rsidR="009E2D53" w:rsidRPr="002D5EA2">
        <w:rPr>
          <w:rFonts w:cs="Calibri"/>
          <w:sz w:val="24"/>
          <w:szCs w:val="24"/>
        </w:rPr>
        <w:t xml:space="preserve"> doit être doté de compétences techniques </w:t>
      </w:r>
      <w:r w:rsidR="0074321D">
        <w:rPr>
          <w:rFonts w:cs="Calibri"/>
          <w:sz w:val="24"/>
          <w:szCs w:val="24"/>
        </w:rPr>
        <w:t xml:space="preserve">étendues </w:t>
      </w:r>
      <w:r w:rsidR="009E2D53" w:rsidRPr="002D5EA2">
        <w:rPr>
          <w:rFonts w:cs="Calibri"/>
          <w:sz w:val="24"/>
          <w:szCs w:val="24"/>
        </w:rPr>
        <w:t xml:space="preserve">pour assurer convenablement </w:t>
      </w:r>
      <w:r w:rsidRPr="002D5EA2">
        <w:rPr>
          <w:rFonts w:cs="Calibri"/>
          <w:sz w:val="24"/>
          <w:szCs w:val="24"/>
        </w:rPr>
        <w:t>sa mission</w:t>
      </w:r>
      <w:r w:rsidR="009E2D53" w:rsidRPr="002D5EA2">
        <w:rPr>
          <w:rFonts w:cs="Calibri"/>
          <w:sz w:val="24"/>
          <w:szCs w:val="24"/>
        </w:rPr>
        <w:t xml:space="preserve">. Il doit au-delà, avoir une culture de mise à niveau personnelle de </w:t>
      </w:r>
      <w:r w:rsidR="007066E1">
        <w:rPr>
          <w:rFonts w:cs="Calibri"/>
          <w:sz w:val="24"/>
          <w:szCs w:val="24"/>
        </w:rPr>
        <w:t>se</w:t>
      </w:r>
      <w:r w:rsidR="007066E1" w:rsidRPr="002D5EA2">
        <w:rPr>
          <w:rFonts w:cs="Calibri"/>
          <w:sz w:val="24"/>
          <w:szCs w:val="24"/>
        </w:rPr>
        <w:t xml:space="preserve">s </w:t>
      </w:r>
      <w:r w:rsidR="009E2D53" w:rsidRPr="002D5EA2">
        <w:rPr>
          <w:rFonts w:cs="Calibri"/>
          <w:sz w:val="24"/>
          <w:szCs w:val="24"/>
        </w:rPr>
        <w:t xml:space="preserve">compétences dans les domaines variés de l’audit et de la gestion des fonds publics. </w:t>
      </w:r>
    </w:p>
    <w:p w14:paraId="2B38E447" w14:textId="77777777" w:rsidR="003655F5" w:rsidRDefault="003655F5" w:rsidP="003E56D5">
      <w:pPr>
        <w:spacing w:line="240" w:lineRule="auto"/>
        <w:jc w:val="left"/>
        <w:rPr>
          <w:rFonts w:cs="Calibri"/>
          <w:sz w:val="24"/>
          <w:szCs w:val="24"/>
        </w:rPr>
      </w:pPr>
      <w:r>
        <w:rPr>
          <w:rFonts w:cs="Calibri"/>
          <w:sz w:val="24"/>
          <w:szCs w:val="24"/>
        </w:rPr>
        <w:br w:type="page"/>
      </w:r>
    </w:p>
    <w:p w14:paraId="409A4844" w14:textId="77777777" w:rsidR="009E2D53" w:rsidRDefault="009E2D53" w:rsidP="003E56D5">
      <w:pPr>
        <w:autoSpaceDE w:val="0"/>
        <w:autoSpaceDN w:val="0"/>
        <w:adjustRightInd w:val="0"/>
        <w:spacing w:line="240" w:lineRule="auto"/>
        <w:rPr>
          <w:rFonts w:cs="Calibri"/>
          <w:sz w:val="24"/>
          <w:szCs w:val="24"/>
        </w:rPr>
      </w:pPr>
    </w:p>
    <w:p w14:paraId="79D335B0" w14:textId="455D27C9" w:rsidR="008A4275" w:rsidRPr="00717878" w:rsidRDefault="00717878" w:rsidP="00717878">
      <w:pPr>
        <w:pStyle w:val="Heading3"/>
        <w:numPr>
          <w:ilvl w:val="0"/>
          <w:numId w:val="0"/>
        </w:numPr>
        <w:rPr>
          <w:color w:val="2F5496" w:themeColor="accent5" w:themeShade="BF"/>
        </w:rPr>
      </w:pPr>
      <w:bookmarkStart w:id="39" w:name="_Toc521705380"/>
      <w:r>
        <w:rPr>
          <w:color w:val="2F5496" w:themeColor="accent5" w:themeShade="BF"/>
        </w:rPr>
        <w:t xml:space="preserve">7.1.7 </w:t>
      </w:r>
      <w:r w:rsidR="008A4275" w:rsidRPr="00717878">
        <w:rPr>
          <w:color w:val="2F5496" w:themeColor="accent5" w:themeShade="BF"/>
        </w:rPr>
        <w:t>PROCEDURES D’AUDIT INTERNE PAR CYCLE D’ACTIVITES</w:t>
      </w:r>
      <w:bookmarkEnd w:id="39"/>
    </w:p>
    <w:p w14:paraId="36BF8ABD" w14:textId="77777777" w:rsidR="00D36334" w:rsidRPr="002D5EA2" w:rsidRDefault="00D36334" w:rsidP="003E56D5">
      <w:pPr>
        <w:spacing w:line="240" w:lineRule="auto"/>
        <w:jc w:val="left"/>
        <w:rPr>
          <w:sz w:val="24"/>
          <w:szCs w:val="24"/>
        </w:rPr>
      </w:pPr>
    </w:p>
    <w:p w14:paraId="6D3A3A6A" w14:textId="042A4486" w:rsidR="00FC5E1F" w:rsidRPr="00B61166" w:rsidRDefault="008927A3" w:rsidP="004B021E">
      <w:pPr>
        <w:pStyle w:val="Heading4"/>
        <w:rPr>
          <w:rFonts w:asciiTheme="minorHAnsi" w:hAnsiTheme="minorHAnsi" w:cstheme="minorHAnsi"/>
          <w:b/>
          <w:i w:val="0"/>
          <w:color w:val="auto"/>
        </w:rPr>
      </w:pPr>
      <w:bookmarkStart w:id="40" w:name="_Toc521705381"/>
      <w:r w:rsidRPr="00B61166">
        <w:rPr>
          <w:rFonts w:asciiTheme="minorHAnsi" w:hAnsiTheme="minorHAnsi" w:cstheme="minorHAnsi"/>
          <w:b/>
          <w:i w:val="0"/>
          <w:color w:val="auto"/>
        </w:rPr>
        <w:t xml:space="preserve">7.1.7.1 </w:t>
      </w:r>
      <w:r w:rsidR="00FC5E1F" w:rsidRPr="00B61166">
        <w:rPr>
          <w:rFonts w:asciiTheme="minorHAnsi" w:hAnsiTheme="minorHAnsi" w:cstheme="minorHAnsi"/>
          <w:b/>
          <w:i w:val="0"/>
          <w:color w:val="auto"/>
        </w:rPr>
        <w:t>EVALUATION DES PROCEDURES D’ACQUISITIONS DES BIENS ET SERVICES</w:t>
      </w:r>
      <w:bookmarkEnd w:id="40"/>
    </w:p>
    <w:p w14:paraId="6DDFF8D4" w14:textId="77777777" w:rsidR="00126FEB" w:rsidRPr="002D5EA2" w:rsidRDefault="00126FEB" w:rsidP="003E56D5">
      <w:pPr>
        <w:spacing w:line="240" w:lineRule="auto"/>
        <w:rPr>
          <w:sz w:val="24"/>
          <w:szCs w:val="24"/>
        </w:rPr>
      </w:pPr>
    </w:p>
    <w:tbl>
      <w:tblPr>
        <w:tblW w:w="8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29"/>
        <w:gridCol w:w="1874"/>
      </w:tblGrid>
      <w:tr w:rsidR="00126FEB" w:rsidRPr="002D5EA2" w14:paraId="59C15452" w14:textId="77777777" w:rsidTr="004B021E">
        <w:trPr>
          <w:jc w:val="center"/>
        </w:trPr>
        <w:tc>
          <w:tcPr>
            <w:tcW w:w="2222" w:type="dxa"/>
            <w:shd w:val="clear" w:color="auto" w:fill="DEEAF6" w:themeFill="accent1" w:themeFillTint="33"/>
          </w:tcPr>
          <w:p w14:paraId="4459D4D3" w14:textId="77777777" w:rsidR="00126FEB" w:rsidRPr="002D5EA2" w:rsidRDefault="00126FEB" w:rsidP="003E56D5">
            <w:pPr>
              <w:spacing w:line="240" w:lineRule="auto"/>
              <w:ind w:left="-269" w:firstLine="269"/>
              <w:jc w:val="center"/>
              <w:rPr>
                <w:b/>
                <w:sz w:val="24"/>
                <w:szCs w:val="24"/>
              </w:rPr>
            </w:pPr>
            <w:r w:rsidRPr="002D5EA2">
              <w:rPr>
                <w:b/>
                <w:sz w:val="24"/>
                <w:szCs w:val="24"/>
              </w:rPr>
              <w:t xml:space="preserve">MINISTERE DE LA SANTE </w:t>
            </w:r>
          </w:p>
          <w:p w14:paraId="45468D93" w14:textId="77777777" w:rsidR="00126FEB" w:rsidRPr="002D5EA2" w:rsidRDefault="00126FEB" w:rsidP="003E56D5">
            <w:pPr>
              <w:spacing w:line="240" w:lineRule="auto"/>
              <w:ind w:left="-269" w:firstLine="269"/>
              <w:jc w:val="center"/>
              <w:rPr>
                <w:b/>
                <w:sz w:val="24"/>
                <w:szCs w:val="24"/>
              </w:rPr>
            </w:pPr>
            <w:r w:rsidRPr="002D5EA2">
              <w:rPr>
                <w:b/>
                <w:sz w:val="24"/>
                <w:szCs w:val="24"/>
              </w:rPr>
              <w:t>MANUEL DE PROCEDURES</w:t>
            </w:r>
          </w:p>
        </w:tc>
        <w:tc>
          <w:tcPr>
            <w:tcW w:w="4729" w:type="dxa"/>
            <w:shd w:val="clear" w:color="auto" w:fill="DEEAF6" w:themeFill="accent1" w:themeFillTint="33"/>
          </w:tcPr>
          <w:p w14:paraId="3EB221F6" w14:textId="77777777" w:rsidR="00126FEB" w:rsidRPr="002D5EA2" w:rsidRDefault="00126FEB" w:rsidP="003E56D5">
            <w:pPr>
              <w:spacing w:line="240" w:lineRule="auto"/>
              <w:jc w:val="center"/>
              <w:rPr>
                <w:b/>
                <w:sz w:val="24"/>
                <w:szCs w:val="24"/>
              </w:rPr>
            </w:pPr>
            <w:r w:rsidRPr="002D5EA2">
              <w:rPr>
                <w:b/>
                <w:sz w:val="24"/>
                <w:szCs w:val="24"/>
              </w:rPr>
              <w:t>EVALUATION DES PROCEDURES D’ACQUISITIONS DES BIENS ET SERVICES</w:t>
            </w:r>
          </w:p>
          <w:p w14:paraId="52CDA0E0" w14:textId="77777777" w:rsidR="00126FEB" w:rsidRPr="002D5EA2" w:rsidRDefault="00126FEB"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35A1884B" w14:textId="77777777" w:rsidR="00126FEB" w:rsidRPr="002D5EA2" w:rsidRDefault="00126FEB"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10F673B3" w14:textId="77777777" w:rsidR="00126FEB" w:rsidRPr="002D5EA2" w:rsidRDefault="0035790F" w:rsidP="003E56D5">
            <w:pPr>
              <w:spacing w:line="240" w:lineRule="auto"/>
              <w:jc w:val="center"/>
              <w:rPr>
                <w:b/>
                <w:sz w:val="24"/>
                <w:szCs w:val="24"/>
              </w:rPr>
            </w:pPr>
            <w:r>
              <w:rPr>
                <w:b/>
                <w:sz w:val="24"/>
                <w:szCs w:val="24"/>
              </w:rPr>
              <w:t>7.1.7.1</w:t>
            </w:r>
          </w:p>
        </w:tc>
      </w:tr>
      <w:tr w:rsidR="00126FEB" w:rsidRPr="002D5EA2" w14:paraId="4F11B7E6" w14:textId="77777777" w:rsidTr="004B021E">
        <w:trPr>
          <w:jc w:val="center"/>
        </w:trPr>
        <w:tc>
          <w:tcPr>
            <w:tcW w:w="2222" w:type="dxa"/>
            <w:shd w:val="clear" w:color="auto" w:fill="DEEAF6" w:themeFill="accent1" w:themeFillTint="33"/>
          </w:tcPr>
          <w:p w14:paraId="68CCB3C4" w14:textId="77777777" w:rsidR="00126FEB" w:rsidRPr="002D5EA2" w:rsidRDefault="00126FEB" w:rsidP="003E56D5">
            <w:pPr>
              <w:spacing w:line="240" w:lineRule="auto"/>
              <w:ind w:left="-269" w:firstLine="269"/>
              <w:rPr>
                <w:b/>
                <w:sz w:val="24"/>
                <w:szCs w:val="24"/>
              </w:rPr>
            </w:pPr>
          </w:p>
          <w:p w14:paraId="10194836" w14:textId="77777777" w:rsidR="00126FEB" w:rsidRPr="002D5EA2" w:rsidRDefault="00126FEB" w:rsidP="003E56D5">
            <w:pPr>
              <w:spacing w:line="240" w:lineRule="auto"/>
              <w:ind w:left="-269" w:firstLine="269"/>
              <w:rPr>
                <w:b/>
                <w:sz w:val="24"/>
                <w:szCs w:val="24"/>
              </w:rPr>
            </w:pPr>
            <w:r w:rsidRPr="002D5EA2">
              <w:rPr>
                <w:b/>
                <w:sz w:val="24"/>
                <w:szCs w:val="24"/>
              </w:rPr>
              <w:t>Date de la révision :</w:t>
            </w:r>
          </w:p>
          <w:p w14:paraId="34F40993" w14:textId="77777777" w:rsidR="00126FEB" w:rsidRPr="002D5EA2" w:rsidRDefault="00126FEB" w:rsidP="003E56D5">
            <w:pPr>
              <w:spacing w:line="240" w:lineRule="auto"/>
              <w:ind w:left="-269" w:firstLine="269"/>
              <w:jc w:val="center"/>
              <w:rPr>
                <w:b/>
                <w:sz w:val="24"/>
                <w:szCs w:val="24"/>
              </w:rPr>
            </w:pPr>
          </w:p>
        </w:tc>
        <w:tc>
          <w:tcPr>
            <w:tcW w:w="4729" w:type="dxa"/>
            <w:shd w:val="clear" w:color="auto" w:fill="DEEAF6" w:themeFill="accent1" w:themeFillTint="33"/>
          </w:tcPr>
          <w:p w14:paraId="11200A99" w14:textId="77777777" w:rsidR="00126FEB" w:rsidRPr="002D5EA2" w:rsidRDefault="00126FEB" w:rsidP="003E56D5">
            <w:pPr>
              <w:spacing w:line="240" w:lineRule="auto"/>
              <w:jc w:val="center"/>
              <w:rPr>
                <w:b/>
                <w:sz w:val="24"/>
                <w:szCs w:val="24"/>
              </w:rPr>
            </w:pPr>
          </w:p>
        </w:tc>
        <w:tc>
          <w:tcPr>
            <w:tcW w:w="1874" w:type="dxa"/>
            <w:shd w:val="clear" w:color="auto" w:fill="DEEAF6" w:themeFill="accent1" w:themeFillTint="33"/>
          </w:tcPr>
          <w:p w14:paraId="154339EB" w14:textId="77777777" w:rsidR="00126FEB" w:rsidRPr="002D5EA2" w:rsidRDefault="00126FEB"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75C8CFFD" w14:textId="77777777" w:rsidR="00126FEB" w:rsidRPr="002D5EA2" w:rsidRDefault="00126FEB" w:rsidP="003E56D5">
      <w:pPr>
        <w:spacing w:line="240" w:lineRule="auto"/>
        <w:rPr>
          <w:sz w:val="24"/>
          <w:szCs w:val="24"/>
        </w:rPr>
      </w:pPr>
    </w:p>
    <w:p w14:paraId="33E00A28" w14:textId="77777777" w:rsidR="00126FEB" w:rsidRPr="002D5EA2" w:rsidRDefault="00126FEB" w:rsidP="003E56D5">
      <w:pPr>
        <w:spacing w:line="240" w:lineRule="auto"/>
        <w:rPr>
          <w:b/>
          <w:sz w:val="24"/>
          <w:szCs w:val="24"/>
        </w:rPr>
      </w:pPr>
      <w:r w:rsidRPr="002D5EA2">
        <w:rPr>
          <w:b/>
          <w:sz w:val="24"/>
          <w:szCs w:val="24"/>
        </w:rPr>
        <w:t xml:space="preserve">PRESENTATION DE LA PROCEDURE </w:t>
      </w:r>
    </w:p>
    <w:p w14:paraId="34F27414" w14:textId="77777777" w:rsidR="00126FEB" w:rsidRPr="002D5EA2" w:rsidRDefault="00126FEB" w:rsidP="003E56D5">
      <w:pPr>
        <w:spacing w:line="240" w:lineRule="auto"/>
        <w:rPr>
          <w:b/>
          <w:sz w:val="24"/>
          <w:szCs w:val="24"/>
        </w:rPr>
      </w:pPr>
    </w:p>
    <w:p w14:paraId="545BEB0C" w14:textId="77777777" w:rsidR="00D36334" w:rsidRPr="002D5EA2" w:rsidRDefault="00D36334" w:rsidP="003E56D5">
      <w:pPr>
        <w:spacing w:line="240" w:lineRule="auto"/>
        <w:rPr>
          <w:sz w:val="24"/>
          <w:szCs w:val="24"/>
        </w:rPr>
      </w:pPr>
      <w:r w:rsidRPr="002D5EA2">
        <w:rPr>
          <w:sz w:val="24"/>
          <w:szCs w:val="24"/>
        </w:rPr>
        <w:t xml:space="preserve">Cette section explique les contrôles effectués par l’auditeur pour s’assurer que les approvisionnements sont effectués dans les meilleures conditions économiques pour le </w:t>
      </w:r>
      <w:r w:rsidR="00FC5E1F" w:rsidRPr="002D5EA2">
        <w:rPr>
          <w:sz w:val="24"/>
          <w:szCs w:val="24"/>
        </w:rPr>
        <w:t>MS</w:t>
      </w:r>
      <w:r w:rsidR="00370498" w:rsidRPr="002D5EA2">
        <w:rPr>
          <w:sz w:val="24"/>
          <w:szCs w:val="24"/>
        </w:rPr>
        <w:t>.</w:t>
      </w:r>
    </w:p>
    <w:p w14:paraId="655505A5" w14:textId="77777777" w:rsidR="00D36334" w:rsidRPr="002D5EA2" w:rsidRDefault="00D36334" w:rsidP="003E56D5">
      <w:pPr>
        <w:spacing w:line="240" w:lineRule="auto"/>
        <w:rPr>
          <w:sz w:val="24"/>
          <w:szCs w:val="24"/>
        </w:rPr>
      </w:pPr>
    </w:p>
    <w:p w14:paraId="09C6866D" w14:textId="77777777" w:rsidR="00D36334" w:rsidRDefault="00126FEB" w:rsidP="003E56D5">
      <w:pPr>
        <w:spacing w:line="240" w:lineRule="auto"/>
        <w:rPr>
          <w:b/>
          <w:sz w:val="24"/>
          <w:szCs w:val="24"/>
        </w:rPr>
      </w:pPr>
      <w:r w:rsidRPr="002D5EA2">
        <w:rPr>
          <w:b/>
          <w:sz w:val="24"/>
          <w:szCs w:val="24"/>
        </w:rPr>
        <w:t>OBJECTIF DE LA PROCEDURE</w:t>
      </w:r>
    </w:p>
    <w:p w14:paraId="31B6E809" w14:textId="77777777" w:rsidR="004B021E" w:rsidRPr="002D5EA2" w:rsidRDefault="004B021E" w:rsidP="003E56D5">
      <w:pPr>
        <w:spacing w:line="240" w:lineRule="auto"/>
        <w:rPr>
          <w:b/>
          <w:sz w:val="24"/>
          <w:szCs w:val="24"/>
        </w:rPr>
      </w:pPr>
    </w:p>
    <w:p w14:paraId="201FC443" w14:textId="77777777" w:rsidR="00D36334" w:rsidRPr="002D5EA2" w:rsidRDefault="00D36334" w:rsidP="003E56D5">
      <w:pPr>
        <w:spacing w:line="240" w:lineRule="auto"/>
        <w:rPr>
          <w:b/>
          <w:i/>
          <w:color w:val="000000" w:themeColor="text1"/>
          <w:sz w:val="24"/>
          <w:szCs w:val="24"/>
        </w:rPr>
      </w:pPr>
      <w:r w:rsidRPr="002D5EA2">
        <w:rPr>
          <w:color w:val="000000" w:themeColor="text1"/>
          <w:sz w:val="24"/>
          <w:szCs w:val="24"/>
        </w:rPr>
        <w:t xml:space="preserve">S’assurer que les approvisionnements sont effectués dans les meilleures </w:t>
      </w:r>
      <w:r w:rsidR="00FC5E1F" w:rsidRPr="002D5EA2">
        <w:rPr>
          <w:color w:val="000000" w:themeColor="text1"/>
          <w:sz w:val="24"/>
          <w:szCs w:val="24"/>
        </w:rPr>
        <w:t>conditions économiques pour le MS</w:t>
      </w:r>
      <w:r w:rsidRPr="002D5EA2">
        <w:rPr>
          <w:color w:val="000000" w:themeColor="text1"/>
          <w:sz w:val="24"/>
          <w:szCs w:val="24"/>
        </w:rPr>
        <w:t>.</w:t>
      </w:r>
    </w:p>
    <w:p w14:paraId="7DB90ECF" w14:textId="77777777" w:rsidR="00D36334" w:rsidRPr="002D5EA2" w:rsidRDefault="00D36334" w:rsidP="003E56D5">
      <w:pPr>
        <w:pStyle w:val="ListParagraph"/>
        <w:contextualSpacing/>
        <w:rPr>
          <w:rFonts w:asciiTheme="minorHAnsi" w:hAnsiTheme="minorHAnsi"/>
          <w:sz w:val="24"/>
          <w:szCs w:val="24"/>
        </w:rPr>
      </w:pPr>
    </w:p>
    <w:p w14:paraId="3F7A1E8D" w14:textId="77777777" w:rsidR="00D36334" w:rsidRPr="002D5EA2" w:rsidRDefault="00126FEB" w:rsidP="003E56D5">
      <w:pPr>
        <w:spacing w:line="240" w:lineRule="auto"/>
        <w:rPr>
          <w:b/>
          <w:sz w:val="24"/>
          <w:szCs w:val="24"/>
        </w:rPr>
      </w:pPr>
      <w:r w:rsidRPr="002D5EA2">
        <w:rPr>
          <w:b/>
          <w:sz w:val="24"/>
          <w:szCs w:val="24"/>
        </w:rPr>
        <w:t>CARTOGRAPHIE DES DIFFERENTS INTERVENANTS DE LA PROCEDURE</w:t>
      </w:r>
    </w:p>
    <w:p w14:paraId="4AF2CABC" w14:textId="77777777" w:rsidR="00126FEB" w:rsidRPr="002D5EA2" w:rsidRDefault="00126FEB"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BC2EC9" w14:paraId="3B9334BA" w14:textId="77777777" w:rsidTr="00D8004C">
        <w:trPr>
          <w:tblHeader/>
        </w:trPr>
        <w:tc>
          <w:tcPr>
            <w:tcW w:w="4106" w:type="dxa"/>
            <w:shd w:val="clear" w:color="auto" w:fill="0070C0"/>
          </w:tcPr>
          <w:p w14:paraId="5F585B06" w14:textId="77777777" w:rsidR="00D36334" w:rsidRPr="00BC2EC9" w:rsidRDefault="00D36334" w:rsidP="003E56D5">
            <w:pPr>
              <w:rPr>
                <w:b/>
                <w:color w:val="FFFFFF" w:themeColor="background1"/>
                <w:sz w:val="24"/>
                <w:szCs w:val="24"/>
                <w:lang w:val="fr-FR"/>
              </w:rPr>
            </w:pPr>
            <w:r w:rsidRPr="00BC2EC9">
              <w:rPr>
                <w:b/>
                <w:color w:val="FFFFFF" w:themeColor="background1"/>
                <w:sz w:val="24"/>
                <w:szCs w:val="24"/>
                <w:lang w:val="fr-FR"/>
              </w:rPr>
              <w:t xml:space="preserve">Intervenants de la procédure </w:t>
            </w:r>
          </w:p>
        </w:tc>
        <w:tc>
          <w:tcPr>
            <w:tcW w:w="1418" w:type="dxa"/>
            <w:shd w:val="clear" w:color="auto" w:fill="0070C0"/>
          </w:tcPr>
          <w:p w14:paraId="5BA8CF04" w14:textId="77777777" w:rsidR="00D36334" w:rsidRPr="00BC2EC9" w:rsidRDefault="00D36334" w:rsidP="003E56D5">
            <w:pPr>
              <w:rPr>
                <w:b/>
                <w:color w:val="FFFFFF" w:themeColor="background1"/>
                <w:sz w:val="24"/>
                <w:szCs w:val="24"/>
                <w:lang w:val="fr-FR"/>
              </w:rPr>
            </w:pPr>
            <w:r w:rsidRPr="00BC2EC9">
              <w:rPr>
                <w:b/>
                <w:color w:val="FFFFFF" w:themeColor="background1"/>
                <w:sz w:val="24"/>
                <w:szCs w:val="24"/>
                <w:lang w:val="fr-FR"/>
              </w:rPr>
              <w:t xml:space="preserve">Responsable </w:t>
            </w:r>
          </w:p>
        </w:tc>
        <w:tc>
          <w:tcPr>
            <w:tcW w:w="1417" w:type="dxa"/>
            <w:shd w:val="clear" w:color="auto" w:fill="0070C0"/>
          </w:tcPr>
          <w:p w14:paraId="761AC47C" w14:textId="77777777" w:rsidR="00D36334" w:rsidRPr="00BC2EC9" w:rsidRDefault="00D36334" w:rsidP="003E56D5">
            <w:pPr>
              <w:rPr>
                <w:b/>
                <w:color w:val="FFFFFF" w:themeColor="background1"/>
                <w:sz w:val="24"/>
                <w:szCs w:val="24"/>
                <w:lang w:val="fr-FR"/>
              </w:rPr>
            </w:pPr>
            <w:r w:rsidRPr="00BC2EC9">
              <w:rPr>
                <w:b/>
                <w:color w:val="FFFFFF" w:themeColor="background1"/>
                <w:sz w:val="24"/>
                <w:szCs w:val="24"/>
                <w:lang w:val="fr-FR"/>
              </w:rPr>
              <w:t xml:space="preserve">Approbateur </w:t>
            </w:r>
          </w:p>
        </w:tc>
        <w:tc>
          <w:tcPr>
            <w:tcW w:w="1127" w:type="dxa"/>
            <w:shd w:val="clear" w:color="auto" w:fill="0070C0"/>
          </w:tcPr>
          <w:p w14:paraId="7BF0C8CC" w14:textId="77777777" w:rsidR="00D36334" w:rsidRPr="00BC2EC9" w:rsidRDefault="00D36334" w:rsidP="003E56D5">
            <w:pPr>
              <w:rPr>
                <w:b/>
                <w:color w:val="FFFFFF" w:themeColor="background1"/>
                <w:sz w:val="24"/>
                <w:szCs w:val="24"/>
                <w:lang w:val="fr-FR"/>
              </w:rPr>
            </w:pPr>
            <w:r w:rsidRPr="00BC2EC9">
              <w:rPr>
                <w:b/>
                <w:color w:val="FFFFFF" w:themeColor="background1"/>
                <w:sz w:val="24"/>
                <w:szCs w:val="24"/>
                <w:lang w:val="fr-FR"/>
              </w:rPr>
              <w:t xml:space="preserve">Consulté </w:t>
            </w:r>
          </w:p>
        </w:tc>
        <w:tc>
          <w:tcPr>
            <w:tcW w:w="949" w:type="dxa"/>
            <w:shd w:val="clear" w:color="auto" w:fill="0070C0"/>
          </w:tcPr>
          <w:p w14:paraId="5F542EC5" w14:textId="77777777" w:rsidR="00D36334" w:rsidRPr="00BC2EC9" w:rsidRDefault="00D36334" w:rsidP="003E56D5">
            <w:pPr>
              <w:rPr>
                <w:b/>
                <w:color w:val="FFFFFF" w:themeColor="background1"/>
                <w:sz w:val="24"/>
                <w:szCs w:val="24"/>
                <w:lang w:val="fr-FR"/>
              </w:rPr>
            </w:pPr>
            <w:r w:rsidRPr="00BC2EC9">
              <w:rPr>
                <w:b/>
                <w:color w:val="FFFFFF" w:themeColor="background1"/>
                <w:sz w:val="24"/>
                <w:szCs w:val="24"/>
                <w:lang w:val="fr-FR"/>
              </w:rPr>
              <w:t>Informé</w:t>
            </w:r>
          </w:p>
        </w:tc>
      </w:tr>
      <w:tr w:rsidR="00D36334" w:rsidRPr="00BC2EC9" w14:paraId="757E5FF6" w14:textId="77777777" w:rsidTr="00E97CE1">
        <w:tc>
          <w:tcPr>
            <w:tcW w:w="4106" w:type="dxa"/>
          </w:tcPr>
          <w:p w14:paraId="195A9266" w14:textId="77777777" w:rsidR="00D36334" w:rsidRPr="00BC2EC9" w:rsidRDefault="000D6BDC" w:rsidP="003E56D5">
            <w:pPr>
              <w:rPr>
                <w:sz w:val="24"/>
                <w:szCs w:val="24"/>
                <w:lang w:val="fr-FR"/>
              </w:rPr>
            </w:pPr>
            <w:r w:rsidRPr="00BC2EC9">
              <w:rPr>
                <w:sz w:val="24"/>
                <w:szCs w:val="24"/>
                <w:lang w:val="fr-FR"/>
              </w:rPr>
              <w:t xml:space="preserve">CCSS </w:t>
            </w:r>
            <w:r w:rsidR="007F30A2" w:rsidRPr="00BC2EC9">
              <w:rPr>
                <w:sz w:val="24"/>
                <w:szCs w:val="24"/>
                <w:lang w:val="fr-FR"/>
              </w:rPr>
              <w:t xml:space="preserve">central ou Régional </w:t>
            </w:r>
          </w:p>
        </w:tc>
        <w:tc>
          <w:tcPr>
            <w:tcW w:w="1418" w:type="dxa"/>
          </w:tcPr>
          <w:p w14:paraId="42AF09D4" w14:textId="77777777" w:rsidR="00D36334" w:rsidRPr="00BC2EC9" w:rsidRDefault="00D36334" w:rsidP="003E56D5">
            <w:pPr>
              <w:rPr>
                <w:noProof/>
                <w:color w:val="FF0000"/>
                <w:sz w:val="24"/>
                <w:szCs w:val="24"/>
                <w:lang w:val="fr-FR" w:eastAsia="en-GB"/>
              </w:rPr>
            </w:pPr>
          </w:p>
        </w:tc>
        <w:tc>
          <w:tcPr>
            <w:tcW w:w="1417" w:type="dxa"/>
          </w:tcPr>
          <w:p w14:paraId="5018DB63" w14:textId="0CB694BA" w:rsidR="00D36334" w:rsidRPr="00BC2EC9" w:rsidRDefault="00A324DD" w:rsidP="003E56D5">
            <w:pPr>
              <w:rPr>
                <w:color w:val="FF0000"/>
                <w:sz w:val="24"/>
                <w:szCs w:val="24"/>
                <w:lang w:val="fr-FR"/>
              </w:rPr>
            </w:pPr>
            <w:r>
              <w:rPr>
                <w:noProof/>
                <w:color w:val="FF0000"/>
                <w:sz w:val="24"/>
                <w:szCs w:val="24"/>
                <w:lang w:eastAsia="fr-FR"/>
              </w:rPr>
              <mc:AlternateContent>
                <mc:Choice Requires="wps">
                  <w:drawing>
                    <wp:anchor distT="0" distB="0" distL="114300" distR="114300" simplePos="0" relativeHeight="251673600" behindDoc="0" locked="0" layoutInCell="1" allowOverlap="1" wp14:anchorId="71413395" wp14:editId="06EEA82E">
                      <wp:simplePos x="0" y="0"/>
                      <wp:positionH relativeFrom="column">
                        <wp:posOffset>254635</wp:posOffset>
                      </wp:positionH>
                      <wp:positionV relativeFrom="paragraph">
                        <wp:posOffset>31115</wp:posOffset>
                      </wp:positionV>
                      <wp:extent cx="109855" cy="120650"/>
                      <wp:effectExtent l="0" t="0" r="0" b="12700"/>
                      <wp:wrapNone/>
                      <wp:docPr id="207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BA0890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1413395" id="Text Placeholder 1" o:spid="_x0000_s1030" style="position:absolute;left:0;text-align:left;margin-left:20.05pt;margin-top:2.45pt;width:8.65pt;height: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Xds6G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BA0890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64A548D8" w14:textId="77777777" w:rsidR="00D36334" w:rsidRPr="00BC2EC9" w:rsidRDefault="00D36334" w:rsidP="003E56D5">
            <w:pPr>
              <w:rPr>
                <w:color w:val="FF0000"/>
                <w:sz w:val="24"/>
                <w:szCs w:val="24"/>
                <w:lang w:val="fr-FR"/>
              </w:rPr>
            </w:pPr>
          </w:p>
        </w:tc>
        <w:tc>
          <w:tcPr>
            <w:tcW w:w="949" w:type="dxa"/>
          </w:tcPr>
          <w:p w14:paraId="33E8652E" w14:textId="77777777" w:rsidR="00D36334" w:rsidRPr="00BC2EC9" w:rsidRDefault="00D36334" w:rsidP="003E56D5">
            <w:pPr>
              <w:rPr>
                <w:color w:val="FF0000"/>
                <w:sz w:val="24"/>
                <w:szCs w:val="24"/>
                <w:lang w:val="fr-FR"/>
              </w:rPr>
            </w:pPr>
          </w:p>
        </w:tc>
      </w:tr>
      <w:tr w:rsidR="00D36334" w:rsidRPr="00BC2EC9" w14:paraId="3C750BA0" w14:textId="77777777" w:rsidTr="00E97CE1">
        <w:tc>
          <w:tcPr>
            <w:tcW w:w="4106" w:type="dxa"/>
          </w:tcPr>
          <w:p w14:paraId="0C3460CC" w14:textId="77777777" w:rsidR="00D36334" w:rsidRPr="00BC2EC9" w:rsidRDefault="00D36334" w:rsidP="003E56D5">
            <w:pPr>
              <w:rPr>
                <w:sz w:val="24"/>
                <w:szCs w:val="24"/>
                <w:lang w:val="fr-FR"/>
              </w:rPr>
            </w:pPr>
            <w:r w:rsidRPr="00BC2EC9">
              <w:rPr>
                <w:sz w:val="24"/>
                <w:szCs w:val="24"/>
                <w:lang w:val="fr-FR"/>
              </w:rPr>
              <w:t>Auditeur interne</w:t>
            </w:r>
          </w:p>
        </w:tc>
        <w:tc>
          <w:tcPr>
            <w:tcW w:w="1418" w:type="dxa"/>
          </w:tcPr>
          <w:p w14:paraId="50723279" w14:textId="6D2EFE7D" w:rsidR="00D36334" w:rsidRPr="00BC2EC9" w:rsidRDefault="00A324DD" w:rsidP="003E56D5">
            <w:pPr>
              <w:rPr>
                <w:color w:val="FF0000"/>
                <w:sz w:val="24"/>
                <w:szCs w:val="24"/>
                <w:lang w:val="fr-FR"/>
              </w:rPr>
            </w:pPr>
            <w:r>
              <w:rPr>
                <w:noProof/>
                <w:color w:val="FF0000"/>
                <w:sz w:val="24"/>
                <w:szCs w:val="24"/>
                <w:lang w:eastAsia="fr-FR"/>
              </w:rPr>
              <mc:AlternateContent>
                <mc:Choice Requires="wps">
                  <w:drawing>
                    <wp:anchor distT="0" distB="0" distL="114300" distR="114300" simplePos="0" relativeHeight="251671552" behindDoc="0" locked="0" layoutInCell="1" allowOverlap="1" wp14:anchorId="6D64D57C" wp14:editId="2CD7C861">
                      <wp:simplePos x="0" y="0"/>
                      <wp:positionH relativeFrom="column">
                        <wp:posOffset>254635</wp:posOffset>
                      </wp:positionH>
                      <wp:positionV relativeFrom="paragraph">
                        <wp:posOffset>31115</wp:posOffset>
                      </wp:positionV>
                      <wp:extent cx="109855" cy="120650"/>
                      <wp:effectExtent l="0" t="0" r="0" b="12700"/>
                      <wp:wrapNone/>
                      <wp:docPr id="308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85B1F4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D64D57C" id="_x0000_s1031" style="position:absolute;left:0;text-align:left;margin-left:20.05pt;margin-top:2.45pt;width:8.65pt;height: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T43l2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285B1F4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480726EB" w14:textId="77777777" w:rsidR="00D36334" w:rsidRPr="00BC2EC9" w:rsidRDefault="00D36334" w:rsidP="003E56D5">
            <w:pPr>
              <w:rPr>
                <w:color w:val="FF0000"/>
                <w:sz w:val="24"/>
                <w:szCs w:val="24"/>
                <w:lang w:val="fr-FR"/>
              </w:rPr>
            </w:pPr>
          </w:p>
        </w:tc>
        <w:tc>
          <w:tcPr>
            <w:tcW w:w="1127" w:type="dxa"/>
          </w:tcPr>
          <w:p w14:paraId="556CF2D7" w14:textId="77777777" w:rsidR="00D36334" w:rsidRPr="00BC2EC9" w:rsidRDefault="00D36334" w:rsidP="003E56D5">
            <w:pPr>
              <w:rPr>
                <w:color w:val="FF0000"/>
                <w:sz w:val="24"/>
                <w:szCs w:val="24"/>
                <w:lang w:val="fr-FR"/>
              </w:rPr>
            </w:pPr>
          </w:p>
        </w:tc>
        <w:tc>
          <w:tcPr>
            <w:tcW w:w="949" w:type="dxa"/>
          </w:tcPr>
          <w:p w14:paraId="4FAD0A68" w14:textId="77777777" w:rsidR="00D36334" w:rsidRPr="00BC2EC9" w:rsidRDefault="00D36334" w:rsidP="003E56D5">
            <w:pPr>
              <w:rPr>
                <w:color w:val="FF0000"/>
                <w:sz w:val="24"/>
                <w:szCs w:val="24"/>
                <w:lang w:val="fr-FR"/>
              </w:rPr>
            </w:pPr>
          </w:p>
        </w:tc>
      </w:tr>
      <w:tr w:rsidR="00D36334" w:rsidRPr="00BC2EC9" w14:paraId="19FE34B2" w14:textId="77777777" w:rsidTr="00E97CE1">
        <w:tc>
          <w:tcPr>
            <w:tcW w:w="4106" w:type="dxa"/>
          </w:tcPr>
          <w:p w14:paraId="714BDCC7" w14:textId="77777777" w:rsidR="00D36334" w:rsidRPr="00BC2EC9" w:rsidRDefault="00D36334" w:rsidP="003E56D5">
            <w:pPr>
              <w:rPr>
                <w:sz w:val="24"/>
                <w:szCs w:val="24"/>
                <w:lang w:val="fr-FR"/>
              </w:rPr>
            </w:pPr>
            <w:r w:rsidRPr="00BC2EC9">
              <w:rPr>
                <w:sz w:val="24"/>
                <w:szCs w:val="24"/>
                <w:lang w:val="fr-FR"/>
              </w:rPr>
              <w:t>Structures auditées</w:t>
            </w:r>
          </w:p>
        </w:tc>
        <w:tc>
          <w:tcPr>
            <w:tcW w:w="1418" w:type="dxa"/>
          </w:tcPr>
          <w:p w14:paraId="0661AE77" w14:textId="77777777" w:rsidR="00D36334" w:rsidRPr="00BC2EC9" w:rsidRDefault="00D36334" w:rsidP="003E56D5">
            <w:pPr>
              <w:rPr>
                <w:color w:val="FF0000"/>
                <w:sz w:val="24"/>
                <w:szCs w:val="24"/>
                <w:lang w:val="fr-FR"/>
              </w:rPr>
            </w:pPr>
          </w:p>
        </w:tc>
        <w:tc>
          <w:tcPr>
            <w:tcW w:w="1417" w:type="dxa"/>
          </w:tcPr>
          <w:p w14:paraId="6C6EBB8F" w14:textId="77777777" w:rsidR="00D36334" w:rsidRPr="00BC2EC9" w:rsidRDefault="00D36334" w:rsidP="003E56D5">
            <w:pPr>
              <w:rPr>
                <w:noProof/>
                <w:color w:val="FF0000"/>
                <w:sz w:val="24"/>
                <w:szCs w:val="24"/>
                <w:lang w:val="fr-FR" w:eastAsia="fr-FR"/>
              </w:rPr>
            </w:pPr>
          </w:p>
        </w:tc>
        <w:tc>
          <w:tcPr>
            <w:tcW w:w="1127" w:type="dxa"/>
          </w:tcPr>
          <w:p w14:paraId="6F1E3CDB" w14:textId="35D9670A" w:rsidR="00D36334" w:rsidRPr="00BC2EC9" w:rsidRDefault="00A324DD" w:rsidP="003E56D5">
            <w:pPr>
              <w:rPr>
                <w:color w:val="FF0000"/>
                <w:sz w:val="24"/>
                <w:szCs w:val="24"/>
                <w:lang w:val="fr-FR"/>
              </w:rPr>
            </w:pPr>
            <w:r>
              <w:rPr>
                <w:noProof/>
                <w:color w:val="FF0000"/>
                <w:sz w:val="24"/>
                <w:szCs w:val="24"/>
                <w:lang w:eastAsia="fr-FR"/>
              </w:rPr>
              <mc:AlternateContent>
                <mc:Choice Requires="wps">
                  <w:drawing>
                    <wp:anchor distT="0" distB="0" distL="114300" distR="114300" simplePos="0" relativeHeight="251672576" behindDoc="0" locked="0" layoutInCell="1" allowOverlap="1" wp14:anchorId="505EE7B6" wp14:editId="2D4E7489">
                      <wp:simplePos x="0" y="0"/>
                      <wp:positionH relativeFrom="column">
                        <wp:posOffset>254635</wp:posOffset>
                      </wp:positionH>
                      <wp:positionV relativeFrom="paragraph">
                        <wp:posOffset>31115</wp:posOffset>
                      </wp:positionV>
                      <wp:extent cx="109855" cy="120650"/>
                      <wp:effectExtent l="0" t="0" r="0" b="12700"/>
                      <wp:wrapNone/>
                      <wp:docPr id="308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345BBC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05EE7B6" id="_x0000_s1032" style="position:absolute;left:0;text-align:left;margin-left:20.05pt;margin-top:2.45pt;width:8.65pt;height: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fFkgIAAHg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xCwHxZICAAB4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1345BBC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76118A94" w14:textId="77777777" w:rsidR="00D36334" w:rsidRPr="00BC2EC9" w:rsidRDefault="00D36334" w:rsidP="003E56D5">
            <w:pPr>
              <w:rPr>
                <w:color w:val="FF0000"/>
                <w:sz w:val="24"/>
                <w:szCs w:val="24"/>
                <w:lang w:val="fr-FR"/>
              </w:rPr>
            </w:pPr>
          </w:p>
        </w:tc>
      </w:tr>
    </w:tbl>
    <w:p w14:paraId="48385DEA" w14:textId="77777777" w:rsidR="00D36334" w:rsidRPr="002D5EA2" w:rsidRDefault="00D36334" w:rsidP="003E56D5">
      <w:pPr>
        <w:spacing w:line="240" w:lineRule="auto"/>
        <w:rPr>
          <w:sz w:val="24"/>
          <w:szCs w:val="24"/>
        </w:rPr>
      </w:pPr>
    </w:p>
    <w:p w14:paraId="3577BE43" w14:textId="77777777" w:rsidR="00126FEB" w:rsidRDefault="00064D15" w:rsidP="003E56D5">
      <w:pPr>
        <w:spacing w:line="240" w:lineRule="auto"/>
        <w:rPr>
          <w:b/>
          <w:sz w:val="24"/>
          <w:szCs w:val="24"/>
        </w:rPr>
      </w:pPr>
      <w:r w:rsidRPr="002D5EA2">
        <w:rPr>
          <w:b/>
          <w:sz w:val="24"/>
          <w:szCs w:val="24"/>
        </w:rPr>
        <w:t>DESCRIPTION DE LA PROCEDURE</w:t>
      </w:r>
    </w:p>
    <w:p w14:paraId="3A867795" w14:textId="77777777" w:rsidR="004B021E" w:rsidRPr="002D5EA2" w:rsidRDefault="004B021E" w:rsidP="003E56D5">
      <w:pPr>
        <w:spacing w:line="240" w:lineRule="auto"/>
        <w:rPr>
          <w:sz w:val="24"/>
          <w:szCs w:val="24"/>
        </w:rPr>
      </w:pPr>
    </w:p>
    <w:p w14:paraId="4DCAEB87" w14:textId="77777777" w:rsidR="00126FEB" w:rsidRDefault="00126FEB" w:rsidP="003E56D5">
      <w:pPr>
        <w:spacing w:line="240" w:lineRule="auto"/>
        <w:rPr>
          <w:sz w:val="24"/>
          <w:szCs w:val="24"/>
        </w:rPr>
      </w:pPr>
      <w:r w:rsidRPr="002D5EA2">
        <w:rPr>
          <w:sz w:val="24"/>
          <w:szCs w:val="24"/>
        </w:rPr>
        <w:t>La procédure comprend une étape :</w:t>
      </w:r>
    </w:p>
    <w:p w14:paraId="53A6667F" w14:textId="77777777" w:rsidR="004B021E" w:rsidRPr="002D5EA2" w:rsidRDefault="004B021E" w:rsidP="003E56D5">
      <w:pPr>
        <w:spacing w:line="240" w:lineRule="auto"/>
        <w:rPr>
          <w:sz w:val="24"/>
          <w:szCs w:val="24"/>
        </w:rPr>
      </w:pPr>
    </w:p>
    <w:p w14:paraId="7CBA760D" w14:textId="77777777" w:rsidR="00126FEB" w:rsidRPr="002D5EA2" w:rsidRDefault="00126FEB"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l’expression des besoins</w:t>
      </w:r>
    </w:p>
    <w:p w14:paraId="184FD307" w14:textId="77777777" w:rsidR="00126FEB" w:rsidRDefault="00126FEB" w:rsidP="003E56D5">
      <w:pPr>
        <w:spacing w:line="240" w:lineRule="auto"/>
        <w:rPr>
          <w:sz w:val="24"/>
          <w:szCs w:val="24"/>
        </w:rPr>
      </w:pPr>
    </w:p>
    <w:p w14:paraId="495F6239" w14:textId="77777777" w:rsidR="00A64E6C" w:rsidRDefault="00A64E6C" w:rsidP="003E56D5">
      <w:pPr>
        <w:spacing w:line="240" w:lineRule="auto"/>
        <w:rPr>
          <w:sz w:val="24"/>
          <w:szCs w:val="24"/>
        </w:rPr>
      </w:pPr>
    </w:p>
    <w:p w14:paraId="6B4804C3" w14:textId="64936A05" w:rsidR="008927A3" w:rsidRDefault="008927A3" w:rsidP="003E56D5">
      <w:pPr>
        <w:spacing w:line="240" w:lineRule="auto"/>
        <w:jc w:val="left"/>
        <w:rPr>
          <w:sz w:val="24"/>
          <w:szCs w:val="24"/>
        </w:rPr>
      </w:pPr>
      <w:r>
        <w:rPr>
          <w:sz w:val="24"/>
          <w:szCs w:val="24"/>
        </w:rPr>
        <w:br w:type="page"/>
      </w:r>
    </w:p>
    <w:p w14:paraId="2EE65628" w14:textId="77777777" w:rsidR="00A64E6C" w:rsidRPr="002D5EA2" w:rsidRDefault="00A64E6C"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126FEB" w:rsidRPr="002D5EA2" w14:paraId="65F8B97E" w14:textId="77777777" w:rsidTr="008B07AD">
        <w:tc>
          <w:tcPr>
            <w:tcW w:w="2222" w:type="dxa"/>
            <w:shd w:val="clear" w:color="auto" w:fill="DEEAF6" w:themeFill="accent1" w:themeFillTint="33"/>
          </w:tcPr>
          <w:p w14:paraId="55840FA0" w14:textId="77777777" w:rsidR="00126FEB" w:rsidRPr="002D5EA2" w:rsidRDefault="00126FEB" w:rsidP="003E56D5">
            <w:pPr>
              <w:spacing w:line="240" w:lineRule="auto"/>
              <w:ind w:left="-269" w:firstLine="269"/>
              <w:jc w:val="center"/>
              <w:rPr>
                <w:b/>
                <w:sz w:val="24"/>
                <w:szCs w:val="24"/>
              </w:rPr>
            </w:pPr>
            <w:r w:rsidRPr="002D5EA2">
              <w:rPr>
                <w:b/>
                <w:sz w:val="24"/>
                <w:szCs w:val="24"/>
              </w:rPr>
              <w:t xml:space="preserve">MINISTERE DE LA SANTE </w:t>
            </w:r>
          </w:p>
          <w:p w14:paraId="465857D3" w14:textId="77777777" w:rsidR="00126FEB" w:rsidRPr="002D5EA2" w:rsidRDefault="00126FEB"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462E064E" w14:textId="77777777" w:rsidR="00126FEB" w:rsidRPr="002D5EA2" w:rsidRDefault="00126FEB" w:rsidP="003E56D5">
            <w:pPr>
              <w:spacing w:line="240" w:lineRule="auto"/>
              <w:jc w:val="center"/>
              <w:rPr>
                <w:b/>
                <w:sz w:val="24"/>
                <w:szCs w:val="24"/>
              </w:rPr>
            </w:pPr>
            <w:r w:rsidRPr="002D5EA2">
              <w:rPr>
                <w:b/>
                <w:sz w:val="24"/>
                <w:szCs w:val="24"/>
              </w:rPr>
              <w:t>EVALUATION DES PROCEDURES D’ACQUISITIONS DES BIENS ET SERVICES</w:t>
            </w:r>
          </w:p>
          <w:p w14:paraId="6EB4B134" w14:textId="77777777" w:rsidR="00126FEB" w:rsidRPr="002D5EA2" w:rsidRDefault="00126FEB"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24FF140C" w14:textId="77777777" w:rsidR="00126FEB" w:rsidRPr="002D5EA2" w:rsidRDefault="00126FEB"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68B0E972" w14:textId="77777777" w:rsidR="00126FEB" w:rsidRPr="002D5EA2" w:rsidRDefault="0035790F" w:rsidP="003E56D5">
            <w:pPr>
              <w:spacing w:line="240" w:lineRule="auto"/>
              <w:jc w:val="center"/>
              <w:rPr>
                <w:b/>
                <w:sz w:val="24"/>
                <w:szCs w:val="24"/>
              </w:rPr>
            </w:pPr>
            <w:r>
              <w:rPr>
                <w:b/>
                <w:sz w:val="24"/>
                <w:szCs w:val="24"/>
              </w:rPr>
              <w:t>7.1.7.1</w:t>
            </w:r>
          </w:p>
        </w:tc>
      </w:tr>
      <w:tr w:rsidR="00126FEB" w:rsidRPr="002D5EA2" w14:paraId="5E9C5F5C" w14:textId="77777777" w:rsidTr="008B07AD">
        <w:tc>
          <w:tcPr>
            <w:tcW w:w="2222" w:type="dxa"/>
            <w:shd w:val="clear" w:color="auto" w:fill="DEEAF6" w:themeFill="accent1" w:themeFillTint="33"/>
          </w:tcPr>
          <w:p w14:paraId="11F0F303" w14:textId="77777777" w:rsidR="00126FEB" w:rsidRPr="002D5EA2" w:rsidRDefault="00126FEB" w:rsidP="003E56D5">
            <w:pPr>
              <w:spacing w:line="240" w:lineRule="auto"/>
              <w:ind w:left="-269" w:firstLine="269"/>
              <w:rPr>
                <w:b/>
                <w:sz w:val="24"/>
                <w:szCs w:val="24"/>
              </w:rPr>
            </w:pPr>
          </w:p>
          <w:p w14:paraId="63A78491" w14:textId="77777777" w:rsidR="00126FEB" w:rsidRPr="002D5EA2" w:rsidRDefault="00126FEB" w:rsidP="003E56D5">
            <w:pPr>
              <w:spacing w:line="240" w:lineRule="auto"/>
              <w:ind w:left="-269" w:firstLine="269"/>
              <w:rPr>
                <w:b/>
                <w:sz w:val="24"/>
                <w:szCs w:val="24"/>
              </w:rPr>
            </w:pPr>
            <w:r w:rsidRPr="002D5EA2">
              <w:rPr>
                <w:b/>
                <w:sz w:val="24"/>
                <w:szCs w:val="24"/>
              </w:rPr>
              <w:t>Date de la révision :</w:t>
            </w:r>
          </w:p>
          <w:p w14:paraId="2C959DA5" w14:textId="77777777" w:rsidR="00126FEB" w:rsidRPr="002D5EA2" w:rsidRDefault="00126FEB" w:rsidP="003E56D5">
            <w:pPr>
              <w:spacing w:line="240" w:lineRule="auto"/>
              <w:ind w:left="-269" w:firstLine="269"/>
              <w:jc w:val="center"/>
              <w:rPr>
                <w:b/>
                <w:sz w:val="24"/>
                <w:szCs w:val="24"/>
              </w:rPr>
            </w:pPr>
          </w:p>
        </w:tc>
        <w:tc>
          <w:tcPr>
            <w:tcW w:w="5812" w:type="dxa"/>
            <w:shd w:val="clear" w:color="auto" w:fill="DEEAF6" w:themeFill="accent1" w:themeFillTint="33"/>
          </w:tcPr>
          <w:p w14:paraId="02CD9D29" w14:textId="77777777" w:rsidR="00126FEB" w:rsidRPr="002D5EA2" w:rsidRDefault="00126FEB" w:rsidP="003E56D5">
            <w:pPr>
              <w:spacing w:line="240" w:lineRule="auto"/>
              <w:jc w:val="center"/>
              <w:rPr>
                <w:b/>
                <w:sz w:val="24"/>
                <w:szCs w:val="24"/>
              </w:rPr>
            </w:pPr>
            <w:r w:rsidRPr="002D5EA2">
              <w:rPr>
                <w:b/>
                <w:sz w:val="24"/>
                <w:szCs w:val="24"/>
              </w:rPr>
              <w:t>Contrôle de l’expression des besoins,</w:t>
            </w:r>
          </w:p>
        </w:tc>
        <w:tc>
          <w:tcPr>
            <w:tcW w:w="1874" w:type="dxa"/>
            <w:shd w:val="clear" w:color="auto" w:fill="DEEAF6" w:themeFill="accent1" w:themeFillTint="33"/>
          </w:tcPr>
          <w:p w14:paraId="2512D5AF" w14:textId="77777777" w:rsidR="00126FEB" w:rsidRPr="002D5EA2" w:rsidRDefault="00126FEB"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30033386" w14:textId="77777777" w:rsidR="00126FEB" w:rsidRPr="002D5EA2" w:rsidRDefault="00126FEB" w:rsidP="003E56D5">
      <w:pPr>
        <w:spacing w:line="240" w:lineRule="auto"/>
        <w:rPr>
          <w:sz w:val="24"/>
          <w:szCs w:val="24"/>
        </w:rPr>
      </w:pPr>
    </w:p>
    <w:tbl>
      <w:tblPr>
        <w:tblStyle w:val="TableGrid"/>
        <w:tblW w:w="9924" w:type="dxa"/>
        <w:tblInd w:w="-429" w:type="dxa"/>
        <w:tblLook w:val="04A0" w:firstRow="1" w:lastRow="0" w:firstColumn="1" w:lastColumn="0" w:noHBand="0" w:noVBand="1"/>
      </w:tblPr>
      <w:tblGrid>
        <w:gridCol w:w="2238"/>
        <w:gridCol w:w="5951"/>
        <w:gridCol w:w="1735"/>
      </w:tblGrid>
      <w:tr w:rsidR="00126FEB" w:rsidRPr="002D5EA2" w14:paraId="33A0B758" w14:textId="77777777" w:rsidTr="0035790F">
        <w:trPr>
          <w:tblHeader/>
        </w:trPr>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05DC7320" w14:textId="77777777" w:rsidR="00126FEB" w:rsidRPr="00FA2095" w:rsidRDefault="00EC4989" w:rsidP="003E56D5">
            <w:pPr>
              <w:jc w:val="center"/>
              <w:rPr>
                <w:b/>
                <w:smallCaps/>
                <w:sz w:val="24"/>
                <w:szCs w:val="24"/>
                <w:lang w:val="fr-FR"/>
              </w:rPr>
            </w:pPr>
            <w:r w:rsidRPr="00FA2095">
              <w:rPr>
                <w:b/>
                <w:smallCaps/>
                <w:sz w:val="24"/>
                <w:szCs w:val="24"/>
                <w:lang w:val="fr-FR"/>
              </w:rPr>
              <w:t>INTERVENANTS</w:t>
            </w:r>
          </w:p>
          <w:p w14:paraId="75394520" w14:textId="77777777" w:rsidR="00126FEB" w:rsidRPr="00FA2095" w:rsidRDefault="00EC4989" w:rsidP="003E56D5">
            <w:pPr>
              <w:jc w:val="center"/>
              <w:rPr>
                <w:b/>
                <w:sz w:val="24"/>
                <w:szCs w:val="24"/>
                <w:lang w:val="fr-FR"/>
              </w:rPr>
            </w:pPr>
            <w:r w:rsidRPr="00FA2095">
              <w:rPr>
                <w:b/>
                <w:smallCaps/>
                <w:sz w:val="24"/>
                <w:szCs w:val="24"/>
                <w:lang w:val="fr-FR"/>
              </w:rPr>
              <w:t>OU SERVICE EN CHARGE</w:t>
            </w:r>
          </w:p>
        </w:tc>
        <w:tc>
          <w:tcPr>
            <w:tcW w:w="5951"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311DC6CD" w14:textId="77777777" w:rsidR="00126FEB" w:rsidRPr="002D5EA2" w:rsidRDefault="00EC4989" w:rsidP="003E56D5">
            <w:pPr>
              <w:jc w:val="center"/>
              <w:rPr>
                <w:b/>
                <w:smallCaps/>
                <w:sz w:val="24"/>
                <w:szCs w:val="24"/>
              </w:rPr>
            </w:pPr>
            <w:r w:rsidRPr="002D5EA2">
              <w:rPr>
                <w:b/>
                <w:smallCaps/>
                <w:sz w:val="24"/>
                <w:szCs w:val="24"/>
              </w:rPr>
              <w:t>DESCRIPTION DES TACHES</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5E6068C8" w14:textId="77777777" w:rsidR="00126FEB" w:rsidRPr="002D5EA2" w:rsidRDefault="00EC4989" w:rsidP="003E56D5">
            <w:pPr>
              <w:rPr>
                <w:b/>
                <w:sz w:val="24"/>
                <w:szCs w:val="24"/>
              </w:rPr>
            </w:pPr>
            <w:r w:rsidRPr="002D5EA2">
              <w:rPr>
                <w:b/>
                <w:sz w:val="24"/>
                <w:szCs w:val="24"/>
              </w:rPr>
              <w:t>DÉLAI</w:t>
            </w:r>
          </w:p>
        </w:tc>
      </w:tr>
      <w:tr w:rsidR="00D36334" w:rsidRPr="002D5EA2" w14:paraId="74CA114A" w14:textId="77777777" w:rsidTr="0035790F">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A67A05" w14:textId="77777777" w:rsidR="00D36334" w:rsidRPr="002D5EA2" w:rsidRDefault="00D36334" w:rsidP="003E56D5">
            <w:pPr>
              <w:jc w:val="left"/>
              <w:rPr>
                <w:sz w:val="24"/>
                <w:szCs w:val="24"/>
              </w:rPr>
            </w:pPr>
            <w:r w:rsidRPr="00BC2EC9">
              <w:rPr>
                <w:sz w:val="24"/>
                <w:szCs w:val="24"/>
                <w:lang w:val="fr-FR"/>
              </w:rPr>
              <w:t>Auditeur</w:t>
            </w:r>
            <w:r w:rsidRPr="002D5EA2">
              <w:rPr>
                <w:sz w:val="24"/>
                <w:szCs w:val="24"/>
              </w:rPr>
              <w:t xml:space="preserve"> interne</w:t>
            </w:r>
          </w:p>
        </w:tc>
        <w:tc>
          <w:tcPr>
            <w:tcW w:w="59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A3DD7F"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que les besoins sont exprimés et formalisés sur la base des échantillons du répertoire des fournisseurs </w:t>
            </w:r>
          </w:p>
          <w:p w14:paraId="11751626"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que les besoins sont exprimés et matérialisés par les personnes habilitées </w:t>
            </w:r>
          </w:p>
          <w:p w14:paraId="53DF6E72"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que pour chaque approvisionnement, il existe un plan de passation approuvé </w:t>
            </w:r>
          </w:p>
          <w:p w14:paraId="3D9CDF8F"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Fait la synthèse des constats et recommandations d’amélioration dans un rapport </w:t>
            </w:r>
          </w:p>
          <w:p w14:paraId="46394A1D"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Procède à une restitution des travaux aux responsables audités et prend en compte leurs réactions</w:t>
            </w:r>
          </w:p>
          <w:p w14:paraId="1EDD1A39"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Dépose</w:t>
            </w:r>
            <w:r w:rsidR="00FC5E1F" w:rsidRPr="00FA2095">
              <w:rPr>
                <w:rFonts w:asciiTheme="minorHAnsi" w:hAnsiTheme="minorHAnsi"/>
                <w:sz w:val="24"/>
                <w:szCs w:val="24"/>
                <w:shd w:val="clear" w:color="auto" w:fill="FFFFFF" w:themeFill="background1"/>
                <w:lang w:val="fr-FR" w:eastAsia="fr-FR"/>
              </w:rPr>
              <w:t xml:space="preserve"> le rapport auprès du CCSS central</w:t>
            </w:r>
            <w:r w:rsidRPr="00FA2095">
              <w:rPr>
                <w:rFonts w:asciiTheme="minorHAnsi" w:hAnsiTheme="minorHAnsi"/>
                <w:sz w:val="24"/>
                <w:szCs w:val="24"/>
                <w:shd w:val="clear" w:color="auto" w:fill="FFFFFF" w:themeFill="background1"/>
                <w:lang w:val="fr-FR" w:eastAsia="fr-FR"/>
              </w:rPr>
              <w:t xml:space="preserve"> ou Régional</w:t>
            </w:r>
          </w:p>
          <w:p w14:paraId="2343AE76"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Reste à la disposition du </w:t>
            </w:r>
            <w:r w:rsidR="00FC5E1F" w:rsidRPr="00FA2095">
              <w:rPr>
                <w:rFonts w:asciiTheme="minorHAnsi" w:hAnsiTheme="minorHAnsi"/>
                <w:sz w:val="24"/>
                <w:szCs w:val="24"/>
                <w:shd w:val="clear" w:color="auto" w:fill="FFFFFF" w:themeFill="background1"/>
                <w:lang w:val="fr-FR" w:eastAsia="fr-FR"/>
              </w:rPr>
              <w:t>CCSS central ou Régional</w:t>
            </w:r>
            <w:r w:rsidRPr="00FA2095">
              <w:rPr>
                <w:rFonts w:asciiTheme="minorHAnsi" w:hAnsiTheme="minorHAnsi"/>
                <w:sz w:val="24"/>
                <w:szCs w:val="24"/>
                <w:shd w:val="clear" w:color="auto" w:fill="FFFFFF" w:themeFill="background1"/>
                <w:lang w:val="fr-FR" w:eastAsia="fr-FR"/>
              </w:rPr>
              <w:t xml:space="preserve"> pour toutes informations complémentaires</w:t>
            </w:r>
          </w:p>
        </w:tc>
        <w:tc>
          <w:tcPr>
            <w:tcW w:w="17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88AFB8" w14:textId="77777777" w:rsidR="00D36334" w:rsidRPr="00BC2EC9" w:rsidRDefault="00D36334" w:rsidP="003E56D5">
            <w:pPr>
              <w:ind w:right="459"/>
              <w:rPr>
                <w:sz w:val="24"/>
                <w:szCs w:val="24"/>
                <w:lang w:val="fr-FR"/>
              </w:rPr>
            </w:pPr>
            <w:r w:rsidRPr="00BC2EC9">
              <w:rPr>
                <w:sz w:val="24"/>
                <w:szCs w:val="24"/>
                <w:lang w:val="fr-FR"/>
              </w:rPr>
              <w:t>Selon le plan d’audit</w:t>
            </w:r>
          </w:p>
        </w:tc>
      </w:tr>
      <w:tr w:rsidR="00FC5E1F" w:rsidRPr="002D5EA2" w14:paraId="128197F9" w14:textId="77777777" w:rsidTr="0035790F">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063002" w14:textId="77777777" w:rsidR="00FC5E1F" w:rsidRPr="002D5EA2" w:rsidRDefault="00BC2EC9" w:rsidP="003E56D5">
            <w:pPr>
              <w:jc w:val="left"/>
              <w:rPr>
                <w:sz w:val="24"/>
                <w:szCs w:val="24"/>
              </w:rPr>
            </w:pPr>
            <w:r>
              <w:rPr>
                <w:sz w:val="24"/>
                <w:szCs w:val="24"/>
              </w:rPr>
              <w:t>Documents</w:t>
            </w:r>
          </w:p>
        </w:tc>
        <w:tc>
          <w:tcPr>
            <w:tcW w:w="59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6C7467" w14:textId="77777777" w:rsidR="00FC5E1F" w:rsidRDefault="00FC5E1F" w:rsidP="003E56D5">
            <w:pPr>
              <w:pStyle w:val="ListParagraph"/>
              <w:numPr>
                <w:ilvl w:val="0"/>
                <w:numId w:val="4"/>
              </w:numPr>
              <w:ind w:left="317" w:hanging="284"/>
              <w:contextualSpacing/>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 xml:space="preserve">Rapport </w:t>
            </w:r>
            <w:r w:rsidR="00BC2EC9">
              <w:rPr>
                <w:rFonts w:asciiTheme="minorHAnsi" w:hAnsiTheme="minorHAnsi"/>
                <w:sz w:val="24"/>
                <w:szCs w:val="24"/>
                <w:shd w:val="clear" w:color="auto" w:fill="FFFFFF" w:themeFill="background1"/>
                <w:lang w:eastAsia="fr-FR"/>
              </w:rPr>
              <w:t>d’</w:t>
            </w:r>
            <w:r w:rsidR="00BC2EC9" w:rsidRPr="002D5EA2">
              <w:rPr>
                <w:rFonts w:asciiTheme="minorHAnsi" w:hAnsiTheme="minorHAnsi"/>
                <w:sz w:val="24"/>
                <w:szCs w:val="24"/>
                <w:shd w:val="clear" w:color="auto" w:fill="FFFFFF" w:themeFill="background1"/>
                <w:lang w:eastAsia="fr-FR"/>
              </w:rPr>
              <w:t>audit</w:t>
            </w:r>
            <w:r w:rsidRPr="002D5EA2">
              <w:rPr>
                <w:rFonts w:asciiTheme="minorHAnsi" w:hAnsiTheme="minorHAnsi"/>
                <w:sz w:val="24"/>
                <w:szCs w:val="24"/>
                <w:shd w:val="clear" w:color="auto" w:fill="FFFFFF" w:themeFill="background1"/>
                <w:lang w:eastAsia="fr-FR"/>
              </w:rPr>
              <w:t xml:space="preserve"> interne</w:t>
            </w:r>
          </w:p>
          <w:p w14:paraId="42BA4552" w14:textId="77777777" w:rsidR="0035790F" w:rsidRPr="002D5EA2" w:rsidRDefault="0035790F" w:rsidP="003E56D5">
            <w:pPr>
              <w:pStyle w:val="ListParagraph"/>
              <w:ind w:left="317"/>
              <w:contextualSpacing/>
              <w:rPr>
                <w:rFonts w:asciiTheme="minorHAnsi" w:hAnsiTheme="minorHAnsi"/>
                <w:sz w:val="24"/>
                <w:szCs w:val="24"/>
                <w:shd w:val="clear" w:color="auto" w:fill="FFFFFF" w:themeFill="background1"/>
                <w:lang w:eastAsia="fr-FR"/>
              </w:rPr>
            </w:pP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tcPr>
          <w:p w14:paraId="7F023393" w14:textId="77777777" w:rsidR="00FC5E1F" w:rsidRPr="002D5EA2" w:rsidRDefault="00FC5E1F" w:rsidP="003E56D5">
            <w:pPr>
              <w:ind w:right="459"/>
              <w:rPr>
                <w:sz w:val="24"/>
                <w:szCs w:val="24"/>
              </w:rPr>
            </w:pPr>
          </w:p>
        </w:tc>
      </w:tr>
    </w:tbl>
    <w:p w14:paraId="7984C911" w14:textId="28A52C0F" w:rsidR="008927A3" w:rsidRDefault="008927A3" w:rsidP="003E56D5">
      <w:pPr>
        <w:spacing w:line="240" w:lineRule="auto"/>
        <w:rPr>
          <w:sz w:val="24"/>
          <w:szCs w:val="24"/>
        </w:rPr>
      </w:pPr>
    </w:p>
    <w:p w14:paraId="639806AD" w14:textId="77777777" w:rsidR="008927A3" w:rsidRDefault="008927A3" w:rsidP="003E56D5">
      <w:pPr>
        <w:spacing w:line="240" w:lineRule="auto"/>
        <w:jc w:val="left"/>
        <w:rPr>
          <w:sz w:val="24"/>
          <w:szCs w:val="24"/>
        </w:rPr>
      </w:pPr>
      <w:r>
        <w:rPr>
          <w:sz w:val="24"/>
          <w:szCs w:val="24"/>
        </w:rPr>
        <w:br w:type="page"/>
      </w:r>
    </w:p>
    <w:p w14:paraId="7622859D" w14:textId="77777777" w:rsidR="00CC79CB" w:rsidRPr="002D5EA2" w:rsidRDefault="00CC79CB" w:rsidP="003E56D5">
      <w:pPr>
        <w:spacing w:line="240" w:lineRule="auto"/>
        <w:rPr>
          <w:sz w:val="24"/>
          <w:szCs w:val="24"/>
        </w:rPr>
      </w:pPr>
    </w:p>
    <w:p w14:paraId="256CBC5E" w14:textId="562724FB" w:rsidR="00126FEB" w:rsidRPr="00B61166" w:rsidRDefault="008927A3" w:rsidP="004B021E">
      <w:pPr>
        <w:pStyle w:val="Heading4"/>
        <w:rPr>
          <w:rFonts w:asciiTheme="minorHAnsi" w:hAnsiTheme="minorHAnsi" w:cstheme="minorHAnsi"/>
          <w:b/>
          <w:i w:val="0"/>
          <w:color w:val="auto"/>
        </w:rPr>
      </w:pPr>
      <w:bookmarkStart w:id="41" w:name="_Toc487732401"/>
      <w:bookmarkStart w:id="42" w:name="_Toc521705382"/>
      <w:bookmarkEnd w:id="41"/>
      <w:r w:rsidRPr="00B61166">
        <w:rPr>
          <w:rFonts w:asciiTheme="minorHAnsi" w:hAnsiTheme="minorHAnsi" w:cstheme="minorHAnsi"/>
          <w:b/>
          <w:i w:val="0"/>
          <w:color w:val="auto"/>
        </w:rPr>
        <w:t xml:space="preserve">7.1.7.2 </w:t>
      </w:r>
      <w:r w:rsidR="008A4275" w:rsidRPr="00B61166">
        <w:rPr>
          <w:rFonts w:asciiTheme="minorHAnsi" w:hAnsiTheme="minorHAnsi" w:cstheme="minorHAnsi"/>
          <w:b/>
          <w:i w:val="0"/>
          <w:color w:val="auto"/>
        </w:rPr>
        <w:t>C</w:t>
      </w:r>
      <w:r w:rsidR="00126FEB" w:rsidRPr="00B61166">
        <w:rPr>
          <w:rFonts w:asciiTheme="minorHAnsi" w:hAnsiTheme="minorHAnsi" w:cstheme="minorHAnsi"/>
          <w:b/>
          <w:i w:val="0"/>
          <w:color w:val="auto"/>
        </w:rPr>
        <w:t>ONTROLE DE LA SELECTION DES FOURNISSEURS</w:t>
      </w:r>
      <w:bookmarkEnd w:id="42"/>
    </w:p>
    <w:p w14:paraId="57831E04" w14:textId="77777777" w:rsidR="00370498" w:rsidRPr="002D5EA2" w:rsidRDefault="00370498"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126FEB" w:rsidRPr="002D5EA2" w14:paraId="4238FAEB" w14:textId="77777777" w:rsidTr="008B07AD">
        <w:tc>
          <w:tcPr>
            <w:tcW w:w="2222" w:type="dxa"/>
            <w:shd w:val="clear" w:color="auto" w:fill="DEEAF6" w:themeFill="accent1" w:themeFillTint="33"/>
          </w:tcPr>
          <w:p w14:paraId="5C235E50" w14:textId="77777777" w:rsidR="00126FEB" w:rsidRPr="002D5EA2" w:rsidRDefault="00126FEB" w:rsidP="003E56D5">
            <w:pPr>
              <w:spacing w:line="240" w:lineRule="auto"/>
              <w:ind w:left="-269" w:firstLine="269"/>
              <w:jc w:val="center"/>
              <w:rPr>
                <w:b/>
                <w:sz w:val="24"/>
                <w:szCs w:val="24"/>
              </w:rPr>
            </w:pPr>
            <w:r w:rsidRPr="002D5EA2">
              <w:rPr>
                <w:b/>
                <w:sz w:val="24"/>
                <w:szCs w:val="24"/>
              </w:rPr>
              <w:t xml:space="preserve">MINISTERE DE LA SANTE </w:t>
            </w:r>
          </w:p>
          <w:p w14:paraId="53E5FB41" w14:textId="77777777" w:rsidR="00126FEB" w:rsidRPr="002D5EA2" w:rsidRDefault="00126FEB"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38E4BE70" w14:textId="77777777" w:rsidR="00126FEB" w:rsidRPr="002D5EA2" w:rsidRDefault="00126FEB" w:rsidP="003E56D5">
            <w:pPr>
              <w:spacing w:line="240" w:lineRule="auto"/>
              <w:jc w:val="center"/>
              <w:rPr>
                <w:b/>
                <w:sz w:val="24"/>
                <w:szCs w:val="24"/>
              </w:rPr>
            </w:pPr>
            <w:r w:rsidRPr="002D5EA2">
              <w:rPr>
                <w:b/>
                <w:sz w:val="24"/>
                <w:szCs w:val="24"/>
              </w:rPr>
              <w:t>EVALUATION DES PROCEDURES D’ACQUISITIONS DES BIENS ET SERVICES</w:t>
            </w:r>
          </w:p>
          <w:p w14:paraId="3A6A8FA7" w14:textId="77777777" w:rsidR="00126FEB" w:rsidRPr="002D5EA2" w:rsidRDefault="00126FEB"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2515BFA7" w14:textId="77777777" w:rsidR="00126FEB" w:rsidRPr="002D5EA2" w:rsidRDefault="00126FEB"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4E66362B" w14:textId="77777777" w:rsidR="00126FEB" w:rsidRPr="002D5EA2" w:rsidRDefault="0035790F" w:rsidP="003E56D5">
            <w:pPr>
              <w:spacing w:line="240" w:lineRule="auto"/>
              <w:jc w:val="center"/>
              <w:rPr>
                <w:b/>
                <w:sz w:val="24"/>
                <w:szCs w:val="24"/>
              </w:rPr>
            </w:pPr>
            <w:r>
              <w:rPr>
                <w:b/>
                <w:sz w:val="24"/>
                <w:szCs w:val="24"/>
              </w:rPr>
              <w:t>7.1.7.2</w:t>
            </w:r>
          </w:p>
        </w:tc>
      </w:tr>
      <w:tr w:rsidR="00126FEB" w:rsidRPr="002D5EA2" w14:paraId="394298C2" w14:textId="77777777" w:rsidTr="008B07AD">
        <w:tc>
          <w:tcPr>
            <w:tcW w:w="2222" w:type="dxa"/>
            <w:shd w:val="clear" w:color="auto" w:fill="DEEAF6" w:themeFill="accent1" w:themeFillTint="33"/>
          </w:tcPr>
          <w:p w14:paraId="1EFEE769" w14:textId="77777777" w:rsidR="00126FEB" w:rsidRPr="002D5EA2" w:rsidRDefault="00126FEB" w:rsidP="003E56D5">
            <w:pPr>
              <w:spacing w:line="240" w:lineRule="auto"/>
              <w:ind w:left="-269" w:firstLine="269"/>
              <w:rPr>
                <w:b/>
                <w:sz w:val="24"/>
                <w:szCs w:val="24"/>
              </w:rPr>
            </w:pPr>
          </w:p>
          <w:p w14:paraId="3400590C" w14:textId="77777777" w:rsidR="00126FEB" w:rsidRPr="002D5EA2" w:rsidRDefault="00126FEB" w:rsidP="003E56D5">
            <w:pPr>
              <w:spacing w:line="240" w:lineRule="auto"/>
              <w:ind w:left="-269" w:firstLine="269"/>
              <w:rPr>
                <w:b/>
                <w:sz w:val="24"/>
                <w:szCs w:val="24"/>
              </w:rPr>
            </w:pPr>
            <w:r w:rsidRPr="002D5EA2">
              <w:rPr>
                <w:b/>
                <w:sz w:val="24"/>
                <w:szCs w:val="24"/>
              </w:rPr>
              <w:t>Date de la révision :</w:t>
            </w:r>
          </w:p>
          <w:p w14:paraId="0C64FA27" w14:textId="77777777" w:rsidR="00126FEB" w:rsidRPr="002D5EA2" w:rsidRDefault="00126FEB" w:rsidP="003E56D5">
            <w:pPr>
              <w:spacing w:line="240" w:lineRule="auto"/>
              <w:ind w:left="-269" w:firstLine="269"/>
              <w:jc w:val="center"/>
              <w:rPr>
                <w:b/>
                <w:sz w:val="24"/>
                <w:szCs w:val="24"/>
              </w:rPr>
            </w:pPr>
          </w:p>
        </w:tc>
        <w:tc>
          <w:tcPr>
            <w:tcW w:w="5812" w:type="dxa"/>
            <w:shd w:val="clear" w:color="auto" w:fill="DEEAF6" w:themeFill="accent1" w:themeFillTint="33"/>
          </w:tcPr>
          <w:p w14:paraId="18DD6703" w14:textId="77777777" w:rsidR="00126FEB" w:rsidRPr="002D5EA2" w:rsidRDefault="00126FEB" w:rsidP="003E56D5">
            <w:pPr>
              <w:spacing w:line="240" w:lineRule="auto"/>
              <w:jc w:val="center"/>
              <w:rPr>
                <w:b/>
                <w:sz w:val="24"/>
                <w:szCs w:val="24"/>
              </w:rPr>
            </w:pPr>
            <w:r w:rsidRPr="002D5EA2">
              <w:rPr>
                <w:b/>
                <w:sz w:val="24"/>
                <w:szCs w:val="24"/>
              </w:rPr>
              <w:t xml:space="preserve">Contrôle de la sélection des fournisseurs </w:t>
            </w:r>
          </w:p>
        </w:tc>
        <w:tc>
          <w:tcPr>
            <w:tcW w:w="1874" w:type="dxa"/>
            <w:shd w:val="clear" w:color="auto" w:fill="DEEAF6" w:themeFill="accent1" w:themeFillTint="33"/>
          </w:tcPr>
          <w:p w14:paraId="00C5A474" w14:textId="77777777" w:rsidR="00126FEB" w:rsidRPr="002D5EA2" w:rsidRDefault="00126FEB" w:rsidP="003E56D5">
            <w:pPr>
              <w:spacing w:line="240" w:lineRule="auto"/>
              <w:jc w:val="center"/>
              <w:rPr>
                <w:b/>
                <w:sz w:val="24"/>
                <w:szCs w:val="24"/>
              </w:rPr>
            </w:pPr>
            <w:r w:rsidRPr="002D5EA2">
              <w:rPr>
                <w:b/>
                <w:sz w:val="24"/>
                <w:szCs w:val="24"/>
              </w:rPr>
              <w:t>Page :</w:t>
            </w:r>
            <w:r w:rsidR="0035790F">
              <w:rPr>
                <w:b/>
                <w:sz w:val="24"/>
                <w:szCs w:val="24"/>
              </w:rPr>
              <w:t>1</w:t>
            </w:r>
          </w:p>
        </w:tc>
      </w:tr>
    </w:tbl>
    <w:p w14:paraId="4AEB212B" w14:textId="77777777" w:rsidR="00D36334" w:rsidRPr="002D5EA2" w:rsidRDefault="00D36334" w:rsidP="003E56D5">
      <w:pPr>
        <w:spacing w:line="240" w:lineRule="auto"/>
        <w:rPr>
          <w:sz w:val="24"/>
          <w:szCs w:val="24"/>
        </w:rPr>
      </w:pPr>
    </w:p>
    <w:p w14:paraId="396459FE" w14:textId="77777777" w:rsidR="00D36334" w:rsidRPr="002D5EA2" w:rsidRDefault="00064D15" w:rsidP="003E56D5">
      <w:pPr>
        <w:spacing w:line="240" w:lineRule="auto"/>
        <w:rPr>
          <w:b/>
          <w:sz w:val="24"/>
          <w:szCs w:val="24"/>
        </w:rPr>
      </w:pPr>
      <w:r w:rsidRPr="002D5EA2">
        <w:rPr>
          <w:b/>
          <w:sz w:val="24"/>
          <w:szCs w:val="24"/>
        </w:rPr>
        <w:t>OBJECTIF DE LA PROCEDURE</w:t>
      </w:r>
    </w:p>
    <w:p w14:paraId="59DD4A47" w14:textId="77777777" w:rsidR="00EC4989" w:rsidRPr="002D5EA2" w:rsidRDefault="00EC4989" w:rsidP="003E56D5">
      <w:pPr>
        <w:spacing w:line="240" w:lineRule="auto"/>
        <w:rPr>
          <w:b/>
          <w:sz w:val="24"/>
          <w:szCs w:val="24"/>
        </w:rPr>
      </w:pPr>
    </w:p>
    <w:p w14:paraId="197759F1" w14:textId="77777777" w:rsidR="00D36334" w:rsidRDefault="00D36334" w:rsidP="003E56D5">
      <w:pPr>
        <w:spacing w:line="240" w:lineRule="auto"/>
        <w:rPr>
          <w:color w:val="000000" w:themeColor="text1"/>
          <w:sz w:val="24"/>
          <w:szCs w:val="24"/>
        </w:rPr>
      </w:pPr>
      <w:r w:rsidRPr="002D5EA2">
        <w:rPr>
          <w:color w:val="000000" w:themeColor="text1"/>
          <w:sz w:val="24"/>
          <w:szCs w:val="24"/>
        </w:rPr>
        <w:t>S’assurer que les approvisionnements sont effectués dans les meilleures condit</w:t>
      </w:r>
      <w:r w:rsidR="00FC5E1F" w:rsidRPr="002D5EA2">
        <w:rPr>
          <w:color w:val="000000" w:themeColor="text1"/>
          <w:sz w:val="24"/>
          <w:szCs w:val="24"/>
        </w:rPr>
        <w:t>ions économiques pour le MS</w:t>
      </w:r>
      <w:r w:rsidRPr="002D5EA2">
        <w:rPr>
          <w:color w:val="000000" w:themeColor="text1"/>
          <w:sz w:val="24"/>
          <w:szCs w:val="24"/>
        </w:rPr>
        <w:t>.</w:t>
      </w:r>
    </w:p>
    <w:p w14:paraId="4B0283C8" w14:textId="77777777" w:rsidR="004B021E" w:rsidRPr="002D5EA2" w:rsidRDefault="004B021E" w:rsidP="003E56D5">
      <w:pPr>
        <w:spacing w:line="240" w:lineRule="auto"/>
        <w:rPr>
          <w:b/>
          <w:color w:val="000000" w:themeColor="text1"/>
          <w:sz w:val="24"/>
          <w:szCs w:val="24"/>
        </w:rPr>
      </w:pPr>
    </w:p>
    <w:p w14:paraId="12C2255B" w14:textId="77777777" w:rsidR="00D36334" w:rsidRPr="002D5EA2" w:rsidRDefault="00064D15" w:rsidP="003E56D5">
      <w:pPr>
        <w:spacing w:line="240" w:lineRule="auto"/>
        <w:rPr>
          <w:b/>
          <w:sz w:val="24"/>
          <w:szCs w:val="24"/>
        </w:rPr>
      </w:pPr>
      <w:r w:rsidRPr="002D5EA2">
        <w:rPr>
          <w:b/>
          <w:sz w:val="24"/>
          <w:szCs w:val="24"/>
        </w:rPr>
        <w:t>CARTOGRAPHIE DES DIFFERENTS INTERVENANTS DE LA PROCEDURE</w:t>
      </w:r>
    </w:p>
    <w:p w14:paraId="3D1FCD61" w14:textId="77777777" w:rsidR="00064D15" w:rsidRPr="002D5EA2" w:rsidRDefault="00064D15" w:rsidP="003E56D5">
      <w:pPr>
        <w:spacing w:line="240" w:lineRule="auto"/>
        <w:rPr>
          <w:b/>
          <w:sz w:val="24"/>
          <w:szCs w:val="24"/>
        </w:rPr>
      </w:pPr>
    </w:p>
    <w:tbl>
      <w:tblPr>
        <w:tblStyle w:val="TableGrid"/>
        <w:tblW w:w="0" w:type="auto"/>
        <w:tblLook w:val="04A0" w:firstRow="1" w:lastRow="0" w:firstColumn="1" w:lastColumn="0" w:noHBand="0" w:noVBand="1"/>
      </w:tblPr>
      <w:tblGrid>
        <w:gridCol w:w="3944"/>
        <w:gridCol w:w="1478"/>
        <w:gridCol w:w="1499"/>
        <w:gridCol w:w="1125"/>
        <w:gridCol w:w="1016"/>
      </w:tblGrid>
      <w:tr w:rsidR="008573EE" w:rsidRPr="00BC2EC9" w14:paraId="29193475" w14:textId="77777777" w:rsidTr="00BC2EC9">
        <w:trPr>
          <w:tblHeader/>
        </w:trPr>
        <w:tc>
          <w:tcPr>
            <w:tcW w:w="3944" w:type="dxa"/>
            <w:shd w:val="clear" w:color="auto" w:fill="0070C0"/>
          </w:tcPr>
          <w:p w14:paraId="0816DA5C" w14:textId="77777777" w:rsidR="008573EE" w:rsidRPr="00BC2EC9" w:rsidRDefault="008573EE" w:rsidP="003E56D5">
            <w:pPr>
              <w:rPr>
                <w:b/>
                <w:color w:val="FFFFFF" w:themeColor="background1"/>
                <w:sz w:val="24"/>
                <w:szCs w:val="24"/>
                <w:lang w:val="fr-FR"/>
              </w:rPr>
            </w:pPr>
            <w:r w:rsidRPr="00BC2EC9">
              <w:rPr>
                <w:b/>
                <w:color w:val="FFFFFF" w:themeColor="background1"/>
                <w:sz w:val="24"/>
                <w:szCs w:val="24"/>
                <w:lang w:val="fr-FR"/>
              </w:rPr>
              <w:t xml:space="preserve">Intervenants de la procédure </w:t>
            </w:r>
          </w:p>
        </w:tc>
        <w:tc>
          <w:tcPr>
            <w:tcW w:w="1478" w:type="dxa"/>
            <w:shd w:val="clear" w:color="auto" w:fill="0070C0"/>
          </w:tcPr>
          <w:p w14:paraId="6FC39FE9" w14:textId="77777777" w:rsidR="008573EE" w:rsidRPr="00BC2EC9" w:rsidRDefault="008573EE" w:rsidP="003E56D5">
            <w:pPr>
              <w:rPr>
                <w:b/>
                <w:color w:val="FFFFFF" w:themeColor="background1"/>
                <w:sz w:val="24"/>
                <w:szCs w:val="24"/>
                <w:lang w:val="fr-FR"/>
              </w:rPr>
            </w:pPr>
            <w:r w:rsidRPr="00BC2EC9">
              <w:rPr>
                <w:b/>
                <w:color w:val="FFFFFF" w:themeColor="background1"/>
                <w:sz w:val="24"/>
                <w:szCs w:val="24"/>
                <w:lang w:val="fr-FR"/>
              </w:rPr>
              <w:t xml:space="preserve">Responsable </w:t>
            </w:r>
          </w:p>
        </w:tc>
        <w:tc>
          <w:tcPr>
            <w:tcW w:w="1499" w:type="dxa"/>
            <w:shd w:val="clear" w:color="auto" w:fill="0070C0"/>
          </w:tcPr>
          <w:p w14:paraId="3EDA9918" w14:textId="77777777" w:rsidR="008573EE" w:rsidRPr="00BC2EC9" w:rsidRDefault="008573EE" w:rsidP="003E56D5">
            <w:pPr>
              <w:rPr>
                <w:b/>
                <w:color w:val="FFFFFF" w:themeColor="background1"/>
                <w:sz w:val="24"/>
                <w:szCs w:val="24"/>
                <w:lang w:val="fr-FR"/>
              </w:rPr>
            </w:pPr>
            <w:r w:rsidRPr="00BC2EC9">
              <w:rPr>
                <w:b/>
                <w:color w:val="FFFFFF" w:themeColor="background1"/>
                <w:sz w:val="24"/>
                <w:szCs w:val="24"/>
                <w:lang w:val="fr-FR"/>
              </w:rPr>
              <w:t xml:space="preserve">Approbateur </w:t>
            </w:r>
          </w:p>
        </w:tc>
        <w:tc>
          <w:tcPr>
            <w:tcW w:w="1125" w:type="dxa"/>
            <w:shd w:val="clear" w:color="auto" w:fill="0070C0"/>
          </w:tcPr>
          <w:p w14:paraId="632FF37A" w14:textId="77777777" w:rsidR="008573EE" w:rsidRPr="00BC2EC9" w:rsidRDefault="008573EE" w:rsidP="003E56D5">
            <w:pPr>
              <w:rPr>
                <w:b/>
                <w:color w:val="FFFFFF" w:themeColor="background1"/>
                <w:sz w:val="24"/>
                <w:szCs w:val="24"/>
                <w:lang w:val="fr-FR"/>
              </w:rPr>
            </w:pPr>
            <w:r w:rsidRPr="00BC2EC9">
              <w:rPr>
                <w:b/>
                <w:color w:val="FFFFFF" w:themeColor="background1"/>
                <w:sz w:val="24"/>
                <w:szCs w:val="24"/>
                <w:lang w:val="fr-FR"/>
              </w:rPr>
              <w:t xml:space="preserve">Consulté </w:t>
            </w:r>
          </w:p>
        </w:tc>
        <w:tc>
          <w:tcPr>
            <w:tcW w:w="1016" w:type="dxa"/>
            <w:shd w:val="clear" w:color="auto" w:fill="0070C0"/>
          </w:tcPr>
          <w:p w14:paraId="419C6D48" w14:textId="77777777" w:rsidR="008573EE" w:rsidRPr="00BC2EC9" w:rsidRDefault="008573EE" w:rsidP="003E56D5">
            <w:pPr>
              <w:rPr>
                <w:b/>
                <w:color w:val="FFFFFF" w:themeColor="background1"/>
                <w:sz w:val="24"/>
                <w:szCs w:val="24"/>
                <w:lang w:val="fr-FR"/>
              </w:rPr>
            </w:pPr>
            <w:r w:rsidRPr="00BC2EC9">
              <w:rPr>
                <w:b/>
                <w:color w:val="FFFFFF" w:themeColor="background1"/>
                <w:sz w:val="24"/>
                <w:szCs w:val="24"/>
                <w:lang w:val="fr-FR"/>
              </w:rPr>
              <w:t>Informé</w:t>
            </w:r>
          </w:p>
        </w:tc>
      </w:tr>
      <w:tr w:rsidR="008573EE" w:rsidRPr="00BC2EC9" w14:paraId="46169B8A" w14:textId="77777777" w:rsidTr="00BC2EC9">
        <w:tc>
          <w:tcPr>
            <w:tcW w:w="3944" w:type="dxa"/>
          </w:tcPr>
          <w:p w14:paraId="46FE230D" w14:textId="77777777" w:rsidR="00D36334" w:rsidRPr="00BC2EC9" w:rsidRDefault="000D6BDC" w:rsidP="003E56D5">
            <w:pPr>
              <w:rPr>
                <w:sz w:val="24"/>
                <w:szCs w:val="24"/>
                <w:lang w:val="fr-FR"/>
              </w:rPr>
            </w:pPr>
            <w:r w:rsidRPr="00BC2EC9">
              <w:rPr>
                <w:sz w:val="24"/>
                <w:szCs w:val="24"/>
                <w:lang w:val="fr-FR"/>
              </w:rPr>
              <w:t xml:space="preserve">CCSS </w:t>
            </w:r>
            <w:r w:rsidR="007F30A2" w:rsidRPr="00BC2EC9">
              <w:rPr>
                <w:sz w:val="24"/>
                <w:szCs w:val="24"/>
                <w:lang w:val="fr-FR"/>
              </w:rPr>
              <w:t xml:space="preserve">central ou Régional </w:t>
            </w:r>
          </w:p>
        </w:tc>
        <w:tc>
          <w:tcPr>
            <w:tcW w:w="1478" w:type="dxa"/>
          </w:tcPr>
          <w:p w14:paraId="1E938C8E" w14:textId="77777777" w:rsidR="00D36334" w:rsidRPr="00BC2EC9" w:rsidRDefault="00D36334" w:rsidP="003E56D5">
            <w:pPr>
              <w:rPr>
                <w:noProof/>
                <w:sz w:val="24"/>
                <w:szCs w:val="24"/>
                <w:lang w:val="fr-FR" w:eastAsia="en-GB"/>
              </w:rPr>
            </w:pPr>
          </w:p>
        </w:tc>
        <w:tc>
          <w:tcPr>
            <w:tcW w:w="1499" w:type="dxa"/>
          </w:tcPr>
          <w:p w14:paraId="1D83ED78" w14:textId="0C69FEC9" w:rsidR="00D36334" w:rsidRPr="00BC2EC9" w:rsidRDefault="00A324DD" w:rsidP="003E56D5">
            <w:pPr>
              <w:rPr>
                <w:sz w:val="24"/>
                <w:szCs w:val="24"/>
                <w:lang w:val="fr-FR"/>
              </w:rPr>
            </w:pPr>
            <w:r>
              <w:rPr>
                <w:noProof/>
                <w:sz w:val="24"/>
                <w:szCs w:val="24"/>
                <w:lang w:eastAsia="fr-FR"/>
              </w:rPr>
              <mc:AlternateContent>
                <mc:Choice Requires="wps">
                  <w:drawing>
                    <wp:anchor distT="0" distB="0" distL="114300" distR="114300" simplePos="0" relativeHeight="251676672" behindDoc="0" locked="0" layoutInCell="1" allowOverlap="1" wp14:anchorId="63EC2016" wp14:editId="2C1067C7">
                      <wp:simplePos x="0" y="0"/>
                      <wp:positionH relativeFrom="column">
                        <wp:posOffset>254635</wp:posOffset>
                      </wp:positionH>
                      <wp:positionV relativeFrom="paragraph">
                        <wp:posOffset>31115</wp:posOffset>
                      </wp:positionV>
                      <wp:extent cx="109855" cy="120650"/>
                      <wp:effectExtent l="0" t="0" r="0" b="12700"/>
                      <wp:wrapNone/>
                      <wp:docPr id="308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578448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EC2016" id="_x0000_s1033" style="position:absolute;left:0;text-align:left;margin-left:20.05pt;margin-top:2.45pt;width:8.65pt;height: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&#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CZbSq5ICAAB4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7578448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5" w:type="dxa"/>
          </w:tcPr>
          <w:p w14:paraId="6939CBD0" w14:textId="77777777" w:rsidR="00D36334" w:rsidRPr="00BC2EC9" w:rsidRDefault="00D36334" w:rsidP="003E56D5">
            <w:pPr>
              <w:rPr>
                <w:sz w:val="24"/>
                <w:szCs w:val="24"/>
                <w:lang w:val="fr-FR"/>
              </w:rPr>
            </w:pPr>
          </w:p>
        </w:tc>
        <w:tc>
          <w:tcPr>
            <w:tcW w:w="1016" w:type="dxa"/>
          </w:tcPr>
          <w:p w14:paraId="694CE5BE" w14:textId="77777777" w:rsidR="00D36334" w:rsidRPr="00BC2EC9" w:rsidRDefault="00D36334" w:rsidP="003E56D5">
            <w:pPr>
              <w:rPr>
                <w:sz w:val="24"/>
                <w:szCs w:val="24"/>
                <w:lang w:val="fr-FR"/>
              </w:rPr>
            </w:pPr>
          </w:p>
        </w:tc>
      </w:tr>
      <w:tr w:rsidR="008573EE" w:rsidRPr="00BC2EC9" w14:paraId="5DE3F9D6" w14:textId="77777777" w:rsidTr="00BC2EC9">
        <w:tc>
          <w:tcPr>
            <w:tcW w:w="3944" w:type="dxa"/>
          </w:tcPr>
          <w:p w14:paraId="6C59DE16" w14:textId="77777777" w:rsidR="00D36334" w:rsidRPr="00BC2EC9" w:rsidRDefault="00D36334" w:rsidP="003E56D5">
            <w:pPr>
              <w:rPr>
                <w:sz w:val="24"/>
                <w:szCs w:val="24"/>
                <w:lang w:val="fr-FR"/>
              </w:rPr>
            </w:pPr>
            <w:r w:rsidRPr="00BC2EC9">
              <w:rPr>
                <w:sz w:val="24"/>
                <w:szCs w:val="24"/>
                <w:lang w:val="fr-FR"/>
              </w:rPr>
              <w:t>Auditeur interne</w:t>
            </w:r>
          </w:p>
        </w:tc>
        <w:tc>
          <w:tcPr>
            <w:tcW w:w="1478" w:type="dxa"/>
          </w:tcPr>
          <w:p w14:paraId="4EA9F3D8" w14:textId="4BE538A0" w:rsidR="00D36334" w:rsidRPr="00BC2EC9" w:rsidRDefault="00A324DD" w:rsidP="003E56D5">
            <w:pPr>
              <w:rPr>
                <w:sz w:val="24"/>
                <w:szCs w:val="24"/>
                <w:lang w:val="fr-FR"/>
              </w:rPr>
            </w:pPr>
            <w:r>
              <w:rPr>
                <w:noProof/>
                <w:sz w:val="24"/>
                <w:szCs w:val="24"/>
                <w:lang w:eastAsia="fr-FR"/>
              </w:rPr>
              <mc:AlternateContent>
                <mc:Choice Requires="wps">
                  <w:drawing>
                    <wp:anchor distT="0" distB="0" distL="114300" distR="114300" simplePos="0" relativeHeight="251674624" behindDoc="0" locked="0" layoutInCell="1" allowOverlap="1" wp14:anchorId="7497C634" wp14:editId="51051AE2">
                      <wp:simplePos x="0" y="0"/>
                      <wp:positionH relativeFrom="column">
                        <wp:posOffset>254635</wp:posOffset>
                      </wp:positionH>
                      <wp:positionV relativeFrom="paragraph">
                        <wp:posOffset>31115</wp:posOffset>
                      </wp:positionV>
                      <wp:extent cx="109855" cy="120650"/>
                      <wp:effectExtent l="0" t="0" r="0" b="12700"/>
                      <wp:wrapNone/>
                      <wp:docPr id="308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1B505A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497C634" id="_x0000_s1034" style="position:absolute;left:0;text-align:left;margin-left:20.05pt;margin-top:2.45pt;width:8.65pt;height: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B1WJt0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11B505A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99" w:type="dxa"/>
          </w:tcPr>
          <w:p w14:paraId="68FC7710" w14:textId="77777777" w:rsidR="00D36334" w:rsidRPr="00BC2EC9" w:rsidRDefault="00D36334" w:rsidP="003E56D5">
            <w:pPr>
              <w:rPr>
                <w:sz w:val="24"/>
                <w:szCs w:val="24"/>
                <w:lang w:val="fr-FR"/>
              </w:rPr>
            </w:pPr>
          </w:p>
        </w:tc>
        <w:tc>
          <w:tcPr>
            <w:tcW w:w="1125" w:type="dxa"/>
          </w:tcPr>
          <w:p w14:paraId="38709999" w14:textId="77777777" w:rsidR="00D36334" w:rsidRPr="00BC2EC9" w:rsidRDefault="00D36334" w:rsidP="003E56D5">
            <w:pPr>
              <w:rPr>
                <w:sz w:val="24"/>
                <w:szCs w:val="24"/>
                <w:lang w:val="fr-FR"/>
              </w:rPr>
            </w:pPr>
          </w:p>
        </w:tc>
        <w:tc>
          <w:tcPr>
            <w:tcW w:w="1016" w:type="dxa"/>
          </w:tcPr>
          <w:p w14:paraId="52C154ED" w14:textId="77777777" w:rsidR="00D36334" w:rsidRPr="00BC2EC9" w:rsidRDefault="00D36334" w:rsidP="003E56D5">
            <w:pPr>
              <w:rPr>
                <w:sz w:val="24"/>
                <w:szCs w:val="24"/>
                <w:lang w:val="fr-FR"/>
              </w:rPr>
            </w:pPr>
          </w:p>
        </w:tc>
      </w:tr>
      <w:tr w:rsidR="008573EE" w:rsidRPr="00BC2EC9" w14:paraId="6D78F3FE" w14:textId="77777777" w:rsidTr="00BC2EC9">
        <w:tc>
          <w:tcPr>
            <w:tcW w:w="3944" w:type="dxa"/>
          </w:tcPr>
          <w:p w14:paraId="0DF47C9C" w14:textId="77777777" w:rsidR="00D36334" w:rsidRPr="00BC2EC9" w:rsidRDefault="00D36334" w:rsidP="003E56D5">
            <w:pPr>
              <w:rPr>
                <w:sz w:val="24"/>
                <w:szCs w:val="24"/>
                <w:lang w:val="fr-FR"/>
              </w:rPr>
            </w:pPr>
            <w:r w:rsidRPr="00BC2EC9">
              <w:rPr>
                <w:sz w:val="24"/>
                <w:szCs w:val="24"/>
                <w:lang w:val="fr-FR"/>
              </w:rPr>
              <w:t>Structures auditées</w:t>
            </w:r>
          </w:p>
        </w:tc>
        <w:tc>
          <w:tcPr>
            <w:tcW w:w="1478" w:type="dxa"/>
          </w:tcPr>
          <w:p w14:paraId="775D156E" w14:textId="77777777" w:rsidR="00D36334" w:rsidRPr="00BC2EC9" w:rsidRDefault="00D36334" w:rsidP="003E56D5">
            <w:pPr>
              <w:rPr>
                <w:sz w:val="24"/>
                <w:szCs w:val="24"/>
                <w:lang w:val="fr-FR"/>
              </w:rPr>
            </w:pPr>
          </w:p>
        </w:tc>
        <w:tc>
          <w:tcPr>
            <w:tcW w:w="1499" w:type="dxa"/>
          </w:tcPr>
          <w:p w14:paraId="490C15F8" w14:textId="77777777" w:rsidR="00D36334" w:rsidRPr="00BC2EC9" w:rsidRDefault="00D36334" w:rsidP="003E56D5">
            <w:pPr>
              <w:rPr>
                <w:noProof/>
                <w:sz w:val="24"/>
                <w:szCs w:val="24"/>
                <w:lang w:val="fr-FR" w:eastAsia="fr-FR"/>
              </w:rPr>
            </w:pPr>
          </w:p>
        </w:tc>
        <w:tc>
          <w:tcPr>
            <w:tcW w:w="1125" w:type="dxa"/>
          </w:tcPr>
          <w:p w14:paraId="6FB3B26B" w14:textId="38DC5E74" w:rsidR="00D36334" w:rsidRPr="00BC2EC9" w:rsidRDefault="00A324DD" w:rsidP="003E56D5">
            <w:pPr>
              <w:rPr>
                <w:sz w:val="24"/>
                <w:szCs w:val="24"/>
                <w:lang w:val="fr-FR"/>
              </w:rPr>
            </w:pPr>
            <w:r>
              <w:rPr>
                <w:noProof/>
                <w:sz w:val="24"/>
                <w:szCs w:val="24"/>
                <w:lang w:eastAsia="fr-FR"/>
              </w:rPr>
              <mc:AlternateContent>
                <mc:Choice Requires="wps">
                  <w:drawing>
                    <wp:anchor distT="0" distB="0" distL="114300" distR="114300" simplePos="0" relativeHeight="251675648" behindDoc="0" locked="0" layoutInCell="1" allowOverlap="1" wp14:anchorId="7D9BAD67" wp14:editId="6722B08F">
                      <wp:simplePos x="0" y="0"/>
                      <wp:positionH relativeFrom="column">
                        <wp:posOffset>254635</wp:posOffset>
                      </wp:positionH>
                      <wp:positionV relativeFrom="paragraph">
                        <wp:posOffset>31115</wp:posOffset>
                      </wp:positionV>
                      <wp:extent cx="109855" cy="120650"/>
                      <wp:effectExtent l="0" t="0" r="0" b="12700"/>
                      <wp:wrapNone/>
                      <wp:docPr id="308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C96116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D9BAD67" id="_x0000_s1035" style="position:absolute;left:0;text-align:left;margin-left:20.05pt;margin-top:2.45pt;width:8.65pt;height: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44k4a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6C96116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16" w:type="dxa"/>
          </w:tcPr>
          <w:p w14:paraId="5BD09F37" w14:textId="77777777" w:rsidR="00D36334" w:rsidRPr="00BC2EC9" w:rsidRDefault="00D36334" w:rsidP="003E56D5">
            <w:pPr>
              <w:rPr>
                <w:sz w:val="24"/>
                <w:szCs w:val="24"/>
                <w:lang w:val="fr-FR"/>
              </w:rPr>
            </w:pPr>
          </w:p>
        </w:tc>
      </w:tr>
    </w:tbl>
    <w:p w14:paraId="54355082" w14:textId="77777777" w:rsidR="00D36334" w:rsidRPr="002D5EA2" w:rsidRDefault="00D36334" w:rsidP="003E56D5">
      <w:pPr>
        <w:spacing w:line="240" w:lineRule="auto"/>
        <w:rPr>
          <w:sz w:val="24"/>
          <w:szCs w:val="24"/>
        </w:rPr>
      </w:pPr>
    </w:p>
    <w:p w14:paraId="1C5E612C" w14:textId="77777777" w:rsidR="00126FEB" w:rsidRPr="002D5EA2" w:rsidRDefault="00064D15" w:rsidP="003E56D5">
      <w:pPr>
        <w:spacing w:line="240" w:lineRule="auto"/>
        <w:rPr>
          <w:b/>
          <w:sz w:val="24"/>
          <w:szCs w:val="24"/>
        </w:rPr>
      </w:pPr>
      <w:r w:rsidRPr="002D5EA2">
        <w:rPr>
          <w:b/>
          <w:sz w:val="24"/>
          <w:szCs w:val="24"/>
        </w:rPr>
        <w:t>DESCRIPTION DE LA PROCEDU</w:t>
      </w:r>
      <w:r w:rsidR="007066E1">
        <w:rPr>
          <w:b/>
          <w:sz w:val="24"/>
          <w:szCs w:val="24"/>
        </w:rPr>
        <w:t>RE</w:t>
      </w:r>
    </w:p>
    <w:p w14:paraId="6BC29592" w14:textId="77777777" w:rsidR="00126FEB" w:rsidRDefault="00126FEB" w:rsidP="003E56D5">
      <w:pPr>
        <w:spacing w:line="240" w:lineRule="auto"/>
        <w:rPr>
          <w:sz w:val="24"/>
          <w:szCs w:val="24"/>
        </w:rPr>
      </w:pPr>
      <w:r w:rsidRPr="002D5EA2">
        <w:rPr>
          <w:sz w:val="24"/>
          <w:szCs w:val="24"/>
        </w:rPr>
        <w:t>La procédure comprend une étape :</w:t>
      </w:r>
    </w:p>
    <w:p w14:paraId="22F0F1E9" w14:textId="77777777" w:rsidR="0089175D" w:rsidRPr="002D5EA2" w:rsidRDefault="0089175D" w:rsidP="003E56D5">
      <w:pPr>
        <w:spacing w:line="240" w:lineRule="auto"/>
        <w:rPr>
          <w:sz w:val="24"/>
          <w:szCs w:val="24"/>
        </w:rPr>
      </w:pPr>
    </w:p>
    <w:p w14:paraId="107D3277" w14:textId="77777777" w:rsidR="00126FEB" w:rsidRPr="002D5EA2" w:rsidRDefault="00126FEB"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la sélection des fournisseurs</w:t>
      </w:r>
    </w:p>
    <w:p w14:paraId="2E05C943" w14:textId="77777777" w:rsidR="00126FEB" w:rsidRDefault="00126FEB" w:rsidP="003E56D5">
      <w:pPr>
        <w:spacing w:line="240" w:lineRule="auto"/>
        <w:rPr>
          <w:b/>
          <w:sz w:val="24"/>
          <w:szCs w:val="24"/>
        </w:rPr>
      </w:pPr>
    </w:p>
    <w:p w14:paraId="4216C42A" w14:textId="36C28BFF" w:rsidR="008927A3" w:rsidRDefault="008927A3" w:rsidP="003E56D5">
      <w:pPr>
        <w:spacing w:line="240" w:lineRule="auto"/>
        <w:jc w:val="left"/>
        <w:rPr>
          <w:b/>
          <w:sz w:val="24"/>
          <w:szCs w:val="24"/>
        </w:rPr>
      </w:pPr>
      <w:r>
        <w:rPr>
          <w:b/>
          <w:sz w:val="24"/>
          <w:szCs w:val="24"/>
        </w:rPr>
        <w:br w:type="page"/>
      </w:r>
    </w:p>
    <w:p w14:paraId="6081952B" w14:textId="77777777" w:rsidR="00A64E6C" w:rsidRDefault="00A64E6C"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126FEB" w:rsidRPr="002D5EA2" w14:paraId="7261A745" w14:textId="77777777" w:rsidTr="008B07AD">
        <w:tc>
          <w:tcPr>
            <w:tcW w:w="2222" w:type="dxa"/>
            <w:shd w:val="clear" w:color="auto" w:fill="DEEAF6" w:themeFill="accent1" w:themeFillTint="33"/>
          </w:tcPr>
          <w:p w14:paraId="7E704FCD" w14:textId="77777777" w:rsidR="00126FEB" w:rsidRPr="002D5EA2" w:rsidRDefault="00126FEB" w:rsidP="003E56D5">
            <w:pPr>
              <w:spacing w:line="240" w:lineRule="auto"/>
              <w:ind w:left="-269" w:firstLine="269"/>
              <w:jc w:val="center"/>
              <w:rPr>
                <w:b/>
                <w:sz w:val="24"/>
                <w:szCs w:val="24"/>
              </w:rPr>
            </w:pPr>
            <w:r w:rsidRPr="002D5EA2">
              <w:rPr>
                <w:b/>
                <w:sz w:val="24"/>
                <w:szCs w:val="24"/>
              </w:rPr>
              <w:t xml:space="preserve">MINISTERE DE LA SANTE </w:t>
            </w:r>
          </w:p>
          <w:p w14:paraId="35B275CB" w14:textId="77777777" w:rsidR="00126FEB" w:rsidRPr="002D5EA2" w:rsidRDefault="00126FEB"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1A5DAC37" w14:textId="77777777" w:rsidR="00126FEB" w:rsidRPr="002D5EA2" w:rsidRDefault="00126FEB" w:rsidP="003E56D5">
            <w:pPr>
              <w:spacing w:line="240" w:lineRule="auto"/>
              <w:jc w:val="center"/>
              <w:rPr>
                <w:b/>
                <w:sz w:val="24"/>
                <w:szCs w:val="24"/>
              </w:rPr>
            </w:pPr>
            <w:r w:rsidRPr="002D5EA2">
              <w:rPr>
                <w:b/>
                <w:sz w:val="24"/>
                <w:szCs w:val="24"/>
              </w:rPr>
              <w:t>EVALUATION DES PROCEDURES D’ACQUISITIONS DES BIENS ET SERVICES</w:t>
            </w:r>
          </w:p>
          <w:p w14:paraId="16A467B1" w14:textId="77777777" w:rsidR="00126FEB" w:rsidRPr="002D5EA2" w:rsidRDefault="00126FEB"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3C2A9D22" w14:textId="77777777" w:rsidR="00126FEB" w:rsidRPr="002D5EA2" w:rsidRDefault="00126FEB"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49DB0528" w14:textId="77777777" w:rsidR="00126FEB" w:rsidRPr="002D5EA2" w:rsidRDefault="0035790F" w:rsidP="003E56D5">
            <w:pPr>
              <w:spacing w:line="240" w:lineRule="auto"/>
              <w:jc w:val="center"/>
              <w:rPr>
                <w:b/>
                <w:sz w:val="24"/>
                <w:szCs w:val="24"/>
              </w:rPr>
            </w:pPr>
            <w:r>
              <w:rPr>
                <w:b/>
                <w:sz w:val="24"/>
                <w:szCs w:val="24"/>
              </w:rPr>
              <w:t>7.1.7.2</w:t>
            </w:r>
          </w:p>
        </w:tc>
      </w:tr>
      <w:tr w:rsidR="00126FEB" w:rsidRPr="002D5EA2" w14:paraId="7A516CEF" w14:textId="77777777" w:rsidTr="008B07AD">
        <w:tc>
          <w:tcPr>
            <w:tcW w:w="2222" w:type="dxa"/>
            <w:shd w:val="clear" w:color="auto" w:fill="DEEAF6" w:themeFill="accent1" w:themeFillTint="33"/>
          </w:tcPr>
          <w:p w14:paraId="275AF6CE" w14:textId="77777777" w:rsidR="00126FEB" w:rsidRPr="002D5EA2" w:rsidRDefault="00126FEB" w:rsidP="003E56D5">
            <w:pPr>
              <w:spacing w:line="240" w:lineRule="auto"/>
              <w:ind w:left="-269" w:firstLine="269"/>
              <w:rPr>
                <w:b/>
                <w:sz w:val="24"/>
                <w:szCs w:val="24"/>
              </w:rPr>
            </w:pPr>
          </w:p>
          <w:p w14:paraId="67BB16AC" w14:textId="77777777" w:rsidR="00126FEB" w:rsidRPr="002D5EA2" w:rsidRDefault="00126FEB" w:rsidP="003E56D5">
            <w:pPr>
              <w:spacing w:line="240" w:lineRule="auto"/>
              <w:ind w:left="-269" w:firstLine="269"/>
              <w:rPr>
                <w:b/>
                <w:sz w:val="24"/>
                <w:szCs w:val="24"/>
              </w:rPr>
            </w:pPr>
            <w:r w:rsidRPr="002D5EA2">
              <w:rPr>
                <w:b/>
                <w:sz w:val="24"/>
                <w:szCs w:val="24"/>
              </w:rPr>
              <w:t>Date de la révision :</w:t>
            </w:r>
          </w:p>
          <w:p w14:paraId="0F61BC86" w14:textId="77777777" w:rsidR="00126FEB" w:rsidRPr="002D5EA2" w:rsidRDefault="00126FEB" w:rsidP="003E56D5">
            <w:pPr>
              <w:spacing w:line="240" w:lineRule="auto"/>
              <w:ind w:left="-269" w:firstLine="269"/>
              <w:jc w:val="center"/>
              <w:rPr>
                <w:b/>
                <w:sz w:val="24"/>
                <w:szCs w:val="24"/>
              </w:rPr>
            </w:pPr>
          </w:p>
        </w:tc>
        <w:tc>
          <w:tcPr>
            <w:tcW w:w="5812" w:type="dxa"/>
            <w:shd w:val="clear" w:color="auto" w:fill="DEEAF6" w:themeFill="accent1" w:themeFillTint="33"/>
          </w:tcPr>
          <w:p w14:paraId="338A13B5" w14:textId="77777777" w:rsidR="00126FEB" w:rsidRPr="002D5EA2" w:rsidRDefault="00126FEB" w:rsidP="003E56D5">
            <w:pPr>
              <w:spacing w:line="240" w:lineRule="auto"/>
              <w:jc w:val="center"/>
              <w:rPr>
                <w:b/>
                <w:sz w:val="24"/>
                <w:szCs w:val="24"/>
              </w:rPr>
            </w:pPr>
            <w:r w:rsidRPr="002D5EA2">
              <w:rPr>
                <w:b/>
                <w:sz w:val="24"/>
                <w:szCs w:val="24"/>
              </w:rPr>
              <w:t xml:space="preserve">Contrôle de la sélection des fournisseurs </w:t>
            </w:r>
          </w:p>
        </w:tc>
        <w:tc>
          <w:tcPr>
            <w:tcW w:w="1874" w:type="dxa"/>
            <w:shd w:val="clear" w:color="auto" w:fill="DEEAF6" w:themeFill="accent1" w:themeFillTint="33"/>
          </w:tcPr>
          <w:p w14:paraId="5322D4FA" w14:textId="77777777" w:rsidR="00126FEB" w:rsidRPr="002D5EA2" w:rsidRDefault="00126FEB"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20CCFF2B" w14:textId="77777777" w:rsidR="00D36334" w:rsidRPr="002D5EA2" w:rsidRDefault="00D36334" w:rsidP="003E56D5">
      <w:pPr>
        <w:spacing w:line="240" w:lineRule="auto"/>
        <w:rPr>
          <w:b/>
          <w:sz w:val="24"/>
          <w:szCs w:val="24"/>
        </w:rPr>
      </w:pPr>
    </w:p>
    <w:tbl>
      <w:tblPr>
        <w:tblStyle w:val="TableGrid"/>
        <w:tblW w:w="10065" w:type="dxa"/>
        <w:tblInd w:w="-570" w:type="dxa"/>
        <w:tblLook w:val="04A0" w:firstRow="1" w:lastRow="0" w:firstColumn="1" w:lastColumn="0" w:noHBand="0" w:noVBand="1"/>
      </w:tblPr>
      <w:tblGrid>
        <w:gridCol w:w="2410"/>
        <w:gridCol w:w="5920"/>
        <w:gridCol w:w="1735"/>
      </w:tblGrid>
      <w:tr w:rsidR="008573EE" w:rsidRPr="002D5EA2" w14:paraId="0A6C5151" w14:textId="77777777" w:rsidTr="00BC2EC9">
        <w:trPr>
          <w:tblHeader/>
        </w:trPr>
        <w:tc>
          <w:tcPr>
            <w:tcW w:w="24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7365CF4A" w14:textId="77777777" w:rsidR="008573EE" w:rsidRPr="00FA2095" w:rsidRDefault="00EC4989" w:rsidP="003E56D5">
            <w:pPr>
              <w:jc w:val="center"/>
              <w:rPr>
                <w:b/>
                <w:smallCaps/>
                <w:sz w:val="24"/>
                <w:szCs w:val="24"/>
                <w:lang w:val="fr-FR"/>
              </w:rPr>
            </w:pPr>
            <w:r w:rsidRPr="00FA2095">
              <w:rPr>
                <w:b/>
                <w:smallCaps/>
                <w:sz w:val="24"/>
                <w:szCs w:val="24"/>
                <w:lang w:val="fr-FR"/>
              </w:rPr>
              <w:t>INTERVENANTS</w:t>
            </w:r>
          </w:p>
          <w:p w14:paraId="23CE2C57" w14:textId="77777777" w:rsidR="008573EE" w:rsidRPr="00FA2095" w:rsidRDefault="00EC4989" w:rsidP="003E56D5">
            <w:pPr>
              <w:jc w:val="center"/>
              <w:rPr>
                <w:b/>
                <w:sz w:val="24"/>
                <w:szCs w:val="24"/>
                <w:lang w:val="fr-FR"/>
              </w:rPr>
            </w:pPr>
            <w:r w:rsidRPr="00FA2095">
              <w:rPr>
                <w:b/>
                <w:smallCaps/>
                <w:sz w:val="24"/>
                <w:szCs w:val="24"/>
                <w:lang w:val="fr-FR"/>
              </w:rPr>
              <w:t>OU SERVICE EN CHARGE</w:t>
            </w:r>
          </w:p>
        </w:tc>
        <w:tc>
          <w:tcPr>
            <w:tcW w:w="592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3787D328" w14:textId="77777777" w:rsidR="008573EE" w:rsidRPr="002D5EA2" w:rsidRDefault="00EC4989" w:rsidP="003E56D5">
            <w:pPr>
              <w:jc w:val="center"/>
              <w:rPr>
                <w:b/>
                <w:smallCaps/>
                <w:sz w:val="24"/>
                <w:szCs w:val="24"/>
              </w:rPr>
            </w:pPr>
            <w:r w:rsidRPr="002D5EA2">
              <w:rPr>
                <w:b/>
                <w:smallCaps/>
                <w:sz w:val="24"/>
                <w:szCs w:val="24"/>
              </w:rPr>
              <w:t>DESCRIPTION DES TACHES</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0BC7F4B" w14:textId="77777777" w:rsidR="008573EE" w:rsidRPr="002D5EA2" w:rsidRDefault="00EC4989" w:rsidP="003E56D5">
            <w:pPr>
              <w:rPr>
                <w:b/>
                <w:sz w:val="24"/>
                <w:szCs w:val="24"/>
              </w:rPr>
            </w:pPr>
            <w:r w:rsidRPr="002D5EA2">
              <w:rPr>
                <w:b/>
                <w:sz w:val="24"/>
                <w:szCs w:val="24"/>
              </w:rPr>
              <w:t>DÉLAI</w:t>
            </w:r>
          </w:p>
        </w:tc>
      </w:tr>
      <w:tr w:rsidR="00D36334" w:rsidRPr="002D5EA2" w14:paraId="26E59451" w14:textId="77777777" w:rsidTr="00BC2EC9">
        <w:tc>
          <w:tcPr>
            <w:tcW w:w="24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7847A5" w14:textId="77777777" w:rsidR="00D36334" w:rsidRPr="002D5EA2" w:rsidRDefault="00D36334" w:rsidP="003E56D5">
            <w:pPr>
              <w:jc w:val="left"/>
              <w:rPr>
                <w:sz w:val="24"/>
                <w:szCs w:val="24"/>
              </w:rPr>
            </w:pPr>
            <w:r w:rsidRPr="002D5EA2">
              <w:rPr>
                <w:sz w:val="24"/>
                <w:szCs w:val="24"/>
              </w:rPr>
              <w:t>Auditeur interne</w:t>
            </w:r>
          </w:p>
        </w:tc>
        <w:tc>
          <w:tcPr>
            <w:tcW w:w="59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618020"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sur la base d’échantillons, la consultation d’au moins trois fournisseurs ou le lancement d’un appel d’offres</w:t>
            </w:r>
          </w:p>
          <w:p w14:paraId="6C7D16C7"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l’utilisation de la fiche de sélection ou du PV d’ouverture des offres et de la sélection</w:t>
            </w:r>
          </w:p>
          <w:p w14:paraId="15DFB141"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la justification des arguments utilisés pour le choix du fournisseur</w:t>
            </w:r>
          </w:p>
          <w:p w14:paraId="419FBFE3"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Rapproche les factures fournisseur à la fiche de sélection et au dossier d’appel d’offres et s’assure que les sommes concordent</w:t>
            </w:r>
          </w:p>
          <w:p w14:paraId="289146ED"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Obtient toute information justifiant les écarts entre les sommes</w:t>
            </w:r>
          </w:p>
          <w:p w14:paraId="685AB54E"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du respect des clauses notamment la livraison effective et à temps </w:t>
            </w:r>
          </w:p>
          <w:p w14:paraId="7AEA6EEA"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Synthétise les constats et recommandations d’amélioration dans un rapport</w:t>
            </w:r>
          </w:p>
          <w:p w14:paraId="0EADF156"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Procède à une restitution des constats et recommandations aux structures auditées</w:t>
            </w:r>
          </w:p>
          <w:p w14:paraId="42101A21" w14:textId="77777777" w:rsidR="00FC5E1F" w:rsidRPr="00FA2095" w:rsidRDefault="00FC5E1F"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Dépose le rapport auprès du CCSS central ou Régional</w:t>
            </w:r>
          </w:p>
          <w:p w14:paraId="7EC72C11"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Se tient à la disposition du </w:t>
            </w:r>
            <w:r w:rsidR="00FC5E1F" w:rsidRPr="00FA2095">
              <w:rPr>
                <w:rFonts w:asciiTheme="minorHAnsi" w:hAnsiTheme="minorHAnsi"/>
                <w:sz w:val="24"/>
                <w:szCs w:val="24"/>
                <w:shd w:val="clear" w:color="auto" w:fill="FFFFFF" w:themeFill="background1"/>
                <w:lang w:val="fr-FR" w:eastAsia="fr-FR"/>
              </w:rPr>
              <w:t xml:space="preserve">CCSS central ou Régional </w:t>
            </w:r>
            <w:r w:rsidRPr="00FA2095">
              <w:rPr>
                <w:rFonts w:asciiTheme="minorHAnsi" w:hAnsiTheme="minorHAnsi"/>
                <w:sz w:val="24"/>
                <w:szCs w:val="24"/>
                <w:shd w:val="clear" w:color="auto" w:fill="FFFFFF" w:themeFill="background1"/>
                <w:lang w:val="fr-FR" w:eastAsia="fr-FR"/>
              </w:rPr>
              <w:t>pour des informations complémentaires.</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tcPr>
          <w:p w14:paraId="39F27E57" w14:textId="77777777" w:rsidR="00D36334" w:rsidRPr="002D5EA2" w:rsidRDefault="00D36334" w:rsidP="003E56D5">
            <w:pPr>
              <w:ind w:right="459"/>
              <w:rPr>
                <w:sz w:val="24"/>
                <w:szCs w:val="24"/>
              </w:rPr>
            </w:pPr>
            <w:r w:rsidRPr="002D5EA2">
              <w:rPr>
                <w:sz w:val="24"/>
                <w:szCs w:val="24"/>
              </w:rPr>
              <w:t>Selon le plan d’audit</w:t>
            </w:r>
          </w:p>
        </w:tc>
      </w:tr>
    </w:tbl>
    <w:p w14:paraId="5077B08E" w14:textId="77777777" w:rsidR="007F30A2" w:rsidRPr="002D5EA2" w:rsidRDefault="007F30A2" w:rsidP="003E56D5">
      <w:pPr>
        <w:spacing w:line="240" w:lineRule="auto"/>
        <w:rPr>
          <w:sz w:val="24"/>
          <w:szCs w:val="24"/>
        </w:rPr>
      </w:pPr>
    </w:p>
    <w:p w14:paraId="1ABD1C38" w14:textId="77777777" w:rsidR="007F30A2" w:rsidRPr="002D5EA2" w:rsidRDefault="007F30A2" w:rsidP="003E56D5">
      <w:pPr>
        <w:spacing w:line="240" w:lineRule="auto"/>
        <w:rPr>
          <w:sz w:val="24"/>
          <w:szCs w:val="24"/>
        </w:rPr>
      </w:pPr>
    </w:p>
    <w:p w14:paraId="63F041A5" w14:textId="77777777" w:rsidR="00EC4989" w:rsidRPr="002D5EA2" w:rsidRDefault="00EC4989" w:rsidP="003E56D5">
      <w:pPr>
        <w:spacing w:line="240" w:lineRule="auto"/>
        <w:rPr>
          <w:sz w:val="24"/>
          <w:szCs w:val="24"/>
        </w:rPr>
        <w:sectPr w:rsidR="00EC4989" w:rsidRPr="002D5EA2" w:rsidSect="005F727A">
          <w:headerReference w:type="default" r:id="rId15"/>
          <w:footerReference w:type="default" r:id="rId16"/>
          <w:pgSz w:w="11906" w:h="16838" w:code="9"/>
          <w:pgMar w:top="1418" w:right="1418" w:bottom="1418" w:left="1418" w:header="709" w:footer="709" w:gutter="0"/>
          <w:cols w:space="708"/>
          <w:titlePg/>
          <w:docGrid w:linePitch="360"/>
        </w:sectPr>
      </w:pPr>
    </w:p>
    <w:p w14:paraId="131344B7" w14:textId="70016AE8" w:rsidR="00D36334" w:rsidRPr="00B61166" w:rsidRDefault="008927A3" w:rsidP="00B61166">
      <w:pPr>
        <w:pStyle w:val="Heading4"/>
        <w:rPr>
          <w:rFonts w:asciiTheme="minorHAnsi" w:hAnsiTheme="minorHAnsi" w:cstheme="minorHAnsi"/>
          <w:b/>
          <w:i w:val="0"/>
          <w:color w:val="auto"/>
        </w:rPr>
      </w:pPr>
      <w:bookmarkStart w:id="43" w:name="_Toc487732403"/>
      <w:bookmarkStart w:id="44" w:name="_Toc487732404"/>
      <w:bookmarkStart w:id="45" w:name="_Toc487732405"/>
      <w:bookmarkStart w:id="46" w:name="_Toc487732406"/>
      <w:bookmarkStart w:id="47" w:name="_Toc487732407"/>
      <w:bookmarkStart w:id="48" w:name="_Toc521705383"/>
      <w:bookmarkEnd w:id="43"/>
      <w:bookmarkEnd w:id="44"/>
      <w:bookmarkEnd w:id="45"/>
      <w:bookmarkEnd w:id="46"/>
      <w:bookmarkEnd w:id="47"/>
      <w:r w:rsidRPr="00B61166">
        <w:rPr>
          <w:rFonts w:asciiTheme="minorHAnsi" w:hAnsiTheme="minorHAnsi" w:cstheme="minorHAnsi"/>
          <w:b/>
          <w:i w:val="0"/>
          <w:color w:val="auto"/>
        </w:rPr>
        <w:lastRenderedPageBreak/>
        <w:t xml:space="preserve">7.1.7.3 </w:t>
      </w:r>
      <w:r w:rsidR="0082542D" w:rsidRPr="00B61166">
        <w:rPr>
          <w:rFonts w:asciiTheme="minorHAnsi" w:hAnsiTheme="minorHAnsi" w:cstheme="minorHAnsi"/>
          <w:b/>
          <w:i w:val="0"/>
          <w:color w:val="auto"/>
        </w:rPr>
        <w:t>CONTROLE DE L’APPROBATION DE LA PROCEDURE D’APPROVISIONNEMENT</w:t>
      </w:r>
      <w:bookmarkEnd w:id="48"/>
    </w:p>
    <w:p w14:paraId="653FD7ED" w14:textId="77777777" w:rsidR="00370498" w:rsidRPr="002D5EA2" w:rsidRDefault="00370498" w:rsidP="003E56D5">
      <w:pPr>
        <w:spacing w:line="240" w:lineRule="auto"/>
        <w:rPr>
          <w:b/>
          <w:sz w:val="24"/>
          <w:szCs w:val="24"/>
        </w:rPr>
      </w:pPr>
    </w:p>
    <w:p w14:paraId="5D4B88D2" w14:textId="77777777" w:rsidR="00D36334" w:rsidRPr="002D5EA2" w:rsidRDefault="00EC4989" w:rsidP="003E56D5">
      <w:pPr>
        <w:spacing w:line="240" w:lineRule="auto"/>
        <w:rPr>
          <w:b/>
          <w:sz w:val="24"/>
          <w:szCs w:val="24"/>
        </w:rPr>
      </w:pPr>
      <w:r w:rsidRPr="002D5EA2">
        <w:rPr>
          <w:b/>
          <w:sz w:val="24"/>
          <w:szCs w:val="24"/>
        </w:rPr>
        <w:t>OBJECTIF DE LA PROCEDURE</w:t>
      </w:r>
    </w:p>
    <w:p w14:paraId="35CCC571" w14:textId="77777777" w:rsidR="00EC4989" w:rsidRPr="002D5EA2" w:rsidRDefault="00EC4989" w:rsidP="003E56D5">
      <w:pPr>
        <w:spacing w:line="240" w:lineRule="auto"/>
        <w:rPr>
          <w:b/>
          <w:sz w:val="24"/>
          <w:szCs w:val="24"/>
        </w:rPr>
      </w:pPr>
    </w:p>
    <w:p w14:paraId="0BBF6223" w14:textId="77777777" w:rsidR="00D36334" w:rsidRPr="007B0BB7" w:rsidRDefault="00D36334" w:rsidP="003E56D5">
      <w:pPr>
        <w:spacing w:line="240" w:lineRule="auto"/>
        <w:rPr>
          <w:b/>
          <w:color w:val="000000" w:themeColor="text1"/>
          <w:sz w:val="24"/>
          <w:szCs w:val="24"/>
        </w:rPr>
      </w:pPr>
      <w:r w:rsidRPr="002D5EA2">
        <w:rPr>
          <w:color w:val="000000" w:themeColor="text1"/>
          <w:sz w:val="24"/>
          <w:szCs w:val="24"/>
        </w:rPr>
        <w:t xml:space="preserve">S’assurer que les approvisionnements sont effectués dans les meilleures conditions économiques pour le </w:t>
      </w:r>
      <w:r w:rsidR="007F30A2" w:rsidRPr="002D5EA2">
        <w:rPr>
          <w:color w:val="000000" w:themeColor="text1"/>
          <w:sz w:val="24"/>
          <w:szCs w:val="24"/>
        </w:rPr>
        <w:t>Ministère de la santé.</w:t>
      </w:r>
    </w:p>
    <w:p w14:paraId="48248346"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3BCCF4DD" w14:textId="77777777" w:rsidR="00370498" w:rsidRPr="002D5EA2" w:rsidRDefault="00370498"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19696A94" w14:textId="77777777" w:rsidTr="008573EE">
        <w:trPr>
          <w:tblHeader/>
        </w:trPr>
        <w:tc>
          <w:tcPr>
            <w:tcW w:w="4106" w:type="dxa"/>
            <w:shd w:val="clear" w:color="auto" w:fill="0070C0"/>
          </w:tcPr>
          <w:p w14:paraId="40DA935C" w14:textId="77777777" w:rsidR="00D36334" w:rsidRPr="002D5EA2" w:rsidRDefault="00D36334" w:rsidP="003E56D5">
            <w:pPr>
              <w:rPr>
                <w:b/>
                <w:color w:val="FFFFFF" w:themeColor="background1"/>
                <w:sz w:val="24"/>
                <w:szCs w:val="24"/>
              </w:rPr>
            </w:pPr>
            <w:r w:rsidRPr="0089175D">
              <w:rPr>
                <w:b/>
                <w:color w:val="FFFFFF" w:themeColor="background1"/>
                <w:sz w:val="24"/>
                <w:szCs w:val="24"/>
                <w:lang w:val="fr-FR"/>
              </w:rPr>
              <w:t>Intervenants</w:t>
            </w:r>
            <w:r w:rsidRPr="002D5EA2">
              <w:rPr>
                <w:b/>
                <w:color w:val="FFFFFF" w:themeColor="background1"/>
                <w:sz w:val="24"/>
                <w:szCs w:val="24"/>
              </w:rPr>
              <w:t xml:space="preserve"> de la procédure </w:t>
            </w:r>
          </w:p>
        </w:tc>
        <w:tc>
          <w:tcPr>
            <w:tcW w:w="1418" w:type="dxa"/>
            <w:shd w:val="clear" w:color="auto" w:fill="0070C0"/>
          </w:tcPr>
          <w:p w14:paraId="1C53F86E"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5C6E5CCA"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10EAA081"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141C36A7"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4F30AA0F" w14:textId="77777777" w:rsidTr="00E97CE1">
        <w:tc>
          <w:tcPr>
            <w:tcW w:w="4106" w:type="dxa"/>
          </w:tcPr>
          <w:p w14:paraId="7C2A754C" w14:textId="77777777" w:rsidR="00D36334" w:rsidRPr="002D5EA2" w:rsidRDefault="00D36334" w:rsidP="003E56D5">
            <w:pPr>
              <w:rPr>
                <w:sz w:val="24"/>
                <w:szCs w:val="24"/>
              </w:rPr>
            </w:pPr>
            <w:r w:rsidRPr="002D5EA2">
              <w:rPr>
                <w:sz w:val="24"/>
                <w:szCs w:val="24"/>
              </w:rPr>
              <w:t>Auditeur interne</w:t>
            </w:r>
          </w:p>
        </w:tc>
        <w:tc>
          <w:tcPr>
            <w:tcW w:w="1418" w:type="dxa"/>
          </w:tcPr>
          <w:p w14:paraId="03E2D408" w14:textId="5F8AD44F"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77696" behindDoc="0" locked="0" layoutInCell="1" allowOverlap="1" wp14:anchorId="585833A4" wp14:editId="12BFB4E1">
                      <wp:simplePos x="0" y="0"/>
                      <wp:positionH relativeFrom="column">
                        <wp:posOffset>254635</wp:posOffset>
                      </wp:positionH>
                      <wp:positionV relativeFrom="paragraph">
                        <wp:posOffset>31115</wp:posOffset>
                      </wp:positionV>
                      <wp:extent cx="109855" cy="120650"/>
                      <wp:effectExtent l="0" t="0" r="0" b="12700"/>
                      <wp:wrapNone/>
                      <wp:docPr id="308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BAE7B58"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85833A4" id="_x0000_s1036" style="position:absolute;left:0;text-align:left;margin-left:20.05pt;margin-top:2.45pt;width:8.65pt;height: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bOOyE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4BAE7B58"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2FECEE48" w14:textId="77777777" w:rsidR="00D36334" w:rsidRPr="002D5EA2" w:rsidRDefault="00D36334" w:rsidP="003E56D5">
            <w:pPr>
              <w:rPr>
                <w:sz w:val="24"/>
                <w:szCs w:val="24"/>
              </w:rPr>
            </w:pPr>
          </w:p>
        </w:tc>
        <w:tc>
          <w:tcPr>
            <w:tcW w:w="1127" w:type="dxa"/>
          </w:tcPr>
          <w:p w14:paraId="2F7DFC8D" w14:textId="77777777" w:rsidR="00D36334" w:rsidRPr="002D5EA2" w:rsidRDefault="00D36334" w:rsidP="003E56D5">
            <w:pPr>
              <w:rPr>
                <w:sz w:val="24"/>
                <w:szCs w:val="24"/>
              </w:rPr>
            </w:pPr>
          </w:p>
        </w:tc>
        <w:tc>
          <w:tcPr>
            <w:tcW w:w="949" w:type="dxa"/>
          </w:tcPr>
          <w:p w14:paraId="0F4E7023" w14:textId="77777777" w:rsidR="00D36334" w:rsidRPr="002D5EA2" w:rsidRDefault="00D36334" w:rsidP="003E56D5">
            <w:pPr>
              <w:rPr>
                <w:sz w:val="24"/>
                <w:szCs w:val="24"/>
              </w:rPr>
            </w:pPr>
          </w:p>
        </w:tc>
      </w:tr>
      <w:tr w:rsidR="00D36334" w:rsidRPr="002D5EA2" w14:paraId="36527F40" w14:textId="77777777" w:rsidTr="00E97CE1">
        <w:tc>
          <w:tcPr>
            <w:tcW w:w="4106" w:type="dxa"/>
          </w:tcPr>
          <w:p w14:paraId="18F8D5E5" w14:textId="77777777" w:rsidR="00D36334" w:rsidRPr="002D5EA2" w:rsidRDefault="000D6BDC" w:rsidP="003E56D5">
            <w:pPr>
              <w:rPr>
                <w:sz w:val="24"/>
                <w:szCs w:val="24"/>
              </w:rPr>
            </w:pPr>
            <w:r w:rsidRPr="002D5EA2">
              <w:rPr>
                <w:sz w:val="24"/>
                <w:szCs w:val="24"/>
              </w:rPr>
              <w:t xml:space="preserve">CCSS </w:t>
            </w:r>
          </w:p>
        </w:tc>
        <w:tc>
          <w:tcPr>
            <w:tcW w:w="1418" w:type="dxa"/>
          </w:tcPr>
          <w:p w14:paraId="1D3280DE" w14:textId="77777777" w:rsidR="00D36334" w:rsidRPr="002D5EA2" w:rsidRDefault="00D36334" w:rsidP="003E56D5">
            <w:pPr>
              <w:rPr>
                <w:sz w:val="24"/>
                <w:szCs w:val="24"/>
              </w:rPr>
            </w:pPr>
          </w:p>
        </w:tc>
        <w:tc>
          <w:tcPr>
            <w:tcW w:w="1417" w:type="dxa"/>
          </w:tcPr>
          <w:p w14:paraId="358693D9" w14:textId="2368EBEB"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78720" behindDoc="0" locked="0" layoutInCell="1" allowOverlap="1" wp14:anchorId="4AC1F1B8" wp14:editId="3428FC6F">
                      <wp:simplePos x="0" y="0"/>
                      <wp:positionH relativeFrom="column">
                        <wp:posOffset>254635</wp:posOffset>
                      </wp:positionH>
                      <wp:positionV relativeFrom="paragraph">
                        <wp:posOffset>31115</wp:posOffset>
                      </wp:positionV>
                      <wp:extent cx="109855" cy="120650"/>
                      <wp:effectExtent l="0" t="0" r="0" b="12700"/>
                      <wp:wrapNone/>
                      <wp:docPr id="308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2E44D7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AC1F1B8" id="_x0000_s1037" style="position:absolute;left:0;text-align:left;margin-left:20.05pt;margin-top:2.45pt;width:8.65pt;height: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G1h+3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52E44D7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06E2C573" w14:textId="77777777" w:rsidR="00D36334" w:rsidRPr="002D5EA2" w:rsidRDefault="00D36334" w:rsidP="003E56D5">
            <w:pPr>
              <w:rPr>
                <w:sz w:val="24"/>
                <w:szCs w:val="24"/>
              </w:rPr>
            </w:pPr>
          </w:p>
        </w:tc>
        <w:tc>
          <w:tcPr>
            <w:tcW w:w="949" w:type="dxa"/>
          </w:tcPr>
          <w:p w14:paraId="44BD898B" w14:textId="77777777" w:rsidR="00D36334" w:rsidRPr="002D5EA2" w:rsidRDefault="00D36334" w:rsidP="003E56D5">
            <w:pPr>
              <w:rPr>
                <w:sz w:val="24"/>
                <w:szCs w:val="24"/>
              </w:rPr>
            </w:pPr>
          </w:p>
        </w:tc>
      </w:tr>
      <w:tr w:rsidR="00D36334" w:rsidRPr="002D5EA2" w14:paraId="5D2D43F1" w14:textId="77777777" w:rsidTr="00E97CE1">
        <w:tc>
          <w:tcPr>
            <w:tcW w:w="4106" w:type="dxa"/>
          </w:tcPr>
          <w:p w14:paraId="15E8875B" w14:textId="77777777" w:rsidR="00D36334" w:rsidRPr="002D5EA2" w:rsidRDefault="00D36334" w:rsidP="003E56D5">
            <w:pPr>
              <w:rPr>
                <w:sz w:val="24"/>
                <w:szCs w:val="24"/>
              </w:rPr>
            </w:pPr>
            <w:r w:rsidRPr="002D5EA2">
              <w:rPr>
                <w:sz w:val="24"/>
                <w:szCs w:val="24"/>
              </w:rPr>
              <w:t xml:space="preserve">Structures </w:t>
            </w:r>
            <w:r w:rsidRPr="0089175D">
              <w:rPr>
                <w:sz w:val="24"/>
                <w:szCs w:val="24"/>
                <w:lang w:val="fr-FR"/>
              </w:rPr>
              <w:t>auditées</w:t>
            </w:r>
          </w:p>
        </w:tc>
        <w:tc>
          <w:tcPr>
            <w:tcW w:w="1418" w:type="dxa"/>
          </w:tcPr>
          <w:p w14:paraId="149D5E04" w14:textId="77777777" w:rsidR="00D36334" w:rsidRPr="002D5EA2" w:rsidRDefault="00D36334" w:rsidP="003E56D5">
            <w:pPr>
              <w:rPr>
                <w:sz w:val="24"/>
                <w:szCs w:val="24"/>
              </w:rPr>
            </w:pPr>
          </w:p>
        </w:tc>
        <w:tc>
          <w:tcPr>
            <w:tcW w:w="1417" w:type="dxa"/>
          </w:tcPr>
          <w:p w14:paraId="742C7C84" w14:textId="77777777" w:rsidR="00D36334" w:rsidRPr="002D5EA2" w:rsidRDefault="00D36334" w:rsidP="003E56D5">
            <w:pPr>
              <w:rPr>
                <w:noProof/>
                <w:sz w:val="24"/>
                <w:szCs w:val="24"/>
                <w:lang w:eastAsia="fr-FR"/>
              </w:rPr>
            </w:pPr>
          </w:p>
        </w:tc>
        <w:tc>
          <w:tcPr>
            <w:tcW w:w="1127" w:type="dxa"/>
          </w:tcPr>
          <w:p w14:paraId="69B1D594" w14:textId="7FA43CC4"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79744" behindDoc="0" locked="0" layoutInCell="1" allowOverlap="1" wp14:anchorId="0D630334" wp14:editId="35B86FC2">
                      <wp:simplePos x="0" y="0"/>
                      <wp:positionH relativeFrom="column">
                        <wp:posOffset>254635</wp:posOffset>
                      </wp:positionH>
                      <wp:positionV relativeFrom="paragraph">
                        <wp:posOffset>31115</wp:posOffset>
                      </wp:positionV>
                      <wp:extent cx="109855" cy="120650"/>
                      <wp:effectExtent l="0" t="0" r="0" b="12700"/>
                      <wp:wrapNone/>
                      <wp:docPr id="308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02FE1C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D630334" id="_x0000_s1038" style="position:absolute;left:0;text-align:left;margin-left:20.05pt;margin-top:2.45pt;width:8.65pt;height: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ESxCE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002FE1C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665B71E5" w14:textId="77777777" w:rsidR="00D36334" w:rsidRPr="002D5EA2" w:rsidRDefault="00D36334" w:rsidP="003E56D5">
            <w:pPr>
              <w:rPr>
                <w:sz w:val="24"/>
                <w:szCs w:val="24"/>
              </w:rPr>
            </w:pPr>
          </w:p>
        </w:tc>
      </w:tr>
    </w:tbl>
    <w:p w14:paraId="2C946804" w14:textId="77777777" w:rsidR="00D36334" w:rsidRPr="002D5EA2" w:rsidRDefault="00D36334" w:rsidP="003E56D5">
      <w:pPr>
        <w:spacing w:line="240" w:lineRule="auto"/>
        <w:rPr>
          <w:sz w:val="24"/>
          <w:szCs w:val="24"/>
        </w:rPr>
      </w:pPr>
    </w:p>
    <w:p w14:paraId="546737C5" w14:textId="77777777" w:rsidR="00064D15" w:rsidRPr="002D5EA2" w:rsidRDefault="00064D15" w:rsidP="003E56D5">
      <w:pPr>
        <w:spacing w:line="240" w:lineRule="auto"/>
        <w:rPr>
          <w:sz w:val="24"/>
          <w:szCs w:val="24"/>
        </w:rPr>
      </w:pPr>
    </w:p>
    <w:p w14:paraId="16D36400" w14:textId="77777777" w:rsidR="00064D15" w:rsidRPr="002D5EA2" w:rsidRDefault="00064D15" w:rsidP="003E56D5">
      <w:pPr>
        <w:spacing w:line="240" w:lineRule="auto"/>
        <w:rPr>
          <w:b/>
          <w:sz w:val="24"/>
          <w:szCs w:val="24"/>
        </w:rPr>
      </w:pPr>
      <w:r w:rsidRPr="002D5EA2">
        <w:rPr>
          <w:b/>
          <w:sz w:val="24"/>
          <w:szCs w:val="24"/>
        </w:rPr>
        <w:t xml:space="preserve">DESCRIPTION DE LA PROCEDURE </w:t>
      </w:r>
    </w:p>
    <w:p w14:paraId="46B008E6" w14:textId="77777777" w:rsidR="00064D15" w:rsidRPr="002D5EA2" w:rsidRDefault="00064D15" w:rsidP="003E56D5">
      <w:pPr>
        <w:spacing w:line="240" w:lineRule="auto"/>
        <w:rPr>
          <w:sz w:val="24"/>
          <w:szCs w:val="24"/>
        </w:rPr>
      </w:pPr>
    </w:p>
    <w:p w14:paraId="6A524288" w14:textId="77777777" w:rsidR="00064D15" w:rsidRPr="002D5EA2" w:rsidRDefault="00064D15"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l’approbation de la procédure d’approvisionnement</w:t>
      </w:r>
    </w:p>
    <w:p w14:paraId="70CF5995" w14:textId="016F3B8C" w:rsidR="008927A3" w:rsidRDefault="008927A3" w:rsidP="003E56D5">
      <w:pPr>
        <w:spacing w:line="240" w:lineRule="auto"/>
        <w:jc w:val="left"/>
        <w:rPr>
          <w:b/>
          <w:sz w:val="24"/>
          <w:szCs w:val="24"/>
        </w:rPr>
      </w:pPr>
      <w:r>
        <w:rPr>
          <w:b/>
          <w:sz w:val="24"/>
          <w:szCs w:val="24"/>
        </w:rPr>
        <w:br w:type="page"/>
      </w:r>
    </w:p>
    <w:p w14:paraId="234C27AD" w14:textId="77777777" w:rsidR="00064D15" w:rsidRPr="002D5EA2" w:rsidRDefault="00064D15"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64D15" w:rsidRPr="002D5EA2" w14:paraId="39DBFA2F" w14:textId="77777777" w:rsidTr="008B07AD">
        <w:tc>
          <w:tcPr>
            <w:tcW w:w="2222" w:type="dxa"/>
            <w:shd w:val="clear" w:color="auto" w:fill="DEEAF6" w:themeFill="accent1" w:themeFillTint="33"/>
          </w:tcPr>
          <w:p w14:paraId="0256500C" w14:textId="77777777" w:rsidR="00064D15" w:rsidRPr="002D5EA2" w:rsidRDefault="00064D15" w:rsidP="003E56D5">
            <w:pPr>
              <w:spacing w:line="240" w:lineRule="auto"/>
              <w:ind w:left="-269" w:firstLine="269"/>
              <w:jc w:val="center"/>
              <w:rPr>
                <w:b/>
                <w:sz w:val="24"/>
                <w:szCs w:val="24"/>
              </w:rPr>
            </w:pPr>
            <w:r w:rsidRPr="002D5EA2">
              <w:rPr>
                <w:b/>
                <w:sz w:val="24"/>
                <w:szCs w:val="24"/>
              </w:rPr>
              <w:t xml:space="preserve">MINISTERE DE LA SANTE </w:t>
            </w:r>
          </w:p>
          <w:p w14:paraId="44498FFC" w14:textId="77777777" w:rsidR="00064D15" w:rsidRPr="002D5EA2" w:rsidRDefault="00064D15"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55259628" w14:textId="77777777" w:rsidR="00064D15" w:rsidRPr="002D5EA2" w:rsidRDefault="00064D15" w:rsidP="003E56D5">
            <w:pPr>
              <w:spacing w:line="240" w:lineRule="auto"/>
              <w:jc w:val="center"/>
              <w:rPr>
                <w:b/>
                <w:sz w:val="24"/>
                <w:szCs w:val="24"/>
              </w:rPr>
            </w:pPr>
            <w:r w:rsidRPr="002D5EA2">
              <w:rPr>
                <w:b/>
                <w:sz w:val="24"/>
                <w:szCs w:val="24"/>
              </w:rPr>
              <w:t>EVALUATION DES PROCEDURES D’ACQUISITIONS DES BIENS ET SERVICES</w:t>
            </w:r>
          </w:p>
          <w:p w14:paraId="1DFE64AF" w14:textId="77777777" w:rsidR="00064D15" w:rsidRPr="002D5EA2" w:rsidRDefault="00064D15"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4369537C" w14:textId="77777777" w:rsidR="00064D15" w:rsidRPr="002D5EA2" w:rsidRDefault="00064D15"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AB48195" w14:textId="77777777" w:rsidR="00064D15" w:rsidRPr="002D5EA2" w:rsidRDefault="0035790F" w:rsidP="003E56D5">
            <w:pPr>
              <w:spacing w:line="240" w:lineRule="auto"/>
              <w:jc w:val="center"/>
              <w:rPr>
                <w:b/>
                <w:sz w:val="24"/>
                <w:szCs w:val="24"/>
              </w:rPr>
            </w:pPr>
            <w:r>
              <w:rPr>
                <w:b/>
                <w:sz w:val="24"/>
                <w:szCs w:val="24"/>
              </w:rPr>
              <w:t>7.1.7.3</w:t>
            </w:r>
          </w:p>
        </w:tc>
      </w:tr>
      <w:tr w:rsidR="00064D15" w:rsidRPr="002D5EA2" w14:paraId="06A84CFA" w14:textId="77777777" w:rsidTr="008B07AD">
        <w:tc>
          <w:tcPr>
            <w:tcW w:w="2222" w:type="dxa"/>
            <w:shd w:val="clear" w:color="auto" w:fill="DEEAF6" w:themeFill="accent1" w:themeFillTint="33"/>
          </w:tcPr>
          <w:p w14:paraId="4719BABC" w14:textId="77777777" w:rsidR="00064D15" w:rsidRPr="002D5EA2" w:rsidRDefault="00064D15" w:rsidP="003E56D5">
            <w:pPr>
              <w:spacing w:line="240" w:lineRule="auto"/>
              <w:ind w:left="-269" w:firstLine="269"/>
              <w:rPr>
                <w:b/>
                <w:sz w:val="24"/>
                <w:szCs w:val="24"/>
              </w:rPr>
            </w:pPr>
          </w:p>
          <w:p w14:paraId="411D9A16" w14:textId="77777777" w:rsidR="00064D15" w:rsidRPr="002D5EA2" w:rsidRDefault="00064D15" w:rsidP="003E56D5">
            <w:pPr>
              <w:spacing w:line="240" w:lineRule="auto"/>
              <w:ind w:left="-269" w:firstLine="269"/>
              <w:rPr>
                <w:b/>
                <w:sz w:val="24"/>
                <w:szCs w:val="24"/>
              </w:rPr>
            </w:pPr>
            <w:r w:rsidRPr="002D5EA2">
              <w:rPr>
                <w:b/>
                <w:sz w:val="24"/>
                <w:szCs w:val="24"/>
              </w:rPr>
              <w:t>Date de la révision :</w:t>
            </w:r>
          </w:p>
          <w:p w14:paraId="27AD0507" w14:textId="77777777" w:rsidR="00064D15" w:rsidRPr="002D5EA2" w:rsidRDefault="00064D15" w:rsidP="003E56D5">
            <w:pPr>
              <w:spacing w:line="240" w:lineRule="auto"/>
              <w:ind w:left="-269" w:firstLine="269"/>
              <w:jc w:val="center"/>
              <w:rPr>
                <w:b/>
                <w:sz w:val="24"/>
                <w:szCs w:val="24"/>
              </w:rPr>
            </w:pPr>
          </w:p>
        </w:tc>
        <w:tc>
          <w:tcPr>
            <w:tcW w:w="5812" w:type="dxa"/>
            <w:shd w:val="clear" w:color="auto" w:fill="DEEAF6" w:themeFill="accent1" w:themeFillTint="33"/>
          </w:tcPr>
          <w:p w14:paraId="33A69883" w14:textId="77777777" w:rsidR="00064D15" w:rsidRPr="002D5EA2" w:rsidRDefault="00064D15" w:rsidP="003E56D5">
            <w:pPr>
              <w:spacing w:line="240" w:lineRule="auto"/>
              <w:jc w:val="center"/>
              <w:rPr>
                <w:b/>
                <w:sz w:val="24"/>
                <w:szCs w:val="24"/>
              </w:rPr>
            </w:pPr>
            <w:r w:rsidRPr="002D5EA2">
              <w:rPr>
                <w:b/>
                <w:sz w:val="24"/>
                <w:szCs w:val="24"/>
              </w:rPr>
              <w:t>Contrôle de l’approbation de la procédure d’approvisionnement</w:t>
            </w:r>
          </w:p>
          <w:p w14:paraId="1935B18F" w14:textId="77777777" w:rsidR="00064D15" w:rsidRPr="002D5EA2" w:rsidRDefault="00064D15" w:rsidP="003E56D5">
            <w:pPr>
              <w:spacing w:line="240" w:lineRule="auto"/>
              <w:jc w:val="center"/>
              <w:rPr>
                <w:b/>
                <w:sz w:val="24"/>
                <w:szCs w:val="24"/>
              </w:rPr>
            </w:pPr>
          </w:p>
        </w:tc>
        <w:tc>
          <w:tcPr>
            <w:tcW w:w="1874" w:type="dxa"/>
            <w:shd w:val="clear" w:color="auto" w:fill="DEEAF6" w:themeFill="accent1" w:themeFillTint="33"/>
          </w:tcPr>
          <w:p w14:paraId="3BE977DE" w14:textId="77777777" w:rsidR="00064D15" w:rsidRPr="002D5EA2" w:rsidRDefault="00064D15"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019DD7AF" w14:textId="77777777" w:rsidR="00064D15" w:rsidRPr="002D5EA2" w:rsidRDefault="00064D15" w:rsidP="003E56D5">
      <w:pPr>
        <w:spacing w:line="240" w:lineRule="auto"/>
        <w:rPr>
          <w:b/>
          <w:sz w:val="24"/>
          <w:szCs w:val="24"/>
        </w:rPr>
      </w:pPr>
    </w:p>
    <w:tbl>
      <w:tblPr>
        <w:tblStyle w:val="TableGrid"/>
        <w:tblW w:w="9782" w:type="dxa"/>
        <w:tblInd w:w="-287" w:type="dxa"/>
        <w:tblLook w:val="04A0" w:firstRow="1" w:lastRow="0" w:firstColumn="1" w:lastColumn="0" w:noHBand="0" w:noVBand="1"/>
      </w:tblPr>
      <w:tblGrid>
        <w:gridCol w:w="2127"/>
        <w:gridCol w:w="5923"/>
        <w:gridCol w:w="1732"/>
      </w:tblGrid>
      <w:tr w:rsidR="008573EE" w:rsidRPr="002D5EA2" w14:paraId="099AE9D0" w14:textId="77777777" w:rsidTr="007B0BB7">
        <w:trPr>
          <w:tblHeader/>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1F680548" w14:textId="77777777" w:rsidR="008573EE" w:rsidRPr="00FA2095" w:rsidRDefault="00EC4989" w:rsidP="003E56D5">
            <w:pPr>
              <w:jc w:val="center"/>
              <w:rPr>
                <w:b/>
                <w:smallCaps/>
                <w:sz w:val="24"/>
                <w:szCs w:val="24"/>
                <w:lang w:val="fr-FR"/>
              </w:rPr>
            </w:pPr>
            <w:r w:rsidRPr="00FA2095">
              <w:rPr>
                <w:b/>
                <w:smallCaps/>
                <w:sz w:val="24"/>
                <w:szCs w:val="24"/>
                <w:lang w:val="fr-FR"/>
              </w:rPr>
              <w:t>INTERVENANTS</w:t>
            </w:r>
          </w:p>
          <w:p w14:paraId="749F512E" w14:textId="77777777" w:rsidR="008573EE" w:rsidRPr="00FA2095" w:rsidRDefault="00EC4989" w:rsidP="003E56D5">
            <w:pPr>
              <w:jc w:val="center"/>
              <w:rPr>
                <w:b/>
                <w:sz w:val="24"/>
                <w:szCs w:val="24"/>
                <w:lang w:val="fr-FR"/>
              </w:rPr>
            </w:pPr>
            <w:r w:rsidRPr="00FA2095">
              <w:rPr>
                <w:b/>
                <w:smallCaps/>
                <w:sz w:val="24"/>
                <w:szCs w:val="24"/>
                <w:lang w:val="fr-FR"/>
              </w:rPr>
              <w:t>OU SERVICE EN CHARGE</w:t>
            </w:r>
          </w:p>
        </w:tc>
        <w:tc>
          <w:tcPr>
            <w:tcW w:w="5923"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1EFA35A1" w14:textId="77777777" w:rsidR="008573EE" w:rsidRPr="002D5EA2" w:rsidRDefault="00EC4989" w:rsidP="003E56D5">
            <w:pPr>
              <w:jc w:val="center"/>
              <w:rPr>
                <w:b/>
                <w:smallCaps/>
                <w:sz w:val="24"/>
                <w:szCs w:val="24"/>
              </w:rPr>
            </w:pPr>
            <w:r w:rsidRPr="002D5EA2">
              <w:rPr>
                <w:b/>
                <w:smallCaps/>
                <w:sz w:val="24"/>
                <w:szCs w:val="24"/>
              </w:rPr>
              <w:t>DESCRIPTION DES TACHES</w:t>
            </w:r>
          </w:p>
        </w:tc>
        <w:tc>
          <w:tcPr>
            <w:tcW w:w="1732"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7FE83089" w14:textId="77777777" w:rsidR="008573EE" w:rsidRPr="002D5EA2" w:rsidRDefault="00EC4989" w:rsidP="003E56D5">
            <w:pPr>
              <w:jc w:val="center"/>
              <w:rPr>
                <w:b/>
                <w:sz w:val="24"/>
                <w:szCs w:val="24"/>
              </w:rPr>
            </w:pPr>
            <w:r w:rsidRPr="002D5EA2">
              <w:rPr>
                <w:b/>
                <w:sz w:val="24"/>
                <w:szCs w:val="24"/>
              </w:rPr>
              <w:t xml:space="preserve">DELAI </w:t>
            </w:r>
          </w:p>
        </w:tc>
      </w:tr>
      <w:tr w:rsidR="00D36334" w:rsidRPr="002D5EA2" w14:paraId="6D1A480D" w14:textId="77777777" w:rsidTr="007B0BB7">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0895B9" w14:textId="77777777" w:rsidR="00D36334" w:rsidRPr="002D5EA2" w:rsidRDefault="00D36334" w:rsidP="003E56D5">
            <w:pPr>
              <w:jc w:val="left"/>
              <w:rPr>
                <w:sz w:val="24"/>
                <w:szCs w:val="24"/>
              </w:rPr>
            </w:pPr>
            <w:r w:rsidRPr="002D5EA2">
              <w:rPr>
                <w:sz w:val="24"/>
                <w:szCs w:val="24"/>
              </w:rPr>
              <w:t>Auditeur interne</w:t>
            </w:r>
          </w:p>
        </w:tc>
        <w:tc>
          <w:tcPr>
            <w:tcW w:w="592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64A6C9"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que le dossier a été préalablement approuvé par le PTF concernant les appels d’offres internationaux</w:t>
            </w:r>
          </w:p>
          <w:p w14:paraId="135F38ED"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que la sélection du fournisseur a été approuvée par l’ordonnateur</w:t>
            </w:r>
          </w:p>
          <w:p w14:paraId="47178FA6"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S’assure que le dossier d’appel d’offres ainsi que l’attribution provisoire du marché a recueilli l’approbation de la Direction </w:t>
            </w:r>
            <w:r w:rsidR="0089175D">
              <w:rPr>
                <w:rFonts w:asciiTheme="minorHAnsi" w:hAnsiTheme="minorHAnsi"/>
                <w:sz w:val="24"/>
                <w:szCs w:val="24"/>
                <w:shd w:val="clear" w:color="auto" w:fill="FFFFFF" w:themeFill="background1"/>
                <w:lang w:val="fr-FR" w:eastAsia="fr-FR"/>
              </w:rPr>
              <w:t>Nationa</w:t>
            </w:r>
            <w:r w:rsidR="0089175D" w:rsidRPr="00FA2095">
              <w:rPr>
                <w:rFonts w:asciiTheme="minorHAnsi" w:hAnsiTheme="minorHAnsi"/>
                <w:sz w:val="24"/>
                <w:szCs w:val="24"/>
                <w:shd w:val="clear" w:color="auto" w:fill="FFFFFF" w:themeFill="background1"/>
                <w:lang w:val="fr-FR" w:eastAsia="fr-FR"/>
              </w:rPr>
              <w:t>l</w:t>
            </w:r>
            <w:r w:rsidR="0089175D">
              <w:rPr>
                <w:rFonts w:asciiTheme="minorHAnsi" w:hAnsiTheme="minorHAnsi"/>
                <w:sz w:val="24"/>
                <w:szCs w:val="24"/>
                <w:shd w:val="clear" w:color="auto" w:fill="FFFFFF" w:themeFill="background1"/>
                <w:lang w:val="fr-FR" w:eastAsia="fr-FR"/>
              </w:rPr>
              <w:t>e</w:t>
            </w:r>
            <w:r w:rsidR="0089175D" w:rsidRPr="00FA2095">
              <w:rPr>
                <w:rFonts w:asciiTheme="minorHAnsi" w:hAnsiTheme="minorHAnsi"/>
                <w:sz w:val="24"/>
                <w:szCs w:val="24"/>
                <w:shd w:val="clear" w:color="auto" w:fill="FFFFFF" w:themeFill="background1"/>
                <w:lang w:val="fr-FR" w:eastAsia="fr-FR"/>
              </w:rPr>
              <w:t xml:space="preserve"> des</w:t>
            </w:r>
            <w:r w:rsidRPr="00FA2095">
              <w:rPr>
                <w:rFonts w:asciiTheme="minorHAnsi" w:hAnsiTheme="minorHAnsi"/>
                <w:sz w:val="24"/>
                <w:szCs w:val="24"/>
                <w:shd w:val="clear" w:color="auto" w:fill="FFFFFF" w:themeFill="background1"/>
                <w:lang w:val="fr-FR" w:eastAsia="fr-FR"/>
              </w:rPr>
              <w:t xml:space="preserve"> Marchés Publiques, du Ministre des Finances ou du conseil des Ministres (selon le seuil fixé par le code des marchés publics)</w:t>
            </w:r>
          </w:p>
          <w:p w14:paraId="6DEEABF1"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que le dossier et l’attribution a reçu l’avis de non-objection du PTF</w:t>
            </w:r>
          </w:p>
          <w:p w14:paraId="7847382E"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Procède à la synthèse des constats et recommandations d’amélioration dans un rapport</w:t>
            </w:r>
          </w:p>
          <w:p w14:paraId="5F4331D3"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Dépose le rapport auprès du </w:t>
            </w:r>
            <w:r w:rsidR="000D6BDC" w:rsidRPr="00FA2095">
              <w:rPr>
                <w:rFonts w:asciiTheme="minorHAnsi" w:hAnsiTheme="minorHAnsi"/>
                <w:sz w:val="24"/>
                <w:szCs w:val="24"/>
                <w:shd w:val="clear" w:color="auto" w:fill="FFFFFF" w:themeFill="background1"/>
                <w:lang w:val="fr-FR" w:eastAsia="fr-FR"/>
              </w:rPr>
              <w:t xml:space="preserve">CCSS </w:t>
            </w:r>
            <w:r w:rsidR="007F30A2" w:rsidRPr="00FA2095">
              <w:rPr>
                <w:rFonts w:asciiTheme="minorHAnsi" w:hAnsiTheme="minorHAnsi"/>
                <w:sz w:val="24"/>
                <w:szCs w:val="24"/>
                <w:shd w:val="clear" w:color="auto" w:fill="FFFFFF" w:themeFill="background1"/>
                <w:lang w:val="fr-FR" w:eastAsia="fr-FR"/>
              </w:rPr>
              <w:t>cent</w:t>
            </w:r>
            <w:r w:rsidR="007B0BB7">
              <w:rPr>
                <w:rFonts w:asciiTheme="minorHAnsi" w:hAnsiTheme="minorHAnsi"/>
                <w:sz w:val="24"/>
                <w:szCs w:val="24"/>
                <w:shd w:val="clear" w:color="auto" w:fill="FFFFFF" w:themeFill="background1"/>
                <w:lang w:val="fr-FR" w:eastAsia="fr-FR"/>
              </w:rPr>
              <w:t>ral ou Régional</w:t>
            </w:r>
            <w:r w:rsidRPr="00FA2095">
              <w:rPr>
                <w:rFonts w:asciiTheme="minorHAnsi" w:hAnsiTheme="minorHAnsi"/>
                <w:sz w:val="24"/>
                <w:szCs w:val="24"/>
                <w:shd w:val="clear" w:color="auto" w:fill="FFFFFF" w:themeFill="background1"/>
                <w:lang w:val="fr-FR" w:eastAsia="fr-FR"/>
              </w:rPr>
              <w:t xml:space="preserve"> après restitution auprès de la structure auditée</w:t>
            </w:r>
          </w:p>
          <w:p w14:paraId="2FDB41E5"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Se tient à la disposition du </w:t>
            </w:r>
            <w:r w:rsidR="000D6BDC" w:rsidRPr="00FA2095">
              <w:rPr>
                <w:rFonts w:asciiTheme="minorHAnsi" w:hAnsiTheme="minorHAnsi"/>
                <w:sz w:val="24"/>
                <w:szCs w:val="24"/>
                <w:shd w:val="clear" w:color="auto" w:fill="FFFFFF" w:themeFill="background1"/>
                <w:lang w:val="fr-FR" w:eastAsia="fr-FR"/>
              </w:rPr>
              <w:t xml:space="preserve">CCSS </w:t>
            </w:r>
            <w:r w:rsidR="007B0BB7">
              <w:rPr>
                <w:rFonts w:asciiTheme="minorHAnsi" w:hAnsiTheme="minorHAnsi"/>
                <w:sz w:val="24"/>
                <w:szCs w:val="24"/>
                <w:shd w:val="clear" w:color="auto" w:fill="FFFFFF" w:themeFill="background1"/>
                <w:lang w:val="fr-FR" w:eastAsia="fr-FR"/>
              </w:rPr>
              <w:t>central ou Régional</w:t>
            </w:r>
            <w:r w:rsidRPr="00FA2095">
              <w:rPr>
                <w:rFonts w:asciiTheme="minorHAnsi" w:hAnsiTheme="minorHAnsi"/>
                <w:sz w:val="24"/>
                <w:szCs w:val="24"/>
                <w:shd w:val="clear" w:color="auto" w:fill="FFFFFF" w:themeFill="background1"/>
                <w:lang w:val="fr-FR" w:eastAsia="fr-FR"/>
              </w:rPr>
              <w:t xml:space="preserve"> pour toutes informations complémentaires</w:t>
            </w:r>
          </w:p>
        </w:tc>
        <w:tc>
          <w:tcPr>
            <w:tcW w:w="1732" w:type="dxa"/>
            <w:tcBorders>
              <w:top w:val="single" w:sz="2" w:space="0" w:color="000000" w:themeColor="text1"/>
              <w:left w:val="single" w:sz="2" w:space="0" w:color="000000" w:themeColor="text1"/>
              <w:bottom w:val="single" w:sz="2" w:space="0" w:color="auto"/>
              <w:right w:val="single" w:sz="2" w:space="0" w:color="000000" w:themeColor="text1"/>
            </w:tcBorders>
          </w:tcPr>
          <w:p w14:paraId="097BCAA8" w14:textId="77777777" w:rsidR="00D36334" w:rsidRPr="002D5EA2" w:rsidRDefault="00D36334" w:rsidP="003E56D5">
            <w:pPr>
              <w:ind w:right="459"/>
              <w:rPr>
                <w:sz w:val="24"/>
                <w:szCs w:val="24"/>
              </w:rPr>
            </w:pPr>
            <w:r w:rsidRPr="002D5EA2">
              <w:rPr>
                <w:sz w:val="24"/>
                <w:szCs w:val="24"/>
              </w:rPr>
              <w:t>Selon le plan d’audit</w:t>
            </w:r>
          </w:p>
        </w:tc>
      </w:tr>
    </w:tbl>
    <w:p w14:paraId="244AFD55" w14:textId="77777777" w:rsidR="00D36334" w:rsidRPr="002D5EA2" w:rsidRDefault="00D36334" w:rsidP="003E56D5">
      <w:pPr>
        <w:spacing w:line="240" w:lineRule="auto"/>
        <w:rPr>
          <w:b/>
          <w:sz w:val="24"/>
          <w:szCs w:val="24"/>
        </w:rPr>
      </w:pPr>
    </w:p>
    <w:p w14:paraId="6BE55ADA" w14:textId="77777777" w:rsidR="007F30A2" w:rsidRPr="002D5EA2" w:rsidRDefault="007F30A2" w:rsidP="003E56D5">
      <w:pPr>
        <w:spacing w:line="240" w:lineRule="auto"/>
        <w:rPr>
          <w:b/>
          <w:sz w:val="24"/>
          <w:szCs w:val="24"/>
        </w:rPr>
      </w:pPr>
    </w:p>
    <w:p w14:paraId="58DB4725" w14:textId="77777777" w:rsidR="007B0BB7" w:rsidRDefault="007B0BB7" w:rsidP="003E56D5">
      <w:pPr>
        <w:spacing w:line="240" w:lineRule="auto"/>
        <w:jc w:val="left"/>
        <w:rPr>
          <w:b/>
          <w:sz w:val="24"/>
          <w:szCs w:val="24"/>
        </w:rPr>
      </w:pPr>
      <w:r>
        <w:rPr>
          <w:b/>
          <w:sz w:val="24"/>
          <w:szCs w:val="24"/>
        </w:rPr>
        <w:br w:type="page"/>
      </w:r>
    </w:p>
    <w:p w14:paraId="6F452A49" w14:textId="77777777" w:rsidR="007F30A2" w:rsidRPr="002D5EA2" w:rsidRDefault="007F30A2" w:rsidP="003E56D5">
      <w:pPr>
        <w:spacing w:line="240" w:lineRule="auto"/>
        <w:rPr>
          <w:b/>
          <w:sz w:val="24"/>
          <w:szCs w:val="24"/>
        </w:rPr>
      </w:pPr>
    </w:p>
    <w:p w14:paraId="4B74162C" w14:textId="33ACB838" w:rsidR="00D36334" w:rsidRPr="00B61166" w:rsidRDefault="008927A3" w:rsidP="00B61166">
      <w:pPr>
        <w:pStyle w:val="Heading4"/>
        <w:rPr>
          <w:rFonts w:asciiTheme="minorHAnsi" w:hAnsiTheme="minorHAnsi" w:cstheme="minorHAnsi"/>
          <w:b/>
          <w:i w:val="0"/>
          <w:color w:val="auto"/>
        </w:rPr>
      </w:pPr>
      <w:bookmarkStart w:id="49" w:name="_Toc487732409"/>
      <w:bookmarkStart w:id="50" w:name="_Toc521705384"/>
      <w:bookmarkEnd w:id="49"/>
      <w:r w:rsidRPr="00B61166">
        <w:rPr>
          <w:rFonts w:asciiTheme="minorHAnsi" w:hAnsiTheme="minorHAnsi" w:cstheme="minorHAnsi"/>
          <w:b/>
          <w:i w:val="0"/>
          <w:color w:val="auto"/>
        </w:rPr>
        <w:t xml:space="preserve">7.1.7.4 </w:t>
      </w:r>
      <w:r w:rsidR="0082542D" w:rsidRPr="00B61166">
        <w:rPr>
          <w:rFonts w:asciiTheme="minorHAnsi" w:hAnsiTheme="minorHAnsi" w:cstheme="minorHAnsi"/>
          <w:b/>
          <w:i w:val="0"/>
          <w:color w:val="auto"/>
        </w:rPr>
        <w:t>CONTROLE DE LA RECEPTION DES BIENS</w:t>
      </w:r>
      <w:bookmarkEnd w:id="50"/>
    </w:p>
    <w:p w14:paraId="3F83864D" w14:textId="77777777" w:rsidR="008B07AD" w:rsidRPr="002D5EA2" w:rsidRDefault="008B07AD" w:rsidP="003E56D5">
      <w:pPr>
        <w:spacing w:line="240" w:lineRule="auto"/>
        <w:rPr>
          <w:sz w:val="24"/>
          <w:szCs w:val="24"/>
        </w:rPr>
      </w:pPr>
    </w:p>
    <w:tbl>
      <w:tblPr>
        <w:tblW w:w="86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587"/>
        <w:gridCol w:w="1874"/>
      </w:tblGrid>
      <w:tr w:rsidR="00064D15" w:rsidRPr="002D5EA2" w14:paraId="4A191BA5" w14:textId="77777777" w:rsidTr="008927A3">
        <w:trPr>
          <w:jc w:val="center"/>
        </w:trPr>
        <w:tc>
          <w:tcPr>
            <w:tcW w:w="2222" w:type="dxa"/>
            <w:shd w:val="clear" w:color="auto" w:fill="DEEAF6" w:themeFill="accent1" w:themeFillTint="33"/>
          </w:tcPr>
          <w:p w14:paraId="33C41C87" w14:textId="77777777" w:rsidR="00064D15" w:rsidRPr="002D5EA2" w:rsidRDefault="00064D15" w:rsidP="003E56D5">
            <w:pPr>
              <w:spacing w:line="240" w:lineRule="auto"/>
              <w:ind w:left="-269" w:firstLine="269"/>
              <w:jc w:val="center"/>
              <w:rPr>
                <w:b/>
                <w:sz w:val="24"/>
                <w:szCs w:val="24"/>
              </w:rPr>
            </w:pPr>
            <w:r w:rsidRPr="002D5EA2">
              <w:rPr>
                <w:b/>
                <w:sz w:val="24"/>
                <w:szCs w:val="24"/>
              </w:rPr>
              <w:t xml:space="preserve">MINISTERE DE LA SANTE </w:t>
            </w:r>
          </w:p>
          <w:p w14:paraId="058737BF" w14:textId="77777777" w:rsidR="00064D15" w:rsidRPr="002D5EA2" w:rsidRDefault="00064D15" w:rsidP="003E56D5">
            <w:pPr>
              <w:spacing w:line="240" w:lineRule="auto"/>
              <w:ind w:left="-269" w:firstLine="269"/>
              <w:jc w:val="center"/>
              <w:rPr>
                <w:b/>
                <w:sz w:val="24"/>
                <w:szCs w:val="24"/>
              </w:rPr>
            </w:pPr>
            <w:r w:rsidRPr="002D5EA2">
              <w:rPr>
                <w:b/>
                <w:sz w:val="24"/>
                <w:szCs w:val="24"/>
              </w:rPr>
              <w:t>MANUEL DE PROCEDURES</w:t>
            </w:r>
          </w:p>
        </w:tc>
        <w:tc>
          <w:tcPr>
            <w:tcW w:w="4587" w:type="dxa"/>
            <w:shd w:val="clear" w:color="auto" w:fill="DEEAF6" w:themeFill="accent1" w:themeFillTint="33"/>
          </w:tcPr>
          <w:p w14:paraId="2F723F8D" w14:textId="77777777" w:rsidR="00064D15" w:rsidRPr="002D5EA2" w:rsidRDefault="00064D15" w:rsidP="003E56D5">
            <w:pPr>
              <w:spacing w:line="240" w:lineRule="auto"/>
              <w:jc w:val="center"/>
              <w:rPr>
                <w:b/>
                <w:sz w:val="24"/>
                <w:szCs w:val="24"/>
              </w:rPr>
            </w:pPr>
            <w:r w:rsidRPr="002D5EA2">
              <w:rPr>
                <w:b/>
                <w:sz w:val="24"/>
                <w:szCs w:val="24"/>
              </w:rPr>
              <w:t>EVALUATION DES PROCEDURES D’ACQUISITIONS DES BIENS ET SERVICES</w:t>
            </w:r>
          </w:p>
          <w:p w14:paraId="4CFCE1A8" w14:textId="77777777" w:rsidR="00064D15" w:rsidRPr="002D5EA2" w:rsidRDefault="00064D15"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1C69D747" w14:textId="77777777" w:rsidR="00064D15" w:rsidRPr="002D5EA2" w:rsidRDefault="00064D15"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3749231" w14:textId="77777777" w:rsidR="00064D15" w:rsidRPr="002D5EA2" w:rsidRDefault="0035790F" w:rsidP="003E56D5">
            <w:pPr>
              <w:spacing w:line="240" w:lineRule="auto"/>
              <w:jc w:val="center"/>
              <w:rPr>
                <w:b/>
                <w:sz w:val="24"/>
                <w:szCs w:val="24"/>
              </w:rPr>
            </w:pPr>
            <w:r>
              <w:rPr>
                <w:b/>
                <w:sz w:val="24"/>
                <w:szCs w:val="24"/>
              </w:rPr>
              <w:t>7.1.7.4</w:t>
            </w:r>
          </w:p>
        </w:tc>
      </w:tr>
      <w:tr w:rsidR="00064D15" w:rsidRPr="002D5EA2" w14:paraId="1A443FB2" w14:textId="77777777" w:rsidTr="008927A3">
        <w:trPr>
          <w:jc w:val="center"/>
        </w:trPr>
        <w:tc>
          <w:tcPr>
            <w:tcW w:w="2222" w:type="dxa"/>
            <w:shd w:val="clear" w:color="auto" w:fill="DEEAF6" w:themeFill="accent1" w:themeFillTint="33"/>
          </w:tcPr>
          <w:p w14:paraId="40466B79" w14:textId="77777777" w:rsidR="00064D15" w:rsidRPr="002D5EA2" w:rsidRDefault="00064D15" w:rsidP="003E56D5">
            <w:pPr>
              <w:spacing w:line="240" w:lineRule="auto"/>
              <w:ind w:left="-269" w:firstLine="269"/>
              <w:rPr>
                <w:b/>
                <w:sz w:val="24"/>
                <w:szCs w:val="24"/>
              </w:rPr>
            </w:pPr>
          </w:p>
          <w:p w14:paraId="6895D553" w14:textId="77777777" w:rsidR="00064D15" w:rsidRPr="002D5EA2" w:rsidRDefault="00064D15" w:rsidP="003E56D5">
            <w:pPr>
              <w:spacing w:line="240" w:lineRule="auto"/>
              <w:ind w:left="-269" w:firstLine="269"/>
              <w:rPr>
                <w:b/>
                <w:sz w:val="24"/>
                <w:szCs w:val="24"/>
              </w:rPr>
            </w:pPr>
            <w:r w:rsidRPr="002D5EA2">
              <w:rPr>
                <w:b/>
                <w:sz w:val="24"/>
                <w:szCs w:val="24"/>
              </w:rPr>
              <w:t>Date de la révision :</w:t>
            </w:r>
          </w:p>
          <w:p w14:paraId="5725BF39" w14:textId="77777777" w:rsidR="00064D15" w:rsidRPr="002D5EA2" w:rsidRDefault="00064D15" w:rsidP="003E56D5">
            <w:pPr>
              <w:spacing w:line="240" w:lineRule="auto"/>
              <w:ind w:left="-269" w:firstLine="269"/>
              <w:jc w:val="center"/>
              <w:rPr>
                <w:b/>
                <w:sz w:val="24"/>
                <w:szCs w:val="24"/>
              </w:rPr>
            </w:pPr>
          </w:p>
        </w:tc>
        <w:tc>
          <w:tcPr>
            <w:tcW w:w="4587" w:type="dxa"/>
            <w:shd w:val="clear" w:color="auto" w:fill="DEEAF6" w:themeFill="accent1" w:themeFillTint="33"/>
          </w:tcPr>
          <w:p w14:paraId="5E25C107" w14:textId="77777777" w:rsidR="00064D15" w:rsidRPr="002D5EA2" w:rsidRDefault="00064D15" w:rsidP="003E56D5">
            <w:pPr>
              <w:spacing w:line="240" w:lineRule="auto"/>
              <w:jc w:val="center"/>
              <w:rPr>
                <w:b/>
                <w:sz w:val="24"/>
                <w:szCs w:val="24"/>
              </w:rPr>
            </w:pPr>
            <w:r w:rsidRPr="002D5EA2">
              <w:rPr>
                <w:b/>
                <w:sz w:val="24"/>
                <w:szCs w:val="24"/>
              </w:rPr>
              <w:t>CONTROLE DE LA RECEPTION DES BIENS</w:t>
            </w:r>
          </w:p>
          <w:p w14:paraId="696B02C8" w14:textId="77777777" w:rsidR="00064D15" w:rsidRPr="002D5EA2" w:rsidRDefault="00064D15" w:rsidP="003E56D5">
            <w:pPr>
              <w:spacing w:line="240" w:lineRule="auto"/>
              <w:jc w:val="center"/>
              <w:rPr>
                <w:b/>
                <w:sz w:val="24"/>
                <w:szCs w:val="24"/>
              </w:rPr>
            </w:pPr>
          </w:p>
        </w:tc>
        <w:tc>
          <w:tcPr>
            <w:tcW w:w="1874" w:type="dxa"/>
            <w:shd w:val="clear" w:color="auto" w:fill="DEEAF6" w:themeFill="accent1" w:themeFillTint="33"/>
          </w:tcPr>
          <w:p w14:paraId="4956994F" w14:textId="77777777" w:rsidR="00064D15" w:rsidRPr="002D5EA2" w:rsidRDefault="00064D15" w:rsidP="003E56D5">
            <w:pPr>
              <w:spacing w:line="240" w:lineRule="auto"/>
              <w:jc w:val="center"/>
              <w:rPr>
                <w:b/>
                <w:sz w:val="24"/>
                <w:szCs w:val="24"/>
              </w:rPr>
            </w:pPr>
            <w:r w:rsidRPr="002D5EA2">
              <w:rPr>
                <w:b/>
                <w:sz w:val="24"/>
                <w:szCs w:val="24"/>
              </w:rPr>
              <w:t>Page :</w:t>
            </w:r>
            <w:r w:rsidR="0035790F">
              <w:rPr>
                <w:b/>
                <w:sz w:val="24"/>
                <w:szCs w:val="24"/>
              </w:rPr>
              <w:t xml:space="preserve"> 1</w:t>
            </w:r>
          </w:p>
        </w:tc>
      </w:tr>
    </w:tbl>
    <w:p w14:paraId="474C5AE4" w14:textId="77777777" w:rsidR="00064D15" w:rsidRPr="002D5EA2" w:rsidRDefault="00064D15" w:rsidP="003E56D5">
      <w:pPr>
        <w:shd w:val="clear" w:color="auto" w:fill="FFFFFF" w:themeFill="background1"/>
        <w:spacing w:line="240" w:lineRule="auto"/>
        <w:ind w:right="238"/>
        <w:rPr>
          <w:b/>
          <w:smallCaps/>
          <w:sz w:val="24"/>
          <w:szCs w:val="24"/>
        </w:rPr>
      </w:pPr>
    </w:p>
    <w:p w14:paraId="5747C4C1" w14:textId="77777777" w:rsidR="00D36334" w:rsidRPr="002D5EA2" w:rsidRDefault="00064D15" w:rsidP="003E56D5">
      <w:pPr>
        <w:spacing w:line="240" w:lineRule="auto"/>
        <w:rPr>
          <w:b/>
          <w:sz w:val="24"/>
          <w:szCs w:val="24"/>
        </w:rPr>
      </w:pPr>
      <w:r w:rsidRPr="002D5EA2">
        <w:rPr>
          <w:b/>
          <w:sz w:val="24"/>
          <w:szCs w:val="24"/>
        </w:rPr>
        <w:t>OBJECTIF DE LA PROCEDURE</w:t>
      </w:r>
    </w:p>
    <w:p w14:paraId="7753F77A" w14:textId="77777777" w:rsidR="00EC4989" w:rsidRPr="002D5EA2" w:rsidRDefault="00EC4989" w:rsidP="003E56D5">
      <w:pPr>
        <w:spacing w:line="240" w:lineRule="auto"/>
        <w:rPr>
          <w:b/>
          <w:sz w:val="24"/>
          <w:szCs w:val="24"/>
        </w:rPr>
      </w:pPr>
    </w:p>
    <w:p w14:paraId="6B49FB94" w14:textId="77777777" w:rsidR="00D36334" w:rsidRPr="002D5EA2" w:rsidRDefault="00D36334" w:rsidP="003E56D5">
      <w:pPr>
        <w:spacing w:line="240" w:lineRule="auto"/>
        <w:rPr>
          <w:b/>
          <w:color w:val="000000" w:themeColor="text1"/>
          <w:sz w:val="24"/>
          <w:szCs w:val="24"/>
        </w:rPr>
      </w:pPr>
      <w:r w:rsidRPr="002D5EA2">
        <w:rPr>
          <w:color w:val="000000" w:themeColor="text1"/>
          <w:sz w:val="24"/>
          <w:szCs w:val="24"/>
        </w:rPr>
        <w:t xml:space="preserve">S’assurer que les approvisionnements sont effectués dans les meilleures conditions économiques pour le </w:t>
      </w:r>
      <w:r w:rsidR="00064D15" w:rsidRPr="002D5EA2">
        <w:rPr>
          <w:color w:val="000000" w:themeColor="text1"/>
          <w:sz w:val="24"/>
          <w:szCs w:val="24"/>
        </w:rPr>
        <w:t>ministère de la santé</w:t>
      </w:r>
    </w:p>
    <w:p w14:paraId="10454B23" w14:textId="77777777" w:rsidR="00064D15" w:rsidRPr="002D5EA2" w:rsidRDefault="00064D15" w:rsidP="003E56D5">
      <w:pPr>
        <w:spacing w:line="240" w:lineRule="auto"/>
        <w:rPr>
          <w:b/>
          <w:sz w:val="24"/>
          <w:szCs w:val="24"/>
        </w:rPr>
      </w:pPr>
      <w:r w:rsidRPr="002D5EA2">
        <w:rPr>
          <w:b/>
          <w:sz w:val="24"/>
          <w:szCs w:val="24"/>
        </w:rPr>
        <w:t xml:space="preserve">DESCRIPTION DE LA PROCEDURE </w:t>
      </w:r>
    </w:p>
    <w:p w14:paraId="4D60469F" w14:textId="77777777" w:rsidR="00064D15" w:rsidRPr="002D5EA2" w:rsidRDefault="00064D15" w:rsidP="003E56D5">
      <w:pPr>
        <w:spacing w:line="240" w:lineRule="auto"/>
        <w:rPr>
          <w:sz w:val="24"/>
          <w:szCs w:val="24"/>
        </w:rPr>
      </w:pPr>
    </w:p>
    <w:p w14:paraId="0182117D" w14:textId="77777777" w:rsidR="00D36334" w:rsidRDefault="00D36334" w:rsidP="003E56D5">
      <w:pPr>
        <w:spacing w:line="240" w:lineRule="auto"/>
        <w:rPr>
          <w:sz w:val="24"/>
          <w:szCs w:val="24"/>
        </w:rPr>
      </w:pPr>
      <w:r w:rsidRPr="002D5EA2">
        <w:rPr>
          <w:sz w:val="24"/>
          <w:szCs w:val="24"/>
        </w:rPr>
        <w:t>La procédure comprend une étape :</w:t>
      </w:r>
    </w:p>
    <w:p w14:paraId="04240E52" w14:textId="77777777" w:rsidR="008927A3" w:rsidRPr="002D5EA2" w:rsidRDefault="008927A3" w:rsidP="003E56D5">
      <w:pPr>
        <w:spacing w:line="240" w:lineRule="auto"/>
        <w:rPr>
          <w:sz w:val="24"/>
          <w:szCs w:val="24"/>
        </w:rPr>
      </w:pPr>
    </w:p>
    <w:p w14:paraId="75E5A613" w14:textId="77777777" w:rsidR="00D36334" w:rsidRPr="002D5EA2" w:rsidRDefault="00D36334"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la réception des biens</w:t>
      </w:r>
    </w:p>
    <w:p w14:paraId="0621138E" w14:textId="77777777" w:rsidR="00D36334" w:rsidRPr="002D5EA2" w:rsidRDefault="00D36334" w:rsidP="003E56D5">
      <w:pPr>
        <w:pStyle w:val="ListParagraph"/>
        <w:contextualSpacing/>
        <w:rPr>
          <w:rFonts w:asciiTheme="minorHAnsi" w:hAnsiTheme="minorHAnsi"/>
          <w:sz w:val="24"/>
          <w:szCs w:val="24"/>
        </w:rPr>
      </w:pPr>
    </w:p>
    <w:p w14:paraId="3DF7D5C6"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67D0E6B1" w14:textId="77777777" w:rsidR="00EC4989" w:rsidRPr="002D5EA2" w:rsidRDefault="00EC4989"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7003A111" w14:textId="77777777" w:rsidTr="008573EE">
        <w:trPr>
          <w:tblHeader/>
        </w:trPr>
        <w:tc>
          <w:tcPr>
            <w:tcW w:w="4106" w:type="dxa"/>
            <w:shd w:val="clear" w:color="auto" w:fill="0070C0"/>
          </w:tcPr>
          <w:p w14:paraId="542F055E"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2AEDC4A9"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7E9E553E"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1B39212A"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79BA02A0"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227D2DDE" w14:textId="77777777" w:rsidTr="00E97CE1">
        <w:tc>
          <w:tcPr>
            <w:tcW w:w="4106" w:type="dxa"/>
          </w:tcPr>
          <w:p w14:paraId="56470D93" w14:textId="77777777" w:rsidR="00D36334" w:rsidRPr="002D5EA2" w:rsidRDefault="00D36334" w:rsidP="003E56D5">
            <w:pPr>
              <w:rPr>
                <w:sz w:val="24"/>
                <w:szCs w:val="24"/>
              </w:rPr>
            </w:pPr>
            <w:r w:rsidRPr="002D5EA2">
              <w:rPr>
                <w:sz w:val="24"/>
                <w:szCs w:val="24"/>
              </w:rPr>
              <w:t>Auditeur interne</w:t>
            </w:r>
          </w:p>
        </w:tc>
        <w:tc>
          <w:tcPr>
            <w:tcW w:w="1418" w:type="dxa"/>
          </w:tcPr>
          <w:p w14:paraId="7EE098BD" w14:textId="38998D51"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15232" behindDoc="0" locked="0" layoutInCell="1" allowOverlap="1" wp14:anchorId="2A7E8FD3" wp14:editId="788F9D7C">
                      <wp:simplePos x="0" y="0"/>
                      <wp:positionH relativeFrom="column">
                        <wp:posOffset>254635</wp:posOffset>
                      </wp:positionH>
                      <wp:positionV relativeFrom="paragraph">
                        <wp:posOffset>31115</wp:posOffset>
                      </wp:positionV>
                      <wp:extent cx="109855" cy="120650"/>
                      <wp:effectExtent l="0" t="0" r="0" b="12700"/>
                      <wp:wrapNone/>
                      <wp:docPr id="308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C0840D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A7E8FD3" id="_x0000_s1039" style="position:absolute;left:0;text-align:left;margin-left:20.05pt;margin-top:2.45pt;width:8.65pt;height:9.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&#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ZpeO3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7C0840D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095090C9" w14:textId="77777777" w:rsidR="00D36334" w:rsidRPr="002D5EA2" w:rsidRDefault="00D36334" w:rsidP="003E56D5">
            <w:pPr>
              <w:rPr>
                <w:sz w:val="24"/>
                <w:szCs w:val="24"/>
              </w:rPr>
            </w:pPr>
          </w:p>
        </w:tc>
        <w:tc>
          <w:tcPr>
            <w:tcW w:w="1127" w:type="dxa"/>
          </w:tcPr>
          <w:p w14:paraId="72CF27E3" w14:textId="77777777" w:rsidR="00D36334" w:rsidRPr="002D5EA2" w:rsidRDefault="00D36334" w:rsidP="003E56D5">
            <w:pPr>
              <w:rPr>
                <w:sz w:val="24"/>
                <w:szCs w:val="24"/>
              </w:rPr>
            </w:pPr>
          </w:p>
        </w:tc>
        <w:tc>
          <w:tcPr>
            <w:tcW w:w="949" w:type="dxa"/>
          </w:tcPr>
          <w:p w14:paraId="103A2A80" w14:textId="77777777" w:rsidR="00D36334" w:rsidRPr="002D5EA2" w:rsidRDefault="00D36334" w:rsidP="003E56D5">
            <w:pPr>
              <w:rPr>
                <w:sz w:val="24"/>
                <w:szCs w:val="24"/>
              </w:rPr>
            </w:pPr>
          </w:p>
        </w:tc>
      </w:tr>
      <w:tr w:rsidR="00D36334" w:rsidRPr="002D5EA2" w14:paraId="16DBC033" w14:textId="77777777" w:rsidTr="00E97CE1">
        <w:tc>
          <w:tcPr>
            <w:tcW w:w="4106" w:type="dxa"/>
          </w:tcPr>
          <w:p w14:paraId="37556E6C"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6379F7BB" w14:textId="77777777" w:rsidR="00D36334" w:rsidRPr="002D5EA2" w:rsidRDefault="00D36334" w:rsidP="003E56D5">
            <w:pPr>
              <w:rPr>
                <w:sz w:val="24"/>
                <w:szCs w:val="24"/>
              </w:rPr>
            </w:pPr>
          </w:p>
        </w:tc>
        <w:tc>
          <w:tcPr>
            <w:tcW w:w="1417" w:type="dxa"/>
          </w:tcPr>
          <w:p w14:paraId="59219A3F" w14:textId="6D66C811"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16256" behindDoc="0" locked="0" layoutInCell="1" allowOverlap="1" wp14:anchorId="54605264" wp14:editId="7594ED76">
                      <wp:simplePos x="0" y="0"/>
                      <wp:positionH relativeFrom="column">
                        <wp:posOffset>254635</wp:posOffset>
                      </wp:positionH>
                      <wp:positionV relativeFrom="paragraph">
                        <wp:posOffset>31115</wp:posOffset>
                      </wp:positionV>
                      <wp:extent cx="109855" cy="120650"/>
                      <wp:effectExtent l="0" t="0" r="0" b="12700"/>
                      <wp:wrapNone/>
                      <wp:docPr id="309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257CFB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4605264" id="_x0000_s1040" style="position:absolute;left:0;text-align:left;margin-left:20.05pt;margin-top:2.45pt;width:8.65pt;height:9.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de0IS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4257CFB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79275081" w14:textId="77777777" w:rsidR="00D36334" w:rsidRPr="002D5EA2" w:rsidRDefault="00D36334" w:rsidP="003E56D5">
            <w:pPr>
              <w:rPr>
                <w:sz w:val="24"/>
                <w:szCs w:val="24"/>
              </w:rPr>
            </w:pPr>
          </w:p>
        </w:tc>
        <w:tc>
          <w:tcPr>
            <w:tcW w:w="949" w:type="dxa"/>
          </w:tcPr>
          <w:p w14:paraId="74485B19" w14:textId="77777777" w:rsidR="00D36334" w:rsidRPr="002D5EA2" w:rsidRDefault="00D36334" w:rsidP="003E56D5">
            <w:pPr>
              <w:rPr>
                <w:sz w:val="24"/>
                <w:szCs w:val="24"/>
              </w:rPr>
            </w:pPr>
          </w:p>
        </w:tc>
      </w:tr>
      <w:tr w:rsidR="00D36334" w:rsidRPr="002D5EA2" w14:paraId="3BFBA33E" w14:textId="77777777" w:rsidTr="00E97CE1">
        <w:tc>
          <w:tcPr>
            <w:tcW w:w="4106" w:type="dxa"/>
          </w:tcPr>
          <w:p w14:paraId="07693095" w14:textId="77777777" w:rsidR="00D36334" w:rsidRPr="002D5EA2" w:rsidRDefault="00D36334" w:rsidP="003E56D5">
            <w:pPr>
              <w:rPr>
                <w:sz w:val="24"/>
                <w:szCs w:val="24"/>
              </w:rPr>
            </w:pPr>
            <w:r w:rsidRPr="002D5EA2">
              <w:rPr>
                <w:sz w:val="24"/>
                <w:szCs w:val="24"/>
              </w:rPr>
              <w:t>Structures auditées</w:t>
            </w:r>
          </w:p>
        </w:tc>
        <w:tc>
          <w:tcPr>
            <w:tcW w:w="1418" w:type="dxa"/>
          </w:tcPr>
          <w:p w14:paraId="6979859D" w14:textId="77777777" w:rsidR="00D36334" w:rsidRPr="002D5EA2" w:rsidRDefault="00D36334" w:rsidP="003E56D5">
            <w:pPr>
              <w:rPr>
                <w:sz w:val="24"/>
                <w:szCs w:val="24"/>
              </w:rPr>
            </w:pPr>
          </w:p>
        </w:tc>
        <w:tc>
          <w:tcPr>
            <w:tcW w:w="1417" w:type="dxa"/>
          </w:tcPr>
          <w:p w14:paraId="7607CECB" w14:textId="77777777" w:rsidR="00D36334" w:rsidRPr="002D5EA2" w:rsidRDefault="00D36334" w:rsidP="003E56D5">
            <w:pPr>
              <w:rPr>
                <w:noProof/>
                <w:sz w:val="24"/>
                <w:szCs w:val="24"/>
                <w:lang w:eastAsia="fr-FR"/>
              </w:rPr>
            </w:pPr>
          </w:p>
        </w:tc>
        <w:tc>
          <w:tcPr>
            <w:tcW w:w="1127" w:type="dxa"/>
          </w:tcPr>
          <w:p w14:paraId="24953E21" w14:textId="34608CE4"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17280" behindDoc="0" locked="0" layoutInCell="1" allowOverlap="1" wp14:anchorId="0E459DC6" wp14:editId="617A8581">
                      <wp:simplePos x="0" y="0"/>
                      <wp:positionH relativeFrom="column">
                        <wp:posOffset>254635</wp:posOffset>
                      </wp:positionH>
                      <wp:positionV relativeFrom="paragraph">
                        <wp:posOffset>31115</wp:posOffset>
                      </wp:positionV>
                      <wp:extent cx="109855" cy="120650"/>
                      <wp:effectExtent l="0" t="0" r="0" b="12700"/>
                      <wp:wrapNone/>
                      <wp:docPr id="309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C2280B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E459DC6" id="_x0000_s1041" style="position:absolute;left:0;text-align:left;margin-left:20.05pt;margin-top:2.45pt;width:8.65pt;height:9.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AlbEh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C2280B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0C7D3F8C" w14:textId="77777777" w:rsidR="00D36334" w:rsidRPr="002D5EA2" w:rsidRDefault="00D36334" w:rsidP="003E56D5">
            <w:pPr>
              <w:rPr>
                <w:sz w:val="24"/>
                <w:szCs w:val="24"/>
              </w:rPr>
            </w:pPr>
          </w:p>
        </w:tc>
      </w:tr>
    </w:tbl>
    <w:p w14:paraId="3FB26301" w14:textId="77777777" w:rsidR="00D36334" w:rsidRPr="002D5EA2" w:rsidRDefault="00D36334" w:rsidP="003E56D5">
      <w:pPr>
        <w:spacing w:line="240" w:lineRule="auto"/>
        <w:rPr>
          <w:sz w:val="24"/>
          <w:szCs w:val="24"/>
        </w:rPr>
      </w:pPr>
    </w:p>
    <w:p w14:paraId="42E6F007" w14:textId="345AF79A" w:rsidR="008927A3" w:rsidRDefault="008927A3" w:rsidP="003E56D5">
      <w:pPr>
        <w:spacing w:line="240" w:lineRule="auto"/>
        <w:jc w:val="left"/>
        <w:rPr>
          <w:b/>
          <w:sz w:val="24"/>
          <w:szCs w:val="24"/>
        </w:rPr>
      </w:pPr>
      <w:r>
        <w:rPr>
          <w:b/>
          <w:sz w:val="24"/>
          <w:szCs w:val="24"/>
        </w:rPr>
        <w:br w:type="page"/>
      </w:r>
    </w:p>
    <w:p w14:paraId="30932764" w14:textId="77777777" w:rsidR="00064D15" w:rsidRPr="002D5EA2" w:rsidRDefault="00064D15"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64D15" w:rsidRPr="002D5EA2" w14:paraId="2F1BE732" w14:textId="77777777" w:rsidTr="008B07AD">
        <w:tc>
          <w:tcPr>
            <w:tcW w:w="2222" w:type="dxa"/>
            <w:shd w:val="clear" w:color="auto" w:fill="DEEAF6" w:themeFill="accent1" w:themeFillTint="33"/>
          </w:tcPr>
          <w:p w14:paraId="185B01EB" w14:textId="77777777" w:rsidR="00064D15" w:rsidRPr="002D5EA2" w:rsidRDefault="00064D15" w:rsidP="003E56D5">
            <w:pPr>
              <w:spacing w:line="240" w:lineRule="auto"/>
              <w:ind w:left="-269" w:firstLine="269"/>
              <w:jc w:val="center"/>
              <w:rPr>
                <w:b/>
                <w:sz w:val="24"/>
                <w:szCs w:val="24"/>
              </w:rPr>
            </w:pPr>
            <w:r w:rsidRPr="002D5EA2">
              <w:rPr>
                <w:b/>
                <w:sz w:val="24"/>
                <w:szCs w:val="24"/>
              </w:rPr>
              <w:t xml:space="preserve">MINISTERE DE LA SANTE </w:t>
            </w:r>
          </w:p>
          <w:p w14:paraId="76655EFF" w14:textId="77777777" w:rsidR="00064D15" w:rsidRPr="002D5EA2" w:rsidRDefault="00064D15"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29FA598B" w14:textId="77777777" w:rsidR="00064D15" w:rsidRPr="002D5EA2" w:rsidRDefault="00064D15" w:rsidP="003E56D5">
            <w:pPr>
              <w:spacing w:line="240" w:lineRule="auto"/>
              <w:jc w:val="center"/>
              <w:rPr>
                <w:b/>
                <w:sz w:val="24"/>
                <w:szCs w:val="24"/>
              </w:rPr>
            </w:pPr>
            <w:r w:rsidRPr="002D5EA2">
              <w:rPr>
                <w:b/>
                <w:sz w:val="24"/>
                <w:szCs w:val="24"/>
              </w:rPr>
              <w:t>EVALUATION DES PROCEDURES D’ACQUISITIONS DES BIENS ET SERVICES</w:t>
            </w:r>
          </w:p>
          <w:p w14:paraId="0449FB8C" w14:textId="77777777" w:rsidR="00064D15" w:rsidRPr="002D5EA2" w:rsidRDefault="00064D15"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2543D95E" w14:textId="77777777" w:rsidR="00064D15" w:rsidRPr="002D5EA2" w:rsidRDefault="00064D15"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6F6A4C5" w14:textId="77777777" w:rsidR="00064D15" w:rsidRPr="002D5EA2" w:rsidRDefault="0035790F" w:rsidP="003E56D5">
            <w:pPr>
              <w:spacing w:line="240" w:lineRule="auto"/>
              <w:jc w:val="center"/>
              <w:rPr>
                <w:b/>
                <w:sz w:val="24"/>
                <w:szCs w:val="24"/>
              </w:rPr>
            </w:pPr>
            <w:r>
              <w:rPr>
                <w:b/>
                <w:sz w:val="24"/>
                <w:szCs w:val="24"/>
              </w:rPr>
              <w:t>7.1.7.4</w:t>
            </w:r>
          </w:p>
        </w:tc>
      </w:tr>
      <w:tr w:rsidR="00064D15" w:rsidRPr="002D5EA2" w14:paraId="68600257" w14:textId="77777777" w:rsidTr="008B07AD">
        <w:tc>
          <w:tcPr>
            <w:tcW w:w="2222" w:type="dxa"/>
            <w:shd w:val="clear" w:color="auto" w:fill="DEEAF6" w:themeFill="accent1" w:themeFillTint="33"/>
          </w:tcPr>
          <w:p w14:paraId="5C812388" w14:textId="77777777" w:rsidR="00064D15" w:rsidRPr="002D5EA2" w:rsidRDefault="00064D15" w:rsidP="003E56D5">
            <w:pPr>
              <w:spacing w:line="240" w:lineRule="auto"/>
              <w:ind w:left="-269" w:firstLine="269"/>
              <w:rPr>
                <w:b/>
                <w:sz w:val="24"/>
                <w:szCs w:val="24"/>
              </w:rPr>
            </w:pPr>
          </w:p>
          <w:p w14:paraId="613D055A" w14:textId="77777777" w:rsidR="00064D15" w:rsidRPr="002D5EA2" w:rsidRDefault="00064D15" w:rsidP="003E56D5">
            <w:pPr>
              <w:spacing w:line="240" w:lineRule="auto"/>
              <w:ind w:left="-269" w:firstLine="269"/>
              <w:rPr>
                <w:b/>
                <w:sz w:val="24"/>
                <w:szCs w:val="24"/>
              </w:rPr>
            </w:pPr>
            <w:r w:rsidRPr="002D5EA2">
              <w:rPr>
                <w:b/>
                <w:sz w:val="24"/>
                <w:szCs w:val="24"/>
              </w:rPr>
              <w:t>Date de la révision :</w:t>
            </w:r>
          </w:p>
          <w:p w14:paraId="7D032B94" w14:textId="77777777" w:rsidR="00064D15" w:rsidRPr="002D5EA2" w:rsidRDefault="00064D15" w:rsidP="003E56D5">
            <w:pPr>
              <w:spacing w:line="240" w:lineRule="auto"/>
              <w:ind w:left="-269" w:firstLine="269"/>
              <w:jc w:val="center"/>
              <w:rPr>
                <w:b/>
                <w:sz w:val="24"/>
                <w:szCs w:val="24"/>
              </w:rPr>
            </w:pPr>
          </w:p>
        </w:tc>
        <w:tc>
          <w:tcPr>
            <w:tcW w:w="5812" w:type="dxa"/>
            <w:shd w:val="clear" w:color="auto" w:fill="DEEAF6" w:themeFill="accent1" w:themeFillTint="33"/>
          </w:tcPr>
          <w:p w14:paraId="7DABBD74" w14:textId="77777777" w:rsidR="00064D15" w:rsidRPr="002D5EA2" w:rsidRDefault="00064D15" w:rsidP="003E56D5">
            <w:pPr>
              <w:spacing w:line="240" w:lineRule="auto"/>
              <w:jc w:val="center"/>
              <w:rPr>
                <w:b/>
                <w:sz w:val="24"/>
                <w:szCs w:val="24"/>
              </w:rPr>
            </w:pPr>
            <w:r w:rsidRPr="002D5EA2">
              <w:rPr>
                <w:b/>
                <w:sz w:val="24"/>
                <w:szCs w:val="24"/>
              </w:rPr>
              <w:t>CONTROLE DE LA RECEPTION DES BIENS</w:t>
            </w:r>
          </w:p>
          <w:p w14:paraId="40901289" w14:textId="77777777" w:rsidR="00064D15" w:rsidRPr="002D5EA2" w:rsidRDefault="00064D15" w:rsidP="003E56D5">
            <w:pPr>
              <w:spacing w:line="240" w:lineRule="auto"/>
              <w:jc w:val="center"/>
              <w:rPr>
                <w:b/>
                <w:sz w:val="24"/>
                <w:szCs w:val="24"/>
              </w:rPr>
            </w:pPr>
          </w:p>
        </w:tc>
        <w:tc>
          <w:tcPr>
            <w:tcW w:w="1874" w:type="dxa"/>
            <w:shd w:val="clear" w:color="auto" w:fill="DEEAF6" w:themeFill="accent1" w:themeFillTint="33"/>
          </w:tcPr>
          <w:p w14:paraId="7223F44C" w14:textId="77777777" w:rsidR="00064D15" w:rsidRPr="002D5EA2" w:rsidRDefault="00064D15"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4646B1D3" w14:textId="77777777" w:rsidR="00D36334" w:rsidRPr="002D5EA2" w:rsidRDefault="00D36334"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2269"/>
        <w:gridCol w:w="5920"/>
        <w:gridCol w:w="1735"/>
      </w:tblGrid>
      <w:tr w:rsidR="008573EE" w:rsidRPr="002D5EA2" w14:paraId="2A7E9D1A" w14:textId="77777777" w:rsidTr="000C41EA">
        <w:trPr>
          <w:tblHeader/>
        </w:trPr>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2120CCE9" w14:textId="77777777" w:rsidR="008573EE" w:rsidRPr="00FA2095" w:rsidRDefault="00EC4989" w:rsidP="003E56D5">
            <w:pPr>
              <w:jc w:val="center"/>
              <w:rPr>
                <w:b/>
                <w:smallCaps/>
                <w:sz w:val="24"/>
                <w:szCs w:val="24"/>
                <w:lang w:val="fr-FR"/>
              </w:rPr>
            </w:pPr>
            <w:r w:rsidRPr="00FA2095">
              <w:rPr>
                <w:b/>
                <w:smallCaps/>
                <w:sz w:val="24"/>
                <w:szCs w:val="24"/>
                <w:lang w:val="fr-FR"/>
              </w:rPr>
              <w:t>INTERVENANTS</w:t>
            </w:r>
          </w:p>
          <w:p w14:paraId="0261D7A5" w14:textId="77777777" w:rsidR="008573EE" w:rsidRPr="00FA2095" w:rsidRDefault="00EC4989" w:rsidP="003E56D5">
            <w:pPr>
              <w:jc w:val="center"/>
              <w:rPr>
                <w:b/>
                <w:sz w:val="24"/>
                <w:szCs w:val="24"/>
                <w:lang w:val="fr-FR"/>
              </w:rPr>
            </w:pPr>
            <w:r w:rsidRPr="00FA2095">
              <w:rPr>
                <w:b/>
                <w:smallCaps/>
                <w:sz w:val="24"/>
                <w:szCs w:val="24"/>
                <w:lang w:val="fr-FR"/>
              </w:rPr>
              <w:t>OU SERVICE EN CHARGE</w:t>
            </w:r>
          </w:p>
        </w:tc>
        <w:tc>
          <w:tcPr>
            <w:tcW w:w="592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7E9A95FA" w14:textId="77777777" w:rsidR="008573EE" w:rsidRPr="002D5EA2" w:rsidRDefault="00EC4989" w:rsidP="003E56D5">
            <w:pPr>
              <w:jc w:val="center"/>
              <w:rPr>
                <w:b/>
                <w:smallCaps/>
                <w:sz w:val="24"/>
                <w:szCs w:val="24"/>
              </w:rPr>
            </w:pPr>
            <w:r w:rsidRPr="002D5EA2">
              <w:rPr>
                <w:b/>
                <w:smallCaps/>
                <w:sz w:val="24"/>
                <w:szCs w:val="24"/>
              </w:rPr>
              <w:t>DESCRIPTION DES TACHES</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0B788B24" w14:textId="77777777" w:rsidR="008573EE" w:rsidRPr="002D5EA2" w:rsidRDefault="00EC4989" w:rsidP="003E56D5">
            <w:pPr>
              <w:jc w:val="center"/>
              <w:rPr>
                <w:b/>
                <w:sz w:val="24"/>
                <w:szCs w:val="24"/>
              </w:rPr>
            </w:pPr>
            <w:r w:rsidRPr="002D5EA2">
              <w:rPr>
                <w:b/>
                <w:sz w:val="24"/>
                <w:szCs w:val="24"/>
              </w:rPr>
              <w:t xml:space="preserve">DELAI </w:t>
            </w:r>
          </w:p>
        </w:tc>
      </w:tr>
      <w:tr w:rsidR="00D36334" w:rsidRPr="002D5EA2" w14:paraId="4792F888" w14:textId="77777777" w:rsidTr="000C41EA">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5DAAB0" w14:textId="77777777" w:rsidR="00D36334" w:rsidRPr="002D5EA2" w:rsidRDefault="00D36334" w:rsidP="003E56D5">
            <w:pPr>
              <w:jc w:val="left"/>
              <w:rPr>
                <w:sz w:val="24"/>
                <w:szCs w:val="24"/>
              </w:rPr>
            </w:pPr>
            <w:r w:rsidRPr="002D5EA2">
              <w:rPr>
                <w:sz w:val="24"/>
                <w:szCs w:val="24"/>
              </w:rPr>
              <w:t>Auditeur interne</w:t>
            </w:r>
          </w:p>
        </w:tc>
        <w:tc>
          <w:tcPr>
            <w:tcW w:w="59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69FD46"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la réalité des réceptions en rapprochant au PV de réception ou bon de livraison (BL), le bon de commande et la lettre de marché</w:t>
            </w:r>
            <w:r w:rsidR="0035790F">
              <w:rPr>
                <w:rFonts w:asciiTheme="minorHAnsi" w:hAnsiTheme="minorHAnsi"/>
                <w:sz w:val="24"/>
                <w:szCs w:val="24"/>
                <w:shd w:val="clear" w:color="auto" w:fill="FFFFFF" w:themeFill="background1"/>
                <w:lang w:val="fr-FR" w:eastAsia="fr-FR"/>
              </w:rPr>
              <w:t>.</w:t>
            </w:r>
          </w:p>
          <w:p w14:paraId="17265062"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que les personnes habilitées ont participé à la réception des biens conformément aux dispositions réglementaires</w:t>
            </w:r>
            <w:r w:rsidR="0035790F">
              <w:rPr>
                <w:rFonts w:asciiTheme="minorHAnsi" w:hAnsiTheme="minorHAnsi"/>
                <w:sz w:val="24"/>
                <w:szCs w:val="24"/>
                <w:shd w:val="clear" w:color="auto" w:fill="FFFFFF" w:themeFill="background1"/>
                <w:lang w:val="fr-FR" w:eastAsia="fr-FR"/>
              </w:rPr>
              <w:t>.</w:t>
            </w:r>
          </w:p>
          <w:p w14:paraId="33E66CEF"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 respect des délais de livraison par le fournisseur</w:t>
            </w:r>
            <w:r w:rsidR="0035790F">
              <w:rPr>
                <w:rFonts w:asciiTheme="minorHAnsi" w:hAnsiTheme="minorHAnsi"/>
                <w:sz w:val="24"/>
                <w:szCs w:val="24"/>
                <w:shd w:val="clear" w:color="auto" w:fill="FFFFFF" w:themeFill="background1"/>
                <w:lang w:val="fr-FR" w:eastAsia="fr-FR"/>
              </w:rPr>
              <w:t>.</w:t>
            </w:r>
          </w:p>
          <w:p w14:paraId="29EDE28B"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Procède au contrôle de conformité en vérifiant que le fournisseur a bien livré les biens qui ont été commandés</w:t>
            </w:r>
            <w:r w:rsidR="0035790F">
              <w:rPr>
                <w:rFonts w:asciiTheme="minorHAnsi" w:hAnsiTheme="minorHAnsi"/>
                <w:sz w:val="24"/>
                <w:szCs w:val="24"/>
                <w:shd w:val="clear" w:color="auto" w:fill="FFFFFF" w:themeFill="background1"/>
                <w:lang w:val="fr-FR" w:eastAsia="fr-FR"/>
              </w:rPr>
              <w:t>.</w:t>
            </w:r>
          </w:p>
          <w:p w14:paraId="2618C08B"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Fait la synthèse des constats et recommandations d’amélioration dans un rapport</w:t>
            </w:r>
          </w:p>
          <w:p w14:paraId="1E9F6A5E"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Dépose le rapport auprès du </w:t>
            </w:r>
            <w:r w:rsidR="000D6BDC" w:rsidRPr="00FA2095">
              <w:rPr>
                <w:rFonts w:asciiTheme="minorHAnsi" w:hAnsiTheme="minorHAnsi"/>
                <w:sz w:val="24"/>
                <w:szCs w:val="24"/>
                <w:shd w:val="clear" w:color="auto" w:fill="FFFFFF" w:themeFill="background1"/>
                <w:lang w:val="fr-FR" w:eastAsia="fr-FR"/>
              </w:rPr>
              <w:t xml:space="preserve">CCSS </w:t>
            </w:r>
            <w:r w:rsidR="007F30A2" w:rsidRPr="00FA2095">
              <w:rPr>
                <w:rFonts w:asciiTheme="minorHAnsi" w:hAnsiTheme="minorHAnsi"/>
                <w:sz w:val="24"/>
                <w:szCs w:val="24"/>
                <w:shd w:val="clear" w:color="auto" w:fill="FFFFFF" w:themeFill="background1"/>
                <w:lang w:val="fr-FR" w:eastAsia="fr-FR"/>
              </w:rPr>
              <w:t>central ou Régional</w:t>
            </w:r>
            <w:r w:rsidR="0035790F">
              <w:rPr>
                <w:rFonts w:asciiTheme="minorHAnsi" w:hAnsiTheme="minorHAnsi"/>
                <w:sz w:val="24"/>
                <w:szCs w:val="24"/>
                <w:shd w:val="clear" w:color="auto" w:fill="FFFFFF" w:themeFill="background1"/>
                <w:lang w:val="fr-FR" w:eastAsia="fr-FR"/>
              </w:rPr>
              <w:t>.</w:t>
            </w:r>
          </w:p>
          <w:p w14:paraId="64C051C4"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Se tient à la disposition du </w:t>
            </w:r>
            <w:r w:rsidR="000D6BDC" w:rsidRPr="00FA2095">
              <w:rPr>
                <w:rFonts w:asciiTheme="minorHAnsi" w:hAnsiTheme="minorHAnsi"/>
                <w:sz w:val="24"/>
                <w:szCs w:val="24"/>
                <w:shd w:val="clear" w:color="auto" w:fill="FFFFFF" w:themeFill="background1"/>
                <w:lang w:val="fr-FR" w:eastAsia="fr-FR"/>
              </w:rPr>
              <w:t xml:space="preserve">CCSS </w:t>
            </w:r>
            <w:r w:rsidRPr="00FA2095">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tcPr>
          <w:p w14:paraId="410DC031" w14:textId="77777777" w:rsidR="00D36334" w:rsidRPr="002D5EA2" w:rsidRDefault="00D36334" w:rsidP="003E56D5">
            <w:pPr>
              <w:ind w:right="459"/>
              <w:rPr>
                <w:sz w:val="24"/>
                <w:szCs w:val="24"/>
              </w:rPr>
            </w:pPr>
            <w:r w:rsidRPr="002D5EA2">
              <w:rPr>
                <w:sz w:val="24"/>
                <w:szCs w:val="24"/>
              </w:rPr>
              <w:t>Selon le plan d’audit</w:t>
            </w:r>
          </w:p>
        </w:tc>
      </w:tr>
    </w:tbl>
    <w:p w14:paraId="6C556659" w14:textId="77777777" w:rsidR="00D36334" w:rsidRPr="002D5EA2" w:rsidRDefault="00D36334" w:rsidP="003E56D5">
      <w:pPr>
        <w:spacing w:line="240" w:lineRule="auto"/>
        <w:rPr>
          <w:sz w:val="24"/>
          <w:szCs w:val="24"/>
        </w:rPr>
      </w:pPr>
    </w:p>
    <w:p w14:paraId="23446895" w14:textId="77777777" w:rsidR="00D36334" w:rsidRPr="002D5EA2" w:rsidRDefault="00D36334" w:rsidP="003E56D5">
      <w:pPr>
        <w:spacing w:line="240" w:lineRule="auto"/>
        <w:rPr>
          <w:sz w:val="24"/>
          <w:szCs w:val="24"/>
        </w:rPr>
      </w:pPr>
    </w:p>
    <w:p w14:paraId="436A5EC3" w14:textId="77777777" w:rsidR="007F30A2" w:rsidRPr="002D5EA2" w:rsidRDefault="007F30A2" w:rsidP="003E56D5">
      <w:pPr>
        <w:spacing w:line="240" w:lineRule="auto"/>
        <w:rPr>
          <w:sz w:val="24"/>
          <w:szCs w:val="24"/>
        </w:rPr>
      </w:pPr>
    </w:p>
    <w:p w14:paraId="62C23DD9" w14:textId="77777777" w:rsidR="007F30A2" w:rsidRPr="002D5EA2" w:rsidRDefault="007F30A2" w:rsidP="003E56D5">
      <w:pPr>
        <w:spacing w:line="240" w:lineRule="auto"/>
        <w:rPr>
          <w:sz w:val="24"/>
          <w:szCs w:val="24"/>
        </w:rPr>
      </w:pPr>
    </w:p>
    <w:p w14:paraId="50CB93F5" w14:textId="77777777" w:rsidR="00EC4989" w:rsidRPr="002D5EA2" w:rsidRDefault="00EC4989" w:rsidP="003E56D5">
      <w:pPr>
        <w:spacing w:line="240" w:lineRule="auto"/>
        <w:rPr>
          <w:sz w:val="24"/>
          <w:szCs w:val="24"/>
        </w:rPr>
        <w:sectPr w:rsidR="00EC4989" w:rsidRPr="002D5EA2">
          <w:pgSz w:w="11906" w:h="16838"/>
          <w:pgMar w:top="1417" w:right="1417" w:bottom="1417" w:left="1417" w:header="708" w:footer="708" w:gutter="0"/>
          <w:cols w:space="708"/>
          <w:docGrid w:linePitch="360"/>
        </w:sectPr>
      </w:pPr>
    </w:p>
    <w:p w14:paraId="2E449943" w14:textId="77777777" w:rsidR="008927A3" w:rsidRDefault="008927A3" w:rsidP="003E56D5">
      <w:pPr>
        <w:pStyle w:val="Heading2"/>
        <w:numPr>
          <w:ilvl w:val="0"/>
          <w:numId w:val="0"/>
        </w:numPr>
        <w:spacing w:before="0" w:line="240" w:lineRule="auto"/>
        <w:ind w:left="360"/>
        <w:rPr>
          <w:rFonts w:asciiTheme="minorHAnsi" w:hAnsiTheme="minorHAnsi"/>
          <w:color w:val="auto"/>
          <w:sz w:val="24"/>
          <w:szCs w:val="24"/>
        </w:rPr>
      </w:pPr>
      <w:bookmarkStart w:id="51" w:name="_Toc487732411"/>
      <w:bookmarkStart w:id="52" w:name="_Toc487732412"/>
      <w:bookmarkStart w:id="53" w:name="_Toc487732413"/>
      <w:bookmarkStart w:id="54" w:name="_Toc487732414"/>
      <w:bookmarkEnd w:id="51"/>
      <w:bookmarkEnd w:id="52"/>
      <w:bookmarkEnd w:id="53"/>
      <w:bookmarkEnd w:id="54"/>
    </w:p>
    <w:p w14:paraId="2CF80DF3" w14:textId="6BFE9551" w:rsidR="00D36334" w:rsidRPr="00B61166" w:rsidRDefault="008927A3" w:rsidP="00B61166">
      <w:pPr>
        <w:pStyle w:val="Heading4"/>
        <w:rPr>
          <w:rFonts w:asciiTheme="minorHAnsi" w:hAnsiTheme="minorHAnsi" w:cstheme="minorHAnsi"/>
          <w:b/>
          <w:i w:val="0"/>
          <w:color w:val="auto"/>
        </w:rPr>
      </w:pPr>
      <w:bookmarkStart w:id="55" w:name="_Toc521705385"/>
      <w:r w:rsidRPr="00B61166">
        <w:rPr>
          <w:rFonts w:asciiTheme="minorHAnsi" w:hAnsiTheme="minorHAnsi" w:cstheme="minorHAnsi"/>
          <w:b/>
          <w:i w:val="0"/>
          <w:color w:val="auto"/>
        </w:rPr>
        <w:t xml:space="preserve">7.1.7.5 </w:t>
      </w:r>
      <w:r w:rsidR="0082542D" w:rsidRPr="00B61166">
        <w:rPr>
          <w:rFonts w:asciiTheme="minorHAnsi" w:hAnsiTheme="minorHAnsi" w:cstheme="minorHAnsi"/>
          <w:b/>
          <w:i w:val="0"/>
          <w:color w:val="auto"/>
        </w:rPr>
        <w:t>CONTROLE DE L’EXECUTION DES PRESTATIONS</w:t>
      </w:r>
      <w:bookmarkEnd w:id="55"/>
    </w:p>
    <w:p w14:paraId="433BE4FD" w14:textId="77777777" w:rsidR="008B07AD" w:rsidRPr="002D5EA2" w:rsidRDefault="008B07AD"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64D15" w:rsidRPr="002D5EA2" w14:paraId="5AE188FF" w14:textId="77777777" w:rsidTr="008B07AD">
        <w:tc>
          <w:tcPr>
            <w:tcW w:w="2222" w:type="dxa"/>
            <w:shd w:val="clear" w:color="auto" w:fill="DEEAF6" w:themeFill="accent1" w:themeFillTint="33"/>
          </w:tcPr>
          <w:p w14:paraId="6BCCA336" w14:textId="77777777" w:rsidR="00064D15" w:rsidRPr="002D5EA2" w:rsidRDefault="00064D15" w:rsidP="003E56D5">
            <w:pPr>
              <w:spacing w:line="240" w:lineRule="auto"/>
              <w:ind w:left="-269" w:firstLine="269"/>
              <w:jc w:val="center"/>
              <w:rPr>
                <w:b/>
                <w:sz w:val="24"/>
                <w:szCs w:val="24"/>
              </w:rPr>
            </w:pPr>
            <w:r w:rsidRPr="002D5EA2">
              <w:rPr>
                <w:b/>
                <w:sz w:val="24"/>
                <w:szCs w:val="24"/>
              </w:rPr>
              <w:t xml:space="preserve">MINISTERE DE LA SANTE </w:t>
            </w:r>
          </w:p>
          <w:p w14:paraId="249E3EA3" w14:textId="77777777" w:rsidR="00064D15" w:rsidRPr="002D5EA2" w:rsidRDefault="00064D15"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65D5BBF8" w14:textId="77777777" w:rsidR="00064D15" w:rsidRPr="002D5EA2" w:rsidRDefault="00064D15" w:rsidP="003E56D5">
            <w:pPr>
              <w:spacing w:line="240" w:lineRule="auto"/>
              <w:jc w:val="center"/>
              <w:rPr>
                <w:b/>
                <w:sz w:val="24"/>
                <w:szCs w:val="24"/>
              </w:rPr>
            </w:pPr>
            <w:r w:rsidRPr="002D5EA2">
              <w:rPr>
                <w:b/>
                <w:sz w:val="24"/>
                <w:szCs w:val="24"/>
              </w:rPr>
              <w:t>EVALUATION DES PROCEDURES D’ACQUISITIONS DES BIENS ET SERVICES</w:t>
            </w:r>
          </w:p>
          <w:p w14:paraId="5399013E" w14:textId="77777777" w:rsidR="00064D15" w:rsidRPr="002D5EA2" w:rsidRDefault="00064D15"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2FD193CC" w14:textId="77777777" w:rsidR="00064D15" w:rsidRPr="002D5EA2" w:rsidRDefault="00064D15"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161FBEA5" w14:textId="77777777" w:rsidR="00064D15" w:rsidRPr="002D5EA2" w:rsidRDefault="0035790F" w:rsidP="003E56D5">
            <w:pPr>
              <w:spacing w:line="240" w:lineRule="auto"/>
              <w:jc w:val="center"/>
              <w:rPr>
                <w:b/>
                <w:sz w:val="24"/>
                <w:szCs w:val="24"/>
              </w:rPr>
            </w:pPr>
            <w:r>
              <w:rPr>
                <w:b/>
                <w:sz w:val="24"/>
                <w:szCs w:val="24"/>
              </w:rPr>
              <w:t>7.1.7.5</w:t>
            </w:r>
          </w:p>
        </w:tc>
      </w:tr>
      <w:tr w:rsidR="00064D15" w:rsidRPr="002D5EA2" w14:paraId="2B2F340A" w14:textId="77777777" w:rsidTr="008B07AD">
        <w:tc>
          <w:tcPr>
            <w:tcW w:w="2222" w:type="dxa"/>
            <w:shd w:val="clear" w:color="auto" w:fill="DEEAF6" w:themeFill="accent1" w:themeFillTint="33"/>
          </w:tcPr>
          <w:p w14:paraId="19517C4D" w14:textId="77777777" w:rsidR="00064D15" w:rsidRPr="002D5EA2" w:rsidRDefault="00064D15" w:rsidP="003E56D5">
            <w:pPr>
              <w:spacing w:line="240" w:lineRule="auto"/>
              <w:ind w:left="-269" w:firstLine="269"/>
              <w:rPr>
                <w:b/>
                <w:sz w:val="24"/>
                <w:szCs w:val="24"/>
              </w:rPr>
            </w:pPr>
          </w:p>
          <w:p w14:paraId="661A4B65" w14:textId="77777777" w:rsidR="00064D15" w:rsidRPr="002D5EA2" w:rsidRDefault="00064D15" w:rsidP="003E56D5">
            <w:pPr>
              <w:spacing w:line="240" w:lineRule="auto"/>
              <w:ind w:left="-269" w:firstLine="269"/>
              <w:rPr>
                <w:b/>
                <w:sz w:val="24"/>
                <w:szCs w:val="24"/>
              </w:rPr>
            </w:pPr>
            <w:r w:rsidRPr="002D5EA2">
              <w:rPr>
                <w:b/>
                <w:sz w:val="24"/>
                <w:szCs w:val="24"/>
              </w:rPr>
              <w:t>Date de la révision :</w:t>
            </w:r>
          </w:p>
          <w:p w14:paraId="19CB4F17" w14:textId="77777777" w:rsidR="00064D15" w:rsidRPr="002D5EA2" w:rsidRDefault="00064D15" w:rsidP="003E56D5">
            <w:pPr>
              <w:spacing w:line="240" w:lineRule="auto"/>
              <w:ind w:left="-269" w:firstLine="269"/>
              <w:jc w:val="center"/>
              <w:rPr>
                <w:b/>
                <w:sz w:val="24"/>
                <w:szCs w:val="24"/>
              </w:rPr>
            </w:pPr>
          </w:p>
        </w:tc>
        <w:tc>
          <w:tcPr>
            <w:tcW w:w="5812" w:type="dxa"/>
            <w:shd w:val="clear" w:color="auto" w:fill="DEEAF6" w:themeFill="accent1" w:themeFillTint="33"/>
          </w:tcPr>
          <w:p w14:paraId="27A5E053" w14:textId="77777777" w:rsidR="00064D15" w:rsidRPr="002D5EA2" w:rsidRDefault="00064D15" w:rsidP="003E56D5">
            <w:pPr>
              <w:spacing w:line="240" w:lineRule="auto"/>
              <w:jc w:val="center"/>
              <w:rPr>
                <w:b/>
                <w:sz w:val="24"/>
                <w:szCs w:val="24"/>
              </w:rPr>
            </w:pPr>
            <w:r w:rsidRPr="002D5EA2">
              <w:rPr>
                <w:b/>
                <w:sz w:val="24"/>
                <w:szCs w:val="24"/>
              </w:rPr>
              <w:t>CO</w:t>
            </w:r>
            <w:r w:rsidR="002C75F5" w:rsidRPr="002D5EA2">
              <w:rPr>
                <w:b/>
                <w:sz w:val="24"/>
                <w:szCs w:val="24"/>
              </w:rPr>
              <w:t>NTROLE DE l’EXECUTION DES PRESTATIONS</w:t>
            </w:r>
          </w:p>
          <w:p w14:paraId="219BA81F" w14:textId="77777777" w:rsidR="00064D15" w:rsidRPr="002D5EA2" w:rsidRDefault="00064D15" w:rsidP="003E56D5">
            <w:pPr>
              <w:spacing w:line="240" w:lineRule="auto"/>
              <w:jc w:val="center"/>
              <w:rPr>
                <w:b/>
                <w:sz w:val="24"/>
                <w:szCs w:val="24"/>
              </w:rPr>
            </w:pPr>
          </w:p>
        </w:tc>
        <w:tc>
          <w:tcPr>
            <w:tcW w:w="1874" w:type="dxa"/>
            <w:shd w:val="clear" w:color="auto" w:fill="DEEAF6" w:themeFill="accent1" w:themeFillTint="33"/>
          </w:tcPr>
          <w:p w14:paraId="6B8D6A2D" w14:textId="77777777" w:rsidR="00064D15" w:rsidRPr="002D5EA2" w:rsidRDefault="00064D15"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4CEC287E" w14:textId="77777777" w:rsidR="00064D15" w:rsidRPr="002D5EA2" w:rsidRDefault="00064D15" w:rsidP="003E56D5">
      <w:pPr>
        <w:spacing w:line="240" w:lineRule="auto"/>
        <w:rPr>
          <w:b/>
          <w:sz w:val="24"/>
          <w:szCs w:val="24"/>
        </w:rPr>
      </w:pPr>
    </w:p>
    <w:p w14:paraId="1ADA40D8" w14:textId="77777777" w:rsidR="00D36334" w:rsidRPr="002D5EA2" w:rsidRDefault="00064D15" w:rsidP="003E56D5">
      <w:pPr>
        <w:spacing w:line="240" w:lineRule="auto"/>
        <w:rPr>
          <w:b/>
          <w:sz w:val="24"/>
          <w:szCs w:val="24"/>
        </w:rPr>
      </w:pPr>
      <w:r w:rsidRPr="002D5EA2">
        <w:rPr>
          <w:b/>
          <w:sz w:val="24"/>
          <w:szCs w:val="24"/>
        </w:rPr>
        <w:t>OBJECTIF DE LA PROCEDURE</w:t>
      </w:r>
    </w:p>
    <w:p w14:paraId="41F6547E" w14:textId="77777777" w:rsidR="00D36334" w:rsidRPr="002D5EA2" w:rsidRDefault="00D36334" w:rsidP="003E56D5">
      <w:pPr>
        <w:spacing w:line="240" w:lineRule="auto"/>
        <w:rPr>
          <w:b/>
          <w:i/>
          <w:color w:val="000000" w:themeColor="text1"/>
          <w:sz w:val="24"/>
          <w:szCs w:val="24"/>
        </w:rPr>
      </w:pPr>
      <w:r w:rsidRPr="002D5EA2">
        <w:rPr>
          <w:color w:val="000000" w:themeColor="text1"/>
          <w:sz w:val="24"/>
          <w:szCs w:val="24"/>
        </w:rPr>
        <w:t xml:space="preserve">S’assurer que les prestations sont effectuées dans les meilleures conditions économiques pour le </w:t>
      </w:r>
      <w:r w:rsidR="007F30A2" w:rsidRPr="002D5EA2">
        <w:rPr>
          <w:color w:val="000000" w:themeColor="text1"/>
          <w:sz w:val="24"/>
          <w:szCs w:val="24"/>
        </w:rPr>
        <w:t>Ministère de la Santé.</w:t>
      </w:r>
    </w:p>
    <w:p w14:paraId="22143E31" w14:textId="77777777" w:rsidR="00D36334" w:rsidRPr="002D5EA2" w:rsidRDefault="002C75F5" w:rsidP="003E56D5">
      <w:pPr>
        <w:spacing w:line="240" w:lineRule="auto"/>
        <w:rPr>
          <w:b/>
          <w:sz w:val="24"/>
          <w:szCs w:val="24"/>
        </w:rPr>
      </w:pPr>
      <w:r w:rsidRPr="002D5EA2">
        <w:rPr>
          <w:b/>
          <w:sz w:val="24"/>
          <w:szCs w:val="24"/>
        </w:rPr>
        <w:t>CARTOGRAPHIE DES DIFFERENTS INTERVENANTS DE LA PROCEDURE</w:t>
      </w:r>
    </w:p>
    <w:p w14:paraId="7DA29E29" w14:textId="77777777" w:rsidR="002C75F5" w:rsidRPr="002D5EA2" w:rsidRDefault="002C75F5"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53D2B17C" w14:textId="77777777" w:rsidTr="008573EE">
        <w:trPr>
          <w:tblHeader/>
        </w:trPr>
        <w:tc>
          <w:tcPr>
            <w:tcW w:w="4106" w:type="dxa"/>
            <w:shd w:val="clear" w:color="auto" w:fill="0070C0"/>
          </w:tcPr>
          <w:p w14:paraId="629A8C38"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5E022DF6"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14AA2C9B"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5F7E01E9"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001C2C0D"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74D7F5BB" w14:textId="77777777" w:rsidTr="00E97CE1">
        <w:tc>
          <w:tcPr>
            <w:tcW w:w="4106" w:type="dxa"/>
          </w:tcPr>
          <w:p w14:paraId="54EFB5D1" w14:textId="77777777" w:rsidR="00D36334" w:rsidRPr="002D5EA2" w:rsidRDefault="00D36334" w:rsidP="003E56D5">
            <w:pPr>
              <w:rPr>
                <w:sz w:val="24"/>
                <w:szCs w:val="24"/>
              </w:rPr>
            </w:pPr>
            <w:r w:rsidRPr="002D5EA2">
              <w:rPr>
                <w:sz w:val="24"/>
                <w:szCs w:val="24"/>
              </w:rPr>
              <w:t>Auditeur interne</w:t>
            </w:r>
          </w:p>
        </w:tc>
        <w:tc>
          <w:tcPr>
            <w:tcW w:w="1418" w:type="dxa"/>
          </w:tcPr>
          <w:p w14:paraId="0B1EFE00" w14:textId="6EBA0076"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18304" behindDoc="0" locked="0" layoutInCell="1" allowOverlap="1" wp14:anchorId="1FC2676F" wp14:editId="785EFA6C">
                      <wp:simplePos x="0" y="0"/>
                      <wp:positionH relativeFrom="column">
                        <wp:posOffset>254635</wp:posOffset>
                      </wp:positionH>
                      <wp:positionV relativeFrom="paragraph">
                        <wp:posOffset>31115</wp:posOffset>
                      </wp:positionV>
                      <wp:extent cx="109855" cy="120650"/>
                      <wp:effectExtent l="0" t="0" r="0" b="12700"/>
                      <wp:wrapNone/>
                      <wp:docPr id="309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0D806A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FC2676F" id="_x0000_s1042" style="position:absolute;left:0;text-align:left;margin-left:20.05pt;margin-top:2.45pt;width:8.65pt;height:9.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2p3gD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0D806A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3F030F21" w14:textId="77777777" w:rsidR="00D36334" w:rsidRPr="002D5EA2" w:rsidRDefault="00D36334" w:rsidP="003E56D5">
            <w:pPr>
              <w:rPr>
                <w:sz w:val="24"/>
                <w:szCs w:val="24"/>
              </w:rPr>
            </w:pPr>
          </w:p>
        </w:tc>
        <w:tc>
          <w:tcPr>
            <w:tcW w:w="1127" w:type="dxa"/>
          </w:tcPr>
          <w:p w14:paraId="7368499D" w14:textId="77777777" w:rsidR="00D36334" w:rsidRPr="002D5EA2" w:rsidRDefault="00D36334" w:rsidP="003E56D5">
            <w:pPr>
              <w:rPr>
                <w:sz w:val="24"/>
                <w:szCs w:val="24"/>
              </w:rPr>
            </w:pPr>
          </w:p>
        </w:tc>
        <w:tc>
          <w:tcPr>
            <w:tcW w:w="949" w:type="dxa"/>
          </w:tcPr>
          <w:p w14:paraId="02DD0A12" w14:textId="77777777" w:rsidR="00D36334" w:rsidRPr="002D5EA2" w:rsidRDefault="00D36334" w:rsidP="003E56D5">
            <w:pPr>
              <w:rPr>
                <w:sz w:val="24"/>
                <w:szCs w:val="24"/>
              </w:rPr>
            </w:pPr>
          </w:p>
        </w:tc>
      </w:tr>
      <w:tr w:rsidR="00D36334" w:rsidRPr="002D5EA2" w14:paraId="1F3F089A" w14:textId="77777777" w:rsidTr="00E97CE1">
        <w:tc>
          <w:tcPr>
            <w:tcW w:w="4106" w:type="dxa"/>
          </w:tcPr>
          <w:p w14:paraId="1BFAF2AF" w14:textId="77777777" w:rsidR="00D36334" w:rsidRPr="002D5EA2" w:rsidRDefault="000D6BDC" w:rsidP="003E56D5">
            <w:pPr>
              <w:rPr>
                <w:sz w:val="24"/>
                <w:szCs w:val="24"/>
              </w:rPr>
            </w:pPr>
            <w:r w:rsidRPr="002D5EA2">
              <w:rPr>
                <w:sz w:val="24"/>
                <w:szCs w:val="24"/>
              </w:rPr>
              <w:t xml:space="preserve">CCSS </w:t>
            </w:r>
            <w:r w:rsidR="007805F6">
              <w:rPr>
                <w:sz w:val="24"/>
                <w:szCs w:val="24"/>
              </w:rPr>
              <w:t>ou CCRSS</w:t>
            </w:r>
          </w:p>
        </w:tc>
        <w:tc>
          <w:tcPr>
            <w:tcW w:w="1418" w:type="dxa"/>
          </w:tcPr>
          <w:p w14:paraId="053CF5C6" w14:textId="77777777" w:rsidR="00D36334" w:rsidRPr="002D5EA2" w:rsidRDefault="00D36334" w:rsidP="003E56D5">
            <w:pPr>
              <w:rPr>
                <w:sz w:val="24"/>
                <w:szCs w:val="24"/>
              </w:rPr>
            </w:pPr>
          </w:p>
        </w:tc>
        <w:tc>
          <w:tcPr>
            <w:tcW w:w="1417" w:type="dxa"/>
          </w:tcPr>
          <w:p w14:paraId="0EAD6A60" w14:textId="6209941B"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19328" behindDoc="0" locked="0" layoutInCell="1" allowOverlap="1" wp14:anchorId="0006D123" wp14:editId="4BCF129B">
                      <wp:simplePos x="0" y="0"/>
                      <wp:positionH relativeFrom="column">
                        <wp:posOffset>254635</wp:posOffset>
                      </wp:positionH>
                      <wp:positionV relativeFrom="paragraph">
                        <wp:posOffset>31115</wp:posOffset>
                      </wp:positionV>
                      <wp:extent cx="109855" cy="120650"/>
                      <wp:effectExtent l="0" t="0" r="0" b="12700"/>
                      <wp:wrapNone/>
                      <wp:docPr id="309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4759A7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006D123" id="_x0000_s1043" style="position:absolute;left:0;text-align:left;margin-left:20.05pt;margin-top:2.45pt;width:8.65pt;height:9.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&#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rSYsw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44759A7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2DD69641" w14:textId="77777777" w:rsidR="00D36334" w:rsidRPr="002D5EA2" w:rsidRDefault="00D36334" w:rsidP="003E56D5">
            <w:pPr>
              <w:rPr>
                <w:sz w:val="24"/>
                <w:szCs w:val="24"/>
              </w:rPr>
            </w:pPr>
          </w:p>
        </w:tc>
        <w:tc>
          <w:tcPr>
            <w:tcW w:w="949" w:type="dxa"/>
          </w:tcPr>
          <w:p w14:paraId="1C4F09FE" w14:textId="77777777" w:rsidR="00D36334" w:rsidRPr="002D5EA2" w:rsidRDefault="00D36334" w:rsidP="003E56D5">
            <w:pPr>
              <w:rPr>
                <w:sz w:val="24"/>
                <w:szCs w:val="24"/>
              </w:rPr>
            </w:pPr>
          </w:p>
        </w:tc>
      </w:tr>
      <w:tr w:rsidR="00D36334" w:rsidRPr="002D5EA2" w14:paraId="05AD62B1" w14:textId="77777777" w:rsidTr="00E97CE1">
        <w:tc>
          <w:tcPr>
            <w:tcW w:w="4106" w:type="dxa"/>
          </w:tcPr>
          <w:p w14:paraId="5039BFAE" w14:textId="77777777" w:rsidR="00D36334" w:rsidRPr="002D5EA2" w:rsidRDefault="00D36334" w:rsidP="003E56D5">
            <w:pPr>
              <w:rPr>
                <w:sz w:val="24"/>
                <w:szCs w:val="24"/>
              </w:rPr>
            </w:pPr>
            <w:r w:rsidRPr="002D5EA2">
              <w:rPr>
                <w:sz w:val="24"/>
                <w:szCs w:val="24"/>
              </w:rPr>
              <w:t>Structures auditées</w:t>
            </w:r>
          </w:p>
        </w:tc>
        <w:tc>
          <w:tcPr>
            <w:tcW w:w="1418" w:type="dxa"/>
          </w:tcPr>
          <w:p w14:paraId="527B57D7" w14:textId="77777777" w:rsidR="00D36334" w:rsidRPr="002D5EA2" w:rsidRDefault="00D36334" w:rsidP="003E56D5">
            <w:pPr>
              <w:rPr>
                <w:sz w:val="24"/>
                <w:szCs w:val="24"/>
              </w:rPr>
            </w:pPr>
          </w:p>
        </w:tc>
        <w:tc>
          <w:tcPr>
            <w:tcW w:w="1417" w:type="dxa"/>
          </w:tcPr>
          <w:p w14:paraId="60E5C6F1" w14:textId="77777777" w:rsidR="00D36334" w:rsidRPr="002D5EA2" w:rsidRDefault="00D36334" w:rsidP="003E56D5">
            <w:pPr>
              <w:rPr>
                <w:noProof/>
                <w:sz w:val="24"/>
                <w:szCs w:val="24"/>
                <w:lang w:eastAsia="fr-FR"/>
              </w:rPr>
            </w:pPr>
          </w:p>
        </w:tc>
        <w:tc>
          <w:tcPr>
            <w:tcW w:w="1127" w:type="dxa"/>
          </w:tcPr>
          <w:p w14:paraId="6A0E04B5" w14:textId="636A2E87"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20352" behindDoc="0" locked="0" layoutInCell="1" allowOverlap="1" wp14:anchorId="2091EDF4" wp14:editId="501F7F79">
                      <wp:simplePos x="0" y="0"/>
                      <wp:positionH relativeFrom="column">
                        <wp:posOffset>254635</wp:posOffset>
                      </wp:positionH>
                      <wp:positionV relativeFrom="paragraph">
                        <wp:posOffset>31115</wp:posOffset>
                      </wp:positionV>
                      <wp:extent cx="109855" cy="120650"/>
                      <wp:effectExtent l="0" t="0" r="0" b="12700"/>
                      <wp:wrapNone/>
                      <wp:docPr id="309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94ED22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091EDF4" id="_x0000_s1044" style="position:absolute;left:0;text-align:left;margin-left:20.05pt;margin-top:2.45pt;width:8.65pt;height:9.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deDIy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194ED22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36D788F1" w14:textId="77777777" w:rsidR="00D36334" w:rsidRPr="002D5EA2" w:rsidRDefault="00D36334" w:rsidP="003E56D5">
            <w:pPr>
              <w:rPr>
                <w:sz w:val="24"/>
                <w:szCs w:val="24"/>
              </w:rPr>
            </w:pPr>
          </w:p>
        </w:tc>
      </w:tr>
    </w:tbl>
    <w:p w14:paraId="67AFCB4F" w14:textId="77777777" w:rsidR="00D36334" w:rsidRPr="002D5EA2" w:rsidRDefault="00D36334" w:rsidP="003E56D5">
      <w:pPr>
        <w:spacing w:line="240" w:lineRule="auto"/>
        <w:rPr>
          <w:sz w:val="24"/>
          <w:szCs w:val="24"/>
        </w:rPr>
      </w:pPr>
    </w:p>
    <w:p w14:paraId="5E177994" w14:textId="77777777" w:rsidR="00064D15" w:rsidRPr="002D5EA2" w:rsidRDefault="00064D15" w:rsidP="003E56D5">
      <w:pPr>
        <w:spacing w:line="240" w:lineRule="auto"/>
        <w:rPr>
          <w:b/>
          <w:sz w:val="24"/>
          <w:szCs w:val="24"/>
        </w:rPr>
      </w:pPr>
      <w:r w:rsidRPr="002D5EA2">
        <w:rPr>
          <w:b/>
          <w:sz w:val="24"/>
          <w:szCs w:val="24"/>
        </w:rPr>
        <w:t xml:space="preserve">DESCRIPTION DE LA PROCEDURE </w:t>
      </w:r>
    </w:p>
    <w:p w14:paraId="45A0017A" w14:textId="77777777" w:rsidR="00064D15" w:rsidRPr="002D5EA2" w:rsidRDefault="00064D15" w:rsidP="003E56D5">
      <w:pPr>
        <w:spacing w:line="240" w:lineRule="auto"/>
        <w:rPr>
          <w:sz w:val="24"/>
          <w:szCs w:val="24"/>
        </w:rPr>
      </w:pPr>
    </w:p>
    <w:p w14:paraId="26656F93" w14:textId="77777777" w:rsidR="00064D15" w:rsidRPr="002D5EA2" w:rsidRDefault="00064D15" w:rsidP="003E56D5">
      <w:pPr>
        <w:spacing w:line="240" w:lineRule="auto"/>
        <w:rPr>
          <w:sz w:val="24"/>
          <w:szCs w:val="24"/>
        </w:rPr>
      </w:pPr>
      <w:r w:rsidRPr="002D5EA2">
        <w:rPr>
          <w:sz w:val="24"/>
          <w:szCs w:val="24"/>
        </w:rPr>
        <w:t>La procédure comprend une étape :</w:t>
      </w:r>
    </w:p>
    <w:p w14:paraId="1C763478" w14:textId="77777777" w:rsidR="00064D15" w:rsidRPr="002D5EA2" w:rsidRDefault="00064D15" w:rsidP="003E56D5">
      <w:pPr>
        <w:spacing w:line="240" w:lineRule="auto"/>
        <w:rPr>
          <w:sz w:val="24"/>
          <w:szCs w:val="24"/>
        </w:rPr>
      </w:pPr>
      <w:r w:rsidRPr="002D5EA2">
        <w:rPr>
          <w:sz w:val="24"/>
          <w:szCs w:val="24"/>
        </w:rPr>
        <w:t>Contrôle de l’exécution des pre</w:t>
      </w:r>
      <w:r w:rsidR="002C75F5" w:rsidRPr="002D5EA2">
        <w:rPr>
          <w:sz w:val="24"/>
          <w:szCs w:val="24"/>
        </w:rPr>
        <w:t>stations</w:t>
      </w:r>
    </w:p>
    <w:p w14:paraId="7DC79FCE" w14:textId="77777777" w:rsidR="002C75F5" w:rsidRPr="002D5EA2" w:rsidRDefault="002C75F5" w:rsidP="003E56D5">
      <w:pPr>
        <w:spacing w:line="240" w:lineRule="auto"/>
        <w:rPr>
          <w:sz w:val="24"/>
          <w:szCs w:val="24"/>
        </w:rPr>
      </w:pPr>
    </w:p>
    <w:p w14:paraId="11760C2E" w14:textId="20B34408" w:rsidR="008927A3" w:rsidRDefault="008927A3" w:rsidP="003E56D5">
      <w:pPr>
        <w:spacing w:line="240" w:lineRule="auto"/>
        <w:jc w:val="left"/>
        <w:rPr>
          <w:sz w:val="24"/>
          <w:szCs w:val="24"/>
        </w:rPr>
      </w:pPr>
      <w:r>
        <w:rPr>
          <w:sz w:val="24"/>
          <w:szCs w:val="24"/>
        </w:rPr>
        <w:br w:type="page"/>
      </w:r>
    </w:p>
    <w:p w14:paraId="2C3930FF" w14:textId="77777777" w:rsidR="002C75F5" w:rsidRPr="002D5EA2" w:rsidRDefault="002C75F5"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2C75F5" w:rsidRPr="002D5EA2" w14:paraId="195C1633" w14:textId="77777777" w:rsidTr="008B07AD">
        <w:tc>
          <w:tcPr>
            <w:tcW w:w="2222" w:type="dxa"/>
            <w:shd w:val="clear" w:color="auto" w:fill="DEEAF6" w:themeFill="accent1" w:themeFillTint="33"/>
          </w:tcPr>
          <w:p w14:paraId="291971F1" w14:textId="77777777" w:rsidR="002C75F5" w:rsidRPr="002D5EA2" w:rsidRDefault="002C75F5" w:rsidP="003E56D5">
            <w:pPr>
              <w:spacing w:line="240" w:lineRule="auto"/>
              <w:ind w:left="-269" w:firstLine="269"/>
              <w:jc w:val="center"/>
              <w:rPr>
                <w:b/>
                <w:sz w:val="24"/>
                <w:szCs w:val="24"/>
              </w:rPr>
            </w:pPr>
            <w:r w:rsidRPr="002D5EA2">
              <w:rPr>
                <w:b/>
                <w:sz w:val="24"/>
                <w:szCs w:val="24"/>
              </w:rPr>
              <w:t xml:space="preserve">MINISTERE DE LA SANTE </w:t>
            </w:r>
          </w:p>
          <w:p w14:paraId="5034F315" w14:textId="77777777" w:rsidR="002C75F5" w:rsidRPr="002D5EA2" w:rsidRDefault="002C75F5"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1A5E3FE0" w14:textId="77777777" w:rsidR="002C75F5" w:rsidRPr="002D5EA2" w:rsidRDefault="002C75F5" w:rsidP="003E56D5">
            <w:pPr>
              <w:spacing w:line="240" w:lineRule="auto"/>
              <w:jc w:val="center"/>
              <w:rPr>
                <w:b/>
                <w:sz w:val="24"/>
                <w:szCs w:val="24"/>
              </w:rPr>
            </w:pPr>
            <w:r w:rsidRPr="002D5EA2">
              <w:rPr>
                <w:b/>
                <w:sz w:val="24"/>
                <w:szCs w:val="24"/>
              </w:rPr>
              <w:t>EVALUATION DES PROCEDURES D’ACQUISITIONS DES BIENS ET SERVICES</w:t>
            </w:r>
          </w:p>
          <w:p w14:paraId="2CC546A6" w14:textId="77777777" w:rsidR="002C75F5" w:rsidRPr="002D5EA2" w:rsidRDefault="002C75F5"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273412B7" w14:textId="77777777" w:rsidR="002C75F5" w:rsidRPr="002D5EA2" w:rsidRDefault="002C75F5"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13BECA1A" w14:textId="77777777" w:rsidR="002C75F5" w:rsidRPr="002D5EA2" w:rsidRDefault="0035790F" w:rsidP="003E56D5">
            <w:pPr>
              <w:spacing w:line="240" w:lineRule="auto"/>
              <w:jc w:val="center"/>
              <w:rPr>
                <w:b/>
                <w:sz w:val="24"/>
                <w:szCs w:val="24"/>
              </w:rPr>
            </w:pPr>
            <w:r>
              <w:rPr>
                <w:b/>
                <w:sz w:val="24"/>
                <w:szCs w:val="24"/>
              </w:rPr>
              <w:t>7.1.7.5</w:t>
            </w:r>
          </w:p>
        </w:tc>
      </w:tr>
      <w:tr w:rsidR="002C75F5" w:rsidRPr="002D5EA2" w14:paraId="53D54E25" w14:textId="77777777" w:rsidTr="008B07AD">
        <w:tc>
          <w:tcPr>
            <w:tcW w:w="2222" w:type="dxa"/>
            <w:shd w:val="clear" w:color="auto" w:fill="DEEAF6" w:themeFill="accent1" w:themeFillTint="33"/>
          </w:tcPr>
          <w:p w14:paraId="7CCC5254" w14:textId="77777777" w:rsidR="002C75F5" w:rsidRPr="002D5EA2" w:rsidRDefault="002C75F5" w:rsidP="003E56D5">
            <w:pPr>
              <w:spacing w:line="240" w:lineRule="auto"/>
              <w:ind w:left="-269" w:firstLine="269"/>
              <w:rPr>
                <w:b/>
                <w:sz w:val="24"/>
                <w:szCs w:val="24"/>
              </w:rPr>
            </w:pPr>
          </w:p>
          <w:p w14:paraId="457F5C5F" w14:textId="77777777" w:rsidR="002C75F5" w:rsidRPr="002D5EA2" w:rsidRDefault="002C75F5" w:rsidP="003E56D5">
            <w:pPr>
              <w:spacing w:line="240" w:lineRule="auto"/>
              <w:ind w:left="-269" w:firstLine="269"/>
              <w:rPr>
                <w:b/>
                <w:sz w:val="24"/>
                <w:szCs w:val="24"/>
              </w:rPr>
            </w:pPr>
            <w:r w:rsidRPr="002D5EA2">
              <w:rPr>
                <w:b/>
                <w:sz w:val="24"/>
                <w:szCs w:val="24"/>
              </w:rPr>
              <w:t>Date de la révision :</w:t>
            </w:r>
          </w:p>
          <w:p w14:paraId="42078C17" w14:textId="77777777" w:rsidR="002C75F5" w:rsidRPr="002D5EA2" w:rsidRDefault="002C75F5" w:rsidP="003E56D5">
            <w:pPr>
              <w:spacing w:line="240" w:lineRule="auto"/>
              <w:ind w:left="-269" w:firstLine="269"/>
              <w:jc w:val="center"/>
              <w:rPr>
                <w:b/>
                <w:sz w:val="24"/>
                <w:szCs w:val="24"/>
              </w:rPr>
            </w:pPr>
          </w:p>
        </w:tc>
        <w:tc>
          <w:tcPr>
            <w:tcW w:w="5812" w:type="dxa"/>
            <w:shd w:val="clear" w:color="auto" w:fill="DEEAF6" w:themeFill="accent1" w:themeFillTint="33"/>
          </w:tcPr>
          <w:p w14:paraId="3696378E" w14:textId="77777777" w:rsidR="002C75F5" w:rsidRPr="002D5EA2" w:rsidRDefault="002C75F5" w:rsidP="003E56D5">
            <w:pPr>
              <w:spacing w:line="240" w:lineRule="auto"/>
              <w:jc w:val="center"/>
              <w:rPr>
                <w:b/>
                <w:sz w:val="24"/>
                <w:szCs w:val="24"/>
              </w:rPr>
            </w:pPr>
            <w:r w:rsidRPr="002D5EA2">
              <w:rPr>
                <w:b/>
                <w:sz w:val="24"/>
                <w:szCs w:val="24"/>
              </w:rPr>
              <w:t>CONTROLE DE l’EXECUTION DES PRESTATIONS</w:t>
            </w:r>
          </w:p>
          <w:p w14:paraId="3BDE1D53" w14:textId="77777777" w:rsidR="002C75F5" w:rsidRPr="002D5EA2" w:rsidRDefault="002C75F5" w:rsidP="003E56D5">
            <w:pPr>
              <w:spacing w:line="240" w:lineRule="auto"/>
              <w:jc w:val="center"/>
              <w:rPr>
                <w:b/>
                <w:sz w:val="24"/>
                <w:szCs w:val="24"/>
              </w:rPr>
            </w:pPr>
          </w:p>
        </w:tc>
        <w:tc>
          <w:tcPr>
            <w:tcW w:w="1874" w:type="dxa"/>
            <w:shd w:val="clear" w:color="auto" w:fill="DEEAF6" w:themeFill="accent1" w:themeFillTint="33"/>
          </w:tcPr>
          <w:p w14:paraId="5317D1B7" w14:textId="77777777" w:rsidR="002C75F5" w:rsidRPr="002D5EA2" w:rsidRDefault="002C75F5"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3923B42A" w14:textId="77777777" w:rsidR="00D36334" w:rsidRPr="002D5EA2" w:rsidRDefault="00D36334" w:rsidP="003E56D5">
      <w:pPr>
        <w:spacing w:line="240" w:lineRule="auto"/>
        <w:rPr>
          <w:b/>
          <w:sz w:val="24"/>
          <w:szCs w:val="24"/>
        </w:rPr>
      </w:pPr>
    </w:p>
    <w:tbl>
      <w:tblPr>
        <w:tblStyle w:val="TableGrid"/>
        <w:tblW w:w="10065" w:type="dxa"/>
        <w:tblInd w:w="-429" w:type="dxa"/>
        <w:tblLook w:val="04A0" w:firstRow="1" w:lastRow="0" w:firstColumn="1" w:lastColumn="0" w:noHBand="0" w:noVBand="1"/>
      </w:tblPr>
      <w:tblGrid>
        <w:gridCol w:w="2269"/>
        <w:gridCol w:w="5920"/>
        <w:gridCol w:w="1876"/>
      </w:tblGrid>
      <w:tr w:rsidR="008573EE" w:rsidRPr="002D5EA2" w14:paraId="35F6628D" w14:textId="77777777" w:rsidTr="000C41EA">
        <w:trPr>
          <w:tblHeader/>
        </w:trPr>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29C3771E" w14:textId="77777777" w:rsidR="008573EE" w:rsidRPr="00FA2095" w:rsidRDefault="00EC4989" w:rsidP="003E56D5">
            <w:pPr>
              <w:jc w:val="center"/>
              <w:rPr>
                <w:b/>
                <w:smallCaps/>
                <w:sz w:val="24"/>
                <w:szCs w:val="24"/>
                <w:lang w:val="fr-FR"/>
              </w:rPr>
            </w:pPr>
            <w:r w:rsidRPr="00FA2095">
              <w:rPr>
                <w:b/>
                <w:smallCaps/>
                <w:sz w:val="24"/>
                <w:szCs w:val="24"/>
                <w:lang w:val="fr-FR"/>
              </w:rPr>
              <w:t>INTERVENANTS</w:t>
            </w:r>
          </w:p>
          <w:p w14:paraId="4ABD74CB" w14:textId="77777777" w:rsidR="008573EE" w:rsidRPr="00FA2095" w:rsidRDefault="00EC4989" w:rsidP="003E56D5">
            <w:pPr>
              <w:jc w:val="center"/>
              <w:rPr>
                <w:b/>
                <w:sz w:val="24"/>
                <w:szCs w:val="24"/>
                <w:lang w:val="fr-FR"/>
              </w:rPr>
            </w:pPr>
            <w:r w:rsidRPr="00FA2095">
              <w:rPr>
                <w:b/>
                <w:smallCaps/>
                <w:sz w:val="24"/>
                <w:szCs w:val="24"/>
                <w:lang w:val="fr-FR"/>
              </w:rPr>
              <w:t>OU SERVICE EN CHARGE</w:t>
            </w:r>
          </w:p>
        </w:tc>
        <w:tc>
          <w:tcPr>
            <w:tcW w:w="592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613660BE" w14:textId="77777777" w:rsidR="008573EE" w:rsidRPr="002D5EA2" w:rsidRDefault="00EC4989" w:rsidP="003E56D5">
            <w:pPr>
              <w:jc w:val="center"/>
              <w:rPr>
                <w:b/>
                <w:smallCaps/>
                <w:sz w:val="24"/>
                <w:szCs w:val="24"/>
              </w:rPr>
            </w:pPr>
            <w:r w:rsidRPr="002D5EA2">
              <w:rPr>
                <w:b/>
                <w:smallCaps/>
                <w:sz w:val="24"/>
                <w:szCs w:val="24"/>
              </w:rPr>
              <w:t>DESCRIPTION DES TACHES</w:t>
            </w: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7E2A406C" w14:textId="77777777" w:rsidR="008573EE" w:rsidRPr="002D5EA2" w:rsidRDefault="00EC4989" w:rsidP="003E56D5">
            <w:pPr>
              <w:jc w:val="center"/>
              <w:rPr>
                <w:b/>
                <w:sz w:val="24"/>
                <w:szCs w:val="24"/>
              </w:rPr>
            </w:pPr>
            <w:r w:rsidRPr="002D5EA2">
              <w:rPr>
                <w:b/>
                <w:sz w:val="24"/>
                <w:szCs w:val="24"/>
              </w:rPr>
              <w:t xml:space="preserve">DELAI </w:t>
            </w:r>
          </w:p>
        </w:tc>
      </w:tr>
      <w:tr w:rsidR="00D36334" w:rsidRPr="002D5EA2" w14:paraId="725A4F31" w14:textId="77777777" w:rsidTr="000C41EA">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2F83AE" w14:textId="77777777" w:rsidR="00D36334" w:rsidRPr="002D5EA2" w:rsidRDefault="00D36334" w:rsidP="003E56D5">
            <w:pPr>
              <w:jc w:val="left"/>
              <w:rPr>
                <w:sz w:val="24"/>
                <w:szCs w:val="24"/>
              </w:rPr>
            </w:pPr>
            <w:r w:rsidRPr="002D5EA2">
              <w:rPr>
                <w:sz w:val="24"/>
                <w:szCs w:val="24"/>
              </w:rPr>
              <w:t>Auditeur interne</w:t>
            </w:r>
          </w:p>
        </w:tc>
        <w:tc>
          <w:tcPr>
            <w:tcW w:w="59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DB767C"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la réalité des prestations par le rapprochement  des bons de travail, les lettres de marché au PV ou attestation de services faits</w:t>
            </w:r>
          </w:p>
          <w:p w14:paraId="3B5D6FCE"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que les personnes habilitées ont participé à la réception des travaux ou services</w:t>
            </w:r>
          </w:p>
          <w:p w14:paraId="0A96F5E0"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 respect par le fournisseur des délais de livraison</w:t>
            </w:r>
          </w:p>
          <w:p w14:paraId="5C634327"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Procède au contrôle de conformité en vérifiant que le fournisseur a bien exécuté les prestations qui ont été commandées</w:t>
            </w:r>
          </w:p>
          <w:p w14:paraId="67141285"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Synthétise les constats et recommandations d’amélioration dans un rapport</w:t>
            </w:r>
          </w:p>
          <w:p w14:paraId="081772FA"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Dépose le rapport auprès du </w:t>
            </w:r>
            <w:r w:rsidR="000D6BDC" w:rsidRPr="00FA2095">
              <w:rPr>
                <w:rFonts w:asciiTheme="minorHAnsi" w:hAnsiTheme="minorHAnsi"/>
                <w:sz w:val="24"/>
                <w:szCs w:val="24"/>
                <w:shd w:val="clear" w:color="auto" w:fill="FFFFFF" w:themeFill="background1"/>
                <w:lang w:val="fr-FR" w:eastAsia="fr-FR"/>
              </w:rPr>
              <w:t xml:space="preserve">CCSS </w:t>
            </w:r>
            <w:r w:rsidR="007F30A2" w:rsidRPr="00FA2095">
              <w:rPr>
                <w:rFonts w:asciiTheme="minorHAnsi" w:hAnsiTheme="minorHAnsi"/>
                <w:sz w:val="24"/>
                <w:szCs w:val="24"/>
                <w:shd w:val="clear" w:color="auto" w:fill="FFFFFF" w:themeFill="background1"/>
                <w:lang w:val="fr-FR" w:eastAsia="fr-FR"/>
              </w:rPr>
              <w:t xml:space="preserve">central ou Régional </w:t>
            </w:r>
          </w:p>
          <w:p w14:paraId="06A2A190"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Se tient à la disposition du </w:t>
            </w:r>
            <w:r w:rsidR="000D6BDC" w:rsidRPr="00FA2095">
              <w:rPr>
                <w:rFonts w:asciiTheme="minorHAnsi" w:hAnsiTheme="minorHAnsi"/>
                <w:sz w:val="24"/>
                <w:szCs w:val="24"/>
                <w:shd w:val="clear" w:color="auto" w:fill="FFFFFF" w:themeFill="background1"/>
                <w:lang w:val="fr-FR" w:eastAsia="fr-FR"/>
              </w:rPr>
              <w:t xml:space="preserve">CCSS </w:t>
            </w:r>
            <w:r w:rsidRPr="00FA2095">
              <w:rPr>
                <w:rFonts w:asciiTheme="minorHAnsi" w:hAnsiTheme="minorHAnsi"/>
                <w:sz w:val="24"/>
                <w:szCs w:val="24"/>
                <w:shd w:val="clear" w:color="auto" w:fill="FFFFFF" w:themeFill="background1"/>
                <w:lang w:val="fr-FR" w:eastAsia="fr-FR"/>
              </w:rPr>
              <w:t>pour des informations complémentaires</w:t>
            </w: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tcPr>
          <w:p w14:paraId="281CC264" w14:textId="77777777" w:rsidR="00D36334" w:rsidRPr="002D5EA2" w:rsidRDefault="00D36334" w:rsidP="003E56D5">
            <w:pPr>
              <w:ind w:right="459"/>
              <w:rPr>
                <w:sz w:val="24"/>
                <w:szCs w:val="24"/>
              </w:rPr>
            </w:pPr>
            <w:r w:rsidRPr="002D5EA2">
              <w:rPr>
                <w:sz w:val="24"/>
                <w:szCs w:val="24"/>
              </w:rPr>
              <w:t>Selon le plan d’audit</w:t>
            </w:r>
          </w:p>
        </w:tc>
      </w:tr>
    </w:tbl>
    <w:p w14:paraId="0D9CF4FA" w14:textId="77777777" w:rsidR="00D36334" w:rsidRPr="002D5EA2" w:rsidRDefault="00D36334" w:rsidP="003E56D5">
      <w:pPr>
        <w:spacing w:line="240" w:lineRule="auto"/>
        <w:rPr>
          <w:sz w:val="24"/>
          <w:szCs w:val="24"/>
        </w:rPr>
      </w:pPr>
    </w:p>
    <w:p w14:paraId="596EDD21" w14:textId="77777777" w:rsidR="00D36334" w:rsidRPr="002D5EA2" w:rsidRDefault="00D36334" w:rsidP="003E56D5">
      <w:pPr>
        <w:spacing w:line="240" w:lineRule="auto"/>
        <w:rPr>
          <w:sz w:val="24"/>
          <w:szCs w:val="24"/>
        </w:rPr>
      </w:pPr>
    </w:p>
    <w:p w14:paraId="0D2631AE" w14:textId="77777777" w:rsidR="00D36334" w:rsidRPr="002D5EA2" w:rsidRDefault="00D36334" w:rsidP="003E56D5">
      <w:pPr>
        <w:spacing w:line="240" w:lineRule="auto"/>
        <w:jc w:val="left"/>
        <w:rPr>
          <w:sz w:val="24"/>
          <w:szCs w:val="24"/>
        </w:rPr>
      </w:pPr>
      <w:r w:rsidRPr="002D5EA2">
        <w:rPr>
          <w:sz w:val="24"/>
          <w:szCs w:val="24"/>
        </w:rPr>
        <w:br w:type="page"/>
      </w:r>
    </w:p>
    <w:p w14:paraId="0A1FD7A5" w14:textId="77777777" w:rsidR="008927A3" w:rsidRPr="008927A3" w:rsidRDefault="008927A3" w:rsidP="003E56D5">
      <w:pPr>
        <w:spacing w:line="240" w:lineRule="auto"/>
      </w:pPr>
    </w:p>
    <w:p w14:paraId="0D4C88E7" w14:textId="1B5AEC16" w:rsidR="007F30A2" w:rsidRPr="00B61166" w:rsidRDefault="008927A3" w:rsidP="00B61166">
      <w:pPr>
        <w:pStyle w:val="Heading4"/>
        <w:rPr>
          <w:rFonts w:asciiTheme="minorHAnsi" w:hAnsiTheme="minorHAnsi" w:cstheme="minorHAnsi"/>
          <w:b/>
          <w:i w:val="0"/>
          <w:color w:val="auto"/>
        </w:rPr>
      </w:pPr>
      <w:bookmarkStart w:id="56" w:name="_Toc521705386"/>
      <w:r w:rsidRPr="00B61166">
        <w:rPr>
          <w:rFonts w:asciiTheme="minorHAnsi" w:hAnsiTheme="minorHAnsi" w:cstheme="minorHAnsi"/>
          <w:b/>
          <w:i w:val="0"/>
          <w:color w:val="auto"/>
        </w:rPr>
        <w:t xml:space="preserve">7.1.7.6 </w:t>
      </w:r>
      <w:r w:rsidR="007F30A2" w:rsidRPr="00B61166">
        <w:rPr>
          <w:rFonts w:asciiTheme="minorHAnsi" w:hAnsiTheme="minorHAnsi" w:cstheme="minorHAnsi"/>
          <w:b/>
          <w:i w:val="0"/>
          <w:color w:val="auto"/>
        </w:rPr>
        <w:t>EVALUATION DES PROCEDURES DE GESTION DU PATRIMOINE</w:t>
      </w:r>
      <w:bookmarkEnd w:id="56"/>
    </w:p>
    <w:p w14:paraId="4C2CAB3B" w14:textId="77777777" w:rsidR="00E91687" w:rsidRPr="002D5EA2" w:rsidRDefault="00E91687" w:rsidP="003E56D5">
      <w:pPr>
        <w:spacing w:line="240" w:lineRule="auto"/>
        <w:rPr>
          <w:b/>
          <w:sz w:val="24"/>
          <w:szCs w:val="24"/>
        </w:rPr>
      </w:pPr>
    </w:p>
    <w:tbl>
      <w:tblPr>
        <w:tblW w:w="8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29"/>
        <w:gridCol w:w="1874"/>
      </w:tblGrid>
      <w:tr w:rsidR="00E91687" w:rsidRPr="002D5EA2" w14:paraId="5BBEE339" w14:textId="77777777" w:rsidTr="008927A3">
        <w:trPr>
          <w:jc w:val="center"/>
        </w:trPr>
        <w:tc>
          <w:tcPr>
            <w:tcW w:w="2222" w:type="dxa"/>
            <w:shd w:val="clear" w:color="auto" w:fill="DEEAF6" w:themeFill="accent1" w:themeFillTint="33"/>
          </w:tcPr>
          <w:p w14:paraId="68B1E1CE" w14:textId="77777777" w:rsidR="00E91687" w:rsidRPr="002D5EA2" w:rsidRDefault="00E91687" w:rsidP="003E56D5">
            <w:pPr>
              <w:spacing w:line="240" w:lineRule="auto"/>
              <w:ind w:left="-269" w:firstLine="269"/>
              <w:jc w:val="center"/>
              <w:rPr>
                <w:b/>
                <w:sz w:val="24"/>
                <w:szCs w:val="24"/>
              </w:rPr>
            </w:pPr>
            <w:r w:rsidRPr="002D5EA2">
              <w:rPr>
                <w:b/>
                <w:sz w:val="24"/>
                <w:szCs w:val="24"/>
              </w:rPr>
              <w:t xml:space="preserve">MINISTERE DE LA SANTE </w:t>
            </w:r>
          </w:p>
          <w:p w14:paraId="0B3080D8" w14:textId="77777777" w:rsidR="00E91687" w:rsidRPr="002D5EA2" w:rsidRDefault="00E91687" w:rsidP="003E56D5">
            <w:pPr>
              <w:spacing w:line="240" w:lineRule="auto"/>
              <w:ind w:left="-269" w:firstLine="269"/>
              <w:jc w:val="center"/>
              <w:rPr>
                <w:b/>
                <w:sz w:val="24"/>
                <w:szCs w:val="24"/>
              </w:rPr>
            </w:pPr>
            <w:r w:rsidRPr="002D5EA2">
              <w:rPr>
                <w:b/>
                <w:sz w:val="24"/>
                <w:szCs w:val="24"/>
              </w:rPr>
              <w:t>MANUEL DE PROCEDURES</w:t>
            </w:r>
          </w:p>
        </w:tc>
        <w:tc>
          <w:tcPr>
            <w:tcW w:w="4729" w:type="dxa"/>
            <w:shd w:val="clear" w:color="auto" w:fill="DEEAF6" w:themeFill="accent1" w:themeFillTint="33"/>
          </w:tcPr>
          <w:p w14:paraId="5ECB8C40" w14:textId="77777777" w:rsidR="00E91687" w:rsidRPr="002D5EA2" w:rsidRDefault="00E91687" w:rsidP="003E56D5">
            <w:pPr>
              <w:spacing w:line="240" w:lineRule="auto"/>
              <w:jc w:val="center"/>
              <w:rPr>
                <w:b/>
                <w:sz w:val="24"/>
                <w:szCs w:val="24"/>
              </w:rPr>
            </w:pPr>
            <w:r w:rsidRPr="002D5EA2">
              <w:rPr>
                <w:b/>
                <w:sz w:val="24"/>
                <w:szCs w:val="24"/>
              </w:rPr>
              <w:t>EVALUATION DES PROCEDURES DE GESTION DU PATRIMOINE</w:t>
            </w:r>
          </w:p>
          <w:p w14:paraId="41D04C6A" w14:textId="77777777" w:rsidR="00E91687" w:rsidRPr="002D5EA2" w:rsidRDefault="00E91687"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6F105E30" w14:textId="77777777" w:rsidR="00E91687" w:rsidRPr="002D5EA2" w:rsidRDefault="00E91687"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61FA55EA" w14:textId="77777777" w:rsidR="00E91687" w:rsidRPr="002D5EA2" w:rsidRDefault="0035790F" w:rsidP="003E56D5">
            <w:pPr>
              <w:spacing w:line="240" w:lineRule="auto"/>
              <w:jc w:val="center"/>
              <w:rPr>
                <w:b/>
                <w:sz w:val="24"/>
                <w:szCs w:val="24"/>
              </w:rPr>
            </w:pPr>
            <w:r>
              <w:rPr>
                <w:b/>
                <w:sz w:val="24"/>
                <w:szCs w:val="24"/>
              </w:rPr>
              <w:t>7.1.7.6</w:t>
            </w:r>
          </w:p>
        </w:tc>
      </w:tr>
      <w:tr w:rsidR="00E91687" w:rsidRPr="002D5EA2" w14:paraId="7C1C70A0" w14:textId="77777777" w:rsidTr="008927A3">
        <w:trPr>
          <w:jc w:val="center"/>
        </w:trPr>
        <w:tc>
          <w:tcPr>
            <w:tcW w:w="2222" w:type="dxa"/>
            <w:shd w:val="clear" w:color="auto" w:fill="DEEAF6" w:themeFill="accent1" w:themeFillTint="33"/>
          </w:tcPr>
          <w:p w14:paraId="451FED27" w14:textId="77777777" w:rsidR="00E91687" w:rsidRPr="002D5EA2" w:rsidRDefault="00E91687" w:rsidP="003E56D5">
            <w:pPr>
              <w:spacing w:line="240" w:lineRule="auto"/>
              <w:ind w:left="-269" w:firstLine="269"/>
              <w:rPr>
                <w:b/>
                <w:sz w:val="24"/>
                <w:szCs w:val="24"/>
              </w:rPr>
            </w:pPr>
          </w:p>
          <w:p w14:paraId="74D9DD23" w14:textId="77777777" w:rsidR="00E91687" w:rsidRPr="002D5EA2" w:rsidRDefault="00E91687" w:rsidP="003E56D5">
            <w:pPr>
              <w:spacing w:line="240" w:lineRule="auto"/>
              <w:ind w:left="-269" w:firstLine="269"/>
              <w:rPr>
                <w:b/>
                <w:sz w:val="24"/>
                <w:szCs w:val="24"/>
              </w:rPr>
            </w:pPr>
            <w:r w:rsidRPr="002D5EA2">
              <w:rPr>
                <w:b/>
                <w:sz w:val="24"/>
                <w:szCs w:val="24"/>
              </w:rPr>
              <w:t>Date de la révision :</w:t>
            </w:r>
          </w:p>
          <w:p w14:paraId="65057E19" w14:textId="77777777" w:rsidR="00E91687" w:rsidRPr="002D5EA2" w:rsidRDefault="00E91687" w:rsidP="003E56D5">
            <w:pPr>
              <w:spacing w:line="240" w:lineRule="auto"/>
              <w:ind w:left="-269" w:firstLine="269"/>
              <w:jc w:val="center"/>
              <w:rPr>
                <w:b/>
                <w:sz w:val="24"/>
                <w:szCs w:val="24"/>
              </w:rPr>
            </w:pPr>
          </w:p>
        </w:tc>
        <w:tc>
          <w:tcPr>
            <w:tcW w:w="4729" w:type="dxa"/>
            <w:shd w:val="clear" w:color="auto" w:fill="DEEAF6" w:themeFill="accent1" w:themeFillTint="33"/>
          </w:tcPr>
          <w:p w14:paraId="1EC384FD" w14:textId="77777777" w:rsidR="00E91687" w:rsidRPr="002D5EA2" w:rsidRDefault="00E91687" w:rsidP="003E56D5">
            <w:pPr>
              <w:spacing w:line="240" w:lineRule="auto"/>
              <w:jc w:val="center"/>
              <w:rPr>
                <w:b/>
                <w:sz w:val="24"/>
                <w:szCs w:val="24"/>
              </w:rPr>
            </w:pPr>
          </w:p>
        </w:tc>
        <w:tc>
          <w:tcPr>
            <w:tcW w:w="1874" w:type="dxa"/>
            <w:shd w:val="clear" w:color="auto" w:fill="DEEAF6" w:themeFill="accent1" w:themeFillTint="33"/>
          </w:tcPr>
          <w:p w14:paraId="4DD193B5" w14:textId="77777777" w:rsidR="00E91687" w:rsidRPr="002D5EA2" w:rsidRDefault="00E91687"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6A199D36" w14:textId="77777777" w:rsidR="0082542D" w:rsidRPr="002D5EA2" w:rsidRDefault="0082542D" w:rsidP="003E56D5">
      <w:pPr>
        <w:spacing w:line="240" w:lineRule="auto"/>
        <w:rPr>
          <w:sz w:val="24"/>
          <w:szCs w:val="24"/>
        </w:rPr>
      </w:pPr>
    </w:p>
    <w:p w14:paraId="73B120D1" w14:textId="77777777" w:rsidR="00E91687" w:rsidRPr="002D5EA2" w:rsidRDefault="00E91687" w:rsidP="003E56D5">
      <w:pPr>
        <w:spacing w:line="240" w:lineRule="auto"/>
        <w:rPr>
          <w:b/>
          <w:sz w:val="24"/>
          <w:szCs w:val="24"/>
        </w:rPr>
      </w:pPr>
      <w:r w:rsidRPr="002D5EA2">
        <w:rPr>
          <w:b/>
          <w:sz w:val="24"/>
          <w:szCs w:val="24"/>
        </w:rPr>
        <w:t>PRESENTATION DE LA PROCEDURE</w:t>
      </w:r>
    </w:p>
    <w:p w14:paraId="792DF1E4" w14:textId="77777777" w:rsidR="008927A3" w:rsidRDefault="008927A3" w:rsidP="003E56D5">
      <w:pPr>
        <w:spacing w:line="240" w:lineRule="auto"/>
        <w:rPr>
          <w:sz w:val="24"/>
          <w:szCs w:val="24"/>
        </w:rPr>
      </w:pPr>
    </w:p>
    <w:p w14:paraId="6D44E9F5" w14:textId="77777777" w:rsidR="00D36334" w:rsidRPr="002D5EA2" w:rsidRDefault="00D36334" w:rsidP="003E56D5">
      <w:pPr>
        <w:spacing w:line="240" w:lineRule="auto"/>
        <w:rPr>
          <w:sz w:val="24"/>
          <w:szCs w:val="24"/>
        </w:rPr>
      </w:pPr>
      <w:r w:rsidRPr="002D5EA2">
        <w:rPr>
          <w:sz w:val="24"/>
          <w:szCs w:val="24"/>
        </w:rPr>
        <w:t>Cette section précise les contrôles effectués par l’auditeur interne pour déceler les failles liées à la conception ou à l’application des procédures de gestion des immobilisations et proposer des mesures d’amélioration.</w:t>
      </w:r>
    </w:p>
    <w:p w14:paraId="07D05BE9" w14:textId="77777777" w:rsidR="00EC4989" w:rsidRPr="002D5EA2" w:rsidRDefault="00EC4989" w:rsidP="003E56D5">
      <w:pPr>
        <w:spacing w:line="240" w:lineRule="auto"/>
        <w:rPr>
          <w:sz w:val="24"/>
          <w:szCs w:val="24"/>
        </w:rPr>
      </w:pPr>
    </w:p>
    <w:p w14:paraId="5F62AF84" w14:textId="77777777" w:rsidR="00D36334" w:rsidRPr="002D5EA2" w:rsidRDefault="00E91687" w:rsidP="003E56D5">
      <w:pPr>
        <w:spacing w:line="240" w:lineRule="auto"/>
        <w:rPr>
          <w:b/>
          <w:sz w:val="24"/>
          <w:szCs w:val="24"/>
        </w:rPr>
      </w:pPr>
      <w:r w:rsidRPr="002D5EA2">
        <w:rPr>
          <w:b/>
          <w:sz w:val="24"/>
          <w:szCs w:val="24"/>
        </w:rPr>
        <w:t>OBJECTIF DE LA PROCEDURE</w:t>
      </w:r>
    </w:p>
    <w:p w14:paraId="72A5BE9F" w14:textId="77777777" w:rsidR="008927A3" w:rsidRDefault="008927A3" w:rsidP="003E56D5">
      <w:pPr>
        <w:spacing w:line="240" w:lineRule="auto"/>
        <w:rPr>
          <w:color w:val="000000" w:themeColor="text1"/>
          <w:sz w:val="24"/>
          <w:szCs w:val="24"/>
        </w:rPr>
      </w:pPr>
    </w:p>
    <w:p w14:paraId="67F44BCB" w14:textId="77777777" w:rsidR="00D36334" w:rsidRDefault="00D36334" w:rsidP="003E56D5">
      <w:pPr>
        <w:spacing w:line="240" w:lineRule="auto"/>
        <w:rPr>
          <w:color w:val="000000" w:themeColor="text1"/>
          <w:sz w:val="24"/>
          <w:szCs w:val="24"/>
        </w:rPr>
      </w:pPr>
      <w:r w:rsidRPr="002D5EA2">
        <w:rPr>
          <w:color w:val="000000" w:themeColor="text1"/>
          <w:sz w:val="24"/>
          <w:szCs w:val="24"/>
        </w:rPr>
        <w:t xml:space="preserve">S’assurer que les procédures de gestion du patrimoine et stocks sont rigoureusement respectées. </w:t>
      </w:r>
    </w:p>
    <w:p w14:paraId="5B8ED145" w14:textId="77777777" w:rsidR="008927A3" w:rsidRPr="002D5EA2" w:rsidRDefault="008927A3" w:rsidP="003E56D5">
      <w:pPr>
        <w:spacing w:line="240" w:lineRule="auto"/>
        <w:rPr>
          <w:color w:val="000000" w:themeColor="text1"/>
          <w:sz w:val="24"/>
          <w:szCs w:val="24"/>
        </w:rPr>
      </w:pPr>
    </w:p>
    <w:p w14:paraId="220C99B8" w14:textId="77777777" w:rsidR="00D36334" w:rsidRPr="002D5EA2" w:rsidRDefault="00E91687" w:rsidP="003E56D5">
      <w:pPr>
        <w:spacing w:line="240" w:lineRule="auto"/>
        <w:rPr>
          <w:b/>
          <w:sz w:val="24"/>
          <w:szCs w:val="24"/>
        </w:rPr>
      </w:pPr>
      <w:r w:rsidRPr="002D5EA2">
        <w:rPr>
          <w:b/>
          <w:sz w:val="24"/>
          <w:szCs w:val="24"/>
        </w:rPr>
        <w:t>CARTOGRAPHIE DES DIFFERENTS INTERVENANTS DE LA PROCEDURE</w:t>
      </w:r>
    </w:p>
    <w:p w14:paraId="5871DBB1" w14:textId="77777777" w:rsidR="00E91687" w:rsidRPr="002D5EA2" w:rsidRDefault="00E91687"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0225D408" w14:textId="77777777" w:rsidTr="00E91687">
        <w:trPr>
          <w:tblHeader/>
        </w:trPr>
        <w:tc>
          <w:tcPr>
            <w:tcW w:w="4106" w:type="dxa"/>
            <w:shd w:val="clear" w:color="auto" w:fill="0070C0"/>
          </w:tcPr>
          <w:p w14:paraId="230609D1"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39B35BB6"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30D2253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08EA8F7E"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298F8674"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524A8875" w14:textId="77777777" w:rsidTr="00E97CE1">
        <w:tc>
          <w:tcPr>
            <w:tcW w:w="4106" w:type="dxa"/>
          </w:tcPr>
          <w:p w14:paraId="0043D9C1" w14:textId="77777777" w:rsidR="00D36334" w:rsidRPr="002D5EA2" w:rsidRDefault="00D36334" w:rsidP="003E56D5">
            <w:pPr>
              <w:rPr>
                <w:color w:val="000000" w:themeColor="text1"/>
                <w:sz w:val="24"/>
                <w:szCs w:val="24"/>
              </w:rPr>
            </w:pPr>
            <w:r w:rsidRPr="002D5EA2">
              <w:rPr>
                <w:color w:val="000000" w:themeColor="text1"/>
                <w:sz w:val="24"/>
                <w:szCs w:val="24"/>
              </w:rPr>
              <w:t>Auditeur interne</w:t>
            </w:r>
          </w:p>
        </w:tc>
        <w:tc>
          <w:tcPr>
            <w:tcW w:w="1418" w:type="dxa"/>
          </w:tcPr>
          <w:p w14:paraId="46055FFC" w14:textId="32ED0B09"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21376" behindDoc="0" locked="0" layoutInCell="1" allowOverlap="1" wp14:anchorId="19627300" wp14:editId="7E342E9C">
                      <wp:simplePos x="0" y="0"/>
                      <wp:positionH relativeFrom="column">
                        <wp:posOffset>254635</wp:posOffset>
                      </wp:positionH>
                      <wp:positionV relativeFrom="paragraph">
                        <wp:posOffset>31115</wp:posOffset>
                      </wp:positionV>
                      <wp:extent cx="109855" cy="120650"/>
                      <wp:effectExtent l="0" t="0" r="0" b="12700"/>
                      <wp:wrapNone/>
                      <wp:docPr id="309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0BE0E3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9627300" id="_x0000_s1045" style="position:absolute;left:0;text-align:left;margin-left:20.05pt;margin-top:2.45pt;width:8.65pt;height:9.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AlsEB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50BE0E3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57403117" w14:textId="77777777" w:rsidR="00D36334" w:rsidRPr="002D5EA2" w:rsidRDefault="00D36334" w:rsidP="003E56D5">
            <w:pPr>
              <w:rPr>
                <w:sz w:val="24"/>
                <w:szCs w:val="24"/>
              </w:rPr>
            </w:pPr>
          </w:p>
        </w:tc>
        <w:tc>
          <w:tcPr>
            <w:tcW w:w="1127" w:type="dxa"/>
          </w:tcPr>
          <w:p w14:paraId="54A8142C" w14:textId="77777777" w:rsidR="00D36334" w:rsidRPr="002D5EA2" w:rsidRDefault="00D36334" w:rsidP="003E56D5">
            <w:pPr>
              <w:rPr>
                <w:sz w:val="24"/>
                <w:szCs w:val="24"/>
              </w:rPr>
            </w:pPr>
          </w:p>
        </w:tc>
        <w:tc>
          <w:tcPr>
            <w:tcW w:w="949" w:type="dxa"/>
          </w:tcPr>
          <w:p w14:paraId="4F1ACD80" w14:textId="77777777" w:rsidR="00D36334" w:rsidRPr="002D5EA2" w:rsidRDefault="00D36334" w:rsidP="003E56D5">
            <w:pPr>
              <w:rPr>
                <w:sz w:val="24"/>
                <w:szCs w:val="24"/>
              </w:rPr>
            </w:pPr>
          </w:p>
        </w:tc>
      </w:tr>
      <w:tr w:rsidR="00D36334" w:rsidRPr="002D5EA2" w14:paraId="7116A86A" w14:textId="77777777" w:rsidTr="00E97CE1">
        <w:tc>
          <w:tcPr>
            <w:tcW w:w="4106" w:type="dxa"/>
          </w:tcPr>
          <w:p w14:paraId="1061CBFF" w14:textId="77777777" w:rsidR="00D36334" w:rsidRPr="002D5EA2" w:rsidRDefault="000D6BDC" w:rsidP="003E56D5">
            <w:pPr>
              <w:rPr>
                <w:color w:val="000000" w:themeColor="text1"/>
                <w:sz w:val="24"/>
                <w:szCs w:val="24"/>
              </w:rPr>
            </w:pPr>
            <w:r w:rsidRPr="002D5EA2">
              <w:rPr>
                <w:color w:val="000000" w:themeColor="text1"/>
                <w:sz w:val="24"/>
                <w:szCs w:val="24"/>
              </w:rPr>
              <w:t xml:space="preserve">CCSS </w:t>
            </w:r>
            <w:r w:rsidR="007F30A2" w:rsidRPr="002D5EA2">
              <w:rPr>
                <w:color w:val="000000" w:themeColor="text1"/>
                <w:sz w:val="24"/>
                <w:szCs w:val="24"/>
              </w:rPr>
              <w:t xml:space="preserve">central ou </w:t>
            </w:r>
            <w:r w:rsidR="00E91687" w:rsidRPr="002D5EA2">
              <w:rPr>
                <w:color w:val="000000" w:themeColor="text1"/>
                <w:sz w:val="24"/>
                <w:szCs w:val="24"/>
              </w:rPr>
              <w:t>Regional</w:t>
            </w:r>
          </w:p>
        </w:tc>
        <w:tc>
          <w:tcPr>
            <w:tcW w:w="1418" w:type="dxa"/>
          </w:tcPr>
          <w:p w14:paraId="12DBA0CC" w14:textId="77777777" w:rsidR="00D36334" w:rsidRPr="002D5EA2" w:rsidRDefault="00D36334" w:rsidP="003E56D5">
            <w:pPr>
              <w:rPr>
                <w:sz w:val="24"/>
                <w:szCs w:val="24"/>
              </w:rPr>
            </w:pPr>
          </w:p>
        </w:tc>
        <w:tc>
          <w:tcPr>
            <w:tcW w:w="1417" w:type="dxa"/>
          </w:tcPr>
          <w:p w14:paraId="0EB47D91" w14:textId="48FE9292"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22400" behindDoc="0" locked="0" layoutInCell="1" allowOverlap="1" wp14:anchorId="70E28171" wp14:editId="0A35B21C">
                      <wp:simplePos x="0" y="0"/>
                      <wp:positionH relativeFrom="column">
                        <wp:posOffset>254635</wp:posOffset>
                      </wp:positionH>
                      <wp:positionV relativeFrom="paragraph">
                        <wp:posOffset>31115</wp:posOffset>
                      </wp:positionV>
                      <wp:extent cx="109855" cy="120650"/>
                      <wp:effectExtent l="0" t="0" r="0" b="12700"/>
                      <wp:wrapNone/>
                      <wp:docPr id="309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678C57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0E28171" id="_x0000_s1046" style="position:absolute;left:0;text-align:left;margin-left:20.05pt;margin-top:2.45pt;width:8.65pt;height:9.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0k5k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1678C57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3D41D3C8" w14:textId="77777777" w:rsidR="00D36334" w:rsidRPr="002D5EA2" w:rsidRDefault="00D36334" w:rsidP="003E56D5">
            <w:pPr>
              <w:rPr>
                <w:sz w:val="24"/>
                <w:szCs w:val="24"/>
              </w:rPr>
            </w:pPr>
          </w:p>
        </w:tc>
        <w:tc>
          <w:tcPr>
            <w:tcW w:w="949" w:type="dxa"/>
          </w:tcPr>
          <w:p w14:paraId="21666AA9" w14:textId="77777777" w:rsidR="00D36334" w:rsidRPr="002D5EA2" w:rsidRDefault="00D36334" w:rsidP="003E56D5">
            <w:pPr>
              <w:rPr>
                <w:sz w:val="24"/>
                <w:szCs w:val="24"/>
              </w:rPr>
            </w:pPr>
          </w:p>
        </w:tc>
      </w:tr>
      <w:tr w:rsidR="00D36334" w:rsidRPr="002D5EA2" w14:paraId="45D76E6B" w14:textId="77777777" w:rsidTr="00E97CE1">
        <w:tc>
          <w:tcPr>
            <w:tcW w:w="4106" w:type="dxa"/>
          </w:tcPr>
          <w:p w14:paraId="0D47CE3E" w14:textId="77777777" w:rsidR="00D36334" w:rsidRPr="002D5EA2" w:rsidRDefault="00D36334" w:rsidP="003E56D5">
            <w:pPr>
              <w:rPr>
                <w:color w:val="000000" w:themeColor="text1"/>
                <w:sz w:val="24"/>
                <w:szCs w:val="24"/>
              </w:rPr>
            </w:pPr>
            <w:r w:rsidRPr="002D5EA2">
              <w:rPr>
                <w:color w:val="000000" w:themeColor="text1"/>
                <w:sz w:val="24"/>
                <w:szCs w:val="24"/>
              </w:rPr>
              <w:t>Structures auditées</w:t>
            </w:r>
          </w:p>
        </w:tc>
        <w:tc>
          <w:tcPr>
            <w:tcW w:w="1418" w:type="dxa"/>
          </w:tcPr>
          <w:p w14:paraId="16BFCB03" w14:textId="77777777" w:rsidR="00D36334" w:rsidRPr="002D5EA2" w:rsidRDefault="00D36334" w:rsidP="003E56D5">
            <w:pPr>
              <w:rPr>
                <w:sz w:val="24"/>
                <w:szCs w:val="24"/>
              </w:rPr>
            </w:pPr>
          </w:p>
        </w:tc>
        <w:tc>
          <w:tcPr>
            <w:tcW w:w="1417" w:type="dxa"/>
          </w:tcPr>
          <w:p w14:paraId="56DBE531" w14:textId="77777777" w:rsidR="00D36334" w:rsidRPr="002D5EA2" w:rsidRDefault="00D36334" w:rsidP="003E56D5">
            <w:pPr>
              <w:rPr>
                <w:noProof/>
                <w:sz w:val="24"/>
                <w:szCs w:val="24"/>
                <w:lang w:eastAsia="fr-FR"/>
              </w:rPr>
            </w:pPr>
          </w:p>
        </w:tc>
        <w:tc>
          <w:tcPr>
            <w:tcW w:w="1127" w:type="dxa"/>
          </w:tcPr>
          <w:p w14:paraId="4CF45DFE" w14:textId="12AFF2ED"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23424" behindDoc="0" locked="0" layoutInCell="1" allowOverlap="1" wp14:anchorId="3C8CBFF7" wp14:editId="0C9D897B">
                      <wp:simplePos x="0" y="0"/>
                      <wp:positionH relativeFrom="column">
                        <wp:posOffset>254635</wp:posOffset>
                      </wp:positionH>
                      <wp:positionV relativeFrom="paragraph">
                        <wp:posOffset>31115</wp:posOffset>
                      </wp:positionV>
                      <wp:extent cx="109855" cy="120650"/>
                      <wp:effectExtent l="0" t="0" r="0" b="12700"/>
                      <wp:wrapNone/>
                      <wp:docPr id="309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46E608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C8CBFF7" id="_x0000_s1047" style="position:absolute;left:0;text-align:left;margin-left:20.05pt;margin-top:2.45pt;width:8.65pt;height: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iGmCq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446E608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55C6C744" w14:textId="77777777" w:rsidR="00D36334" w:rsidRPr="002D5EA2" w:rsidRDefault="00D36334" w:rsidP="003E56D5">
            <w:pPr>
              <w:rPr>
                <w:sz w:val="24"/>
                <w:szCs w:val="24"/>
              </w:rPr>
            </w:pPr>
          </w:p>
        </w:tc>
      </w:tr>
    </w:tbl>
    <w:p w14:paraId="74B3DC3B" w14:textId="77777777" w:rsidR="00D36334" w:rsidRPr="002D5EA2" w:rsidRDefault="00D36334" w:rsidP="003E56D5">
      <w:pPr>
        <w:spacing w:line="240" w:lineRule="auto"/>
        <w:rPr>
          <w:sz w:val="24"/>
          <w:szCs w:val="24"/>
        </w:rPr>
      </w:pPr>
    </w:p>
    <w:p w14:paraId="3314A9B6" w14:textId="77777777" w:rsidR="00E91687" w:rsidRPr="002D5EA2" w:rsidRDefault="00E91687" w:rsidP="003E56D5">
      <w:pPr>
        <w:spacing w:line="240" w:lineRule="auto"/>
        <w:rPr>
          <w:b/>
          <w:sz w:val="24"/>
          <w:szCs w:val="24"/>
        </w:rPr>
      </w:pPr>
      <w:r w:rsidRPr="002D5EA2">
        <w:rPr>
          <w:b/>
          <w:sz w:val="24"/>
          <w:szCs w:val="24"/>
        </w:rPr>
        <w:t xml:space="preserve">DESCRIPTION DE LA PROCEDURE </w:t>
      </w:r>
    </w:p>
    <w:p w14:paraId="6504834C" w14:textId="77777777" w:rsidR="008927A3" w:rsidRDefault="008927A3" w:rsidP="003E56D5">
      <w:pPr>
        <w:spacing w:line="240" w:lineRule="auto"/>
        <w:rPr>
          <w:sz w:val="24"/>
          <w:szCs w:val="24"/>
        </w:rPr>
      </w:pPr>
    </w:p>
    <w:p w14:paraId="3ABF82B6" w14:textId="77777777" w:rsidR="00E91687" w:rsidRDefault="00E91687" w:rsidP="003E56D5">
      <w:pPr>
        <w:spacing w:line="240" w:lineRule="auto"/>
        <w:rPr>
          <w:sz w:val="24"/>
          <w:szCs w:val="24"/>
        </w:rPr>
      </w:pPr>
      <w:r w:rsidRPr="002D5EA2">
        <w:rPr>
          <w:sz w:val="24"/>
          <w:szCs w:val="24"/>
        </w:rPr>
        <w:t>La procédure comprend une étape :</w:t>
      </w:r>
    </w:p>
    <w:p w14:paraId="6A62A298" w14:textId="77777777" w:rsidR="008927A3" w:rsidRPr="002D5EA2" w:rsidRDefault="008927A3" w:rsidP="003E56D5">
      <w:pPr>
        <w:spacing w:line="240" w:lineRule="auto"/>
        <w:rPr>
          <w:sz w:val="24"/>
          <w:szCs w:val="24"/>
        </w:rPr>
      </w:pPr>
    </w:p>
    <w:p w14:paraId="6006408E" w14:textId="77777777" w:rsidR="00E91687" w:rsidRPr="002D5EA2" w:rsidRDefault="00E91687"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l’entrée dans le patrimoine</w:t>
      </w:r>
    </w:p>
    <w:p w14:paraId="6AE76984" w14:textId="77777777" w:rsidR="00E91687" w:rsidRPr="002D5EA2" w:rsidRDefault="00E91687" w:rsidP="003E56D5">
      <w:pPr>
        <w:spacing w:line="240" w:lineRule="auto"/>
        <w:rPr>
          <w:sz w:val="24"/>
          <w:szCs w:val="24"/>
        </w:rPr>
      </w:pPr>
    </w:p>
    <w:p w14:paraId="4AC7D64D" w14:textId="1687C5E7" w:rsidR="008927A3" w:rsidRDefault="008927A3" w:rsidP="003E56D5">
      <w:pPr>
        <w:spacing w:line="240" w:lineRule="auto"/>
        <w:jc w:val="left"/>
        <w:rPr>
          <w:sz w:val="24"/>
          <w:szCs w:val="24"/>
        </w:rPr>
      </w:pPr>
      <w:r>
        <w:rPr>
          <w:sz w:val="24"/>
          <w:szCs w:val="24"/>
        </w:rPr>
        <w:br w:type="page"/>
      </w:r>
    </w:p>
    <w:p w14:paraId="61C45226" w14:textId="77777777" w:rsidR="00E91687" w:rsidRPr="002D5EA2" w:rsidRDefault="00E91687" w:rsidP="003E56D5">
      <w:pPr>
        <w:spacing w:line="240" w:lineRule="auto"/>
        <w:rPr>
          <w:sz w:val="24"/>
          <w:szCs w:val="24"/>
        </w:rPr>
      </w:pPr>
    </w:p>
    <w:p w14:paraId="43907377" w14:textId="77777777" w:rsidR="00E91687" w:rsidRPr="002D5EA2" w:rsidRDefault="00E91687"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E91687" w:rsidRPr="002D5EA2" w14:paraId="1F84F2C6" w14:textId="77777777" w:rsidTr="00C74B68">
        <w:tc>
          <w:tcPr>
            <w:tcW w:w="2222" w:type="dxa"/>
            <w:shd w:val="clear" w:color="auto" w:fill="DEEAF6" w:themeFill="accent1" w:themeFillTint="33"/>
          </w:tcPr>
          <w:p w14:paraId="17AA7925" w14:textId="77777777" w:rsidR="00E91687" w:rsidRPr="002D5EA2" w:rsidRDefault="00E91687" w:rsidP="003E56D5">
            <w:pPr>
              <w:spacing w:line="240" w:lineRule="auto"/>
              <w:ind w:left="-269" w:firstLine="269"/>
              <w:jc w:val="center"/>
              <w:rPr>
                <w:b/>
                <w:sz w:val="24"/>
                <w:szCs w:val="24"/>
              </w:rPr>
            </w:pPr>
            <w:r w:rsidRPr="002D5EA2">
              <w:rPr>
                <w:b/>
                <w:sz w:val="24"/>
                <w:szCs w:val="24"/>
              </w:rPr>
              <w:t xml:space="preserve">MINISTERE DE LA SANTE </w:t>
            </w:r>
          </w:p>
          <w:p w14:paraId="01F63CEA" w14:textId="77777777" w:rsidR="00E91687" w:rsidRPr="002D5EA2" w:rsidRDefault="00E91687"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5E8B8086" w14:textId="77777777" w:rsidR="00E91687" w:rsidRPr="002D5EA2" w:rsidRDefault="00E91687" w:rsidP="003E56D5">
            <w:pPr>
              <w:spacing w:line="240" w:lineRule="auto"/>
              <w:jc w:val="center"/>
              <w:rPr>
                <w:b/>
                <w:sz w:val="24"/>
                <w:szCs w:val="24"/>
              </w:rPr>
            </w:pPr>
            <w:r w:rsidRPr="002D5EA2">
              <w:rPr>
                <w:b/>
                <w:sz w:val="24"/>
                <w:szCs w:val="24"/>
              </w:rPr>
              <w:t>EVALUATION DES PROCEDURES DE GESTION DU PATRIMOINE</w:t>
            </w:r>
          </w:p>
          <w:p w14:paraId="28CE7245" w14:textId="77777777" w:rsidR="00E91687" w:rsidRPr="002D5EA2" w:rsidRDefault="00E91687"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13028687" w14:textId="77777777" w:rsidR="00E91687" w:rsidRPr="002D5EA2" w:rsidRDefault="00E91687"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62EFAB21" w14:textId="77777777" w:rsidR="00E91687" w:rsidRPr="002D5EA2" w:rsidRDefault="0035790F" w:rsidP="003E56D5">
            <w:pPr>
              <w:spacing w:line="240" w:lineRule="auto"/>
              <w:jc w:val="center"/>
              <w:rPr>
                <w:b/>
                <w:sz w:val="24"/>
                <w:szCs w:val="24"/>
              </w:rPr>
            </w:pPr>
            <w:r>
              <w:rPr>
                <w:b/>
                <w:sz w:val="24"/>
                <w:szCs w:val="24"/>
              </w:rPr>
              <w:t>7.1.7.6</w:t>
            </w:r>
          </w:p>
        </w:tc>
      </w:tr>
      <w:tr w:rsidR="00E91687" w:rsidRPr="002D5EA2" w14:paraId="66CC76A5" w14:textId="77777777" w:rsidTr="00C74B68">
        <w:tc>
          <w:tcPr>
            <w:tcW w:w="2222" w:type="dxa"/>
            <w:shd w:val="clear" w:color="auto" w:fill="DEEAF6" w:themeFill="accent1" w:themeFillTint="33"/>
          </w:tcPr>
          <w:p w14:paraId="4A624AFB" w14:textId="77777777" w:rsidR="00E91687" w:rsidRPr="002D5EA2" w:rsidRDefault="00E91687" w:rsidP="003E56D5">
            <w:pPr>
              <w:spacing w:line="240" w:lineRule="auto"/>
              <w:ind w:left="-269" w:firstLine="269"/>
              <w:rPr>
                <w:b/>
                <w:sz w:val="24"/>
                <w:szCs w:val="24"/>
              </w:rPr>
            </w:pPr>
          </w:p>
          <w:p w14:paraId="37E349BD" w14:textId="77777777" w:rsidR="00E91687" w:rsidRPr="002D5EA2" w:rsidRDefault="00E91687" w:rsidP="003E56D5">
            <w:pPr>
              <w:spacing w:line="240" w:lineRule="auto"/>
              <w:ind w:left="-269" w:firstLine="269"/>
              <w:rPr>
                <w:b/>
                <w:sz w:val="24"/>
                <w:szCs w:val="24"/>
              </w:rPr>
            </w:pPr>
            <w:r w:rsidRPr="002D5EA2">
              <w:rPr>
                <w:b/>
                <w:sz w:val="24"/>
                <w:szCs w:val="24"/>
              </w:rPr>
              <w:t>Date de la révision :</w:t>
            </w:r>
          </w:p>
          <w:p w14:paraId="2590A73C" w14:textId="77777777" w:rsidR="00E91687" w:rsidRPr="002D5EA2" w:rsidRDefault="00E91687" w:rsidP="003E56D5">
            <w:pPr>
              <w:spacing w:line="240" w:lineRule="auto"/>
              <w:ind w:left="-269" w:firstLine="269"/>
              <w:jc w:val="center"/>
              <w:rPr>
                <w:b/>
                <w:sz w:val="24"/>
                <w:szCs w:val="24"/>
              </w:rPr>
            </w:pPr>
          </w:p>
        </w:tc>
        <w:tc>
          <w:tcPr>
            <w:tcW w:w="5812" w:type="dxa"/>
            <w:shd w:val="clear" w:color="auto" w:fill="DEEAF6" w:themeFill="accent1" w:themeFillTint="33"/>
          </w:tcPr>
          <w:p w14:paraId="396C7EE4" w14:textId="77777777" w:rsidR="00E91687" w:rsidRPr="002D5EA2" w:rsidRDefault="00E91687" w:rsidP="003E56D5">
            <w:pPr>
              <w:spacing w:line="240" w:lineRule="auto"/>
              <w:jc w:val="center"/>
              <w:rPr>
                <w:b/>
                <w:sz w:val="24"/>
                <w:szCs w:val="24"/>
              </w:rPr>
            </w:pPr>
            <w:r w:rsidRPr="002D5EA2">
              <w:rPr>
                <w:b/>
                <w:sz w:val="24"/>
                <w:szCs w:val="24"/>
              </w:rPr>
              <w:t>CONTROLE DE L’ENTREE DANS LE PATRIMOINE</w:t>
            </w:r>
          </w:p>
          <w:p w14:paraId="124CBF5B" w14:textId="77777777" w:rsidR="00E91687" w:rsidRPr="002D5EA2" w:rsidRDefault="00E91687" w:rsidP="003E56D5">
            <w:pPr>
              <w:spacing w:line="240" w:lineRule="auto"/>
              <w:jc w:val="center"/>
              <w:rPr>
                <w:b/>
                <w:sz w:val="24"/>
                <w:szCs w:val="24"/>
              </w:rPr>
            </w:pPr>
          </w:p>
        </w:tc>
        <w:tc>
          <w:tcPr>
            <w:tcW w:w="1874" w:type="dxa"/>
            <w:shd w:val="clear" w:color="auto" w:fill="DEEAF6" w:themeFill="accent1" w:themeFillTint="33"/>
          </w:tcPr>
          <w:p w14:paraId="2555C753" w14:textId="77777777" w:rsidR="00E91687" w:rsidRPr="002D5EA2" w:rsidRDefault="00E91687"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4CF07A52" w14:textId="77777777" w:rsidR="00E91687" w:rsidRPr="002D5EA2" w:rsidRDefault="00E91687" w:rsidP="003E56D5">
      <w:pPr>
        <w:spacing w:line="240" w:lineRule="auto"/>
        <w:rPr>
          <w:sz w:val="24"/>
          <w:szCs w:val="24"/>
        </w:rPr>
      </w:pPr>
    </w:p>
    <w:tbl>
      <w:tblPr>
        <w:tblStyle w:val="TableGrid"/>
        <w:tblW w:w="9782" w:type="dxa"/>
        <w:tblInd w:w="-429" w:type="dxa"/>
        <w:tblLook w:val="04A0" w:firstRow="1" w:lastRow="0" w:firstColumn="1" w:lastColumn="0" w:noHBand="0" w:noVBand="1"/>
      </w:tblPr>
      <w:tblGrid>
        <w:gridCol w:w="2269"/>
        <w:gridCol w:w="5920"/>
        <w:gridCol w:w="1593"/>
      </w:tblGrid>
      <w:tr w:rsidR="00E91687" w:rsidRPr="002D5EA2" w14:paraId="06FDF680" w14:textId="77777777" w:rsidTr="000C41EA">
        <w:trPr>
          <w:tblHeader/>
        </w:trPr>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40918896" w14:textId="77777777" w:rsidR="00E91687" w:rsidRPr="00FA2095" w:rsidRDefault="00EC4989" w:rsidP="003E56D5">
            <w:pPr>
              <w:jc w:val="center"/>
              <w:rPr>
                <w:b/>
                <w:smallCaps/>
                <w:sz w:val="24"/>
                <w:szCs w:val="24"/>
                <w:lang w:val="fr-FR"/>
              </w:rPr>
            </w:pPr>
            <w:r w:rsidRPr="00FA2095">
              <w:rPr>
                <w:b/>
                <w:smallCaps/>
                <w:sz w:val="24"/>
                <w:szCs w:val="24"/>
                <w:lang w:val="fr-FR"/>
              </w:rPr>
              <w:t>INTERVENANTS</w:t>
            </w:r>
          </w:p>
          <w:p w14:paraId="2A31B271" w14:textId="77777777" w:rsidR="00E91687" w:rsidRPr="00FA2095" w:rsidRDefault="00EC4989" w:rsidP="003E56D5">
            <w:pPr>
              <w:jc w:val="center"/>
              <w:rPr>
                <w:b/>
                <w:sz w:val="24"/>
                <w:szCs w:val="24"/>
                <w:lang w:val="fr-FR"/>
              </w:rPr>
            </w:pPr>
            <w:r w:rsidRPr="00FA2095">
              <w:rPr>
                <w:b/>
                <w:smallCaps/>
                <w:sz w:val="24"/>
                <w:szCs w:val="24"/>
                <w:lang w:val="fr-FR"/>
              </w:rPr>
              <w:t>OU SERVICE EN CHARGE</w:t>
            </w:r>
          </w:p>
        </w:tc>
        <w:tc>
          <w:tcPr>
            <w:tcW w:w="592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4F976B9F" w14:textId="77777777" w:rsidR="00E91687" w:rsidRPr="002D5EA2" w:rsidRDefault="00EC4989" w:rsidP="003E56D5">
            <w:pPr>
              <w:jc w:val="center"/>
              <w:rPr>
                <w:b/>
                <w:smallCaps/>
                <w:sz w:val="24"/>
                <w:szCs w:val="24"/>
              </w:rPr>
            </w:pPr>
            <w:r w:rsidRPr="002D5EA2">
              <w:rPr>
                <w:b/>
                <w:smallCaps/>
                <w:sz w:val="24"/>
                <w:szCs w:val="24"/>
              </w:rPr>
              <w:t>DESCRIPTION DES TACHES</w:t>
            </w:r>
          </w:p>
        </w:tc>
        <w:tc>
          <w:tcPr>
            <w:tcW w:w="1593"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vAlign w:val="center"/>
          </w:tcPr>
          <w:p w14:paraId="7F08930B" w14:textId="77777777" w:rsidR="00E91687" w:rsidRPr="002D5EA2" w:rsidRDefault="00EC4989" w:rsidP="003E56D5">
            <w:pPr>
              <w:jc w:val="center"/>
              <w:rPr>
                <w:b/>
                <w:sz w:val="24"/>
                <w:szCs w:val="24"/>
              </w:rPr>
            </w:pPr>
            <w:r w:rsidRPr="002D5EA2">
              <w:rPr>
                <w:b/>
                <w:sz w:val="24"/>
                <w:szCs w:val="24"/>
              </w:rPr>
              <w:t xml:space="preserve">DELAI </w:t>
            </w:r>
          </w:p>
        </w:tc>
      </w:tr>
      <w:tr w:rsidR="00D36334" w:rsidRPr="002D5EA2" w14:paraId="544ADD35" w14:textId="77777777" w:rsidTr="000C41EA">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E63662" w14:textId="77777777" w:rsidR="00D36334" w:rsidRPr="002D5EA2" w:rsidRDefault="00D36334" w:rsidP="003E56D5">
            <w:pPr>
              <w:jc w:val="left"/>
              <w:rPr>
                <w:sz w:val="24"/>
                <w:szCs w:val="24"/>
              </w:rPr>
            </w:pPr>
            <w:r w:rsidRPr="002D5EA2">
              <w:rPr>
                <w:sz w:val="24"/>
                <w:szCs w:val="24"/>
              </w:rPr>
              <w:t>Auditeur interne</w:t>
            </w:r>
          </w:p>
        </w:tc>
        <w:tc>
          <w:tcPr>
            <w:tcW w:w="59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C13C0C"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que chaque acquisition a fait l’objet d’un PV de réception ou bon de livraison (BL)</w:t>
            </w:r>
            <w:r w:rsidR="00A854FC">
              <w:rPr>
                <w:rFonts w:asciiTheme="minorHAnsi" w:hAnsiTheme="minorHAnsi"/>
                <w:sz w:val="24"/>
                <w:szCs w:val="24"/>
                <w:shd w:val="clear" w:color="auto" w:fill="FFFFFF" w:themeFill="background1"/>
                <w:lang w:val="fr-FR" w:eastAsia="fr-FR"/>
              </w:rPr>
              <w:t> ;</w:t>
            </w:r>
          </w:p>
          <w:p w14:paraId="51296828"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l’existence d’un ordre d’entrée chez le comptable matières</w:t>
            </w:r>
            <w:r w:rsidR="00A854FC">
              <w:rPr>
                <w:rFonts w:asciiTheme="minorHAnsi" w:hAnsiTheme="minorHAnsi"/>
                <w:sz w:val="24"/>
                <w:szCs w:val="24"/>
                <w:shd w:val="clear" w:color="auto" w:fill="FFFFFF" w:themeFill="background1"/>
                <w:lang w:val="fr-FR" w:eastAsia="fr-FR"/>
              </w:rPr>
              <w:t> ;</w:t>
            </w:r>
          </w:p>
          <w:p w14:paraId="3C8DB188"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l’existence d’une fiche de matériel en approvisionnement</w:t>
            </w:r>
            <w:r w:rsidR="00A854FC">
              <w:rPr>
                <w:rFonts w:asciiTheme="minorHAnsi" w:hAnsiTheme="minorHAnsi"/>
                <w:sz w:val="24"/>
                <w:szCs w:val="24"/>
                <w:shd w:val="clear" w:color="auto" w:fill="FFFFFF" w:themeFill="background1"/>
                <w:lang w:val="fr-FR" w:eastAsia="fr-FR"/>
              </w:rPr>
              <w:t> ;</w:t>
            </w:r>
          </w:p>
          <w:p w14:paraId="22E07092"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de l’utilisation de la fiche casier et des fiches détenteur</w:t>
            </w:r>
            <w:r w:rsidR="00A854FC">
              <w:rPr>
                <w:rFonts w:asciiTheme="minorHAnsi" w:hAnsiTheme="minorHAnsi"/>
                <w:sz w:val="24"/>
                <w:szCs w:val="24"/>
                <w:shd w:val="clear" w:color="auto" w:fill="FFFFFF" w:themeFill="background1"/>
                <w:lang w:val="fr-FR" w:eastAsia="fr-FR"/>
              </w:rPr>
              <w:t> ;</w:t>
            </w:r>
          </w:p>
          <w:p w14:paraId="174B536E"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que le journal et le compte de gestion sont à jour</w:t>
            </w:r>
            <w:r w:rsidR="00A854FC">
              <w:rPr>
                <w:rFonts w:asciiTheme="minorHAnsi" w:hAnsiTheme="minorHAnsi"/>
                <w:sz w:val="24"/>
                <w:szCs w:val="24"/>
                <w:shd w:val="clear" w:color="auto" w:fill="FFFFFF" w:themeFill="background1"/>
                <w:lang w:val="fr-FR" w:eastAsia="fr-FR"/>
              </w:rPr>
              <w:t> ;</w:t>
            </w:r>
          </w:p>
          <w:p w14:paraId="3FCC53E4"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que les immobilisations acquises sont bien codifiées</w:t>
            </w:r>
            <w:r w:rsidR="00A854FC">
              <w:rPr>
                <w:rFonts w:asciiTheme="minorHAnsi" w:hAnsiTheme="minorHAnsi"/>
                <w:sz w:val="24"/>
                <w:szCs w:val="24"/>
                <w:shd w:val="clear" w:color="auto" w:fill="FFFFFF" w:themeFill="background1"/>
                <w:lang w:val="fr-FR" w:eastAsia="fr-FR"/>
              </w:rPr>
              <w:t> ;</w:t>
            </w:r>
          </w:p>
          <w:p w14:paraId="1CBB1CC2"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l’existence de fiche individuelle de suivi auprès du comptable matières</w:t>
            </w:r>
            <w:r w:rsidR="00A854FC">
              <w:rPr>
                <w:rFonts w:asciiTheme="minorHAnsi" w:hAnsiTheme="minorHAnsi"/>
                <w:sz w:val="24"/>
                <w:szCs w:val="24"/>
                <w:shd w:val="clear" w:color="auto" w:fill="FFFFFF" w:themeFill="background1"/>
                <w:lang w:val="fr-FR" w:eastAsia="fr-FR"/>
              </w:rPr>
              <w:t> ;</w:t>
            </w:r>
          </w:p>
          <w:p w14:paraId="514B0A87"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la mise à jour du registre des immobilisations</w:t>
            </w:r>
          </w:p>
          <w:p w14:paraId="46DFC4E5"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Procède à la synthèse des constats et recommandations d’amélioration dans un rapport</w:t>
            </w:r>
          </w:p>
          <w:p w14:paraId="11915598"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Dépose le rapport auprès du SP</w:t>
            </w:r>
            <w:r w:rsidR="00A854FC">
              <w:rPr>
                <w:rFonts w:asciiTheme="minorHAnsi" w:hAnsiTheme="minorHAnsi"/>
                <w:sz w:val="24"/>
                <w:szCs w:val="24"/>
                <w:shd w:val="clear" w:color="auto" w:fill="FFFFFF" w:themeFill="background1"/>
                <w:lang w:val="fr-FR" w:eastAsia="fr-FR"/>
              </w:rPr>
              <w:t> ;</w:t>
            </w:r>
          </w:p>
          <w:p w14:paraId="0F8D57E0"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Se tient à la disposition du </w:t>
            </w:r>
            <w:r w:rsidR="000D6BDC" w:rsidRPr="00FA2095">
              <w:rPr>
                <w:rFonts w:asciiTheme="minorHAnsi" w:hAnsiTheme="minorHAnsi"/>
                <w:sz w:val="24"/>
                <w:szCs w:val="24"/>
                <w:shd w:val="clear" w:color="auto" w:fill="FFFFFF" w:themeFill="background1"/>
                <w:lang w:val="fr-FR" w:eastAsia="fr-FR"/>
              </w:rPr>
              <w:t xml:space="preserve">CCSS </w:t>
            </w:r>
            <w:r w:rsidRPr="00FA2095">
              <w:rPr>
                <w:rFonts w:asciiTheme="minorHAnsi" w:hAnsiTheme="minorHAnsi"/>
                <w:sz w:val="24"/>
                <w:szCs w:val="24"/>
                <w:shd w:val="clear" w:color="auto" w:fill="FFFFFF" w:themeFill="background1"/>
                <w:lang w:val="fr-FR" w:eastAsia="fr-FR"/>
              </w:rPr>
              <w:t>pour toutes informations complémentaires</w:t>
            </w:r>
            <w:r w:rsidR="00A854FC">
              <w:rPr>
                <w:rFonts w:asciiTheme="minorHAnsi" w:hAnsiTheme="minorHAnsi"/>
                <w:sz w:val="24"/>
                <w:szCs w:val="24"/>
                <w:shd w:val="clear" w:color="auto" w:fill="FFFFFF" w:themeFill="background1"/>
                <w:lang w:val="fr-FR" w:eastAsia="fr-FR"/>
              </w:rPr>
              <w:t>.</w:t>
            </w:r>
          </w:p>
        </w:tc>
        <w:tc>
          <w:tcPr>
            <w:tcW w:w="1593" w:type="dxa"/>
            <w:tcBorders>
              <w:top w:val="single" w:sz="2" w:space="0" w:color="000000" w:themeColor="text1"/>
              <w:left w:val="single" w:sz="2" w:space="0" w:color="000000" w:themeColor="text1"/>
              <w:bottom w:val="single" w:sz="2" w:space="0" w:color="auto"/>
              <w:right w:val="single" w:sz="2" w:space="0" w:color="000000" w:themeColor="text1"/>
            </w:tcBorders>
          </w:tcPr>
          <w:p w14:paraId="3C70F3EF" w14:textId="77777777" w:rsidR="00D36334" w:rsidRPr="002D5EA2" w:rsidRDefault="00D36334" w:rsidP="003E56D5">
            <w:pPr>
              <w:ind w:right="459"/>
              <w:rPr>
                <w:sz w:val="24"/>
                <w:szCs w:val="24"/>
              </w:rPr>
            </w:pPr>
            <w:r w:rsidRPr="002D5EA2">
              <w:rPr>
                <w:sz w:val="24"/>
                <w:szCs w:val="24"/>
              </w:rPr>
              <w:t>Selon le plan d’audit</w:t>
            </w:r>
          </w:p>
        </w:tc>
      </w:tr>
    </w:tbl>
    <w:p w14:paraId="57151BBC" w14:textId="77777777" w:rsidR="00D36334" w:rsidRPr="002D5EA2" w:rsidRDefault="00D36334" w:rsidP="003E56D5">
      <w:pPr>
        <w:spacing w:line="240" w:lineRule="auto"/>
        <w:rPr>
          <w:sz w:val="24"/>
          <w:szCs w:val="24"/>
        </w:rPr>
      </w:pPr>
    </w:p>
    <w:p w14:paraId="5FD5E133" w14:textId="77777777" w:rsidR="007F30A2" w:rsidRPr="002D5EA2" w:rsidRDefault="007F30A2" w:rsidP="003E56D5">
      <w:pPr>
        <w:spacing w:line="240" w:lineRule="auto"/>
        <w:rPr>
          <w:sz w:val="24"/>
          <w:szCs w:val="24"/>
        </w:rPr>
      </w:pPr>
    </w:p>
    <w:p w14:paraId="2B2D3C91" w14:textId="10FF397B" w:rsidR="008927A3" w:rsidRDefault="008927A3" w:rsidP="003E56D5">
      <w:pPr>
        <w:spacing w:line="240" w:lineRule="auto"/>
        <w:jc w:val="left"/>
        <w:rPr>
          <w:sz w:val="24"/>
          <w:szCs w:val="24"/>
        </w:rPr>
      </w:pPr>
      <w:r>
        <w:rPr>
          <w:sz w:val="24"/>
          <w:szCs w:val="24"/>
        </w:rPr>
        <w:br w:type="page"/>
      </w:r>
    </w:p>
    <w:p w14:paraId="33D4B514" w14:textId="77777777" w:rsidR="00C4604B" w:rsidRPr="002D5EA2" w:rsidRDefault="00C4604B" w:rsidP="003E56D5">
      <w:pPr>
        <w:spacing w:line="240" w:lineRule="auto"/>
        <w:rPr>
          <w:sz w:val="24"/>
          <w:szCs w:val="24"/>
        </w:rPr>
      </w:pPr>
    </w:p>
    <w:tbl>
      <w:tblPr>
        <w:tblW w:w="8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567"/>
        <w:gridCol w:w="1874"/>
      </w:tblGrid>
      <w:tr w:rsidR="004827AC" w:rsidRPr="002D5EA2" w14:paraId="7EC985CB" w14:textId="77777777" w:rsidTr="00B61166">
        <w:trPr>
          <w:jc w:val="center"/>
        </w:trPr>
        <w:tc>
          <w:tcPr>
            <w:tcW w:w="2222" w:type="dxa"/>
            <w:shd w:val="clear" w:color="auto" w:fill="DEEAF6" w:themeFill="accent1" w:themeFillTint="33"/>
          </w:tcPr>
          <w:p w14:paraId="02338414" w14:textId="77777777" w:rsidR="004827AC" w:rsidRPr="002D5EA2" w:rsidRDefault="004827AC" w:rsidP="003E56D5">
            <w:pPr>
              <w:spacing w:line="240" w:lineRule="auto"/>
              <w:ind w:left="-269" w:firstLine="269"/>
              <w:jc w:val="center"/>
              <w:rPr>
                <w:b/>
                <w:sz w:val="24"/>
                <w:szCs w:val="24"/>
              </w:rPr>
            </w:pPr>
            <w:r w:rsidRPr="002D5EA2">
              <w:rPr>
                <w:b/>
                <w:sz w:val="24"/>
                <w:szCs w:val="24"/>
              </w:rPr>
              <w:t xml:space="preserve">MINISTERE DE LA SANTE </w:t>
            </w:r>
          </w:p>
          <w:p w14:paraId="0D5EB581" w14:textId="77777777" w:rsidR="004827AC" w:rsidRPr="002D5EA2" w:rsidRDefault="004827AC" w:rsidP="003E56D5">
            <w:pPr>
              <w:spacing w:line="240" w:lineRule="auto"/>
              <w:ind w:left="-269" w:firstLine="269"/>
              <w:jc w:val="center"/>
              <w:rPr>
                <w:b/>
                <w:sz w:val="24"/>
                <w:szCs w:val="24"/>
              </w:rPr>
            </w:pPr>
            <w:r w:rsidRPr="002D5EA2">
              <w:rPr>
                <w:b/>
                <w:sz w:val="24"/>
                <w:szCs w:val="24"/>
              </w:rPr>
              <w:t>MANUEL DE PROCEDURES</w:t>
            </w:r>
          </w:p>
        </w:tc>
        <w:tc>
          <w:tcPr>
            <w:tcW w:w="4567" w:type="dxa"/>
            <w:shd w:val="clear" w:color="auto" w:fill="DEEAF6" w:themeFill="accent1" w:themeFillTint="33"/>
          </w:tcPr>
          <w:p w14:paraId="0565DF39" w14:textId="77777777" w:rsidR="004827AC" w:rsidRPr="002D5EA2" w:rsidRDefault="004827AC" w:rsidP="003E56D5">
            <w:pPr>
              <w:spacing w:line="240" w:lineRule="auto"/>
              <w:jc w:val="center"/>
              <w:rPr>
                <w:b/>
                <w:sz w:val="24"/>
                <w:szCs w:val="24"/>
              </w:rPr>
            </w:pPr>
            <w:r w:rsidRPr="002D5EA2">
              <w:rPr>
                <w:b/>
                <w:sz w:val="24"/>
                <w:szCs w:val="24"/>
              </w:rPr>
              <w:t>EVALUATION DES PROCEDURES DE GESTION DU PATRIMOINE</w:t>
            </w:r>
          </w:p>
          <w:p w14:paraId="30315185" w14:textId="77777777" w:rsidR="004827AC" w:rsidRPr="002D5EA2" w:rsidRDefault="004827AC"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6F111D8D" w14:textId="77777777" w:rsidR="004827AC" w:rsidRPr="002D5EA2" w:rsidRDefault="004827AC"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7EA799F0" w14:textId="77777777" w:rsidR="004827AC" w:rsidRPr="002D5EA2" w:rsidRDefault="0035790F" w:rsidP="003E56D5">
            <w:pPr>
              <w:spacing w:line="240" w:lineRule="auto"/>
              <w:jc w:val="center"/>
              <w:rPr>
                <w:b/>
                <w:sz w:val="24"/>
                <w:szCs w:val="24"/>
              </w:rPr>
            </w:pPr>
            <w:r>
              <w:rPr>
                <w:b/>
                <w:sz w:val="24"/>
                <w:szCs w:val="24"/>
              </w:rPr>
              <w:t>7.1.7.6</w:t>
            </w:r>
          </w:p>
        </w:tc>
      </w:tr>
      <w:tr w:rsidR="004827AC" w:rsidRPr="002D5EA2" w14:paraId="13C240BD" w14:textId="77777777" w:rsidTr="00B61166">
        <w:trPr>
          <w:jc w:val="center"/>
        </w:trPr>
        <w:tc>
          <w:tcPr>
            <w:tcW w:w="2222" w:type="dxa"/>
            <w:shd w:val="clear" w:color="auto" w:fill="DEEAF6" w:themeFill="accent1" w:themeFillTint="33"/>
          </w:tcPr>
          <w:p w14:paraId="141EB575" w14:textId="77777777" w:rsidR="004827AC" w:rsidRPr="002D5EA2" w:rsidRDefault="004827AC" w:rsidP="003E56D5">
            <w:pPr>
              <w:spacing w:line="240" w:lineRule="auto"/>
              <w:ind w:left="-269" w:firstLine="269"/>
              <w:rPr>
                <w:b/>
                <w:sz w:val="24"/>
                <w:szCs w:val="24"/>
              </w:rPr>
            </w:pPr>
          </w:p>
          <w:p w14:paraId="792414F4" w14:textId="77777777" w:rsidR="004827AC" w:rsidRPr="002D5EA2" w:rsidRDefault="004827AC" w:rsidP="003E56D5">
            <w:pPr>
              <w:spacing w:line="240" w:lineRule="auto"/>
              <w:ind w:left="-269" w:firstLine="269"/>
              <w:rPr>
                <w:b/>
                <w:sz w:val="24"/>
                <w:szCs w:val="24"/>
              </w:rPr>
            </w:pPr>
            <w:r w:rsidRPr="002D5EA2">
              <w:rPr>
                <w:b/>
                <w:sz w:val="24"/>
                <w:szCs w:val="24"/>
              </w:rPr>
              <w:t>Date de la révision :</w:t>
            </w:r>
          </w:p>
          <w:p w14:paraId="7844D178" w14:textId="77777777" w:rsidR="004827AC" w:rsidRPr="002D5EA2" w:rsidRDefault="004827AC" w:rsidP="003E56D5">
            <w:pPr>
              <w:spacing w:line="240" w:lineRule="auto"/>
              <w:ind w:left="-269" w:firstLine="269"/>
              <w:jc w:val="center"/>
              <w:rPr>
                <w:b/>
                <w:sz w:val="24"/>
                <w:szCs w:val="24"/>
              </w:rPr>
            </w:pPr>
          </w:p>
        </w:tc>
        <w:tc>
          <w:tcPr>
            <w:tcW w:w="4567" w:type="dxa"/>
            <w:shd w:val="clear" w:color="auto" w:fill="DEEAF6" w:themeFill="accent1" w:themeFillTint="33"/>
          </w:tcPr>
          <w:p w14:paraId="0324DA1D" w14:textId="77777777" w:rsidR="004827AC" w:rsidRPr="002D5EA2" w:rsidRDefault="004827AC" w:rsidP="003E56D5">
            <w:pPr>
              <w:spacing w:line="240" w:lineRule="auto"/>
              <w:jc w:val="center"/>
              <w:rPr>
                <w:b/>
                <w:sz w:val="24"/>
                <w:szCs w:val="24"/>
              </w:rPr>
            </w:pPr>
            <w:r w:rsidRPr="002D5EA2">
              <w:rPr>
                <w:b/>
                <w:sz w:val="24"/>
                <w:szCs w:val="24"/>
              </w:rPr>
              <w:t>CONTROLE DE LA SAUVEGARDE</w:t>
            </w:r>
          </w:p>
          <w:p w14:paraId="37D04534" w14:textId="77777777" w:rsidR="004827AC" w:rsidRPr="002D5EA2" w:rsidRDefault="004827AC" w:rsidP="003E56D5">
            <w:pPr>
              <w:spacing w:line="240" w:lineRule="auto"/>
              <w:jc w:val="center"/>
              <w:rPr>
                <w:b/>
                <w:sz w:val="24"/>
                <w:szCs w:val="24"/>
              </w:rPr>
            </w:pPr>
          </w:p>
        </w:tc>
        <w:tc>
          <w:tcPr>
            <w:tcW w:w="1874" w:type="dxa"/>
            <w:shd w:val="clear" w:color="auto" w:fill="DEEAF6" w:themeFill="accent1" w:themeFillTint="33"/>
          </w:tcPr>
          <w:p w14:paraId="4BFBBE59" w14:textId="77777777" w:rsidR="004827AC" w:rsidRPr="002D5EA2" w:rsidRDefault="004827AC" w:rsidP="003E56D5">
            <w:pPr>
              <w:spacing w:line="240" w:lineRule="auto"/>
              <w:jc w:val="center"/>
              <w:rPr>
                <w:b/>
                <w:sz w:val="24"/>
                <w:szCs w:val="24"/>
              </w:rPr>
            </w:pPr>
            <w:r w:rsidRPr="002D5EA2">
              <w:rPr>
                <w:b/>
                <w:sz w:val="24"/>
                <w:szCs w:val="24"/>
              </w:rPr>
              <w:t xml:space="preserve">Page : </w:t>
            </w:r>
            <w:r w:rsidR="0035790F">
              <w:rPr>
                <w:b/>
                <w:sz w:val="24"/>
                <w:szCs w:val="24"/>
              </w:rPr>
              <w:t>3</w:t>
            </w:r>
          </w:p>
        </w:tc>
      </w:tr>
    </w:tbl>
    <w:p w14:paraId="1E3A556C" w14:textId="77777777" w:rsidR="00D36334" w:rsidRPr="002D5EA2" w:rsidRDefault="00D36334" w:rsidP="003E56D5">
      <w:pPr>
        <w:spacing w:line="240" w:lineRule="auto"/>
        <w:rPr>
          <w:sz w:val="24"/>
          <w:szCs w:val="24"/>
        </w:rPr>
      </w:pPr>
    </w:p>
    <w:p w14:paraId="3EEBE401" w14:textId="77777777" w:rsidR="00D36334" w:rsidRDefault="004827AC" w:rsidP="003E56D5">
      <w:pPr>
        <w:spacing w:line="240" w:lineRule="auto"/>
        <w:jc w:val="left"/>
        <w:rPr>
          <w:b/>
          <w:sz w:val="24"/>
          <w:szCs w:val="24"/>
        </w:rPr>
      </w:pPr>
      <w:r w:rsidRPr="002D5EA2">
        <w:rPr>
          <w:b/>
          <w:sz w:val="24"/>
          <w:szCs w:val="24"/>
        </w:rPr>
        <w:t>OBJECTIF DE LA PROCEDURE</w:t>
      </w:r>
    </w:p>
    <w:p w14:paraId="7995C514" w14:textId="77777777" w:rsidR="00B61166" w:rsidRPr="002D5EA2" w:rsidRDefault="00B61166" w:rsidP="003E56D5">
      <w:pPr>
        <w:spacing w:line="240" w:lineRule="auto"/>
        <w:jc w:val="left"/>
        <w:rPr>
          <w:b/>
          <w:sz w:val="24"/>
          <w:szCs w:val="24"/>
        </w:rPr>
      </w:pPr>
    </w:p>
    <w:p w14:paraId="7A96D70C" w14:textId="77777777" w:rsidR="00D36334" w:rsidRPr="002D5EA2" w:rsidRDefault="00D36334" w:rsidP="003E56D5">
      <w:pPr>
        <w:spacing w:line="240" w:lineRule="auto"/>
        <w:rPr>
          <w:color w:val="000000" w:themeColor="text1"/>
          <w:sz w:val="24"/>
          <w:szCs w:val="24"/>
        </w:rPr>
      </w:pPr>
      <w:r w:rsidRPr="002D5EA2">
        <w:rPr>
          <w:color w:val="000000" w:themeColor="text1"/>
          <w:sz w:val="24"/>
          <w:szCs w:val="24"/>
        </w:rPr>
        <w:t xml:space="preserve">S’assurer que les procédures de gestion des immobilisations et stocks sont rigoureusement respectées. </w:t>
      </w:r>
    </w:p>
    <w:p w14:paraId="07C4DBA7" w14:textId="77777777" w:rsidR="00D36334" w:rsidRPr="002D5EA2" w:rsidRDefault="00D36334" w:rsidP="003E56D5">
      <w:pPr>
        <w:pStyle w:val="ListParagraph"/>
        <w:contextualSpacing/>
        <w:rPr>
          <w:rFonts w:asciiTheme="minorHAnsi" w:hAnsiTheme="minorHAnsi"/>
          <w:sz w:val="24"/>
          <w:szCs w:val="24"/>
        </w:rPr>
      </w:pPr>
    </w:p>
    <w:p w14:paraId="262B458D" w14:textId="77777777" w:rsidR="00D36334" w:rsidRPr="002D5EA2" w:rsidRDefault="004827AC" w:rsidP="003E56D5">
      <w:pPr>
        <w:spacing w:line="240" w:lineRule="auto"/>
        <w:jc w:val="left"/>
        <w:rPr>
          <w:b/>
          <w:sz w:val="24"/>
          <w:szCs w:val="24"/>
        </w:rPr>
      </w:pPr>
      <w:r w:rsidRPr="002D5EA2">
        <w:rPr>
          <w:b/>
          <w:sz w:val="24"/>
          <w:szCs w:val="24"/>
        </w:rPr>
        <w:t>CARTOGRAPHIE DES DIFFERENTS INTERVENANTS DE LA PROCEDURE</w:t>
      </w:r>
    </w:p>
    <w:p w14:paraId="6517E852" w14:textId="77777777" w:rsidR="004827AC" w:rsidRPr="002D5EA2" w:rsidRDefault="004827AC"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439F2C22" w14:textId="77777777" w:rsidTr="008C5A05">
        <w:trPr>
          <w:tblHeader/>
        </w:trPr>
        <w:tc>
          <w:tcPr>
            <w:tcW w:w="4106" w:type="dxa"/>
            <w:shd w:val="clear" w:color="auto" w:fill="0070C0"/>
          </w:tcPr>
          <w:p w14:paraId="6138712C"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4D5A879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25108732"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061F4CC1"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79D03571"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09E3461A" w14:textId="77777777" w:rsidTr="00E97CE1">
        <w:tc>
          <w:tcPr>
            <w:tcW w:w="4106" w:type="dxa"/>
          </w:tcPr>
          <w:p w14:paraId="4C6CE666" w14:textId="77777777" w:rsidR="00D36334" w:rsidRPr="002D5EA2" w:rsidRDefault="00D36334" w:rsidP="003E56D5">
            <w:pPr>
              <w:rPr>
                <w:sz w:val="24"/>
                <w:szCs w:val="24"/>
              </w:rPr>
            </w:pPr>
            <w:r w:rsidRPr="002D5EA2">
              <w:rPr>
                <w:sz w:val="24"/>
                <w:szCs w:val="24"/>
              </w:rPr>
              <w:t>Auditeur interne</w:t>
            </w:r>
          </w:p>
        </w:tc>
        <w:tc>
          <w:tcPr>
            <w:tcW w:w="1418" w:type="dxa"/>
          </w:tcPr>
          <w:p w14:paraId="08CFACED" w14:textId="509F6E52"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24448" behindDoc="0" locked="0" layoutInCell="1" allowOverlap="1" wp14:anchorId="7EAD4091" wp14:editId="0FD745DA">
                      <wp:simplePos x="0" y="0"/>
                      <wp:positionH relativeFrom="column">
                        <wp:posOffset>254635</wp:posOffset>
                      </wp:positionH>
                      <wp:positionV relativeFrom="paragraph">
                        <wp:posOffset>31115</wp:posOffset>
                      </wp:positionV>
                      <wp:extent cx="109855" cy="120650"/>
                      <wp:effectExtent l="0" t="0" r="0" b="12700"/>
                      <wp:wrapNone/>
                      <wp:docPr id="309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766DB2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EAD4091" id="_x0000_s1048" style="position:absolute;left:0;text-align:left;margin-left:20.05pt;margin-top:2.45pt;width:8.65pt;height: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gh2+Z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5766DB2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2229B9B8" w14:textId="77777777" w:rsidR="00D36334" w:rsidRPr="002D5EA2" w:rsidRDefault="00D36334" w:rsidP="003E56D5">
            <w:pPr>
              <w:rPr>
                <w:sz w:val="24"/>
                <w:szCs w:val="24"/>
              </w:rPr>
            </w:pPr>
          </w:p>
        </w:tc>
        <w:tc>
          <w:tcPr>
            <w:tcW w:w="1127" w:type="dxa"/>
          </w:tcPr>
          <w:p w14:paraId="35C69578" w14:textId="77777777" w:rsidR="00D36334" w:rsidRPr="002D5EA2" w:rsidRDefault="00D36334" w:rsidP="003E56D5">
            <w:pPr>
              <w:rPr>
                <w:sz w:val="24"/>
                <w:szCs w:val="24"/>
              </w:rPr>
            </w:pPr>
          </w:p>
        </w:tc>
        <w:tc>
          <w:tcPr>
            <w:tcW w:w="949" w:type="dxa"/>
          </w:tcPr>
          <w:p w14:paraId="1E60FD54" w14:textId="77777777" w:rsidR="00D36334" w:rsidRPr="002D5EA2" w:rsidRDefault="00D36334" w:rsidP="003E56D5">
            <w:pPr>
              <w:rPr>
                <w:sz w:val="24"/>
                <w:szCs w:val="24"/>
              </w:rPr>
            </w:pPr>
          </w:p>
        </w:tc>
      </w:tr>
      <w:tr w:rsidR="00D36334" w:rsidRPr="002D5EA2" w14:paraId="3C12CA70" w14:textId="77777777" w:rsidTr="00E97CE1">
        <w:tc>
          <w:tcPr>
            <w:tcW w:w="4106" w:type="dxa"/>
          </w:tcPr>
          <w:p w14:paraId="6F050AF7"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2F82966D" w14:textId="77777777" w:rsidR="00D36334" w:rsidRPr="002D5EA2" w:rsidRDefault="00D36334" w:rsidP="003E56D5">
            <w:pPr>
              <w:rPr>
                <w:sz w:val="24"/>
                <w:szCs w:val="24"/>
              </w:rPr>
            </w:pPr>
          </w:p>
        </w:tc>
        <w:tc>
          <w:tcPr>
            <w:tcW w:w="1417" w:type="dxa"/>
          </w:tcPr>
          <w:p w14:paraId="3FD18E44" w14:textId="2F0A6799"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25472" behindDoc="0" locked="0" layoutInCell="1" allowOverlap="1" wp14:anchorId="5792F2B6" wp14:editId="0B0A8E86">
                      <wp:simplePos x="0" y="0"/>
                      <wp:positionH relativeFrom="column">
                        <wp:posOffset>254635</wp:posOffset>
                      </wp:positionH>
                      <wp:positionV relativeFrom="paragraph">
                        <wp:posOffset>31115</wp:posOffset>
                      </wp:positionV>
                      <wp:extent cx="109855" cy="120650"/>
                      <wp:effectExtent l="0" t="0" r="0" b="12700"/>
                      <wp:wrapNone/>
                      <wp:docPr id="309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F35E278"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792F2B6" id="_x0000_s1049" style="position:absolute;left:0;text-align:left;margin-left:20.05pt;margin-top:2.45pt;width:8.65pt;height: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&#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9aZyq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4F35E278"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654BA928" w14:textId="77777777" w:rsidR="00D36334" w:rsidRPr="002D5EA2" w:rsidRDefault="00D36334" w:rsidP="003E56D5">
            <w:pPr>
              <w:rPr>
                <w:sz w:val="24"/>
                <w:szCs w:val="24"/>
              </w:rPr>
            </w:pPr>
          </w:p>
        </w:tc>
        <w:tc>
          <w:tcPr>
            <w:tcW w:w="949" w:type="dxa"/>
          </w:tcPr>
          <w:p w14:paraId="22A5574C" w14:textId="77777777" w:rsidR="00D36334" w:rsidRPr="002D5EA2" w:rsidRDefault="00D36334" w:rsidP="003E56D5">
            <w:pPr>
              <w:rPr>
                <w:sz w:val="24"/>
                <w:szCs w:val="24"/>
              </w:rPr>
            </w:pPr>
          </w:p>
        </w:tc>
      </w:tr>
      <w:tr w:rsidR="00D36334" w:rsidRPr="002D5EA2" w14:paraId="091E3EAC" w14:textId="77777777" w:rsidTr="00E97CE1">
        <w:tc>
          <w:tcPr>
            <w:tcW w:w="4106" w:type="dxa"/>
          </w:tcPr>
          <w:p w14:paraId="37ECFDA2" w14:textId="77777777" w:rsidR="00D36334" w:rsidRPr="002D5EA2" w:rsidRDefault="00D36334" w:rsidP="003E56D5">
            <w:pPr>
              <w:rPr>
                <w:sz w:val="24"/>
                <w:szCs w:val="24"/>
              </w:rPr>
            </w:pPr>
            <w:r w:rsidRPr="002D5EA2">
              <w:rPr>
                <w:sz w:val="24"/>
                <w:szCs w:val="24"/>
              </w:rPr>
              <w:t>Structures auditées</w:t>
            </w:r>
          </w:p>
        </w:tc>
        <w:tc>
          <w:tcPr>
            <w:tcW w:w="1418" w:type="dxa"/>
          </w:tcPr>
          <w:p w14:paraId="19CB0C9E" w14:textId="77777777" w:rsidR="00D36334" w:rsidRPr="002D5EA2" w:rsidRDefault="00D36334" w:rsidP="003E56D5">
            <w:pPr>
              <w:rPr>
                <w:sz w:val="24"/>
                <w:szCs w:val="24"/>
              </w:rPr>
            </w:pPr>
          </w:p>
        </w:tc>
        <w:tc>
          <w:tcPr>
            <w:tcW w:w="1417" w:type="dxa"/>
          </w:tcPr>
          <w:p w14:paraId="1DAFB7EE" w14:textId="77777777" w:rsidR="00D36334" w:rsidRPr="002D5EA2" w:rsidRDefault="00D36334" w:rsidP="003E56D5">
            <w:pPr>
              <w:rPr>
                <w:noProof/>
                <w:sz w:val="24"/>
                <w:szCs w:val="24"/>
                <w:lang w:eastAsia="fr-FR"/>
              </w:rPr>
            </w:pPr>
          </w:p>
        </w:tc>
        <w:tc>
          <w:tcPr>
            <w:tcW w:w="1127" w:type="dxa"/>
          </w:tcPr>
          <w:p w14:paraId="792FF794" w14:textId="47E01217"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26496" behindDoc="0" locked="0" layoutInCell="1" allowOverlap="1" wp14:anchorId="3B7609A8" wp14:editId="75187F7F">
                      <wp:simplePos x="0" y="0"/>
                      <wp:positionH relativeFrom="column">
                        <wp:posOffset>254635</wp:posOffset>
                      </wp:positionH>
                      <wp:positionV relativeFrom="paragraph">
                        <wp:posOffset>31115</wp:posOffset>
                      </wp:positionV>
                      <wp:extent cx="109855" cy="120650"/>
                      <wp:effectExtent l="0" t="0" r="0" b="12700"/>
                      <wp:wrapNone/>
                      <wp:docPr id="310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1EEB1C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B7609A8" id="_x0000_s1050" style="position:absolute;left:0;text-align:left;margin-left:20.05pt;margin-top:2.45pt;width:8.65pt;height: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h/0Z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1EEB1C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4039EBF7" w14:textId="77777777" w:rsidR="00D36334" w:rsidRPr="002D5EA2" w:rsidRDefault="00D36334" w:rsidP="003E56D5">
            <w:pPr>
              <w:rPr>
                <w:sz w:val="24"/>
                <w:szCs w:val="24"/>
              </w:rPr>
            </w:pPr>
          </w:p>
        </w:tc>
      </w:tr>
    </w:tbl>
    <w:p w14:paraId="6856FB16" w14:textId="77777777" w:rsidR="00D36334" w:rsidRPr="002D5EA2" w:rsidRDefault="00D36334" w:rsidP="003E56D5">
      <w:pPr>
        <w:spacing w:line="240" w:lineRule="auto"/>
        <w:rPr>
          <w:sz w:val="24"/>
          <w:szCs w:val="24"/>
        </w:rPr>
      </w:pPr>
    </w:p>
    <w:p w14:paraId="6BEB7A71" w14:textId="77777777" w:rsidR="004827AC" w:rsidRPr="002D5EA2" w:rsidRDefault="004827AC" w:rsidP="003E56D5">
      <w:pPr>
        <w:spacing w:line="240" w:lineRule="auto"/>
        <w:rPr>
          <w:b/>
          <w:sz w:val="24"/>
          <w:szCs w:val="24"/>
        </w:rPr>
      </w:pPr>
      <w:r w:rsidRPr="002D5EA2">
        <w:rPr>
          <w:b/>
          <w:sz w:val="24"/>
          <w:szCs w:val="24"/>
        </w:rPr>
        <w:t xml:space="preserve">DESCRIPTION DE LA PROCEDURE </w:t>
      </w:r>
    </w:p>
    <w:p w14:paraId="43C54021" w14:textId="77777777" w:rsidR="004827AC" w:rsidRPr="002D5EA2" w:rsidRDefault="004827AC" w:rsidP="003E56D5">
      <w:pPr>
        <w:spacing w:line="240" w:lineRule="auto"/>
        <w:rPr>
          <w:sz w:val="24"/>
          <w:szCs w:val="24"/>
        </w:rPr>
      </w:pPr>
      <w:r w:rsidRPr="002D5EA2">
        <w:rPr>
          <w:sz w:val="24"/>
          <w:szCs w:val="24"/>
        </w:rPr>
        <w:t>La procédure comprend une étape :</w:t>
      </w:r>
    </w:p>
    <w:p w14:paraId="013A0E3B" w14:textId="77777777" w:rsidR="004827AC" w:rsidRPr="002D5EA2" w:rsidRDefault="004827AC"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la sauvegarde</w:t>
      </w:r>
    </w:p>
    <w:p w14:paraId="2B40918D" w14:textId="77777777" w:rsidR="004827AC" w:rsidRPr="002D5EA2" w:rsidRDefault="004827AC" w:rsidP="003E56D5">
      <w:pPr>
        <w:spacing w:line="240" w:lineRule="auto"/>
        <w:rPr>
          <w:sz w:val="24"/>
          <w:szCs w:val="24"/>
        </w:rPr>
      </w:pPr>
    </w:p>
    <w:p w14:paraId="671C96D4" w14:textId="77777777" w:rsidR="004827AC" w:rsidRPr="002D5EA2" w:rsidRDefault="004827AC" w:rsidP="003E56D5">
      <w:pPr>
        <w:spacing w:line="240" w:lineRule="auto"/>
        <w:rPr>
          <w:sz w:val="24"/>
          <w:szCs w:val="24"/>
        </w:rPr>
      </w:pPr>
    </w:p>
    <w:p w14:paraId="4ED328BB" w14:textId="648787CB" w:rsidR="008927A3" w:rsidRDefault="008927A3" w:rsidP="003E56D5">
      <w:pPr>
        <w:spacing w:line="240" w:lineRule="auto"/>
        <w:jc w:val="left"/>
        <w:rPr>
          <w:sz w:val="24"/>
          <w:szCs w:val="24"/>
        </w:rPr>
      </w:pPr>
      <w:r>
        <w:rPr>
          <w:sz w:val="24"/>
          <w:szCs w:val="24"/>
        </w:rPr>
        <w:br w:type="page"/>
      </w:r>
    </w:p>
    <w:p w14:paraId="6BD9CD47" w14:textId="77777777" w:rsidR="004827AC" w:rsidRPr="002D5EA2" w:rsidRDefault="004827AC"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4827AC" w:rsidRPr="002D5EA2" w14:paraId="4F369651" w14:textId="77777777" w:rsidTr="00C74B68">
        <w:tc>
          <w:tcPr>
            <w:tcW w:w="2222" w:type="dxa"/>
            <w:shd w:val="clear" w:color="auto" w:fill="DEEAF6" w:themeFill="accent1" w:themeFillTint="33"/>
          </w:tcPr>
          <w:p w14:paraId="1DA50266" w14:textId="77777777" w:rsidR="004827AC" w:rsidRPr="002D5EA2" w:rsidRDefault="004827AC" w:rsidP="003E56D5">
            <w:pPr>
              <w:spacing w:line="240" w:lineRule="auto"/>
              <w:ind w:left="-269" w:firstLine="269"/>
              <w:jc w:val="center"/>
              <w:rPr>
                <w:b/>
                <w:sz w:val="24"/>
                <w:szCs w:val="24"/>
              </w:rPr>
            </w:pPr>
            <w:r w:rsidRPr="002D5EA2">
              <w:rPr>
                <w:b/>
                <w:sz w:val="24"/>
                <w:szCs w:val="24"/>
              </w:rPr>
              <w:t xml:space="preserve">MINISTERE DE LA SANTE </w:t>
            </w:r>
          </w:p>
          <w:p w14:paraId="5E59C238" w14:textId="77777777" w:rsidR="004827AC" w:rsidRPr="002D5EA2" w:rsidRDefault="004827AC"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347CBCE7" w14:textId="77777777" w:rsidR="004827AC" w:rsidRPr="002D5EA2" w:rsidRDefault="004827AC" w:rsidP="003E56D5">
            <w:pPr>
              <w:spacing w:line="240" w:lineRule="auto"/>
              <w:jc w:val="center"/>
              <w:rPr>
                <w:b/>
                <w:sz w:val="24"/>
                <w:szCs w:val="24"/>
              </w:rPr>
            </w:pPr>
            <w:r w:rsidRPr="002D5EA2">
              <w:rPr>
                <w:b/>
                <w:sz w:val="24"/>
                <w:szCs w:val="24"/>
              </w:rPr>
              <w:t>EVALUATION DES PROCEDURES DE GESTION DU PATRIMOINE</w:t>
            </w:r>
          </w:p>
          <w:p w14:paraId="3067CC9A" w14:textId="77777777" w:rsidR="004827AC" w:rsidRPr="002D5EA2" w:rsidRDefault="004827AC"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1920EBE4" w14:textId="77777777" w:rsidR="004827AC" w:rsidRPr="002D5EA2" w:rsidRDefault="004827AC"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1F06494B" w14:textId="77777777" w:rsidR="004827AC" w:rsidRPr="002D5EA2" w:rsidRDefault="0035790F" w:rsidP="003E56D5">
            <w:pPr>
              <w:spacing w:line="240" w:lineRule="auto"/>
              <w:jc w:val="center"/>
              <w:rPr>
                <w:b/>
                <w:sz w:val="24"/>
                <w:szCs w:val="24"/>
              </w:rPr>
            </w:pPr>
            <w:r>
              <w:rPr>
                <w:b/>
                <w:sz w:val="24"/>
                <w:szCs w:val="24"/>
              </w:rPr>
              <w:t>7.1.7.6</w:t>
            </w:r>
          </w:p>
        </w:tc>
      </w:tr>
      <w:tr w:rsidR="004827AC" w:rsidRPr="002D5EA2" w14:paraId="30DEC222" w14:textId="77777777" w:rsidTr="00C74B68">
        <w:tc>
          <w:tcPr>
            <w:tcW w:w="2222" w:type="dxa"/>
            <w:shd w:val="clear" w:color="auto" w:fill="DEEAF6" w:themeFill="accent1" w:themeFillTint="33"/>
          </w:tcPr>
          <w:p w14:paraId="7C31739E" w14:textId="77777777" w:rsidR="004827AC" w:rsidRPr="002D5EA2" w:rsidRDefault="004827AC" w:rsidP="003E56D5">
            <w:pPr>
              <w:spacing w:line="240" w:lineRule="auto"/>
              <w:ind w:left="-269" w:firstLine="269"/>
              <w:rPr>
                <w:b/>
                <w:sz w:val="24"/>
                <w:szCs w:val="24"/>
              </w:rPr>
            </w:pPr>
          </w:p>
          <w:p w14:paraId="102D7E92" w14:textId="77777777" w:rsidR="004827AC" w:rsidRPr="002D5EA2" w:rsidRDefault="004827AC" w:rsidP="003E56D5">
            <w:pPr>
              <w:spacing w:line="240" w:lineRule="auto"/>
              <w:ind w:left="-269" w:firstLine="269"/>
              <w:rPr>
                <w:b/>
                <w:sz w:val="24"/>
                <w:szCs w:val="24"/>
              </w:rPr>
            </w:pPr>
            <w:r w:rsidRPr="002D5EA2">
              <w:rPr>
                <w:b/>
                <w:sz w:val="24"/>
                <w:szCs w:val="24"/>
              </w:rPr>
              <w:t>Date de la révision :</w:t>
            </w:r>
          </w:p>
          <w:p w14:paraId="3C5D586B" w14:textId="77777777" w:rsidR="004827AC" w:rsidRPr="002D5EA2" w:rsidRDefault="004827AC" w:rsidP="003E56D5">
            <w:pPr>
              <w:spacing w:line="240" w:lineRule="auto"/>
              <w:ind w:left="-269" w:firstLine="269"/>
              <w:jc w:val="center"/>
              <w:rPr>
                <w:b/>
                <w:sz w:val="24"/>
                <w:szCs w:val="24"/>
              </w:rPr>
            </w:pPr>
          </w:p>
        </w:tc>
        <w:tc>
          <w:tcPr>
            <w:tcW w:w="5812" w:type="dxa"/>
            <w:shd w:val="clear" w:color="auto" w:fill="DEEAF6" w:themeFill="accent1" w:themeFillTint="33"/>
          </w:tcPr>
          <w:p w14:paraId="6415CF3F" w14:textId="77777777" w:rsidR="004827AC" w:rsidRPr="002D5EA2" w:rsidRDefault="004827AC" w:rsidP="003E56D5">
            <w:pPr>
              <w:spacing w:line="240" w:lineRule="auto"/>
              <w:jc w:val="center"/>
              <w:rPr>
                <w:b/>
                <w:sz w:val="24"/>
                <w:szCs w:val="24"/>
              </w:rPr>
            </w:pPr>
            <w:r w:rsidRPr="002D5EA2">
              <w:rPr>
                <w:b/>
                <w:sz w:val="24"/>
                <w:szCs w:val="24"/>
              </w:rPr>
              <w:t>CONTROLE DE LA SAUVEGARDE</w:t>
            </w:r>
          </w:p>
          <w:p w14:paraId="33BC7D94" w14:textId="77777777" w:rsidR="004827AC" w:rsidRPr="002D5EA2" w:rsidRDefault="004827AC" w:rsidP="003E56D5">
            <w:pPr>
              <w:spacing w:line="240" w:lineRule="auto"/>
              <w:jc w:val="center"/>
              <w:rPr>
                <w:b/>
                <w:sz w:val="24"/>
                <w:szCs w:val="24"/>
              </w:rPr>
            </w:pPr>
          </w:p>
        </w:tc>
        <w:tc>
          <w:tcPr>
            <w:tcW w:w="1874" w:type="dxa"/>
            <w:shd w:val="clear" w:color="auto" w:fill="DEEAF6" w:themeFill="accent1" w:themeFillTint="33"/>
          </w:tcPr>
          <w:p w14:paraId="612A5A80" w14:textId="77777777" w:rsidR="004827AC" w:rsidRPr="002D5EA2" w:rsidRDefault="004827AC" w:rsidP="003E56D5">
            <w:pPr>
              <w:spacing w:line="240" w:lineRule="auto"/>
              <w:jc w:val="center"/>
              <w:rPr>
                <w:b/>
                <w:sz w:val="24"/>
                <w:szCs w:val="24"/>
              </w:rPr>
            </w:pPr>
            <w:r w:rsidRPr="002D5EA2">
              <w:rPr>
                <w:b/>
                <w:sz w:val="24"/>
                <w:szCs w:val="24"/>
              </w:rPr>
              <w:t xml:space="preserve">Page : </w:t>
            </w:r>
            <w:r w:rsidR="0035790F">
              <w:rPr>
                <w:b/>
                <w:sz w:val="24"/>
                <w:szCs w:val="24"/>
              </w:rPr>
              <w:t>4</w:t>
            </w:r>
          </w:p>
        </w:tc>
      </w:tr>
    </w:tbl>
    <w:p w14:paraId="6CCA5FD3" w14:textId="77777777" w:rsidR="004827AC" w:rsidRPr="002D5EA2" w:rsidRDefault="004827AC" w:rsidP="003E56D5">
      <w:pPr>
        <w:spacing w:line="240" w:lineRule="auto"/>
        <w:rPr>
          <w:b/>
          <w:sz w:val="24"/>
          <w:szCs w:val="24"/>
        </w:rPr>
      </w:pPr>
    </w:p>
    <w:tbl>
      <w:tblPr>
        <w:tblStyle w:val="TableGrid"/>
        <w:tblW w:w="9918" w:type="dxa"/>
        <w:tblInd w:w="-431" w:type="dxa"/>
        <w:tblLook w:val="04A0" w:firstRow="1" w:lastRow="0" w:firstColumn="1" w:lastColumn="0" w:noHBand="0" w:noVBand="1"/>
      </w:tblPr>
      <w:tblGrid>
        <w:gridCol w:w="2269"/>
        <w:gridCol w:w="5910"/>
        <w:gridCol w:w="1739"/>
      </w:tblGrid>
      <w:tr w:rsidR="004827AC" w:rsidRPr="002D5EA2" w14:paraId="0FE74B16" w14:textId="77777777" w:rsidTr="000C41EA">
        <w:tc>
          <w:tcPr>
            <w:tcW w:w="2269" w:type="dxa"/>
            <w:shd w:val="clear" w:color="auto" w:fill="DEEAF6" w:themeFill="accent1" w:themeFillTint="33"/>
          </w:tcPr>
          <w:p w14:paraId="2ACB1AD0" w14:textId="77777777" w:rsidR="004827AC" w:rsidRPr="00FA2095" w:rsidRDefault="00EC4989" w:rsidP="003E56D5">
            <w:pPr>
              <w:jc w:val="center"/>
              <w:rPr>
                <w:b/>
                <w:smallCaps/>
                <w:sz w:val="24"/>
                <w:szCs w:val="24"/>
                <w:lang w:val="fr-FR"/>
              </w:rPr>
            </w:pPr>
            <w:r w:rsidRPr="00FA2095">
              <w:rPr>
                <w:b/>
                <w:smallCaps/>
                <w:sz w:val="24"/>
                <w:szCs w:val="24"/>
                <w:lang w:val="fr-FR"/>
              </w:rPr>
              <w:t>INTERVENANTS</w:t>
            </w:r>
          </w:p>
          <w:p w14:paraId="4CD06C76" w14:textId="77777777" w:rsidR="004827AC" w:rsidRPr="00FA2095" w:rsidRDefault="00EC4989" w:rsidP="003E56D5">
            <w:pPr>
              <w:jc w:val="center"/>
              <w:rPr>
                <w:b/>
                <w:sz w:val="24"/>
                <w:szCs w:val="24"/>
                <w:lang w:val="fr-FR"/>
              </w:rPr>
            </w:pPr>
            <w:r w:rsidRPr="00FA2095">
              <w:rPr>
                <w:b/>
                <w:smallCaps/>
                <w:sz w:val="24"/>
                <w:szCs w:val="24"/>
                <w:lang w:val="fr-FR"/>
              </w:rPr>
              <w:t>OU SERVICE EN CHARGE</w:t>
            </w:r>
          </w:p>
        </w:tc>
        <w:tc>
          <w:tcPr>
            <w:tcW w:w="5910" w:type="dxa"/>
            <w:shd w:val="clear" w:color="auto" w:fill="DEEAF6" w:themeFill="accent1" w:themeFillTint="33"/>
          </w:tcPr>
          <w:p w14:paraId="72DDCEF8" w14:textId="77777777" w:rsidR="004827AC" w:rsidRPr="002D5EA2" w:rsidRDefault="00EC4989" w:rsidP="003E56D5">
            <w:pPr>
              <w:jc w:val="center"/>
              <w:rPr>
                <w:b/>
                <w:smallCaps/>
                <w:sz w:val="24"/>
                <w:szCs w:val="24"/>
              </w:rPr>
            </w:pPr>
            <w:r w:rsidRPr="002D5EA2">
              <w:rPr>
                <w:b/>
                <w:smallCaps/>
                <w:sz w:val="24"/>
                <w:szCs w:val="24"/>
              </w:rPr>
              <w:t>DESCRIPTION DES TACHES</w:t>
            </w:r>
          </w:p>
        </w:tc>
        <w:tc>
          <w:tcPr>
            <w:tcW w:w="1739" w:type="dxa"/>
            <w:shd w:val="clear" w:color="auto" w:fill="DEEAF6" w:themeFill="accent1" w:themeFillTint="33"/>
          </w:tcPr>
          <w:p w14:paraId="4259F3B5" w14:textId="77777777" w:rsidR="004827AC" w:rsidRPr="002D5EA2" w:rsidRDefault="00EC4989" w:rsidP="003E56D5">
            <w:pPr>
              <w:jc w:val="center"/>
              <w:rPr>
                <w:b/>
                <w:sz w:val="24"/>
                <w:szCs w:val="24"/>
              </w:rPr>
            </w:pPr>
            <w:r w:rsidRPr="002D5EA2">
              <w:rPr>
                <w:b/>
                <w:sz w:val="24"/>
                <w:szCs w:val="24"/>
              </w:rPr>
              <w:t xml:space="preserve">DELAI </w:t>
            </w:r>
          </w:p>
        </w:tc>
      </w:tr>
      <w:tr w:rsidR="00D36334" w:rsidRPr="002D5EA2" w14:paraId="227D49EC" w14:textId="77777777" w:rsidTr="000C41EA">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3846C9" w14:textId="77777777" w:rsidR="00D36334" w:rsidRPr="002D5EA2" w:rsidRDefault="00D36334" w:rsidP="003E56D5">
            <w:pPr>
              <w:jc w:val="left"/>
              <w:rPr>
                <w:sz w:val="24"/>
                <w:szCs w:val="24"/>
              </w:rPr>
            </w:pPr>
            <w:r w:rsidRPr="002D5EA2">
              <w:rPr>
                <w:sz w:val="24"/>
                <w:szCs w:val="24"/>
              </w:rPr>
              <w:t>Auditeur interne</w:t>
            </w:r>
          </w:p>
        </w:tc>
        <w:tc>
          <w:tcPr>
            <w:tcW w:w="59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0064EA"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Obtient du comptable matières la liste de tous les matériels et leur situation géographique</w:t>
            </w:r>
          </w:p>
          <w:p w14:paraId="7B2C1AF4" w14:textId="2E6DD30E" w:rsidR="00D36334" w:rsidRPr="0089175D"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0C41EA">
              <w:rPr>
                <w:rFonts w:asciiTheme="minorHAnsi" w:hAnsiTheme="minorHAnsi"/>
                <w:sz w:val="24"/>
                <w:szCs w:val="24"/>
                <w:shd w:val="clear" w:color="auto" w:fill="FFFFFF" w:themeFill="background1"/>
                <w:lang w:val="fr-FR" w:eastAsia="fr-FR"/>
              </w:rPr>
              <w:t>Identifie</w:t>
            </w:r>
            <w:r w:rsidRPr="0089175D">
              <w:rPr>
                <w:rFonts w:asciiTheme="minorHAnsi" w:hAnsiTheme="minorHAnsi"/>
                <w:sz w:val="24"/>
                <w:szCs w:val="24"/>
                <w:shd w:val="clear" w:color="auto" w:fill="FFFFFF" w:themeFill="background1"/>
                <w:lang w:val="fr-FR" w:eastAsia="fr-FR"/>
              </w:rPr>
              <w:t xml:space="preserve"> un échantillon à </w:t>
            </w:r>
            <w:r w:rsidR="001E17D4" w:rsidRPr="0089175D">
              <w:rPr>
                <w:rFonts w:asciiTheme="minorHAnsi" w:hAnsiTheme="minorHAnsi"/>
                <w:sz w:val="24"/>
                <w:szCs w:val="24"/>
                <w:shd w:val="clear" w:color="auto" w:fill="FFFFFF" w:themeFill="background1"/>
                <w:lang w:val="fr-FR" w:eastAsia="fr-FR"/>
              </w:rPr>
              <w:t>contrôler</w:t>
            </w:r>
            <w:r w:rsidR="00A854FC" w:rsidRPr="0089175D">
              <w:rPr>
                <w:rFonts w:asciiTheme="minorHAnsi" w:hAnsiTheme="minorHAnsi"/>
                <w:sz w:val="24"/>
                <w:szCs w:val="24"/>
                <w:shd w:val="clear" w:color="auto" w:fill="FFFFFF" w:themeFill="background1"/>
                <w:lang w:val="fr-FR" w:eastAsia="fr-FR"/>
              </w:rPr>
              <w:t>;</w:t>
            </w:r>
          </w:p>
          <w:p w14:paraId="6612FA73"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les conditions physiques d’exploitation (localisation, utilisation…) et s’assure qu’elles sont optimales</w:t>
            </w:r>
            <w:r w:rsidR="00A854FC">
              <w:rPr>
                <w:rFonts w:asciiTheme="minorHAnsi" w:hAnsiTheme="minorHAnsi"/>
                <w:sz w:val="24"/>
                <w:szCs w:val="24"/>
                <w:shd w:val="clear" w:color="auto" w:fill="FFFFFF" w:themeFill="background1"/>
                <w:lang w:val="fr-FR" w:eastAsia="fr-FR"/>
              </w:rPr>
              <w:t> ;</w:t>
            </w:r>
          </w:p>
          <w:p w14:paraId="011EF8B4"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les conditions de sécurité prises pour leur sauvegarde (protection contre les vols, incendies…)</w:t>
            </w:r>
            <w:r w:rsidR="0035790F">
              <w:rPr>
                <w:rFonts w:asciiTheme="minorHAnsi" w:hAnsiTheme="minorHAnsi"/>
                <w:sz w:val="24"/>
                <w:szCs w:val="24"/>
                <w:shd w:val="clear" w:color="auto" w:fill="FFFFFF" w:themeFill="background1"/>
                <w:lang w:val="fr-FR" w:eastAsia="fr-FR"/>
              </w:rPr>
              <w:t>,</w:t>
            </w:r>
          </w:p>
          <w:p w14:paraId="1C37CC96" w14:textId="2A2C4FA2"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pour le matériel de transport l’existence de police</w:t>
            </w:r>
            <w:r w:rsidR="001E17D4">
              <w:rPr>
                <w:rFonts w:asciiTheme="minorHAnsi" w:hAnsiTheme="minorHAnsi"/>
                <w:sz w:val="24"/>
                <w:szCs w:val="24"/>
                <w:shd w:val="clear" w:color="auto" w:fill="FFFFFF" w:themeFill="background1"/>
                <w:lang w:val="fr-FR" w:eastAsia="fr-FR"/>
              </w:rPr>
              <w:t>s</w:t>
            </w:r>
            <w:r w:rsidRPr="00FA2095">
              <w:rPr>
                <w:rFonts w:asciiTheme="minorHAnsi" w:hAnsiTheme="minorHAnsi"/>
                <w:sz w:val="24"/>
                <w:szCs w:val="24"/>
                <w:shd w:val="clear" w:color="auto" w:fill="FFFFFF" w:themeFill="background1"/>
                <w:lang w:val="fr-FR" w:eastAsia="fr-FR"/>
              </w:rPr>
              <w:t xml:space="preserve"> d’assurance complète</w:t>
            </w:r>
            <w:r w:rsidR="001E17D4">
              <w:rPr>
                <w:rFonts w:asciiTheme="minorHAnsi" w:hAnsiTheme="minorHAnsi"/>
                <w:sz w:val="24"/>
                <w:szCs w:val="24"/>
                <w:shd w:val="clear" w:color="auto" w:fill="FFFFFF" w:themeFill="background1"/>
                <w:lang w:val="fr-FR" w:eastAsia="fr-FR"/>
              </w:rPr>
              <w:t>s</w:t>
            </w:r>
            <w:r w:rsidRPr="00FA2095">
              <w:rPr>
                <w:rFonts w:asciiTheme="minorHAnsi" w:hAnsiTheme="minorHAnsi"/>
                <w:sz w:val="24"/>
                <w:szCs w:val="24"/>
                <w:shd w:val="clear" w:color="auto" w:fill="FFFFFF" w:themeFill="background1"/>
                <w:lang w:val="fr-FR" w:eastAsia="fr-FR"/>
              </w:rPr>
              <w:t xml:space="preserve"> ou d’une attestation de propriété de l’Etat</w:t>
            </w:r>
            <w:r w:rsidR="00A854FC">
              <w:rPr>
                <w:rFonts w:asciiTheme="minorHAnsi" w:hAnsiTheme="minorHAnsi"/>
                <w:sz w:val="24"/>
                <w:szCs w:val="24"/>
                <w:shd w:val="clear" w:color="auto" w:fill="FFFFFF" w:themeFill="background1"/>
                <w:lang w:val="fr-FR" w:eastAsia="fr-FR"/>
              </w:rPr>
              <w:t> ;</w:t>
            </w:r>
          </w:p>
          <w:p w14:paraId="23B05D01"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pour les constructions l’existence d’une attestation de propriété de l’Etat (structures sanitaires, bureaux autres infrastructures)</w:t>
            </w:r>
            <w:r w:rsidR="0035790F">
              <w:rPr>
                <w:rFonts w:asciiTheme="minorHAnsi" w:hAnsiTheme="minorHAnsi"/>
                <w:sz w:val="24"/>
                <w:szCs w:val="24"/>
                <w:shd w:val="clear" w:color="auto" w:fill="FFFFFF" w:themeFill="background1"/>
                <w:lang w:val="fr-FR" w:eastAsia="fr-FR"/>
              </w:rPr>
              <w:t>,</w:t>
            </w:r>
          </w:p>
          <w:p w14:paraId="3FECAB6B"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Synthétise les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757904F7"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Dépose le rapport auprès du </w:t>
            </w:r>
            <w:r w:rsidR="000D6BDC" w:rsidRPr="00FA2095">
              <w:rPr>
                <w:rFonts w:asciiTheme="minorHAnsi" w:hAnsiTheme="minorHAnsi"/>
                <w:sz w:val="24"/>
                <w:szCs w:val="24"/>
                <w:shd w:val="clear" w:color="auto" w:fill="FFFFFF" w:themeFill="background1"/>
                <w:lang w:val="fr-FR" w:eastAsia="fr-FR"/>
              </w:rPr>
              <w:t xml:space="preserve">CCSS </w:t>
            </w:r>
            <w:r w:rsidR="007F30A2" w:rsidRPr="00FA2095">
              <w:rPr>
                <w:rFonts w:asciiTheme="minorHAnsi" w:hAnsiTheme="minorHAnsi"/>
                <w:sz w:val="24"/>
                <w:szCs w:val="24"/>
                <w:shd w:val="clear" w:color="auto" w:fill="FFFFFF" w:themeFill="background1"/>
                <w:lang w:val="fr-FR" w:eastAsia="fr-FR"/>
              </w:rPr>
              <w:t>central ou Régional</w:t>
            </w:r>
            <w:r w:rsidR="0035790F">
              <w:rPr>
                <w:rFonts w:asciiTheme="minorHAnsi" w:hAnsiTheme="minorHAnsi"/>
                <w:sz w:val="24"/>
                <w:szCs w:val="24"/>
                <w:shd w:val="clear" w:color="auto" w:fill="FFFFFF" w:themeFill="background1"/>
                <w:lang w:val="fr-FR" w:eastAsia="fr-FR"/>
              </w:rPr>
              <w:t>,</w:t>
            </w:r>
          </w:p>
          <w:p w14:paraId="3EC07F34"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Se tient à la disposition du </w:t>
            </w:r>
            <w:r w:rsidR="000D6BDC" w:rsidRPr="00FA2095">
              <w:rPr>
                <w:rFonts w:asciiTheme="minorHAnsi" w:hAnsiTheme="minorHAnsi"/>
                <w:sz w:val="24"/>
                <w:szCs w:val="24"/>
                <w:shd w:val="clear" w:color="auto" w:fill="FFFFFF" w:themeFill="background1"/>
                <w:lang w:val="fr-FR" w:eastAsia="fr-FR"/>
              </w:rPr>
              <w:t xml:space="preserve">CCSS </w:t>
            </w:r>
            <w:r w:rsidR="000C41EA">
              <w:rPr>
                <w:rFonts w:asciiTheme="minorHAnsi" w:hAnsiTheme="minorHAnsi"/>
                <w:sz w:val="24"/>
                <w:szCs w:val="24"/>
                <w:shd w:val="clear" w:color="auto" w:fill="FFFFFF" w:themeFill="background1"/>
                <w:lang w:val="fr-FR" w:eastAsia="fr-FR"/>
              </w:rPr>
              <w:t>central ou Régional</w:t>
            </w:r>
            <w:r w:rsidRPr="00FA2095">
              <w:rPr>
                <w:rFonts w:asciiTheme="minorHAnsi" w:hAnsiTheme="minorHAnsi"/>
                <w:sz w:val="24"/>
                <w:szCs w:val="24"/>
                <w:shd w:val="clear" w:color="auto" w:fill="FFFFFF" w:themeFill="background1"/>
                <w:lang w:val="fr-FR" w:eastAsia="fr-FR"/>
              </w:rPr>
              <w:t xml:space="preserve"> pour des informations complémentaires</w:t>
            </w:r>
            <w:r w:rsidR="0035790F">
              <w:rPr>
                <w:rFonts w:asciiTheme="minorHAnsi" w:hAnsiTheme="minorHAnsi"/>
                <w:sz w:val="24"/>
                <w:szCs w:val="24"/>
                <w:shd w:val="clear" w:color="auto" w:fill="FFFFFF" w:themeFill="background1"/>
                <w:lang w:val="fr-FR" w:eastAsia="fr-FR"/>
              </w:rPr>
              <w:t>.</w:t>
            </w:r>
          </w:p>
        </w:tc>
        <w:tc>
          <w:tcPr>
            <w:tcW w:w="1739" w:type="dxa"/>
            <w:tcBorders>
              <w:top w:val="single" w:sz="2" w:space="0" w:color="000000" w:themeColor="text1"/>
              <w:left w:val="single" w:sz="2" w:space="0" w:color="000000" w:themeColor="text1"/>
              <w:bottom w:val="single" w:sz="2" w:space="0" w:color="auto"/>
              <w:right w:val="single" w:sz="2" w:space="0" w:color="000000" w:themeColor="text1"/>
            </w:tcBorders>
          </w:tcPr>
          <w:p w14:paraId="79DCB0F3" w14:textId="77777777" w:rsidR="00D36334" w:rsidRPr="002D5EA2" w:rsidRDefault="00D36334" w:rsidP="003E56D5">
            <w:pPr>
              <w:ind w:right="459"/>
              <w:jc w:val="left"/>
              <w:rPr>
                <w:sz w:val="24"/>
                <w:szCs w:val="24"/>
              </w:rPr>
            </w:pPr>
            <w:r w:rsidRPr="002D5EA2">
              <w:rPr>
                <w:sz w:val="24"/>
                <w:szCs w:val="24"/>
              </w:rPr>
              <w:t>Selon le plan d’audit</w:t>
            </w:r>
          </w:p>
        </w:tc>
      </w:tr>
    </w:tbl>
    <w:p w14:paraId="3B89AF16" w14:textId="77777777" w:rsidR="00D36334" w:rsidRPr="002D5EA2" w:rsidRDefault="00D36334" w:rsidP="003E56D5">
      <w:pPr>
        <w:spacing w:line="240" w:lineRule="auto"/>
        <w:rPr>
          <w:sz w:val="24"/>
          <w:szCs w:val="24"/>
        </w:rPr>
      </w:pPr>
    </w:p>
    <w:p w14:paraId="2C0EBC5B" w14:textId="77777777" w:rsidR="00D36334" w:rsidRPr="002D5EA2" w:rsidRDefault="00D36334" w:rsidP="003E56D5">
      <w:pPr>
        <w:spacing w:line="240" w:lineRule="auto"/>
        <w:rPr>
          <w:sz w:val="24"/>
          <w:szCs w:val="24"/>
        </w:rPr>
      </w:pPr>
    </w:p>
    <w:p w14:paraId="4C5CAEF9" w14:textId="13D8663B" w:rsidR="00237ABE" w:rsidRDefault="00237ABE" w:rsidP="003E56D5">
      <w:pPr>
        <w:spacing w:line="240" w:lineRule="auto"/>
        <w:jc w:val="left"/>
        <w:rPr>
          <w:sz w:val="24"/>
          <w:szCs w:val="24"/>
        </w:rPr>
      </w:pPr>
      <w:r>
        <w:rPr>
          <w:sz w:val="24"/>
          <w:szCs w:val="24"/>
        </w:rPr>
        <w:br w:type="page"/>
      </w:r>
    </w:p>
    <w:p w14:paraId="4AE86C4E" w14:textId="77777777" w:rsidR="004827AC" w:rsidRPr="002D5EA2" w:rsidRDefault="004827AC" w:rsidP="003E56D5">
      <w:pPr>
        <w:spacing w:line="240" w:lineRule="auto"/>
        <w:rPr>
          <w:sz w:val="24"/>
          <w:szCs w:val="24"/>
        </w:rPr>
      </w:pPr>
    </w:p>
    <w:tbl>
      <w:tblPr>
        <w:tblW w:w="8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29"/>
        <w:gridCol w:w="1874"/>
      </w:tblGrid>
      <w:tr w:rsidR="002714AC" w:rsidRPr="002D5EA2" w14:paraId="70B481DE" w14:textId="77777777" w:rsidTr="00237ABE">
        <w:trPr>
          <w:jc w:val="center"/>
        </w:trPr>
        <w:tc>
          <w:tcPr>
            <w:tcW w:w="2222" w:type="dxa"/>
            <w:shd w:val="clear" w:color="auto" w:fill="DEEAF6" w:themeFill="accent1" w:themeFillTint="33"/>
          </w:tcPr>
          <w:p w14:paraId="518FD143" w14:textId="77777777" w:rsidR="002714AC" w:rsidRPr="002D5EA2" w:rsidRDefault="002714AC" w:rsidP="003E56D5">
            <w:pPr>
              <w:spacing w:line="240" w:lineRule="auto"/>
              <w:ind w:left="-269" w:firstLine="269"/>
              <w:jc w:val="center"/>
              <w:rPr>
                <w:b/>
                <w:sz w:val="24"/>
                <w:szCs w:val="24"/>
              </w:rPr>
            </w:pPr>
            <w:r w:rsidRPr="002D5EA2">
              <w:rPr>
                <w:b/>
                <w:sz w:val="24"/>
                <w:szCs w:val="24"/>
              </w:rPr>
              <w:t xml:space="preserve">MINISTERE DE LA SANTE </w:t>
            </w:r>
          </w:p>
          <w:p w14:paraId="155BEAE2" w14:textId="77777777" w:rsidR="002714AC" w:rsidRPr="002D5EA2" w:rsidRDefault="002714AC" w:rsidP="003E56D5">
            <w:pPr>
              <w:spacing w:line="240" w:lineRule="auto"/>
              <w:ind w:left="-269" w:firstLine="269"/>
              <w:jc w:val="center"/>
              <w:rPr>
                <w:b/>
                <w:sz w:val="24"/>
                <w:szCs w:val="24"/>
              </w:rPr>
            </w:pPr>
            <w:r w:rsidRPr="002D5EA2">
              <w:rPr>
                <w:b/>
                <w:sz w:val="24"/>
                <w:szCs w:val="24"/>
              </w:rPr>
              <w:t>MANUEL DE PROCEDURES</w:t>
            </w:r>
          </w:p>
        </w:tc>
        <w:tc>
          <w:tcPr>
            <w:tcW w:w="4729" w:type="dxa"/>
            <w:shd w:val="clear" w:color="auto" w:fill="DEEAF6" w:themeFill="accent1" w:themeFillTint="33"/>
          </w:tcPr>
          <w:p w14:paraId="024E9707" w14:textId="77777777" w:rsidR="002714AC" w:rsidRPr="002D5EA2" w:rsidRDefault="002714AC" w:rsidP="003E56D5">
            <w:pPr>
              <w:spacing w:line="240" w:lineRule="auto"/>
              <w:jc w:val="center"/>
              <w:rPr>
                <w:b/>
                <w:sz w:val="24"/>
                <w:szCs w:val="24"/>
              </w:rPr>
            </w:pPr>
            <w:r w:rsidRPr="002D5EA2">
              <w:rPr>
                <w:b/>
                <w:sz w:val="24"/>
                <w:szCs w:val="24"/>
              </w:rPr>
              <w:t>EVALUATION DES PROCEDURES DE GESTION DU PATRIMOINE</w:t>
            </w:r>
          </w:p>
          <w:p w14:paraId="1C04A07E" w14:textId="77777777" w:rsidR="002714AC" w:rsidRPr="002D5EA2" w:rsidRDefault="002714AC"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788DB70C" w14:textId="77777777" w:rsidR="002714AC" w:rsidRPr="002D5EA2" w:rsidRDefault="002714AC"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6FB43DD2" w14:textId="77777777" w:rsidR="002714AC" w:rsidRPr="002D5EA2" w:rsidRDefault="0035790F" w:rsidP="003E56D5">
            <w:pPr>
              <w:spacing w:line="240" w:lineRule="auto"/>
              <w:jc w:val="center"/>
              <w:rPr>
                <w:b/>
                <w:sz w:val="24"/>
                <w:szCs w:val="24"/>
              </w:rPr>
            </w:pPr>
            <w:r>
              <w:rPr>
                <w:b/>
                <w:sz w:val="24"/>
                <w:szCs w:val="24"/>
              </w:rPr>
              <w:t>7.1.7.6</w:t>
            </w:r>
          </w:p>
        </w:tc>
      </w:tr>
      <w:tr w:rsidR="002714AC" w:rsidRPr="002D5EA2" w14:paraId="4B3B4441" w14:textId="77777777" w:rsidTr="00237ABE">
        <w:trPr>
          <w:jc w:val="center"/>
        </w:trPr>
        <w:tc>
          <w:tcPr>
            <w:tcW w:w="2222" w:type="dxa"/>
            <w:shd w:val="clear" w:color="auto" w:fill="DEEAF6" w:themeFill="accent1" w:themeFillTint="33"/>
          </w:tcPr>
          <w:p w14:paraId="57E72718" w14:textId="77777777" w:rsidR="002714AC" w:rsidRPr="002D5EA2" w:rsidRDefault="002714AC" w:rsidP="003E56D5">
            <w:pPr>
              <w:spacing w:line="240" w:lineRule="auto"/>
              <w:ind w:left="-269" w:firstLine="269"/>
              <w:rPr>
                <w:b/>
                <w:sz w:val="24"/>
                <w:szCs w:val="24"/>
              </w:rPr>
            </w:pPr>
          </w:p>
          <w:p w14:paraId="59D3B0E3" w14:textId="77777777" w:rsidR="002714AC" w:rsidRPr="002D5EA2" w:rsidRDefault="002714AC" w:rsidP="003E56D5">
            <w:pPr>
              <w:spacing w:line="240" w:lineRule="auto"/>
              <w:ind w:left="-269" w:firstLine="269"/>
              <w:rPr>
                <w:b/>
                <w:sz w:val="24"/>
                <w:szCs w:val="24"/>
              </w:rPr>
            </w:pPr>
            <w:r w:rsidRPr="002D5EA2">
              <w:rPr>
                <w:b/>
                <w:sz w:val="24"/>
                <w:szCs w:val="24"/>
              </w:rPr>
              <w:t>Date de la révision :</w:t>
            </w:r>
          </w:p>
          <w:p w14:paraId="2935E742" w14:textId="77777777" w:rsidR="002714AC" w:rsidRPr="002D5EA2" w:rsidRDefault="002714AC" w:rsidP="003E56D5">
            <w:pPr>
              <w:spacing w:line="240" w:lineRule="auto"/>
              <w:ind w:left="-269" w:firstLine="269"/>
              <w:jc w:val="center"/>
              <w:rPr>
                <w:b/>
                <w:sz w:val="24"/>
                <w:szCs w:val="24"/>
              </w:rPr>
            </w:pPr>
          </w:p>
        </w:tc>
        <w:tc>
          <w:tcPr>
            <w:tcW w:w="4729" w:type="dxa"/>
            <w:shd w:val="clear" w:color="auto" w:fill="DEEAF6" w:themeFill="accent1" w:themeFillTint="33"/>
          </w:tcPr>
          <w:p w14:paraId="13F58CF2" w14:textId="77777777" w:rsidR="002714AC" w:rsidRPr="002D5EA2" w:rsidRDefault="002714AC" w:rsidP="003E56D5">
            <w:pPr>
              <w:spacing w:line="240" w:lineRule="auto"/>
              <w:jc w:val="center"/>
              <w:rPr>
                <w:b/>
                <w:sz w:val="24"/>
                <w:szCs w:val="24"/>
              </w:rPr>
            </w:pPr>
            <w:r w:rsidRPr="002D5EA2">
              <w:rPr>
                <w:b/>
                <w:sz w:val="24"/>
                <w:szCs w:val="24"/>
              </w:rPr>
              <w:t>CONTROLE DES MOUVEMENTS</w:t>
            </w:r>
          </w:p>
          <w:p w14:paraId="4E2CDBB5" w14:textId="77777777" w:rsidR="002714AC" w:rsidRPr="002D5EA2" w:rsidRDefault="002714AC" w:rsidP="003E56D5">
            <w:pPr>
              <w:spacing w:line="240" w:lineRule="auto"/>
              <w:jc w:val="center"/>
              <w:rPr>
                <w:b/>
                <w:sz w:val="24"/>
                <w:szCs w:val="24"/>
              </w:rPr>
            </w:pPr>
          </w:p>
        </w:tc>
        <w:tc>
          <w:tcPr>
            <w:tcW w:w="1874" w:type="dxa"/>
            <w:shd w:val="clear" w:color="auto" w:fill="DEEAF6" w:themeFill="accent1" w:themeFillTint="33"/>
          </w:tcPr>
          <w:p w14:paraId="29F586A5" w14:textId="77777777" w:rsidR="002714AC" w:rsidRPr="002D5EA2" w:rsidRDefault="002714AC" w:rsidP="003E56D5">
            <w:pPr>
              <w:spacing w:line="240" w:lineRule="auto"/>
              <w:jc w:val="center"/>
              <w:rPr>
                <w:b/>
                <w:sz w:val="24"/>
                <w:szCs w:val="24"/>
              </w:rPr>
            </w:pPr>
            <w:r w:rsidRPr="002D5EA2">
              <w:rPr>
                <w:b/>
                <w:sz w:val="24"/>
                <w:szCs w:val="24"/>
              </w:rPr>
              <w:t xml:space="preserve">Page : </w:t>
            </w:r>
            <w:r w:rsidR="0035790F">
              <w:rPr>
                <w:b/>
                <w:sz w:val="24"/>
                <w:szCs w:val="24"/>
              </w:rPr>
              <w:t>5</w:t>
            </w:r>
          </w:p>
        </w:tc>
      </w:tr>
    </w:tbl>
    <w:p w14:paraId="3BB64310" w14:textId="77777777" w:rsidR="002714AC" w:rsidRPr="002D5EA2" w:rsidRDefault="002714AC" w:rsidP="003E56D5">
      <w:pPr>
        <w:spacing w:line="240" w:lineRule="auto"/>
        <w:rPr>
          <w:b/>
          <w:sz w:val="24"/>
          <w:szCs w:val="24"/>
        </w:rPr>
      </w:pPr>
    </w:p>
    <w:p w14:paraId="5A37814C" w14:textId="77777777" w:rsidR="00D36334" w:rsidRPr="002D5EA2" w:rsidRDefault="002714AC" w:rsidP="003E56D5">
      <w:pPr>
        <w:spacing w:line="240" w:lineRule="auto"/>
        <w:rPr>
          <w:b/>
          <w:sz w:val="24"/>
          <w:szCs w:val="24"/>
        </w:rPr>
      </w:pPr>
      <w:r w:rsidRPr="002D5EA2">
        <w:rPr>
          <w:b/>
          <w:sz w:val="24"/>
          <w:szCs w:val="24"/>
        </w:rPr>
        <w:t>OBJECTIF DE LA PROCEDURE</w:t>
      </w:r>
    </w:p>
    <w:p w14:paraId="131E002C" w14:textId="77777777" w:rsidR="00237ABE" w:rsidRDefault="00237ABE" w:rsidP="003E56D5">
      <w:pPr>
        <w:spacing w:line="240" w:lineRule="auto"/>
        <w:rPr>
          <w:color w:val="000000" w:themeColor="text1"/>
          <w:sz w:val="24"/>
          <w:szCs w:val="24"/>
        </w:rPr>
      </w:pPr>
    </w:p>
    <w:p w14:paraId="1E681B33" w14:textId="77777777" w:rsidR="00D36334" w:rsidRPr="002D5EA2" w:rsidRDefault="00D36334" w:rsidP="003E56D5">
      <w:pPr>
        <w:spacing w:line="240" w:lineRule="auto"/>
        <w:rPr>
          <w:color w:val="000000" w:themeColor="text1"/>
          <w:sz w:val="24"/>
          <w:szCs w:val="24"/>
        </w:rPr>
      </w:pPr>
      <w:r w:rsidRPr="002D5EA2">
        <w:rPr>
          <w:color w:val="000000" w:themeColor="text1"/>
          <w:sz w:val="24"/>
          <w:szCs w:val="24"/>
        </w:rPr>
        <w:t xml:space="preserve">S’assurer que les procédures de gestion des immobilisations et stocks sont rigoureusement respectées. </w:t>
      </w:r>
    </w:p>
    <w:p w14:paraId="1AE83E29" w14:textId="77777777" w:rsidR="00D36334" w:rsidRPr="002D5EA2" w:rsidRDefault="00D36334" w:rsidP="003E56D5">
      <w:pPr>
        <w:pStyle w:val="ListParagraph"/>
        <w:contextualSpacing/>
        <w:rPr>
          <w:rFonts w:asciiTheme="minorHAnsi" w:hAnsiTheme="minorHAnsi"/>
          <w:sz w:val="24"/>
          <w:szCs w:val="24"/>
        </w:rPr>
      </w:pPr>
    </w:p>
    <w:p w14:paraId="5AA55B12" w14:textId="77777777" w:rsidR="00D36334" w:rsidRPr="002D5EA2" w:rsidRDefault="002714AC" w:rsidP="003E56D5">
      <w:pPr>
        <w:spacing w:line="240" w:lineRule="auto"/>
        <w:rPr>
          <w:b/>
          <w:sz w:val="24"/>
          <w:szCs w:val="24"/>
        </w:rPr>
      </w:pPr>
      <w:r w:rsidRPr="002D5EA2">
        <w:rPr>
          <w:b/>
          <w:sz w:val="24"/>
          <w:szCs w:val="24"/>
        </w:rPr>
        <w:t>CARTOGRAPHIE DES DIFFERENTS INTERVENANTS DE LA PROCEDURE</w:t>
      </w:r>
    </w:p>
    <w:p w14:paraId="14A3B9E0" w14:textId="77777777" w:rsidR="002714AC" w:rsidRPr="002D5EA2" w:rsidRDefault="002714AC"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3FB4ED79" w14:textId="77777777" w:rsidTr="001D42D7">
        <w:trPr>
          <w:tblHeader/>
        </w:trPr>
        <w:tc>
          <w:tcPr>
            <w:tcW w:w="4106" w:type="dxa"/>
            <w:shd w:val="clear" w:color="auto" w:fill="0070C0"/>
          </w:tcPr>
          <w:p w14:paraId="681E9546"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78518288"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6A098F0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0BC09726"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76734898"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10B63273" w14:textId="77777777" w:rsidTr="00E97CE1">
        <w:tc>
          <w:tcPr>
            <w:tcW w:w="4106" w:type="dxa"/>
          </w:tcPr>
          <w:p w14:paraId="1B071759" w14:textId="77777777" w:rsidR="00D36334" w:rsidRPr="002D5EA2" w:rsidRDefault="00D36334" w:rsidP="003E56D5">
            <w:pPr>
              <w:rPr>
                <w:sz w:val="24"/>
                <w:szCs w:val="24"/>
              </w:rPr>
            </w:pPr>
            <w:r w:rsidRPr="002D5EA2">
              <w:rPr>
                <w:sz w:val="24"/>
                <w:szCs w:val="24"/>
              </w:rPr>
              <w:t>Auditeur interne</w:t>
            </w:r>
          </w:p>
        </w:tc>
        <w:tc>
          <w:tcPr>
            <w:tcW w:w="1418" w:type="dxa"/>
          </w:tcPr>
          <w:p w14:paraId="7A176362" w14:textId="02C77276"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27520" behindDoc="0" locked="0" layoutInCell="1" allowOverlap="1" wp14:anchorId="3A5D4E32" wp14:editId="62236430">
                      <wp:simplePos x="0" y="0"/>
                      <wp:positionH relativeFrom="column">
                        <wp:posOffset>254635</wp:posOffset>
                      </wp:positionH>
                      <wp:positionV relativeFrom="paragraph">
                        <wp:posOffset>31115</wp:posOffset>
                      </wp:positionV>
                      <wp:extent cx="109855" cy="120650"/>
                      <wp:effectExtent l="0" t="0" r="0" b="12700"/>
                      <wp:wrapNone/>
                      <wp:docPr id="310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8D2020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A5D4E32" id="_x0000_s1051" style="position:absolute;left:0;text-align:left;margin-left:20.05pt;margin-top:2.45pt;width:8.65pt;height: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&#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iaQ4q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48D2020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6E4C8D53" w14:textId="77777777" w:rsidR="00D36334" w:rsidRPr="002D5EA2" w:rsidRDefault="00D36334" w:rsidP="003E56D5">
            <w:pPr>
              <w:rPr>
                <w:sz w:val="24"/>
                <w:szCs w:val="24"/>
              </w:rPr>
            </w:pPr>
          </w:p>
        </w:tc>
        <w:tc>
          <w:tcPr>
            <w:tcW w:w="1127" w:type="dxa"/>
          </w:tcPr>
          <w:p w14:paraId="09D6AA8F" w14:textId="77777777" w:rsidR="00D36334" w:rsidRPr="002D5EA2" w:rsidRDefault="00D36334" w:rsidP="003E56D5">
            <w:pPr>
              <w:rPr>
                <w:sz w:val="24"/>
                <w:szCs w:val="24"/>
              </w:rPr>
            </w:pPr>
          </w:p>
        </w:tc>
        <w:tc>
          <w:tcPr>
            <w:tcW w:w="949" w:type="dxa"/>
          </w:tcPr>
          <w:p w14:paraId="0B59D7BD" w14:textId="77777777" w:rsidR="00D36334" w:rsidRPr="002D5EA2" w:rsidRDefault="00D36334" w:rsidP="003E56D5">
            <w:pPr>
              <w:rPr>
                <w:sz w:val="24"/>
                <w:szCs w:val="24"/>
              </w:rPr>
            </w:pPr>
          </w:p>
        </w:tc>
      </w:tr>
      <w:tr w:rsidR="00D36334" w:rsidRPr="002D5EA2" w14:paraId="73711857" w14:textId="77777777" w:rsidTr="00E97CE1">
        <w:tc>
          <w:tcPr>
            <w:tcW w:w="4106" w:type="dxa"/>
          </w:tcPr>
          <w:p w14:paraId="38BA0F83"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54F1F519" w14:textId="77777777" w:rsidR="00D36334" w:rsidRPr="002D5EA2" w:rsidRDefault="00D36334" w:rsidP="003E56D5">
            <w:pPr>
              <w:rPr>
                <w:sz w:val="24"/>
                <w:szCs w:val="24"/>
              </w:rPr>
            </w:pPr>
          </w:p>
        </w:tc>
        <w:tc>
          <w:tcPr>
            <w:tcW w:w="1417" w:type="dxa"/>
          </w:tcPr>
          <w:p w14:paraId="6154981F" w14:textId="1785BB82"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28544" behindDoc="0" locked="0" layoutInCell="1" allowOverlap="1" wp14:anchorId="288D97AD" wp14:editId="06983068">
                      <wp:simplePos x="0" y="0"/>
                      <wp:positionH relativeFrom="column">
                        <wp:posOffset>254635</wp:posOffset>
                      </wp:positionH>
                      <wp:positionV relativeFrom="paragraph">
                        <wp:posOffset>31115</wp:posOffset>
                      </wp:positionV>
                      <wp:extent cx="109855" cy="120650"/>
                      <wp:effectExtent l="0" t="0" r="0" b="12700"/>
                      <wp:wrapNone/>
                      <wp:docPr id="310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D7CFF6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88D97AD" id="_x0000_s1052" style="position:absolute;left:0;text-align:left;margin-left:20.05pt;margin-top:2.45pt;width:8.65pt;height: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UW8cI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D7CFF6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055CC784" w14:textId="77777777" w:rsidR="00D36334" w:rsidRPr="002D5EA2" w:rsidRDefault="00D36334" w:rsidP="003E56D5">
            <w:pPr>
              <w:rPr>
                <w:sz w:val="24"/>
                <w:szCs w:val="24"/>
              </w:rPr>
            </w:pPr>
          </w:p>
        </w:tc>
        <w:tc>
          <w:tcPr>
            <w:tcW w:w="949" w:type="dxa"/>
          </w:tcPr>
          <w:p w14:paraId="535EB5CB" w14:textId="77777777" w:rsidR="00D36334" w:rsidRPr="002D5EA2" w:rsidRDefault="00D36334" w:rsidP="003E56D5">
            <w:pPr>
              <w:rPr>
                <w:sz w:val="24"/>
                <w:szCs w:val="24"/>
              </w:rPr>
            </w:pPr>
          </w:p>
        </w:tc>
      </w:tr>
      <w:tr w:rsidR="00D36334" w:rsidRPr="002D5EA2" w14:paraId="33FB48DF" w14:textId="77777777" w:rsidTr="00E97CE1">
        <w:tc>
          <w:tcPr>
            <w:tcW w:w="4106" w:type="dxa"/>
          </w:tcPr>
          <w:p w14:paraId="54BFBB83" w14:textId="77777777" w:rsidR="00D36334" w:rsidRPr="002D5EA2" w:rsidRDefault="00D36334" w:rsidP="003E56D5">
            <w:pPr>
              <w:rPr>
                <w:sz w:val="24"/>
                <w:szCs w:val="24"/>
              </w:rPr>
            </w:pPr>
            <w:r w:rsidRPr="002D5EA2">
              <w:rPr>
                <w:sz w:val="24"/>
                <w:szCs w:val="24"/>
              </w:rPr>
              <w:t>Structures auditées</w:t>
            </w:r>
          </w:p>
        </w:tc>
        <w:tc>
          <w:tcPr>
            <w:tcW w:w="1418" w:type="dxa"/>
          </w:tcPr>
          <w:p w14:paraId="5A897ECF" w14:textId="77777777" w:rsidR="00D36334" w:rsidRPr="002D5EA2" w:rsidRDefault="00D36334" w:rsidP="003E56D5">
            <w:pPr>
              <w:rPr>
                <w:sz w:val="24"/>
                <w:szCs w:val="24"/>
              </w:rPr>
            </w:pPr>
          </w:p>
        </w:tc>
        <w:tc>
          <w:tcPr>
            <w:tcW w:w="1417" w:type="dxa"/>
          </w:tcPr>
          <w:p w14:paraId="67D2AC74" w14:textId="77777777" w:rsidR="00D36334" w:rsidRPr="002D5EA2" w:rsidRDefault="00D36334" w:rsidP="003E56D5">
            <w:pPr>
              <w:rPr>
                <w:noProof/>
                <w:sz w:val="24"/>
                <w:szCs w:val="24"/>
                <w:lang w:eastAsia="fr-FR"/>
              </w:rPr>
            </w:pPr>
          </w:p>
        </w:tc>
        <w:tc>
          <w:tcPr>
            <w:tcW w:w="1127" w:type="dxa"/>
          </w:tcPr>
          <w:p w14:paraId="182ED581" w14:textId="55A9F11F"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29568" behindDoc="0" locked="0" layoutInCell="1" allowOverlap="1" wp14:anchorId="5B009493" wp14:editId="7558405C">
                      <wp:simplePos x="0" y="0"/>
                      <wp:positionH relativeFrom="column">
                        <wp:posOffset>254635</wp:posOffset>
                      </wp:positionH>
                      <wp:positionV relativeFrom="paragraph">
                        <wp:posOffset>31115</wp:posOffset>
                      </wp:positionV>
                      <wp:extent cx="109855" cy="120650"/>
                      <wp:effectExtent l="0" t="0" r="0" b="12700"/>
                      <wp:wrapNone/>
                      <wp:docPr id="310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572D9E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B009493" id="_x0000_s1053" style="position:absolute;left:0;text-align:left;margin-left:20.05pt;margin-top:2.45pt;width:8.65pt;height: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&#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JtTQ7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0572D9E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57C176E6" w14:textId="77777777" w:rsidR="00D36334" w:rsidRPr="002D5EA2" w:rsidRDefault="00D36334" w:rsidP="003E56D5">
            <w:pPr>
              <w:rPr>
                <w:sz w:val="24"/>
                <w:szCs w:val="24"/>
              </w:rPr>
            </w:pPr>
          </w:p>
        </w:tc>
      </w:tr>
    </w:tbl>
    <w:p w14:paraId="4A275B64" w14:textId="77777777" w:rsidR="00D36334" w:rsidRPr="002D5EA2" w:rsidRDefault="00D36334" w:rsidP="003E56D5">
      <w:pPr>
        <w:spacing w:line="240" w:lineRule="auto"/>
        <w:rPr>
          <w:sz w:val="24"/>
          <w:szCs w:val="24"/>
        </w:rPr>
      </w:pPr>
    </w:p>
    <w:p w14:paraId="62E9F700" w14:textId="77777777" w:rsidR="002714AC" w:rsidRPr="002D5EA2" w:rsidRDefault="002714AC" w:rsidP="003E56D5">
      <w:pPr>
        <w:spacing w:line="240" w:lineRule="auto"/>
        <w:rPr>
          <w:b/>
          <w:sz w:val="24"/>
          <w:szCs w:val="24"/>
        </w:rPr>
      </w:pPr>
      <w:r w:rsidRPr="002D5EA2">
        <w:rPr>
          <w:b/>
          <w:sz w:val="24"/>
          <w:szCs w:val="24"/>
        </w:rPr>
        <w:t xml:space="preserve">DESCRIPTION DE LA PROCEDURE </w:t>
      </w:r>
    </w:p>
    <w:p w14:paraId="44B59583" w14:textId="77777777" w:rsidR="002714AC" w:rsidRPr="002D5EA2" w:rsidRDefault="002714AC" w:rsidP="003E56D5">
      <w:pPr>
        <w:spacing w:line="240" w:lineRule="auto"/>
        <w:rPr>
          <w:sz w:val="24"/>
          <w:szCs w:val="24"/>
        </w:rPr>
      </w:pPr>
    </w:p>
    <w:p w14:paraId="0535AC9E" w14:textId="77777777" w:rsidR="002714AC" w:rsidRDefault="002714AC" w:rsidP="003E56D5">
      <w:pPr>
        <w:spacing w:line="240" w:lineRule="auto"/>
        <w:rPr>
          <w:sz w:val="24"/>
          <w:szCs w:val="24"/>
        </w:rPr>
      </w:pPr>
      <w:r w:rsidRPr="002D5EA2">
        <w:rPr>
          <w:sz w:val="24"/>
          <w:szCs w:val="24"/>
        </w:rPr>
        <w:t>La procédure comprend une étape :</w:t>
      </w:r>
    </w:p>
    <w:p w14:paraId="19A61270" w14:textId="77777777" w:rsidR="00237ABE" w:rsidRPr="002D5EA2" w:rsidRDefault="00237ABE" w:rsidP="003E56D5">
      <w:pPr>
        <w:spacing w:line="240" w:lineRule="auto"/>
        <w:rPr>
          <w:sz w:val="24"/>
          <w:szCs w:val="24"/>
        </w:rPr>
      </w:pPr>
    </w:p>
    <w:p w14:paraId="772BDDB2" w14:textId="77777777" w:rsidR="002714AC" w:rsidRPr="002D5EA2" w:rsidRDefault="002714AC"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des mouvements</w:t>
      </w:r>
    </w:p>
    <w:p w14:paraId="68E4ED9F" w14:textId="77777777" w:rsidR="002714AC" w:rsidRPr="002D5EA2" w:rsidRDefault="002714AC" w:rsidP="003E56D5">
      <w:pPr>
        <w:spacing w:line="240" w:lineRule="auto"/>
        <w:rPr>
          <w:sz w:val="24"/>
          <w:szCs w:val="24"/>
        </w:rPr>
      </w:pPr>
    </w:p>
    <w:p w14:paraId="317CE59F" w14:textId="77777777" w:rsidR="002714AC" w:rsidRPr="002D5EA2" w:rsidRDefault="002714AC" w:rsidP="003E56D5">
      <w:pPr>
        <w:spacing w:line="240" w:lineRule="auto"/>
        <w:rPr>
          <w:b/>
          <w:sz w:val="24"/>
          <w:szCs w:val="24"/>
        </w:rPr>
      </w:pPr>
    </w:p>
    <w:p w14:paraId="1F81DE14" w14:textId="6D98607B" w:rsidR="00237ABE" w:rsidRDefault="00237ABE" w:rsidP="003E56D5">
      <w:pPr>
        <w:spacing w:line="240" w:lineRule="auto"/>
        <w:jc w:val="left"/>
        <w:rPr>
          <w:b/>
          <w:sz w:val="24"/>
          <w:szCs w:val="24"/>
        </w:rPr>
      </w:pPr>
      <w:r>
        <w:rPr>
          <w:b/>
          <w:sz w:val="24"/>
          <w:szCs w:val="24"/>
        </w:rPr>
        <w:br w:type="page"/>
      </w:r>
    </w:p>
    <w:p w14:paraId="1FCFD496" w14:textId="77777777" w:rsidR="002714AC" w:rsidRPr="002D5EA2" w:rsidRDefault="002714AC"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2714AC" w:rsidRPr="002D5EA2" w14:paraId="6B09113A" w14:textId="77777777" w:rsidTr="00C74B68">
        <w:tc>
          <w:tcPr>
            <w:tcW w:w="2222" w:type="dxa"/>
            <w:shd w:val="clear" w:color="auto" w:fill="DEEAF6" w:themeFill="accent1" w:themeFillTint="33"/>
          </w:tcPr>
          <w:p w14:paraId="031B2ED3" w14:textId="77777777" w:rsidR="002714AC" w:rsidRPr="002D5EA2" w:rsidRDefault="002714AC" w:rsidP="003E56D5">
            <w:pPr>
              <w:spacing w:line="240" w:lineRule="auto"/>
              <w:ind w:left="-269" w:firstLine="269"/>
              <w:jc w:val="center"/>
              <w:rPr>
                <w:b/>
                <w:sz w:val="24"/>
                <w:szCs w:val="24"/>
              </w:rPr>
            </w:pPr>
            <w:r w:rsidRPr="002D5EA2">
              <w:rPr>
                <w:b/>
                <w:sz w:val="24"/>
                <w:szCs w:val="24"/>
              </w:rPr>
              <w:t xml:space="preserve">MINISTERE DE LA SANTE </w:t>
            </w:r>
          </w:p>
          <w:p w14:paraId="44E00E33" w14:textId="77777777" w:rsidR="002714AC" w:rsidRPr="002D5EA2" w:rsidRDefault="002714AC"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628D812F" w14:textId="77777777" w:rsidR="002714AC" w:rsidRPr="002D5EA2" w:rsidRDefault="002714AC" w:rsidP="003E56D5">
            <w:pPr>
              <w:spacing w:line="240" w:lineRule="auto"/>
              <w:jc w:val="center"/>
              <w:rPr>
                <w:b/>
                <w:sz w:val="24"/>
                <w:szCs w:val="24"/>
              </w:rPr>
            </w:pPr>
            <w:r w:rsidRPr="002D5EA2">
              <w:rPr>
                <w:b/>
                <w:sz w:val="24"/>
                <w:szCs w:val="24"/>
              </w:rPr>
              <w:t>EVALUATION DES PROCEDURES DE GESTION DU PATRIMOINE</w:t>
            </w:r>
          </w:p>
          <w:p w14:paraId="69A1E3EE" w14:textId="77777777" w:rsidR="002714AC" w:rsidRPr="002D5EA2" w:rsidRDefault="002714AC"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02B204F8" w14:textId="77777777" w:rsidR="002714AC" w:rsidRPr="002D5EA2" w:rsidRDefault="002714AC"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027559F7" w14:textId="77777777" w:rsidR="002714AC" w:rsidRPr="002D5EA2" w:rsidRDefault="0035790F" w:rsidP="003E56D5">
            <w:pPr>
              <w:spacing w:line="240" w:lineRule="auto"/>
              <w:jc w:val="center"/>
              <w:rPr>
                <w:b/>
                <w:sz w:val="24"/>
                <w:szCs w:val="24"/>
              </w:rPr>
            </w:pPr>
            <w:r>
              <w:rPr>
                <w:b/>
                <w:sz w:val="24"/>
                <w:szCs w:val="24"/>
              </w:rPr>
              <w:t>7.1.7.6</w:t>
            </w:r>
          </w:p>
        </w:tc>
      </w:tr>
      <w:tr w:rsidR="002714AC" w:rsidRPr="002D5EA2" w14:paraId="2E774748" w14:textId="77777777" w:rsidTr="00C74B68">
        <w:tc>
          <w:tcPr>
            <w:tcW w:w="2222" w:type="dxa"/>
            <w:shd w:val="clear" w:color="auto" w:fill="DEEAF6" w:themeFill="accent1" w:themeFillTint="33"/>
          </w:tcPr>
          <w:p w14:paraId="55E6CD42" w14:textId="77777777" w:rsidR="002714AC" w:rsidRPr="002D5EA2" w:rsidRDefault="002714AC" w:rsidP="003E56D5">
            <w:pPr>
              <w:spacing w:line="240" w:lineRule="auto"/>
              <w:ind w:left="-269" w:firstLine="269"/>
              <w:rPr>
                <w:b/>
                <w:sz w:val="24"/>
                <w:szCs w:val="24"/>
              </w:rPr>
            </w:pPr>
          </w:p>
          <w:p w14:paraId="125D449B" w14:textId="77777777" w:rsidR="002714AC" w:rsidRPr="002D5EA2" w:rsidRDefault="002714AC" w:rsidP="003E56D5">
            <w:pPr>
              <w:spacing w:line="240" w:lineRule="auto"/>
              <w:ind w:left="-269" w:firstLine="269"/>
              <w:rPr>
                <w:b/>
                <w:sz w:val="24"/>
                <w:szCs w:val="24"/>
              </w:rPr>
            </w:pPr>
            <w:r w:rsidRPr="002D5EA2">
              <w:rPr>
                <w:b/>
                <w:sz w:val="24"/>
                <w:szCs w:val="24"/>
              </w:rPr>
              <w:t>Date de la révision :</w:t>
            </w:r>
          </w:p>
          <w:p w14:paraId="1F1DA9CE" w14:textId="77777777" w:rsidR="002714AC" w:rsidRPr="002D5EA2" w:rsidRDefault="002714AC" w:rsidP="003E56D5">
            <w:pPr>
              <w:spacing w:line="240" w:lineRule="auto"/>
              <w:ind w:left="-269" w:firstLine="269"/>
              <w:jc w:val="center"/>
              <w:rPr>
                <w:b/>
                <w:sz w:val="24"/>
                <w:szCs w:val="24"/>
              </w:rPr>
            </w:pPr>
          </w:p>
        </w:tc>
        <w:tc>
          <w:tcPr>
            <w:tcW w:w="5812" w:type="dxa"/>
            <w:shd w:val="clear" w:color="auto" w:fill="DEEAF6" w:themeFill="accent1" w:themeFillTint="33"/>
          </w:tcPr>
          <w:p w14:paraId="5007FFDA" w14:textId="77777777" w:rsidR="002714AC" w:rsidRPr="002D5EA2" w:rsidRDefault="002714AC" w:rsidP="003E56D5">
            <w:pPr>
              <w:spacing w:line="240" w:lineRule="auto"/>
              <w:jc w:val="center"/>
              <w:rPr>
                <w:b/>
                <w:sz w:val="24"/>
                <w:szCs w:val="24"/>
              </w:rPr>
            </w:pPr>
            <w:r w:rsidRPr="002D5EA2">
              <w:rPr>
                <w:b/>
                <w:sz w:val="24"/>
                <w:szCs w:val="24"/>
              </w:rPr>
              <w:t>CONTROLE DES MOUVEMENTS</w:t>
            </w:r>
          </w:p>
          <w:p w14:paraId="5DEF3AFD" w14:textId="77777777" w:rsidR="002714AC" w:rsidRPr="002D5EA2" w:rsidRDefault="002714AC" w:rsidP="003E56D5">
            <w:pPr>
              <w:spacing w:line="240" w:lineRule="auto"/>
              <w:jc w:val="center"/>
              <w:rPr>
                <w:b/>
                <w:sz w:val="24"/>
                <w:szCs w:val="24"/>
              </w:rPr>
            </w:pPr>
          </w:p>
        </w:tc>
        <w:tc>
          <w:tcPr>
            <w:tcW w:w="1874" w:type="dxa"/>
            <w:shd w:val="clear" w:color="auto" w:fill="DEEAF6" w:themeFill="accent1" w:themeFillTint="33"/>
          </w:tcPr>
          <w:p w14:paraId="3DB6F239" w14:textId="77777777" w:rsidR="002714AC" w:rsidRPr="002D5EA2" w:rsidRDefault="002714AC" w:rsidP="003E56D5">
            <w:pPr>
              <w:spacing w:line="240" w:lineRule="auto"/>
              <w:jc w:val="center"/>
              <w:rPr>
                <w:b/>
                <w:sz w:val="24"/>
                <w:szCs w:val="24"/>
              </w:rPr>
            </w:pPr>
            <w:r w:rsidRPr="002D5EA2">
              <w:rPr>
                <w:b/>
                <w:sz w:val="24"/>
                <w:szCs w:val="24"/>
              </w:rPr>
              <w:t xml:space="preserve">Page : </w:t>
            </w:r>
            <w:r w:rsidR="0035790F">
              <w:rPr>
                <w:b/>
                <w:sz w:val="24"/>
                <w:szCs w:val="24"/>
              </w:rPr>
              <w:t>6</w:t>
            </w:r>
          </w:p>
        </w:tc>
      </w:tr>
    </w:tbl>
    <w:p w14:paraId="30F64F14" w14:textId="77777777" w:rsidR="00D36334" w:rsidRPr="002D5EA2" w:rsidRDefault="00D36334" w:rsidP="003E56D5">
      <w:pPr>
        <w:spacing w:line="240" w:lineRule="auto"/>
        <w:rPr>
          <w:b/>
          <w:sz w:val="24"/>
          <w:szCs w:val="24"/>
        </w:rPr>
      </w:pPr>
    </w:p>
    <w:tbl>
      <w:tblPr>
        <w:tblStyle w:val="TableGrid"/>
        <w:tblW w:w="10065" w:type="dxa"/>
        <w:tblInd w:w="-429" w:type="dxa"/>
        <w:tblLook w:val="04A0" w:firstRow="1" w:lastRow="0" w:firstColumn="1" w:lastColumn="0" w:noHBand="0" w:noVBand="1"/>
      </w:tblPr>
      <w:tblGrid>
        <w:gridCol w:w="1839"/>
        <w:gridCol w:w="6350"/>
        <w:gridCol w:w="1876"/>
      </w:tblGrid>
      <w:tr w:rsidR="002714AC" w:rsidRPr="002D5EA2" w14:paraId="4F711A4A" w14:textId="77777777" w:rsidTr="002714AC">
        <w:trPr>
          <w:tblHeader/>
        </w:trPr>
        <w:tc>
          <w:tcPr>
            <w:tcW w:w="18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74447566" w14:textId="77777777" w:rsidR="002714AC" w:rsidRPr="00FA2095" w:rsidRDefault="00EC4989" w:rsidP="003E56D5">
            <w:pPr>
              <w:jc w:val="center"/>
              <w:rPr>
                <w:b/>
                <w:smallCaps/>
                <w:sz w:val="24"/>
                <w:szCs w:val="24"/>
                <w:lang w:val="fr-FR"/>
              </w:rPr>
            </w:pPr>
            <w:r w:rsidRPr="00FA2095">
              <w:rPr>
                <w:b/>
                <w:smallCaps/>
                <w:sz w:val="24"/>
                <w:szCs w:val="24"/>
                <w:lang w:val="fr-FR"/>
              </w:rPr>
              <w:t>INTERVENANTS</w:t>
            </w:r>
          </w:p>
          <w:p w14:paraId="0158C0AC" w14:textId="77777777" w:rsidR="002714AC" w:rsidRPr="00FA2095" w:rsidRDefault="00EC4989" w:rsidP="003E56D5">
            <w:pPr>
              <w:jc w:val="center"/>
              <w:rPr>
                <w:b/>
                <w:sz w:val="24"/>
                <w:szCs w:val="24"/>
                <w:lang w:val="fr-FR"/>
              </w:rPr>
            </w:pPr>
            <w:r w:rsidRPr="00FA2095">
              <w:rPr>
                <w:b/>
                <w:smallCaps/>
                <w:sz w:val="24"/>
                <w:szCs w:val="24"/>
                <w:lang w:val="fr-FR"/>
              </w:rPr>
              <w:t>OU SERVICE EN CHARGE</w:t>
            </w:r>
          </w:p>
        </w:tc>
        <w:tc>
          <w:tcPr>
            <w:tcW w:w="635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44E42847" w14:textId="77777777" w:rsidR="002714AC" w:rsidRPr="002D5EA2" w:rsidRDefault="00EC4989" w:rsidP="003E56D5">
            <w:pPr>
              <w:jc w:val="center"/>
              <w:rPr>
                <w:b/>
                <w:smallCaps/>
                <w:sz w:val="24"/>
                <w:szCs w:val="24"/>
              </w:rPr>
            </w:pPr>
            <w:r w:rsidRPr="002D5EA2">
              <w:rPr>
                <w:b/>
                <w:smallCaps/>
                <w:sz w:val="24"/>
                <w:szCs w:val="24"/>
              </w:rPr>
              <w:t>DESCRIPTION DES TACHES</w:t>
            </w: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FEA028F" w14:textId="77777777" w:rsidR="002714AC" w:rsidRPr="002D5EA2" w:rsidRDefault="00EC4989" w:rsidP="003E56D5">
            <w:pPr>
              <w:jc w:val="center"/>
              <w:rPr>
                <w:b/>
                <w:sz w:val="24"/>
                <w:szCs w:val="24"/>
              </w:rPr>
            </w:pPr>
            <w:r w:rsidRPr="002D5EA2">
              <w:rPr>
                <w:b/>
                <w:sz w:val="24"/>
                <w:szCs w:val="24"/>
              </w:rPr>
              <w:t xml:space="preserve">DELAI </w:t>
            </w:r>
          </w:p>
        </w:tc>
      </w:tr>
      <w:tr w:rsidR="00D36334" w:rsidRPr="002D5EA2" w14:paraId="3FE98FB6" w14:textId="77777777" w:rsidTr="002714AC">
        <w:tc>
          <w:tcPr>
            <w:tcW w:w="18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0A69EA" w14:textId="77777777" w:rsidR="00D36334" w:rsidRPr="002D5EA2" w:rsidRDefault="00D36334" w:rsidP="003E56D5">
            <w:pPr>
              <w:jc w:val="left"/>
              <w:rPr>
                <w:sz w:val="24"/>
                <w:szCs w:val="24"/>
              </w:rPr>
            </w:pPr>
            <w:r w:rsidRPr="002D5EA2">
              <w:rPr>
                <w:sz w:val="24"/>
                <w:szCs w:val="24"/>
              </w:rPr>
              <w:t>Auditeur interne</w:t>
            </w:r>
          </w:p>
        </w:tc>
        <w:tc>
          <w:tcPr>
            <w:tcW w:w="6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8E1877" w14:textId="00F7D4AB"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l’existence de fiche</w:t>
            </w:r>
            <w:r w:rsidR="001E17D4">
              <w:rPr>
                <w:rFonts w:asciiTheme="minorHAnsi" w:hAnsiTheme="minorHAnsi"/>
                <w:sz w:val="24"/>
                <w:szCs w:val="24"/>
                <w:shd w:val="clear" w:color="auto" w:fill="FFFFFF" w:themeFill="background1"/>
                <w:lang w:val="fr-FR" w:eastAsia="fr-FR"/>
              </w:rPr>
              <w:t>s</w:t>
            </w:r>
            <w:r w:rsidRPr="00FA2095">
              <w:rPr>
                <w:rFonts w:asciiTheme="minorHAnsi" w:hAnsiTheme="minorHAnsi"/>
                <w:sz w:val="24"/>
                <w:szCs w:val="24"/>
                <w:shd w:val="clear" w:color="auto" w:fill="FFFFFF" w:themeFill="background1"/>
                <w:lang w:val="fr-FR" w:eastAsia="fr-FR"/>
              </w:rPr>
              <w:t xml:space="preserve"> de stock auprès du comptable matières</w:t>
            </w:r>
            <w:r w:rsidR="00A854FC">
              <w:rPr>
                <w:rFonts w:asciiTheme="minorHAnsi" w:hAnsiTheme="minorHAnsi"/>
                <w:sz w:val="24"/>
                <w:szCs w:val="24"/>
                <w:shd w:val="clear" w:color="auto" w:fill="FFFFFF" w:themeFill="background1"/>
                <w:lang w:val="fr-FR" w:eastAsia="fr-FR"/>
              </w:rPr>
              <w:t> ;</w:t>
            </w:r>
          </w:p>
          <w:p w14:paraId="314D5AA2" w14:textId="464694C1"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que les consommations sont soutenues par des bons de consommation dûment établi</w:t>
            </w:r>
            <w:r w:rsidR="001E17D4">
              <w:rPr>
                <w:rFonts w:asciiTheme="minorHAnsi" w:hAnsiTheme="minorHAnsi"/>
                <w:sz w:val="24"/>
                <w:szCs w:val="24"/>
                <w:shd w:val="clear" w:color="auto" w:fill="FFFFFF" w:themeFill="background1"/>
                <w:lang w:val="fr-FR" w:eastAsia="fr-FR"/>
              </w:rPr>
              <w:t>s</w:t>
            </w:r>
            <w:r w:rsidR="00A854FC">
              <w:rPr>
                <w:rFonts w:asciiTheme="minorHAnsi" w:hAnsiTheme="minorHAnsi"/>
                <w:sz w:val="24"/>
                <w:szCs w:val="24"/>
                <w:shd w:val="clear" w:color="auto" w:fill="FFFFFF" w:themeFill="background1"/>
                <w:lang w:val="fr-FR" w:eastAsia="fr-FR"/>
              </w:rPr>
              <w:t> ;</w:t>
            </w:r>
          </w:p>
          <w:p w14:paraId="7F9AC4AD"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l’utilisation des ordres de sortie pour chaque déstockage vers un autre bureau comptable</w:t>
            </w:r>
            <w:r w:rsidR="00A854FC">
              <w:rPr>
                <w:rFonts w:asciiTheme="minorHAnsi" w:hAnsiTheme="minorHAnsi"/>
                <w:sz w:val="24"/>
                <w:szCs w:val="24"/>
                <w:shd w:val="clear" w:color="auto" w:fill="FFFFFF" w:themeFill="background1"/>
                <w:lang w:val="fr-FR" w:eastAsia="fr-FR"/>
              </w:rPr>
              <w:t> ;</w:t>
            </w:r>
          </w:p>
          <w:p w14:paraId="6F781A27"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de l’existence d’un ordre d’entrée dans ce bureau comptable</w:t>
            </w:r>
            <w:r w:rsidR="00A854FC">
              <w:rPr>
                <w:rFonts w:asciiTheme="minorHAnsi" w:hAnsiTheme="minorHAnsi"/>
                <w:sz w:val="24"/>
                <w:szCs w:val="24"/>
                <w:shd w:val="clear" w:color="auto" w:fill="FFFFFF" w:themeFill="background1"/>
                <w:lang w:val="fr-FR" w:eastAsia="fr-FR"/>
              </w:rPr>
              <w:t> ;</w:t>
            </w:r>
          </w:p>
          <w:p w14:paraId="6D904D5D"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de l’utilisation correcte des bordereaux de mutation pour les mutations entre services</w:t>
            </w:r>
            <w:r w:rsidR="00A854FC">
              <w:rPr>
                <w:rFonts w:asciiTheme="minorHAnsi" w:hAnsiTheme="minorHAnsi"/>
                <w:sz w:val="24"/>
                <w:szCs w:val="24"/>
                <w:shd w:val="clear" w:color="auto" w:fill="FFFFFF" w:themeFill="background1"/>
                <w:lang w:val="fr-FR" w:eastAsia="fr-FR"/>
              </w:rPr>
              <w:t> ;</w:t>
            </w:r>
          </w:p>
          <w:p w14:paraId="53F4EB16"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S’assure de l’utilisation correcte de bordereaux de consommation pour les consommations de matériel</w:t>
            </w:r>
            <w:r w:rsidR="0035790F">
              <w:rPr>
                <w:rFonts w:asciiTheme="minorHAnsi" w:hAnsiTheme="minorHAnsi"/>
                <w:sz w:val="24"/>
                <w:szCs w:val="24"/>
                <w:shd w:val="clear" w:color="auto" w:fill="FFFFFF" w:themeFill="background1"/>
                <w:lang w:val="fr-FR" w:eastAsia="fr-FR"/>
              </w:rPr>
              <w:t>,</w:t>
            </w:r>
          </w:p>
          <w:p w14:paraId="75EB8008"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l’utilisation de la fiche de matériel en service par le comptable matières pour les transferts</w:t>
            </w:r>
            <w:r w:rsidR="00A854FC">
              <w:rPr>
                <w:rFonts w:asciiTheme="minorHAnsi" w:hAnsiTheme="minorHAnsi"/>
                <w:sz w:val="24"/>
                <w:szCs w:val="24"/>
                <w:shd w:val="clear" w:color="auto" w:fill="FFFFFF" w:themeFill="background1"/>
                <w:lang w:val="fr-FR" w:eastAsia="fr-FR"/>
              </w:rPr>
              <w:t> ;</w:t>
            </w:r>
          </w:p>
          <w:p w14:paraId="669BB953"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l’utilisation (affichage) par le service bénéficiaire de la fiche détenteur</w:t>
            </w:r>
            <w:r w:rsidR="00A854FC">
              <w:rPr>
                <w:rFonts w:asciiTheme="minorHAnsi" w:hAnsiTheme="minorHAnsi"/>
                <w:sz w:val="24"/>
                <w:szCs w:val="24"/>
                <w:shd w:val="clear" w:color="auto" w:fill="FFFFFF" w:themeFill="background1"/>
                <w:lang w:val="fr-FR" w:eastAsia="fr-FR"/>
              </w:rPr>
              <w:t> ;</w:t>
            </w:r>
          </w:p>
          <w:p w14:paraId="7F21A042"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Vérifie la mise à jour des fiches de stock et du livre journal, pour chaque mouvement</w:t>
            </w:r>
            <w:r w:rsidR="00A854FC">
              <w:rPr>
                <w:rFonts w:asciiTheme="minorHAnsi" w:hAnsiTheme="minorHAnsi"/>
                <w:sz w:val="24"/>
                <w:szCs w:val="24"/>
                <w:shd w:val="clear" w:color="auto" w:fill="FFFFFF" w:themeFill="background1"/>
                <w:lang w:val="fr-FR" w:eastAsia="fr-FR"/>
              </w:rPr>
              <w:t> ;</w:t>
            </w:r>
          </w:p>
          <w:p w14:paraId="480DEE86"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Procède à la restitution des travaux (constats) aux responsables des services contrôlés</w:t>
            </w:r>
            <w:r w:rsidR="00A854FC">
              <w:rPr>
                <w:rFonts w:asciiTheme="minorHAnsi" w:hAnsiTheme="minorHAnsi"/>
                <w:sz w:val="24"/>
                <w:szCs w:val="24"/>
                <w:shd w:val="clear" w:color="auto" w:fill="FFFFFF" w:themeFill="background1"/>
                <w:lang w:val="fr-FR" w:eastAsia="fr-FR"/>
              </w:rPr>
              <w:t> ;</w:t>
            </w:r>
          </w:p>
          <w:p w14:paraId="59846FE8"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Fait la synthèse des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48C60055"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Dépose le rapport auprès du </w:t>
            </w:r>
            <w:r w:rsidR="000D6BDC" w:rsidRPr="00FA2095">
              <w:rPr>
                <w:rFonts w:asciiTheme="minorHAnsi" w:hAnsiTheme="minorHAnsi"/>
                <w:sz w:val="24"/>
                <w:szCs w:val="24"/>
                <w:shd w:val="clear" w:color="auto" w:fill="FFFFFF" w:themeFill="background1"/>
                <w:lang w:val="fr-FR" w:eastAsia="fr-FR"/>
              </w:rPr>
              <w:t xml:space="preserve">CCSS </w:t>
            </w:r>
            <w:r w:rsidR="007F30A2" w:rsidRPr="00FA2095">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p>
          <w:p w14:paraId="6F0789AE" w14:textId="77777777" w:rsidR="00D36334" w:rsidRPr="00FA2095"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A2095">
              <w:rPr>
                <w:rFonts w:asciiTheme="minorHAnsi" w:hAnsiTheme="minorHAnsi"/>
                <w:sz w:val="24"/>
                <w:szCs w:val="24"/>
                <w:shd w:val="clear" w:color="auto" w:fill="FFFFFF" w:themeFill="background1"/>
                <w:lang w:val="fr-FR" w:eastAsia="fr-FR"/>
              </w:rPr>
              <w:t xml:space="preserve">Se tient à la disposition du </w:t>
            </w:r>
            <w:r w:rsidR="000D6BDC" w:rsidRPr="00FA2095">
              <w:rPr>
                <w:rFonts w:asciiTheme="minorHAnsi" w:hAnsiTheme="minorHAnsi"/>
                <w:sz w:val="24"/>
                <w:szCs w:val="24"/>
                <w:shd w:val="clear" w:color="auto" w:fill="FFFFFF" w:themeFill="background1"/>
                <w:lang w:val="fr-FR" w:eastAsia="fr-FR"/>
              </w:rPr>
              <w:t xml:space="preserve">CCSS </w:t>
            </w:r>
            <w:r w:rsidRPr="00FA2095">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tcPr>
          <w:p w14:paraId="0F39B906" w14:textId="77777777" w:rsidR="00CF7D8A" w:rsidRDefault="00D36334" w:rsidP="003E56D5">
            <w:pPr>
              <w:ind w:right="459"/>
              <w:jc w:val="left"/>
              <w:rPr>
                <w:sz w:val="24"/>
                <w:szCs w:val="24"/>
              </w:rPr>
            </w:pPr>
            <w:r w:rsidRPr="002D5EA2">
              <w:rPr>
                <w:sz w:val="24"/>
                <w:szCs w:val="24"/>
              </w:rPr>
              <w:t>Selon le plan d’audit</w:t>
            </w:r>
          </w:p>
          <w:p w14:paraId="347BC25E" w14:textId="77777777" w:rsidR="00CF7D8A" w:rsidRPr="00CF7D8A" w:rsidRDefault="00CF7D8A" w:rsidP="003E56D5">
            <w:pPr>
              <w:rPr>
                <w:sz w:val="24"/>
                <w:szCs w:val="24"/>
              </w:rPr>
            </w:pPr>
          </w:p>
          <w:p w14:paraId="0ADC69EB" w14:textId="77777777" w:rsidR="00CF7D8A" w:rsidRPr="00CF7D8A" w:rsidRDefault="00CF7D8A" w:rsidP="003E56D5">
            <w:pPr>
              <w:rPr>
                <w:sz w:val="24"/>
                <w:szCs w:val="24"/>
              </w:rPr>
            </w:pPr>
          </w:p>
          <w:p w14:paraId="44D800B6" w14:textId="77777777" w:rsidR="00CF7D8A" w:rsidRPr="00CF7D8A" w:rsidRDefault="00CF7D8A" w:rsidP="003E56D5">
            <w:pPr>
              <w:rPr>
                <w:sz w:val="24"/>
                <w:szCs w:val="24"/>
              </w:rPr>
            </w:pPr>
          </w:p>
          <w:p w14:paraId="2DA023A1" w14:textId="77777777" w:rsidR="00CF7D8A" w:rsidRPr="00CF7D8A" w:rsidRDefault="00CF7D8A" w:rsidP="003E56D5">
            <w:pPr>
              <w:rPr>
                <w:sz w:val="24"/>
                <w:szCs w:val="24"/>
              </w:rPr>
            </w:pPr>
          </w:p>
          <w:p w14:paraId="7383A556" w14:textId="77777777" w:rsidR="00CF7D8A" w:rsidRPr="00CF7D8A" w:rsidRDefault="00CF7D8A" w:rsidP="003E56D5">
            <w:pPr>
              <w:rPr>
                <w:sz w:val="24"/>
                <w:szCs w:val="24"/>
              </w:rPr>
            </w:pPr>
          </w:p>
          <w:p w14:paraId="1C6AC9E2" w14:textId="77777777" w:rsidR="00CF7D8A" w:rsidRPr="00CF7D8A" w:rsidRDefault="00CF7D8A" w:rsidP="003E56D5">
            <w:pPr>
              <w:rPr>
                <w:sz w:val="24"/>
                <w:szCs w:val="24"/>
              </w:rPr>
            </w:pPr>
          </w:p>
          <w:p w14:paraId="47CF9D78" w14:textId="77777777" w:rsidR="00CF7D8A" w:rsidRPr="00CF7D8A" w:rsidRDefault="00CF7D8A" w:rsidP="003E56D5">
            <w:pPr>
              <w:rPr>
                <w:sz w:val="24"/>
                <w:szCs w:val="24"/>
              </w:rPr>
            </w:pPr>
          </w:p>
          <w:p w14:paraId="02D8F18B" w14:textId="77777777" w:rsidR="00CF7D8A" w:rsidRPr="00CF7D8A" w:rsidRDefault="00CF7D8A" w:rsidP="003E56D5">
            <w:pPr>
              <w:rPr>
                <w:sz w:val="24"/>
                <w:szCs w:val="24"/>
              </w:rPr>
            </w:pPr>
          </w:p>
          <w:p w14:paraId="57B71904" w14:textId="77777777" w:rsidR="00CF7D8A" w:rsidRPr="00CF7D8A" w:rsidRDefault="00CF7D8A" w:rsidP="003E56D5">
            <w:pPr>
              <w:rPr>
                <w:sz w:val="24"/>
                <w:szCs w:val="24"/>
              </w:rPr>
            </w:pPr>
          </w:p>
          <w:p w14:paraId="26479F26" w14:textId="77777777" w:rsidR="00CF7D8A" w:rsidRDefault="00CF7D8A" w:rsidP="003E56D5">
            <w:pPr>
              <w:rPr>
                <w:sz w:val="24"/>
                <w:szCs w:val="24"/>
              </w:rPr>
            </w:pPr>
          </w:p>
          <w:p w14:paraId="24B1467B" w14:textId="77777777" w:rsidR="00D36334" w:rsidRPr="00CF7D8A" w:rsidRDefault="00CF7D8A" w:rsidP="003E56D5">
            <w:pPr>
              <w:tabs>
                <w:tab w:val="left" w:pos="1290"/>
              </w:tabs>
              <w:rPr>
                <w:sz w:val="24"/>
                <w:szCs w:val="24"/>
              </w:rPr>
            </w:pPr>
            <w:r>
              <w:rPr>
                <w:sz w:val="24"/>
                <w:szCs w:val="24"/>
              </w:rPr>
              <w:tab/>
            </w:r>
          </w:p>
        </w:tc>
      </w:tr>
    </w:tbl>
    <w:p w14:paraId="7E3B0757" w14:textId="77777777" w:rsidR="00D36334" w:rsidRPr="002D5EA2" w:rsidRDefault="00D36334" w:rsidP="003E56D5">
      <w:pPr>
        <w:spacing w:line="240" w:lineRule="auto"/>
        <w:rPr>
          <w:sz w:val="24"/>
          <w:szCs w:val="24"/>
        </w:rPr>
      </w:pPr>
    </w:p>
    <w:p w14:paraId="399586B9" w14:textId="4AE172AD" w:rsidR="00237ABE" w:rsidRDefault="00237ABE" w:rsidP="003E56D5">
      <w:pPr>
        <w:spacing w:line="240" w:lineRule="auto"/>
        <w:jc w:val="left"/>
        <w:rPr>
          <w:sz w:val="24"/>
          <w:szCs w:val="24"/>
        </w:rPr>
      </w:pPr>
      <w:r>
        <w:rPr>
          <w:sz w:val="24"/>
          <w:szCs w:val="24"/>
        </w:rPr>
        <w:br w:type="page"/>
      </w:r>
    </w:p>
    <w:p w14:paraId="7D0AE653" w14:textId="77777777" w:rsidR="002714AC" w:rsidRPr="002D5EA2" w:rsidRDefault="002714AC" w:rsidP="003E56D5">
      <w:pPr>
        <w:spacing w:line="240" w:lineRule="auto"/>
        <w:rPr>
          <w:sz w:val="24"/>
          <w:szCs w:val="24"/>
        </w:rPr>
      </w:pPr>
    </w:p>
    <w:tbl>
      <w:tblPr>
        <w:tblW w:w="88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09"/>
        <w:gridCol w:w="1874"/>
      </w:tblGrid>
      <w:tr w:rsidR="001D42D7" w:rsidRPr="002D5EA2" w14:paraId="3FB00BD6" w14:textId="77777777" w:rsidTr="00B61166">
        <w:trPr>
          <w:jc w:val="center"/>
        </w:trPr>
        <w:tc>
          <w:tcPr>
            <w:tcW w:w="2222" w:type="dxa"/>
            <w:shd w:val="clear" w:color="auto" w:fill="DEEAF6" w:themeFill="accent1" w:themeFillTint="33"/>
          </w:tcPr>
          <w:p w14:paraId="26330600" w14:textId="77777777" w:rsidR="001D42D7" w:rsidRPr="002D5EA2" w:rsidRDefault="001D42D7" w:rsidP="003E56D5">
            <w:pPr>
              <w:spacing w:line="240" w:lineRule="auto"/>
              <w:ind w:left="-269" w:firstLine="269"/>
              <w:jc w:val="center"/>
              <w:rPr>
                <w:b/>
                <w:sz w:val="24"/>
                <w:szCs w:val="24"/>
              </w:rPr>
            </w:pPr>
            <w:r w:rsidRPr="002D5EA2">
              <w:rPr>
                <w:b/>
                <w:sz w:val="24"/>
                <w:szCs w:val="24"/>
              </w:rPr>
              <w:t xml:space="preserve">MINISTERE DE LA SANTE </w:t>
            </w:r>
          </w:p>
          <w:p w14:paraId="0E79ED9E" w14:textId="77777777" w:rsidR="001D42D7" w:rsidRPr="002D5EA2" w:rsidRDefault="001D42D7" w:rsidP="003E56D5">
            <w:pPr>
              <w:spacing w:line="240" w:lineRule="auto"/>
              <w:ind w:left="-269" w:firstLine="269"/>
              <w:jc w:val="center"/>
              <w:rPr>
                <w:b/>
                <w:sz w:val="24"/>
                <w:szCs w:val="24"/>
              </w:rPr>
            </w:pPr>
            <w:r w:rsidRPr="002D5EA2">
              <w:rPr>
                <w:b/>
                <w:sz w:val="24"/>
                <w:szCs w:val="24"/>
              </w:rPr>
              <w:t>MANUEL DE PROCEDURES</w:t>
            </w:r>
          </w:p>
        </w:tc>
        <w:tc>
          <w:tcPr>
            <w:tcW w:w="4709" w:type="dxa"/>
            <w:shd w:val="clear" w:color="auto" w:fill="DEEAF6" w:themeFill="accent1" w:themeFillTint="33"/>
          </w:tcPr>
          <w:p w14:paraId="769D820A" w14:textId="77777777" w:rsidR="001D42D7" w:rsidRPr="002D5EA2" w:rsidRDefault="001D42D7" w:rsidP="003E56D5">
            <w:pPr>
              <w:spacing w:line="240" w:lineRule="auto"/>
              <w:jc w:val="center"/>
              <w:rPr>
                <w:b/>
                <w:sz w:val="24"/>
                <w:szCs w:val="24"/>
              </w:rPr>
            </w:pPr>
            <w:r w:rsidRPr="002D5EA2">
              <w:rPr>
                <w:b/>
                <w:sz w:val="24"/>
                <w:szCs w:val="24"/>
              </w:rPr>
              <w:t>EVALUATION DES PROCEDURES DE GESTION DU PATRIMOINE</w:t>
            </w:r>
          </w:p>
          <w:p w14:paraId="1392A9F4" w14:textId="77777777" w:rsidR="001D42D7" w:rsidRPr="002D5EA2" w:rsidRDefault="001D42D7"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7C8EB3E7" w14:textId="77777777" w:rsidR="001D42D7" w:rsidRPr="002D5EA2" w:rsidRDefault="001D42D7"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0998A2F3" w14:textId="77777777" w:rsidR="001D42D7" w:rsidRPr="002D5EA2" w:rsidRDefault="0035790F" w:rsidP="003E56D5">
            <w:pPr>
              <w:spacing w:line="240" w:lineRule="auto"/>
              <w:jc w:val="center"/>
              <w:rPr>
                <w:b/>
                <w:sz w:val="24"/>
                <w:szCs w:val="24"/>
              </w:rPr>
            </w:pPr>
            <w:r>
              <w:rPr>
                <w:b/>
                <w:sz w:val="24"/>
                <w:szCs w:val="24"/>
              </w:rPr>
              <w:t>7.1.7.6</w:t>
            </w:r>
          </w:p>
        </w:tc>
      </w:tr>
      <w:tr w:rsidR="001D42D7" w:rsidRPr="002D5EA2" w14:paraId="3EBD16A1" w14:textId="77777777" w:rsidTr="00B61166">
        <w:trPr>
          <w:jc w:val="center"/>
        </w:trPr>
        <w:tc>
          <w:tcPr>
            <w:tcW w:w="2222" w:type="dxa"/>
            <w:shd w:val="clear" w:color="auto" w:fill="DEEAF6" w:themeFill="accent1" w:themeFillTint="33"/>
          </w:tcPr>
          <w:p w14:paraId="5FC2D620" w14:textId="77777777" w:rsidR="001D42D7" w:rsidRPr="002D5EA2" w:rsidRDefault="001D42D7" w:rsidP="003E56D5">
            <w:pPr>
              <w:spacing w:line="240" w:lineRule="auto"/>
              <w:ind w:left="-269" w:firstLine="269"/>
              <w:rPr>
                <w:b/>
                <w:sz w:val="24"/>
                <w:szCs w:val="24"/>
              </w:rPr>
            </w:pPr>
          </w:p>
          <w:p w14:paraId="4222D0B6" w14:textId="06E9DDCA" w:rsidR="001D42D7" w:rsidRPr="002D5EA2" w:rsidRDefault="001D42D7" w:rsidP="003E56D5">
            <w:pPr>
              <w:spacing w:line="240" w:lineRule="auto"/>
              <w:ind w:left="-269" w:firstLine="269"/>
              <w:rPr>
                <w:b/>
                <w:sz w:val="24"/>
                <w:szCs w:val="24"/>
              </w:rPr>
            </w:pPr>
            <w:r w:rsidRPr="002D5EA2">
              <w:rPr>
                <w:b/>
                <w:sz w:val="24"/>
                <w:szCs w:val="24"/>
              </w:rPr>
              <w:t>Date de la révision :</w:t>
            </w:r>
          </w:p>
        </w:tc>
        <w:tc>
          <w:tcPr>
            <w:tcW w:w="4709" w:type="dxa"/>
            <w:shd w:val="clear" w:color="auto" w:fill="DEEAF6" w:themeFill="accent1" w:themeFillTint="33"/>
          </w:tcPr>
          <w:p w14:paraId="4CADB128" w14:textId="77777777" w:rsidR="001D42D7" w:rsidRPr="002D5EA2" w:rsidRDefault="001935A4" w:rsidP="003E56D5">
            <w:pPr>
              <w:spacing w:line="240" w:lineRule="auto"/>
              <w:jc w:val="center"/>
              <w:rPr>
                <w:b/>
                <w:sz w:val="24"/>
                <w:szCs w:val="24"/>
              </w:rPr>
            </w:pPr>
            <w:r w:rsidRPr="002D5EA2">
              <w:rPr>
                <w:b/>
                <w:sz w:val="24"/>
                <w:szCs w:val="24"/>
              </w:rPr>
              <w:t>CONTROLE DE L’EXISTENCE REELLE (INVENTAIRE)</w:t>
            </w:r>
          </w:p>
          <w:p w14:paraId="3E72199B" w14:textId="77777777" w:rsidR="001D42D7" w:rsidRPr="002D5EA2" w:rsidRDefault="001D42D7" w:rsidP="003E56D5">
            <w:pPr>
              <w:spacing w:line="240" w:lineRule="auto"/>
              <w:jc w:val="center"/>
              <w:rPr>
                <w:b/>
                <w:sz w:val="24"/>
                <w:szCs w:val="24"/>
              </w:rPr>
            </w:pPr>
          </w:p>
        </w:tc>
        <w:tc>
          <w:tcPr>
            <w:tcW w:w="1874" w:type="dxa"/>
            <w:shd w:val="clear" w:color="auto" w:fill="DEEAF6" w:themeFill="accent1" w:themeFillTint="33"/>
          </w:tcPr>
          <w:p w14:paraId="3A4D337D" w14:textId="77777777" w:rsidR="001D42D7" w:rsidRPr="002D5EA2" w:rsidRDefault="001D42D7" w:rsidP="003E56D5">
            <w:pPr>
              <w:spacing w:line="240" w:lineRule="auto"/>
              <w:jc w:val="center"/>
              <w:rPr>
                <w:b/>
                <w:sz w:val="24"/>
                <w:szCs w:val="24"/>
              </w:rPr>
            </w:pPr>
            <w:r w:rsidRPr="002D5EA2">
              <w:rPr>
                <w:b/>
                <w:sz w:val="24"/>
                <w:szCs w:val="24"/>
              </w:rPr>
              <w:t xml:space="preserve">Page : </w:t>
            </w:r>
            <w:r w:rsidR="0035790F">
              <w:rPr>
                <w:b/>
                <w:sz w:val="24"/>
                <w:szCs w:val="24"/>
              </w:rPr>
              <w:t>7</w:t>
            </w:r>
          </w:p>
        </w:tc>
      </w:tr>
    </w:tbl>
    <w:p w14:paraId="7719FE9E" w14:textId="77777777" w:rsidR="002714AC" w:rsidRPr="002D5EA2" w:rsidRDefault="002714AC" w:rsidP="003E56D5">
      <w:pPr>
        <w:spacing w:line="240" w:lineRule="auto"/>
        <w:rPr>
          <w:sz w:val="24"/>
          <w:szCs w:val="24"/>
        </w:rPr>
      </w:pPr>
    </w:p>
    <w:p w14:paraId="3B49F553" w14:textId="77777777" w:rsidR="00D36334" w:rsidRPr="002D5EA2" w:rsidRDefault="001D42D7" w:rsidP="003E56D5">
      <w:pPr>
        <w:spacing w:line="240" w:lineRule="auto"/>
        <w:rPr>
          <w:b/>
          <w:sz w:val="24"/>
          <w:szCs w:val="24"/>
        </w:rPr>
      </w:pPr>
      <w:r w:rsidRPr="002D5EA2">
        <w:rPr>
          <w:b/>
          <w:sz w:val="24"/>
          <w:szCs w:val="24"/>
        </w:rPr>
        <w:t>OBJECTIF DE LA PROCEDURE</w:t>
      </w:r>
    </w:p>
    <w:p w14:paraId="54EE4AC6" w14:textId="77777777" w:rsidR="00237ABE" w:rsidRDefault="00237ABE" w:rsidP="003E56D5">
      <w:pPr>
        <w:spacing w:line="240" w:lineRule="auto"/>
        <w:rPr>
          <w:color w:val="000000" w:themeColor="text1"/>
          <w:sz w:val="24"/>
          <w:szCs w:val="24"/>
        </w:rPr>
      </w:pPr>
    </w:p>
    <w:p w14:paraId="1F5549CB" w14:textId="77777777" w:rsidR="00D36334" w:rsidRPr="002D5EA2" w:rsidRDefault="00D36334" w:rsidP="003E56D5">
      <w:pPr>
        <w:spacing w:line="240" w:lineRule="auto"/>
        <w:rPr>
          <w:color w:val="000000" w:themeColor="text1"/>
          <w:sz w:val="24"/>
          <w:szCs w:val="24"/>
        </w:rPr>
      </w:pPr>
      <w:r w:rsidRPr="002D5EA2">
        <w:rPr>
          <w:color w:val="000000" w:themeColor="text1"/>
          <w:sz w:val="24"/>
          <w:szCs w:val="24"/>
        </w:rPr>
        <w:t>S’assurer que les procédures de gestion des immobilisations et stocks sont rigoureusement respectées.</w:t>
      </w:r>
    </w:p>
    <w:p w14:paraId="25FCC604" w14:textId="77777777" w:rsidR="00D36334" w:rsidRPr="00237ABE" w:rsidRDefault="00D36334" w:rsidP="003E56D5">
      <w:pPr>
        <w:spacing w:line="240" w:lineRule="auto"/>
        <w:contextualSpacing/>
        <w:rPr>
          <w:sz w:val="24"/>
          <w:szCs w:val="24"/>
        </w:rPr>
      </w:pPr>
    </w:p>
    <w:p w14:paraId="6D45560D" w14:textId="77777777" w:rsidR="001D42D7" w:rsidRPr="002D5EA2" w:rsidRDefault="001D42D7" w:rsidP="003E56D5">
      <w:pPr>
        <w:spacing w:line="240" w:lineRule="auto"/>
        <w:rPr>
          <w:b/>
          <w:sz w:val="24"/>
          <w:szCs w:val="24"/>
        </w:rPr>
      </w:pPr>
      <w:r w:rsidRPr="002D5EA2">
        <w:rPr>
          <w:b/>
          <w:sz w:val="24"/>
          <w:szCs w:val="24"/>
        </w:rPr>
        <w:t>CARTOGRAPHIE DES DIFFERENTS INTERVENANTS DE LA PROCEDURE</w:t>
      </w:r>
    </w:p>
    <w:p w14:paraId="18031F52" w14:textId="77777777" w:rsidR="00D36334" w:rsidRPr="002D5EA2" w:rsidRDefault="00D36334"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553E64FB" w14:textId="77777777" w:rsidTr="001D42D7">
        <w:trPr>
          <w:tblHeader/>
        </w:trPr>
        <w:tc>
          <w:tcPr>
            <w:tcW w:w="4106" w:type="dxa"/>
            <w:shd w:val="clear" w:color="auto" w:fill="0070C0"/>
          </w:tcPr>
          <w:p w14:paraId="4AD54429"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72A4BBA6"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34BFB894"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3A18E78C"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6877C145"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0CB4537A" w14:textId="77777777" w:rsidTr="00E97CE1">
        <w:tc>
          <w:tcPr>
            <w:tcW w:w="4106" w:type="dxa"/>
          </w:tcPr>
          <w:p w14:paraId="55B4E71F" w14:textId="77777777" w:rsidR="00D36334" w:rsidRPr="002D5EA2" w:rsidRDefault="00D36334" w:rsidP="003E56D5">
            <w:pPr>
              <w:rPr>
                <w:sz w:val="24"/>
                <w:szCs w:val="24"/>
              </w:rPr>
            </w:pPr>
            <w:r w:rsidRPr="002D5EA2">
              <w:rPr>
                <w:sz w:val="24"/>
                <w:szCs w:val="24"/>
              </w:rPr>
              <w:t>Auditeur interne</w:t>
            </w:r>
          </w:p>
        </w:tc>
        <w:tc>
          <w:tcPr>
            <w:tcW w:w="1418" w:type="dxa"/>
          </w:tcPr>
          <w:p w14:paraId="1813665B" w14:textId="54EE2005"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30592" behindDoc="0" locked="0" layoutInCell="1" allowOverlap="1" wp14:anchorId="4050A53E" wp14:editId="4F03840F">
                      <wp:simplePos x="0" y="0"/>
                      <wp:positionH relativeFrom="column">
                        <wp:posOffset>254635</wp:posOffset>
                      </wp:positionH>
                      <wp:positionV relativeFrom="paragraph">
                        <wp:posOffset>31115</wp:posOffset>
                      </wp:positionV>
                      <wp:extent cx="109855" cy="120650"/>
                      <wp:effectExtent l="0" t="0" r="0" b="12700"/>
                      <wp:wrapNone/>
                      <wp:docPr id="32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C5A23D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050A53E" id="_x0000_s1054" style="position:absolute;left:0;text-align:left;margin-left:20.05pt;margin-top:2.45pt;width:8.65pt;height: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BU0wad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7C5A23D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3B4A7F96" w14:textId="77777777" w:rsidR="00D36334" w:rsidRPr="002D5EA2" w:rsidRDefault="00D36334" w:rsidP="003E56D5">
            <w:pPr>
              <w:rPr>
                <w:sz w:val="24"/>
                <w:szCs w:val="24"/>
              </w:rPr>
            </w:pPr>
          </w:p>
        </w:tc>
        <w:tc>
          <w:tcPr>
            <w:tcW w:w="1127" w:type="dxa"/>
          </w:tcPr>
          <w:p w14:paraId="340D5EC1" w14:textId="77777777" w:rsidR="00D36334" w:rsidRPr="002D5EA2" w:rsidRDefault="00D36334" w:rsidP="003E56D5">
            <w:pPr>
              <w:rPr>
                <w:sz w:val="24"/>
                <w:szCs w:val="24"/>
              </w:rPr>
            </w:pPr>
          </w:p>
        </w:tc>
        <w:tc>
          <w:tcPr>
            <w:tcW w:w="949" w:type="dxa"/>
          </w:tcPr>
          <w:p w14:paraId="7FF8F3F7" w14:textId="77777777" w:rsidR="00D36334" w:rsidRPr="002D5EA2" w:rsidRDefault="00D36334" w:rsidP="003E56D5">
            <w:pPr>
              <w:rPr>
                <w:sz w:val="24"/>
                <w:szCs w:val="24"/>
              </w:rPr>
            </w:pPr>
          </w:p>
        </w:tc>
      </w:tr>
      <w:tr w:rsidR="00D36334" w:rsidRPr="002D5EA2" w14:paraId="601F5E19" w14:textId="77777777" w:rsidTr="00E97CE1">
        <w:tc>
          <w:tcPr>
            <w:tcW w:w="4106" w:type="dxa"/>
          </w:tcPr>
          <w:p w14:paraId="7CF335D3"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1964DCEF" w14:textId="77777777" w:rsidR="00D36334" w:rsidRPr="002D5EA2" w:rsidRDefault="00D36334" w:rsidP="003E56D5">
            <w:pPr>
              <w:rPr>
                <w:sz w:val="24"/>
                <w:szCs w:val="24"/>
              </w:rPr>
            </w:pPr>
          </w:p>
        </w:tc>
        <w:tc>
          <w:tcPr>
            <w:tcW w:w="1417" w:type="dxa"/>
          </w:tcPr>
          <w:p w14:paraId="4D7C8B46" w14:textId="39DBA417"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31616" behindDoc="0" locked="0" layoutInCell="1" allowOverlap="1" wp14:anchorId="70E00D31" wp14:editId="36BADDCC">
                      <wp:simplePos x="0" y="0"/>
                      <wp:positionH relativeFrom="column">
                        <wp:posOffset>254635</wp:posOffset>
                      </wp:positionH>
                      <wp:positionV relativeFrom="paragraph">
                        <wp:posOffset>31115</wp:posOffset>
                      </wp:positionV>
                      <wp:extent cx="109855" cy="120650"/>
                      <wp:effectExtent l="0" t="0" r="0" b="12700"/>
                      <wp:wrapNone/>
                      <wp:docPr id="32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A5BD37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0E00D31" id="_x0000_s1055" style="position:absolute;left:0;text-align:left;margin-left:20.05pt;margin-top:2.45pt;width:8.65pt;height: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77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6PIo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HqWzn7eyegaDDjAAcixgQmHEPwl4X3ZWzIGag+0ciKdu&#10;LaGyEIZbT10IB4igjQRRqFHzYm2cSLbhQl6D/evWWdM+jeluKNwu4Hk7CodRZOfH27XLeh2Yqxc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u6Ce+5ICAAB4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7A5BD37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3DF7DD16" w14:textId="77777777" w:rsidR="00D36334" w:rsidRPr="002D5EA2" w:rsidRDefault="00D36334" w:rsidP="003E56D5">
            <w:pPr>
              <w:rPr>
                <w:sz w:val="24"/>
                <w:szCs w:val="24"/>
              </w:rPr>
            </w:pPr>
          </w:p>
        </w:tc>
        <w:tc>
          <w:tcPr>
            <w:tcW w:w="949" w:type="dxa"/>
          </w:tcPr>
          <w:p w14:paraId="68E97AF8" w14:textId="77777777" w:rsidR="00D36334" w:rsidRPr="002D5EA2" w:rsidRDefault="00D36334" w:rsidP="003E56D5">
            <w:pPr>
              <w:rPr>
                <w:sz w:val="24"/>
                <w:szCs w:val="24"/>
              </w:rPr>
            </w:pPr>
          </w:p>
        </w:tc>
      </w:tr>
      <w:tr w:rsidR="00D36334" w:rsidRPr="002D5EA2" w14:paraId="05B56D6D" w14:textId="77777777" w:rsidTr="00E97CE1">
        <w:tc>
          <w:tcPr>
            <w:tcW w:w="4106" w:type="dxa"/>
          </w:tcPr>
          <w:p w14:paraId="2E69D567" w14:textId="77777777" w:rsidR="00D36334" w:rsidRPr="002D5EA2" w:rsidRDefault="00D36334" w:rsidP="003E56D5">
            <w:pPr>
              <w:rPr>
                <w:sz w:val="24"/>
                <w:szCs w:val="24"/>
              </w:rPr>
            </w:pPr>
            <w:r w:rsidRPr="002D5EA2">
              <w:rPr>
                <w:sz w:val="24"/>
                <w:szCs w:val="24"/>
              </w:rPr>
              <w:t>Structures auditées</w:t>
            </w:r>
          </w:p>
        </w:tc>
        <w:tc>
          <w:tcPr>
            <w:tcW w:w="1418" w:type="dxa"/>
          </w:tcPr>
          <w:p w14:paraId="2D2C8E9C" w14:textId="77777777" w:rsidR="00D36334" w:rsidRPr="002D5EA2" w:rsidRDefault="00D36334" w:rsidP="003E56D5">
            <w:pPr>
              <w:rPr>
                <w:sz w:val="24"/>
                <w:szCs w:val="24"/>
              </w:rPr>
            </w:pPr>
          </w:p>
        </w:tc>
        <w:tc>
          <w:tcPr>
            <w:tcW w:w="1417" w:type="dxa"/>
          </w:tcPr>
          <w:p w14:paraId="2167C75F" w14:textId="77777777" w:rsidR="00D36334" w:rsidRPr="002D5EA2" w:rsidRDefault="00D36334" w:rsidP="003E56D5">
            <w:pPr>
              <w:rPr>
                <w:noProof/>
                <w:sz w:val="24"/>
                <w:szCs w:val="24"/>
                <w:lang w:eastAsia="fr-FR"/>
              </w:rPr>
            </w:pPr>
          </w:p>
        </w:tc>
        <w:tc>
          <w:tcPr>
            <w:tcW w:w="1127" w:type="dxa"/>
          </w:tcPr>
          <w:p w14:paraId="2558530B" w14:textId="1130E98F"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32640" behindDoc="0" locked="0" layoutInCell="1" allowOverlap="1" wp14:anchorId="5E67108D" wp14:editId="7577D4F0">
                      <wp:simplePos x="0" y="0"/>
                      <wp:positionH relativeFrom="column">
                        <wp:posOffset>254635</wp:posOffset>
                      </wp:positionH>
                      <wp:positionV relativeFrom="paragraph">
                        <wp:posOffset>31115</wp:posOffset>
                      </wp:positionV>
                      <wp:extent cx="109855" cy="120650"/>
                      <wp:effectExtent l="0" t="0" r="0" b="12700"/>
                      <wp:wrapNone/>
                      <wp:docPr id="32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1A9C45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E67108D" id="_x0000_s1056" style="position:absolute;left:0;text-align:left;margin-left:20.05pt;margin-top:2.45pt;width:8.65pt;height: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" filled="f" fillcolor="black" stroked="f" strokecolor="black [3213]">
                      <v:path arrowok="t"/>
                      <o:lock v:ext="edit" grouping="t"/>
                      <v:textbox inset="0,0,0,0">
                        <w:txbxContent>
                          <w:p w14:paraId="01A9C45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48768411" w14:textId="77777777" w:rsidR="00D36334" w:rsidRPr="002D5EA2" w:rsidRDefault="00D36334" w:rsidP="003E56D5">
            <w:pPr>
              <w:rPr>
                <w:sz w:val="24"/>
                <w:szCs w:val="24"/>
              </w:rPr>
            </w:pPr>
          </w:p>
        </w:tc>
      </w:tr>
    </w:tbl>
    <w:p w14:paraId="1C339BA2" w14:textId="77777777" w:rsidR="00D36334" w:rsidRPr="002D5EA2" w:rsidRDefault="00D36334" w:rsidP="003E56D5">
      <w:pPr>
        <w:spacing w:line="240" w:lineRule="auto"/>
        <w:rPr>
          <w:sz w:val="24"/>
          <w:szCs w:val="24"/>
        </w:rPr>
      </w:pPr>
    </w:p>
    <w:p w14:paraId="02E64FB3" w14:textId="77777777" w:rsidR="00BE62FA" w:rsidRPr="002D5EA2" w:rsidRDefault="00BE62FA" w:rsidP="003E56D5">
      <w:pPr>
        <w:spacing w:line="240" w:lineRule="auto"/>
        <w:rPr>
          <w:b/>
          <w:sz w:val="24"/>
          <w:szCs w:val="24"/>
        </w:rPr>
      </w:pPr>
      <w:r w:rsidRPr="002D5EA2">
        <w:rPr>
          <w:b/>
          <w:sz w:val="24"/>
          <w:szCs w:val="24"/>
        </w:rPr>
        <w:t xml:space="preserve">DESCRIPTION DE LA PROCEDURE </w:t>
      </w:r>
    </w:p>
    <w:p w14:paraId="588C4232" w14:textId="77777777" w:rsidR="00BE62FA" w:rsidRPr="002D5EA2" w:rsidRDefault="00BE62FA" w:rsidP="003E56D5">
      <w:pPr>
        <w:spacing w:line="240" w:lineRule="auto"/>
        <w:rPr>
          <w:sz w:val="24"/>
          <w:szCs w:val="24"/>
        </w:rPr>
      </w:pPr>
    </w:p>
    <w:p w14:paraId="17D44C8A" w14:textId="77777777" w:rsidR="001D42D7" w:rsidRPr="002D5EA2" w:rsidRDefault="001D42D7" w:rsidP="003E56D5">
      <w:pPr>
        <w:spacing w:line="240" w:lineRule="auto"/>
        <w:rPr>
          <w:sz w:val="24"/>
          <w:szCs w:val="24"/>
        </w:rPr>
      </w:pPr>
      <w:r w:rsidRPr="002D5EA2">
        <w:rPr>
          <w:sz w:val="24"/>
          <w:szCs w:val="24"/>
        </w:rPr>
        <w:t>La procédure comprend une étape :</w:t>
      </w:r>
    </w:p>
    <w:p w14:paraId="4689027B" w14:textId="77777777" w:rsidR="001D42D7" w:rsidRPr="002D5EA2" w:rsidRDefault="001D42D7"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l’existence réelle (inventaire)</w:t>
      </w:r>
      <w:r w:rsidR="00A854FC">
        <w:rPr>
          <w:rFonts w:asciiTheme="minorHAnsi" w:hAnsiTheme="minorHAnsi"/>
          <w:sz w:val="24"/>
          <w:szCs w:val="24"/>
        </w:rPr>
        <w:t>.</w:t>
      </w:r>
    </w:p>
    <w:p w14:paraId="1130F2F1" w14:textId="77777777" w:rsidR="001D42D7" w:rsidRPr="002D5EA2" w:rsidRDefault="001D42D7" w:rsidP="003E56D5">
      <w:pPr>
        <w:spacing w:line="240" w:lineRule="auto"/>
        <w:rPr>
          <w:b/>
          <w:sz w:val="24"/>
          <w:szCs w:val="24"/>
        </w:rPr>
      </w:pPr>
    </w:p>
    <w:p w14:paraId="1DE4BB41" w14:textId="4A8B891C" w:rsidR="00237ABE" w:rsidRDefault="00237ABE" w:rsidP="003E56D5">
      <w:pPr>
        <w:spacing w:line="240" w:lineRule="auto"/>
        <w:jc w:val="left"/>
        <w:rPr>
          <w:b/>
          <w:sz w:val="24"/>
          <w:szCs w:val="24"/>
        </w:rPr>
      </w:pPr>
      <w:r>
        <w:rPr>
          <w:b/>
          <w:sz w:val="24"/>
          <w:szCs w:val="24"/>
        </w:rPr>
        <w:br w:type="page"/>
      </w:r>
    </w:p>
    <w:p w14:paraId="5EFA3485" w14:textId="77777777" w:rsidR="001D42D7" w:rsidRPr="002D5EA2" w:rsidRDefault="001D42D7"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1D42D7" w:rsidRPr="002D5EA2" w14:paraId="2C8BC1FB" w14:textId="77777777" w:rsidTr="00C74B68">
        <w:tc>
          <w:tcPr>
            <w:tcW w:w="2222" w:type="dxa"/>
            <w:shd w:val="clear" w:color="auto" w:fill="DEEAF6" w:themeFill="accent1" w:themeFillTint="33"/>
          </w:tcPr>
          <w:p w14:paraId="3FBDB0BA" w14:textId="77777777" w:rsidR="001D42D7" w:rsidRPr="002D5EA2" w:rsidRDefault="001D42D7" w:rsidP="003E56D5">
            <w:pPr>
              <w:spacing w:line="240" w:lineRule="auto"/>
              <w:ind w:left="-269" w:firstLine="269"/>
              <w:jc w:val="center"/>
              <w:rPr>
                <w:b/>
                <w:sz w:val="24"/>
                <w:szCs w:val="24"/>
              </w:rPr>
            </w:pPr>
            <w:r w:rsidRPr="002D5EA2">
              <w:rPr>
                <w:b/>
                <w:sz w:val="24"/>
                <w:szCs w:val="24"/>
              </w:rPr>
              <w:t xml:space="preserve">MINISTERE DE LA SANTE </w:t>
            </w:r>
          </w:p>
          <w:p w14:paraId="6B31A450" w14:textId="77777777" w:rsidR="001D42D7" w:rsidRPr="002D5EA2" w:rsidRDefault="001D42D7"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6A797B9C" w14:textId="77777777" w:rsidR="001D42D7" w:rsidRPr="002D5EA2" w:rsidRDefault="001D42D7" w:rsidP="003E56D5">
            <w:pPr>
              <w:spacing w:line="240" w:lineRule="auto"/>
              <w:jc w:val="center"/>
              <w:rPr>
                <w:b/>
                <w:sz w:val="24"/>
                <w:szCs w:val="24"/>
              </w:rPr>
            </w:pPr>
            <w:r w:rsidRPr="002D5EA2">
              <w:rPr>
                <w:b/>
                <w:sz w:val="24"/>
                <w:szCs w:val="24"/>
              </w:rPr>
              <w:t>EVALUATION DES PROCEDURES DE GESTION DU PATRIMOINE</w:t>
            </w:r>
          </w:p>
          <w:p w14:paraId="5187F4E6" w14:textId="77777777" w:rsidR="001D42D7" w:rsidRPr="002D5EA2" w:rsidRDefault="001D42D7"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67CB049A" w14:textId="77777777" w:rsidR="001D42D7" w:rsidRPr="002D5EA2" w:rsidRDefault="001D42D7"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727C7B1B" w14:textId="77777777" w:rsidR="001D42D7" w:rsidRPr="002D5EA2" w:rsidRDefault="0035790F" w:rsidP="003E56D5">
            <w:pPr>
              <w:spacing w:line="240" w:lineRule="auto"/>
              <w:jc w:val="center"/>
              <w:rPr>
                <w:b/>
                <w:sz w:val="24"/>
                <w:szCs w:val="24"/>
              </w:rPr>
            </w:pPr>
            <w:r>
              <w:rPr>
                <w:b/>
                <w:sz w:val="24"/>
                <w:szCs w:val="24"/>
              </w:rPr>
              <w:t>7.1.7.6</w:t>
            </w:r>
          </w:p>
        </w:tc>
      </w:tr>
      <w:tr w:rsidR="001D42D7" w:rsidRPr="002D5EA2" w14:paraId="614E4380" w14:textId="77777777" w:rsidTr="00C74B68">
        <w:tc>
          <w:tcPr>
            <w:tcW w:w="2222" w:type="dxa"/>
            <w:shd w:val="clear" w:color="auto" w:fill="DEEAF6" w:themeFill="accent1" w:themeFillTint="33"/>
          </w:tcPr>
          <w:p w14:paraId="089D87BD" w14:textId="77777777" w:rsidR="001D42D7" w:rsidRPr="002D5EA2" w:rsidRDefault="001D42D7" w:rsidP="003E56D5">
            <w:pPr>
              <w:spacing w:line="240" w:lineRule="auto"/>
              <w:ind w:left="-269" w:firstLine="269"/>
              <w:rPr>
                <w:b/>
                <w:sz w:val="24"/>
                <w:szCs w:val="24"/>
              </w:rPr>
            </w:pPr>
          </w:p>
          <w:p w14:paraId="1E6D1110" w14:textId="77777777" w:rsidR="001D42D7" w:rsidRPr="002D5EA2" w:rsidRDefault="001D42D7" w:rsidP="003E56D5">
            <w:pPr>
              <w:spacing w:line="240" w:lineRule="auto"/>
              <w:ind w:left="-269" w:firstLine="269"/>
              <w:rPr>
                <w:b/>
                <w:sz w:val="24"/>
                <w:szCs w:val="24"/>
              </w:rPr>
            </w:pPr>
            <w:r w:rsidRPr="002D5EA2">
              <w:rPr>
                <w:b/>
                <w:sz w:val="24"/>
                <w:szCs w:val="24"/>
              </w:rPr>
              <w:t>Date de la révision :</w:t>
            </w:r>
          </w:p>
          <w:p w14:paraId="59345D84" w14:textId="77777777" w:rsidR="001D42D7" w:rsidRPr="002D5EA2" w:rsidRDefault="001D42D7" w:rsidP="003E56D5">
            <w:pPr>
              <w:spacing w:line="240" w:lineRule="auto"/>
              <w:ind w:left="-269" w:firstLine="269"/>
              <w:jc w:val="center"/>
              <w:rPr>
                <w:b/>
                <w:sz w:val="24"/>
                <w:szCs w:val="24"/>
              </w:rPr>
            </w:pPr>
          </w:p>
        </w:tc>
        <w:tc>
          <w:tcPr>
            <w:tcW w:w="5812" w:type="dxa"/>
            <w:shd w:val="clear" w:color="auto" w:fill="DEEAF6" w:themeFill="accent1" w:themeFillTint="33"/>
          </w:tcPr>
          <w:p w14:paraId="48F46E77" w14:textId="77777777" w:rsidR="001D42D7" w:rsidRPr="002D5EA2" w:rsidRDefault="001935A4" w:rsidP="003E56D5">
            <w:pPr>
              <w:spacing w:line="240" w:lineRule="auto"/>
              <w:jc w:val="center"/>
              <w:rPr>
                <w:b/>
                <w:sz w:val="24"/>
                <w:szCs w:val="24"/>
              </w:rPr>
            </w:pPr>
            <w:r w:rsidRPr="002D5EA2">
              <w:rPr>
                <w:b/>
                <w:sz w:val="24"/>
                <w:szCs w:val="24"/>
              </w:rPr>
              <w:t>CONTROLE DE L’EXISTENCE REELLE (INVENTAIRE)</w:t>
            </w:r>
          </w:p>
          <w:p w14:paraId="643E9914" w14:textId="77777777" w:rsidR="001D42D7" w:rsidRPr="002D5EA2" w:rsidRDefault="001D42D7" w:rsidP="003E56D5">
            <w:pPr>
              <w:spacing w:line="240" w:lineRule="auto"/>
              <w:jc w:val="center"/>
              <w:rPr>
                <w:b/>
                <w:sz w:val="24"/>
                <w:szCs w:val="24"/>
              </w:rPr>
            </w:pPr>
          </w:p>
        </w:tc>
        <w:tc>
          <w:tcPr>
            <w:tcW w:w="1874" w:type="dxa"/>
            <w:shd w:val="clear" w:color="auto" w:fill="DEEAF6" w:themeFill="accent1" w:themeFillTint="33"/>
          </w:tcPr>
          <w:p w14:paraId="508389E7" w14:textId="77777777" w:rsidR="001D42D7" w:rsidRPr="002D5EA2" w:rsidRDefault="001D42D7" w:rsidP="003E56D5">
            <w:pPr>
              <w:spacing w:line="240" w:lineRule="auto"/>
              <w:jc w:val="center"/>
              <w:rPr>
                <w:b/>
                <w:sz w:val="24"/>
                <w:szCs w:val="24"/>
              </w:rPr>
            </w:pPr>
            <w:r w:rsidRPr="002D5EA2">
              <w:rPr>
                <w:b/>
                <w:sz w:val="24"/>
                <w:szCs w:val="24"/>
              </w:rPr>
              <w:t xml:space="preserve">Page : </w:t>
            </w:r>
            <w:r w:rsidR="0035790F">
              <w:rPr>
                <w:b/>
                <w:sz w:val="24"/>
                <w:szCs w:val="24"/>
              </w:rPr>
              <w:t>8</w:t>
            </w:r>
          </w:p>
        </w:tc>
      </w:tr>
    </w:tbl>
    <w:p w14:paraId="12806483" w14:textId="77777777" w:rsidR="001D42D7" w:rsidRPr="002D5EA2" w:rsidRDefault="001D42D7"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2269"/>
        <w:gridCol w:w="5670"/>
        <w:gridCol w:w="1985"/>
      </w:tblGrid>
      <w:tr w:rsidR="001D42D7" w:rsidRPr="002D5EA2" w14:paraId="2BEA2518" w14:textId="77777777" w:rsidTr="00237ABE">
        <w:trPr>
          <w:tblHeader/>
        </w:trPr>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629CB55A" w14:textId="77777777" w:rsidR="001D42D7" w:rsidRPr="00FE4C4B" w:rsidRDefault="00EC4989" w:rsidP="003E56D5">
            <w:pPr>
              <w:jc w:val="center"/>
              <w:rPr>
                <w:b/>
                <w:smallCaps/>
                <w:sz w:val="24"/>
                <w:szCs w:val="24"/>
                <w:lang w:val="fr-FR"/>
              </w:rPr>
            </w:pPr>
            <w:r w:rsidRPr="00FE4C4B">
              <w:rPr>
                <w:b/>
                <w:smallCaps/>
                <w:sz w:val="24"/>
                <w:szCs w:val="24"/>
                <w:lang w:val="fr-FR"/>
              </w:rPr>
              <w:t>INTERVENANTS</w:t>
            </w:r>
          </w:p>
          <w:p w14:paraId="30E62DA4" w14:textId="77777777" w:rsidR="001D42D7" w:rsidRPr="00FE4C4B" w:rsidRDefault="00EC4989" w:rsidP="003E56D5">
            <w:pPr>
              <w:jc w:val="center"/>
              <w:rPr>
                <w:b/>
                <w:sz w:val="24"/>
                <w:szCs w:val="24"/>
                <w:lang w:val="fr-FR"/>
              </w:rPr>
            </w:pPr>
            <w:r w:rsidRPr="00FE4C4B">
              <w:rPr>
                <w:b/>
                <w:smallCaps/>
                <w:sz w:val="24"/>
                <w:szCs w:val="24"/>
                <w:lang w:val="fr-FR"/>
              </w:rPr>
              <w:t>OU SERVICE EN CHARGE</w:t>
            </w:r>
          </w:p>
        </w:tc>
        <w:tc>
          <w:tcPr>
            <w:tcW w:w="567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0971AE4B" w14:textId="77777777" w:rsidR="001D42D7" w:rsidRPr="002D5EA2" w:rsidRDefault="00EC4989" w:rsidP="003E56D5">
            <w:pPr>
              <w:jc w:val="center"/>
              <w:rPr>
                <w:b/>
                <w:smallCaps/>
                <w:sz w:val="24"/>
                <w:szCs w:val="24"/>
              </w:rPr>
            </w:pPr>
            <w:r w:rsidRPr="002D5EA2">
              <w:rPr>
                <w:b/>
                <w:smallCaps/>
                <w:sz w:val="24"/>
                <w:szCs w:val="24"/>
              </w:rPr>
              <w:t>DESCRIPTION DES TACHES</w:t>
            </w:r>
          </w:p>
        </w:tc>
        <w:tc>
          <w:tcPr>
            <w:tcW w:w="1985"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6938322F" w14:textId="77777777" w:rsidR="001D42D7" w:rsidRPr="002D5EA2" w:rsidRDefault="00EC4989" w:rsidP="003E56D5">
            <w:pPr>
              <w:jc w:val="center"/>
              <w:rPr>
                <w:b/>
                <w:sz w:val="24"/>
                <w:szCs w:val="24"/>
              </w:rPr>
            </w:pPr>
            <w:r w:rsidRPr="002D5EA2">
              <w:rPr>
                <w:b/>
                <w:sz w:val="24"/>
                <w:szCs w:val="24"/>
              </w:rPr>
              <w:t xml:space="preserve">DELAI </w:t>
            </w:r>
          </w:p>
        </w:tc>
      </w:tr>
      <w:tr w:rsidR="00D36334" w:rsidRPr="002D5EA2" w14:paraId="001A70A3" w14:textId="77777777" w:rsidTr="00237ABE">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9DD266" w14:textId="77777777" w:rsidR="00D36334" w:rsidRPr="002D5EA2" w:rsidRDefault="00D36334" w:rsidP="003E56D5">
            <w:pPr>
              <w:jc w:val="left"/>
              <w:rPr>
                <w:sz w:val="24"/>
                <w:szCs w:val="24"/>
              </w:rPr>
            </w:pPr>
            <w:r w:rsidRPr="002D5EA2">
              <w:rPr>
                <w:sz w:val="24"/>
                <w:szCs w:val="24"/>
              </w:rPr>
              <w:t>Auditeur interne</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9D743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Prépare le calendrier d’inventaire avec le comptable </w:t>
            </w:r>
            <w:r w:rsidR="00A854FC">
              <w:rPr>
                <w:rFonts w:asciiTheme="minorHAnsi" w:hAnsiTheme="minorHAnsi"/>
                <w:sz w:val="24"/>
                <w:szCs w:val="24"/>
                <w:shd w:val="clear" w:color="auto" w:fill="FFFFFF" w:themeFill="background1"/>
                <w:lang w:val="fr-FR" w:eastAsia="fr-FR"/>
              </w:rPr>
              <w:t>matières ;</w:t>
            </w:r>
          </w:p>
          <w:p w14:paraId="2081123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Participe aux travaux d’inventaire conformément à la procédure</w:t>
            </w:r>
            <w:r w:rsidR="00A854FC">
              <w:rPr>
                <w:rFonts w:asciiTheme="minorHAnsi" w:hAnsiTheme="minorHAnsi"/>
                <w:sz w:val="24"/>
                <w:szCs w:val="24"/>
                <w:shd w:val="clear" w:color="auto" w:fill="FFFFFF" w:themeFill="background1"/>
                <w:lang w:val="fr-FR" w:eastAsia="fr-FR"/>
              </w:rPr>
              <w:t> ;</w:t>
            </w:r>
          </w:p>
          <w:p w14:paraId="12A3A6F6" w14:textId="1CC593B2" w:rsidR="00D36334" w:rsidRPr="0089175D"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89175D">
              <w:rPr>
                <w:rFonts w:asciiTheme="minorHAnsi" w:hAnsiTheme="minorHAnsi"/>
                <w:sz w:val="24"/>
                <w:szCs w:val="24"/>
                <w:shd w:val="clear" w:color="auto" w:fill="FFFFFF" w:themeFill="background1"/>
                <w:lang w:val="fr-FR" w:eastAsia="fr-FR"/>
              </w:rPr>
              <w:t xml:space="preserve">Apprécie le respect des </w:t>
            </w:r>
            <w:r w:rsidR="001E17D4" w:rsidRPr="0089175D">
              <w:rPr>
                <w:rFonts w:asciiTheme="minorHAnsi" w:hAnsiTheme="minorHAnsi"/>
                <w:sz w:val="24"/>
                <w:szCs w:val="24"/>
                <w:shd w:val="clear" w:color="auto" w:fill="FFFFFF" w:themeFill="background1"/>
                <w:lang w:val="fr-FR" w:eastAsia="fr-FR"/>
              </w:rPr>
              <w:t>procédures</w:t>
            </w:r>
            <w:r w:rsidR="00A854FC" w:rsidRPr="0089175D">
              <w:rPr>
                <w:rFonts w:asciiTheme="minorHAnsi" w:hAnsiTheme="minorHAnsi"/>
                <w:sz w:val="24"/>
                <w:szCs w:val="24"/>
                <w:shd w:val="clear" w:color="auto" w:fill="FFFFFF" w:themeFill="background1"/>
                <w:lang w:val="fr-FR" w:eastAsia="fr-FR"/>
              </w:rPr>
              <w:t>;</w:t>
            </w:r>
          </w:p>
          <w:p w14:paraId="2B48F7F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Procède à la restitution des travaux (constats) aux responsables des services contrôlés</w:t>
            </w:r>
            <w:r w:rsidR="00A854FC">
              <w:rPr>
                <w:rFonts w:asciiTheme="minorHAnsi" w:hAnsiTheme="minorHAnsi"/>
                <w:sz w:val="24"/>
                <w:szCs w:val="24"/>
                <w:shd w:val="clear" w:color="auto" w:fill="FFFFFF" w:themeFill="background1"/>
                <w:lang w:val="fr-FR" w:eastAsia="fr-FR"/>
              </w:rPr>
              <w:t> ;</w:t>
            </w:r>
          </w:p>
          <w:p w14:paraId="295CCAD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ses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67DD8DD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8B07AD" w:rsidRPr="00FE4C4B">
              <w:rPr>
                <w:rFonts w:asciiTheme="minorHAnsi" w:hAnsiTheme="minorHAnsi"/>
                <w:sz w:val="24"/>
                <w:szCs w:val="24"/>
                <w:shd w:val="clear" w:color="auto" w:fill="FFFFFF" w:themeFill="background1"/>
                <w:lang w:val="fr-FR" w:eastAsia="fr-FR"/>
              </w:rPr>
              <w:t>CCSS Central</w:t>
            </w:r>
            <w:r w:rsidRPr="00FE4C4B">
              <w:rPr>
                <w:rFonts w:asciiTheme="minorHAnsi" w:hAnsiTheme="minorHAnsi"/>
                <w:sz w:val="24"/>
                <w:szCs w:val="24"/>
                <w:shd w:val="clear" w:color="auto" w:fill="FFFFFF" w:themeFill="background1"/>
                <w:lang w:val="fr-FR" w:eastAsia="fr-FR"/>
              </w:rPr>
              <w:t xml:space="preserve"> ou Régional</w:t>
            </w:r>
            <w:r w:rsidR="00A854FC">
              <w:rPr>
                <w:rFonts w:asciiTheme="minorHAnsi" w:hAnsiTheme="minorHAnsi"/>
                <w:sz w:val="24"/>
                <w:szCs w:val="24"/>
                <w:shd w:val="clear" w:color="auto" w:fill="FFFFFF" w:themeFill="background1"/>
                <w:lang w:val="fr-FR" w:eastAsia="fr-FR"/>
              </w:rPr>
              <w:t> ;</w:t>
            </w:r>
          </w:p>
          <w:p w14:paraId="399749BF"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tc>
        <w:tc>
          <w:tcPr>
            <w:tcW w:w="1985" w:type="dxa"/>
            <w:tcBorders>
              <w:top w:val="single" w:sz="2" w:space="0" w:color="000000" w:themeColor="text1"/>
              <w:left w:val="single" w:sz="2" w:space="0" w:color="000000" w:themeColor="text1"/>
              <w:bottom w:val="single" w:sz="2" w:space="0" w:color="auto"/>
              <w:right w:val="single" w:sz="2" w:space="0" w:color="000000" w:themeColor="text1"/>
            </w:tcBorders>
          </w:tcPr>
          <w:p w14:paraId="7BF4F9A7" w14:textId="77777777" w:rsidR="00D36334" w:rsidRPr="002D5EA2" w:rsidRDefault="00D36334" w:rsidP="003E56D5">
            <w:pPr>
              <w:ind w:right="459"/>
              <w:rPr>
                <w:sz w:val="24"/>
                <w:szCs w:val="24"/>
              </w:rPr>
            </w:pPr>
            <w:r w:rsidRPr="002D5EA2">
              <w:rPr>
                <w:sz w:val="24"/>
                <w:szCs w:val="24"/>
              </w:rPr>
              <w:t>Selon le plan d’audit</w:t>
            </w:r>
          </w:p>
        </w:tc>
      </w:tr>
    </w:tbl>
    <w:p w14:paraId="115FBF29" w14:textId="77777777" w:rsidR="00D36334" w:rsidRPr="002D5EA2" w:rsidRDefault="00D36334" w:rsidP="003E56D5">
      <w:pPr>
        <w:spacing w:line="240" w:lineRule="auto"/>
        <w:rPr>
          <w:sz w:val="24"/>
          <w:szCs w:val="24"/>
        </w:rPr>
      </w:pPr>
    </w:p>
    <w:p w14:paraId="2135463D" w14:textId="77777777" w:rsidR="00D36334" w:rsidRPr="002D5EA2" w:rsidRDefault="00D36334" w:rsidP="003E56D5">
      <w:pPr>
        <w:spacing w:line="240" w:lineRule="auto"/>
        <w:rPr>
          <w:sz w:val="24"/>
          <w:szCs w:val="24"/>
        </w:rPr>
      </w:pPr>
      <w:r w:rsidRPr="002D5EA2">
        <w:rPr>
          <w:sz w:val="24"/>
          <w:szCs w:val="24"/>
        </w:rPr>
        <w:br w:type="page"/>
      </w:r>
    </w:p>
    <w:p w14:paraId="13D458CD" w14:textId="3A521C18" w:rsidR="00D36334" w:rsidRPr="00B61166" w:rsidRDefault="00237ABE" w:rsidP="00B61166">
      <w:pPr>
        <w:pStyle w:val="Heading4"/>
        <w:rPr>
          <w:rFonts w:asciiTheme="minorHAnsi" w:hAnsiTheme="minorHAnsi" w:cstheme="minorHAnsi"/>
          <w:b/>
          <w:i w:val="0"/>
          <w:color w:val="auto"/>
        </w:rPr>
      </w:pPr>
      <w:bookmarkStart w:id="57" w:name="_Toc521705387"/>
      <w:r w:rsidRPr="00B61166">
        <w:rPr>
          <w:rFonts w:asciiTheme="minorHAnsi" w:hAnsiTheme="minorHAnsi" w:cstheme="minorHAnsi"/>
          <w:b/>
          <w:i w:val="0"/>
          <w:color w:val="auto"/>
        </w:rPr>
        <w:lastRenderedPageBreak/>
        <w:t xml:space="preserve">7.1.7.7 </w:t>
      </w:r>
      <w:r w:rsidR="00CA493D" w:rsidRPr="00B61166">
        <w:rPr>
          <w:rFonts w:asciiTheme="minorHAnsi" w:hAnsiTheme="minorHAnsi" w:cstheme="minorHAnsi"/>
          <w:b/>
          <w:i w:val="0"/>
          <w:color w:val="auto"/>
        </w:rPr>
        <w:t>EVALUATION DES PROCEDURES BUDGETAIRES</w:t>
      </w:r>
      <w:bookmarkEnd w:id="57"/>
    </w:p>
    <w:p w14:paraId="545F76D4" w14:textId="77777777" w:rsidR="008B07AD" w:rsidRPr="002D5EA2" w:rsidRDefault="008B07AD" w:rsidP="003E56D5">
      <w:pPr>
        <w:spacing w:line="240" w:lineRule="auto"/>
        <w:jc w:val="left"/>
        <w:rPr>
          <w:b/>
          <w:sz w:val="24"/>
          <w:szCs w:val="24"/>
        </w:rPr>
      </w:pPr>
    </w:p>
    <w:tbl>
      <w:tblPr>
        <w:tblW w:w="8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29"/>
        <w:gridCol w:w="1874"/>
      </w:tblGrid>
      <w:tr w:rsidR="008A564C" w:rsidRPr="002D5EA2" w14:paraId="042A6D56" w14:textId="77777777" w:rsidTr="00237ABE">
        <w:trPr>
          <w:jc w:val="center"/>
        </w:trPr>
        <w:tc>
          <w:tcPr>
            <w:tcW w:w="2222" w:type="dxa"/>
            <w:shd w:val="clear" w:color="auto" w:fill="DEEAF6" w:themeFill="accent1" w:themeFillTint="33"/>
          </w:tcPr>
          <w:p w14:paraId="6D5E925B" w14:textId="77777777" w:rsidR="008A564C" w:rsidRPr="002D5EA2" w:rsidRDefault="008A564C" w:rsidP="003E56D5">
            <w:pPr>
              <w:spacing w:line="240" w:lineRule="auto"/>
              <w:ind w:left="-269" w:firstLine="269"/>
              <w:jc w:val="center"/>
              <w:rPr>
                <w:b/>
                <w:sz w:val="24"/>
                <w:szCs w:val="24"/>
              </w:rPr>
            </w:pPr>
            <w:r w:rsidRPr="002D5EA2">
              <w:rPr>
                <w:b/>
                <w:sz w:val="24"/>
                <w:szCs w:val="24"/>
              </w:rPr>
              <w:t xml:space="preserve">MINISTERE DE LA SANTE </w:t>
            </w:r>
          </w:p>
          <w:p w14:paraId="6021AA1D" w14:textId="77777777" w:rsidR="008A564C" w:rsidRPr="002D5EA2" w:rsidRDefault="008A564C" w:rsidP="003E56D5">
            <w:pPr>
              <w:spacing w:line="240" w:lineRule="auto"/>
              <w:ind w:left="-269" w:firstLine="269"/>
              <w:jc w:val="center"/>
              <w:rPr>
                <w:b/>
                <w:sz w:val="24"/>
                <w:szCs w:val="24"/>
              </w:rPr>
            </w:pPr>
            <w:r w:rsidRPr="002D5EA2">
              <w:rPr>
                <w:b/>
                <w:sz w:val="24"/>
                <w:szCs w:val="24"/>
              </w:rPr>
              <w:t>MANUEL DE PROCEDURES</w:t>
            </w:r>
          </w:p>
        </w:tc>
        <w:tc>
          <w:tcPr>
            <w:tcW w:w="4729" w:type="dxa"/>
            <w:shd w:val="clear" w:color="auto" w:fill="DEEAF6" w:themeFill="accent1" w:themeFillTint="33"/>
          </w:tcPr>
          <w:p w14:paraId="0687FA86" w14:textId="77777777" w:rsidR="008A564C" w:rsidRPr="002D5EA2" w:rsidRDefault="008A564C" w:rsidP="003E56D5">
            <w:pPr>
              <w:spacing w:line="240" w:lineRule="auto"/>
              <w:jc w:val="center"/>
              <w:rPr>
                <w:b/>
                <w:sz w:val="24"/>
                <w:szCs w:val="24"/>
              </w:rPr>
            </w:pPr>
            <w:r w:rsidRPr="002D5EA2">
              <w:rPr>
                <w:b/>
                <w:sz w:val="24"/>
                <w:szCs w:val="24"/>
              </w:rPr>
              <w:t>EVALUATION DES PROCEDURES BUDGETAIRES</w:t>
            </w:r>
          </w:p>
          <w:p w14:paraId="29A28DF2" w14:textId="77777777" w:rsidR="008A564C" w:rsidRPr="002D5EA2" w:rsidRDefault="008A564C"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5C2C3748" w14:textId="77777777" w:rsidR="008A564C" w:rsidRPr="002D5EA2" w:rsidRDefault="008A564C"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751B21B" w14:textId="77777777" w:rsidR="008A564C" w:rsidRPr="002D5EA2" w:rsidRDefault="0035790F" w:rsidP="003E56D5">
            <w:pPr>
              <w:spacing w:line="240" w:lineRule="auto"/>
              <w:jc w:val="center"/>
              <w:rPr>
                <w:b/>
                <w:sz w:val="24"/>
                <w:szCs w:val="24"/>
              </w:rPr>
            </w:pPr>
            <w:r>
              <w:rPr>
                <w:b/>
                <w:sz w:val="24"/>
                <w:szCs w:val="24"/>
              </w:rPr>
              <w:t>7.1.7.7</w:t>
            </w:r>
          </w:p>
        </w:tc>
      </w:tr>
      <w:tr w:rsidR="008A564C" w:rsidRPr="002D5EA2" w14:paraId="6DD25C9E" w14:textId="77777777" w:rsidTr="00237ABE">
        <w:trPr>
          <w:jc w:val="center"/>
        </w:trPr>
        <w:tc>
          <w:tcPr>
            <w:tcW w:w="2222" w:type="dxa"/>
            <w:shd w:val="clear" w:color="auto" w:fill="DEEAF6" w:themeFill="accent1" w:themeFillTint="33"/>
          </w:tcPr>
          <w:p w14:paraId="6AB12035" w14:textId="77777777" w:rsidR="008A564C" w:rsidRPr="002D5EA2" w:rsidRDefault="008A564C" w:rsidP="003E56D5">
            <w:pPr>
              <w:spacing w:line="240" w:lineRule="auto"/>
              <w:ind w:left="-269" w:firstLine="269"/>
              <w:rPr>
                <w:b/>
                <w:sz w:val="24"/>
                <w:szCs w:val="24"/>
              </w:rPr>
            </w:pPr>
          </w:p>
          <w:p w14:paraId="282D724A" w14:textId="77777777" w:rsidR="008A564C" w:rsidRPr="002D5EA2" w:rsidRDefault="008A564C" w:rsidP="003E56D5">
            <w:pPr>
              <w:spacing w:line="240" w:lineRule="auto"/>
              <w:ind w:left="-269" w:firstLine="269"/>
              <w:rPr>
                <w:b/>
                <w:sz w:val="24"/>
                <w:szCs w:val="24"/>
              </w:rPr>
            </w:pPr>
            <w:r w:rsidRPr="002D5EA2">
              <w:rPr>
                <w:b/>
                <w:sz w:val="24"/>
                <w:szCs w:val="24"/>
              </w:rPr>
              <w:t>Date de la révision :</w:t>
            </w:r>
          </w:p>
          <w:p w14:paraId="72863CF9" w14:textId="77777777" w:rsidR="008A564C" w:rsidRPr="002D5EA2" w:rsidRDefault="008A564C" w:rsidP="003E56D5">
            <w:pPr>
              <w:spacing w:line="240" w:lineRule="auto"/>
              <w:ind w:left="-269" w:firstLine="269"/>
              <w:jc w:val="center"/>
              <w:rPr>
                <w:b/>
                <w:sz w:val="24"/>
                <w:szCs w:val="24"/>
              </w:rPr>
            </w:pPr>
          </w:p>
        </w:tc>
        <w:tc>
          <w:tcPr>
            <w:tcW w:w="4729" w:type="dxa"/>
            <w:shd w:val="clear" w:color="auto" w:fill="DEEAF6" w:themeFill="accent1" w:themeFillTint="33"/>
          </w:tcPr>
          <w:p w14:paraId="22DE1039" w14:textId="77777777" w:rsidR="008A564C" w:rsidRPr="002D5EA2" w:rsidRDefault="008A564C" w:rsidP="003E56D5">
            <w:pPr>
              <w:spacing w:line="240" w:lineRule="auto"/>
              <w:jc w:val="center"/>
              <w:rPr>
                <w:sz w:val="24"/>
                <w:szCs w:val="24"/>
              </w:rPr>
            </w:pPr>
          </w:p>
          <w:p w14:paraId="5ED30896" w14:textId="65C894FC" w:rsidR="008A564C" w:rsidRPr="002D5EA2" w:rsidRDefault="008A564C" w:rsidP="003E56D5">
            <w:pPr>
              <w:spacing w:line="240" w:lineRule="auto"/>
              <w:jc w:val="center"/>
              <w:rPr>
                <w:b/>
                <w:sz w:val="24"/>
                <w:szCs w:val="24"/>
              </w:rPr>
            </w:pPr>
            <w:r w:rsidRPr="002D5EA2">
              <w:rPr>
                <w:b/>
                <w:sz w:val="24"/>
                <w:szCs w:val="24"/>
              </w:rPr>
              <w:t>CONTROLE DE L’ELABORATION DU PLAN OPERATIONNEL</w:t>
            </w:r>
          </w:p>
        </w:tc>
        <w:tc>
          <w:tcPr>
            <w:tcW w:w="1874" w:type="dxa"/>
            <w:shd w:val="clear" w:color="auto" w:fill="DEEAF6" w:themeFill="accent1" w:themeFillTint="33"/>
          </w:tcPr>
          <w:p w14:paraId="60FD3B21" w14:textId="77777777" w:rsidR="008A564C" w:rsidRPr="002D5EA2" w:rsidRDefault="008A564C"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3A380E5D" w14:textId="77777777" w:rsidR="00CA493D" w:rsidRPr="002D5EA2" w:rsidRDefault="00CA493D" w:rsidP="003E56D5">
      <w:pPr>
        <w:spacing w:line="240" w:lineRule="auto"/>
        <w:jc w:val="left"/>
        <w:rPr>
          <w:b/>
          <w:sz w:val="24"/>
          <w:szCs w:val="24"/>
        </w:rPr>
      </w:pPr>
    </w:p>
    <w:p w14:paraId="138BCE18" w14:textId="77777777" w:rsidR="00D36334" w:rsidRPr="002D5EA2" w:rsidRDefault="00D36334" w:rsidP="003E56D5">
      <w:pPr>
        <w:spacing w:line="240" w:lineRule="auto"/>
        <w:rPr>
          <w:sz w:val="24"/>
          <w:szCs w:val="24"/>
        </w:rPr>
      </w:pPr>
      <w:r w:rsidRPr="002D5EA2">
        <w:rPr>
          <w:sz w:val="24"/>
          <w:szCs w:val="24"/>
        </w:rPr>
        <w:t>Cette section précise les contrôles effectués par l’auditeur interne pour s’assurer que l’élaboration des P</w:t>
      </w:r>
      <w:r w:rsidR="00CA493D" w:rsidRPr="002D5EA2">
        <w:rPr>
          <w:sz w:val="24"/>
          <w:szCs w:val="24"/>
        </w:rPr>
        <w:t>A</w:t>
      </w:r>
      <w:r w:rsidRPr="002D5EA2">
        <w:rPr>
          <w:sz w:val="24"/>
          <w:szCs w:val="24"/>
        </w:rPr>
        <w:t>O s’est faite conformément à la procédure en vigueur. De surcroit, elle identifie les vérifications pour le suivi de l’exécution budgétaire lors des programmations trimestrielles.</w:t>
      </w:r>
    </w:p>
    <w:p w14:paraId="756E2D0E" w14:textId="77777777" w:rsidR="00D36334" w:rsidRPr="002D5EA2" w:rsidRDefault="00D36334" w:rsidP="003E56D5">
      <w:pPr>
        <w:shd w:val="clear" w:color="auto" w:fill="FFFFFF" w:themeFill="background1"/>
        <w:spacing w:line="240" w:lineRule="auto"/>
        <w:jc w:val="left"/>
        <w:rPr>
          <w:sz w:val="24"/>
          <w:szCs w:val="24"/>
        </w:rPr>
      </w:pPr>
    </w:p>
    <w:p w14:paraId="1EC37716" w14:textId="77777777" w:rsidR="00D36334" w:rsidRPr="002D5EA2" w:rsidRDefault="008A564C" w:rsidP="003E56D5">
      <w:pPr>
        <w:spacing w:line="240" w:lineRule="auto"/>
        <w:rPr>
          <w:b/>
          <w:sz w:val="24"/>
          <w:szCs w:val="24"/>
        </w:rPr>
      </w:pPr>
      <w:r w:rsidRPr="002D5EA2">
        <w:rPr>
          <w:b/>
          <w:sz w:val="24"/>
          <w:szCs w:val="24"/>
        </w:rPr>
        <w:t>OBJECTIF DE LA PROCEDURE</w:t>
      </w:r>
    </w:p>
    <w:p w14:paraId="4BBC4A5A" w14:textId="77777777" w:rsidR="008A564C" w:rsidRPr="002D5EA2" w:rsidRDefault="008A564C" w:rsidP="003E56D5">
      <w:pPr>
        <w:spacing w:line="240" w:lineRule="auto"/>
        <w:rPr>
          <w:b/>
          <w:sz w:val="24"/>
          <w:szCs w:val="24"/>
        </w:rPr>
      </w:pPr>
    </w:p>
    <w:p w14:paraId="117D43DA" w14:textId="77777777" w:rsidR="00D36334" w:rsidRPr="002D5EA2" w:rsidRDefault="00D36334" w:rsidP="003E56D5">
      <w:pPr>
        <w:spacing w:line="240" w:lineRule="auto"/>
        <w:rPr>
          <w:color w:val="000000" w:themeColor="text1"/>
          <w:sz w:val="24"/>
          <w:szCs w:val="24"/>
        </w:rPr>
      </w:pPr>
      <w:r w:rsidRPr="002D5EA2">
        <w:rPr>
          <w:color w:val="000000" w:themeColor="text1"/>
          <w:sz w:val="24"/>
          <w:szCs w:val="24"/>
        </w:rPr>
        <w:t>Vérifier si les procédures sont correctement appliquées notamment en ce qui concerne les délais qui sont primordiaux pour approuver les P</w:t>
      </w:r>
      <w:r w:rsidR="00CA493D" w:rsidRPr="002D5EA2">
        <w:rPr>
          <w:color w:val="000000" w:themeColor="text1"/>
          <w:sz w:val="24"/>
          <w:szCs w:val="24"/>
        </w:rPr>
        <w:t>A</w:t>
      </w:r>
      <w:r w:rsidRPr="002D5EA2">
        <w:rPr>
          <w:color w:val="000000" w:themeColor="text1"/>
          <w:sz w:val="24"/>
          <w:szCs w:val="24"/>
        </w:rPr>
        <w:t>O à tous les niveaux du programme (central, régions et districts).</w:t>
      </w:r>
    </w:p>
    <w:p w14:paraId="0DA0BDEB" w14:textId="77777777" w:rsidR="00D36334" w:rsidRPr="002D5EA2" w:rsidRDefault="00D36334" w:rsidP="003E56D5">
      <w:pPr>
        <w:pStyle w:val="ListParagraph"/>
        <w:contextualSpacing/>
        <w:rPr>
          <w:rFonts w:asciiTheme="minorHAnsi" w:hAnsiTheme="minorHAnsi"/>
          <w:sz w:val="24"/>
          <w:szCs w:val="24"/>
        </w:rPr>
      </w:pPr>
    </w:p>
    <w:p w14:paraId="6AA28AEE" w14:textId="77777777" w:rsidR="00D36334" w:rsidRPr="002D5EA2" w:rsidRDefault="008A564C" w:rsidP="003E56D5">
      <w:pPr>
        <w:spacing w:line="240" w:lineRule="auto"/>
        <w:rPr>
          <w:b/>
          <w:sz w:val="24"/>
          <w:szCs w:val="24"/>
        </w:rPr>
      </w:pPr>
      <w:r w:rsidRPr="002D5EA2">
        <w:rPr>
          <w:b/>
          <w:sz w:val="24"/>
          <w:szCs w:val="24"/>
        </w:rPr>
        <w:t>CARTOGRAPHIE DES DIFFERENTS INTERVENANTS DE LA PROCEDURE</w:t>
      </w:r>
    </w:p>
    <w:p w14:paraId="78B8ACE4" w14:textId="77777777" w:rsidR="008A564C" w:rsidRPr="002D5EA2" w:rsidRDefault="008A564C"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77EB65E0" w14:textId="77777777" w:rsidTr="008A564C">
        <w:trPr>
          <w:tblHeader/>
        </w:trPr>
        <w:tc>
          <w:tcPr>
            <w:tcW w:w="4106" w:type="dxa"/>
            <w:shd w:val="clear" w:color="auto" w:fill="0070C0"/>
          </w:tcPr>
          <w:p w14:paraId="5FCD9E43"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6E3D5EDB"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436CF4B0"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45F3EAF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3989D634"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229622FF" w14:textId="77777777" w:rsidTr="00E97CE1">
        <w:tc>
          <w:tcPr>
            <w:tcW w:w="4106" w:type="dxa"/>
          </w:tcPr>
          <w:p w14:paraId="1CB02C2D" w14:textId="77777777" w:rsidR="00D36334" w:rsidRPr="002D5EA2" w:rsidRDefault="00D36334" w:rsidP="003E56D5">
            <w:pPr>
              <w:rPr>
                <w:sz w:val="24"/>
                <w:szCs w:val="24"/>
              </w:rPr>
            </w:pPr>
            <w:r w:rsidRPr="002D5EA2">
              <w:rPr>
                <w:sz w:val="24"/>
                <w:szCs w:val="24"/>
              </w:rPr>
              <w:t>Auditeur interne</w:t>
            </w:r>
          </w:p>
        </w:tc>
        <w:tc>
          <w:tcPr>
            <w:tcW w:w="1418" w:type="dxa"/>
          </w:tcPr>
          <w:p w14:paraId="2D9B801B" w14:textId="636577F6"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49024" behindDoc="0" locked="0" layoutInCell="1" allowOverlap="1" wp14:anchorId="32F2E5E3" wp14:editId="5870331B">
                      <wp:simplePos x="0" y="0"/>
                      <wp:positionH relativeFrom="column">
                        <wp:posOffset>254635</wp:posOffset>
                      </wp:positionH>
                      <wp:positionV relativeFrom="paragraph">
                        <wp:posOffset>31115</wp:posOffset>
                      </wp:positionV>
                      <wp:extent cx="109855" cy="120650"/>
                      <wp:effectExtent l="0" t="0" r="0" b="12700"/>
                      <wp:wrapNone/>
                      <wp:docPr id="33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CD6BFEB"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2F2E5E3" id="_x0000_s1057" style="position:absolute;left:0;text-align:left;margin-left:20.05pt;margin-top:2.45pt;width:8.65pt;height: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WRkA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" filled="f" fillcolor="black" stroked="f" strokecolor="black [3213]">
                      <v:path arrowok="t"/>
                      <o:lock v:ext="edit" grouping="t"/>
                      <v:textbox inset="0,0,0,0">
                        <w:txbxContent>
                          <w:p w14:paraId="0CD6BFEB"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418E69C5" w14:textId="77777777" w:rsidR="00D36334" w:rsidRPr="002D5EA2" w:rsidRDefault="00D36334" w:rsidP="003E56D5">
            <w:pPr>
              <w:rPr>
                <w:sz w:val="24"/>
                <w:szCs w:val="24"/>
              </w:rPr>
            </w:pPr>
          </w:p>
        </w:tc>
        <w:tc>
          <w:tcPr>
            <w:tcW w:w="1127" w:type="dxa"/>
          </w:tcPr>
          <w:p w14:paraId="0F7C7BDE" w14:textId="77777777" w:rsidR="00D36334" w:rsidRPr="002D5EA2" w:rsidRDefault="00D36334" w:rsidP="003E56D5">
            <w:pPr>
              <w:rPr>
                <w:sz w:val="24"/>
                <w:szCs w:val="24"/>
              </w:rPr>
            </w:pPr>
          </w:p>
        </w:tc>
        <w:tc>
          <w:tcPr>
            <w:tcW w:w="949" w:type="dxa"/>
          </w:tcPr>
          <w:p w14:paraId="35A8AA32" w14:textId="77777777" w:rsidR="00D36334" w:rsidRPr="002D5EA2" w:rsidRDefault="00D36334" w:rsidP="003E56D5">
            <w:pPr>
              <w:rPr>
                <w:sz w:val="24"/>
                <w:szCs w:val="24"/>
              </w:rPr>
            </w:pPr>
          </w:p>
        </w:tc>
      </w:tr>
      <w:tr w:rsidR="00D36334" w:rsidRPr="002D5EA2" w14:paraId="736E2EF8" w14:textId="77777777" w:rsidTr="00E97CE1">
        <w:tc>
          <w:tcPr>
            <w:tcW w:w="4106" w:type="dxa"/>
          </w:tcPr>
          <w:p w14:paraId="74C95A83"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6BA25789" w14:textId="77777777" w:rsidR="00D36334" w:rsidRPr="002D5EA2" w:rsidRDefault="00D36334" w:rsidP="003E56D5">
            <w:pPr>
              <w:rPr>
                <w:sz w:val="24"/>
                <w:szCs w:val="24"/>
              </w:rPr>
            </w:pPr>
          </w:p>
        </w:tc>
        <w:tc>
          <w:tcPr>
            <w:tcW w:w="1417" w:type="dxa"/>
          </w:tcPr>
          <w:p w14:paraId="4E051E07" w14:textId="0E7DCD31"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50048" behindDoc="0" locked="0" layoutInCell="1" allowOverlap="1" wp14:anchorId="2B6A0830" wp14:editId="368103DC">
                      <wp:simplePos x="0" y="0"/>
                      <wp:positionH relativeFrom="column">
                        <wp:posOffset>254635</wp:posOffset>
                      </wp:positionH>
                      <wp:positionV relativeFrom="paragraph">
                        <wp:posOffset>31115</wp:posOffset>
                      </wp:positionV>
                      <wp:extent cx="109855" cy="120650"/>
                      <wp:effectExtent l="0" t="0" r="0" b="12700"/>
                      <wp:wrapNone/>
                      <wp:docPr id="33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827188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B6A0830" id="_x0000_s1058" style="position:absolute;left:0;text-align:left;margin-left:20.05pt;margin-top:2.45pt;width:8.65pt;height: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tNkQ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NA3tN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827188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355DC4BE" w14:textId="77777777" w:rsidR="00D36334" w:rsidRPr="002D5EA2" w:rsidRDefault="00D36334" w:rsidP="003E56D5">
            <w:pPr>
              <w:rPr>
                <w:sz w:val="24"/>
                <w:szCs w:val="24"/>
              </w:rPr>
            </w:pPr>
          </w:p>
        </w:tc>
        <w:tc>
          <w:tcPr>
            <w:tcW w:w="949" w:type="dxa"/>
          </w:tcPr>
          <w:p w14:paraId="69516A76" w14:textId="77777777" w:rsidR="00D36334" w:rsidRPr="002D5EA2" w:rsidRDefault="00D36334" w:rsidP="003E56D5">
            <w:pPr>
              <w:rPr>
                <w:sz w:val="24"/>
                <w:szCs w:val="24"/>
              </w:rPr>
            </w:pPr>
          </w:p>
        </w:tc>
      </w:tr>
      <w:tr w:rsidR="00D36334" w:rsidRPr="002D5EA2" w14:paraId="66CB1D6A" w14:textId="77777777" w:rsidTr="00E97CE1">
        <w:tc>
          <w:tcPr>
            <w:tcW w:w="4106" w:type="dxa"/>
          </w:tcPr>
          <w:p w14:paraId="650CD4D5" w14:textId="77777777" w:rsidR="00D36334" w:rsidRPr="002D5EA2" w:rsidRDefault="00D36334" w:rsidP="003E56D5">
            <w:pPr>
              <w:rPr>
                <w:sz w:val="24"/>
                <w:szCs w:val="24"/>
              </w:rPr>
            </w:pPr>
            <w:r w:rsidRPr="002D5EA2">
              <w:rPr>
                <w:sz w:val="24"/>
                <w:szCs w:val="24"/>
              </w:rPr>
              <w:t>Structures auditées</w:t>
            </w:r>
          </w:p>
        </w:tc>
        <w:tc>
          <w:tcPr>
            <w:tcW w:w="1418" w:type="dxa"/>
          </w:tcPr>
          <w:p w14:paraId="384DC938" w14:textId="77777777" w:rsidR="00D36334" w:rsidRPr="002D5EA2" w:rsidRDefault="00D36334" w:rsidP="003E56D5">
            <w:pPr>
              <w:rPr>
                <w:sz w:val="24"/>
                <w:szCs w:val="24"/>
              </w:rPr>
            </w:pPr>
          </w:p>
        </w:tc>
        <w:tc>
          <w:tcPr>
            <w:tcW w:w="1417" w:type="dxa"/>
          </w:tcPr>
          <w:p w14:paraId="1B2D3B05" w14:textId="77777777" w:rsidR="00D36334" w:rsidRPr="002D5EA2" w:rsidRDefault="00D36334" w:rsidP="003E56D5">
            <w:pPr>
              <w:rPr>
                <w:noProof/>
                <w:sz w:val="24"/>
                <w:szCs w:val="24"/>
                <w:lang w:eastAsia="fr-FR"/>
              </w:rPr>
            </w:pPr>
          </w:p>
        </w:tc>
        <w:tc>
          <w:tcPr>
            <w:tcW w:w="1127" w:type="dxa"/>
          </w:tcPr>
          <w:p w14:paraId="313DE1D8" w14:textId="1C7EF654"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51072" behindDoc="0" locked="0" layoutInCell="1" allowOverlap="1" wp14:anchorId="1DC8E14C" wp14:editId="7F849617">
                      <wp:simplePos x="0" y="0"/>
                      <wp:positionH relativeFrom="column">
                        <wp:posOffset>254635</wp:posOffset>
                      </wp:positionH>
                      <wp:positionV relativeFrom="paragraph">
                        <wp:posOffset>31115</wp:posOffset>
                      </wp:positionV>
                      <wp:extent cx="109855" cy="120650"/>
                      <wp:effectExtent l="0" t="0" r="0" b="12700"/>
                      <wp:wrapNone/>
                      <wp:docPr id="33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5BE5AA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DC8E14C" id="_x0000_s1059" style="position:absolute;left:0;text-align:left;margin-left:20.05pt;margin-top:2.45pt;width:8.65pt;height: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6uLeD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65BE5AA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2E0DE9B2" w14:textId="77777777" w:rsidR="00D36334" w:rsidRPr="002D5EA2" w:rsidRDefault="00D36334" w:rsidP="003E56D5">
            <w:pPr>
              <w:rPr>
                <w:sz w:val="24"/>
                <w:szCs w:val="24"/>
              </w:rPr>
            </w:pPr>
          </w:p>
        </w:tc>
      </w:tr>
    </w:tbl>
    <w:p w14:paraId="19345DDA" w14:textId="77777777" w:rsidR="008A564C" w:rsidRPr="002D5EA2" w:rsidRDefault="008A564C" w:rsidP="003E56D5">
      <w:pPr>
        <w:spacing w:line="240" w:lineRule="auto"/>
        <w:rPr>
          <w:sz w:val="24"/>
          <w:szCs w:val="24"/>
        </w:rPr>
      </w:pPr>
    </w:p>
    <w:p w14:paraId="09012EB8" w14:textId="77777777" w:rsidR="00BE62FA" w:rsidRDefault="00BE62FA" w:rsidP="003E56D5">
      <w:pPr>
        <w:spacing w:line="240" w:lineRule="auto"/>
        <w:rPr>
          <w:b/>
          <w:sz w:val="24"/>
          <w:szCs w:val="24"/>
        </w:rPr>
      </w:pPr>
      <w:r w:rsidRPr="002D5EA2">
        <w:rPr>
          <w:b/>
          <w:sz w:val="24"/>
          <w:szCs w:val="24"/>
        </w:rPr>
        <w:t xml:space="preserve">DESCRIPTION DE LA PROCEDURE </w:t>
      </w:r>
    </w:p>
    <w:p w14:paraId="79199B57" w14:textId="77777777" w:rsidR="00B61166" w:rsidRPr="002D5EA2" w:rsidRDefault="00B61166" w:rsidP="003E56D5">
      <w:pPr>
        <w:spacing w:line="240" w:lineRule="auto"/>
        <w:rPr>
          <w:b/>
          <w:sz w:val="24"/>
          <w:szCs w:val="24"/>
        </w:rPr>
      </w:pPr>
    </w:p>
    <w:p w14:paraId="0D69F701" w14:textId="77777777" w:rsidR="00BE62FA" w:rsidRDefault="00BE62FA" w:rsidP="003E56D5">
      <w:pPr>
        <w:spacing w:line="240" w:lineRule="auto"/>
        <w:rPr>
          <w:sz w:val="24"/>
          <w:szCs w:val="24"/>
        </w:rPr>
      </w:pPr>
      <w:r w:rsidRPr="002D5EA2">
        <w:rPr>
          <w:sz w:val="24"/>
          <w:szCs w:val="24"/>
        </w:rPr>
        <w:t>La procédure comprend une étape :</w:t>
      </w:r>
    </w:p>
    <w:p w14:paraId="6669513D" w14:textId="77777777" w:rsidR="00B61166" w:rsidRPr="002D5EA2" w:rsidRDefault="00B61166" w:rsidP="003E56D5">
      <w:pPr>
        <w:spacing w:line="240" w:lineRule="auto"/>
        <w:rPr>
          <w:sz w:val="24"/>
          <w:szCs w:val="24"/>
        </w:rPr>
      </w:pPr>
    </w:p>
    <w:p w14:paraId="353590A5" w14:textId="77777777" w:rsidR="00BE62FA" w:rsidRPr="002D5EA2" w:rsidRDefault="00BE62FA"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l’élaboration du plan opérationnel</w:t>
      </w:r>
      <w:r w:rsidR="00A854FC">
        <w:rPr>
          <w:rFonts w:asciiTheme="minorHAnsi" w:hAnsiTheme="minorHAnsi"/>
          <w:sz w:val="24"/>
          <w:szCs w:val="24"/>
        </w:rPr>
        <w:t>.</w:t>
      </w:r>
    </w:p>
    <w:p w14:paraId="62FAD505" w14:textId="77777777" w:rsidR="008A564C" w:rsidRPr="002D5EA2" w:rsidRDefault="008A564C" w:rsidP="003E56D5">
      <w:pPr>
        <w:spacing w:line="240" w:lineRule="auto"/>
        <w:rPr>
          <w:sz w:val="24"/>
          <w:szCs w:val="24"/>
        </w:rPr>
      </w:pPr>
    </w:p>
    <w:p w14:paraId="4BCAFACE" w14:textId="77777777" w:rsidR="008A564C" w:rsidRPr="002D5EA2" w:rsidRDefault="008A564C" w:rsidP="003E56D5">
      <w:pPr>
        <w:spacing w:line="240" w:lineRule="auto"/>
        <w:rPr>
          <w:sz w:val="24"/>
          <w:szCs w:val="24"/>
        </w:rPr>
      </w:pPr>
    </w:p>
    <w:p w14:paraId="45049072" w14:textId="5ABC2556" w:rsidR="00237ABE" w:rsidRDefault="00237ABE" w:rsidP="003E56D5">
      <w:pPr>
        <w:spacing w:line="240" w:lineRule="auto"/>
        <w:jc w:val="left"/>
        <w:rPr>
          <w:sz w:val="24"/>
          <w:szCs w:val="24"/>
        </w:rPr>
      </w:pPr>
      <w:r>
        <w:rPr>
          <w:sz w:val="24"/>
          <w:szCs w:val="24"/>
        </w:rPr>
        <w:br w:type="page"/>
      </w:r>
    </w:p>
    <w:p w14:paraId="27FE11A9" w14:textId="77777777" w:rsidR="008A564C" w:rsidRPr="002D5EA2" w:rsidRDefault="008A564C"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8A564C" w:rsidRPr="002D5EA2" w14:paraId="1A4249B7" w14:textId="77777777" w:rsidTr="00C74B68">
        <w:tc>
          <w:tcPr>
            <w:tcW w:w="2222" w:type="dxa"/>
            <w:shd w:val="clear" w:color="auto" w:fill="DEEAF6" w:themeFill="accent1" w:themeFillTint="33"/>
          </w:tcPr>
          <w:p w14:paraId="58F843C1" w14:textId="77777777" w:rsidR="008A564C" w:rsidRPr="002D5EA2" w:rsidRDefault="008A564C" w:rsidP="003E56D5">
            <w:pPr>
              <w:spacing w:line="240" w:lineRule="auto"/>
              <w:ind w:left="-269" w:firstLine="269"/>
              <w:jc w:val="center"/>
              <w:rPr>
                <w:b/>
                <w:sz w:val="24"/>
                <w:szCs w:val="24"/>
              </w:rPr>
            </w:pPr>
            <w:r w:rsidRPr="002D5EA2">
              <w:rPr>
                <w:b/>
                <w:sz w:val="24"/>
                <w:szCs w:val="24"/>
              </w:rPr>
              <w:t xml:space="preserve">MINISTERE DE LA SANTE </w:t>
            </w:r>
          </w:p>
          <w:p w14:paraId="474C2844" w14:textId="77777777" w:rsidR="008A564C" w:rsidRPr="002D5EA2" w:rsidRDefault="008A564C"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4FB19AC9" w14:textId="77777777" w:rsidR="008A564C" w:rsidRPr="002D5EA2" w:rsidRDefault="008A564C" w:rsidP="003E56D5">
            <w:pPr>
              <w:spacing w:line="240" w:lineRule="auto"/>
              <w:jc w:val="center"/>
              <w:rPr>
                <w:b/>
                <w:sz w:val="24"/>
                <w:szCs w:val="24"/>
              </w:rPr>
            </w:pPr>
            <w:r w:rsidRPr="002D5EA2">
              <w:rPr>
                <w:b/>
                <w:sz w:val="24"/>
                <w:szCs w:val="24"/>
              </w:rPr>
              <w:t>EVALUATION DES PROCEDURES BUDGETAIRES</w:t>
            </w:r>
          </w:p>
          <w:p w14:paraId="6B8BE1F1" w14:textId="77777777" w:rsidR="008A564C" w:rsidRPr="002D5EA2" w:rsidRDefault="008A564C"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7067BAFB" w14:textId="77777777" w:rsidR="008A564C" w:rsidRPr="002D5EA2" w:rsidRDefault="008A564C"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567D26B1" w14:textId="77777777" w:rsidR="008A564C" w:rsidRPr="002D5EA2" w:rsidRDefault="0035790F" w:rsidP="003E56D5">
            <w:pPr>
              <w:spacing w:line="240" w:lineRule="auto"/>
              <w:jc w:val="center"/>
              <w:rPr>
                <w:b/>
                <w:sz w:val="24"/>
                <w:szCs w:val="24"/>
              </w:rPr>
            </w:pPr>
            <w:r>
              <w:rPr>
                <w:b/>
                <w:sz w:val="24"/>
                <w:szCs w:val="24"/>
              </w:rPr>
              <w:t>7.1.7.7</w:t>
            </w:r>
          </w:p>
        </w:tc>
      </w:tr>
      <w:tr w:rsidR="008A564C" w:rsidRPr="002D5EA2" w14:paraId="3064FF44" w14:textId="77777777" w:rsidTr="00C74B68">
        <w:tc>
          <w:tcPr>
            <w:tcW w:w="2222" w:type="dxa"/>
            <w:shd w:val="clear" w:color="auto" w:fill="DEEAF6" w:themeFill="accent1" w:themeFillTint="33"/>
          </w:tcPr>
          <w:p w14:paraId="7C12BD28" w14:textId="77777777" w:rsidR="008A564C" w:rsidRPr="002D5EA2" w:rsidRDefault="008A564C" w:rsidP="003E56D5">
            <w:pPr>
              <w:spacing w:line="240" w:lineRule="auto"/>
              <w:ind w:left="-269" w:firstLine="269"/>
              <w:rPr>
                <w:b/>
                <w:sz w:val="24"/>
                <w:szCs w:val="24"/>
              </w:rPr>
            </w:pPr>
          </w:p>
          <w:p w14:paraId="75EF92E7" w14:textId="77777777" w:rsidR="008A564C" w:rsidRPr="002D5EA2" w:rsidRDefault="008A564C" w:rsidP="003E56D5">
            <w:pPr>
              <w:spacing w:line="240" w:lineRule="auto"/>
              <w:ind w:left="-269" w:firstLine="269"/>
              <w:rPr>
                <w:b/>
                <w:sz w:val="24"/>
                <w:szCs w:val="24"/>
              </w:rPr>
            </w:pPr>
            <w:r w:rsidRPr="002D5EA2">
              <w:rPr>
                <w:b/>
                <w:sz w:val="24"/>
                <w:szCs w:val="24"/>
              </w:rPr>
              <w:t>Date de la révision :</w:t>
            </w:r>
          </w:p>
          <w:p w14:paraId="02E38D00" w14:textId="77777777" w:rsidR="008A564C" w:rsidRPr="002D5EA2" w:rsidRDefault="008A564C" w:rsidP="003E56D5">
            <w:pPr>
              <w:spacing w:line="240" w:lineRule="auto"/>
              <w:ind w:left="-269" w:firstLine="269"/>
              <w:jc w:val="center"/>
              <w:rPr>
                <w:b/>
                <w:sz w:val="24"/>
                <w:szCs w:val="24"/>
              </w:rPr>
            </w:pPr>
          </w:p>
        </w:tc>
        <w:tc>
          <w:tcPr>
            <w:tcW w:w="5812" w:type="dxa"/>
            <w:shd w:val="clear" w:color="auto" w:fill="DEEAF6" w:themeFill="accent1" w:themeFillTint="33"/>
          </w:tcPr>
          <w:p w14:paraId="6EA4EDD2" w14:textId="77777777" w:rsidR="008A564C" w:rsidRPr="002D5EA2" w:rsidRDefault="008A564C" w:rsidP="003E56D5">
            <w:pPr>
              <w:spacing w:line="240" w:lineRule="auto"/>
              <w:jc w:val="center"/>
              <w:rPr>
                <w:sz w:val="24"/>
                <w:szCs w:val="24"/>
              </w:rPr>
            </w:pPr>
          </w:p>
          <w:p w14:paraId="484493AB" w14:textId="77777777" w:rsidR="008A564C" w:rsidRPr="002D5EA2" w:rsidRDefault="001935A4" w:rsidP="003E56D5">
            <w:pPr>
              <w:spacing w:line="240" w:lineRule="auto"/>
              <w:jc w:val="center"/>
              <w:rPr>
                <w:b/>
                <w:sz w:val="24"/>
                <w:szCs w:val="24"/>
              </w:rPr>
            </w:pPr>
            <w:r w:rsidRPr="002D5EA2">
              <w:rPr>
                <w:b/>
                <w:sz w:val="24"/>
                <w:szCs w:val="24"/>
              </w:rPr>
              <w:t>CONTROLE DE L’ELABORATION DU PLAN OPERATIONNEL</w:t>
            </w:r>
          </w:p>
          <w:p w14:paraId="09E1D3C7" w14:textId="77777777" w:rsidR="008A564C" w:rsidRPr="002D5EA2" w:rsidRDefault="008A564C" w:rsidP="003E56D5">
            <w:pPr>
              <w:spacing w:line="240" w:lineRule="auto"/>
              <w:jc w:val="center"/>
              <w:rPr>
                <w:b/>
                <w:sz w:val="24"/>
                <w:szCs w:val="24"/>
              </w:rPr>
            </w:pPr>
          </w:p>
        </w:tc>
        <w:tc>
          <w:tcPr>
            <w:tcW w:w="1874" w:type="dxa"/>
            <w:shd w:val="clear" w:color="auto" w:fill="DEEAF6" w:themeFill="accent1" w:themeFillTint="33"/>
          </w:tcPr>
          <w:p w14:paraId="378625CD" w14:textId="77777777" w:rsidR="008A564C" w:rsidRPr="002D5EA2" w:rsidRDefault="008A564C"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2DA1ACB8" w14:textId="77777777" w:rsidR="00D36334" w:rsidRPr="002D5EA2" w:rsidRDefault="00D36334"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1839"/>
        <w:gridCol w:w="6350"/>
        <w:gridCol w:w="1735"/>
      </w:tblGrid>
      <w:tr w:rsidR="008A564C" w:rsidRPr="002D5EA2" w14:paraId="7A93B2A9" w14:textId="77777777" w:rsidTr="008A564C">
        <w:trPr>
          <w:tblHeader/>
        </w:trPr>
        <w:tc>
          <w:tcPr>
            <w:tcW w:w="18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2E6BE098" w14:textId="77777777" w:rsidR="008A564C" w:rsidRPr="00FE4C4B" w:rsidRDefault="00EC4989" w:rsidP="003E56D5">
            <w:pPr>
              <w:jc w:val="center"/>
              <w:rPr>
                <w:b/>
                <w:smallCaps/>
                <w:sz w:val="24"/>
                <w:szCs w:val="24"/>
                <w:lang w:val="fr-FR"/>
              </w:rPr>
            </w:pPr>
            <w:r w:rsidRPr="00FE4C4B">
              <w:rPr>
                <w:b/>
                <w:smallCaps/>
                <w:sz w:val="24"/>
                <w:szCs w:val="24"/>
                <w:lang w:val="fr-FR"/>
              </w:rPr>
              <w:t>INTERVENANTS</w:t>
            </w:r>
          </w:p>
          <w:p w14:paraId="7B93E136" w14:textId="77777777" w:rsidR="008A564C" w:rsidRPr="00FE4C4B" w:rsidRDefault="00EC4989" w:rsidP="003E56D5">
            <w:pPr>
              <w:jc w:val="center"/>
              <w:rPr>
                <w:b/>
                <w:sz w:val="24"/>
                <w:szCs w:val="24"/>
                <w:lang w:val="fr-FR"/>
              </w:rPr>
            </w:pPr>
            <w:r w:rsidRPr="00FE4C4B">
              <w:rPr>
                <w:b/>
                <w:smallCaps/>
                <w:sz w:val="24"/>
                <w:szCs w:val="24"/>
                <w:lang w:val="fr-FR"/>
              </w:rPr>
              <w:t>OU SERVICE EN CHARGE</w:t>
            </w:r>
          </w:p>
        </w:tc>
        <w:tc>
          <w:tcPr>
            <w:tcW w:w="635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333C515" w14:textId="77777777" w:rsidR="008A564C" w:rsidRPr="002D5EA2" w:rsidRDefault="00EC4989" w:rsidP="003E56D5">
            <w:pPr>
              <w:jc w:val="center"/>
              <w:rPr>
                <w:b/>
                <w:smallCaps/>
                <w:sz w:val="24"/>
                <w:szCs w:val="24"/>
              </w:rPr>
            </w:pPr>
            <w:r w:rsidRPr="002D5EA2">
              <w:rPr>
                <w:b/>
                <w:smallCaps/>
                <w:sz w:val="24"/>
                <w:szCs w:val="24"/>
              </w:rPr>
              <w:t>DESCRIPTION DES TACHES</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241CA932" w14:textId="77777777" w:rsidR="008A564C" w:rsidRPr="002D5EA2" w:rsidRDefault="00EC4989" w:rsidP="003E56D5">
            <w:pPr>
              <w:jc w:val="center"/>
              <w:rPr>
                <w:b/>
                <w:sz w:val="24"/>
                <w:szCs w:val="24"/>
              </w:rPr>
            </w:pPr>
            <w:r w:rsidRPr="002D5EA2">
              <w:rPr>
                <w:b/>
                <w:sz w:val="24"/>
                <w:szCs w:val="24"/>
              </w:rPr>
              <w:t xml:space="preserve">DELAI </w:t>
            </w:r>
          </w:p>
        </w:tc>
      </w:tr>
      <w:tr w:rsidR="00D36334" w:rsidRPr="002D5EA2" w14:paraId="4B731918" w14:textId="77777777" w:rsidTr="008A564C">
        <w:tc>
          <w:tcPr>
            <w:tcW w:w="18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39F2E3" w14:textId="77777777" w:rsidR="00D36334" w:rsidRPr="002D5EA2" w:rsidRDefault="00D36334" w:rsidP="003E56D5">
            <w:pPr>
              <w:jc w:val="left"/>
              <w:rPr>
                <w:sz w:val="24"/>
                <w:szCs w:val="24"/>
              </w:rPr>
            </w:pPr>
            <w:r w:rsidRPr="002D5EA2">
              <w:rPr>
                <w:sz w:val="24"/>
                <w:szCs w:val="24"/>
              </w:rPr>
              <w:t>Auditeur interne</w:t>
            </w:r>
          </w:p>
        </w:tc>
        <w:tc>
          <w:tcPr>
            <w:tcW w:w="6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279ABF"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Vérifie que le </w:t>
            </w:r>
            <w:r w:rsidR="000D6BDC" w:rsidRPr="00FE4C4B">
              <w:rPr>
                <w:rFonts w:asciiTheme="minorHAnsi" w:hAnsiTheme="minorHAnsi"/>
                <w:sz w:val="24"/>
                <w:szCs w:val="24"/>
                <w:shd w:val="clear" w:color="auto" w:fill="FFFFFF" w:themeFill="background1"/>
                <w:lang w:val="fr-FR" w:eastAsia="fr-FR"/>
              </w:rPr>
              <w:t xml:space="preserve">PAO </w:t>
            </w:r>
            <w:r w:rsidRPr="00FE4C4B">
              <w:rPr>
                <w:rFonts w:asciiTheme="minorHAnsi" w:hAnsiTheme="minorHAnsi"/>
                <w:sz w:val="24"/>
                <w:szCs w:val="24"/>
                <w:shd w:val="clear" w:color="auto" w:fill="FFFFFF" w:themeFill="background1"/>
                <w:lang w:val="fr-FR" w:eastAsia="fr-FR"/>
              </w:rPr>
              <w:t xml:space="preserve">a été correctement </w:t>
            </w:r>
            <w:r w:rsidR="00CC79CB" w:rsidRPr="00FE4C4B">
              <w:rPr>
                <w:rFonts w:asciiTheme="minorHAnsi" w:hAnsiTheme="minorHAnsi"/>
                <w:sz w:val="24"/>
                <w:szCs w:val="24"/>
                <w:shd w:val="clear" w:color="auto" w:fill="FFFFFF" w:themeFill="background1"/>
                <w:lang w:val="fr-FR" w:eastAsia="fr-FR"/>
              </w:rPr>
              <w:t>élaborée</w:t>
            </w:r>
            <w:r w:rsidRPr="00FE4C4B">
              <w:rPr>
                <w:rFonts w:asciiTheme="minorHAnsi" w:hAnsiTheme="minorHAnsi"/>
                <w:sz w:val="24"/>
                <w:szCs w:val="24"/>
                <w:shd w:val="clear" w:color="auto" w:fill="FFFFFF" w:themeFill="background1"/>
                <w:lang w:val="fr-FR" w:eastAsia="fr-FR"/>
              </w:rPr>
              <w:t xml:space="preserve"> suivant le guide de la planification</w:t>
            </w:r>
            <w:r w:rsidR="00A854FC">
              <w:rPr>
                <w:rFonts w:asciiTheme="minorHAnsi" w:hAnsiTheme="minorHAnsi"/>
                <w:sz w:val="24"/>
                <w:szCs w:val="24"/>
                <w:shd w:val="clear" w:color="auto" w:fill="FFFFFF" w:themeFill="background1"/>
                <w:lang w:val="fr-FR" w:eastAsia="fr-FR"/>
              </w:rPr>
              <w:t> ;</w:t>
            </w:r>
          </w:p>
          <w:p w14:paraId="336878A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S’assure de la participation de l’ensemble des partenaires sans exclusion à l’élaboration du </w:t>
            </w:r>
            <w:r w:rsidR="000D6BDC" w:rsidRPr="00FE4C4B">
              <w:rPr>
                <w:rFonts w:asciiTheme="minorHAnsi" w:hAnsiTheme="minorHAnsi"/>
                <w:sz w:val="24"/>
                <w:szCs w:val="24"/>
                <w:shd w:val="clear" w:color="auto" w:fill="FFFFFF" w:themeFill="background1"/>
                <w:lang w:val="fr-FR" w:eastAsia="fr-FR"/>
              </w:rPr>
              <w:t xml:space="preserve">PAO </w:t>
            </w:r>
            <w:r w:rsidRPr="00FE4C4B">
              <w:rPr>
                <w:rFonts w:asciiTheme="minorHAnsi" w:hAnsiTheme="minorHAnsi"/>
                <w:sz w:val="24"/>
                <w:szCs w:val="24"/>
                <w:shd w:val="clear" w:color="auto" w:fill="FFFFFF" w:themeFill="background1"/>
                <w:lang w:val="fr-FR" w:eastAsia="fr-FR"/>
              </w:rPr>
              <w:t>(liste de présence)</w:t>
            </w:r>
            <w:r w:rsidR="00A854FC">
              <w:rPr>
                <w:rFonts w:asciiTheme="minorHAnsi" w:hAnsiTheme="minorHAnsi"/>
                <w:sz w:val="24"/>
                <w:szCs w:val="24"/>
                <w:shd w:val="clear" w:color="auto" w:fill="FFFFFF" w:themeFill="background1"/>
                <w:lang w:val="fr-FR" w:eastAsia="fr-FR"/>
              </w:rPr>
              <w:t> ;</w:t>
            </w:r>
          </w:p>
          <w:p w14:paraId="49E8EA98"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Vérifie que le </w:t>
            </w:r>
            <w:r w:rsidR="000D6BDC" w:rsidRPr="00FE4C4B">
              <w:rPr>
                <w:rFonts w:asciiTheme="minorHAnsi" w:hAnsiTheme="minorHAnsi"/>
                <w:sz w:val="24"/>
                <w:szCs w:val="24"/>
                <w:shd w:val="clear" w:color="auto" w:fill="FFFFFF" w:themeFill="background1"/>
                <w:lang w:val="fr-FR" w:eastAsia="fr-FR"/>
              </w:rPr>
              <w:t xml:space="preserve">PAO </w:t>
            </w:r>
            <w:r w:rsidRPr="00FE4C4B">
              <w:rPr>
                <w:rFonts w:asciiTheme="minorHAnsi" w:hAnsiTheme="minorHAnsi"/>
                <w:sz w:val="24"/>
                <w:szCs w:val="24"/>
                <w:shd w:val="clear" w:color="auto" w:fill="FFFFFF" w:themeFill="background1"/>
                <w:lang w:val="fr-FR" w:eastAsia="fr-FR"/>
              </w:rPr>
              <w:t xml:space="preserve">a été </w:t>
            </w:r>
            <w:r w:rsidR="00CC79CB" w:rsidRPr="00FE4C4B">
              <w:rPr>
                <w:rFonts w:asciiTheme="minorHAnsi" w:hAnsiTheme="minorHAnsi"/>
                <w:sz w:val="24"/>
                <w:szCs w:val="24"/>
                <w:shd w:val="clear" w:color="auto" w:fill="FFFFFF" w:themeFill="background1"/>
                <w:lang w:val="fr-FR" w:eastAsia="fr-FR"/>
              </w:rPr>
              <w:t>saisie</w:t>
            </w:r>
            <w:r w:rsidRPr="00FE4C4B">
              <w:rPr>
                <w:rFonts w:asciiTheme="minorHAnsi" w:hAnsiTheme="minorHAnsi"/>
                <w:sz w:val="24"/>
                <w:szCs w:val="24"/>
                <w:shd w:val="clear" w:color="auto" w:fill="FFFFFF" w:themeFill="background1"/>
                <w:lang w:val="fr-FR" w:eastAsia="fr-FR"/>
              </w:rPr>
              <w:t xml:space="preserve"> dans la base de données informatique pour chaque site</w:t>
            </w:r>
            <w:r w:rsidR="00A854FC">
              <w:rPr>
                <w:rFonts w:asciiTheme="minorHAnsi" w:hAnsiTheme="minorHAnsi"/>
                <w:sz w:val="24"/>
                <w:szCs w:val="24"/>
                <w:shd w:val="clear" w:color="auto" w:fill="FFFFFF" w:themeFill="background1"/>
                <w:lang w:val="fr-FR" w:eastAsia="fr-FR"/>
              </w:rPr>
              <w:t> ;</w:t>
            </w:r>
          </w:p>
          <w:p w14:paraId="077C99D8"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du respect des délais de saisie (élaboration et saisie)</w:t>
            </w:r>
            <w:r w:rsidR="00A854FC">
              <w:rPr>
                <w:rFonts w:asciiTheme="minorHAnsi" w:hAnsiTheme="minorHAnsi"/>
                <w:sz w:val="24"/>
                <w:szCs w:val="24"/>
                <w:shd w:val="clear" w:color="auto" w:fill="FFFFFF" w:themeFill="background1"/>
                <w:lang w:val="fr-FR" w:eastAsia="fr-FR"/>
              </w:rPr>
              <w:t> ;</w:t>
            </w:r>
          </w:p>
          <w:p w14:paraId="5226B80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Vérifie que le </w:t>
            </w:r>
            <w:r w:rsidR="000D6BDC" w:rsidRPr="00FE4C4B">
              <w:rPr>
                <w:rFonts w:asciiTheme="minorHAnsi" w:hAnsiTheme="minorHAnsi"/>
                <w:sz w:val="24"/>
                <w:szCs w:val="24"/>
                <w:shd w:val="clear" w:color="auto" w:fill="FFFFFF" w:themeFill="background1"/>
                <w:lang w:val="fr-FR" w:eastAsia="fr-FR"/>
              </w:rPr>
              <w:t xml:space="preserve">PAO </w:t>
            </w:r>
            <w:r w:rsidRPr="00FE4C4B">
              <w:rPr>
                <w:rFonts w:asciiTheme="minorHAnsi" w:hAnsiTheme="minorHAnsi"/>
                <w:sz w:val="24"/>
                <w:szCs w:val="24"/>
                <w:shd w:val="clear" w:color="auto" w:fill="FFFFFF" w:themeFill="background1"/>
                <w:lang w:val="fr-FR" w:eastAsia="fr-FR"/>
              </w:rPr>
              <w:t>a fait l’objet d’approbation à tous les niveaux (attestation d’approbation)</w:t>
            </w:r>
            <w:r w:rsidR="00A854FC">
              <w:rPr>
                <w:rFonts w:asciiTheme="minorHAnsi" w:hAnsiTheme="minorHAnsi"/>
                <w:sz w:val="24"/>
                <w:szCs w:val="24"/>
                <w:shd w:val="clear" w:color="auto" w:fill="FFFFFF" w:themeFill="background1"/>
                <w:lang w:val="fr-FR" w:eastAsia="fr-FR"/>
              </w:rPr>
              <w:t> ;</w:t>
            </w:r>
          </w:p>
          <w:p w14:paraId="326EC61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Vérifie que le </w:t>
            </w:r>
            <w:r w:rsidR="000D6BDC" w:rsidRPr="00FE4C4B">
              <w:rPr>
                <w:rFonts w:asciiTheme="minorHAnsi" w:hAnsiTheme="minorHAnsi"/>
                <w:sz w:val="24"/>
                <w:szCs w:val="24"/>
                <w:shd w:val="clear" w:color="auto" w:fill="FFFFFF" w:themeFill="background1"/>
                <w:lang w:val="fr-FR" w:eastAsia="fr-FR"/>
              </w:rPr>
              <w:t xml:space="preserve">PAO </w:t>
            </w:r>
            <w:r w:rsidRPr="00FE4C4B">
              <w:rPr>
                <w:rFonts w:asciiTheme="minorHAnsi" w:hAnsiTheme="minorHAnsi"/>
                <w:sz w:val="24"/>
                <w:szCs w:val="24"/>
                <w:shd w:val="clear" w:color="auto" w:fill="FFFFFF" w:themeFill="background1"/>
                <w:lang w:val="fr-FR" w:eastAsia="fr-FR"/>
              </w:rPr>
              <w:t xml:space="preserve">est </w:t>
            </w:r>
            <w:r w:rsidR="00CC79CB" w:rsidRPr="00FE4C4B">
              <w:rPr>
                <w:rFonts w:asciiTheme="minorHAnsi" w:hAnsiTheme="minorHAnsi"/>
                <w:sz w:val="24"/>
                <w:szCs w:val="24"/>
                <w:shd w:val="clear" w:color="auto" w:fill="FFFFFF" w:themeFill="background1"/>
                <w:lang w:val="fr-FR" w:eastAsia="fr-FR"/>
              </w:rPr>
              <w:t>transmise</w:t>
            </w:r>
            <w:r w:rsidRPr="00FE4C4B">
              <w:rPr>
                <w:rFonts w:asciiTheme="minorHAnsi" w:hAnsiTheme="minorHAnsi"/>
                <w:sz w:val="24"/>
                <w:szCs w:val="24"/>
                <w:shd w:val="clear" w:color="auto" w:fill="FFFFFF" w:themeFill="background1"/>
                <w:lang w:val="fr-FR" w:eastAsia="fr-FR"/>
              </w:rPr>
              <w:t xml:space="preserve"> aux structures pour exécution</w:t>
            </w:r>
            <w:r w:rsidR="00A854FC">
              <w:rPr>
                <w:rFonts w:asciiTheme="minorHAnsi" w:hAnsiTheme="minorHAnsi"/>
                <w:sz w:val="24"/>
                <w:szCs w:val="24"/>
                <w:shd w:val="clear" w:color="auto" w:fill="FFFFFF" w:themeFill="background1"/>
                <w:lang w:val="fr-FR" w:eastAsia="fr-FR"/>
              </w:rPr>
              <w:t> ;</w:t>
            </w:r>
          </w:p>
          <w:p w14:paraId="5EB299F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Fait la synthèse des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04C8FC9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CCSS</w:t>
            </w:r>
            <w:r w:rsidRPr="00FE4C4B">
              <w:rPr>
                <w:rFonts w:asciiTheme="minorHAnsi" w:hAnsiTheme="minorHAnsi"/>
                <w:sz w:val="24"/>
                <w:szCs w:val="24"/>
                <w:shd w:val="clear" w:color="auto" w:fill="FFFFFF" w:themeFill="background1"/>
                <w:lang w:val="fr-FR" w:eastAsia="fr-FR"/>
              </w:rPr>
              <w:t xml:space="preserve"> Central pour dispositions utiles</w:t>
            </w:r>
            <w:r w:rsidR="00A854FC">
              <w:rPr>
                <w:rFonts w:asciiTheme="minorHAnsi" w:hAnsiTheme="minorHAnsi"/>
                <w:sz w:val="24"/>
                <w:szCs w:val="24"/>
                <w:shd w:val="clear" w:color="auto" w:fill="FFFFFF" w:themeFill="background1"/>
                <w:lang w:val="fr-FR" w:eastAsia="fr-FR"/>
              </w:rPr>
              <w:t> ;</w:t>
            </w:r>
          </w:p>
          <w:p w14:paraId="2D8DC86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CCSS</w:t>
            </w:r>
            <w:r w:rsidRPr="00FE4C4B">
              <w:rPr>
                <w:rFonts w:asciiTheme="minorHAnsi" w:hAnsiTheme="minorHAnsi"/>
                <w:sz w:val="24"/>
                <w:szCs w:val="24"/>
                <w:shd w:val="clear" w:color="auto" w:fill="FFFFFF" w:themeFill="background1"/>
                <w:lang w:val="fr-FR" w:eastAsia="fr-FR"/>
              </w:rPr>
              <w:t xml:space="preserve"> pour des informations complémentaires</w:t>
            </w:r>
            <w:r w:rsidR="0035790F">
              <w:rPr>
                <w:rFonts w:asciiTheme="minorHAnsi" w:hAnsiTheme="minorHAnsi"/>
                <w:sz w:val="24"/>
                <w:szCs w:val="24"/>
                <w:shd w:val="clear" w:color="auto" w:fill="FFFFFF" w:themeFill="background1"/>
                <w:lang w:val="fr-FR" w:eastAsia="fr-FR"/>
              </w:rPr>
              <w:t>.</w:t>
            </w:r>
          </w:p>
        </w:tc>
        <w:tc>
          <w:tcPr>
            <w:tcW w:w="17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4DD1B7" w14:textId="77777777" w:rsidR="00D36334" w:rsidRPr="002D5EA2" w:rsidRDefault="00D36334" w:rsidP="003E56D5">
            <w:pPr>
              <w:ind w:right="459"/>
              <w:rPr>
                <w:sz w:val="24"/>
                <w:szCs w:val="24"/>
              </w:rPr>
            </w:pPr>
            <w:r w:rsidRPr="002D5EA2">
              <w:rPr>
                <w:sz w:val="24"/>
                <w:szCs w:val="24"/>
              </w:rPr>
              <w:t>Selon le plan d’audit</w:t>
            </w:r>
          </w:p>
        </w:tc>
      </w:tr>
      <w:tr w:rsidR="000D6BDC" w:rsidRPr="002D5EA2" w14:paraId="089F36BE" w14:textId="77777777" w:rsidTr="008A564C">
        <w:tc>
          <w:tcPr>
            <w:tcW w:w="183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968FBA" w14:textId="77777777" w:rsidR="000D6BDC" w:rsidRPr="002D5EA2" w:rsidRDefault="000D6BDC" w:rsidP="003E56D5">
            <w:pPr>
              <w:jc w:val="left"/>
              <w:rPr>
                <w:sz w:val="24"/>
                <w:szCs w:val="24"/>
              </w:rPr>
            </w:pPr>
          </w:p>
        </w:tc>
        <w:tc>
          <w:tcPr>
            <w:tcW w:w="6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149C86" w14:textId="77777777" w:rsidR="000D6BDC" w:rsidRPr="002D5EA2" w:rsidRDefault="000D6BDC" w:rsidP="003E56D5">
            <w:pPr>
              <w:pStyle w:val="ListParagraph"/>
              <w:numPr>
                <w:ilvl w:val="0"/>
                <w:numId w:val="4"/>
              </w:numPr>
              <w:ind w:left="317" w:hanging="284"/>
              <w:contextualSpacing/>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Guide de planification</w:t>
            </w:r>
          </w:p>
          <w:p w14:paraId="71C5A53B" w14:textId="77777777" w:rsidR="000D6BDC" w:rsidRPr="002D5EA2" w:rsidRDefault="000D6BDC" w:rsidP="003E56D5">
            <w:pPr>
              <w:pStyle w:val="ListParagraph"/>
              <w:numPr>
                <w:ilvl w:val="0"/>
                <w:numId w:val="4"/>
              </w:numPr>
              <w:ind w:left="317" w:hanging="284"/>
              <w:contextualSpacing/>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PAO</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tcPr>
          <w:p w14:paraId="4660BF7F" w14:textId="77777777" w:rsidR="000D6BDC" w:rsidRPr="002D5EA2" w:rsidRDefault="000D6BDC" w:rsidP="003E56D5">
            <w:pPr>
              <w:ind w:right="459"/>
              <w:rPr>
                <w:sz w:val="24"/>
                <w:szCs w:val="24"/>
              </w:rPr>
            </w:pPr>
          </w:p>
        </w:tc>
      </w:tr>
    </w:tbl>
    <w:p w14:paraId="5F03D510" w14:textId="77777777" w:rsidR="00D36334" w:rsidRPr="002D5EA2" w:rsidRDefault="00D36334" w:rsidP="003E56D5">
      <w:pPr>
        <w:spacing w:line="240" w:lineRule="auto"/>
        <w:rPr>
          <w:sz w:val="24"/>
          <w:szCs w:val="24"/>
        </w:rPr>
      </w:pPr>
    </w:p>
    <w:p w14:paraId="3111AFF0" w14:textId="39AA6D35" w:rsidR="00237ABE" w:rsidRDefault="00237ABE" w:rsidP="003E56D5">
      <w:pPr>
        <w:spacing w:line="240" w:lineRule="auto"/>
        <w:jc w:val="left"/>
        <w:rPr>
          <w:sz w:val="24"/>
          <w:szCs w:val="24"/>
        </w:rPr>
      </w:pPr>
      <w:r>
        <w:rPr>
          <w:sz w:val="24"/>
          <w:szCs w:val="24"/>
        </w:rPr>
        <w:br w:type="page"/>
      </w:r>
    </w:p>
    <w:p w14:paraId="686267EF" w14:textId="77777777" w:rsidR="008A564C" w:rsidRPr="002D5EA2" w:rsidRDefault="008A564C" w:rsidP="003E56D5">
      <w:pPr>
        <w:spacing w:line="240" w:lineRule="auto"/>
        <w:rPr>
          <w:sz w:val="24"/>
          <w:szCs w:val="24"/>
        </w:rPr>
      </w:pPr>
    </w:p>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993"/>
        <w:gridCol w:w="1874"/>
      </w:tblGrid>
      <w:tr w:rsidR="008A564C" w:rsidRPr="002D5EA2" w14:paraId="55A167E8" w14:textId="77777777" w:rsidTr="00237ABE">
        <w:trPr>
          <w:jc w:val="center"/>
        </w:trPr>
        <w:tc>
          <w:tcPr>
            <w:tcW w:w="2222" w:type="dxa"/>
            <w:shd w:val="clear" w:color="auto" w:fill="DEEAF6" w:themeFill="accent1" w:themeFillTint="33"/>
          </w:tcPr>
          <w:p w14:paraId="2A10246A" w14:textId="77777777" w:rsidR="008A564C" w:rsidRPr="002D5EA2" w:rsidRDefault="008A564C" w:rsidP="003E56D5">
            <w:pPr>
              <w:spacing w:line="240" w:lineRule="auto"/>
              <w:ind w:left="-269" w:firstLine="269"/>
              <w:jc w:val="center"/>
              <w:rPr>
                <w:b/>
                <w:sz w:val="24"/>
                <w:szCs w:val="24"/>
              </w:rPr>
            </w:pPr>
            <w:r w:rsidRPr="002D5EA2">
              <w:rPr>
                <w:b/>
                <w:sz w:val="24"/>
                <w:szCs w:val="24"/>
              </w:rPr>
              <w:t xml:space="preserve">MINISTERE DE LA SANTE </w:t>
            </w:r>
          </w:p>
          <w:p w14:paraId="4851B692" w14:textId="77777777" w:rsidR="008A564C" w:rsidRPr="002D5EA2" w:rsidRDefault="008A564C" w:rsidP="003E56D5">
            <w:pPr>
              <w:spacing w:line="240" w:lineRule="auto"/>
              <w:ind w:left="-269" w:firstLine="269"/>
              <w:jc w:val="center"/>
              <w:rPr>
                <w:b/>
                <w:sz w:val="24"/>
                <w:szCs w:val="24"/>
              </w:rPr>
            </w:pPr>
            <w:r w:rsidRPr="002D5EA2">
              <w:rPr>
                <w:b/>
                <w:sz w:val="24"/>
                <w:szCs w:val="24"/>
              </w:rPr>
              <w:t>MANUEL DE PROCEDURES</w:t>
            </w:r>
          </w:p>
        </w:tc>
        <w:tc>
          <w:tcPr>
            <w:tcW w:w="4993" w:type="dxa"/>
            <w:shd w:val="clear" w:color="auto" w:fill="DEEAF6" w:themeFill="accent1" w:themeFillTint="33"/>
          </w:tcPr>
          <w:p w14:paraId="01D5E47F" w14:textId="77777777" w:rsidR="008A564C" w:rsidRPr="002D5EA2" w:rsidRDefault="008A564C" w:rsidP="003E56D5">
            <w:pPr>
              <w:spacing w:line="240" w:lineRule="auto"/>
              <w:jc w:val="center"/>
              <w:rPr>
                <w:b/>
                <w:sz w:val="24"/>
                <w:szCs w:val="24"/>
              </w:rPr>
            </w:pPr>
            <w:r w:rsidRPr="002D5EA2">
              <w:rPr>
                <w:b/>
                <w:sz w:val="24"/>
                <w:szCs w:val="24"/>
              </w:rPr>
              <w:t>EVALUATION DES PROCEDURES BUDGETAIRES</w:t>
            </w:r>
          </w:p>
          <w:p w14:paraId="05AB8D5E" w14:textId="77777777" w:rsidR="008A564C" w:rsidRPr="002D5EA2" w:rsidRDefault="008A564C"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215B0F97" w14:textId="77777777" w:rsidR="008A564C" w:rsidRPr="002D5EA2" w:rsidRDefault="008A564C"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D71E66B" w14:textId="77777777" w:rsidR="008A564C" w:rsidRPr="002D5EA2" w:rsidRDefault="0035790F" w:rsidP="003E56D5">
            <w:pPr>
              <w:spacing w:line="240" w:lineRule="auto"/>
              <w:jc w:val="center"/>
              <w:rPr>
                <w:b/>
                <w:sz w:val="24"/>
                <w:szCs w:val="24"/>
              </w:rPr>
            </w:pPr>
            <w:r>
              <w:rPr>
                <w:b/>
                <w:sz w:val="24"/>
                <w:szCs w:val="24"/>
              </w:rPr>
              <w:t>7.1.7.7</w:t>
            </w:r>
          </w:p>
        </w:tc>
      </w:tr>
      <w:tr w:rsidR="008A564C" w:rsidRPr="002D5EA2" w14:paraId="24C6E72E" w14:textId="77777777" w:rsidTr="00237ABE">
        <w:trPr>
          <w:jc w:val="center"/>
        </w:trPr>
        <w:tc>
          <w:tcPr>
            <w:tcW w:w="2222" w:type="dxa"/>
            <w:shd w:val="clear" w:color="auto" w:fill="DEEAF6" w:themeFill="accent1" w:themeFillTint="33"/>
          </w:tcPr>
          <w:p w14:paraId="2C1C06F3" w14:textId="77777777" w:rsidR="008A564C" w:rsidRPr="002D5EA2" w:rsidRDefault="008A564C" w:rsidP="003E56D5">
            <w:pPr>
              <w:spacing w:line="240" w:lineRule="auto"/>
              <w:ind w:left="-269" w:firstLine="269"/>
              <w:rPr>
                <w:b/>
                <w:sz w:val="24"/>
                <w:szCs w:val="24"/>
              </w:rPr>
            </w:pPr>
          </w:p>
          <w:p w14:paraId="4A435FAF" w14:textId="77777777" w:rsidR="008A564C" w:rsidRPr="002D5EA2" w:rsidRDefault="008A564C" w:rsidP="003E56D5">
            <w:pPr>
              <w:spacing w:line="240" w:lineRule="auto"/>
              <w:ind w:left="-269" w:firstLine="269"/>
              <w:rPr>
                <w:b/>
                <w:sz w:val="24"/>
                <w:szCs w:val="24"/>
              </w:rPr>
            </w:pPr>
            <w:r w:rsidRPr="002D5EA2">
              <w:rPr>
                <w:b/>
                <w:sz w:val="24"/>
                <w:szCs w:val="24"/>
              </w:rPr>
              <w:t>Date de la révision :</w:t>
            </w:r>
          </w:p>
          <w:p w14:paraId="15BA9A63" w14:textId="77777777" w:rsidR="008A564C" w:rsidRPr="002D5EA2" w:rsidRDefault="008A564C" w:rsidP="003E56D5">
            <w:pPr>
              <w:spacing w:line="240" w:lineRule="auto"/>
              <w:ind w:left="-269" w:firstLine="269"/>
              <w:jc w:val="center"/>
              <w:rPr>
                <w:b/>
                <w:sz w:val="24"/>
                <w:szCs w:val="24"/>
              </w:rPr>
            </w:pPr>
          </w:p>
        </w:tc>
        <w:tc>
          <w:tcPr>
            <w:tcW w:w="4993" w:type="dxa"/>
            <w:shd w:val="clear" w:color="auto" w:fill="DEEAF6" w:themeFill="accent1" w:themeFillTint="33"/>
          </w:tcPr>
          <w:p w14:paraId="32C18B54" w14:textId="77777777" w:rsidR="008A564C" w:rsidRPr="002D5EA2" w:rsidRDefault="008A564C" w:rsidP="003E56D5">
            <w:pPr>
              <w:spacing w:line="240" w:lineRule="auto"/>
              <w:jc w:val="center"/>
              <w:rPr>
                <w:sz w:val="24"/>
                <w:szCs w:val="24"/>
              </w:rPr>
            </w:pPr>
          </w:p>
          <w:p w14:paraId="460AD44E" w14:textId="77777777" w:rsidR="008A564C" w:rsidRPr="002D5EA2" w:rsidRDefault="008A564C" w:rsidP="003E56D5">
            <w:pPr>
              <w:spacing w:line="240" w:lineRule="auto"/>
              <w:jc w:val="center"/>
              <w:rPr>
                <w:b/>
                <w:sz w:val="24"/>
                <w:szCs w:val="24"/>
              </w:rPr>
            </w:pPr>
            <w:r w:rsidRPr="002D5EA2">
              <w:rPr>
                <w:b/>
                <w:sz w:val="24"/>
                <w:szCs w:val="24"/>
              </w:rPr>
              <w:t xml:space="preserve"> Contrôle du suivi budgétaire</w:t>
            </w:r>
          </w:p>
          <w:p w14:paraId="287F966B" w14:textId="77777777" w:rsidR="008A564C" w:rsidRPr="002D5EA2" w:rsidRDefault="008A564C" w:rsidP="003E56D5">
            <w:pPr>
              <w:spacing w:line="240" w:lineRule="auto"/>
              <w:jc w:val="center"/>
              <w:rPr>
                <w:b/>
                <w:sz w:val="24"/>
                <w:szCs w:val="24"/>
              </w:rPr>
            </w:pPr>
          </w:p>
        </w:tc>
        <w:tc>
          <w:tcPr>
            <w:tcW w:w="1874" w:type="dxa"/>
            <w:shd w:val="clear" w:color="auto" w:fill="DEEAF6" w:themeFill="accent1" w:themeFillTint="33"/>
          </w:tcPr>
          <w:p w14:paraId="41BA57CB" w14:textId="77777777" w:rsidR="008A564C" w:rsidRPr="002D5EA2" w:rsidRDefault="008A564C" w:rsidP="003E56D5">
            <w:pPr>
              <w:spacing w:line="240" w:lineRule="auto"/>
              <w:jc w:val="center"/>
              <w:rPr>
                <w:b/>
                <w:sz w:val="24"/>
                <w:szCs w:val="24"/>
              </w:rPr>
            </w:pPr>
            <w:r w:rsidRPr="002D5EA2">
              <w:rPr>
                <w:b/>
                <w:sz w:val="24"/>
                <w:szCs w:val="24"/>
              </w:rPr>
              <w:t xml:space="preserve">Page : </w:t>
            </w:r>
            <w:r w:rsidR="0035790F">
              <w:rPr>
                <w:b/>
                <w:sz w:val="24"/>
                <w:szCs w:val="24"/>
              </w:rPr>
              <w:t>3</w:t>
            </w:r>
          </w:p>
        </w:tc>
      </w:tr>
    </w:tbl>
    <w:p w14:paraId="7D9FA0C8" w14:textId="77777777" w:rsidR="008A564C" w:rsidRPr="002D5EA2" w:rsidRDefault="008A564C" w:rsidP="003E56D5">
      <w:pPr>
        <w:spacing w:line="240" w:lineRule="auto"/>
        <w:rPr>
          <w:b/>
          <w:sz w:val="24"/>
          <w:szCs w:val="24"/>
        </w:rPr>
      </w:pPr>
    </w:p>
    <w:p w14:paraId="6FE80706" w14:textId="77777777" w:rsidR="00D36334" w:rsidRPr="002D5EA2" w:rsidRDefault="008A564C" w:rsidP="003E56D5">
      <w:pPr>
        <w:spacing w:line="240" w:lineRule="auto"/>
        <w:rPr>
          <w:b/>
          <w:sz w:val="24"/>
          <w:szCs w:val="24"/>
        </w:rPr>
      </w:pPr>
      <w:r w:rsidRPr="002D5EA2">
        <w:rPr>
          <w:b/>
          <w:sz w:val="24"/>
          <w:szCs w:val="24"/>
        </w:rPr>
        <w:t>OBJECTIF DE LA PROCEDURE</w:t>
      </w:r>
    </w:p>
    <w:p w14:paraId="41296D0D" w14:textId="77777777" w:rsidR="00237ABE" w:rsidRDefault="00237ABE" w:rsidP="003E56D5">
      <w:pPr>
        <w:spacing w:line="240" w:lineRule="auto"/>
        <w:rPr>
          <w:color w:val="000000" w:themeColor="text1"/>
          <w:sz w:val="24"/>
          <w:szCs w:val="24"/>
        </w:rPr>
      </w:pPr>
    </w:p>
    <w:p w14:paraId="33626073" w14:textId="77777777" w:rsidR="00D36334" w:rsidRDefault="00D36334" w:rsidP="003E56D5">
      <w:pPr>
        <w:spacing w:line="240" w:lineRule="auto"/>
        <w:rPr>
          <w:color w:val="000000" w:themeColor="text1"/>
          <w:sz w:val="24"/>
          <w:szCs w:val="24"/>
        </w:rPr>
      </w:pPr>
      <w:r w:rsidRPr="002D5EA2">
        <w:rPr>
          <w:color w:val="000000" w:themeColor="text1"/>
          <w:sz w:val="24"/>
          <w:szCs w:val="24"/>
        </w:rPr>
        <w:t>Vérifier si les procédures sont correctement appliquées notamment en ce qui concerne les délais qui sont primordiaux pour approuver les P</w:t>
      </w:r>
      <w:r w:rsidR="000D6BDC" w:rsidRPr="002D5EA2">
        <w:rPr>
          <w:color w:val="000000" w:themeColor="text1"/>
          <w:sz w:val="24"/>
          <w:szCs w:val="24"/>
        </w:rPr>
        <w:t>A</w:t>
      </w:r>
      <w:r w:rsidRPr="002D5EA2">
        <w:rPr>
          <w:color w:val="000000" w:themeColor="text1"/>
          <w:sz w:val="24"/>
          <w:szCs w:val="24"/>
        </w:rPr>
        <w:t>O à tous les niveaux du programme (central, régions et districts).</w:t>
      </w:r>
    </w:p>
    <w:p w14:paraId="6E5154A7" w14:textId="77777777" w:rsidR="00237ABE" w:rsidRPr="000C41EA" w:rsidRDefault="00237ABE" w:rsidP="003E56D5">
      <w:pPr>
        <w:spacing w:line="240" w:lineRule="auto"/>
        <w:rPr>
          <w:color w:val="000000" w:themeColor="text1"/>
          <w:sz w:val="24"/>
          <w:szCs w:val="24"/>
        </w:rPr>
      </w:pPr>
    </w:p>
    <w:p w14:paraId="601AEB93" w14:textId="77777777" w:rsidR="00D36334" w:rsidRDefault="008A564C" w:rsidP="003E56D5">
      <w:pPr>
        <w:spacing w:line="240" w:lineRule="auto"/>
        <w:rPr>
          <w:b/>
          <w:sz w:val="24"/>
          <w:szCs w:val="24"/>
        </w:rPr>
      </w:pPr>
      <w:r w:rsidRPr="002D5EA2">
        <w:rPr>
          <w:b/>
          <w:sz w:val="24"/>
          <w:szCs w:val="24"/>
        </w:rPr>
        <w:t>CARTOGRAPHIE DES DIFFERENTS INTERVENANTS DE LA PROCEDURE</w:t>
      </w:r>
    </w:p>
    <w:p w14:paraId="6D49523A" w14:textId="77777777" w:rsidR="00237ABE" w:rsidRPr="002D5EA2" w:rsidRDefault="00237ABE"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0C3ECFFB" w14:textId="77777777" w:rsidTr="008A564C">
        <w:trPr>
          <w:tblHeader/>
        </w:trPr>
        <w:tc>
          <w:tcPr>
            <w:tcW w:w="4106" w:type="dxa"/>
            <w:shd w:val="clear" w:color="auto" w:fill="0070C0"/>
          </w:tcPr>
          <w:p w14:paraId="03CC516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505B9E94"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65DF7C83"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49B8AB3F"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4C8E5AD1"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620FD3F7" w14:textId="77777777" w:rsidTr="00E97CE1">
        <w:tc>
          <w:tcPr>
            <w:tcW w:w="4106" w:type="dxa"/>
          </w:tcPr>
          <w:p w14:paraId="60BD91AB" w14:textId="77777777" w:rsidR="00D36334" w:rsidRPr="002D5EA2" w:rsidRDefault="00D36334" w:rsidP="003E56D5">
            <w:pPr>
              <w:rPr>
                <w:sz w:val="24"/>
                <w:szCs w:val="24"/>
              </w:rPr>
            </w:pPr>
            <w:r w:rsidRPr="002D5EA2">
              <w:rPr>
                <w:sz w:val="24"/>
                <w:szCs w:val="24"/>
              </w:rPr>
              <w:t>Auditeur interne</w:t>
            </w:r>
          </w:p>
        </w:tc>
        <w:tc>
          <w:tcPr>
            <w:tcW w:w="1418" w:type="dxa"/>
          </w:tcPr>
          <w:p w14:paraId="638A43E1" w14:textId="458851E1"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52096" behindDoc="0" locked="0" layoutInCell="1" allowOverlap="1" wp14:anchorId="3E77DB81" wp14:editId="35CE470B">
                      <wp:simplePos x="0" y="0"/>
                      <wp:positionH relativeFrom="column">
                        <wp:posOffset>254635</wp:posOffset>
                      </wp:positionH>
                      <wp:positionV relativeFrom="paragraph">
                        <wp:posOffset>31115</wp:posOffset>
                      </wp:positionV>
                      <wp:extent cx="109855" cy="120650"/>
                      <wp:effectExtent l="0" t="0" r="0" b="12700"/>
                      <wp:wrapNone/>
                      <wp:docPr id="33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CE0177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E77DB81" id="_x0000_s1060" style="position:absolute;left:0;text-align:left;margin-left:20.05pt;margin-top:2.45pt;width:8.65pt;height: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OGkQ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A8kkOG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1CE0177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4A5B0B1E" w14:textId="77777777" w:rsidR="00D36334" w:rsidRPr="002D5EA2" w:rsidRDefault="00D36334" w:rsidP="003E56D5">
            <w:pPr>
              <w:rPr>
                <w:sz w:val="24"/>
                <w:szCs w:val="24"/>
              </w:rPr>
            </w:pPr>
          </w:p>
        </w:tc>
        <w:tc>
          <w:tcPr>
            <w:tcW w:w="1127" w:type="dxa"/>
          </w:tcPr>
          <w:p w14:paraId="21C66BD2" w14:textId="77777777" w:rsidR="00D36334" w:rsidRPr="002D5EA2" w:rsidRDefault="00D36334" w:rsidP="003E56D5">
            <w:pPr>
              <w:rPr>
                <w:sz w:val="24"/>
                <w:szCs w:val="24"/>
              </w:rPr>
            </w:pPr>
          </w:p>
        </w:tc>
        <w:tc>
          <w:tcPr>
            <w:tcW w:w="949" w:type="dxa"/>
          </w:tcPr>
          <w:p w14:paraId="54231CAC" w14:textId="77777777" w:rsidR="00D36334" w:rsidRPr="002D5EA2" w:rsidRDefault="00D36334" w:rsidP="003E56D5">
            <w:pPr>
              <w:rPr>
                <w:sz w:val="24"/>
                <w:szCs w:val="24"/>
              </w:rPr>
            </w:pPr>
          </w:p>
        </w:tc>
      </w:tr>
      <w:tr w:rsidR="00D36334" w:rsidRPr="002D5EA2" w14:paraId="4751CFE3" w14:textId="77777777" w:rsidTr="00E97CE1">
        <w:tc>
          <w:tcPr>
            <w:tcW w:w="4106" w:type="dxa"/>
          </w:tcPr>
          <w:p w14:paraId="144390A3"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7F1071E3" w14:textId="77777777" w:rsidR="00D36334" w:rsidRPr="002D5EA2" w:rsidRDefault="00D36334" w:rsidP="003E56D5">
            <w:pPr>
              <w:rPr>
                <w:sz w:val="24"/>
                <w:szCs w:val="24"/>
              </w:rPr>
            </w:pPr>
          </w:p>
        </w:tc>
        <w:tc>
          <w:tcPr>
            <w:tcW w:w="1417" w:type="dxa"/>
          </w:tcPr>
          <w:p w14:paraId="34EE05E8" w14:textId="79743130"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53120" behindDoc="0" locked="0" layoutInCell="1" allowOverlap="1" wp14:anchorId="172CB4DD" wp14:editId="0D43B49A">
                      <wp:simplePos x="0" y="0"/>
                      <wp:positionH relativeFrom="column">
                        <wp:posOffset>254635</wp:posOffset>
                      </wp:positionH>
                      <wp:positionV relativeFrom="paragraph">
                        <wp:posOffset>31115</wp:posOffset>
                      </wp:positionV>
                      <wp:extent cx="109855" cy="120650"/>
                      <wp:effectExtent l="0" t="0" r="0" b="12700"/>
                      <wp:wrapNone/>
                      <wp:docPr id="33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0C43E9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72CB4DD" id="_x0000_s1061" style="position:absolute;left:0;text-align:left;margin-left:20.05pt;margin-top:2.45pt;width:8.65pt;height: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fhfG0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0C43E9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2A655340" w14:textId="77777777" w:rsidR="00D36334" w:rsidRPr="002D5EA2" w:rsidRDefault="00D36334" w:rsidP="003E56D5">
            <w:pPr>
              <w:rPr>
                <w:sz w:val="24"/>
                <w:szCs w:val="24"/>
              </w:rPr>
            </w:pPr>
          </w:p>
        </w:tc>
        <w:tc>
          <w:tcPr>
            <w:tcW w:w="949" w:type="dxa"/>
          </w:tcPr>
          <w:p w14:paraId="0C377A0C" w14:textId="77777777" w:rsidR="00D36334" w:rsidRPr="002D5EA2" w:rsidRDefault="00D36334" w:rsidP="003E56D5">
            <w:pPr>
              <w:rPr>
                <w:sz w:val="24"/>
                <w:szCs w:val="24"/>
              </w:rPr>
            </w:pPr>
          </w:p>
        </w:tc>
      </w:tr>
      <w:tr w:rsidR="00D36334" w:rsidRPr="002D5EA2" w14:paraId="2960E221" w14:textId="77777777" w:rsidTr="00E97CE1">
        <w:tc>
          <w:tcPr>
            <w:tcW w:w="4106" w:type="dxa"/>
          </w:tcPr>
          <w:p w14:paraId="28A113C7" w14:textId="77777777" w:rsidR="00D36334" w:rsidRPr="002D5EA2" w:rsidRDefault="00D36334" w:rsidP="003E56D5">
            <w:pPr>
              <w:rPr>
                <w:sz w:val="24"/>
                <w:szCs w:val="24"/>
              </w:rPr>
            </w:pPr>
            <w:r w:rsidRPr="002D5EA2">
              <w:rPr>
                <w:sz w:val="24"/>
                <w:szCs w:val="24"/>
              </w:rPr>
              <w:t>Structures auditées</w:t>
            </w:r>
          </w:p>
        </w:tc>
        <w:tc>
          <w:tcPr>
            <w:tcW w:w="1418" w:type="dxa"/>
          </w:tcPr>
          <w:p w14:paraId="46808ABD" w14:textId="77777777" w:rsidR="00D36334" w:rsidRPr="002D5EA2" w:rsidRDefault="00D36334" w:rsidP="003E56D5">
            <w:pPr>
              <w:rPr>
                <w:sz w:val="24"/>
                <w:szCs w:val="24"/>
              </w:rPr>
            </w:pPr>
          </w:p>
        </w:tc>
        <w:tc>
          <w:tcPr>
            <w:tcW w:w="1417" w:type="dxa"/>
          </w:tcPr>
          <w:p w14:paraId="4C575F82" w14:textId="77777777" w:rsidR="00D36334" w:rsidRPr="002D5EA2" w:rsidRDefault="00D36334" w:rsidP="003E56D5">
            <w:pPr>
              <w:rPr>
                <w:noProof/>
                <w:sz w:val="24"/>
                <w:szCs w:val="24"/>
                <w:lang w:eastAsia="fr-FR"/>
              </w:rPr>
            </w:pPr>
          </w:p>
        </w:tc>
        <w:tc>
          <w:tcPr>
            <w:tcW w:w="1127" w:type="dxa"/>
          </w:tcPr>
          <w:p w14:paraId="4EF7D8D0" w14:textId="75F317B3"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54144" behindDoc="0" locked="0" layoutInCell="1" allowOverlap="1" wp14:anchorId="29234353" wp14:editId="05D27585">
                      <wp:simplePos x="0" y="0"/>
                      <wp:positionH relativeFrom="column">
                        <wp:posOffset>254635</wp:posOffset>
                      </wp:positionH>
                      <wp:positionV relativeFrom="paragraph">
                        <wp:posOffset>31115</wp:posOffset>
                      </wp:positionV>
                      <wp:extent cx="109855" cy="120650"/>
                      <wp:effectExtent l="0" t="0" r="0" b="12700"/>
                      <wp:wrapNone/>
                      <wp:docPr id="34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84F465B"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9234353" id="_x0000_s1062" style="position:absolute;left:0;text-align:left;margin-left:20.05pt;margin-top:2.45pt;width:8.65pt;height: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BqKMYR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284F465B"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1545948F" w14:textId="77777777" w:rsidR="00D36334" w:rsidRPr="002D5EA2" w:rsidRDefault="00D36334" w:rsidP="003E56D5">
            <w:pPr>
              <w:rPr>
                <w:sz w:val="24"/>
                <w:szCs w:val="24"/>
              </w:rPr>
            </w:pPr>
          </w:p>
        </w:tc>
      </w:tr>
    </w:tbl>
    <w:p w14:paraId="04CFDDF7" w14:textId="77777777" w:rsidR="00BE62FA" w:rsidRPr="002D5EA2" w:rsidRDefault="00BE62FA" w:rsidP="003E56D5">
      <w:pPr>
        <w:spacing w:line="240" w:lineRule="auto"/>
        <w:rPr>
          <w:sz w:val="24"/>
          <w:szCs w:val="24"/>
        </w:rPr>
      </w:pPr>
    </w:p>
    <w:p w14:paraId="3582F545" w14:textId="77777777" w:rsidR="00BE62FA" w:rsidRPr="002D5EA2" w:rsidRDefault="00BE62FA" w:rsidP="003E56D5">
      <w:pPr>
        <w:spacing w:line="240" w:lineRule="auto"/>
        <w:rPr>
          <w:b/>
          <w:sz w:val="24"/>
          <w:szCs w:val="24"/>
        </w:rPr>
      </w:pPr>
      <w:r w:rsidRPr="002D5EA2">
        <w:rPr>
          <w:b/>
          <w:sz w:val="24"/>
          <w:szCs w:val="24"/>
        </w:rPr>
        <w:t xml:space="preserve">DESCRIPTION DE LA PROCEDURE </w:t>
      </w:r>
    </w:p>
    <w:p w14:paraId="7C0815CE" w14:textId="77777777" w:rsidR="00BE62FA" w:rsidRPr="002D5EA2" w:rsidRDefault="00BE62FA" w:rsidP="003E56D5">
      <w:pPr>
        <w:spacing w:line="240" w:lineRule="auto"/>
        <w:rPr>
          <w:sz w:val="24"/>
          <w:szCs w:val="24"/>
        </w:rPr>
      </w:pPr>
    </w:p>
    <w:p w14:paraId="5D397373" w14:textId="77777777" w:rsidR="008A564C" w:rsidRDefault="008A564C" w:rsidP="003E56D5">
      <w:pPr>
        <w:spacing w:line="240" w:lineRule="auto"/>
        <w:rPr>
          <w:sz w:val="24"/>
          <w:szCs w:val="24"/>
        </w:rPr>
      </w:pPr>
      <w:r w:rsidRPr="002D5EA2">
        <w:rPr>
          <w:sz w:val="24"/>
          <w:szCs w:val="24"/>
        </w:rPr>
        <w:t>La procédure comprend une étape :</w:t>
      </w:r>
    </w:p>
    <w:p w14:paraId="59665D2D" w14:textId="77777777" w:rsidR="00D15782" w:rsidRPr="002D5EA2" w:rsidRDefault="00D15782" w:rsidP="003E56D5">
      <w:pPr>
        <w:spacing w:line="240" w:lineRule="auto"/>
        <w:rPr>
          <w:sz w:val="24"/>
          <w:szCs w:val="24"/>
        </w:rPr>
      </w:pPr>
    </w:p>
    <w:p w14:paraId="000EE71C" w14:textId="77777777" w:rsidR="008A564C" w:rsidRPr="002D5EA2" w:rsidRDefault="008A564C"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du suivi budgétaire</w:t>
      </w:r>
    </w:p>
    <w:p w14:paraId="56C4D8F7" w14:textId="77777777" w:rsidR="008A564C" w:rsidRPr="002D5EA2" w:rsidRDefault="008A564C" w:rsidP="003E56D5">
      <w:pPr>
        <w:spacing w:line="240" w:lineRule="auto"/>
        <w:rPr>
          <w:b/>
          <w:sz w:val="24"/>
          <w:szCs w:val="24"/>
        </w:rPr>
      </w:pPr>
    </w:p>
    <w:p w14:paraId="58C4539F" w14:textId="77777777" w:rsidR="00D36334" w:rsidRPr="002D5EA2" w:rsidRDefault="00D36334" w:rsidP="003E56D5">
      <w:pPr>
        <w:spacing w:line="240" w:lineRule="auto"/>
        <w:rPr>
          <w:b/>
          <w:sz w:val="24"/>
          <w:szCs w:val="24"/>
        </w:rPr>
      </w:pPr>
    </w:p>
    <w:p w14:paraId="7EC8E4B5" w14:textId="4711696E" w:rsidR="00D15782" w:rsidRDefault="00D15782" w:rsidP="003E56D5">
      <w:pPr>
        <w:spacing w:line="240" w:lineRule="auto"/>
        <w:jc w:val="left"/>
        <w:rPr>
          <w:b/>
          <w:sz w:val="24"/>
          <w:szCs w:val="24"/>
        </w:rPr>
      </w:pPr>
      <w:r>
        <w:rPr>
          <w:b/>
          <w:sz w:val="24"/>
          <w:szCs w:val="24"/>
        </w:rPr>
        <w:br w:type="page"/>
      </w:r>
    </w:p>
    <w:p w14:paraId="1844BB2A" w14:textId="77777777" w:rsidR="00BE62FA" w:rsidRPr="002D5EA2" w:rsidRDefault="00BE62FA"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BE62FA" w:rsidRPr="002D5EA2" w14:paraId="2A646349" w14:textId="77777777" w:rsidTr="00C74B68">
        <w:tc>
          <w:tcPr>
            <w:tcW w:w="2222" w:type="dxa"/>
            <w:shd w:val="clear" w:color="auto" w:fill="DEEAF6" w:themeFill="accent1" w:themeFillTint="33"/>
          </w:tcPr>
          <w:p w14:paraId="1FCCFF0B" w14:textId="77777777" w:rsidR="00BE62FA" w:rsidRPr="002D5EA2" w:rsidRDefault="00BE62FA" w:rsidP="003E56D5">
            <w:pPr>
              <w:spacing w:line="240" w:lineRule="auto"/>
              <w:ind w:left="-269" w:firstLine="269"/>
              <w:jc w:val="center"/>
              <w:rPr>
                <w:b/>
                <w:sz w:val="24"/>
                <w:szCs w:val="24"/>
              </w:rPr>
            </w:pPr>
            <w:r w:rsidRPr="002D5EA2">
              <w:rPr>
                <w:b/>
                <w:sz w:val="24"/>
                <w:szCs w:val="24"/>
              </w:rPr>
              <w:t xml:space="preserve">MINISTERE DE LA SANTE </w:t>
            </w:r>
          </w:p>
          <w:p w14:paraId="16611919" w14:textId="77777777" w:rsidR="00BE62FA" w:rsidRPr="002D5EA2" w:rsidRDefault="00BE62FA"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260C8E3A" w14:textId="77777777" w:rsidR="00BE62FA" w:rsidRPr="002D5EA2" w:rsidRDefault="00BE62FA" w:rsidP="003E56D5">
            <w:pPr>
              <w:spacing w:line="240" w:lineRule="auto"/>
              <w:jc w:val="center"/>
              <w:rPr>
                <w:b/>
                <w:sz w:val="24"/>
                <w:szCs w:val="24"/>
              </w:rPr>
            </w:pPr>
            <w:r w:rsidRPr="002D5EA2">
              <w:rPr>
                <w:b/>
                <w:sz w:val="24"/>
                <w:szCs w:val="24"/>
              </w:rPr>
              <w:t>EVALUATION DES PROCEDURES BUDGETAIRES</w:t>
            </w:r>
          </w:p>
          <w:p w14:paraId="4AB91F1C" w14:textId="77777777" w:rsidR="00BE62FA" w:rsidRPr="002D5EA2" w:rsidRDefault="00BE62FA" w:rsidP="003E56D5">
            <w:pPr>
              <w:spacing w:line="240" w:lineRule="auto"/>
              <w:jc w:val="center"/>
              <w:rPr>
                <w:rFonts w:eastAsiaTheme="majorEastAsia" w:cstheme="majorBidi"/>
                <w:bCs/>
                <w:color w:val="2E74B5" w:themeColor="accent1" w:themeShade="BF"/>
                <w:spacing w:val="-3"/>
                <w:sz w:val="24"/>
                <w:szCs w:val="24"/>
              </w:rPr>
            </w:pPr>
          </w:p>
        </w:tc>
        <w:tc>
          <w:tcPr>
            <w:tcW w:w="1874" w:type="dxa"/>
            <w:shd w:val="clear" w:color="auto" w:fill="DEEAF6" w:themeFill="accent1" w:themeFillTint="33"/>
          </w:tcPr>
          <w:p w14:paraId="3AEB5F6C" w14:textId="77777777" w:rsidR="00BE62FA" w:rsidRPr="002D5EA2" w:rsidRDefault="00BE62FA"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72B87B70" w14:textId="77777777" w:rsidR="00BE62FA" w:rsidRPr="002D5EA2" w:rsidRDefault="0035790F" w:rsidP="003E56D5">
            <w:pPr>
              <w:spacing w:line="240" w:lineRule="auto"/>
              <w:jc w:val="center"/>
              <w:rPr>
                <w:b/>
                <w:sz w:val="24"/>
                <w:szCs w:val="24"/>
              </w:rPr>
            </w:pPr>
            <w:r>
              <w:rPr>
                <w:b/>
                <w:sz w:val="24"/>
                <w:szCs w:val="24"/>
              </w:rPr>
              <w:t>7.1.7.7</w:t>
            </w:r>
          </w:p>
        </w:tc>
      </w:tr>
      <w:tr w:rsidR="00BE62FA" w:rsidRPr="002D5EA2" w14:paraId="7AE17026" w14:textId="77777777" w:rsidTr="00C74B68">
        <w:tc>
          <w:tcPr>
            <w:tcW w:w="2222" w:type="dxa"/>
            <w:shd w:val="clear" w:color="auto" w:fill="DEEAF6" w:themeFill="accent1" w:themeFillTint="33"/>
          </w:tcPr>
          <w:p w14:paraId="6841BB10" w14:textId="77777777" w:rsidR="00BE62FA" w:rsidRPr="002D5EA2" w:rsidRDefault="00BE62FA" w:rsidP="003E56D5">
            <w:pPr>
              <w:spacing w:line="240" w:lineRule="auto"/>
              <w:ind w:left="-269" w:firstLine="269"/>
              <w:rPr>
                <w:b/>
                <w:sz w:val="24"/>
                <w:szCs w:val="24"/>
              </w:rPr>
            </w:pPr>
          </w:p>
          <w:p w14:paraId="3CB242F5" w14:textId="77777777" w:rsidR="00BE62FA" w:rsidRPr="002D5EA2" w:rsidRDefault="00BE62FA" w:rsidP="003E56D5">
            <w:pPr>
              <w:spacing w:line="240" w:lineRule="auto"/>
              <w:ind w:left="-269" w:firstLine="269"/>
              <w:rPr>
                <w:b/>
                <w:sz w:val="24"/>
                <w:szCs w:val="24"/>
              </w:rPr>
            </w:pPr>
            <w:r w:rsidRPr="002D5EA2">
              <w:rPr>
                <w:b/>
                <w:sz w:val="24"/>
                <w:szCs w:val="24"/>
              </w:rPr>
              <w:t>Date de la révision :</w:t>
            </w:r>
          </w:p>
          <w:p w14:paraId="1DBF8B4B" w14:textId="77777777" w:rsidR="00BE62FA" w:rsidRPr="002D5EA2" w:rsidRDefault="00BE62FA" w:rsidP="003E56D5">
            <w:pPr>
              <w:spacing w:line="240" w:lineRule="auto"/>
              <w:ind w:left="-269" w:firstLine="269"/>
              <w:jc w:val="center"/>
              <w:rPr>
                <w:b/>
                <w:sz w:val="24"/>
                <w:szCs w:val="24"/>
              </w:rPr>
            </w:pPr>
          </w:p>
        </w:tc>
        <w:tc>
          <w:tcPr>
            <w:tcW w:w="5812" w:type="dxa"/>
            <w:shd w:val="clear" w:color="auto" w:fill="DEEAF6" w:themeFill="accent1" w:themeFillTint="33"/>
          </w:tcPr>
          <w:p w14:paraId="584F915D" w14:textId="77777777" w:rsidR="00BE62FA" w:rsidRPr="002D5EA2" w:rsidRDefault="00BE62FA" w:rsidP="003E56D5">
            <w:pPr>
              <w:spacing w:line="240" w:lineRule="auto"/>
              <w:jc w:val="center"/>
              <w:rPr>
                <w:sz w:val="24"/>
                <w:szCs w:val="24"/>
              </w:rPr>
            </w:pPr>
          </w:p>
          <w:p w14:paraId="7F8883CF" w14:textId="77777777" w:rsidR="00BE62FA" w:rsidRPr="002D5EA2" w:rsidRDefault="001935A4" w:rsidP="003E56D5">
            <w:pPr>
              <w:spacing w:line="240" w:lineRule="auto"/>
              <w:jc w:val="center"/>
              <w:rPr>
                <w:b/>
                <w:sz w:val="24"/>
                <w:szCs w:val="24"/>
              </w:rPr>
            </w:pPr>
            <w:r w:rsidRPr="002D5EA2">
              <w:rPr>
                <w:b/>
                <w:sz w:val="24"/>
                <w:szCs w:val="24"/>
              </w:rPr>
              <w:t>CONTROLE DU SUIVI BUDGETAIRE</w:t>
            </w:r>
          </w:p>
          <w:p w14:paraId="33359309" w14:textId="77777777" w:rsidR="00BE62FA" w:rsidRPr="002D5EA2" w:rsidRDefault="00BE62FA" w:rsidP="003E56D5">
            <w:pPr>
              <w:spacing w:line="240" w:lineRule="auto"/>
              <w:jc w:val="center"/>
              <w:rPr>
                <w:b/>
                <w:sz w:val="24"/>
                <w:szCs w:val="24"/>
              </w:rPr>
            </w:pPr>
          </w:p>
        </w:tc>
        <w:tc>
          <w:tcPr>
            <w:tcW w:w="1874" w:type="dxa"/>
            <w:shd w:val="clear" w:color="auto" w:fill="DEEAF6" w:themeFill="accent1" w:themeFillTint="33"/>
          </w:tcPr>
          <w:p w14:paraId="29569D68" w14:textId="77777777" w:rsidR="00BE62FA" w:rsidRPr="002D5EA2" w:rsidRDefault="00BE62FA" w:rsidP="003E56D5">
            <w:pPr>
              <w:spacing w:line="240" w:lineRule="auto"/>
              <w:jc w:val="center"/>
              <w:rPr>
                <w:b/>
                <w:sz w:val="24"/>
                <w:szCs w:val="24"/>
              </w:rPr>
            </w:pPr>
            <w:r w:rsidRPr="002D5EA2">
              <w:rPr>
                <w:b/>
                <w:sz w:val="24"/>
                <w:szCs w:val="24"/>
              </w:rPr>
              <w:t xml:space="preserve">Page : </w:t>
            </w:r>
            <w:r w:rsidR="0035790F">
              <w:rPr>
                <w:b/>
                <w:sz w:val="24"/>
                <w:szCs w:val="24"/>
              </w:rPr>
              <w:t>4</w:t>
            </w:r>
          </w:p>
        </w:tc>
      </w:tr>
    </w:tbl>
    <w:p w14:paraId="35986C0C" w14:textId="77777777" w:rsidR="00BE62FA" w:rsidRPr="002D5EA2" w:rsidRDefault="00BE62FA"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2238"/>
        <w:gridCol w:w="5951"/>
        <w:gridCol w:w="1735"/>
      </w:tblGrid>
      <w:tr w:rsidR="00BE62FA" w:rsidRPr="002D5EA2" w14:paraId="6EEC05D6" w14:textId="77777777" w:rsidTr="0035790F">
        <w:trPr>
          <w:tblHeader/>
        </w:trPr>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3375E725" w14:textId="77777777" w:rsidR="00BE62FA" w:rsidRPr="002D5EA2" w:rsidRDefault="00EC4989" w:rsidP="003E56D5">
            <w:pPr>
              <w:jc w:val="center"/>
              <w:rPr>
                <w:b/>
                <w:smallCaps/>
                <w:sz w:val="24"/>
                <w:szCs w:val="24"/>
              </w:rPr>
            </w:pPr>
            <w:r w:rsidRPr="002D5EA2">
              <w:rPr>
                <w:b/>
                <w:smallCaps/>
                <w:sz w:val="24"/>
                <w:szCs w:val="24"/>
              </w:rPr>
              <w:t>INTERVENANTS</w:t>
            </w:r>
          </w:p>
          <w:p w14:paraId="4D3147AA" w14:textId="77777777" w:rsidR="00BE62FA" w:rsidRPr="002D5EA2" w:rsidRDefault="00EC4989" w:rsidP="003E56D5">
            <w:pPr>
              <w:jc w:val="center"/>
              <w:rPr>
                <w:b/>
                <w:sz w:val="24"/>
                <w:szCs w:val="24"/>
              </w:rPr>
            </w:pPr>
            <w:r w:rsidRPr="002D5EA2">
              <w:rPr>
                <w:b/>
                <w:smallCaps/>
                <w:sz w:val="24"/>
                <w:szCs w:val="24"/>
              </w:rPr>
              <w:t>OU SERVICE EN CHARGE</w:t>
            </w:r>
          </w:p>
        </w:tc>
        <w:tc>
          <w:tcPr>
            <w:tcW w:w="5951"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6971AB3" w14:textId="77777777" w:rsidR="00BE62FA" w:rsidRPr="002D5EA2" w:rsidRDefault="00EC4989" w:rsidP="003E56D5">
            <w:pPr>
              <w:jc w:val="center"/>
              <w:rPr>
                <w:b/>
                <w:smallCaps/>
                <w:sz w:val="24"/>
                <w:szCs w:val="24"/>
              </w:rPr>
            </w:pPr>
            <w:r w:rsidRPr="002D5EA2">
              <w:rPr>
                <w:b/>
                <w:smallCaps/>
                <w:sz w:val="24"/>
                <w:szCs w:val="24"/>
              </w:rPr>
              <w:t>DESCRIPTION DES TACHES</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1DE82BFB" w14:textId="77777777" w:rsidR="00BE62FA" w:rsidRPr="002D5EA2" w:rsidRDefault="00EC4989" w:rsidP="003E56D5">
            <w:pPr>
              <w:jc w:val="center"/>
              <w:rPr>
                <w:b/>
                <w:sz w:val="24"/>
                <w:szCs w:val="24"/>
              </w:rPr>
            </w:pPr>
            <w:r w:rsidRPr="002D5EA2">
              <w:rPr>
                <w:b/>
                <w:sz w:val="24"/>
                <w:szCs w:val="24"/>
              </w:rPr>
              <w:t xml:space="preserve">DELAI </w:t>
            </w:r>
          </w:p>
        </w:tc>
      </w:tr>
      <w:tr w:rsidR="00D36334" w:rsidRPr="002D5EA2" w14:paraId="3A666491" w14:textId="77777777" w:rsidTr="0035790F">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A8D1C9" w14:textId="77777777" w:rsidR="00D36334" w:rsidRPr="002D5EA2" w:rsidRDefault="00D36334" w:rsidP="003E56D5">
            <w:pPr>
              <w:jc w:val="left"/>
              <w:rPr>
                <w:sz w:val="24"/>
                <w:szCs w:val="24"/>
              </w:rPr>
            </w:pPr>
            <w:r w:rsidRPr="002D5EA2">
              <w:rPr>
                <w:sz w:val="24"/>
                <w:szCs w:val="24"/>
              </w:rPr>
              <w:t>Auditeur interne</w:t>
            </w:r>
          </w:p>
        </w:tc>
        <w:tc>
          <w:tcPr>
            <w:tcW w:w="59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84ED5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Vérifie que le </w:t>
            </w:r>
            <w:r w:rsidR="000D6BDC" w:rsidRPr="00FE4C4B">
              <w:rPr>
                <w:rFonts w:asciiTheme="minorHAnsi" w:hAnsiTheme="minorHAnsi"/>
                <w:sz w:val="24"/>
                <w:szCs w:val="24"/>
                <w:shd w:val="clear" w:color="auto" w:fill="FFFFFF" w:themeFill="background1"/>
                <w:lang w:val="fr-FR" w:eastAsia="fr-FR"/>
              </w:rPr>
              <w:t xml:space="preserve">PAO </w:t>
            </w:r>
            <w:r w:rsidRPr="00FE4C4B">
              <w:rPr>
                <w:rFonts w:asciiTheme="minorHAnsi" w:hAnsiTheme="minorHAnsi"/>
                <w:sz w:val="24"/>
                <w:szCs w:val="24"/>
                <w:shd w:val="clear" w:color="auto" w:fill="FFFFFF" w:themeFill="background1"/>
                <w:lang w:val="fr-FR" w:eastAsia="fr-FR"/>
              </w:rPr>
              <w:t>est correctement saisi au niveau du site comptable</w:t>
            </w:r>
            <w:r w:rsidR="00A854FC">
              <w:rPr>
                <w:rFonts w:asciiTheme="minorHAnsi" w:hAnsiTheme="minorHAnsi"/>
                <w:sz w:val="24"/>
                <w:szCs w:val="24"/>
                <w:shd w:val="clear" w:color="auto" w:fill="FFFFFF" w:themeFill="background1"/>
                <w:lang w:val="fr-FR" w:eastAsia="fr-FR"/>
              </w:rPr>
              <w:t> ;</w:t>
            </w:r>
          </w:p>
          <w:p w14:paraId="18926DB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la disponibilité au niveau des sites des états d’exécution budgétaire</w:t>
            </w:r>
            <w:r w:rsidR="00A854FC">
              <w:rPr>
                <w:rFonts w:asciiTheme="minorHAnsi" w:hAnsiTheme="minorHAnsi"/>
                <w:sz w:val="24"/>
                <w:szCs w:val="24"/>
                <w:shd w:val="clear" w:color="auto" w:fill="FFFFFF" w:themeFill="background1"/>
                <w:lang w:val="fr-FR" w:eastAsia="fr-FR"/>
              </w:rPr>
              <w:t> ;</w:t>
            </w:r>
          </w:p>
          <w:p w14:paraId="4488AF8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de la bonne exécution du budget par les acteurs de mise en œuvre</w:t>
            </w:r>
            <w:r w:rsidR="00A854FC">
              <w:rPr>
                <w:rFonts w:asciiTheme="minorHAnsi" w:hAnsiTheme="minorHAnsi"/>
                <w:sz w:val="24"/>
                <w:szCs w:val="24"/>
                <w:shd w:val="clear" w:color="auto" w:fill="FFFFFF" w:themeFill="background1"/>
                <w:lang w:val="fr-FR" w:eastAsia="fr-FR"/>
              </w:rPr>
              <w:t> ;</w:t>
            </w:r>
          </w:p>
          <w:p w14:paraId="4AC3571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respect des délais d’envoi des états d’exécution aux demandeurs</w:t>
            </w:r>
            <w:r w:rsidR="00A854FC">
              <w:rPr>
                <w:rFonts w:asciiTheme="minorHAnsi" w:hAnsiTheme="minorHAnsi"/>
                <w:sz w:val="24"/>
                <w:szCs w:val="24"/>
                <w:shd w:val="clear" w:color="auto" w:fill="FFFFFF" w:themeFill="background1"/>
                <w:lang w:val="fr-FR" w:eastAsia="fr-FR"/>
              </w:rPr>
              <w:t> ;</w:t>
            </w:r>
          </w:p>
          <w:p w14:paraId="42EFEC69"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Fait la synthèse de ses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094D4BB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 xml:space="preserve">central ou Régional </w:t>
            </w:r>
            <w:r w:rsidRPr="00FE4C4B">
              <w:rPr>
                <w:rFonts w:asciiTheme="minorHAnsi" w:hAnsiTheme="minorHAnsi"/>
                <w:sz w:val="24"/>
                <w:szCs w:val="24"/>
                <w:shd w:val="clear" w:color="auto" w:fill="FFFFFF" w:themeFill="background1"/>
                <w:lang w:val="fr-FR" w:eastAsia="fr-FR"/>
              </w:rPr>
              <w:t>du programme</w:t>
            </w:r>
            <w:r w:rsidR="00A854FC">
              <w:rPr>
                <w:rFonts w:asciiTheme="minorHAnsi" w:hAnsiTheme="minorHAnsi"/>
                <w:sz w:val="24"/>
                <w:szCs w:val="24"/>
                <w:shd w:val="clear" w:color="auto" w:fill="FFFFFF" w:themeFill="background1"/>
                <w:lang w:val="fr-FR" w:eastAsia="fr-FR"/>
              </w:rPr>
              <w:t> ;</w:t>
            </w:r>
          </w:p>
          <w:p w14:paraId="755D8D1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tc>
        <w:tc>
          <w:tcPr>
            <w:tcW w:w="17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FA38EB" w14:textId="77777777" w:rsidR="00D36334" w:rsidRPr="002D5EA2" w:rsidRDefault="00D36334" w:rsidP="003E56D5">
            <w:pPr>
              <w:ind w:right="459"/>
              <w:rPr>
                <w:sz w:val="24"/>
                <w:szCs w:val="24"/>
              </w:rPr>
            </w:pPr>
            <w:r w:rsidRPr="002D5EA2">
              <w:rPr>
                <w:sz w:val="24"/>
                <w:szCs w:val="24"/>
              </w:rPr>
              <w:t>Selon le plan d’audit</w:t>
            </w:r>
          </w:p>
        </w:tc>
      </w:tr>
      <w:tr w:rsidR="000D6BDC" w:rsidRPr="002D5EA2" w14:paraId="535ECFDF" w14:textId="77777777" w:rsidTr="0035790F">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2CD650" w14:textId="77777777" w:rsidR="000D6BDC" w:rsidRPr="002D5EA2" w:rsidRDefault="000D6BDC" w:rsidP="003E56D5">
            <w:pPr>
              <w:jc w:val="left"/>
              <w:rPr>
                <w:sz w:val="24"/>
                <w:szCs w:val="24"/>
              </w:rPr>
            </w:pPr>
          </w:p>
        </w:tc>
        <w:tc>
          <w:tcPr>
            <w:tcW w:w="59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26610E" w14:textId="77777777" w:rsidR="000D6BDC" w:rsidRPr="002D5EA2" w:rsidRDefault="000D6BDC" w:rsidP="003E56D5">
            <w:pPr>
              <w:pStyle w:val="ListParagraph"/>
              <w:numPr>
                <w:ilvl w:val="0"/>
                <w:numId w:val="4"/>
              </w:numPr>
              <w:ind w:left="317" w:hanging="284"/>
              <w:contextualSpacing/>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 xml:space="preserve">PAO </w:t>
            </w:r>
          </w:p>
          <w:p w14:paraId="6F660D15" w14:textId="77777777" w:rsidR="000D6BDC" w:rsidRPr="002D5EA2" w:rsidRDefault="000D6BDC" w:rsidP="003E56D5">
            <w:pPr>
              <w:pStyle w:val="ListParagraph"/>
              <w:numPr>
                <w:ilvl w:val="0"/>
                <w:numId w:val="4"/>
              </w:numPr>
              <w:ind w:left="317" w:hanging="284"/>
              <w:contextualSpacing/>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Etat d’exécution Budgétaire</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tcPr>
          <w:p w14:paraId="3910C4E8" w14:textId="77777777" w:rsidR="000D6BDC" w:rsidRPr="002D5EA2" w:rsidRDefault="000D6BDC" w:rsidP="003E56D5">
            <w:pPr>
              <w:ind w:right="459"/>
              <w:rPr>
                <w:sz w:val="24"/>
                <w:szCs w:val="24"/>
              </w:rPr>
            </w:pPr>
          </w:p>
        </w:tc>
      </w:tr>
    </w:tbl>
    <w:p w14:paraId="775984CF" w14:textId="77777777" w:rsidR="00D36334" w:rsidRPr="002D5EA2" w:rsidRDefault="00D36334" w:rsidP="003E56D5">
      <w:pPr>
        <w:spacing w:line="240" w:lineRule="auto"/>
        <w:rPr>
          <w:sz w:val="24"/>
          <w:szCs w:val="24"/>
        </w:rPr>
      </w:pPr>
    </w:p>
    <w:p w14:paraId="4049017E" w14:textId="77777777" w:rsidR="00D36334" w:rsidRPr="002D5EA2" w:rsidRDefault="00D36334" w:rsidP="003E56D5">
      <w:pPr>
        <w:spacing w:line="240" w:lineRule="auto"/>
        <w:rPr>
          <w:sz w:val="24"/>
          <w:szCs w:val="24"/>
        </w:rPr>
      </w:pPr>
    </w:p>
    <w:p w14:paraId="4BCB2832" w14:textId="77777777" w:rsidR="00D36334" w:rsidRPr="002D5EA2" w:rsidRDefault="00D36334" w:rsidP="003E56D5">
      <w:pPr>
        <w:spacing w:line="240" w:lineRule="auto"/>
        <w:jc w:val="left"/>
        <w:rPr>
          <w:sz w:val="24"/>
          <w:szCs w:val="24"/>
        </w:rPr>
      </w:pPr>
      <w:r w:rsidRPr="002D5EA2">
        <w:rPr>
          <w:sz w:val="24"/>
          <w:szCs w:val="24"/>
        </w:rPr>
        <w:br w:type="page"/>
      </w:r>
    </w:p>
    <w:p w14:paraId="3ABB987A" w14:textId="77777777" w:rsidR="00D15782" w:rsidRPr="00D15782" w:rsidRDefault="00D15782" w:rsidP="003E56D5">
      <w:pPr>
        <w:spacing w:line="240" w:lineRule="auto"/>
      </w:pPr>
      <w:bookmarkStart w:id="58" w:name="_Toc487732418"/>
      <w:bookmarkEnd w:id="58"/>
    </w:p>
    <w:p w14:paraId="4BD1F5CF" w14:textId="214385DD" w:rsidR="00D36334" w:rsidRPr="00B61166" w:rsidRDefault="00D15782" w:rsidP="00B61166">
      <w:pPr>
        <w:pStyle w:val="Heading4"/>
        <w:rPr>
          <w:rFonts w:asciiTheme="minorHAnsi" w:hAnsiTheme="minorHAnsi" w:cstheme="minorHAnsi"/>
          <w:b/>
          <w:i w:val="0"/>
          <w:color w:val="auto"/>
        </w:rPr>
      </w:pPr>
      <w:bookmarkStart w:id="59" w:name="_Toc521705388"/>
      <w:r w:rsidRPr="00B61166">
        <w:rPr>
          <w:rFonts w:asciiTheme="minorHAnsi" w:hAnsiTheme="minorHAnsi" w:cstheme="minorHAnsi"/>
          <w:b/>
          <w:i w:val="0"/>
          <w:color w:val="auto"/>
        </w:rPr>
        <w:t xml:space="preserve">7.1.7.8 </w:t>
      </w:r>
      <w:r w:rsidR="000D6BDC" w:rsidRPr="00B61166">
        <w:rPr>
          <w:rFonts w:asciiTheme="minorHAnsi" w:hAnsiTheme="minorHAnsi" w:cstheme="minorHAnsi"/>
          <w:b/>
          <w:i w:val="0"/>
          <w:color w:val="auto"/>
        </w:rPr>
        <w:t>EVALUATION DES PROCEDURES DE GESTION FINANC</w:t>
      </w:r>
      <w:r w:rsidR="008B07AD" w:rsidRPr="00B61166">
        <w:rPr>
          <w:rFonts w:asciiTheme="minorHAnsi" w:hAnsiTheme="minorHAnsi" w:cstheme="minorHAnsi"/>
          <w:b/>
          <w:i w:val="0"/>
          <w:color w:val="auto"/>
        </w:rPr>
        <w:t>I</w:t>
      </w:r>
      <w:r w:rsidR="000D6BDC" w:rsidRPr="00B61166">
        <w:rPr>
          <w:rFonts w:asciiTheme="minorHAnsi" w:hAnsiTheme="minorHAnsi" w:cstheme="minorHAnsi"/>
          <w:b/>
          <w:i w:val="0"/>
          <w:color w:val="auto"/>
        </w:rPr>
        <w:t>ERE</w:t>
      </w:r>
      <w:bookmarkEnd w:id="59"/>
    </w:p>
    <w:p w14:paraId="50CFD267" w14:textId="77777777" w:rsidR="008B07AD" w:rsidRPr="002D5EA2" w:rsidRDefault="008B07AD" w:rsidP="003E56D5">
      <w:pPr>
        <w:spacing w:line="240" w:lineRule="auto"/>
        <w:jc w:val="left"/>
        <w:rPr>
          <w:b/>
          <w:sz w:val="24"/>
          <w:szCs w:val="24"/>
        </w:rPr>
      </w:pPr>
    </w:p>
    <w:tbl>
      <w:tblPr>
        <w:tblW w:w="89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71"/>
        <w:gridCol w:w="1874"/>
      </w:tblGrid>
      <w:tr w:rsidR="00BE62FA" w:rsidRPr="002D5EA2" w14:paraId="52996D1C" w14:textId="77777777" w:rsidTr="00D15782">
        <w:trPr>
          <w:jc w:val="center"/>
        </w:trPr>
        <w:tc>
          <w:tcPr>
            <w:tcW w:w="2222" w:type="dxa"/>
            <w:shd w:val="clear" w:color="auto" w:fill="DEEAF6" w:themeFill="accent1" w:themeFillTint="33"/>
          </w:tcPr>
          <w:p w14:paraId="4FC788D7" w14:textId="77777777" w:rsidR="00BE62FA" w:rsidRPr="002D5EA2" w:rsidRDefault="00BE62FA" w:rsidP="003E56D5">
            <w:pPr>
              <w:spacing w:line="240" w:lineRule="auto"/>
              <w:ind w:left="-269" w:firstLine="269"/>
              <w:jc w:val="center"/>
              <w:rPr>
                <w:b/>
                <w:sz w:val="24"/>
                <w:szCs w:val="24"/>
              </w:rPr>
            </w:pPr>
            <w:r w:rsidRPr="002D5EA2">
              <w:rPr>
                <w:b/>
                <w:sz w:val="24"/>
                <w:szCs w:val="24"/>
              </w:rPr>
              <w:t xml:space="preserve">MINISTERE DE LA SANTE </w:t>
            </w:r>
          </w:p>
          <w:p w14:paraId="34D98EA0" w14:textId="77777777" w:rsidR="00BE62FA" w:rsidRPr="002D5EA2" w:rsidRDefault="00BE62FA" w:rsidP="003E56D5">
            <w:pPr>
              <w:spacing w:line="240" w:lineRule="auto"/>
              <w:ind w:left="-269" w:firstLine="269"/>
              <w:jc w:val="center"/>
              <w:rPr>
                <w:b/>
                <w:sz w:val="24"/>
                <w:szCs w:val="24"/>
              </w:rPr>
            </w:pPr>
            <w:r w:rsidRPr="002D5EA2">
              <w:rPr>
                <w:b/>
                <w:sz w:val="24"/>
                <w:szCs w:val="24"/>
              </w:rPr>
              <w:t>MANUEL DE PROCEDURES</w:t>
            </w:r>
          </w:p>
        </w:tc>
        <w:tc>
          <w:tcPr>
            <w:tcW w:w="4871" w:type="dxa"/>
            <w:shd w:val="clear" w:color="auto" w:fill="DEEAF6" w:themeFill="accent1" w:themeFillTint="33"/>
          </w:tcPr>
          <w:p w14:paraId="194166E5" w14:textId="77777777" w:rsidR="00BE62FA" w:rsidRPr="002D5EA2" w:rsidRDefault="00BE62FA"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7D151FB4" w14:textId="77777777" w:rsidR="00BE62FA" w:rsidRPr="002D5EA2" w:rsidRDefault="00BE62FA"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E6E254B" w14:textId="77777777" w:rsidR="00BE62FA" w:rsidRPr="002D5EA2" w:rsidRDefault="0035790F" w:rsidP="003E56D5">
            <w:pPr>
              <w:spacing w:line="240" w:lineRule="auto"/>
              <w:jc w:val="center"/>
              <w:rPr>
                <w:b/>
                <w:sz w:val="24"/>
                <w:szCs w:val="24"/>
              </w:rPr>
            </w:pPr>
            <w:r>
              <w:rPr>
                <w:b/>
                <w:sz w:val="24"/>
                <w:szCs w:val="24"/>
              </w:rPr>
              <w:t>7.1.7.8</w:t>
            </w:r>
          </w:p>
        </w:tc>
      </w:tr>
      <w:tr w:rsidR="00BE62FA" w:rsidRPr="002D5EA2" w14:paraId="72C25EC8" w14:textId="77777777" w:rsidTr="00D15782">
        <w:trPr>
          <w:jc w:val="center"/>
        </w:trPr>
        <w:tc>
          <w:tcPr>
            <w:tcW w:w="2222" w:type="dxa"/>
            <w:shd w:val="clear" w:color="auto" w:fill="DEEAF6" w:themeFill="accent1" w:themeFillTint="33"/>
          </w:tcPr>
          <w:p w14:paraId="62FBB438" w14:textId="77777777" w:rsidR="00BE62FA" w:rsidRPr="002D5EA2" w:rsidRDefault="00BE62FA" w:rsidP="003E56D5">
            <w:pPr>
              <w:spacing w:line="240" w:lineRule="auto"/>
              <w:ind w:left="-269" w:firstLine="269"/>
              <w:rPr>
                <w:b/>
                <w:sz w:val="24"/>
                <w:szCs w:val="24"/>
              </w:rPr>
            </w:pPr>
          </w:p>
          <w:p w14:paraId="6D3DBB82" w14:textId="77777777" w:rsidR="00BE62FA" w:rsidRPr="002D5EA2" w:rsidRDefault="00BE62FA" w:rsidP="003E56D5">
            <w:pPr>
              <w:spacing w:line="240" w:lineRule="auto"/>
              <w:ind w:left="-269" w:firstLine="269"/>
              <w:rPr>
                <w:b/>
                <w:sz w:val="24"/>
                <w:szCs w:val="24"/>
              </w:rPr>
            </w:pPr>
            <w:r w:rsidRPr="002D5EA2">
              <w:rPr>
                <w:b/>
                <w:sz w:val="24"/>
                <w:szCs w:val="24"/>
              </w:rPr>
              <w:t>Date de la révision :</w:t>
            </w:r>
          </w:p>
          <w:p w14:paraId="744F4B08" w14:textId="77777777" w:rsidR="00BE62FA" w:rsidRPr="002D5EA2" w:rsidRDefault="00BE62FA" w:rsidP="003E56D5">
            <w:pPr>
              <w:spacing w:line="240" w:lineRule="auto"/>
              <w:ind w:left="-269" w:firstLine="269"/>
              <w:jc w:val="center"/>
              <w:rPr>
                <w:b/>
                <w:sz w:val="24"/>
                <w:szCs w:val="24"/>
              </w:rPr>
            </w:pPr>
          </w:p>
        </w:tc>
        <w:tc>
          <w:tcPr>
            <w:tcW w:w="4871" w:type="dxa"/>
            <w:shd w:val="clear" w:color="auto" w:fill="DEEAF6" w:themeFill="accent1" w:themeFillTint="33"/>
          </w:tcPr>
          <w:p w14:paraId="20FE65D3" w14:textId="77777777" w:rsidR="00BE62FA" w:rsidRPr="002D5EA2" w:rsidRDefault="00BE62FA" w:rsidP="003E56D5">
            <w:pPr>
              <w:spacing w:line="240" w:lineRule="auto"/>
              <w:jc w:val="center"/>
              <w:rPr>
                <w:b/>
                <w:sz w:val="24"/>
                <w:szCs w:val="24"/>
              </w:rPr>
            </w:pPr>
          </w:p>
          <w:p w14:paraId="5A950320" w14:textId="62BFD680" w:rsidR="00BE62FA" w:rsidRPr="002D5EA2" w:rsidRDefault="00FC76B3" w:rsidP="003E56D5">
            <w:pPr>
              <w:spacing w:line="240" w:lineRule="auto"/>
              <w:jc w:val="center"/>
              <w:rPr>
                <w:b/>
                <w:sz w:val="24"/>
                <w:szCs w:val="24"/>
              </w:rPr>
            </w:pPr>
            <w:r w:rsidRPr="002D5EA2">
              <w:rPr>
                <w:b/>
                <w:sz w:val="24"/>
                <w:szCs w:val="24"/>
              </w:rPr>
              <w:t>CONTROLE</w:t>
            </w:r>
            <w:r w:rsidR="00BE62FA" w:rsidRPr="002D5EA2">
              <w:rPr>
                <w:b/>
                <w:sz w:val="24"/>
                <w:szCs w:val="24"/>
              </w:rPr>
              <w:t xml:space="preserve"> DE LA MOBILISATION DES FONDS NATIO</w:t>
            </w:r>
            <w:r w:rsidR="001E17D4">
              <w:rPr>
                <w:b/>
                <w:sz w:val="24"/>
                <w:szCs w:val="24"/>
              </w:rPr>
              <w:t>NA</w:t>
            </w:r>
            <w:r w:rsidR="00BE62FA" w:rsidRPr="002D5EA2">
              <w:rPr>
                <w:b/>
                <w:sz w:val="24"/>
                <w:szCs w:val="24"/>
              </w:rPr>
              <w:t>UX</w:t>
            </w:r>
          </w:p>
        </w:tc>
        <w:tc>
          <w:tcPr>
            <w:tcW w:w="1874" w:type="dxa"/>
            <w:shd w:val="clear" w:color="auto" w:fill="DEEAF6" w:themeFill="accent1" w:themeFillTint="33"/>
          </w:tcPr>
          <w:p w14:paraId="21A5DAAA" w14:textId="77777777" w:rsidR="00BE62FA" w:rsidRPr="002D5EA2" w:rsidRDefault="00BE62FA"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25BB133F" w14:textId="77777777" w:rsidR="00BE62FA" w:rsidRPr="002D5EA2" w:rsidRDefault="00BE62FA" w:rsidP="003E56D5">
      <w:pPr>
        <w:spacing w:line="240" w:lineRule="auto"/>
        <w:rPr>
          <w:sz w:val="24"/>
          <w:szCs w:val="24"/>
        </w:rPr>
      </w:pPr>
    </w:p>
    <w:p w14:paraId="14DE23A4" w14:textId="77777777" w:rsidR="00BE62FA" w:rsidRPr="002D5EA2" w:rsidRDefault="00BE62FA" w:rsidP="003E56D5">
      <w:pPr>
        <w:spacing w:line="240" w:lineRule="auto"/>
        <w:rPr>
          <w:b/>
          <w:sz w:val="24"/>
          <w:szCs w:val="24"/>
        </w:rPr>
      </w:pPr>
      <w:r w:rsidRPr="002D5EA2">
        <w:rPr>
          <w:b/>
          <w:sz w:val="24"/>
          <w:szCs w:val="24"/>
        </w:rPr>
        <w:t xml:space="preserve">PRESENTAION DE LA FOCNTION </w:t>
      </w:r>
    </w:p>
    <w:p w14:paraId="367345D4" w14:textId="77777777" w:rsidR="00D15782" w:rsidRDefault="00D15782" w:rsidP="003E56D5">
      <w:pPr>
        <w:spacing w:line="240" w:lineRule="auto"/>
        <w:rPr>
          <w:sz w:val="24"/>
          <w:szCs w:val="24"/>
        </w:rPr>
      </w:pPr>
    </w:p>
    <w:p w14:paraId="290A168F" w14:textId="77777777" w:rsidR="00D36334" w:rsidRPr="002D5EA2" w:rsidRDefault="000D6BDC" w:rsidP="003E56D5">
      <w:pPr>
        <w:spacing w:line="240" w:lineRule="auto"/>
        <w:rPr>
          <w:sz w:val="24"/>
          <w:szCs w:val="24"/>
        </w:rPr>
      </w:pPr>
      <w:r w:rsidRPr="002D5EA2">
        <w:rPr>
          <w:sz w:val="24"/>
          <w:szCs w:val="24"/>
        </w:rPr>
        <w:t xml:space="preserve">Les procédures financières du Ministère de la Santé  </w:t>
      </w:r>
      <w:r w:rsidR="00D36334" w:rsidRPr="002D5EA2">
        <w:rPr>
          <w:sz w:val="24"/>
          <w:szCs w:val="24"/>
        </w:rPr>
        <w:t xml:space="preserve"> font intervenir plusieurs acteurs nationaux et internationaux. Même si les ordonnateurs de dépenses et les contrôleurs financiers de l’Etat effectuent un contrôle à priori de toute opération financière, l’intervention de l’auditeur interne est nécessaire pour vérifier si les règles de gestion de fonds sont respectées et conformes aux exigences des partenaires financiers du </w:t>
      </w:r>
      <w:r w:rsidRPr="002D5EA2">
        <w:rPr>
          <w:sz w:val="24"/>
          <w:szCs w:val="24"/>
        </w:rPr>
        <w:t xml:space="preserve">Ministère de la Santé   </w:t>
      </w:r>
    </w:p>
    <w:p w14:paraId="03102679" w14:textId="77777777" w:rsidR="008B07AD" w:rsidRPr="002D5EA2" w:rsidRDefault="008B07AD" w:rsidP="003E56D5">
      <w:pPr>
        <w:spacing w:line="240" w:lineRule="auto"/>
        <w:rPr>
          <w:b/>
          <w:sz w:val="24"/>
          <w:szCs w:val="24"/>
        </w:rPr>
      </w:pPr>
    </w:p>
    <w:p w14:paraId="1DA09E1E" w14:textId="77777777" w:rsidR="00D36334" w:rsidRPr="002D5EA2" w:rsidRDefault="00311AAA" w:rsidP="003E56D5">
      <w:pPr>
        <w:spacing w:line="240" w:lineRule="auto"/>
        <w:rPr>
          <w:b/>
          <w:sz w:val="24"/>
          <w:szCs w:val="24"/>
        </w:rPr>
      </w:pPr>
      <w:r w:rsidRPr="002D5EA2">
        <w:rPr>
          <w:b/>
          <w:sz w:val="24"/>
          <w:szCs w:val="24"/>
        </w:rPr>
        <w:t>OBJECTIF DE LA PROCEDURE</w:t>
      </w:r>
    </w:p>
    <w:p w14:paraId="22287F59" w14:textId="77777777" w:rsidR="00D15782" w:rsidRDefault="00D15782" w:rsidP="003E56D5">
      <w:pPr>
        <w:spacing w:line="240" w:lineRule="auto"/>
        <w:rPr>
          <w:sz w:val="24"/>
          <w:szCs w:val="24"/>
        </w:rPr>
      </w:pPr>
    </w:p>
    <w:p w14:paraId="35DE942E" w14:textId="77777777" w:rsidR="00311AAA" w:rsidRDefault="00D36334" w:rsidP="003E56D5">
      <w:pPr>
        <w:spacing w:line="240" w:lineRule="auto"/>
        <w:rPr>
          <w:sz w:val="24"/>
          <w:szCs w:val="24"/>
        </w:rPr>
      </w:pPr>
      <w:r w:rsidRPr="002D5EA2">
        <w:rPr>
          <w:sz w:val="24"/>
          <w:szCs w:val="24"/>
        </w:rPr>
        <w:t>S’assurer du respect de l’application de la loi des finances publiques, des textes législatifs et réglementaires relatif à la loi des finances</w:t>
      </w:r>
      <w:r w:rsidR="00A854FC">
        <w:rPr>
          <w:sz w:val="24"/>
          <w:szCs w:val="24"/>
        </w:rPr>
        <w:t>.</w:t>
      </w:r>
    </w:p>
    <w:p w14:paraId="06AA4457" w14:textId="77777777" w:rsidR="00D15782" w:rsidRPr="002D5EA2" w:rsidRDefault="00D15782" w:rsidP="003E56D5">
      <w:pPr>
        <w:spacing w:line="240" w:lineRule="auto"/>
        <w:rPr>
          <w:sz w:val="24"/>
          <w:szCs w:val="24"/>
        </w:rPr>
      </w:pPr>
    </w:p>
    <w:p w14:paraId="36E78ACB" w14:textId="77777777" w:rsidR="00D36334" w:rsidRPr="002D5EA2" w:rsidRDefault="00EE3DC3" w:rsidP="003E56D5">
      <w:pPr>
        <w:spacing w:line="240" w:lineRule="auto"/>
        <w:rPr>
          <w:b/>
          <w:sz w:val="24"/>
          <w:szCs w:val="24"/>
        </w:rPr>
      </w:pPr>
      <w:r w:rsidRPr="002D5EA2">
        <w:rPr>
          <w:b/>
          <w:sz w:val="24"/>
          <w:szCs w:val="24"/>
        </w:rPr>
        <w:t>CARTOGRAPHIE DES DIFFERENTS INTERVENANTS DE LA PROCEDURE</w:t>
      </w:r>
    </w:p>
    <w:p w14:paraId="6BC45EAB" w14:textId="77777777" w:rsidR="00EE3DC3" w:rsidRPr="002D5EA2" w:rsidRDefault="00EE3DC3"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6F148AE1" w14:textId="77777777" w:rsidTr="008C5A05">
        <w:trPr>
          <w:tblHeader/>
        </w:trPr>
        <w:tc>
          <w:tcPr>
            <w:tcW w:w="4106" w:type="dxa"/>
            <w:shd w:val="clear" w:color="auto" w:fill="0070C0"/>
          </w:tcPr>
          <w:p w14:paraId="6770A68D"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67B266BB"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421C0946"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489C8724"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37F93935"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60BDCC13" w14:textId="77777777" w:rsidTr="00E97CE1">
        <w:tc>
          <w:tcPr>
            <w:tcW w:w="4106" w:type="dxa"/>
          </w:tcPr>
          <w:p w14:paraId="0220D7C6" w14:textId="77777777" w:rsidR="00D36334" w:rsidRPr="002D5EA2" w:rsidRDefault="00D36334" w:rsidP="003E56D5">
            <w:pPr>
              <w:rPr>
                <w:sz w:val="24"/>
                <w:szCs w:val="24"/>
              </w:rPr>
            </w:pPr>
            <w:r w:rsidRPr="002D5EA2">
              <w:rPr>
                <w:sz w:val="24"/>
                <w:szCs w:val="24"/>
              </w:rPr>
              <w:t>Auditeur interne</w:t>
            </w:r>
          </w:p>
        </w:tc>
        <w:tc>
          <w:tcPr>
            <w:tcW w:w="1418" w:type="dxa"/>
          </w:tcPr>
          <w:p w14:paraId="41026820" w14:textId="330FBEE9"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55168" behindDoc="0" locked="0" layoutInCell="1" allowOverlap="1" wp14:anchorId="48DA941A" wp14:editId="68F5A6E0">
                      <wp:simplePos x="0" y="0"/>
                      <wp:positionH relativeFrom="column">
                        <wp:posOffset>254635</wp:posOffset>
                      </wp:positionH>
                      <wp:positionV relativeFrom="paragraph">
                        <wp:posOffset>31115</wp:posOffset>
                      </wp:positionV>
                      <wp:extent cx="109855" cy="120650"/>
                      <wp:effectExtent l="0" t="0" r="0" b="12700"/>
                      <wp:wrapNone/>
                      <wp:docPr id="34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71CE28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8DA941A" id="_x0000_s1063" style="position:absolute;left:0;text-align:left;margin-left:20.05pt;margin-top:2.45pt;width:8.65pt;height: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FW153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471CE28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14615904" w14:textId="77777777" w:rsidR="00D36334" w:rsidRPr="002D5EA2" w:rsidRDefault="00D36334" w:rsidP="003E56D5">
            <w:pPr>
              <w:rPr>
                <w:sz w:val="24"/>
                <w:szCs w:val="24"/>
              </w:rPr>
            </w:pPr>
          </w:p>
        </w:tc>
        <w:tc>
          <w:tcPr>
            <w:tcW w:w="1127" w:type="dxa"/>
          </w:tcPr>
          <w:p w14:paraId="75A09A35" w14:textId="77777777" w:rsidR="00D36334" w:rsidRPr="002D5EA2" w:rsidRDefault="00D36334" w:rsidP="003E56D5">
            <w:pPr>
              <w:rPr>
                <w:sz w:val="24"/>
                <w:szCs w:val="24"/>
              </w:rPr>
            </w:pPr>
          </w:p>
        </w:tc>
        <w:tc>
          <w:tcPr>
            <w:tcW w:w="949" w:type="dxa"/>
          </w:tcPr>
          <w:p w14:paraId="2D48E674" w14:textId="77777777" w:rsidR="00D36334" w:rsidRPr="002D5EA2" w:rsidRDefault="00D36334" w:rsidP="003E56D5">
            <w:pPr>
              <w:rPr>
                <w:sz w:val="24"/>
                <w:szCs w:val="24"/>
              </w:rPr>
            </w:pPr>
          </w:p>
        </w:tc>
      </w:tr>
      <w:tr w:rsidR="00D36334" w:rsidRPr="002D5EA2" w14:paraId="3F70065C" w14:textId="77777777" w:rsidTr="00E97CE1">
        <w:tc>
          <w:tcPr>
            <w:tcW w:w="4106" w:type="dxa"/>
          </w:tcPr>
          <w:p w14:paraId="6C4AF03B"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11EF06E4" w14:textId="77777777" w:rsidR="00D36334" w:rsidRPr="002D5EA2" w:rsidRDefault="00D36334" w:rsidP="003E56D5">
            <w:pPr>
              <w:rPr>
                <w:sz w:val="24"/>
                <w:szCs w:val="24"/>
              </w:rPr>
            </w:pPr>
          </w:p>
        </w:tc>
        <w:tc>
          <w:tcPr>
            <w:tcW w:w="1417" w:type="dxa"/>
          </w:tcPr>
          <w:p w14:paraId="19E80B42" w14:textId="5BD2CCD7"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56192" behindDoc="0" locked="0" layoutInCell="1" allowOverlap="1" wp14:anchorId="04709831" wp14:editId="0945F4F3">
                      <wp:simplePos x="0" y="0"/>
                      <wp:positionH relativeFrom="column">
                        <wp:posOffset>254635</wp:posOffset>
                      </wp:positionH>
                      <wp:positionV relativeFrom="paragraph">
                        <wp:posOffset>31115</wp:posOffset>
                      </wp:positionV>
                      <wp:extent cx="109855" cy="120650"/>
                      <wp:effectExtent l="0" t="0" r="0" b="12700"/>
                      <wp:wrapNone/>
                      <wp:docPr id="34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5111D9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4709831" id="_x0000_s1064" style="position:absolute;left:0;text-align:left;margin-left:20.05pt;margin-top:2.45pt;width:8.65pt;height: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AR+ZAq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05111D9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76049FD1" w14:textId="77777777" w:rsidR="00D36334" w:rsidRPr="002D5EA2" w:rsidRDefault="00D36334" w:rsidP="003E56D5">
            <w:pPr>
              <w:rPr>
                <w:sz w:val="24"/>
                <w:szCs w:val="24"/>
              </w:rPr>
            </w:pPr>
          </w:p>
        </w:tc>
        <w:tc>
          <w:tcPr>
            <w:tcW w:w="949" w:type="dxa"/>
          </w:tcPr>
          <w:p w14:paraId="2A7401A6" w14:textId="77777777" w:rsidR="00D36334" w:rsidRPr="002D5EA2" w:rsidRDefault="00D36334" w:rsidP="003E56D5">
            <w:pPr>
              <w:rPr>
                <w:sz w:val="24"/>
                <w:szCs w:val="24"/>
              </w:rPr>
            </w:pPr>
          </w:p>
        </w:tc>
      </w:tr>
      <w:tr w:rsidR="00D36334" w:rsidRPr="002D5EA2" w14:paraId="40A43843" w14:textId="77777777" w:rsidTr="00E97CE1">
        <w:tc>
          <w:tcPr>
            <w:tcW w:w="4106" w:type="dxa"/>
          </w:tcPr>
          <w:p w14:paraId="47B0D515" w14:textId="77777777" w:rsidR="00D36334" w:rsidRPr="002D5EA2" w:rsidRDefault="00D36334" w:rsidP="003E56D5">
            <w:pPr>
              <w:rPr>
                <w:sz w:val="24"/>
                <w:szCs w:val="24"/>
              </w:rPr>
            </w:pPr>
            <w:r w:rsidRPr="002D5EA2">
              <w:rPr>
                <w:sz w:val="24"/>
                <w:szCs w:val="24"/>
              </w:rPr>
              <w:t>Structures auditées</w:t>
            </w:r>
          </w:p>
        </w:tc>
        <w:tc>
          <w:tcPr>
            <w:tcW w:w="1418" w:type="dxa"/>
          </w:tcPr>
          <w:p w14:paraId="65EB626A" w14:textId="77777777" w:rsidR="00D36334" w:rsidRPr="002D5EA2" w:rsidRDefault="00D36334" w:rsidP="003E56D5">
            <w:pPr>
              <w:rPr>
                <w:sz w:val="24"/>
                <w:szCs w:val="24"/>
              </w:rPr>
            </w:pPr>
          </w:p>
        </w:tc>
        <w:tc>
          <w:tcPr>
            <w:tcW w:w="1417" w:type="dxa"/>
          </w:tcPr>
          <w:p w14:paraId="122B69E8" w14:textId="77777777" w:rsidR="00D36334" w:rsidRPr="002D5EA2" w:rsidRDefault="00D36334" w:rsidP="003E56D5">
            <w:pPr>
              <w:rPr>
                <w:noProof/>
                <w:sz w:val="24"/>
                <w:szCs w:val="24"/>
                <w:lang w:eastAsia="fr-FR"/>
              </w:rPr>
            </w:pPr>
          </w:p>
        </w:tc>
        <w:tc>
          <w:tcPr>
            <w:tcW w:w="1127" w:type="dxa"/>
          </w:tcPr>
          <w:p w14:paraId="268AA440" w14:textId="60C0695D"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57216" behindDoc="0" locked="0" layoutInCell="1" allowOverlap="1" wp14:anchorId="6E8B551B" wp14:editId="447BE9AD">
                      <wp:simplePos x="0" y="0"/>
                      <wp:positionH relativeFrom="column">
                        <wp:posOffset>254635</wp:posOffset>
                      </wp:positionH>
                      <wp:positionV relativeFrom="paragraph">
                        <wp:posOffset>31115</wp:posOffset>
                      </wp:positionV>
                      <wp:extent cx="109855" cy="120650"/>
                      <wp:effectExtent l="0" t="0" r="0" b="12700"/>
                      <wp:wrapNone/>
                      <wp:docPr id="34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1A548C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E8B551B" id="_x0000_s1065" style="position:absolute;left:0;text-align:left;margin-left:20.05pt;margin-top:2.45pt;width:8.6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zkkQ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BmQlzk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01A548C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2FCC0338" w14:textId="77777777" w:rsidR="00D36334" w:rsidRPr="002D5EA2" w:rsidRDefault="00D36334" w:rsidP="003E56D5">
            <w:pPr>
              <w:rPr>
                <w:sz w:val="24"/>
                <w:szCs w:val="24"/>
              </w:rPr>
            </w:pPr>
          </w:p>
        </w:tc>
      </w:tr>
    </w:tbl>
    <w:p w14:paraId="770F2FAA" w14:textId="77777777" w:rsidR="00D36334" w:rsidRPr="002D5EA2" w:rsidRDefault="00D36334" w:rsidP="003E56D5">
      <w:pPr>
        <w:spacing w:line="240" w:lineRule="auto"/>
        <w:rPr>
          <w:sz w:val="24"/>
          <w:szCs w:val="24"/>
        </w:rPr>
      </w:pPr>
    </w:p>
    <w:p w14:paraId="1CA477FC" w14:textId="77777777" w:rsidR="00EE3DC3" w:rsidRDefault="00EE3DC3" w:rsidP="003E56D5">
      <w:pPr>
        <w:spacing w:line="240" w:lineRule="auto"/>
        <w:rPr>
          <w:b/>
          <w:sz w:val="24"/>
          <w:szCs w:val="24"/>
        </w:rPr>
      </w:pPr>
      <w:r w:rsidRPr="002D5EA2">
        <w:rPr>
          <w:b/>
          <w:sz w:val="24"/>
          <w:szCs w:val="24"/>
        </w:rPr>
        <w:t>DESCRIPTION DE LA PROCEDURE</w:t>
      </w:r>
    </w:p>
    <w:p w14:paraId="70557011" w14:textId="77777777" w:rsidR="00D15782" w:rsidRPr="002D5EA2" w:rsidRDefault="00D15782" w:rsidP="003E56D5">
      <w:pPr>
        <w:spacing w:line="240" w:lineRule="auto"/>
        <w:rPr>
          <w:b/>
          <w:sz w:val="24"/>
          <w:szCs w:val="24"/>
        </w:rPr>
      </w:pPr>
    </w:p>
    <w:p w14:paraId="6C9BAF53" w14:textId="77777777" w:rsidR="00EE3DC3" w:rsidRDefault="00EE3DC3" w:rsidP="003E56D5">
      <w:pPr>
        <w:spacing w:line="240" w:lineRule="auto"/>
        <w:rPr>
          <w:sz w:val="24"/>
          <w:szCs w:val="24"/>
        </w:rPr>
      </w:pPr>
      <w:r w:rsidRPr="002D5EA2">
        <w:rPr>
          <w:sz w:val="24"/>
          <w:szCs w:val="24"/>
        </w:rPr>
        <w:t>La procédure comprend une étape :</w:t>
      </w:r>
    </w:p>
    <w:p w14:paraId="4D0C6A43" w14:textId="77777777" w:rsidR="00D15782" w:rsidRPr="002D5EA2" w:rsidRDefault="00D15782" w:rsidP="003E56D5">
      <w:pPr>
        <w:spacing w:line="240" w:lineRule="auto"/>
        <w:rPr>
          <w:sz w:val="24"/>
          <w:szCs w:val="24"/>
        </w:rPr>
      </w:pPr>
    </w:p>
    <w:p w14:paraId="2BA1E682" w14:textId="77777777" w:rsidR="00EE3DC3" w:rsidRPr="002D5EA2" w:rsidRDefault="00EE3DC3"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la mobilisation des fonds nationaux</w:t>
      </w:r>
    </w:p>
    <w:p w14:paraId="7D14DDAB" w14:textId="18B93351" w:rsidR="00D15782" w:rsidRDefault="00D15782" w:rsidP="003E56D5">
      <w:pPr>
        <w:spacing w:line="240" w:lineRule="auto"/>
        <w:jc w:val="left"/>
        <w:rPr>
          <w:b/>
          <w:sz w:val="24"/>
          <w:szCs w:val="24"/>
        </w:rPr>
      </w:pPr>
      <w:r>
        <w:rPr>
          <w:b/>
          <w:sz w:val="24"/>
          <w:szCs w:val="24"/>
        </w:rPr>
        <w:br w:type="page"/>
      </w:r>
    </w:p>
    <w:p w14:paraId="50D676E2" w14:textId="77777777" w:rsidR="00C74B68" w:rsidRPr="002D5EA2" w:rsidRDefault="00C74B68" w:rsidP="003E56D5">
      <w:pPr>
        <w:spacing w:line="240" w:lineRule="auto"/>
        <w:rPr>
          <w:b/>
          <w:sz w:val="24"/>
          <w:szCs w:val="24"/>
        </w:rPr>
      </w:pPr>
    </w:p>
    <w:p w14:paraId="4E9BA886" w14:textId="77777777" w:rsidR="00D36334" w:rsidRDefault="00D36334" w:rsidP="003E56D5">
      <w:pPr>
        <w:spacing w:line="240" w:lineRule="auto"/>
        <w:rPr>
          <w:b/>
          <w:sz w:val="24"/>
          <w:szCs w:val="24"/>
        </w:rPr>
      </w:pPr>
      <w:r w:rsidRPr="002D5EA2">
        <w:rPr>
          <w:b/>
          <w:sz w:val="24"/>
          <w:szCs w:val="24"/>
        </w:rPr>
        <w:t>Contrôle de la mobilisation des fonds nationaux</w:t>
      </w: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F546CA" w:rsidRPr="002D5EA2" w14:paraId="712A82F4" w14:textId="77777777" w:rsidTr="00CC79CB">
        <w:tc>
          <w:tcPr>
            <w:tcW w:w="2222" w:type="dxa"/>
            <w:shd w:val="clear" w:color="auto" w:fill="DEEAF6" w:themeFill="accent1" w:themeFillTint="33"/>
          </w:tcPr>
          <w:p w14:paraId="449CF026" w14:textId="77777777" w:rsidR="00F546CA" w:rsidRPr="002D5EA2" w:rsidRDefault="00F546CA" w:rsidP="003E56D5">
            <w:pPr>
              <w:spacing w:line="240" w:lineRule="auto"/>
              <w:ind w:left="-269" w:firstLine="269"/>
              <w:jc w:val="center"/>
              <w:rPr>
                <w:b/>
                <w:sz w:val="24"/>
                <w:szCs w:val="24"/>
              </w:rPr>
            </w:pPr>
            <w:r w:rsidRPr="002D5EA2">
              <w:rPr>
                <w:b/>
                <w:sz w:val="24"/>
                <w:szCs w:val="24"/>
              </w:rPr>
              <w:t xml:space="preserve">MINISTERE DE LA SANTE </w:t>
            </w:r>
          </w:p>
          <w:p w14:paraId="53B5C8FB" w14:textId="77777777" w:rsidR="00F546CA" w:rsidRPr="002D5EA2" w:rsidRDefault="00F546CA"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7FEC2397" w14:textId="77777777" w:rsidR="00F546CA" w:rsidRPr="002D5EA2" w:rsidRDefault="00F546CA"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211E52F7" w14:textId="77777777" w:rsidR="00F546CA" w:rsidRPr="002D5EA2" w:rsidRDefault="00F546CA"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36191FE" w14:textId="77777777" w:rsidR="00F546CA" w:rsidRPr="002D5EA2" w:rsidRDefault="0035790F" w:rsidP="003E56D5">
            <w:pPr>
              <w:spacing w:line="240" w:lineRule="auto"/>
              <w:jc w:val="center"/>
              <w:rPr>
                <w:b/>
                <w:sz w:val="24"/>
                <w:szCs w:val="24"/>
              </w:rPr>
            </w:pPr>
            <w:r>
              <w:rPr>
                <w:b/>
                <w:sz w:val="24"/>
                <w:szCs w:val="24"/>
              </w:rPr>
              <w:t>7.1.7.8</w:t>
            </w:r>
          </w:p>
        </w:tc>
      </w:tr>
      <w:tr w:rsidR="00F546CA" w:rsidRPr="002D5EA2" w14:paraId="637E1473" w14:textId="77777777" w:rsidTr="00CC79CB">
        <w:tc>
          <w:tcPr>
            <w:tcW w:w="2222" w:type="dxa"/>
            <w:shd w:val="clear" w:color="auto" w:fill="DEEAF6" w:themeFill="accent1" w:themeFillTint="33"/>
          </w:tcPr>
          <w:p w14:paraId="06EEC800" w14:textId="77777777" w:rsidR="00F546CA" w:rsidRPr="002D5EA2" w:rsidRDefault="00F546CA" w:rsidP="003E56D5">
            <w:pPr>
              <w:spacing w:line="240" w:lineRule="auto"/>
              <w:ind w:left="-269" w:firstLine="269"/>
              <w:rPr>
                <w:b/>
                <w:sz w:val="24"/>
                <w:szCs w:val="24"/>
              </w:rPr>
            </w:pPr>
          </w:p>
          <w:p w14:paraId="117B5722" w14:textId="77777777" w:rsidR="00F546CA" w:rsidRPr="002D5EA2" w:rsidRDefault="00F546CA" w:rsidP="003E56D5">
            <w:pPr>
              <w:spacing w:line="240" w:lineRule="auto"/>
              <w:ind w:left="-269" w:firstLine="269"/>
              <w:rPr>
                <w:b/>
                <w:sz w:val="24"/>
                <w:szCs w:val="24"/>
              </w:rPr>
            </w:pPr>
            <w:r w:rsidRPr="002D5EA2">
              <w:rPr>
                <w:b/>
                <w:sz w:val="24"/>
                <w:szCs w:val="24"/>
              </w:rPr>
              <w:t>Date de la révision :</w:t>
            </w:r>
          </w:p>
          <w:p w14:paraId="43CA707E" w14:textId="77777777" w:rsidR="00F546CA" w:rsidRPr="002D5EA2" w:rsidRDefault="00F546CA" w:rsidP="003E56D5">
            <w:pPr>
              <w:spacing w:line="240" w:lineRule="auto"/>
              <w:ind w:left="-269" w:firstLine="269"/>
              <w:jc w:val="center"/>
              <w:rPr>
                <w:b/>
                <w:sz w:val="24"/>
                <w:szCs w:val="24"/>
              </w:rPr>
            </w:pPr>
          </w:p>
        </w:tc>
        <w:tc>
          <w:tcPr>
            <w:tcW w:w="5812" w:type="dxa"/>
            <w:shd w:val="clear" w:color="auto" w:fill="DEEAF6" w:themeFill="accent1" w:themeFillTint="33"/>
          </w:tcPr>
          <w:p w14:paraId="484A7401" w14:textId="77777777" w:rsidR="00F546CA" w:rsidRPr="002D5EA2" w:rsidRDefault="00F546CA" w:rsidP="003E56D5">
            <w:pPr>
              <w:spacing w:line="240" w:lineRule="auto"/>
              <w:jc w:val="center"/>
              <w:rPr>
                <w:b/>
                <w:sz w:val="24"/>
                <w:szCs w:val="24"/>
              </w:rPr>
            </w:pPr>
          </w:p>
          <w:p w14:paraId="6B512938" w14:textId="7494C73C" w:rsidR="00F546CA" w:rsidRPr="002D5EA2" w:rsidRDefault="00F546CA" w:rsidP="003E56D5">
            <w:pPr>
              <w:spacing w:line="240" w:lineRule="auto"/>
              <w:jc w:val="center"/>
              <w:rPr>
                <w:b/>
                <w:sz w:val="24"/>
                <w:szCs w:val="24"/>
              </w:rPr>
            </w:pPr>
            <w:r w:rsidRPr="002D5EA2">
              <w:rPr>
                <w:b/>
                <w:sz w:val="24"/>
                <w:szCs w:val="24"/>
              </w:rPr>
              <w:t>CONTROLE DE LA MOBILISATION DES FONDS NATION</w:t>
            </w:r>
            <w:r w:rsidR="001E17D4">
              <w:rPr>
                <w:b/>
                <w:sz w:val="24"/>
                <w:szCs w:val="24"/>
              </w:rPr>
              <w:t>A</w:t>
            </w:r>
            <w:r w:rsidRPr="002D5EA2">
              <w:rPr>
                <w:b/>
                <w:sz w:val="24"/>
                <w:szCs w:val="24"/>
              </w:rPr>
              <w:t>UX</w:t>
            </w:r>
          </w:p>
        </w:tc>
        <w:tc>
          <w:tcPr>
            <w:tcW w:w="1874" w:type="dxa"/>
            <w:shd w:val="clear" w:color="auto" w:fill="DEEAF6" w:themeFill="accent1" w:themeFillTint="33"/>
          </w:tcPr>
          <w:p w14:paraId="23A747E6" w14:textId="77777777" w:rsidR="00F546CA" w:rsidRPr="002D5EA2" w:rsidRDefault="00F546CA"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76E36E12" w14:textId="77777777" w:rsidR="00F546CA" w:rsidRPr="002D5EA2" w:rsidRDefault="00F546CA"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2191"/>
        <w:gridCol w:w="5941"/>
        <w:gridCol w:w="1792"/>
      </w:tblGrid>
      <w:tr w:rsidR="00F546CA" w:rsidRPr="002D5EA2" w14:paraId="23639DF1" w14:textId="77777777" w:rsidTr="00F546CA">
        <w:trPr>
          <w:tblHeader/>
        </w:trPr>
        <w:tc>
          <w:tcPr>
            <w:tcW w:w="219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0E0290C5" w14:textId="77777777" w:rsidR="00F546CA" w:rsidRPr="00FE4C4B" w:rsidRDefault="00F546CA" w:rsidP="003E56D5">
            <w:pPr>
              <w:jc w:val="center"/>
              <w:rPr>
                <w:b/>
                <w:smallCaps/>
                <w:sz w:val="24"/>
                <w:szCs w:val="24"/>
                <w:lang w:val="fr-FR"/>
              </w:rPr>
            </w:pPr>
            <w:r w:rsidRPr="00FE4C4B">
              <w:rPr>
                <w:b/>
                <w:smallCaps/>
                <w:sz w:val="24"/>
                <w:szCs w:val="24"/>
                <w:lang w:val="fr-FR"/>
              </w:rPr>
              <w:t>INTERVENANTS</w:t>
            </w:r>
          </w:p>
          <w:p w14:paraId="13787C28" w14:textId="77777777" w:rsidR="00F546CA" w:rsidRPr="00FE4C4B" w:rsidRDefault="00F546CA" w:rsidP="003E56D5">
            <w:pPr>
              <w:jc w:val="center"/>
              <w:rPr>
                <w:b/>
                <w:sz w:val="24"/>
                <w:szCs w:val="24"/>
                <w:lang w:val="fr-FR"/>
              </w:rPr>
            </w:pPr>
            <w:r w:rsidRPr="00FE4C4B">
              <w:rPr>
                <w:b/>
                <w:smallCaps/>
                <w:sz w:val="24"/>
                <w:szCs w:val="24"/>
                <w:lang w:val="fr-FR"/>
              </w:rPr>
              <w:t>OU SERVICE EN CHARGE</w:t>
            </w:r>
          </w:p>
        </w:tc>
        <w:tc>
          <w:tcPr>
            <w:tcW w:w="5941"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103FD2EA" w14:textId="77777777" w:rsidR="00F546CA" w:rsidRPr="002D5EA2" w:rsidRDefault="00F546CA" w:rsidP="003E56D5">
            <w:pPr>
              <w:jc w:val="center"/>
              <w:rPr>
                <w:b/>
                <w:smallCaps/>
                <w:sz w:val="24"/>
                <w:szCs w:val="24"/>
              </w:rPr>
            </w:pPr>
            <w:r w:rsidRPr="002D5EA2">
              <w:rPr>
                <w:b/>
                <w:smallCaps/>
                <w:sz w:val="24"/>
                <w:szCs w:val="24"/>
              </w:rPr>
              <w:t>DESCRIPTION DES TACHES</w:t>
            </w:r>
          </w:p>
        </w:tc>
        <w:tc>
          <w:tcPr>
            <w:tcW w:w="1792"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B8B2050" w14:textId="77777777" w:rsidR="00F546CA" w:rsidRPr="002D5EA2" w:rsidRDefault="00F546CA" w:rsidP="003E56D5">
            <w:pPr>
              <w:jc w:val="center"/>
              <w:rPr>
                <w:b/>
                <w:sz w:val="24"/>
                <w:szCs w:val="24"/>
              </w:rPr>
            </w:pPr>
            <w:r w:rsidRPr="002D5EA2">
              <w:rPr>
                <w:b/>
                <w:sz w:val="24"/>
                <w:szCs w:val="24"/>
              </w:rPr>
              <w:t xml:space="preserve">DELAI </w:t>
            </w:r>
          </w:p>
        </w:tc>
      </w:tr>
      <w:tr w:rsidR="00F546CA" w:rsidRPr="002D5EA2" w14:paraId="7F15A188" w14:textId="77777777" w:rsidTr="00F546CA">
        <w:trPr>
          <w:tblHeader/>
        </w:trPr>
        <w:tc>
          <w:tcPr>
            <w:tcW w:w="219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3FAEEA36" w14:textId="77777777" w:rsidR="00F546CA" w:rsidRPr="002D5EA2" w:rsidRDefault="00F546CA" w:rsidP="003E56D5">
            <w:pPr>
              <w:jc w:val="center"/>
              <w:rPr>
                <w:b/>
                <w:smallCaps/>
                <w:sz w:val="24"/>
                <w:szCs w:val="24"/>
              </w:rPr>
            </w:pPr>
          </w:p>
        </w:tc>
        <w:tc>
          <w:tcPr>
            <w:tcW w:w="5941"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345BF448" w14:textId="77777777" w:rsidR="00F546CA" w:rsidRPr="002D5EA2" w:rsidRDefault="00F546CA" w:rsidP="003E56D5">
            <w:pPr>
              <w:jc w:val="center"/>
              <w:rPr>
                <w:b/>
                <w:smallCaps/>
                <w:sz w:val="24"/>
                <w:szCs w:val="24"/>
              </w:rPr>
            </w:pPr>
          </w:p>
        </w:tc>
        <w:tc>
          <w:tcPr>
            <w:tcW w:w="1792"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46B73FC1" w14:textId="77777777" w:rsidR="00F546CA" w:rsidRPr="002D5EA2" w:rsidRDefault="00F546CA" w:rsidP="003E56D5">
            <w:pPr>
              <w:jc w:val="center"/>
              <w:rPr>
                <w:b/>
                <w:sz w:val="24"/>
                <w:szCs w:val="24"/>
              </w:rPr>
            </w:pPr>
          </w:p>
        </w:tc>
      </w:tr>
      <w:tr w:rsidR="00D36334" w:rsidRPr="002D5EA2" w14:paraId="7FEFF5CE" w14:textId="77777777" w:rsidTr="00F546CA">
        <w:tc>
          <w:tcPr>
            <w:tcW w:w="219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E2D71D" w14:textId="77777777" w:rsidR="00D36334" w:rsidRPr="002D5EA2" w:rsidRDefault="00D36334" w:rsidP="003E56D5">
            <w:pPr>
              <w:jc w:val="left"/>
              <w:rPr>
                <w:sz w:val="24"/>
                <w:szCs w:val="24"/>
              </w:rPr>
            </w:pPr>
            <w:r w:rsidRPr="002D5EA2">
              <w:rPr>
                <w:sz w:val="24"/>
                <w:szCs w:val="24"/>
              </w:rPr>
              <w:t>Auditeur interne</w:t>
            </w:r>
          </w:p>
        </w:tc>
        <w:tc>
          <w:tcPr>
            <w:tcW w:w="594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63655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Sélectionne un échantillon de demandes de fonds</w:t>
            </w:r>
          </w:p>
          <w:p w14:paraId="2834043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que les demandes de fonds ont été approuvées par l’ordonnateur</w:t>
            </w:r>
            <w:r w:rsidR="00A854FC">
              <w:rPr>
                <w:rFonts w:asciiTheme="minorHAnsi" w:hAnsiTheme="minorHAnsi"/>
                <w:sz w:val="24"/>
                <w:szCs w:val="24"/>
                <w:shd w:val="clear" w:color="auto" w:fill="FFFFFF" w:themeFill="background1"/>
                <w:lang w:val="fr-FR" w:eastAsia="fr-FR"/>
              </w:rPr>
              <w:t> ;</w:t>
            </w:r>
          </w:p>
          <w:p w14:paraId="6E936A2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que les demandes de fonds ont été formalisées (existence de requête de demande d’appels de fonds, de décision d’avance de caisse)</w:t>
            </w:r>
            <w:r w:rsidR="00A854FC">
              <w:rPr>
                <w:rFonts w:asciiTheme="minorHAnsi" w:hAnsiTheme="minorHAnsi"/>
                <w:sz w:val="24"/>
                <w:szCs w:val="24"/>
                <w:shd w:val="clear" w:color="auto" w:fill="FFFFFF" w:themeFill="background1"/>
                <w:lang w:val="fr-FR" w:eastAsia="fr-FR"/>
              </w:rPr>
              <w:t> ;</w:t>
            </w:r>
          </w:p>
          <w:p w14:paraId="285B694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visa du Contrôle Financier le cas échéant</w:t>
            </w:r>
            <w:r w:rsidR="0035790F">
              <w:rPr>
                <w:rFonts w:asciiTheme="minorHAnsi" w:hAnsiTheme="minorHAnsi"/>
                <w:sz w:val="24"/>
                <w:szCs w:val="24"/>
                <w:shd w:val="clear" w:color="auto" w:fill="FFFFFF" w:themeFill="background1"/>
                <w:lang w:val="fr-FR" w:eastAsia="fr-FR"/>
              </w:rPr>
              <w:t>,</w:t>
            </w:r>
          </w:p>
          <w:p w14:paraId="55E1A06E"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Rapproche la requête à l’avis de crédit de la banque</w:t>
            </w:r>
          </w:p>
          <w:p w14:paraId="4BD4702E"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les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2FE074D8"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CCSS</w:t>
            </w:r>
            <w:r w:rsidR="007F30A2" w:rsidRPr="00FE4C4B">
              <w:rPr>
                <w:rFonts w:asciiTheme="minorHAnsi" w:hAnsiTheme="minorHAnsi"/>
                <w:sz w:val="24"/>
                <w:szCs w:val="24"/>
                <w:shd w:val="clear" w:color="auto" w:fill="FFFFFF" w:themeFill="background1"/>
                <w:lang w:val="fr-FR" w:eastAsia="fr-FR"/>
              </w:rPr>
              <w:t xml:space="preserve"> central ou Régional</w:t>
            </w:r>
            <w:r w:rsidR="00A854FC">
              <w:rPr>
                <w:rFonts w:asciiTheme="minorHAnsi" w:hAnsiTheme="minorHAnsi"/>
                <w:sz w:val="24"/>
                <w:szCs w:val="24"/>
                <w:shd w:val="clear" w:color="auto" w:fill="FFFFFF" w:themeFill="background1"/>
                <w:lang w:val="fr-FR" w:eastAsia="fr-FR"/>
              </w:rPr>
              <w:t> ;</w:t>
            </w:r>
          </w:p>
          <w:p w14:paraId="50EF5E08" w14:textId="77777777" w:rsidR="00D36334" w:rsidRDefault="000D6BDC"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Se tient à la disposition du CCSS</w:t>
            </w:r>
            <w:r w:rsidR="00D36334" w:rsidRPr="00FE4C4B">
              <w:rPr>
                <w:rFonts w:asciiTheme="minorHAnsi" w:hAnsiTheme="minorHAnsi"/>
                <w:sz w:val="24"/>
                <w:szCs w:val="24"/>
                <w:shd w:val="clear" w:color="auto" w:fill="FFFFFF" w:themeFill="background1"/>
                <w:lang w:val="fr-FR" w:eastAsia="fr-FR"/>
              </w:rPr>
              <w:t xml:space="preserve"> pour des informations complémentaires</w:t>
            </w:r>
            <w:r w:rsidR="0035790F">
              <w:rPr>
                <w:rFonts w:asciiTheme="minorHAnsi" w:hAnsiTheme="minorHAnsi"/>
                <w:sz w:val="24"/>
                <w:szCs w:val="24"/>
                <w:shd w:val="clear" w:color="auto" w:fill="FFFFFF" w:themeFill="background1"/>
                <w:lang w:val="fr-FR" w:eastAsia="fr-FR"/>
              </w:rPr>
              <w:t>.</w:t>
            </w:r>
          </w:p>
          <w:p w14:paraId="09F73166" w14:textId="77777777" w:rsidR="0035790F" w:rsidRPr="00FE4C4B" w:rsidRDefault="0035790F" w:rsidP="003E56D5">
            <w:pPr>
              <w:pStyle w:val="ListParagraph"/>
              <w:contextualSpacing/>
              <w:rPr>
                <w:rFonts w:asciiTheme="minorHAnsi" w:hAnsiTheme="minorHAnsi"/>
                <w:sz w:val="24"/>
                <w:szCs w:val="24"/>
                <w:shd w:val="clear" w:color="auto" w:fill="FFFFFF" w:themeFill="background1"/>
                <w:lang w:val="fr-FR" w:eastAsia="fr-FR"/>
              </w:rPr>
            </w:pPr>
          </w:p>
        </w:tc>
        <w:tc>
          <w:tcPr>
            <w:tcW w:w="1792" w:type="dxa"/>
            <w:tcBorders>
              <w:top w:val="single" w:sz="2" w:space="0" w:color="000000" w:themeColor="text1"/>
              <w:left w:val="single" w:sz="2" w:space="0" w:color="000000" w:themeColor="text1"/>
              <w:bottom w:val="single" w:sz="2" w:space="0" w:color="auto"/>
              <w:right w:val="single" w:sz="2" w:space="0" w:color="000000" w:themeColor="text1"/>
            </w:tcBorders>
          </w:tcPr>
          <w:p w14:paraId="6B2EDD62" w14:textId="77777777" w:rsidR="00D36334" w:rsidRPr="002D5EA2" w:rsidRDefault="00D36334" w:rsidP="003E56D5">
            <w:pPr>
              <w:ind w:right="459"/>
              <w:rPr>
                <w:sz w:val="24"/>
                <w:szCs w:val="24"/>
              </w:rPr>
            </w:pPr>
            <w:r w:rsidRPr="002D5EA2">
              <w:rPr>
                <w:sz w:val="24"/>
                <w:szCs w:val="24"/>
              </w:rPr>
              <w:t>Selon le plan d’audit</w:t>
            </w:r>
          </w:p>
        </w:tc>
      </w:tr>
    </w:tbl>
    <w:p w14:paraId="33B5CDC2" w14:textId="77777777" w:rsidR="00D36334" w:rsidRPr="002D5EA2" w:rsidRDefault="00D36334" w:rsidP="003E56D5">
      <w:pPr>
        <w:spacing w:line="240" w:lineRule="auto"/>
        <w:rPr>
          <w:sz w:val="24"/>
          <w:szCs w:val="24"/>
        </w:rPr>
      </w:pPr>
    </w:p>
    <w:p w14:paraId="60A350EF" w14:textId="77777777" w:rsidR="00C74B68" w:rsidRPr="002D5EA2" w:rsidRDefault="00C74B68" w:rsidP="003E56D5">
      <w:pPr>
        <w:spacing w:line="240" w:lineRule="auto"/>
        <w:jc w:val="left"/>
        <w:rPr>
          <w:sz w:val="24"/>
          <w:szCs w:val="24"/>
        </w:rPr>
      </w:pPr>
    </w:p>
    <w:p w14:paraId="7464C945" w14:textId="77777777" w:rsidR="00C74B68" w:rsidRPr="002D5EA2" w:rsidRDefault="00C74B68" w:rsidP="003E56D5">
      <w:pPr>
        <w:spacing w:line="240" w:lineRule="auto"/>
        <w:jc w:val="left"/>
        <w:rPr>
          <w:sz w:val="24"/>
          <w:szCs w:val="24"/>
        </w:rPr>
      </w:pPr>
    </w:p>
    <w:p w14:paraId="598A6436" w14:textId="77777777" w:rsidR="00C74B68" w:rsidRPr="002D5EA2" w:rsidRDefault="00C74B68" w:rsidP="003E56D5">
      <w:pPr>
        <w:spacing w:line="240" w:lineRule="auto"/>
        <w:jc w:val="left"/>
        <w:rPr>
          <w:sz w:val="24"/>
          <w:szCs w:val="24"/>
        </w:rPr>
      </w:pPr>
    </w:p>
    <w:p w14:paraId="2D33471B" w14:textId="77777777" w:rsidR="000C41EA" w:rsidRDefault="000C41EA" w:rsidP="003E56D5">
      <w:pPr>
        <w:spacing w:line="240" w:lineRule="auto"/>
        <w:jc w:val="left"/>
        <w:rPr>
          <w:sz w:val="24"/>
          <w:szCs w:val="24"/>
        </w:rPr>
      </w:pPr>
      <w:r>
        <w:rPr>
          <w:sz w:val="24"/>
          <w:szCs w:val="24"/>
        </w:rPr>
        <w:br w:type="page"/>
      </w:r>
    </w:p>
    <w:p w14:paraId="255B70D8" w14:textId="77777777" w:rsidR="00D15782" w:rsidRDefault="00D15782" w:rsidP="003E56D5">
      <w:pPr>
        <w:spacing w:line="240" w:lineRule="auto"/>
        <w:ind w:right="238"/>
        <w:rPr>
          <w:b/>
          <w:smallCaps/>
          <w:sz w:val="24"/>
          <w:szCs w:val="24"/>
        </w:rPr>
      </w:pPr>
    </w:p>
    <w:p w14:paraId="233BA855" w14:textId="77777777" w:rsidR="00F019C5" w:rsidRPr="002D5EA2" w:rsidRDefault="00F019C5" w:rsidP="003E56D5">
      <w:pPr>
        <w:spacing w:line="240" w:lineRule="auto"/>
        <w:ind w:right="238"/>
        <w:rPr>
          <w:b/>
          <w:smallCaps/>
          <w:sz w:val="24"/>
          <w:szCs w:val="24"/>
        </w:rPr>
      </w:pPr>
      <w:r w:rsidRPr="002D5EA2">
        <w:rPr>
          <w:b/>
          <w:smallCaps/>
          <w:sz w:val="24"/>
          <w:szCs w:val="24"/>
        </w:rPr>
        <w:t>CONTROLE DE LA MOBILISATION DES FONDS EXTERNES</w:t>
      </w: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C74B68" w:rsidRPr="002D5EA2" w14:paraId="4C6CD750" w14:textId="77777777" w:rsidTr="00C74B68">
        <w:tc>
          <w:tcPr>
            <w:tcW w:w="2222" w:type="dxa"/>
            <w:shd w:val="clear" w:color="auto" w:fill="DEEAF6" w:themeFill="accent1" w:themeFillTint="33"/>
          </w:tcPr>
          <w:p w14:paraId="42B59055"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4A6EE359"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1B149856" w14:textId="77777777"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0024EE44"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3D56412" w14:textId="77777777" w:rsidR="00C74B68" w:rsidRPr="002D5EA2" w:rsidRDefault="0035790F" w:rsidP="003E56D5">
            <w:pPr>
              <w:spacing w:line="240" w:lineRule="auto"/>
              <w:jc w:val="center"/>
              <w:rPr>
                <w:b/>
                <w:sz w:val="24"/>
                <w:szCs w:val="24"/>
              </w:rPr>
            </w:pPr>
            <w:r>
              <w:rPr>
                <w:b/>
                <w:sz w:val="24"/>
                <w:szCs w:val="24"/>
              </w:rPr>
              <w:t>7.1.7.8</w:t>
            </w:r>
          </w:p>
        </w:tc>
      </w:tr>
      <w:tr w:rsidR="00C74B68" w:rsidRPr="002D5EA2" w14:paraId="46C6C645" w14:textId="77777777" w:rsidTr="00C74B68">
        <w:tc>
          <w:tcPr>
            <w:tcW w:w="2222" w:type="dxa"/>
            <w:shd w:val="clear" w:color="auto" w:fill="DEEAF6" w:themeFill="accent1" w:themeFillTint="33"/>
          </w:tcPr>
          <w:p w14:paraId="068CF8F3" w14:textId="77777777" w:rsidR="00C74B68" w:rsidRPr="002D5EA2" w:rsidRDefault="00C74B68" w:rsidP="003E56D5">
            <w:pPr>
              <w:spacing w:line="240" w:lineRule="auto"/>
              <w:ind w:left="-269" w:firstLine="269"/>
              <w:rPr>
                <w:b/>
                <w:sz w:val="24"/>
                <w:szCs w:val="24"/>
              </w:rPr>
            </w:pPr>
          </w:p>
          <w:p w14:paraId="6937306E"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0549E7F9" w14:textId="77777777" w:rsidR="00C74B68" w:rsidRPr="002D5EA2" w:rsidRDefault="00C74B68" w:rsidP="003E56D5">
            <w:pPr>
              <w:spacing w:line="240" w:lineRule="auto"/>
              <w:ind w:left="-269" w:firstLine="269"/>
              <w:jc w:val="center"/>
              <w:rPr>
                <w:b/>
                <w:sz w:val="24"/>
                <w:szCs w:val="24"/>
              </w:rPr>
            </w:pPr>
          </w:p>
        </w:tc>
        <w:tc>
          <w:tcPr>
            <w:tcW w:w="5812" w:type="dxa"/>
            <w:shd w:val="clear" w:color="auto" w:fill="DEEAF6" w:themeFill="accent1" w:themeFillTint="33"/>
          </w:tcPr>
          <w:p w14:paraId="7F54E02B" w14:textId="77777777" w:rsidR="00C74B68" w:rsidRPr="002D5EA2" w:rsidRDefault="00C74B68" w:rsidP="003E56D5">
            <w:pPr>
              <w:spacing w:line="240" w:lineRule="auto"/>
              <w:jc w:val="center"/>
              <w:rPr>
                <w:b/>
                <w:sz w:val="24"/>
                <w:szCs w:val="24"/>
              </w:rPr>
            </w:pPr>
          </w:p>
          <w:p w14:paraId="7628D1F8" w14:textId="0AAC47BB" w:rsidR="00C74B68" w:rsidRPr="002D5EA2" w:rsidRDefault="00FC76B3" w:rsidP="003E56D5">
            <w:pPr>
              <w:spacing w:line="240" w:lineRule="auto"/>
              <w:jc w:val="center"/>
              <w:rPr>
                <w:b/>
                <w:sz w:val="24"/>
                <w:szCs w:val="24"/>
              </w:rPr>
            </w:pPr>
            <w:r w:rsidRPr="002D5EA2">
              <w:rPr>
                <w:b/>
                <w:sz w:val="24"/>
                <w:szCs w:val="24"/>
              </w:rPr>
              <w:t>CONTROLE</w:t>
            </w:r>
            <w:r w:rsidR="00F019C5">
              <w:rPr>
                <w:b/>
                <w:sz w:val="24"/>
                <w:szCs w:val="24"/>
              </w:rPr>
              <w:t xml:space="preserve"> DE LA MOBILISATION </w:t>
            </w:r>
            <w:r w:rsidR="00F019C5" w:rsidRPr="002D5EA2">
              <w:rPr>
                <w:b/>
                <w:sz w:val="24"/>
                <w:szCs w:val="24"/>
              </w:rPr>
              <w:t xml:space="preserve">DES FONDS </w:t>
            </w:r>
            <w:r w:rsidR="00F019C5">
              <w:rPr>
                <w:b/>
                <w:sz w:val="24"/>
                <w:szCs w:val="24"/>
              </w:rPr>
              <w:t>EXT</w:t>
            </w:r>
            <w:r w:rsidR="00BC6ACA">
              <w:rPr>
                <w:b/>
                <w:sz w:val="24"/>
                <w:szCs w:val="24"/>
              </w:rPr>
              <w:t>E</w:t>
            </w:r>
            <w:r w:rsidR="00F019C5">
              <w:rPr>
                <w:b/>
                <w:sz w:val="24"/>
                <w:szCs w:val="24"/>
              </w:rPr>
              <w:t>RNES</w:t>
            </w:r>
          </w:p>
        </w:tc>
        <w:tc>
          <w:tcPr>
            <w:tcW w:w="1874" w:type="dxa"/>
            <w:shd w:val="clear" w:color="auto" w:fill="DEEAF6" w:themeFill="accent1" w:themeFillTint="33"/>
          </w:tcPr>
          <w:p w14:paraId="170C1D25"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3</w:t>
            </w:r>
          </w:p>
        </w:tc>
      </w:tr>
    </w:tbl>
    <w:p w14:paraId="52B116E3" w14:textId="77777777" w:rsidR="000D6BDC" w:rsidRPr="002D5EA2" w:rsidRDefault="000D6BDC" w:rsidP="003E56D5">
      <w:pPr>
        <w:spacing w:line="240" w:lineRule="auto"/>
        <w:jc w:val="left"/>
        <w:rPr>
          <w:sz w:val="24"/>
          <w:szCs w:val="24"/>
        </w:rPr>
      </w:pPr>
    </w:p>
    <w:p w14:paraId="6EC7E9CA" w14:textId="77777777" w:rsidR="00D36334" w:rsidRPr="002D5EA2" w:rsidRDefault="001935A4" w:rsidP="003E56D5">
      <w:pPr>
        <w:spacing w:line="240" w:lineRule="auto"/>
        <w:rPr>
          <w:b/>
          <w:sz w:val="24"/>
          <w:szCs w:val="24"/>
        </w:rPr>
      </w:pPr>
      <w:r w:rsidRPr="002D5EA2">
        <w:rPr>
          <w:b/>
          <w:sz w:val="24"/>
          <w:szCs w:val="24"/>
        </w:rPr>
        <w:t>OBJECTIF DE LA PROCEDURE</w:t>
      </w:r>
    </w:p>
    <w:p w14:paraId="0660D6BC" w14:textId="77777777" w:rsidR="001935A4" w:rsidRPr="002D5EA2" w:rsidRDefault="001935A4" w:rsidP="003E56D5">
      <w:pPr>
        <w:spacing w:line="240" w:lineRule="auto"/>
        <w:rPr>
          <w:b/>
          <w:sz w:val="24"/>
          <w:szCs w:val="24"/>
        </w:rPr>
      </w:pPr>
    </w:p>
    <w:p w14:paraId="4C1A9096" w14:textId="77777777" w:rsidR="00D36334" w:rsidRPr="00413B04" w:rsidRDefault="00D36334" w:rsidP="003A1D26">
      <w:pPr>
        <w:pStyle w:val="ListParagraph"/>
        <w:numPr>
          <w:ilvl w:val="0"/>
          <w:numId w:val="36"/>
        </w:numPr>
        <w:rPr>
          <w:rFonts w:asciiTheme="minorHAnsi" w:hAnsiTheme="minorHAnsi"/>
          <w:color w:val="000000" w:themeColor="text1"/>
          <w:sz w:val="24"/>
          <w:szCs w:val="24"/>
        </w:rPr>
      </w:pPr>
      <w:r w:rsidRPr="00413B04">
        <w:rPr>
          <w:rFonts w:asciiTheme="minorHAnsi" w:hAnsiTheme="minorHAnsi"/>
          <w:color w:val="000000" w:themeColor="text1"/>
          <w:sz w:val="24"/>
          <w:szCs w:val="24"/>
        </w:rPr>
        <w:t>S’assurer du respect des clauses des différentes conventions.</w:t>
      </w:r>
    </w:p>
    <w:p w14:paraId="32299D5D" w14:textId="77777777" w:rsidR="00D36334" w:rsidRPr="00413B04" w:rsidRDefault="00D36334" w:rsidP="003A1D26">
      <w:pPr>
        <w:pStyle w:val="ListParagraph"/>
        <w:numPr>
          <w:ilvl w:val="0"/>
          <w:numId w:val="36"/>
        </w:numPr>
        <w:rPr>
          <w:rFonts w:asciiTheme="minorHAnsi" w:hAnsiTheme="minorHAnsi"/>
          <w:color w:val="000000" w:themeColor="text1"/>
          <w:sz w:val="24"/>
          <w:szCs w:val="24"/>
        </w:rPr>
      </w:pPr>
      <w:r w:rsidRPr="00413B04">
        <w:rPr>
          <w:rFonts w:asciiTheme="minorHAnsi" w:hAnsiTheme="minorHAnsi"/>
          <w:sz w:val="24"/>
          <w:szCs w:val="24"/>
        </w:rPr>
        <w:t xml:space="preserve">Vérifier le respect des délais de mobilisation des fonds et de prise en charge par la comptabilité des appels de fonds. </w:t>
      </w:r>
    </w:p>
    <w:p w14:paraId="0186CE95" w14:textId="77777777" w:rsidR="00D36334" w:rsidRPr="00413B04" w:rsidRDefault="00D36334" w:rsidP="003A1D26">
      <w:pPr>
        <w:pStyle w:val="ListParagraph"/>
        <w:numPr>
          <w:ilvl w:val="0"/>
          <w:numId w:val="36"/>
        </w:numPr>
        <w:rPr>
          <w:rFonts w:asciiTheme="minorHAnsi" w:hAnsiTheme="minorHAnsi"/>
          <w:color w:val="000000" w:themeColor="text1"/>
          <w:sz w:val="24"/>
          <w:szCs w:val="24"/>
        </w:rPr>
      </w:pPr>
      <w:r w:rsidRPr="00413B04">
        <w:rPr>
          <w:rFonts w:asciiTheme="minorHAnsi" w:hAnsiTheme="minorHAnsi"/>
          <w:sz w:val="24"/>
          <w:szCs w:val="24"/>
        </w:rPr>
        <w:t xml:space="preserve">Vérifier les remboursements non autorisés de dépenses pré financées par un autre PTF ou par la contrepartie locale. </w:t>
      </w:r>
    </w:p>
    <w:p w14:paraId="4004D4FA" w14:textId="77777777" w:rsidR="00D15782" w:rsidRDefault="00D15782" w:rsidP="003E56D5">
      <w:pPr>
        <w:spacing w:line="240" w:lineRule="auto"/>
        <w:rPr>
          <w:sz w:val="24"/>
          <w:szCs w:val="24"/>
        </w:rPr>
      </w:pPr>
    </w:p>
    <w:p w14:paraId="2BAFDCC8" w14:textId="77777777" w:rsidR="00D36334" w:rsidRDefault="00D36334" w:rsidP="003E56D5">
      <w:pPr>
        <w:spacing w:line="240" w:lineRule="auto"/>
        <w:rPr>
          <w:sz w:val="24"/>
          <w:szCs w:val="24"/>
        </w:rPr>
      </w:pPr>
      <w:r w:rsidRPr="002D5EA2">
        <w:rPr>
          <w:sz w:val="24"/>
          <w:szCs w:val="24"/>
        </w:rPr>
        <w:t>La procédure comprend une étape :</w:t>
      </w:r>
    </w:p>
    <w:p w14:paraId="146B51BD" w14:textId="77777777" w:rsidR="00D15782" w:rsidRPr="002D5EA2" w:rsidRDefault="00D15782" w:rsidP="003E56D5">
      <w:pPr>
        <w:spacing w:line="240" w:lineRule="auto"/>
        <w:rPr>
          <w:sz w:val="24"/>
          <w:szCs w:val="24"/>
        </w:rPr>
      </w:pPr>
    </w:p>
    <w:p w14:paraId="14B5B668" w14:textId="77777777" w:rsidR="00D36334" w:rsidRPr="002D5EA2" w:rsidRDefault="00D36334"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la mobilisation des fonds externes</w:t>
      </w:r>
    </w:p>
    <w:p w14:paraId="1A237948" w14:textId="77777777" w:rsidR="00D36334" w:rsidRPr="002D5EA2" w:rsidRDefault="00D36334" w:rsidP="003E56D5">
      <w:pPr>
        <w:pStyle w:val="ListParagraph"/>
        <w:contextualSpacing/>
        <w:rPr>
          <w:rFonts w:asciiTheme="minorHAnsi" w:hAnsiTheme="minorHAnsi"/>
          <w:sz w:val="24"/>
          <w:szCs w:val="24"/>
        </w:rPr>
      </w:pPr>
    </w:p>
    <w:p w14:paraId="5DF0718B"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6C40D465" w14:textId="77777777" w:rsidR="008B07AD" w:rsidRPr="002D5EA2" w:rsidRDefault="008B07AD"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6DB4D498" w14:textId="77777777" w:rsidTr="008C5A05">
        <w:trPr>
          <w:tblHeader/>
        </w:trPr>
        <w:tc>
          <w:tcPr>
            <w:tcW w:w="4106" w:type="dxa"/>
            <w:shd w:val="clear" w:color="auto" w:fill="0070C0"/>
          </w:tcPr>
          <w:p w14:paraId="0E21289F"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29200E0A"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4DC76AE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765CEE84"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66372C8C"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6A84907E" w14:textId="77777777" w:rsidTr="00E97CE1">
        <w:tc>
          <w:tcPr>
            <w:tcW w:w="4106" w:type="dxa"/>
          </w:tcPr>
          <w:p w14:paraId="4D4CADF9" w14:textId="77777777" w:rsidR="00D36334" w:rsidRPr="002D5EA2" w:rsidRDefault="00D36334" w:rsidP="003E56D5">
            <w:pPr>
              <w:rPr>
                <w:sz w:val="24"/>
                <w:szCs w:val="24"/>
              </w:rPr>
            </w:pPr>
            <w:r w:rsidRPr="002D5EA2">
              <w:rPr>
                <w:sz w:val="24"/>
                <w:szCs w:val="24"/>
              </w:rPr>
              <w:t>Auditeur interne</w:t>
            </w:r>
          </w:p>
        </w:tc>
        <w:tc>
          <w:tcPr>
            <w:tcW w:w="1418" w:type="dxa"/>
          </w:tcPr>
          <w:p w14:paraId="11BB12E2" w14:textId="03D9C347"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58240" behindDoc="0" locked="0" layoutInCell="1" allowOverlap="1" wp14:anchorId="724CEDAF" wp14:editId="5FA624AC">
                      <wp:simplePos x="0" y="0"/>
                      <wp:positionH relativeFrom="column">
                        <wp:posOffset>254635</wp:posOffset>
                      </wp:positionH>
                      <wp:positionV relativeFrom="paragraph">
                        <wp:posOffset>31115</wp:posOffset>
                      </wp:positionV>
                      <wp:extent cx="109855" cy="120650"/>
                      <wp:effectExtent l="0" t="0" r="0" b="12700"/>
                      <wp:wrapNone/>
                      <wp:docPr id="34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49295DB"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24CEDAF" id="_x0000_s1066" style="position:absolute;left:0;text-align:left;margin-left:20.05pt;margin-top:2.45pt;width:8.65pt;height: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0/sEs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549295DB"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50D03161" w14:textId="77777777" w:rsidR="00D36334" w:rsidRPr="002D5EA2" w:rsidRDefault="00D36334" w:rsidP="003E56D5">
            <w:pPr>
              <w:rPr>
                <w:sz w:val="24"/>
                <w:szCs w:val="24"/>
              </w:rPr>
            </w:pPr>
          </w:p>
        </w:tc>
        <w:tc>
          <w:tcPr>
            <w:tcW w:w="1127" w:type="dxa"/>
          </w:tcPr>
          <w:p w14:paraId="5E0348CD" w14:textId="77777777" w:rsidR="00D36334" w:rsidRPr="002D5EA2" w:rsidRDefault="00D36334" w:rsidP="003E56D5">
            <w:pPr>
              <w:rPr>
                <w:sz w:val="24"/>
                <w:szCs w:val="24"/>
              </w:rPr>
            </w:pPr>
          </w:p>
        </w:tc>
        <w:tc>
          <w:tcPr>
            <w:tcW w:w="949" w:type="dxa"/>
          </w:tcPr>
          <w:p w14:paraId="3F0CD643" w14:textId="77777777" w:rsidR="00D36334" w:rsidRPr="002D5EA2" w:rsidRDefault="00D36334" w:rsidP="003E56D5">
            <w:pPr>
              <w:rPr>
                <w:sz w:val="24"/>
                <w:szCs w:val="24"/>
              </w:rPr>
            </w:pPr>
          </w:p>
        </w:tc>
      </w:tr>
      <w:tr w:rsidR="00D36334" w:rsidRPr="002D5EA2" w14:paraId="4C9D6A7D" w14:textId="77777777" w:rsidTr="00E97CE1">
        <w:tc>
          <w:tcPr>
            <w:tcW w:w="4106" w:type="dxa"/>
          </w:tcPr>
          <w:p w14:paraId="7AA82EE7"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211C3ACC" w14:textId="77777777" w:rsidR="00D36334" w:rsidRPr="002D5EA2" w:rsidRDefault="00D36334" w:rsidP="003E56D5">
            <w:pPr>
              <w:rPr>
                <w:sz w:val="24"/>
                <w:szCs w:val="24"/>
              </w:rPr>
            </w:pPr>
          </w:p>
        </w:tc>
        <w:tc>
          <w:tcPr>
            <w:tcW w:w="1417" w:type="dxa"/>
          </w:tcPr>
          <w:p w14:paraId="530866B8" w14:textId="663DBCCA"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59264" behindDoc="0" locked="0" layoutInCell="1" allowOverlap="1" wp14:anchorId="0C473C9A" wp14:editId="7F11BAF1">
                      <wp:simplePos x="0" y="0"/>
                      <wp:positionH relativeFrom="column">
                        <wp:posOffset>254635</wp:posOffset>
                      </wp:positionH>
                      <wp:positionV relativeFrom="paragraph">
                        <wp:posOffset>31115</wp:posOffset>
                      </wp:positionV>
                      <wp:extent cx="109855" cy="120650"/>
                      <wp:effectExtent l="0" t="0" r="0" b="12700"/>
                      <wp:wrapNone/>
                      <wp:docPr id="34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E523E0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C473C9A" id="_x0000_s1067" style="position:absolute;left:0;text-align:left;margin-left:20.05pt;margin-top:2.45pt;width:8.65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DRQ3i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0E523E0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04598D0B" w14:textId="77777777" w:rsidR="00D36334" w:rsidRPr="002D5EA2" w:rsidRDefault="00D36334" w:rsidP="003E56D5">
            <w:pPr>
              <w:rPr>
                <w:sz w:val="24"/>
                <w:szCs w:val="24"/>
              </w:rPr>
            </w:pPr>
          </w:p>
        </w:tc>
        <w:tc>
          <w:tcPr>
            <w:tcW w:w="949" w:type="dxa"/>
          </w:tcPr>
          <w:p w14:paraId="7A849D8F" w14:textId="77777777" w:rsidR="00D36334" w:rsidRPr="002D5EA2" w:rsidRDefault="00D36334" w:rsidP="003E56D5">
            <w:pPr>
              <w:rPr>
                <w:sz w:val="24"/>
                <w:szCs w:val="24"/>
              </w:rPr>
            </w:pPr>
          </w:p>
        </w:tc>
      </w:tr>
      <w:tr w:rsidR="00D36334" w:rsidRPr="002D5EA2" w14:paraId="636006C3" w14:textId="77777777" w:rsidTr="00E97CE1">
        <w:tc>
          <w:tcPr>
            <w:tcW w:w="4106" w:type="dxa"/>
          </w:tcPr>
          <w:p w14:paraId="4E0B1AD8" w14:textId="77777777" w:rsidR="00D36334" w:rsidRPr="002D5EA2" w:rsidRDefault="00D36334" w:rsidP="003E56D5">
            <w:pPr>
              <w:rPr>
                <w:sz w:val="24"/>
                <w:szCs w:val="24"/>
              </w:rPr>
            </w:pPr>
            <w:r w:rsidRPr="002D5EA2">
              <w:rPr>
                <w:sz w:val="24"/>
                <w:szCs w:val="24"/>
              </w:rPr>
              <w:t>Structures auditées</w:t>
            </w:r>
          </w:p>
        </w:tc>
        <w:tc>
          <w:tcPr>
            <w:tcW w:w="1418" w:type="dxa"/>
          </w:tcPr>
          <w:p w14:paraId="1B11BDB7" w14:textId="77777777" w:rsidR="00D36334" w:rsidRPr="002D5EA2" w:rsidRDefault="00D36334" w:rsidP="003E56D5">
            <w:pPr>
              <w:rPr>
                <w:sz w:val="24"/>
                <w:szCs w:val="24"/>
              </w:rPr>
            </w:pPr>
          </w:p>
        </w:tc>
        <w:tc>
          <w:tcPr>
            <w:tcW w:w="1417" w:type="dxa"/>
          </w:tcPr>
          <w:p w14:paraId="12A7E8E1" w14:textId="77777777" w:rsidR="00D36334" w:rsidRPr="002D5EA2" w:rsidRDefault="00D36334" w:rsidP="003E56D5">
            <w:pPr>
              <w:rPr>
                <w:noProof/>
                <w:sz w:val="24"/>
                <w:szCs w:val="24"/>
                <w:lang w:eastAsia="fr-FR"/>
              </w:rPr>
            </w:pPr>
          </w:p>
        </w:tc>
        <w:tc>
          <w:tcPr>
            <w:tcW w:w="1127" w:type="dxa"/>
          </w:tcPr>
          <w:p w14:paraId="4E9DB995" w14:textId="0CAD5F91"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14:anchorId="23EC9452" wp14:editId="63F016F3">
                      <wp:simplePos x="0" y="0"/>
                      <wp:positionH relativeFrom="column">
                        <wp:posOffset>254635</wp:posOffset>
                      </wp:positionH>
                      <wp:positionV relativeFrom="paragraph">
                        <wp:posOffset>31115</wp:posOffset>
                      </wp:positionV>
                      <wp:extent cx="109855" cy="120650"/>
                      <wp:effectExtent l="0" t="0" r="0" b="12700"/>
                      <wp:wrapNone/>
                      <wp:docPr id="34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499C05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3EC9452" id="_x0000_s1068" style="position:absolute;left:0;text-align:left;margin-left:20.05pt;margin-top:2.45pt;width:8.65pt;height: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EtkQ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JMTEt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499C05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13E56BAA" w14:textId="77777777" w:rsidR="00D36334" w:rsidRPr="002D5EA2" w:rsidRDefault="00D36334" w:rsidP="003E56D5">
            <w:pPr>
              <w:rPr>
                <w:sz w:val="24"/>
                <w:szCs w:val="24"/>
              </w:rPr>
            </w:pPr>
          </w:p>
        </w:tc>
      </w:tr>
    </w:tbl>
    <w:p w14:paraId="75F054E8" w14:textId="77777777" w:rsidR="00D36334" w:rsidRPr="002D5EA2" w:rsidRDefault="00D36334" w:rsidP="003E56D5">
      <w:pPr>
        <w:spacing w:line="240" w:lineRule="auto"/>
        <w:rPr>
          <w:sz w:val="24"/>
          <w:szCs w:val="24"/>
        </w:rPr>
      </w:pPr>
    </w:p>
    <w:p w14:paraId="1FF641F8" w14:textId="77777777" w:rsidR="00C74B68" w:rsidRPr="002D5EA2" w:rsidRDefault="00C74B68" w:rsidP="003E56D5">
      <w:pPr>
        <w:spacing w:line="240" w:lineRule="auto"/>
        <w:rPr>
          <w:sz w:val="24"/>
          <w:szCs w:val="24"/>
        </w:rPr>
      </w:pPr>
    </w:p>
    <w:p w14:paraId="77D81939" w14:textId="742B8E1B" w:rsidR="00D15782" w:rsidRDefault="00D15782" w:rsidP="003E56D5">
      <w:pPr>
        <w:spacing w:line="240" w:lineRule="auto"/>
        <w:jc w:val="left"/>
        <w:rPr>
          <w:sz w:val="24"/>
          <w:szCs w:val="24"/>
        </w:rPr>
      </w:pPr>
      <w:r>
        <w:rPr>
          <w:sz w:val="24"/>
          <w:szCs w:val="24"/>
        </w:rPr>
        <w:br w:type="page"/>
      </w:r>
    </w:p>
    <w:p w14:paraId="550C8521" w14:textId="77777777" w:rsidR="00C74B68" w:rsidRPr="002D5EA2" w:rsidRDefault="00C74B68"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C74B68" w:rsidRPr="002D5EA2" w14:paraId="1FBF8313" w14:textId="77777777" w:rsidTr="00C74B68">
        <w:tc>
          <w:tcPr>
            <w:tcW w:w="2222" w:type="dxa"/>
            <w:shd w:val="clear" w:color="auto" w:fill="DEEAF6" w:themeFill="accent1" w:themeFillTint="33"/>
          </w:tcPr>
          <w:p w14:paraId="5C5C31CE"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57EF9E7A"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1E9F84B7" w14:textId="77777777"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68B32483"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B8CB318" w14:textId="77777777" w:rsidR="00C74B68" w:rsidRPr="002D5EA2" w:rsidRDefault="0035790F" w:rsidP="003E56D5">
            <w:pPr>
              <w:spacing w:line="240" w:lineRule="auto"/>
              <w:jc w:val="center"/>
              <w:rPr>
                <w:b/>
                <w:sz w:val="24"/>
                <w:szCs w:val="24"/>
              </w:rPr>
            </w:pPr>
            <w:r>
              <w:rPr>
                <w:b/>
                <w:sz w:val="24"/>
                <w:szCs w:val="24"/>
              </w:rPr>
              <w:t>7.1.7.8</w:t>
            </w:r>
          </w:p>
        </w:tc>
      </w:tr>
      <w:tr w:rsidR="00C74B68" w:rsidRPr="002D5EA2" w14:paraId="766F105E" w14:textId="77777777" w:rsidTr="00C74B68">
        <w:tc>
          <w:tcPr>
            <w:tcW w:w="2222" w:type="dxa"/>
            <w:shd w:val="clear" w:color="auto" w:fill="DEEAF6" w:themeFill="accent1" w:themeFillTint="33"/>
          </w:tcPr>
          <w:p w14:paraId="11144433" w14:textId="77777777" w:rsidR="00C74B68" w:rsidRPr="002D5EA2" w:rsidRDefault="00C74B68" w:rsidP="003E56D5">
            <w:pPr>
              <w:spacing w:line="240" w:lineRule="auto"/>
              <w:ind w:left="-269" w:firstLine="269"/>
              <w:rPr>
                <w:b/>
                <w:sz w:val="24"/>
                <w:szCs w:val="24"/>
              </w:rPr>
            </w:pPr>
          </w:p>
          <w:p w14:paraId="139B1D26" w14:textId="4914B325" w:rsidR="00C74B68" w:rsidRPr="002D5EA2" w:rsidRDefault="00C74B68" w:rsidP="003E56D5">
            <w:pPr>
              <w:spacing w:line="240" w:lineRule="auto"/>
              <w:ind w:left="-269" w:firstLine="269"/>
              <w:rPr>
                <w:b/>
                <w:sz w:val="24"/>
                <w:szCs w:val="24"/>
              </w:rPr>
            </w:pPr>
            <w:r w:rsidRPr="002D5EA2">
              <w:rPr>
                <w:b/>
                <w:sz w:val="24"/>
                <w:szCs w:val="24"/>
              </w:rPr>
              <w:t>Date de la révision :</w:t>
            </w:r>
          </w:p>
        </w:tc>
        <w:tc>
          <w:tcPr>
            <w:tcW w:w="5812" w:type="dxa"/>
            <w:shd w:val="clear" w:color="auto" w:fill="DEEAF6" w:themeFill="accent1" w:themeFillTint="33"/>
          </w:tcPr>
          <w:p w14:paraId="40B9ED4F" w14:textId="77777777" w:rsidR="00C74B68" w:rsidRPr="002D5EA2" w:rsidRDefault="00C74B68" w:rsidP="003E56D5">
            <w:pPr>
              <w:spacing w:line="240" w:lineRule="auto"/>
              <w:jc w:val="center"/>
              <w:rPr>
                <w:b/>
                <w:sz w:val="24"/>
                <w:szCs w:val="24"/>
              </w:rPr>
            </w:pPr>
          </w:p>
          <w:p w14:paraId="37D1B383" w14:textId="77777777" w:rsidR="00C74B68" w:rsidRPr="002D5EA2" w:rsidRDefault="00FC76B3" w:rsidP="003E56D5">
            <w:pPr>
              <w:spacing w:line="240" w:lineRule="auto"/>
              <w:jc w:val="center"/>
              <w:rPr>
                <w:b/>
                <w:sz w:val="24"/>
                <w:szCs w:val="24"/>
              </w:rPr>
            </w:pPr>
            <w:r w:rsidRPr="002D5EA2">
              <w:rPr>
                <w:b/>
                <w:sz w:val="24"/>
                <w:szCs w:val="24"/>
              </w:rPr>
              <w:t>CONTROLE</w:t>
            </w:r>
            <w:r w:rsidR="00C74B68" w:rsidRPr="002D5EA2">
              <w:rPr>
                <w:b/>
                <w:sz w:val="24"/>
                <w:szCs w:val="24"/>
              </w:rPr>
              <w:t xml:space="preserve"> DE LA MOBILISATION DES FONDS </w:t>
            </w:r>
            <w:r w:rsidR="00F019C5">
              <w:rPr>
                <w:b/>
                <w:sz w:val="24"/>
                <w:szCs w:val="24"/>
              </w:rPr>
              <w:t>EXTRENES</w:t>
            </w:r>
          </w:p>
        </w:tc>
        <w:tc>
          <w:tcPr>
            <w:tcW w:w="1874" w:type="dxa"/>
            <w:shd w:val="clear" w:color="auto" w:fill="DEEAF6" w:themeFill="accent1" w:themeFillTint="33"/>
          </w:tcPr>
          <w:p w14:paraId="02E06AD5"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4</w:t>
            </w:r>
          </w:p>
        </w:tc>
      </w:tr>
    </w:tbl>
    <w:p w14:paraId="1DD3DFB0" w14:textId="77777777" w:rsidR="00C74B68" w:rsidRPr="002D5EA2" w:rsidRDefault="00C74B68" w:rsidP="003E56D5">
      <w:pPr>
        <w:spacing w:line="240" w:lineRule="auto"/>
        <w:rPr>
          <w:sz w:val="24"/>
          <w:szCs w:val="24"/>
        </w:rPr>
      </w:pPr>
    </w:p>
    <w:tbl>
      <w:tblPr>
        <w:tblStyle w:val="TableGrid"/>
        <w:tblW w:w="10206" w:type="dxa"/>
        <w:tblInd w:w="-572" w:type="dxa"/>
        <w:tblLook w:val="04A0" w:firstRow="1" w:lastRow="0" w:firstColumn="1" w:lastColumn="0" w:noHBand="0" w:noVBand="1"/>
      </w:tblPr>
      <w:tblGrid>
        <w:gridCol w:w="2334"/>
        <w:gridCol w:w="5941"/>
        <w:gridCol w:w="1931"/>
      </w:tblGrid>
      <w:tr w:rsidR="00C74B68" w:rsidRPr="002D5EA2" w14:paraId="50D7092C" w14:textId="77777777" w:rsidTr="00F019C5">
        <w:trPr>
          <w:tblHeader/>
        </w:trPr>
        <w:tc>
          <w:tcPr>
            <w:tcW w:w="2334" w:type="dxa"/>
            <w:shd w:val="clear" w:color="auto" w:fill="DEEAF6" w:themeFill="accent1" w:themeFillTint="33"/>
          </w:tcPr>
          <w:p w14:paraId="64391EF4" w14:textId="77777777" w:rsidR="00C74B68" w:rsidRPr="00FE4C4B" w:rsidRDefault="001935A4" w:rsidP="003E56D5">
            <w:pPr>
              <w:jc w:val="center"/>
              <w:rPr>
                <w:b/>
                <w:smallCaps/>
                <w:sz w:val="24"/>
                <w:szCs w:val="24"/>
                <w:lang w:val="fr-FR"/>
              </w:rPr>
            </w:pPr>
            <w:r w:rsidRPr="00FE4C4B">
              <w:rPr>
                <w:b/>
                <w:smallCaps/>
                <w:sz w:val="24"/>
                <w:szCs w:val="24"/>
                <w:lang w:val="fr-FR"/>
              </w:rPr>
              <w:t>INTERVENANTS</w:t>
            </w:r>
          </w:p>
          <w:p w14:paraId="7E65636F" w14:textId="77777777" w:rsidR="00C74B68" w:rsidRPr="00FE4C4B" w:rsidRDefault="001935A4" w:rsidP="003E56D5">
            <w:pPr>
              <w:jc w:val="center"/>
              <w:rPr>
                <w:b/>
                <w:sz w:val="24"/>
                <w:szCs w:val="24"/>
                <w:lang w:val="fr-FR"/>
              </w:rPr>
            </w:pPr>
            <w:r w:rsidRPr="00FE4C4B">
              <w:rPr>
                <w:b/>
                <w:smallCaps/>
                <w:sz w:val="24"/>
                <w:szCs w:val="24"/>
                <w:lang w:val="fr-FR"/>
              </w:rPr>
              <w:t>OU SERVICE EN CHARGE</w:t>
            </w:r>
          </w:p>
        </w:tc>
        <w:tc>
          <w:tcPr>
            <w:tcW w:w="5941" w:type="dxa"/>
            <w:shd w:val="clear" w:color="auto" w:fill="DEEAF6" w:themeFill="accent1" w:themeFillTint="33"/>
          </w:tcPr>
          <w:p w14:paraId="12A48FA4" w14:textId="77777777" w:rsidR="00C74B68" w:rsidRPr="002D5EA2" w:rsidRDefault="001935A4" w:rsidP="003E56D5">
            <w:pPr>
              <w:jc w:val="center"/>
              <w:rPr>
                <w:b/>
                <w:smallCaps/>
                <w:sz w:val="24"/>
                <w:szCs w:val="24"/>
              </w:rPr>
            </w:pPr>
            <w:r w:rsidRPr="002D5EA2">
              <w:rPr>
                <w:b/>
                <w:smallCaps/>
                <w:sz w:val="24"/>
                <w:szCs w:val="24"/>
              </w:rPr>
              <w:t>DESCRIPTION DES TACHES</w:t>
            </w:r>
          </w:p>
        </w:tc>
        <w:tc>
          <w:tcPr>
            <w:tcW w:w="1931" w:type="dxa"/>
            <w:shd w:val="clear" w:color="auto" w:fill="DEEAF6" w:themeFill="accent1" w:themeFillTint="33"/>
          </w:tcPr>
          <w:p w14:paraId="4E2732DC" w14:textId="77777777" w:rsidR="00C74B68" w:rsidRPr="002D5EA2" w:rsidRDefault="001935A4" w:rsidP="003E56D5">
            <w:pPr>
              <w:jc w:val="center"/>
              <w:rPr>
                <w:b/>
                <w:sz w:val="24"/>
                <w:szCs w:val="24"/>
              </w:rPr>
            </w:pPr>
            <w:r w:rsidRPr="002D5EA2">
              <w:rPr>
                <w:b/>
                <w:sz w:val="24"/>
                <w:szCs w:val="24"/>
              </w:rPr>
              <w:t xml:space="preserve">DELAI </w:t>
            </w:r>
          </w:p>
        </w:tc>
      </w:tr>
      <w:tr w:rsidR="00D36334" w:rsidRPr="002D5EA2" w14:paraId="45C69582" w14:textId="77777777" w:rsidTr="00F019C5">
        <w:tc>
          <w:tcPr>
            <w:tcW w:w="2334" w:type="dxa"/>
          </w:tcPr>
          <w:p w14:paraId="6487C25C" w14:textId="77777777" w:rsidR="00D36334" w:rsidRPr="002D5EA2" w:rsidRDefault="00D36334" w:rsidP="003E56D5">
            <w:pPr>
              <w:jc w:val="left"/>
              <w:rPr>
                <w:sz w:val="24"/>
                <w:szCs w:val="24"/>
              </w:rPr>
            </w:pPr>
            <w:r w:rsidRPr="002D5EA2">
              <w:rPr>
                <w:sz w:val="24"/>
                <w:szCs w:val="24"/>
              </w:rPr>
              <w:t>Auditeur interne</w:t>
            </w:r>
          </w:p>
        </w:tc>
        <w:tc>
          <w:tcPr>
            <w:tcW w:w="5941" w:type="dxa"/>
          </w:tcPr>
          <w:p w14:paraId="47383A68"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les avis de crédit au titre de l’avance initiale sont justifiés par la convention de financement</w:t>
            </w:r>
            <w:r w:rsidR="0035790F">
              <w:rPr>
                <w:rFonts w:asciiTheme="minorHAnsi" w:hAnsiTheme="minorHAnsi"/>
                <w:sz w:val="24"/>
                <w:szCs w:val="24"/>
                <w:shd w:val="clear" w:color="auto" w:fill="FFFFFF" w:themeFill="background1"/>
                <w:lang w:val="fr-FR" w:eastAsia="fr-FR"/>
              </w:rPr>
              <w:t> ;</w:t>
            </w:r>
          </w:p>
          <w:p w14:paraId="532592B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qu’à chaque demande de remboursement de fonds correspondent les états de dépense adéquats et les états de rapprochement bancaire dument élaborés</w:t>
            </w:r>
            <w:r w:rsidR="0035790F">
              <w:rPr>
                <w:rFonts w:asciiTheme="minorHAnsi" w:hAnsiTheme="minorHAnsi"/>
                <w:sz w:val="24"/>
                <w:szCs w:val="24"/>
                <w:shd w:val="clear" w:color="auto" w:fill="FFFFFF" w:themeFill="background1"/>
                <w:lang w:val="fr-FR" w:eastAsia="fr-FR"/>
              </w:rPr>
              <w:t> ;</w:t>
            </w:r>
          </w:p>
          <w:p w14:paraId="6379E4F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du respect de la forme des demandes de décaissement</w:t>
            </w:r>
            <w:r w:rsidR="0035790F">
              <w:rPr>
                <w:rFonts w:asciiTheme="minorHAnsi" w:hAnsiTheme="minorHAnsi"/>
                <w:sz w:val="24"/>
                <w:szCs w:val="24"/>
                <w:shd w:val="clear" w:color="auto" w:fill="FFFFFF" w:themeFill="background1"/>
                <w:lang w:val="fr-FR" w:eastAsia="fr-FR"/>
              </w:rPr>
              <w:t> ;</w:t>
            </w:r>
          </w:p>
          <w:p w14:paraId="565104C9"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chaque demande de décaissement est autorisée par l’ordonnateur</w:t>
            </w:r>
            <w:r w:rsidR="0035790F">
              <w:rPr>
                <w:rFonts w:asciiTheme="minorHAnsi" w:hAnsiTheme="minorHAnsi"/>
                <w:sz w:val="24"/>
                <w:szCs w:val="24"/>
                <w:shd w:val="clear" w:color="auto" w:fill="FFFFFF" w:themeFill="background1"/>
                <w:lang w:val="fr-FR" w:eastAsia="fr-FR"/>
              </w:rPr>
              <w:t> ;</w:t>
            </w:r>
          </w:p>
          <w:p w14:paraId="7D3169EF"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Rapproche les demandes de paiement direct aux factures fournisseur</w:t>
            </w:r>
            <w:r w:rsidR="0035790F">
              <w:rPr>
                <w:rFonts w:asciiTheme="minorHAnsi" w:hAnsiTheme="minorHAnsi"/>
                <w:sz w:val="24"/>
                <w:szCs w:val="24"/>
                <w:shd w:val="clear" w:color="auto" w:fill="FFFFFF" w:themeFill="background1"/>
                <w:lang w:val="fr-FR" w:eastAsia="fr-FR"/>
              </w:rPr>
              <w:t> ;</w:t>
            </w:r>
          </w:p>
          <w:p w14:paraId="6BB9EAA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l’éligibilité de chaque dépense sur les fonds qui sont demandés en remboursement</w:t>
            </w:r>
            <w:r w:rsidR="0035790F">
              <w:rPr>
                <w:rFonts w:asciiTheme="minorHAnsi" w:hAnsiTheme="minorHAnsi"/>
                <w:sz w:val="24"/>
                <w:szCs w:val="24"/>
                <w:shd w:val="clear" w:color="auto" w:fill="FFFFFF" w:themeFill="background1"/>
                <w:lang w:val="fr-FR" w:eastAsia="fr-FR"/>
              </w:rPr>
              <w:t> ;</w:t>
            </w:r>
          </w:p>
          <w:p w14:paraId="566B4FF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Fait la synthèse des constats et recommandations d’amélioration dans un rapport</w:t>
            </w:r>
            <w:r w:rsidR="0035790F">
              <w:rPr>
                <w:rFonts w:asciiTheme="minorHAnsi" w:hAnsiTheme="minorHAnsi"/>
                <w:sz w:val="24"/>
                <w:szCs w:val="24"/>
                <w:shd w:val="clear" w:color="auto" w:fill="FFFFFF" w:themeFill="background1"/>
                <w:lang w:val="fr-FR" w:eastAsia="fr-FR"/>
              </w:rPr>
              <w:t> ;</w:t>
            </w:r>
          </w:p>
          <w:p w14:paraId="6DE6E3EF"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35790F">
              <w:rPr>
                <w:rFonts w:asciiTheme="minorHAnsi" w:hAnsiTheme="minorHAnsi"/>
                <w:sz w:val="24"/>
                <w:szCs w:val="24"/>
                <w:shd w:val="clear" w:color="auto" w:fill="FFFFFF" w:themeFill="background1"/>
                <w:lang w:val="fr-FR" w:eastAsia="fr-FR"/>
              </w:rPr>
              <w:t> ;</w:t>
            </w:r>
          </w:p>
          <w:p w14:paraId="4DC32CAD" w14:textId="77777777" w:rsidR="00D36334"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p w14:paraId="5395D591" w14:textId="77777777" w:rsidR="0035790F" w:rsidRPr="00FE4C4B" w:rsidRDefault="0035790F" w:rsidP="003E56D5">
            <w:pPr>
              <w:pStyle w:val="ListParagraph"/>
              <w:contextualSpacing/>
              <w:rPr>
                <w:rFonts w:asciiTheme="minorHAnsi" w:hAnsiTheme="minorHAnsi"/>
                <w:sz w:val="24"/>
                <w:szCs w:val="24"/>
                <w:shd w:val="clear" w:color="auto" w:fill="FFFFFF" w:themeFill="background1"/>
                <w:lang w:val="fr-FR" w:eastAsia="fr-FR"/>
              </w:rPr>
            </w:pPr>
          </w:p>
        </w:tc>
        <w:tc>
          <w:tcPr>
            <w:tcW w:w="1931" w:type="dxa"/>
          </w:tcPr>
          <w:p w14:paraId="362F0B05" w14:textId="77777777" w:rsidR="00D36334" w:rsidRPr="002D5EA2" w:rsidRDefault="00D36334" w:rsidP="003E56D5">
            <w:pPr>
              <w:ind w:right="459"/>
              <w:rPr>
                <w:sz w:val="24"/>
                <w:szCs w:val="24"/>
              </w:rPr>
            </w:pPr>
            <w:r w:rsidRPr="002D5EA2">
              <w:rPr>
                <w:sz w:val="24"/>
                <w:szCs w:val="24"/>
              </w:rPr>
              <w:t>Selon le plan d’audit</w:t>
            </w:r>
          </w:p>
        </w:tc>
      </w:tr>
    </w:tbl>
    <w:p w14:paraId="6E627C22" w14:textId="77777777" w:rsidR="00D36334" w:rsidRPr="002D5EA2" w:rsidRDefault="00D36334" w:rsidP="003E56D5">
      <w:pPr>
        <w:spacing w:line="240" w:lineRule="auto"/>
        <w:rPr>
          <w:sz w:val="24"/>
          <w:szCs w:val="24"/>
        </w:rPr>
      </w:pPr>
    </w:p>
    <w:p w14:paraId="5341115F" w14:textId="77777777" w:rsidR="00C74B68" w:rsidRPr="002D5EA2" w:rsidRDefault="00C74B68" w:rsidP="003E56D5">
      <w:pPr>
        <w:spacing w:line="240" w:lineRule="auto"/>
        <w:jc w:val="left"/>
        <w:rPr>
          <w:sz w:val="24"/>
          <w:szCs w:val="24"/>
        </w:rPr>
      </w:pPr>
    </w:p>
    <w:p w14:paraId="02444E72" w14:textId="77777777" w:rsidR="00413B04" w:rsidRDefault="00413B04" w:rsidP="003E56D5">
      <w:pPr>
        <w:spacing w:line="240" w:lineRule="auto"/>
        <w:jc w:val="left"/>
        <w:rPr>
          <w:sz w:val="24"/>
          <w:szCs w:val="24"/>
        </w:rPr>
      </w:pPr>
      <w:r>
        <w:rPr>
          <w:sz w:val="24"/>
          <w:szCs w:val="24"/>
        </w:rPr>
        <w:br w:type="page"/>
      </w:r>
    </w:p>
    <w:p w14:paraId="1182123B" w14:textId="77777777" w:rsidR="00C74B68" w:rsidRPr="002D5EA2" w:rsidRDefault="00C74B68" w:rsidP="003E56D5">
      <w:pPr>
        <w:spacing w:line="240" w:lineRule="auto"/>
        <w:jc w:val="left"/>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C74B68" w:rsidRPr="002D5EA2" w14:paraId="0944B8B1" w14:textId="77777777" w:rsidTr="00C74B68">
        <w:tc>
          <w:tcPr>
            <w:tcW w:w="2222" w:type="dxa"/>
            <w:shd w:val="clear" w:color="auto" w:fill="DEEAF6" w:themeFill="accent1" w:themeFillTint="33"/>
          </w:tcPr>
          <w:p w14:paraId="4602185C"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596D515E"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51D77C15" w14:textId="77777777"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52C011E9"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D7C0125" w14:textId="77777777" w:rsidR="00C74B68" w:rsidRPr="002D5EA2" w:rsidRDefault="0035790F" w:rsidP="003E56D5">
            <w:pPr>
              <w:spacing w:line="240" w:lineRule="auto"/>
              <w:jc w:val="center"/>
              <w:rPr>
                <w:b/>
                <w:sz w:val="24"/>
                <w:szCs w:val="24"/>
              </w:rPr>
            </w:pPr>
            <w:r>
              <w:rPr>
                <w:b/>
                <w:sz w:val="24"/>
                <w:szCs w:val="24"/>
              </w:rPr>
              <w:t>7.1.7.8</w:t>
            </w:r>
          </w:p>
        </w:tc>
      </w:tr>
      <w:tr w:rsidR="00C74B68" w:rsidRPr="002D5EA2" w14:paraId="78B1DF27" w14:textId="77777777" w:rsidTr="00C74B68">
        <w:tc>
          <w:tcPr>
            <w:tcW w:w="2222" w:type="dxa"/>
            <w:shd w:val="clear" w:color="auto" w:fill="DEEAF6" w:themeFill="accent1" w:themeFillTint="33"/>
          </w:tcPr>
          <w:p w14:paraId="2C6E2662" w14:textId="77777777" w:rsidR="00C74B68" w:rsidRPr="002D5EA2" w:rsidRDefault="00C74B68" w:rsidP="003E56D5">
            <w:pPr>
              <w:spacing w:line="240" w:lineRule="auto"/>
              <w:ind w:left="-269" w:firstLine="269"/>
              <w:rPr>
                <w:b/>
                <w:sz w:val="24"/>
                <w:szCs w:val="24"/>
              </w:rPr>
            </w:pPr>
          </w:p>
          <w:p w14:paraId="18C34D67"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177D2D0E" w14:textId="77777777" w:rsidR="00C74B68" w:rsidRPr="002D5EA2" w:rsidRDefault="00C74B68" w:rsidP="003E56D5">
            <w:pPr>
              <w:spacing w:line="240" w:lineRule="auto"/>
              <w:ind w:left="-269" w:firstLine="269"/>
              <w:jc w:val="center"/>
              <w:rPr>
                <w:b/>
                <w:sz w:val="24"/>
                <w:szCs w:val="24"/>
              </w:rPr>
            </w:pPr>
          </w:p>
        </w:tc>
        <w:tc>
          <w:tcPr>
            <w:tcW w:w="5812" w:type="dxa"/>
            <w:shd w:val="clear" w:color="auto" w:fill="DEEAF6" w:themeFill="accent1" w:themeFillTint="33"/>
          </w:tcPr>
          <w:p w14:paraId="38363440" w14:textId="77777777" w:rsidR="00C74B68" w:rsidRPr="002D5EA2" w:rsidRDefault="00C74B68" w:rsidP="003E56D5">
            <w:pPr>
              <w:spacing w:line="240" w:lineRule="auto"/>
              <w:jc w:val="center"/>
              <w:rPr>
                <w:b/>
                <w:sz w:val="24"/>
                <w:szCs w:val="24"/>
              </w:rPr>
            </w:pPr>
          </w:p>
          <w:p w14:paraId="127F3DA4" w14:textId="77777777" w:rsidR="00C74B68" w:rsidRPr="002D5EA2" w:rsidRDefault="00FC76B3" w:rsidP="003E56D5">
            <w:pPr>
              <w:spacing w:line="240" w:lineRule="auto"/>
              <w:jc w:val="center"/>
              <w:rPr>
                <w:b/>
                <w:sz w:val="24"/>
                <w:szCs w:val="24"/>
              </w:rPr>
            </w:pPr>
            <w:r w:rsidRPr="002D5EA2">
              <w:rPr>
                <w:b/>
                <w:sz w:val="24"/>
                <w:szCs w:val="24"/>
              </w:rPr>
              <w:t>CONTROLE</w:t>
            </w:r>
            <w:r w:rsidR="00F019C5">
              <w:rPr>
                <w:b/>
                <w:sz w:val="24"/>
                <w:szCs w:val="24"/>
              </w:rPr>
              <w:t>DES DECAISSEMENTS</w:t>
            </w:r>
          </w:p>
        </w:tc>
        <w:tc>
          <w:tcPr>
            <w:tcW w:w="1874" w:type="dxa"/>
            <w:shd w:val="clear" w:color="auto" w:fill="DEEAF6" w:themeFill="accent1" w:themeFillTint="33"/>
          </w:tcPr>
          <w:p w14:paraId="366C6D82"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5</w:t>
            </w:r>
          </w:p>
        </w:tc>
      </w:tr>
    </w:tbl>
    <w:p w14:paraId="5ACACD95" w14:textId="77777777" w:rsidR="00953B01" w:rsidRPr="002D5EA2" w:rsidRDefault="00953B01" w:rsidP="003E56D5">
      <w:pPr>
        <w:spacing w:line="240" w:lineRule="auto"/>
        <w:jc w:val="left"/>
        <w:rPr>
          <w:sz w:val="24"/>
          <w:szCs w:val="24"/>
        </w:rPr>
      </w:pPr>
    </w:p>
    <w:p w14:paraId="313DB50E" w14:textId="77777777" w:rsidR="00D36334" w:rsidRPr="002D5EA2" w:rsidRDefault="00B530D4" w:rsidP="003E56D5">
      <w:pPr>
        <w:shd w:val="clear" w:color="auto" w:fill="FFFFFF" w:themeFill="background1"/>
        <w:spacing w:line="240" w:lineRule="auto"/>
        <w:ind w:right="238"/>
        <w:rPr>
          <w:b/>
          <w:smallCaps/>
          <w:sz w:val="24"/>
          <w:szCs w:val="24"/>
        </w:rPr>
      </w:pPr>
      <w:r w:rsidRPr="002D5EA2">
        <w:rPr>
          <w:b/>
          <w:smallCaps/>
          <w:sz w:val="24"/>
          <w:szCs w:val="24"/>
        </w:rPr>
        <w:t>CONTROLE DES DECAISSEMENTS</w:t>
      </w:r>
    </w:p>
    <w:p w14:paraId="2757B174" w14:textId="77777777" w:rsidR="00D36334" w:rsidRPr="002D5EA2" w:rsidRDefault="001935A4" w:rsidP="003E56D5">
      <w:pPr>
        <w:spacing w:line="240" w:lineRule="auto"/>
        <w:rPr>
          <w:b/>
          <w:sz w:val="24"/>
          <w:szCs w:val="24"/>
        </w:rPr>
      </w:pPr>
      <w:r w:rsidRPr="002D5EA2">
        <w:rPr>
          <w:b/>
          <w:sz w:val="24"/>
          <w:szCs w:val="24"/>
        </w:rPr>
        <w:t>OBJECTIF DE LA PROCEDURE</w:t>
      </w:r>
    </w:p>
    <w:p w14:paraId="6A3F8109" w14:textId="77777777" w:rsidR="001935A4" w:rsidRPr="002D5EA2" w:rsidRDefault="001935A4" w:rsidP="003E56D5">
      <w:pPr>
        <w:spacing w:line="240" w:lineRule="auto"/>
        <w:rPr>
          <w:b/>
          <w:sz w:val="24"/>
          <w:szCs w:val="24"/>
        </w:rPr>
      </w:pPr>
    </w:p>
    <w:p w14:paraId="21462491" w14:textId="77777777" w:rsidR="00D36334" w:rsidRPr="00A854FC" w:rsidRDefault="00413B04" w:rsidP="003A1D26">
      <w:pPr>
        <w:pStyle w:val="ListParagraph"/>
        <w:numPr>
          <w:ilvl w:val="0"/>
          <w:numId w:val="37"/>
        </w:numPr>
        <w:rPr>
          <w:rFonts w:asciiTheme="minorHAnsi" w:hAnsiTheme="minorHAnsi"/>
          <w:color w:val="000000" w:themeColor="text1"/>
          <w:sz w:val="24"/>
          <w:szCs w:val="24"/>
        </w:rPr>
      </w:pPr>
      <w:r w:rsidRPr="00A854FC">
        <w:rPr>
          <w:rFonts w:asciiTheme="minorHAnsi" w:hAnsiTheme="minorHAnsi"/>
          <w:color w:val="000000" w:themeColor="text1"/>
          <w:sz w:val="24"/>
          <w:szCs w:val="24"/>
        </w:rPr>
        <w:t xml:space="preserve">S’assurer que tous les </w:t>
      </w:r>
      <w:r w:rsidR="00D36334" w:rsidRPr="00A854FC">
        <w:rPr>
          <w:rFonts w:asciiTheme="minorHAnsi" w:hAnsiTheme="minorHAnsi"/>
          <w:color w:val="000000" w:themeColor="text1"/>
          <w:sz w:val="24"/>
          <w:szCs w:val="24"/>
        </w:rPr>
        <w:t>décaissements ont fait l’objet d’une autorisation préalable par l’ordonnateur.</w:t>
      </w:r>
    </w:p>
    <w:p w14:paraId="1AF5908A" w14:textId="77777777" w:rsidR="00D36334" w:rsidRPr="00A854FC" w:rsidRDefault="00D36334" w:rsidP="003A1D26">
      <w:pPr>
        <w:pStyle w:val="ListParagraph"/>
        <w:numPr>
          <w:ilvl w:val="0"/>
          <w:numId w:val="37"/>
        </w:numPr>
        <w:rPr>
          <w:rFonts w:asciiTheme="minorHAnsi" w:hAnsiTheme="minorHAnsi"/>
          <w:color w:val="000000" w:themeColor="text1"/>
          <w:sz w:val="24"/>
          <w:szCs w:val="24"/>
        </w:rPr>
      </w:pPr>
      <w:r w:rsidRPr="00A854FC">
        <w:rPr>
          <w:rFonts w:asciiTheme="minorHAnsi" w:hAnsiTheme="minorHAnsi"/>
          <w:color w:val="000000" w:themeColor="text1"/>
          <w:sz w:val="24"/>
          <w:szCs w:val="24"/>
        </w:rPr>
        <w:t>S’assurer que tous les décaissements sont justifiés par une pièce probante.</w:t>
      </w:r>
    </w:p>
    <w:p w14:paraId="59B6CB02" w14:textId="77777777" w:rsidR="00D36334" w:rsidRPr="002D5EA2" w:rsidRDefault="00D36334" w:rsidP="003E56D5">
      <w:pPr>
        <w:spacing w:line="240" w:lineRule="auto"/>
        <w:rPr>
          <w:sz w:val="24"/>
          <w:szCs w:val="24"/>
        </w:rPr>
      </w:pPr>
    </w:p>
    <w:p w14:paraId="5496F380" w14:textId="77777777" w:rsidR="00D36334" w:rsidRDefault="00D36334" w:rsidP="003E56D5">
      <w:pPr>
        <w:spacing w:line="240" w:lineRule="auto"/>
        <w:rPr>
          <w:sz w:val="24"/>
          <w:szCs w:val="24"/>
        </w:rPr>
      </w:pPr>
      <w:r w:rsidRPr="002D5EA2">
        <w:rPr>
          <w:sz w:val="24"/>
          <w:szCs w:val="24"/>
        </w:rPr>
        <w:t>La procédure comprend une étape :</w:t>
      </w:r>
    </w:p>
    <w:p w14:paraId="3A295C06" w14:textId="77777777" w:rsidR="00D15782" w:rsidRPr="002D5EA2" w:rsidRDefault="00D15782" w:rsidP="003E56D5">
      <w:pPr>
        <w:spacing w:line="240" w:lineRule="auto"/>
        <w:rPr>
          <w:sz w:val="24"/>
          <w:szCs w:val="24"/>
        </w:rPr>
      </w:pPr>
    </w:p>
    <w:p w14:paraId="3E08654B" w14:textId="77777777" w:rsidR="00D36334" w:rsidRPr="002D5EA2" w:rsidRDefault="00D36334"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des décaissements</w:t>
      </w:r>
    </w:p>
    <w:p w14:paraId="6322C862" w14:textId="77777777" w:rsidR="00D36334" w:rsidRPr="002D5EA2" w:rsidRDefault="00D36334" w:rsidP="003E56D5">
      <w:pPr>
        <w:pStyle w:val="ListParagraph"/>
        <w:contextualSpacing/>
        <w:rPr>
          <w:rFonts w:asciiTheme="minorHAnsi" w:hAnsiTheme="minorHAnsi"/>
          <w:sz w:val="24"/>
          <w:szCs w:val="24"/>
        </w:rPr>
      </w:pPr>
    </w:p>
    <w:p w14:paraId="486E4526"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495F8BB6" w14:textId="77777777" w:rsidR="008B07AD" w:rsidRPr="002D5EA2" w:rsidRDefault="008B07AD"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3E2311A8" w14:textId="77777777" w:rsidTr="008C5A05">
        <w:trPr>
          <w:tblHeader/>
        </w:trPr>
        <w:tc>
          <w:tcPr>
            <w:tcW w:w="4106" w:type="dxa"/>
            <w:shd w:val="clear" w:color="auto" w:fill="0070C0"/>
          </w:tcPr>
          <w:p w14:paraId="717F94D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467DE022"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660C6512"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048E52E3"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630E7ECB"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236E404C" w14:textId="77777777" w:rsidTr="00E97CE1">
        <w:tc>
          <w:tcPr>
            <w:tcW w:w="4106" w:type="dxa"/>
          </w:tcPr>
          <w:p w14:paraId="626920B0" w14:textId="77777777" w:rsidR="00D36334" w:rsidRPr="002D5EA2" w:rsidRDefault="00D36334" w:rsidP="003E56D5">
            <w:pPr>
              <w:rPr>
                <w:sz w:val="24"/>
                <w:szCs w:val="24"/>
              </w:rPr>
            </w:pPr>
            <w:r w:rsidRPr="002D5EA2">
              <w:rPr>
                <w:sz w:val="24"/>
                <w:szCs w:val="24"/>
              </w:rPr>
              <w:t>Auditeur interne</w:t>
            </w:r>
          </w:p>
        </w:tc>
        <w:tc>
          <w:tcPr>
            <w:tcW w:w="1418" w:type="dxa"/>
          </w:tcPr>
          <w:p w14:paraId="7617E4CA" w14:textId="50243206"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14:anchorId="4602E65B" wp14:editId="4CBB7FD7">
                      <wp:simplePos x="0" y="0"/>
                      <wp:positionH relativeFrom="column">
                        <wp:posOffset>254635</wp:posOffset>
                      </wp:positionH>
                      <wp:positionV relativeFrom="paragraph">
                        <wp:posOffset>31115</wp:posOffset>
                      </wp:positionV>
                      <wp:extent cx="109855" cy="120650"/>
                      <wp:effectExtent l="0" t="0" r="0" b="12700"/>
                      <wp:wrapNone/>
                      <wp:docPr id="34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E83029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602E65B" id="_x0000_s1069" style="position:absolute;left:0;text-align:left;margin-left:20.05pt;margin-top:2.45pt;width:8.65pt;height: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j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6PU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Hp/Pft7K6hkMOsAAyLGACYUR/yTgfdlZMQdqDrZzIJ66&#10;tYTKQhhuPXUhHCCCNhJEoUbNi7VxItmGC3kN9q9bZ037NKa7oXC7gOftKBxGkZ0fb9cu63Vgrl4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vor945ICAAB4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3E83029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0DB105F5" w14:textId="77777777" w:rsidR="00D36334" w:rsidRPr="002D5EA2" w:rsidRDefault="00D36334" w:rsidP="003E56D5">
            <w:pPr>
              <w:rPr>
                <w:sz w:val="24"/>
                <w:szCs w:val="24"/>
              </w:rPr>
            </w:pPr>
          </w:p>
        </w:tc>
        <w:tc>
          <w:tcPr>
            <w:tcW w:w="1127" w:type="dxa"/>
          </w:tcPr>
          <w:p w14:paraId="5B3E431F" w14:textId="77777777" w:rsidR="00D36334" w:rsidRPr="002D5EA2" w:rsidRDefault="00D36334" w:rsidP="003E56D5">
            <w:pPr>
              <w:rPr>
                <w:sz w:val="24"/>
                <w:szCs w:val="24"/>
              </w:rPr>
            </w:pPr>
          </w:p>
        </w:tc>
        <w:tc>
          <w:tcPr>
            <w:tcW w:w="949" w:type="dxa"/>
          </w:tcPr>
          <w:p w14:paraId="7EA1E229" w14:textId="77777777" w:rsidR="00D36334" w:rsidRPr="002D5EA2" w:rsidRDefault="00D36334" w:rsidP="003E56D5">
            <w:pPr>
              <w:rPr>
                <w:sz w:val="24"/>
                <w:szCs w:val="24"/>
              </w:rPr>
            </w:pPr>
          </w:p>
        </w:tc>
      </w:tr>
      <w:tr w:rsidR="00D36334" w:rsidRPr="002D5EA2" w14:paraId="64457326" w14:textId="77777777" w:rsidTr="00E97CE1">
        <w:tc>
          <w:tcPr>
            <w:tcW w:w="4106" w:type="dxa"/>
          </w:tcPr>
          <w:p w14:paraId="57A571C2"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010A0AA1" w14:textId="77777777" w:rsidR="00D36334" w:rsidRPr="002D5EA2" w:rsidRDefault="00D36334" w:rsidP="003E56D5">
            <w:pPr>
              <w:rPr>
                <w:sz w:val="24"/>
                <w:szCs w:val="24"/>
              </w:rPr>
            </w:pPr>
          </w:p>
        </w:tc>
        <w:tc>
          <w:tcPr>
            <w:tcW w:w="1417" w:type="dxa"/>
          </w:tcPr>
          <w:p w14:paraId="79466C38" w14:textId="3F02BE0B"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62336" behindDoc="0" locked="0" layoutInCell="1" allowOverlap="1" wp14:anchorId="784BFF5B" wp14:editId="31BD1CB3">
                      <wp:simplePos x="0" y="0"/>
                      <wp:positionH relativeFrom="column">
                        <wp:posOffset>254635</wp:posOffset>
                      </wp:positionH>
                      <wp:positionV relativeFrom="paragraph">
                        <wp:posOffset>31115</wp:posOffset>
                      </wp:positionV>
                      <wp:extent cx="109855" cy="120650"/>
                      <wp:effectExtent l="0" t="0" r="0" b="12700"/>
                      <wp:wrapNone/>
                      <wp:docPr id="512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12D701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84BFF5B" id="_x0000_s1070" style="position:absolute;left:0;text-align:left;margin-left:20.05pt;margin-top:2.45pt;width:8.65pt;height: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L1kgIAAHk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RBkS9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612D701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1DB2A738" w14:textId="77777777" w:rsidR="00D36334" w:rsidRPr="002D5EA2" w:rsidRDefault="00D36334" w:rsidP="003E56D5">
            <w:pPr>
              <w:rPr>
                <w:sz w:val="24"/>
                <w:szCs w:val="24"/>
              </w:rPr>
            </w:pPr>
          </w:p>
        </w:tc>
        <w:tc>
          <w:tcPr>
            <w:tcW w:w="949" w:type="dxa"/>
          </w:tcPr>
          <w:p w14:paraId="69C5CC8F" w14:textId="77777777" w:rsidR="00D36334" w:rsidRPr="002D5EA2" w:rsidRDefault="00D36334" w:rsidP="003E56D5">
            <w:pPr>
              <w:rPr>
                <w:sz w:val="24"/>
                <w:szCs w:val="24"/>
              </w:rPr>
            </w:pPr>
          </w:p>
        </w:tc>
      </w:tr>
      <w:tr w:rsidR="00D36334" w:rsidRPr="002D5EA2" w14:paraId="25843087" w14:textId="77777777" w:rsidTr="00E97CE1">
        <w:tc>
          <w:tcPr>
            <w:tcW w:w="4106" w:type="dxa"/>
          </w:tcPr>
          <w:p w14:paraId="575F538B" w14:textId="77777777" w:rsidR="00D36334" w:rsidRPr="002D5EA2" w:rsidRDefault="00D36334" w:rsidP="003E56D5">
            <w:pPr>
              <w:rPr>
                <w:sz w:val="24"/>
                <w:szCs w:val="24"/>
              </w:rPr>
            </w:pPr>
            <w:r w:rsidRPr="002D5EA2">
              <w:rPr>
                <w:sz w:val="24"/>
                <w:szCs w:val="24"/>
              </w:rPr>
              <w:t>Structures auditées</w:t>
            </w:r>
          </w:p>
        </w:tc>
        <w:tc>
          <w:tcPr>
            <w:tcW w:w="1418" w:type="dxa"/>
          </w:tcPr>
          <w:p w14:paraId="7F14D40F" w14:textId="77777777" w:rsidR="00D36334" w:rsidRPr="002D5EA2" w:rsidRDefault="00D36334" w:rsidP="003E56D5">
            <w:pPr>
              <w:rPr>
                <w:sz w:val="24"/>
                <w:szCs w:val="24"/>
              </w:rPr>
            </w:pPr>
          </w:p>
        </w:tc>
        <w:tc>
          <w:tcPr>
            <w:tcW w:w="1417" w:type="dxa"/>
          </w:tcPr>
          <w:p w14:paraId="5D18381C" w14:textId="77777777" w:rsidR="00D36334" w:rsidRPr="002D5EA2" w:rsidRDefault="00D36334" w:rsidP="003E56D5">
            <w:pPr>
              <w:rPr>
                <w:noProof/>
                <w:sz w:val="24"/>
                <w:szCs w:val="24"/>
                <w:lang w:eastAsia="fr-FR"/>
              </w:rPr>
            </w:pPr>
          </w:p>
        </w:tc>
        <w:tc>
          <w:tcPr>
            <w:tcW w:w="1127" w:type="dxa"/>
          </w:tcPr>
          <w:p w14:paraId="052D8356" w14:textId="1565CF11"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63360" behindDoc="0" locked="0" layoutInCell="1" allowOverlap="1" wp14:anchorId="16903F25" wp14:editId="3D0F7770">
                      <wp:simplePos x="0" y="0"/>
                      <wp:positionH relativeFrom="column">
                        <wp:posOffset>254635</wp:posOffset>
                      </wp:positionH>
                      <wp:positionV relativeFrom="paragraph">
                        <wp:posOffset>31115</wp:posOffset>
                      </wp:positionV>
                      <wp:extent cx="109855" cy="120650"/>
                      <wp:effectExtent l="0" t="0" r="0" b="12700"/>
                      <wp:wrapNone/>
                      <wp:docPr id="512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D9D414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6903F25" id="_x0000_s1071" style="position:absolute;left:0;text-align:left;margin-left:20.05pt;margin-top:2.45pt;width:8.65pt;height: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&#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M6LeO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3D9D414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3E1422B4" w14:textId="77777777" w:rsidR="00D36334" w:rsidRPr="002D5EA2" w:rsidRDefault="00D36334" w:rsidP="003E56D5">
            <w:pPr>
              <w:rPr>
                <w:sz w:val="24"/>
                <w:szCs w:val="24"/>
              </w:rPr>
            </w:pPr>
          </w:p>
        </w:tc>
      </w:tr>
    </w:tbl>
    <w:p w14:paraId="5B467C6A" w14:textId="77777777" w:rsidR="00D36334" w:rsidRPr="002D5EA2" w:rsidRDefault="00D36334" w:rsidP="003E56D5">
      <w:pPr>
        <w:spacing w:line="240" w:lineRule="auto"/>
        <w:rPr>
          <w:sz w:val="24"/>
          <w:szCs w:val="24"/>
        </w:rPr>
      </w:pPr>
    </w:p>
    <w:p w14:paraId="3A1FD263" w14:textId="77777777" w:rsidR="00F019C5" w:rsidRDefault="00F019C5" w:rsidP="003E56D5">
      <w:pPr>
        <w:spacing w:line="240" w:lineRule="auto"/>
        <w:rPr>
          <w:b/>
          <w:sz w:val="24"/>
          <w:szCs w:val="24"/>
        </w:rPr>
      </w:pPr>
    </w:p>
    <w:p w14:paraId="5E4CC7FE" w14:textId="5FBC13E4" w:rsidR="00D15782" w:rsidRDefault="00D15782" w:rsidP="003E56D5">
      <w:pPr>
        <w:spacing w:line="240" w:lineRule="auto"/>
        <w:jc w:val="left"/>
        <w:rPr>
          <w:b/>
          <w:sz w:val="24"/>
          <w:szCs w:val="24"/>
        </w:rPr>
      </w:pPr>
      <w:r>
        <w:rPr>
          <w:b/>
          <w:sz w:val="24"/>
          <w:szCs w:val="24"/>
        </w:rPr>
        <w:br w:type="page"/>
      </w:r>
    </w:p>
    <w:p w14:paraId="4D53F721" w14:textId="77777777" w:rsidR="00F019C5" w:rsidRDefault="00F019C5"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F019C5" w:rsidRPr="002D5EA2" w14:paraId="1385B282" w14:textId="77777777" w:rsidTr="00CC79CB">
        <w:tc>
          <w:tcPr>
            <w:tcW w:w="2222" w:type="dxa"/>
            <w:shd w:val="clear" w:color="auto" w:fill="DEEAF6" w:themeFill="accent1" w:themeFillTint="33"/>
          </w:tcPr>
          <w:p w14:paraId="42A13616" w14:textId="77777777" w:rsidR="00F019C5" w:rsidRPr="002D5EA2" w:rsidRDefault="00F019C5" w:rsidP="003E56D5">
            <w:pPr>
              <w:spacing w:line="240" w:lineRule="auto"/>
              <w:ind w:left="-269" w:firstLine="269"/>
              <w:jc w:val="center"/>
              <w:rPr>
                <w:b/>
                <w:sz w:val="24"/>
                <w:szCs w:val="24"/>
              </w:rPr>
            </w:pPr>
            <w:r w:rsidRPr="002D5EA2">
              <w:rPr>
                <w:b/>
                <w:sz w:val="24"/>
                <w:szCs w:val="24"/>
              </w:rPr>
              <w:t xml:space="preserve">MINISTERE DE LA SANTE </w:t>
            </w:r>
          </w:p>
          <w:p w14:paraId="3DA4C987" w14:textId="77777777" w:rsidR="00F019C5" w:rsidRPr="002D5EA2" w:rsidRDefault="00F019C5"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75D40A38" w14:textId="77777777" w:rsidR="00F019C5" w:rsidRPr="002D5EA2" w:rsidRDefault="00F019C5"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6298FFCD" w14:textId="77777777" w:rsidR="00F019C5" w:rsidRPr="002D5EA2" w:rsidRDefault="00F019C5"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29A463F" w14:textId="77777777" w:rsidR="00F019C5" w:rsidRPr="002D5EA2" w:rsidRDefault="0035790F" w:rsidP="003E56D5">
            <w:pPr>
              <w:spacing w:line="240" w:lineRule="auto"/>
              <w:jc w:val="center"/>
              <w:rPr>
                <w:b/>
                <w:sz w:val="24"/>
                <w:szCs w:val="24"/>
              </w:rPr>
            </w:pPr>
            <w:r>
              <w:rPr>
                <w:b/>
                <w:sz w:val="24"/>
                <w:szCs w:val="24"/>
              </w:rPr>
              <w:t>7.1.7.8</w:t>
            </w:r>
          </w:p>
        </w:tc>
      </w:tr>
      <w:tr w:rsidR="00F019C5" w:rsidRPr="002D5EA2" w14:paraId="08D4AA33" w14:textId="77777777" w:rsidTr="00CC79CB">
        <w:tc>
          <w:tcPr>
            <w:tcW w:w="2222" w:type="dxa"/>
            <w:shd w:val="clear" w:color="auto" w:fill="DEEAF6" w:themeFill="accent1" w:themeFillTint="33"/>
          </w:tcPr>
          <w:p w14:paraId="0B1DF3FB" w14:textId="77777777" w:rsidR="00F019C5" w:rsidRPr="002D5EA2" w:rsidRDefault="00F019C5" w:rsidP="003E56D5">
            <w:pPr>
              <w:spacing w:line="240" w:lineRule="auto"/>
              <w:ind w:left="-269" w:firstLine="269"/>
              <w:rPr>
                <w:b/>
                <w:sz w:val="24"/>
                <w:szCs w:val="24"/>
              </w:rPr>
            </w:pPr>
          </w:p>
          <w:p w14:paraId="17AB2668" w14:textId="293C9D02" w:rsidR="00F019C5" w:rsidRPr="002D5EA2" w:rsidRDefault="00F019C5" w:rsidP="003E56D5">
            <w:pPr>
              <w:spacing w:line="240" w:lineRule="auto"/>
              <w:ind w:left="-269" w:firstLine="269"/>
              <w:rPr>
                <w:b/>
                <w:sz w:val="24"/>
                <w:szCs w:val="24"/>
              </w:rPr>
            </w:pPr>
            <w:r w:rsidRPr="002D5EA2">
              <w:rPr>
                <w:b/>
                <w:sz w:val="24"/>
                <w:szCs w:val="24"/>
              </w:rPr>
              <w:t>Date de la révision :</w:t>
            </w:r>
          </w:p>
        </w:tc>
        <w:tc>
          <w:tcPr>
            <w:tcW w:w="5812" w:type="dxa"/>
            <w:shd w:val="clear" w:color="auto" w:fill="DEEAF6" w:themeFill="accent1" w:themeFillTint="33"/>
          </w:tcPr>
          <w:p w14:paraId="1BED20ED" w14:textId="77777777" w:rsidR="00F019C5" w:rsidRPr="002D5EA2" w:rsidRDefault="00F019C5" w:rsidP="003E56D5">
            <w:pPr>
              <w:spacing w:line="240" w:lineRule="auto"/>
              <w:jc w:val="center"/>
              <w:rPr>
                <w:b/>
                <w:sz w:val="24"/>
                <w:szCs w:val="24"/>
              </w:rPr>
            </w:pPr>
          </w:p>
          <w:p w14:paraId="7314DFF6" w14:textId="77777777" w:rsidR="00F019C5" w:rsidRPr="002D5EA2" w:rsidRDefault="00F019C5" w:rsidP="003E56D5">
            <w:pPr>
              <w:spacing w:line="240" w:lineRule="auto"/>
              <w:jc w:val="center"/>
              <w:rPr>
                <w:b/>
                <w:sz w:val="24"/>
                <w:szCs w:val="24"/>
              </w:rPr>
            </w:pPr>
            <w:r w:rsidRPr="002D5EA2">
              <w:rPr>
                <w:b/>
                <w:sz w:val="24"/>
                <w:szCs w:val="24"/>
              </w:rPr>
              <w:t xml:space="preserve">CONTROLE </w:t>
            </w:r>
            <w:r>
              <w:rPr>
                <w:b/>
                <w:sz w:val="24"/>
                <w:szCs w:val="24"/>
              </w:rPr>
              <w:t>DES DECAISSEMENTS</w:t>
            </w:r>
          </w:p>
        </w:tc>
        <w:tc>
          <w:tcPr>
            <w:tcW w:w="1874" w:type="dxa"/>
            <w:shd w:val="clear" w:color="auto" w:fill="DEEAF6" w:themeFill="accent1" w:themeFillTint="33"/>
          </w:tcPr>
          <w:p w14:paraId="02E0E598" w14:textId="77777777" w:rsidR="00F019C5" w:rsidRPr="002D5EA2" w:rsidRDefault="00F019C5" w:rsidP="003E56D5">
            <w:pPr>
              <w:spacing w:line="240" w:lineRule="auto"/>
              <w:jc w:val="center"/>
              <w:rPr>
                <w:b/>
                <w:sz w:val="24"/>
                <w:szCs w:val="24"/>
              </w:rPr>
            </w:pPr>
            <w:r w:rsidRPr="002D5EA2">
              <w:rPr>
                <w:b/>
                <w:sz w:val="24"/>
                <w:szCs w:val="24"/>
              </w:rPr>
              <w:t xml:space="preserve">Page : </w:t>
            </w:r>
            <w:r w:rsidR="0035790F">
              <w:rPr>
                <w:b/>
                <w:sz w:val="24"/>
                <w:szCs w:val="24"/>
              </w:rPr>
              <w:t>6</w:t>
            </w:r>
          </w:p>
        </w:tc>
      </w:tr>
    </w:tbl>
    <w:p w14:paraId="61921FEC" w14:textId="77777777" w:rsidR="00F019C5" w:rsidRDefault="00F019C5"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2191"/>
        <w:gridCol w:w="5941"/>
        <w:gridCol w:w="1792"/>
      </w:tblGrid>
      <w:tr w:rsidR="00C74B68" w:rsidRPr="002D5EA2" w14:paraId="62C4F6D2" w14:textId="77777777" w:rsidTr="00F019C5">
        <w:trPr>
          <w:tblHeader/>
        </w:trPr>
        <w:tc>
          <w:tcPr>
            <w:tcW w:w="219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3DDF96D0" w14:textId="77777777" w:rsidR="00C74B68" w:rsidRPr="00FE4C4B" w:rsidRDefault="001935A4" w:rsidP="003E56D5">
            <w:pPr>
              <w:jc w:val="center"/>
              <w:rPr>
                <w:b/>
                <w:smallCaps/>
                <w:sz w:val="24"/>
                <w:szCs w:val="24"/>
                <w:lang w:val="fr-FR"/>
              </w:rPr>
            </w:pPr>
            <w:r w:rsidRPr="00FE4C4B">
              <w:rPr>
                <w:b/>
                <w:smallCaps/>
                <w:sz w:val="24"/>
                <w:szCs w:val="24"/>
                <w:lang w:val="fr-FR"/>
              </w:rPr>
              <w:t>INTERVENANTS</w:t>
            </w:r>
          </w:p>
          <w:p w14:paraId="45A97E4E" w14:textId="77777777" w:rsidR="00C74B68" w:rsidRPr="00FE4C4B" w:rsidRDefault="001935A4" w:rsidP="003E56D5">
            <w:pPr>
              <w:jc w:val="center"/>
              <w:rPr>
                <w:b/>
                <w:sz w:val="24"/>
                <w:szCs w:val="24"/>
                <w:lang w:val="fr-FR"/>
              </w:rPr>
            </w:pPr>
            <w:r w:rsidRPr="00FE4C4B">
              <w:rPr>
                <w:b/>
                <w:smallCaps/>
                <w:sz w:val="24"/>
                <w:szCs w:val="24"/>
                <w:lang w:val="fr-FR"/>
              </w:rPr>
              <w:t>OU SERVICE EN CHARGE</w:t>
            </w:r>
          </w:p>
        </w:tc>
        <w:tc>
          <w:tcPr>
            <w:tcW w:w="5941"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125F60E3" w14:textId="77777777" w:rsidR="00C74B68" w:rsidRPr="002D5EA2" w:rsidRDefault="001935A4" w:rsidP="003E56D5">
            <w:pPr>
              <w:jc w:val="center"/>
              <w:rPr>
                <w:b/>
                <w:smallCaps/>
                <w:sz w:val="24"/>
                <w:szCs w:val="24"/>
              </w:rPr>
            </w:pPr>
            <w:r w:rsidRPr="002D5EA2">
              <w:rPr>
                <w:b/>
                <w:smallCaps/>
                <w:sz w:val="24"/>
                <w:szCs w:val="24"/>
              </w:rPr>
              <w:t>DESCRIPTION DES TACHES</w:t>
            </w:r>
          </w:p>
        </w:tc>
        <w:tc>
          <w:tcPr>
            <w:tcW w:w="1792"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014A32D" w14:textId="77777777" w:rsidR="00C74B68" w:rsidRPr="002D5EA2" w:rsidRDefault="001935A4" w:rsidP="003E56D5">
            <w:pPr>
              <w:jc w:val="center"/>
              <w:rPr>
                <w:b/>
                <w:sz w:val="24"/>
                <w:szCs w:val="24"/>
              </w:rPr>
            </w:pPr>
            <w:r w:rsidRPr="002D5EA2">
              <w:rPr>
                <w:b/>
                <w:sz w:val="24"/>
                <w:szCs w:val="24"/>
              </w:rPr>
              <w:t xml:space="preserve">DELAI </w:t>
            </w:r>
          </w:p>
        </w:tc>
      </w:tr>
      <w:tr w:rsidR="00D36334" w:rsidRPr="002D5EA2" w14:paraId="2650FEE1" w14:textId="77777777" w:rsidTr="00F019C5">
        <w:tc>
          <w:tcPr>
            <w:tcW w:w="219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3DD1B2" w14:textId="77777777" w:rsidR="00D36334" w:rsidRPr="002D5EA2" w:rsidRDefault="00D36334" w:rsidP="003E56D5">
            <w:pPr>
              <w:jc w:val="left"/>
              <w:rPr>
                <w:sz w:val="24"/>
                <w:szCs w:val="24"/>
              </w:rPr>
            </w:pPr>
            <w:r w:rsidRPr="002D5EA2">
              <w:rPr>
                <w:sz w:val="24"/>
                <w:szCs w:val="24"/>
              </w:rPr>
              <w:t>Auditeur interne</w:t>
            </w:r>
          </w:p>
        </w:tc>
        <w:tc>
          <w:tcPr>
            <w:tcW w:w="594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A279BA" w14:textId="77777777" w:rsidR="00D36334" w:rsidRPr="0089175D"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89175D">
              <w:rPr>
                <w:rFonts w:asciiTheme="minorHAnsi" w:hAnsiTheme="minorHAnsi"/>
                <w:sz w:val="24"/>
                <w:szCs w:val="24"/>
                <w:shd w:val="clear" w:color="auto" w:fill="FFFFFF" w:themeFill="background1"/>
                <w:lang w:val="fr-FR" w:eastAsia="fr-FR"/>
              </w:rPr>
              <w:t>Sélectionne un échantillon de transactions</w:t>
            </w:r>
            <w:r w:rsidR="00A854FC" w:rsidRPr="0089175D">
              <w:rPr>
                <w:rFonts w:asciiTheme="minorHAnsi" w:hAnsiTheme="minorHAnsi"/>
                <w:sz w:val="24"/>
                <w:szCs w:val="24"/>
                <w:shd w:val="clear" w:color="auto" w:fill="FFFFFF" w:themeFill="background1"/>
                <w:lang w:val="fr-FR" w:eastAsia="fr-FR"/>
              </w:rPr>
              <w:t>;</w:t>
            </w:r>
          </w:p>
          <w:p w14:paraId="5B2482C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Réclame le relevé bancaire et s’assure de la concordance entre celui-ci et le journal banque tenu par le comptable</w:t>
            </w:r>
            <w:r w:rsidR="0035790F">
              <w:rPr>
                <w:rFonts w:asciiTheme="minorHAnsi" w:hAnsiTheme="minorHAnsi"/>
                <w:sz w:val="24"/>
                <w:szCs w:val="24"/>
                <w:shd w:val="clear" w:color="auto" w:fill="FFFFFF" w:themeFill="background1"/>
                <w:lang w:val="fr-FR" w:eastAsia="fr-FR"/>
              </w:rPr>
              <w:t> ;</w:t>
            </w:r>
          </w:p>
          <w:p w14:paraId="22BACF1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chaque décaissement est justifié par une pièce comptable</w:t>
            </w:r>
            <w:r w:rsidR="0035790F">
              <w:rPr>
                <w:rFonts w:asciiTheme="minorHAnsi" w:hAnsiTheme="minorHAnsi"/>
                <w:sz w:val="24"/>
                <w:szCs w:val="24"/>
                <w:shd w:val="clear" w:color="auto" w:fill="FFFFFF" w:themeFill="background1"/>
                <w:lang w:val="fr-FR" w:eastAsia="fr-FR"/>
              </w:rPr>
              <w:t> ;</w:t>
            </w:r>
          </w:p>
          <w:p w14:paraId="73A745F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qu’à chaque décaissement correspond une demande effectuée par l’ordonnateur</w:t>
            </w:r>
            <w:r w:rsidR="0035790F">
              <w:rPr>
                <w:rFonts w:asciiTheme="minorHAnsi" w:hAnsiTheme="minorHAnsi"/>
                <w:sz w:val="24"/>
                <w:szCs w:val="24"/>
                <w:shd w:val="clear" w:color="auto" w:fill="FFFFFF" w:themeFill="background1"/>
                <w:lang w:val="fr-FR" w:eastAsia="fr-FR"/>
              </w:rPr>
              <w:t> ;</w:t>
            </w:r>
          </w:p>
          <w:p w14:paraId="733355A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que chaque transfert de fond est reçu par le destinataire</w:t>
            </w:r>
            <w:r w:rsidR="0035790F">
              <w:rPr>
                <w:rFonts w:asciiTheme="minorHAnsi" w:hAnsiTheme="minorHAnsi"/>
                <w:sz w:val="24"/>
                <w:szCs w:val="24"/>
                <w:shd w:val="clear" w:color="auto" w:fill="FFFFFF" w:themeFill="background1"/>
                <w:lang w:val="fr-FR" w:eastAsia="fr-FR"/>
              </w:rPr>
              <w:t> ;</w:t>
            </w:r>
          </w:p>
          <w:p w14:paraId="136950D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chaque décaissement correspond à une opération enregistrée en comptabilité</w:t>
            </w:r>
            <w:r w:rsidR="0035790F">
              <w:rPr>
                <w:rFonts w:asciiTheme="minorHAnsi" w:hAnsiTheme="minorHAnsi"/>
                <w:sz w:val="24"/>
                <w:szCs w:val="24"/>
                <w:shd w:val="clear" w:color="auto" w:fill="FFFFFF" w:themeFill="background1"/>
                <w:lang w:val="fr-FR" w:eastAsia="fr-FR"/>
              </w:rPr>
              <w:t> ;</w:t>
            </w:r>
          </w:p>
          <w:p w14:paraId="4A4E2C7B"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les avances de fonds sont correctement justifiées</w:t>
            </w:r>
            <w:r w:rsidR="0035790F">
              <w:rPr>
                <w:rFonts w:asciiTheme="minorHAnsi" w:hAnsiTheme="minorHAnsi"/>
                <w:sz w:val="24"/>
                <w:szCs w:val="24"/>
                <w:shd w:val="clear" w:color="auto" w:fill="FFFFFF" w:themeFill="background1"/>
                <w:lang w:val="fr-FR" w:eastAsia="fr-FR"/>
              </w:rPr>
              <w:t> ;</w:t>
            </w:r>
          </w:p>
          <w:p w14:paraId="340D3A4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ses constats et recommandations d’amélioration dans un rapport</w:t>
            </w:r>
            <w:r w:rsidR="0035790F">
              <w:rPr>
                <w:rFonts w:asciiTheme="minorHAnsi" w:hAnsiTheme="minorHAnsi"/>
                <w:sz w:val="24"/>
                <w:szCs w:val="24"/>
                <w:shd w:val="clear" w:color="auto" w:fill="FFFFFF" w:themeFill="background1"/>
                <w:lang w:val="fr-FR" w:eastAsia="fr-FR"/>
              </w:rPr>
              <w:t> ;</w:t>
            </w:r>
          </w:p>
          <w:p w14:paraId="7A80CC1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 xml:space="preserve">central ou Régional </w:t>
            </w:r>
          </w:p>
          <w:p w14:paraId="3A219D11" w14:textId="77777777" w:rsidR="00D36334"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p w14:paraId="36935670" w14:textId="77777777" w:rsidR="0035790F" w:rsidRPr="00FE4C4B" w:rsidRDefault="0035790F" w:rsidP="003E56D5">
            <w:pPr>
              <w:pStyle w:val="ListParagraph"/>
              <w:contextualSpacing/>
              <w:rPr>
                <w:rFonts w:asciiTheme="minorHAnsi" w:hAnsiTheme="minorHAnsi"/>
                <w:sz w:val="24"/>
                <w:szCs w:val="24"/>
                <w:shd w:val="clear" w:color="auto" w:fill="FFFFFF" w:themeFill="background1"/>
                <w:lang w:val="fr-FR" w:eastAsia="fr-FR"/>
              </w:rPr>
            </w:pPr>
          </w:p>
        </w:tc>
        <w:tc>
          <w:tcPr>
            <w:tcW w:w="1792" w:type="dxa"/>
            <w:tcBorders>
              <w:top w:val="single" w:sz="2" w:space="0" w:color="000000" w:themeColor="text1"/>
              <w:left w:val="single" w:sz="2" w:space="0" w:color="000000" w:themeColor="text1"/>
              <w:bottom w:val="single" w:sz="2" w:space="0" w:color="auto"/>
              <w:right w:val="single" w:sz="2" w:space="0" w:color="000000" w:themeColor="text1"/>
            </w:tcBorders>
          </w:tcPr>
          <w:p w14:paraId="4D67E88B" w14:textId="77777777" w:rsidR="00D36334" w:rsidRPr="002D5EA2" w:rsidRDefault="00D36334" w:rsidP="003E56D5">
            <w:pPr>
              <w:ind w:right="459"/>
              <w:jc w:val="left"/>
              <w:rPr>
                <w:sz w:val="24"/>
                <w:szCs w:val="24"/>
              </w:rPr>
            </w:pPr>
            <w:r w:rsidRPr="002D5EA2">
              <w:rPr>
                <w:sz w:val="24"/>
                <w:szCs w:val="24"/>
              </w:rPr>
              <w:t>Selon le plan d’audit</w:t>
            </w:r>
          </w:p>
        </w:tc>
      </w:tr>
    </w:tbl>
    <w:p w14:paraId="0C4EC42D" w14:textId="77777777" w:rsidR="001935A4" w:rsidRDefault="001935A4" w:rsidP="003E56D5">
      <w:pPr>
        <w:spacing w:line="240" w:lineRule="auto"/>
        <w:rPr>
          <w:sz w:val="24"/>
          <w:szCs w:val="24"/>
        </w:rPr>
      </w:pPr>
    </w:p>
    <w:p w14:paraId="15601E69" w14:textId="77777777" w:rsidR="00D15782" w:rsidRDefault="00D15782" w:rsidP="003E56D5">
      <w:pPr>
        <w:spacing w:line="240" w:lineRule="auto"/>
        <w:rPr>
          <w:sz w:val="24"/>
          <w:szCs w:val="24"/>
        </w:rPr>
      </w:pPr>
    </w:p>
    <w:p w14:paraId="237B5CF7" w14:textId="2BBDD394" w:rsidR="00D15782" w:rsidRDefault="00D15782" w:rsidP="003E56D5">
      <w:pPr>
        <w:spacing w:line="240" w:lineRule="auto"/>
        <w:jc w:val="left"/>
        <w:rPr>
          <w:sz w:val="24"/>
          <w:szCs w:val="24"/>
        </w:rPr>
      </w:pPr>
      <w:r>
        <w:rPr>
          <w:sz w:val="24"/>
          <w:szCs w:val="24"/>
        </w:rPr>
        <w:br w:type="page"/>
      </w:r>
    </w:p>
    <w:p w14:paraId="2C6AA0D2" w14:textId="77777777" w:rsidR="00D15782" w:rsidRDefault="00D15782" w:rsidP="003E56D5">
      <w:pPr>
        <w:spacing w:line="240" w:lineRule="auto"/>
        <w:rPr>
          <w:sz w:val="24"/>
          <w:szCs w:val="24"/>
        </w:rPr>
      </w:pPr>
    </w:p>
    <w:p w14:paraId="11A859C8" w14:textId="77777777" w:rsidR="00D15782" w:rsidRDefault="00D15782"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C74B68" w:rsidRPr="002D5EA2" w14:paraId="5893EDB1" w14:textId="77777777" w:rsidTr="00C74B68">
        <w:tc>
          <w:tcPr>
            <w:tcW w:w="2222" w:type="dxa"/>
            <w:shd w:val="clear" w:color="auto" w:fill="DEEAF6" w:themeFill="accent1" w:themeFillTint="33"/>
          </w:tcPr>
          <w:p w14:paraId="44C89BEF"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5F12F265"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74E9ECF9" w14:textId="77777777"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4D34F5F5"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03CC8842" w14:textId="77777777" w:rsidR="00C74B68" w:rsidRPr="002D5EA2" w:rsidRDefault="0035790F" w:rsidP="003E56D5">
            <w:pPr>
              <w:spacing w:line="240" w:lineRule="auto"/>
              <w:jc w:val="center"/>
              <w:rPr>
                <w:b/>
                <w:sz w:val="24"/>
                <w:szCs w:val="24"/>
              </w:rPr>
            </w:pPr>
            <w:r>
              <w:rPr>
                <w:b/>
                <w:sz w:val="24"/>
                <w:szCs w:val="24"/>
              </w:rPr>
              <w:t>7.1.7.8</w:t>
            </w:r>
          </w:p>
        </w:tc>
      </w:tr>
      <w:tr w:rsidR="00C74B68" w:rsidRPr="002D5EA2" w14:paraId="1A65D726" w14:textId="77777777" w:rsidTr="00C74B68">
        <w:tc>
          <w:tcPr>
            <w:tcW w:w="2222" w:type="dxa"/>
            <w:shd w:val="clear" w:color="auto" w:fill="DEEAF6" w:themeFill="accent1" w:themeFillTint="33"/>
          </w:tcPr>
          <w:p w14:paraId="3E129577" w14:textId="77777777" w:rsidR="00C74B68" w:rsidRPr="002D5EA2" w:rsidRDefault="00C74B68" w:rsidP="003E56D5">
            <w:pPr>
              <w:spacing w:line="240" w:lineRule="auto"/>
              <w:ind w:left="-269" w:firstLine="269"/>
              <w:rPr>
                <w:b/>
                <w:sz w:val="24"/>
                <w:szCs w:val="24"/>
              </w:rPr>
            </w:pPr>
          </w:p>
          <w:p w14:paraId="69FCBADD"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1F9998D0" w14:textId="77777777" w:rsidR="00C74B68" w:rsidRPr="002D5EA2" w:rsidRDefault="00C74B68" w:rsidP="003E56D5">
            <w:pPr>
              <w:spacing w:line="240" w:lineRule="auto"/>
              <w:ind w:left="-269" w:firstLine="269"/>
              <w:jc w:val="center"/>
              <w:rPr>
                <w:b/>
                <w:sz w:val="24"/>
                <w:szCs w:val="24"/>
              </w:rPr>
            </w:pPr>
          </w:p>
        </w:tc>
        <w:tc>
          <w:tcPr>
            <w:tcW w:w="5812" w:type="dxa"/>
            <w:shd w:val="clear" w:color="auto" w:fill="DEEAF6" w:themeFill="accent1" w:themeFillTint="33"/>
          </w:tcPr>
          <w:p w14:paraId="628825F2" w14:textId="77777777" w:rsidR="00C74B68" w:rsidRPr="002D5EA2" w:rsidRDefault="00C74B68" w:rsidP="003E56D5">
            <w:pPr>
              <w:spacing w:line="240" w:lineRule="auto"/>
              <w:jc w:val="center"/>
              <w:rPr>
                <w:b/>
                <w:sz w:val="24"/>
                <w:szCs w:val="24"/>
              </w:rPr>
            </w:pPr>
          </w:p>
          <w:p w14:paraId="1C24B292" w14:textId="739A6ED9" w:rsidR="00C74B68" w:rsidRPr="002D5EA2" w:rsidRDefault="00FC76B3" w:rsidP="003E56D5">
            <w:pPr>
              <w:spacing w:line="240" w:lineRule="auto"/>
              <w:jc w:val="center"/>
              <w:rPr>
                <w:b/>
                <w:sz w:val="24"/>
                <w:szCs w:val="24"/>
              </w:rPr>
            </w:pPr>
            <w:r w:rsidRPr="002D5EA2">
              <w:rPr>
                <w:b/>
                <w:sz w:val="24"/>
                <w:szCs w:val="24"/>
              </w:rPr>
              <w:t>CONTROLE</w:t>
            </w:r>
            <w:r w:rsidR="00C74B68" w:rsidRPr="002D5EA2">
              <w:rPr>
                <w:b/>
                <w:sz w:val="24"/>
                <w:szCs w:val="24"/>
              </w:rPr>
              <w:t xml:space="preserve"> DE</w:t>
            </w:r>
            <w:r w:rsidR="00F019C5">
              <w:rPr>
                <w:b/>
                <w:sz w:val="24"/>
                <w:szCs w:val="24"/>
              </w:rPr>
              <w:t>S</w:t>
            </w:r>
            <w:r w:rsidR="00AC3726">
              <w:rPr>
                <w:b/>
                <w:sz w:val="24"/>
                <w:szCs w:val="24"/>
              </w:rPr>
              <w:t xml:space="preserve"> </w:t>
            </w:r>
            <w:r w:rsidR="00F019C5">
              <w:rPr>
                <w:b/>
                <w:sz w:val="24"/>
                <w:szCs w:val="24"/>
              </w:rPr>
              <w:t>ENCAISSEMENTS</w:t>
            </w:r>
          </w:p>
        </w:tc>
        <w:tc>
          <w:tcPr>
            <w:tcW w:w="1874" w:type="dxa"/>
            <w:shd w:val="clear" w:color="auto" w:fill="DEEAF6" w:themeFill="accent1" w:themeFillTint="33"/>
          </w:tcPr>
          <w:p w14:paraId="46E355F8"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7</w:t>
            </w:r>
          </w:p>
        </w:tc>
      </w:tr>
    </w:tbl>
    <w:p w14:paraId="4FFB8E4B" w14:textId="77777777" w:rsidR="00D36334" w:rsidRPr="002D5EA2" w:rsidRDefault="00D36334" w:rsidP="003E56D5">
      <w:pPr>
        <w:spacing w:line="240" w:lineRule="auto"/>
        <w:jc w:val="left"/>
        <w:rPr>
          <w:sz w:val="24"/>
          <w:szCs w:val="24"/>
        </w:rPr>
      </w:pPr>
    </w:p>
    <w:p w14:paraId="008EA3A6" w14:textId="77777777" w:rsidR="00D36334" w:rsidRDefault="00C74B68" w:rsidP="003E56D5">
      <w:pPr>
        <w:spacing w:line="240" w:lineRule="auto"/>
        <w:rPr>
          <w:b/>
          <w:sz w:val="24"/>
          <w:szCs w:val="24"/>
        </w:rPr>
      </w:pPr>
      <w:r w:rsidRPr="002D5EA2">
        <w:rPr>
          <w:b/>
          <w:sz w:val="24"/>
          <w:szCs w:val="24"/>
        </w:rPr>
        <w:t>OBJECTIF DE LA PROCEDURE</w:t>
      </w:r>
    </w:p>
    <w:p w14:paraId="0288F7B2" w14:textId="77777777" w:rsidR="00D15782" w:rsidRPr="002D5EA2" w:rsidRDefault="00D15782" w:rsidP="003E56D5">
      <w:pPr>
        <w:spacing w:line="240" w:lineRule="auto"/>
        <w:rPr>
          <w:b/>
          <w:sz w:val="24"/>
          <w:szCs w:val="24"/>
        </w:rPr>
      </w:pPr>
    </w:p>
    <w:p w14:paraId="7B28C6F5" w14:textId="77777777" w:rsidR="00D36334" w:rsidRPr="00A854FC" w:rsidRDefault="00D36334" w:rsidP="003A1D26">
      <w:pPr>
        <w:pStyle w:val="ListParagraph"/>
        <w:numPr>
          <w:ilvl w:val="0"/>
          <w:numId w:val="38"/>
        </w:numPr>
        <w:rPr>
          <w:rFonts w:asciiTheme="minorHAnsi" w:hAnsiTheme="minorHAnsi"/>
          <w:sz w:val="24"/>
          <w:szCs w:val="24"/>
          <w:shd w:val="clear" w:color="auto" w:fill="FFFFFF" w:themeFill="background1"/>
          <w:lang w:eastAsia="fr-FR"/>
        </w:rPr>
      </w:pPr>
      <w:r w:rsidRPr="00A854FC">
        <w:rPr>
          <w:rFonts w:asciiTheme="minorHAnsi" w:hAnsiTheme="minorHAnsi"/>
          <w:sz w:val="24"/>
          <w:szCs w:val="24"/>
          <w:shd w:val="clear" w:color="auto" w:fill="FFFFFF" w:themeFill="background1"/>
          <w:lang w:eastAsia="fr-FR"/>
        </w:rPr>
        <w:t xml:space="preserve">S’assurer que chaque encaissement est </w:t>
      </w:r>
      <w:r w:rsidR="008B07AD" w:rsidRPr="00A854FC">
        <w:rPr>
          <w:rFonts w:asciiTheme="minorHAnsi" w:hAnsiTheme="minorHAnsi"/>
          <w:sz w:val="24"/>
          <w:szCs w:val="24"/>
          <w:shd w:val="clear" w:color="auto" w:fill="FFFFFF" w:themeFill="background1"/>
          <w:lang w:eastAsia="fr-FR"/>
        </w:rPr>
        <w:t>justifié par</w:t>
      </w:r>
      <w:r w:rsidRPr="00A854FC">
        <w:rPr>
          <w:rFonts w:asciiTheme="minorHAnsi" w:hAnsiTheme="minorHAnsi"/>
          <w:sz w:val="24"/>
          <w:szCs w:val="24"/>
          <w:shd w:val="clear" w:color="auto" w:fill="FFFFFF" w:themeFill="background1"/>
          <w:lang w:eastAsia="fr-FR"/>
        </w:rPr>
        <w:t xml:space="preserve"> une pièce.</w:t>
      </w:r>
    </w:p>
    <w:p w14:paraId="666592EC" w14:textId="77777777" w:rsidR="00D36334" w:rsidRPr="00A854FC" w:rsidRDefault="00D36334" w:rsidP="003A1D26">
      <w:pPr>
        <w:pStyle w:val="ListParagraph"/>
        <w:numPr>
          <w:ilvl w:val="0"/>
          <w:numId w:val="38"/>
        </w:numPr>
        <w:rPr>
          <w:rFonts w:asciiTheme="minorHAnsi" w:hAnsiTheme="minorHAnsi"/>
          <w:sz w:val="24"/>
          <w:szCs w:val="24"/>
          <w:shd w:val="clear" w:color="auto" w:fill="FFFFFF" w:themeFill="background1"/>
          <w:lang w:eastAsia="fr-FR"/>
        </w:rPr>
      </w:pPr>
      <w:r w:rsidRPr="00A854FC">
        <w:rPr>
          <w:rFonts w:asciiTheme="minorHAnsi" w:hAnsiTheme="minorHAnsi"/>
          <w:sz w:val="24"/>
          <w:szCs w:val="24"/>
          <w:shd w:val="clear" w:color="auto" w:fill="FFFFFF" w:themeFill="background1"/>
          <w:lang w:eastAsia="fr-FR"/>
        </w:rPr>
        <w:t>S’assurer que chaque encaissement correspond à une opération enregistrée en comptabilité.</w:t>
      </w:r>
    </w:p>
    <w:p w14:paraId="61C25F18" w14:textId="77777777" w:rsidR="00D36334" w:rsidRPr="00A854FC" w:rsidRDefault="00D36334" w:rsidP="003A1D26">
      <w:pPr>
        <w:pStyle w:val="ListParagraph"/>
        <w:numPr>
          <w:ilvl w:val="0"/>
          <w:numId w:val="38"/>
        </w:numPr>
        <w:rPr>
          <w:rFonts w:asciiTheme="minorHAnsi" w:hAnsiTheme="minorHAnsi"/>
          <w:sz w:val="24"/>
          <w:szCs w:val="24"/>
          <w:shd w:val="clear" w:color="auto" w:fill="FFFFFF" w:themeFill="background1"/>
          <w:lang w:eastAsia="fr-FR"/>
        </w:rPr>
      </w:pPr>
      <w:r w:rsidRPr="00A854FC">
        <w:rPr>
          <w:rFonts w:asciiTheme="minorHAnsi" w:hAnsiTheme="minorHAnsi"/>
          <w:sz w:val="24"/>
          <w:szCs w:val="24"/>
          <w:shd w:val="clear" w:color="auto" w:fill="FFFFFF" w:themeFill="background1"/>
          <w:lang w:eastAsia="fr-FR"/>
        </w:rPr>
        <w:t>S’assurer que tous les encaissements ont fait l’objet d’une autorisation préalable par l’ordonnateur.</w:t>
      </w:r>
    </w:p>
    <w:p w14:paraId="78C7031E" w14:textId="77777777" w:rsidR="00D36334" w:rsidRPr="002D5EA2" w:rsidRDefault="00D36334" w:rsidP="003E56D5">
      <w:pPr>
        <w:spacing w:line="240" w:lineRule="auto"/>
        <w:rPr>
          <w:sz w:val="24"/>
          <w:szCs w:val="24"/>
        </w:rPr>
      </w:pPr>
    </w:p>
    <w:p w14:paraId="05CF8938" w14:textId="77777777" w:rsidR="00D36334" w:rsidRDefault="00D36334" w:rsidP="003E56D5">
      <w:pPr>
        <w:spacing w:line="240" w:lineRule="auto"/>
        <w:rPr>
          <w:sz w:val="24"/>
          <w:szCs w:val="24"/>
        </w:rPr>
      </w:pPr>
      <w:r w:rsidRPr="002D5EA2">
        <w:rPr>
          <w:sz w:val="24"/>
          <w:szCs w:val="24"/>
        </w:rPr>
        <w:t>La procédure comprend une étape :</w:t>
      </w:r>
    </w:p>
    <w:p w14:paraId="5B931751" w14:textId="77777777" w:rsidR="00D15782" w:rsidRPr="002D5EA2" w:rsidRDefault="00D15782" w:rsidP="003E56D5">
      <w:pPr>
        <w:spacing w:line="240" w:lineRule="auto"/>
        <w:rPr>
          <w:sz w:val="24"/>
          <w:szCs w:val="24"/>
        </w:rPr>
      </w:pPr>
    </w:p>
    <w:p w14:paraId="05CFCB71" w14:textId="77777777" w:rsidR="00D36334" w:rsidRPr="002D5EA2" w:rsidRDefault="00D36334"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des encaissements</w:t>
      </w:r>
    </w:p>
    <w:p w14:paraId="0FBC53F8" w14:textId="77777777" w:rsidR="00D36334" w:rsidRPr="002D5EA2" w:rsidRDefault="00D36334" w:rsidP="003E56D5">
      <w:pPr>
        <w:pStyle w:val="ListParagraph"/>
        <w:contextualSpacing/>
        <w:rPr>
          <w:rFonts w:asciiTheme="minorHAnsi" w:hAnsiTheme="minorHAnsi"/>
          <w:sz w:val="24"/>
          <w:szCs w:val="24"/>
        </w:rPr>
      </w:pPr>
    </w:p>
    <w:p w14:paraId="46EE011F"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33ADECA9" w14:textId="77777777" w:rsidR="008B07AD" w:rsidRPr="002D5EA2" w:rsidRDefault="008B07AD"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4D0E88FE" w14:textId="77777777" w:rsidTr="00C74B68">
        <w:trPr>
          <w:tblHeader/>
        </w:trPr>
        <w:tc>
          <w:tcPr>
            <w:tcW w:w="4106" w:type="dxa"/>
            <w:shd w:val="clear" w:color="auto" w:fill="0070C0"/>
          </w:tcPr>
          <w:p w14:paraId="325CE68A"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3104F920"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26D614EC"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7DED6278"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16E79367"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5D4B6DA0" w14:textId="77777777" w:rsidTr="00E97CE1">
        <w:tc>
          <w:tcPr>
            <w:tcW w:w="4106" w:type="dxa"/>
          </w:tcPr>
          <w:p w14:paraId="41AA696A" w14:textId="77777777" w:rsidR="00D36334" w:rsidRPr="002D5EA2" w:rsidRDefault="00D36334" w:rsidP="003E56D5">
            <w:pPr>
              <w:rPr>
                <w:sz w:val="24"/>
                <w:szCs w:val="24"/>
              </w:rPr>
            </w:pPr>
            <w:r w:rsidRPr="002D5EA2">
              <w:rPr>
                <w:sz w:val="24"/>
                <w:szCs w:val="24"/>
              </w:rPr>
              <w:t>Auditeur interne</w:t>
            </w:r>
          </w:p>
        </w:tc>
        <w:tc>
          <w:tcPr>
            <w:tcW w:w="1418" w:type="dxa"/>
          </w:tcPr>
          <w:p w14:paraId="419AEBFD" w14:textId="6BE35934"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64384" behindDoc="0" locked="0" layoutInCell="1" allowOverlap="1" wp14:anchorId="36D3364C" wp14:editId="7EFA8593">
                      <wp:simplePos x="0" y="0"/>
                      <wp:positionH relativeFrom="column">
                        <wp:posOffset>254635</wp:posOffset>
                      </wp:positionH>
                      <wp:positionV relativeFrom="paragraph">
                        <wp:posOffset>31115</wp:posOffset>
                      </wp:positionV>
                      <wp:extent cx="109855" cy="120650"/>
                      <wp:effectExtent l="0" t="0" r="0" b="12700"/>
                      <wp:wrapNone/>
                      <wp:docPr id="512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14FFBB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6D3364C" id="_x0000_s1072" style="position:absolute;left:0;text-align:left;margin-left:20.05pt;margin-top:2.45pt;width:8.65pt;height: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&#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62n6s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714FFBB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6F5C12A3" w14:textId="77777777" w:rsidR="00D36334" w:rsidRPr="002D5EA2" w:rsidRDefault="00D36334" w:rsidP="003E56D5">
            <w:pPr>
              <w:rPr>
                <w:sz w:val="24"/>
                <w:szCs w:val="24"/>
              </w:rPr>
            </w:pPr>
          </w:p>
        </w:tc>
        <w:tc>
          <w:tcPr>
            <w:tcW w:w="1127" w:type="dxa"/>
          </w:tcPr>
          <w:p w14:paraId="3A43ED3A" w14:textId="77777777" w:rsidR="00D36334" w:rsidRPr="002D5EA2" w:rsidRDefault="00D36334" w:rsidP="003E56D5">
            <w:pPr>
              <w:rPr>
                <w:sz w:val="24"/>
                <w:szCs w:val="24"/>
              </w:rPr>
            </w:pPr>
          </w:p>
        </w:tc>
        <w:tc>
          <w:tcPr>
            <w:tcW w:w="949" w:type="dxa"/>
          </w:tcPr>
          <w:p w14:paraId="5AF0A734" w14:textId="77777777" w:rsidR="00D36334" w:rsidRPr="002D5EA2" w:rsidRDefault="00D36334" w:rsidP="003E56D5">
            <w:pPr>
              <w:rPr>
                <w:sz w:val="24"/>
                <w:szCs w:val="24"/>
              </w:rPr>
            </w:pPr>
          </w:p>
        </w:tc>
      </w:tr>
      <w:tr w:rsidR="00D36334" w:rsidRPr="002D5EA2" w14:paraId="3E743F23" w14:textId="77777777" w:rsidTr="00E97CE1">
        <w:tc>
          <w:tcPr>
            <w:tcW w:w="4106" w:type="dxa"/>
          </w:tcPr>
          <w:p w14:paraId="31B97701"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33174013" w14:textId="77777777" w:rsidR="00D36334" w:rsidRPr="002D5EA2" w:rsidRDefault="00D36334" w:rsidP="003E56D5">
            <w:pPr>
              <w:rPr>
                <w:sz w:val="24"/>
                <w:szCs w:val="24"/>
              </w:rPr>
            </w:pPr>
          </w:p>
        </w:tc>
        <w:tc>
          <w:tcPr>
            <w:tcW w:w="1417" w:type="dxa"/>
          </w:tcPr>
          <w:p w14:paraId="1E01E329" w14:textId="7807FF93"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65408" behindDoc="0" locked="0" layoutInCell="1" allowOverlap="1" wp14:anchorId="5FD6E2DD" wp14:editId="204E5462">
                      <wp:simplePos x="0" y="0"/>
                      <wp:positionH relativeFrom="column">
                        <wp:posOffset>254635</wp:posOffset>
                      </wp:positionH>
                      <wp:positionV relativeFrom="paragraph">
                        <wp:posOffset>31115</wp:posOffset>
                      </wp:positionV>
                      <wp:extent cx="109855" cy="120650"/>
                      <wp:effectExtent l="0" t="0" r="0" b="12700"/>
                      <wp:wrapNone/>
                      <wp:docPr id="51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950CEB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FD6E2DD" id="_x0000_s1073" style="position:absolute;left:0;text-align:left;margin-left:20.05pt;margin-top:2.45pt;width:8.65pt;height: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" filled="f" fillcolor="black" stroked="f" strokecolor="black [3213]">
                      <v:path arrowok="t"/>
                      <o:lock v:ext="edit" grouping="t"/>
                      <v:textbox inset="0,0,0,0">
                        <w:txbxContent>
                          <w:p w14:paraId="1950CEB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49744F98" w14:textId="77777777" w:rsidR="00D36334" w:rsidRPr="002D5EA2" w:rsidRDefault="00D36334" w:rsidP="003E56D5">
            <w:pPr>
              <w:rPr>
                <w:sz w:val="24"/>
                <w:szCs w:val="24"/>
              </w:rPr>
            </w:pPr>
          </w:p>
        </w:tc>
        <w:tc>
          <w:tcPr>
            <w:tcW w:w="949" w:type="dxa"/>
          </w:tcPr>
          <w:p w14:paraId="0E1E60CD" w14:textId="77777777" w:rsidR="00D36334" w:rsidRPr="002D5EA2" w:rsidRDefault="00D36334" w:rsidP="003E56D5">
            <w:pPr>
              <w:rPr>
                <w:sz w:val="24"/>
                <w:szCs w:val="24"/>
              </w:rPr>
            </w:pPr>
          </w:p>
        </w:tc>
      </w:tr>
      <w:tr w:rsidR="00D36334" w:rsidRPr="002D5EA2" w14:paraId="138CF275" w14:textId="77777777" w:rsidTr="00E97CE1">
        <w:tc>
          <w:tcPr>
            <w:tcW w:w="4106" w:type="dxa"/>
          </w:tcPr>
          <w:p w14:paraId="0CA6F111" w14:textId="77777777" w:rsidR="00D36334" w:rsidRPr="002D5EA2" w:rsidRDefault="00D36334" w:rsidP="003E56D5">
            <w:pPr>
              <w:rPr>
                <w:sz w:val="24"/>
                <w:szCs w:val="24"/>
              </w:rPr>
            </w:pPr>
            <w:r w:rsidRPr="002D5EA2">
              <w:rPr>
                <w:sz w:val="24"/>
                <w:szCs w:val="24"/>
              </w:rPr>
              <w:t>Structures auditées</w:t>
            </w:r>
          </w:p>
        </w:tc>
        <w:tc>
          <w:tcPr>
            <w:tcW w:w="1418" w:type="dxa"/>
          </w:tcPr>
          <w:p w14:paraId="7B7ADA5C" w14:textId="77777777" w:rsidR="00D36334" w:rsidRPr="002D5EA2" w:rsidRDefault="00D36334" w:rsidP="003E56D5">
            <w:pPr>
              <w:rPr>
                <w:sz w:val="24"/>
                <w:szCs w:val="24"/>
              </w:rPr>
            </w:pPr>
          </w:p>
        </w:tc>
        <w:tc>
          <w:tcPr>
            <w:tcW w:w="1417" w:type="dxa"/>
          </w:tcPr>
          <w:p w14:paraId="3317FCAD" w14:textId="77777777" w:rsidR="00D36334" w:rsidRPr="002D5EA2" w:rsidRDefault="00D36334" w:rsidP="003E56D5">
            <w:pPr>
              <w:rPr>
                <w:noProof/>
                <w:sz w:val="24"/>
                <w:szCs w:val="24"/>
                <w:lang w:eastAsia="fr-FR"/>
              </w:rPr>
            </w:pPr>
          </w:p>
        </w:tc>
        <w:tc>
          <w:tcPr>
            <w:tcW w:w="1127" w:type="dxa"/>
          </w:tcPr>
          <w:p w14:paraId="3A453910" w14:textId="5AB4757E"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66432" behindDoc="0" locked="0" layoutInCell="1" allowOverlap="1" wp14:anchorId="51CA2FA5" wp14:editId="636FFFC8">
                      <wp:simplePos x="0" y="0"/>
                      <wp:positionH relativeFrom="column">
                        <wp:posOffset>254635</wp:posOffset>
                      </wp:positionH>
                      <wp:positionV relativeFrom="paragraph">
                        <wp:posOffset>31115</wp:posOffset>
                      </wp:positionV>
                      <wp:extent cx="109855" cy="120650"/>
                      <wp:effectExtent l="0" t="0" r="0" b="12700"/>
                      <wp:wrapNone/>
                      <wp:docPr id="512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188639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1CA2FA5" id="_x0000_s1074" style="position:absolute;left:0;text-align:left;margin-left:20.05pt;margin-top:2.45pt;width:8.65pt;height: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AIcPgg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0188639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0CAAE7D8" w14:textId="77777777" w:rsidR="00D36334" w:rsidRPr="002D5EA2" w:rsidRDefault="00D36334" w:rsidP="003E56D5">
            <w:pPr>
              <w:rPr>
                <w:sz w:val="24"/>
                <w:szCs w:val="24"/>
              </w:rPr>
            </w:pPr>
          </w:p>
        </w:tc>
      </w:tr>
    </w:tbl>
    <w:p w14:paraId="213E33B2" w14:textId="77777777" w:rsidR="00D36334" w:rsidRPr="002D5EA2" w:rsidRDefault="00D36334" w:rsidP="003E56D5">
      <w:pPr>
        <w:spacing w:line="240" w:lineRule="auto"/>
        <w:rPr>
          <w:sz w:val="24"/>
          <w:szCs w:val="24"/>
        </w:rPr>
      </w:pPr>
    </w:p>
    <w:p w14:paraId="6A51E830" w14:textId="34F26C59" w:rsidR="00D15782" w:rsidRDefault="00D15782" w:rsidP="003E56D5">
      <w:pPr>
        <w:spacing w:line="240" w:lineRule="auto"/>
        <w:jc w:val="left"/>
        <w:rPr>
          <w:b/>
          <w:sz w:val="24"/>
          <w:szCs w:val="24"/>
        </w:rPr>
      </w:pPr>
      <w:r>
        <w:rPr>
          <w:b/>
          <w:sz w:val="24"/>
          <w:szCs w:val="24"/>
        </w:rPr>
        <w:br w:type="page"/>
      </w:r>
    </w:p>
    <w:p w14:paraId="4AFAA2FF" w14:textId="77777777" w:rsidR="008A4275" w:rsidRDefault="008A4275"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F019C5" w:rsidRPr="002D5EA2" w14:paraId="18B0FDC9" w14:textId="77777777" w:rsidTr="00CC79CB">
        <w:tc>
          <w:tcPr>
            <w:tcW w:w="2222" w:type="dxa"/>
            <w:shd w:val="clear" w:color="auto" w:fill="DEEAF6" w:themeFill="accent1" w:themeFillTint="33"/>
          </w:tcPr>
          <w:p w14:paraId="0C4BFF59" w14:textId="77777777" w:rsidR="00F019C5" w:rsidRPr="002D5EA2" w:rsidRDefault="00F019C5" w:rsidP="003E56D5">
            <w:pPr>
              <w:spacing w:line="240" w:lineRule="auto"/>
              <w:ind w:left="-269" w:firstLine="269"/>
              <w:jc w:val="center"/>
              <w:rPr>
                <w:b/>
                <w:sz w:val="24"/>
                <w:szCs w:val="24"/>
              </w:rPr>
            </w:pPr>
            <w:r w:rsidRPr="002D5EA2">
              <w:rPr>
                <w:b/>
                <w:sz w:val="24"/>
                <w:szCs w:val="24"/>
              </w:rPr>
              <w:t xml:space="preserve">MINISTERE DE LA SANTE </w:t>
            </w:r>
          </w:p>
          <w:p w14:paraId="5A8FA7F0" w14:textId="77777777" w:rsidR="00F019C5" w:rsidRPr="002D5EA2" w:rsidRDefault="00F019C5"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542A7B47" w14:textId="0E487906" w:rsidR="00F019C5" w:rsidRPr="002D5EA2" w:rsidRDefault="00F019C5" w:rsidP="003E56D5">
            <w:pPr>
              <w:spacing w:line="240" w:lineRule="auto"/>
              <w:jc w:val="center"/>
              <w:rPr>
                <w:b/>
                <w:sz w:val="24"/>
                <w:szCs w:val="24"/>
              </w:rPr>
            </w:pPr>
            <w:r w:rsidRPr="002D5EA2">
              <w:rPr>
                <w:b/>
                <w:sz w:val="24"/>
                <w:szCs w:val="24"/>
              </w:rPr>
              <w:t xml:space="preserve">EVALUATION DES PROCEDURES DE GESTION FINANCIERE </w:t>
            </w:r>
          </w:p>
        </w:tc>
        <w:tc>
          <w:tcPr>
            <w:tcW w:w="1874" w:type="dxa"/>
            <w:shd w:val="clear" w:color="auto" w:fill="DEEAF6" w:themeFill="accent1" w:themeFillTint="33"/>
          </w:tcPr>
          <w:p w14:paraId="7CC82B81" w14:textId="77777777" w:rsidR="00F019C5" w:rsidRPr="002D5EA2" w:rsidRDefault="00F019C5"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639F677" w14:textId="77777777" w:rsidR="00F019C5" w:rsidRPr="002D5EA2" w:rsidRDefault="0035790F" w:rsidP="003E56D5">
            <w:pPr>
              <w:spacing w:line="240" w:lineRule="auto"/>
              <w:jc w:val="center"/>
              <w:rPr>
                <w:b/>
                <w:sz w:val="24"/>
                <w:szCs w:val="24"/>
              </w:rPr>
            </w:pPr>
            <w:r>
              <w:rPr>
                <w:b/>
                <w:sz w:val="24"/>
                <w:szCs w:val="24"/>
              </w:rPr>
              <w:t>7.1.7.8</w:t>
            </w:r>
          </w:p>
        </w:tc>
      </w:tr>
      <w:tr w:rsidR="00F019C5" w:rsidRPr="002D5EA2" w14:paraId="1E010193" w14:textId="77777777" w:rsidTr="00CC79CB">
        <w:tc>
          <w:tcPr>
            <w:tcW w:w="2222" w:type="dxa"/>
            <w:shd w:val="clear" w:color="auto" w:fill="DEEAF6" w:themeFill="accent1" w:themeFillTint="33"/>
          </w:tcPr>
          <w:p w14:paraId="5904D798" w14:textId="77777777" w:rsidR="00F019C5" w:rsidRPr="002D5EA2" w:rsidRDefault="00F019C5" w:rsidP="003E56D5">
            <w:pPr>
              <w:spacing w:line="240" w:lineRule="auto"/>
              <w:ind w:left="-269" w:firstLine="269"/>
              <w:rPr>
                <w:b/>
                <w:sz w:val="24"/>
                <w:szCs w:val="24"/>
              </w:rPr>
            </w:pPr>
          </w:p>
          <w:p w14:paraId="29CFB850" w14:textId="77777777" w:rsidR="00F019C5" w:rsidRPr="002D5EA2" w:rsidRDefault="00F019C5" w:rsidP="003E56D5">
            <w:pPr>
              <w:spacing w:line="240" w:lineRule="auto"/>
              <w:ind w:left="-269" w:firstLine="269"/>
              <w:rPr>
                <w:b/>
                <w:sz w:val="24"/>
                <w:szCs w:val="24"/>
              </w:rPr>
            </w:pPr>
            <w:r w:rsidRPr="002D5EA2">
              <w:rPr>
                <w:b/>
                <w:sz w:val="24"/>
                <w:szCs w:val="24"/>
              </w:rPr>
              <w:t>Date de la révision :</w:t>
            </w:r>
          </w:p>
          <w:p w14:paraId="20DEA397" w14:textId="77777777" w:rsidR="00F019C5" w:rsidRPr="002D5EA2" w:rsidRDefault="00F019C5" w:rsidP="003E56D5">
            <w:pPr>
              <w:spacing w:line="240" w:lineRule="auto"/>
              <w:ind w:left="-269" w:firstLine="269"/>
              <w:jc w:val="center"/>
              <w:rPr>
                <w:b/>
                <w:sz w:val="24"/>
                <w:szCs w:val="24"/>
              </w:rPr>
            </w:pPr>
          </w:p>
        </w:tc>
        <w:tc>
          <w:tcPr>
            <w:tcW w:w="5812" w:type="dxa"/>
            <w:shd w:val="clear" w:color="auto" w:fill="DEEAF6" w:themeFill="accent1" w:themeFillTint="33"/>
          </w:tcPr>
          <w:p w14:paraId="1836991F" w14:textId="77777777" w:rsidR="00F019C5" w:rsidRPr="002D5EA2" w:rsidRDefault="00F019C5" w:rsidP="003E56D5">
            <w:pPr>
              <w:spacing w:line="240" w:lineRule="auto"/>
              <w:jc w:val="center"/>
              <w:rPr>
                <w:b/>
                <w:sz w:val="24"/>
                <w:szCs w:val="24"/>
              </w:rPr>
            </w:pPr>
          </w:p>
          <w:p w14:paraId="019CF5C2" w14:textId="77777777" w:rsidR="00F019C5" w:rsidRPr="002D5EA2" w:rsidRDefault="00F019C5" w:rsidP="003E56D5">
            <w:pPr>
              <w:spacing w:line="240" w:lineRule="auto"/>
              <w:jc w:val="center"/>
              <w:rPr>
                <w:b/>
                <w:sz w:val="24"/>
                <w:szCs w:val="24"/>
              </w:rPr>
            </w:pPr>
            <w:r w:rsidRPr="002D5EA2">
              <w:rPr>
                <w:b/>
                <w:sz w:val="24"/>
                <w:szCs w:val="24"/>
              </w:rPr>
              <w:t>CONTROLE DES ENCAISSEMENTS</w:t>
            </w:r>
          </w:p>
        </w:tc>
        <w:tc>
          <w:tcPr>
            <w:tcW w:w="1874" w:type="dxa"/>
            <w:shd w:val="clear" w:color="auto" w:fill="DEEAF6" w:themeFill="accent1" w:themeFillTint="33"/>
          </w:tcPr>
          <w:p w14:paraId="7D8CCF7E" w14:textId="0D57957A" w:rsidR="00F019C5" w:rsidRPr="002D5EA2" w:rsidRDefault="00F019C5" w:rsidP="003E56D5">
            <w:pPr>
              <w:spacing w:line="240" w:lineRule="auto"/>
              <w:jc w:val="center"/>
              <w:rPr>
                <w:b/>
                <w:sz w:val="24"/>
                <w:szCs w:val="24"/>
              </w:rPr>
            </w:pPr>
            <w:r w:rsidRPr="002D5EA2">
              <w:rPr>
                <w:b/>
                <w:sz w:val="24"/>
                <w:szCs w:val="24"/>
              </w:rPr>
              <w:t xml:space="preserve">Page : </w:t>
            </w:r>
            <w:r w:rsidR="00AC3726">
              <w:rPr>
                <w:b/>
                <w:sz w:val="24"/>
                <w:szCs w:val="24"/>
              </w:rPr>
              <w:t>8</w:t>
            </w:r>
          </w:p>
        </w:tc>
      </w:tr>
    </w:tbl>
    <w:p w14:paraId="27A61987" w14:textId="77777777" w:rsidR="00D36334" w:rsidRPr="002D5EA2" w:rsidRDefault="00D36334" w:rsidP="003E56D5">
      <w:pPr>
        <w:spacing w:line="240" w:lineRule="auto"/>
        <w:rPr>
          <w:b/>
          <w:sz w:val="24"/>
          <w:szCs w:val="24"/>
        </w:rPr>
      </w:pPr>
    </w:p>
    <w:tbl>
      <w:tblPr>
        <w:tblStyle w:val="TableGrid"/>
        <w:tblW w:w="9923" w:type="dxa"/>
        <w:tblInd w:w="-570" w:type="dxa"/>
        <w:tblLook w:val="04A0" w:firstRow="1" w:lastRow="0" w:firstColumn="1" w:lastColumn="0" w:noHBand="0" w:noVBand="1"/>
      </w:tblPr>
      <w:tblGrid>
        <w:gridCol w:w="2332"/>
        <w:gridCol w:w="5941"/>
        <w:gridCol w:w="1650"/>
      </w:tblGrid>
      <w:tr w:rsidR="00C74B68" w:rsidRPr="002D5EA2" w14:paraId="20610C40" w14:textId="77777777" w:rsidTr="00F019C5">
        <w:trPr>
          <w:tblHeader/>
        </w:trPr>
        <w:tc>
          <w:tcPr>
            <w:tcW w:w="23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2A2E2191" w14:textId="77777777" w:rsidR="00C74B68" w:rsidRPr="00FE4C4B" w:rsidRDefault="001935A4" w:rsidP="003E56D5">
            <w:pPr>
              <w:jc w:val="center"/>
              <w:rPr>
                <w:b/>
                <w:smallCaps/>
                <w:sz w:val="24"/>
                <w:szCs w:val="24"/>
                <w:lang w:val="fr-FR"/>
              </w:rPr>
            </w:pPr>
            <w:r w:rsidRPr="00FE4C4B">
              <w:rPr>
                <w:b/>
                <w:smallCaps/>
                <w:sz w:val="24"/>
                <w:szCs w:val="24"/>
                <w:lang w:val="fr-FR"/>
              </w:rPr>
              <w:t>INTERVENANTS</w:t>
            </w:r>
          </w:p>
          <w:p w14:paraId="46CA8321" w14:textId="77777777" w:rsidR="00C74B68" w:rsidRPr="00FE4C4B" w:rsidRDefault="001935A4" w:rsidP="003E56D5">
            <w:pPr>
              <w:jc w:val="center"/>
              <w:rPr>
                <w:b/>
                <w:sz w:val="24"/>
                <w:szCs w:val="24"/>
                <w:lang w:val="fr-FR"/>
              </w:rPr>
            </w:pPr>
            <w:r w:rsidRPr="00FE4C4B">
              <w:rPr>
                <w:b/>
                <w:smallCaps/>
                <w:sz w:val="24"/>
                <w:szCs w:val="24"/>
                <w:lang w:val="fr-FR"/>
              </w:rPr>
              <w:t>OU SERVICE EN CHARGE</w:t>
            </w:r>
          </w:p>
        </w:tc>
        <w:tc>
          <w:tcPr>
            <w:tcW w:w="5941"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62155F74" w14:textId="77777777" w:rsidR="00C74B68" w:rsidRPr="002D5EA2" w:rsidRDefault="001935A4" w:rsidP="003E56D5">
            <w:pPr>
              <w:jc w:val="center"/>
              <w:rPr>
                <w:b/>
                <w:smallCaps/>
                <w:sz w:val="24"/>
                <w:szCs w:val="24"/>
              </w:rPr>
            </w:pPr>
            <w:r w:rsidRPr="002D5EA2">
              <w:rPr>
                <w:b/>
                <w:smallCaps/>
                <w:sz w:val="24"/>
                <w:szCs w:val="24"/>
              </w:rPr>
              <w:t>DESCRIPTION DES TACHES</w:t>
            </w:r>
          </w:p>
        </w:tc>
        <w:tc>
          <w:tcPr>
            <w:tcW w:w="165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68FBD681" w14:textId="77777777" w:rsidR="00C74B68" w:rsidRPr="002D5EA2" w:rsidRDefault="001935A4" w:rsidP="003E56D5">
            <w:pPr>
              <w:jc w:val="center"/>
              <w:rPr>
                <w:b/>
                <w:sz w:val="24"/>
                <w:szCs w:val="24"/>
              </w:rPr>
            </w:pPr>
            <w:r w:rsidRPr="002D5EA2">
              <w:rPr>
                <w:b/>
                <w:sz w:val="24"/>
                <w:szCs w:val="24"/>
              </w:rPr>
              <w:t xml:space="preserve">DELAI </w:t>
            </w:r>
          </w:p>
        </w:tc>
      </w:tr>
      <w:tr w:rsidR="00D36334" w:rsidRPr="002D5EA2" w14:paraId="6C95081C" w14:textId="77777777" w:rsidTr="00F019C5">
        <w:tc>
          <w:tcPr>
            <w:tcW w:w="233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1FB09E" w14:textId="77777777" w:rsidR="00D36334" w:rsidRPr="002D5EA2" w:rsidRDefault="00D36334" w:rsidP="003E56D5">
            <w:pPr>
              <w:jc w:val="left"/>
              <w:rPr>
                <w:sz w:val="24"/>
                <w:szCs w:val="24"/>
              </w:rPr>
            </w:pPr>
            <w:r w:rsidRPr="002D5EA2">
              <w:rPr>
                <w:sz w:val="24"/>
                <w:szCs w:val="24"/>
              </w:rPr>
              <w:t>Auditeur interne</w:t>
            </w:r>
          </w:p>
        </w:tc>
        <w:tc>
          <w:tcPr>
            <w:tcW w:w="594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C76E2C" w14:textId="77777777" w:rsidR="00D36334" w:rsidRPr="0089175D"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89175D">
              <w:rPr>
                <w:rFonts w:asciiTheme="minorHAnsi" w:hAnsiTheme="minorHAnsi"/>
                <w:sz w:val="24"/>
                <w:szCs w:val="24"/>
                <w:shd w:val="clear" w:color="auto" w:fill="FFFFFF" w:themeFill="background1"/>
                <w:lang w:val="fr-FR" w:eastAsia="fr-FR"/>
              </w:rPr>
              <w:t>Sélectionne un échantillon de transactions</w:t>
            </w:r>
            <w:r w:rsidR="00A854FC" w:rsidRPr="0089175D">
              <w:rPr>
                <w:rFonts w:asciiTheme="minorHAnsi" w:hAnsiTheme="minorHAnsi"/>
                <w:sz w:val="24"/>
                <w:szCs w:val="24"/>
                <w:shd w:val="clear" w:color="auto" w:fill="FFFFFF" w:themeFill="background1"/>
                <w:lang w:val="fr-FR" w:eastAsia="fr-FR"/>
              </w:rPr>
              <w:t>;</w:t>
            </w:r>
          </w:p>
          <w:p w14:paraId="25DA607B"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Réclame le relevé bancaire et s’assure de la concordance entre celui et le journal banque tenu par le </w:t>
            </w:r>
            <w:r w:rsidR="00A854FC">
              <w:rPr>
                <w:rFonts w:asciiTheme="minorHAnsi" w:hAnsiTheme="minorHAnsi"/>
                <w:sz w:val="24"/>
                <w:szCs w:val="24"/>
                <w:shd w:val="clear" w:color="auto" w:fill="FFFFFF" w:themeFill="background1"/>
                <w:lang w:val="fr-FR" w:eastAsia="fr-FR"/>
              </w:rPr>
              <w:t>comptable ;</w:t>
            </w:r>
          </w:p>
          <w:p w14:paraId="45B4280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chaque encaissement est justifié par une pièce</w:t>
            </w:r>
            <w:r w:rsidR="00A854FC">
              <w:rPr>
                <w:rFonts w:asciiTheme="minorHAnsi" w:hAnsiTheme="minorHAnsi"/>
                <w:sz w:val="24"/>
                <w:szCs w:val="24"/>
                <w:shd w:val="clear" w:color="auto" w:fill="FFFFFF" w:themeFill="background1"/>
                <w:lang w:val="fr-FR" w:eastAsia="fr-FR"/>
              </w:rPr>
              <w:t> ;</w:t>
            </w:r>
          </w:p>
          <w:p w14:paraId="2B6F4F4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chaque encaissement correspond à une opération enregistrée en comptabilité</w:t>
            </w:r>
            <w:r w:rsidR="00A854FC">
              <w:rPr>
                <w:rFonts w:asciiTheme="minorHAnsi" w:hAnsiTheme="minorHAnsi"/>
                <w:sz w:val="24"/>
                <w:szCs w:val="24"/>
                <w:shd w:val="clear" w:color="auto" w:fill="FFFFFF" w:themeFill="background1"/>
                <w:lang w:val="fr-FR" w:eastAsia="fr-FR"/>
              </w:rPr>
              <w:t> ;</w:t>
            </w:r>
          </w:p>
          <w:p w14:paraId="684066D9"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chaque encaissement correspond à une réception de fonds</w:t>
            </w:r>
            <w:r w:rsidR="00A854FC">
              <w:rPr>
                <w:rFonts w:asciiTheme="minorHAnsi" w:hAnsiTheme="minorHAnsi"/>
                <w:sz w:val="24"/>
                <w:szCs w:val="24"/>
                <w:shd w:val="clear" w:color="auto" w:fill="FFFFFF" w:themeFill="background1"/>
                <w:lang w:val="fr-FR" w:eastAsia="fr-FR"/>
              </w:rPr>
              <w:t> ;</w:t>
            </w:r>
          </w:p>
          <w:p w14:paraId="09B684C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rapprochement entre les fonds demandés et les encaissements</w:t>
            </w:r>
            <w:r w:rsidR="00A854FC">
              <w:rPr>
                <w:rFonts w:asciiTheme="minorHAnsi" w:hAnsiTheme="minorHAnsi"/>
                <w:sz w:val="24"/>
                <w:szCs w:val="24"/>
                <w:shd w:val="clear" w:color="auto" w:fill="FFFFFF" w:themeFill="background1"/>
                <w:lang w:val="fr-FR" w:eastAsia="fr-FR"/>
              </w:rPr>
              <w:t> ;</w:t>
            </w:r>
          </w:p>
          <w:p w14:paraId="3A116A8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ses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49300CB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p>
          <w:p w14:paraId="53649C4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00413B04">
              <w:rPr>
                <w:rFonts w:asciiTheme="minorHAnsi" w:hAnsiTheme="minorHAnsi"/>
                <w:sz w:val="24"/>
                <w:szCs w:val="24"/>
                <w:shd w:val="clear" w:color="auto" w:fill="FFFFFF" w:themeFill="background1"/>
                <w:lang w:val="fr-FR" w:eastAsia="fr-FR"/>
              </w:rPr>
              <w:t>central ou Régional</w:t>
            </w:r>
            <w:r w:rsidRPr="00FE4C4B">
              <w:rPr>
                <w:rFonts w:asciiTheme="minorHAnsi" w:hAnsiTheme="minorHAnsi"/>
                <w:sz w:val="24"/>
                <w:szCs w:val="24"/>
                <w:shd w:val="clear" w:color="auto" w:fill="FFFFFF" w:themeFill="background1"/>
                <w:lang w:val="fr-FR" w:eastAsia="fr-FR"/>
              </w:rPr>
              <w:t xml:space="preserve"> pour des informations complémentaires</w:t>
            </w:r>
            <w:r w:rsidR="0035790F">
              <w:rPr>
                <w:rFonts w:asciiTheme="minorHAnsi" w:hAnsiTheme="minorHAnsi"/>
                <w:sz w:val="24"/>
                <w:szCs w:val="24"/>
                <w:shd w:val="clear" w:color="auto" w:fill="FFFFFF" w:themeFill="background1"/>
                <w:lang w:val="fr-FR" w:eastAsia="fr-FR"/>
              </w:rPr>
              <w:t>.</w:t>
            </w:r>
          </w:p>
        </w:tc>
        <w:tc>
          <w:tcPr>
            <w:tcW w:w="1650" w:type="dxa"/>
            <w:tcBorders>
              <w:top w:val="single" w:sz="2" w:space="0" w:color="000000" w:themeColor="text1"/>
              <w:left w:val="single" w:sz="2" w:space="0" w:color="000000" w:themeColor="text1"/>
              <w:bottom w:val="single" w:sz="2" w:space="0" w:color="auto"/>
              <w:right w:val="single" w:sz="2" w:space="0" w:color="000000" w:themeColor="text1"/>
            </w:tcBorders>
          </w:tcPr>
          <w:p w14:paraId="55CB1FEF" w14:textId="77777777" w:rsidR="00D36334" w:rsidRPr="002D5EA2" w:rsidRDefault="00D36334" w:rsidP="003E56D5">
            <w:pPr>
              <w:ind w:right="459"/>
              <w:rPr>
                <w:sz w:val="24"/>
                <w:szCs w:val="24"/>
              </w:rPr>
            </w:pPr>
            <w:r w:rsidRPr="002D5EA2">
              <w:rPr>
                <w:sz w:val="24"/>
                <w:szCs w:val="24"/>
              </w:rPr>
              <w:t>Selon le plan d’audit</w:t>
            </w:r>
          </w:p>
        </w:tc>
      </w:tr>
    </w:tbl>
    <w:p w14:paraId="2C6516C7" w14:textId="77777777" w:rsidR="00D36334" w:rsidRPr="002D5EA2" w:rsidRDefault="00D36334" w:rsidP="003E56D5">
      <w:pPr>
        <w:spacing w:line="240" w:lineRule="auto"/>
        <w:rPr>
          <w:sz w:val="24"/>
          <w:szCs w:val="24"/>
        </w:rPr>
      </w:pPr>
    </w:p>
    <w:p w14:paraId="3D27ACD4" w14:textId="77777777" w:rsidR="00C74B68" w:rsidRPr="002D5EA2" w:rsidRDefault="00C74B68" w:rsidP="003E56D5">
      <w:pPr>
        <w:spacing w:line="240" w:lineRule="auto"/>
        <w:rPr>
          <w:sz w:val="24"/>
          <w:szCs w:val="24"/>
        </w:rPr>
      </w:pPr>
    </w:p>
    <w:p w14:paraId="361E275E" w14:textId="772B6142" w:rsidR="00D15782" w:rsidRDefault="00D15782" w:rsidP="003E56D5">
      <w:pPr>
        <w:spacing w:line="240" w:lineRule="auto"/>
        <w:jc w:val="left"/>
        <w:rPr>
          <w:sz w:val="24"/>
          <w:szCs w:val="24"/>
        </w:rPr>
      </w:pPr>
      <w:r>
        <w:rPr>
          <w:sz w:val="24"/>
          <w:szCs w:val="24"/>
        </w:rPr>
        <w:br w:type="page"/>
      </w:r>
    </w:p>
    <w:p w14:paraId="0BAB1F3F" w14:textId="77777777" w:rsidR="008A4275" w:rsidRDefault="008A4275" w:rsidP="003E56D5">
      <w:pPr>
        <w:spacing w:line="240" w:lineRule="auto"/>
        <w:rPr>
          <w:sz w:val="24"/>
          <w:szCs w:val="24"/>
        </w:rPr>
      </w:pPr>
    </w:p>
    <w:tbl>
      <w:tblPr>
        <w:tblW w:w="91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012"/>
        <w:gridCol w:w="1874"/>
      </w:tblGrid>
      <w:tr w:rsidR="00C74B68" w:rsidRPr="002D5EA2" w14:paraId="2E89E6B0" w14:textId="77777777" w:rsidTr="00D15782">
        <w:trPr>
          <w:jc w:val="center"/>
        </w:trPr>
        <w:tc>
          <w:tcPr>
            <w:tcW w:w="2222" w:type="dxa"/>
            <w:shd w:val="clear" w:color="auto" w:fill="DEEAF6" w:themeFill="accent1" w:themeFillTint="33"/>
          </w:tcPr>
          <w:p w14:paraId="3EDA5FA5"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5A9419C7"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012" w:type="dxa"/>
            <w:shd w:val="clear" w:color="auto" w:fill="DEEAF6" w:themeFill="accent1" w:themeFillTint="33"/>
          </w:tcPr>
          <w:p w14:paraId="7EADC327" w14:textId="740E28EE"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 </w:t>
            </w:r>
          </w:p>
        </w:tc>
        <w:tc>
          <w:tcPr>
            <w:tcW w:w="1874" w:type="dxa"/>
            <w:shd w:val="clear" w:color="auto" w:fill="DEEAF6" w:themeFill="accent1" w:themeFillTint="33"/>
          </w:tcPr>
          <w:p w14:paraId="6B24A388"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77A275B0" w14:textId="77777777" w:rsidR="00C74B68" w:rsidRPr="002D5EA2" w:rsidRDefault="0035790F" w:rsidP="003E56D5">
            <w:pPr>
              <w:spacing w:line="240" w:lineRule="auto"/>
              <w:jc w:val="center"/>
              <w:rPr>
                <w:b/>
                <w:sz w:val="24"/>
                <w:szCs w:val="24"/>
              </w:rPr>
            </w:pPr>
            <w:r>
              <w:rPr>
                <w:b/>
                <w:sz w:val="24"/>
                <w:szCs w:val="24"/>
              </w:rPr>
              <w:t>7.1.7.8</w:t>
            </w:r>
          </w:p>
        </w:tc>
      </w:tr>
      <w:tr w:rsidR="00C74B68" w:rsidRPr="002D5EA2" w14:paraId="3B567DD3" w14:textId="77777777" w:rsidTr="00D15782">
        <w:trPr>
          <w:jc w:val="center"/>
        </w:trPr>
        <w:tc>
          <w:tcPr>
            <w:tcW w:w="2222" w:type="dxa"/>
            <w:shd w:val="clear" w:color="auto" w:fill="DEEAF6" w:themeFill="accent1" w:themeFillTint="33"/>
          </w:tcPr>
          <w:p w14:paraId="7B63AA40" w14:textId="77777777" w:rsidR="00C74B68" w:rsidRPr="002D5EA2" w:rsidRDefault="00C74B68" w:rsidP="003E56D5">
            <w:pPr>
              <w:spacing w:line="240" w:lineRule="auto"/>
              <w:ind w:left="-269" w:firstLine="269"/>
              <w:rPr>
                <w:b/>
                <w:sz w:val="24"/>
                <w:szCs w:val="24"/>
              </w:rPr>
            </w:pPr>
          </w:p>
          <w:p w14:paraId="398761EB"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19C45A34" w14:textId="77777777" w:rsidR="00C74B68" w:rsidRPr="002D5EA2" w:rsidRDefault="00C74B68" w:rsidP="003E56D5">
            <w:pPr>
              <w:spacing w:line="240" w:lineRule="auto"/>
              <w:ind w:left="-269" w:firstLine="269"/>
              <w:jc w:val="center"/>
              <w:rPr>
                <w:b/>
                <w:sz w:val="24"/>
                <w:szCs w:val="24"/>
              </w:rPr>
            </w:pPr>
          </w:p>
        </w:tc>
        <w:tc>
          <w:tcPr>
            <w:tcW w:w="5012" w:type="dxa"/>
            <w:shd w:val="clear" w:color="auto" w:fill="DEEAF6" w:themeFill="accent1" w:themeFillTint="33"/>
          </w:tcPr>
          <w:p w14:paraId="1CC52A99" w14:textId="77777777" w:rsidR="00C74B68" w:rsidRPr="002D5EA2" w:rsidRDefault="00C74B68" w:rsidP="003E56D5">
            <w:pPr>
              <w:spacing w:line="240" w:lineRule="auto"/>
              <w:jc w:val="center"/>
              <w:rPr>
                <w:b/>
                <w:sz w:val="24"/>
                <w:szCs w:val="24"/>
              </w:rPr>
            </w:pPr>
          </w:p>
          <w:p w14:paraId="530001C7" w14:textId="77777777" w:rsidR="00C74B68" w:rsidRPr="002D5EA2" w:rsidRDefault="00FC76B3" w:rsidP="003E56D5">
            <w:pPr>
              <w:spacing w:line="240" w:lineRule="auto"/>
              <w:jc w:val="center"/>
              <w:rPr>
                <w:b/>
                <w:sz w:val="24"/>
                <w:szCs w:val="24"/>
              </w:rPr>
            </w:pPr>
            <w:r w:rsidRPr="002D5EA2">
              <w:rPr>
                <w:b/>
                <w:sz w:val="24"/>
                <w:szCs w:val="24"/>
              </w:rPr>
              <w:t>CONTROLE</w:t>
            </w:r>
            <w:r w:rsidR="00C74B68" w:rsidRPr="002D5EA2">
              <w:rPr>
                <w:b/>
                <w:sz w:val="24"/>
                <w:szCs w:val="24"/>
              </w:rPr>
              <w:t xml:space="preserve"> DE LA </w:t>
            </w:r>
            <w:r w:rsidR="003F502E" w:rsidRPr="002D5EA2">
              <w:rPr>
                <w:b/>
                <w:sz w:val="24"/>
                <w:szCs w:val="24"/>
              </w:rPr>
              <w:t>REGIE</w:t>
            </w:r>
          </w:p>
        </w:tc>
        <w:tc>
          <w:tcPr>
            <w:tcW w:w="1874" w:type="dxa"/>
            <w:shd w:val="clear" w:color="auto" w:fill="DEEAF6" w:themeFill="accent1" w:themeFillTint="33"/>
          </w:tcPr>
          <w:p w14:paraId="42511319"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9</w:t>
            </w:r>
          </w:p>
        </w:tc>
      </w:tr>
    </w:tbl>
    <w:p w14:paraId="0025D608" w14:textId="77777777" w:rsidR="00953B01" w:rsidRPr="002D5EA2" w:rsidRDefault="00953B01" w:rsidP="003E56D5">
      <w:pPr>
        <w:spacing w:line="240" w:lineRule="auto"/>
        <w:jc w:val="left"/>
        <w:rPr>
          <w:sz w:val="24"/>
          <w:szCs w:val="24"/>
        </w:rPr>
      </w:pPr>
    </w:p>
    <w:p w14:paraId="4690A43B" w14:textId="77777777" w:rsidR="00953B01" w:rsidRPr="002D5EA2" w:rsidRDefault="00953B01" w:rsidP="003E56D5">
      <w:pPr>
        <w:spacing w:line="240" w:lineRule="auto"/>
        <w:jc w:val="left"/>
        <w:rPr>
          <w:sz w:val="24"/>
          <w:szCs w:val="24"/>
        </w:rPr>
      </w:pPr>
    </w:p>
    <w:p w14:paraId="35F95589" w14:textId="77777777" w:rsidR="00D36334" w:rsidRDefault="003F502E" w:rsidP="003E56D5">
      <w:pPr>
        <w:spacing w:line="240" w:lineRule="auto"/>
        <w:rPr>
          <w:b/>
          <w:sz w:val="24"/>
          <w:szCs w:val="24"/>
        </w:rPr>
      </w:pPr>
      <w:r w:rsidRPr="002D5EA2">
        <w:rPr>
          <w:b/>
          <w:sz w:val="24"/>
          <w:szCs w:val="24"/>
        </w:rPr>
        <w:t>OBJECTIF DE LA PROCEDURE</w:t>
      </w:r>
    </w:p>
    <w:p w14:paraId="361CC172" w14:textId="77777777" w:rsidR="00D15782" w:rsidRPr="002D5EA2" w:rsidRDefault="00D15782" w:rsidP="003E56D5">
      <w:pPr>
        <w:spacing w:line="240" w:lineRule="auto"/>
        <w:rPr>
          <w:b/>
          <w:sz w:val="24"/>
          <w:szCs w:val="24"/>
        </w:rPr>
      </w:pPr>
    </w:p>
    <w:p w14:paraId="3953326D" w14:textId="77777777" w:rsidR="00D36334" w:rsidRPr="002D5EA2" w:rsidRDefault="00D36334" w:rsidP="003E56D5">
      <w:pPr>
        <w:pStyle w:val="ListParagraph"/>
        <w:numPr>
          <w:ilvl w:val="0"/>
          <w:numId w:val="5"/>
        </w:numPr>
        <w:ind w:left="426"/>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S’assurer que les dépenses de régie par opérations n’ont pas dépassé le plafond autorisé par les textes de création de la régie.</w:t>
      </w:r>
    </w:p>
    <w:p w14:paraId="47C24847" w14:textId="77777777" w:rsidR="00D36334" w:rsidRPr="002D5EA2" w:rsidRDefault="00D36334" w:rsidP="003E56D5">
      <w:pPr>
        <w:pStyle w:val="ListParagraph"/>
        <w:numPr>
          <w:ilvl w:val="0"/>
          <w:numId w:val="5"/>
        </w:numPr>
        <w:ind w:left="426"/>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S’assurer du respect de la procédure de décaissement et  le respect du plafond autorisé en matière d’encaisse de régie.</w:t>
      </w:r>
    </w:p>
    <w:p w14:paraId="035BACFB" w14:textId="77777777" w:rsidR="00D36334" w:rsidRPr="002D5EA2" w:rsidRDefault="00D36334" w:rsidP="003E56D5">
      <w:pPr>
        <w:pStyle w:val="ListParagraph"/>
        <w:numPr>
          <w:ilvl w:val="0"/>
          <w:numId w:val="5"/>
        </w:numPr>
        <w:ind w:left="426"/>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S’assure de la sécurité de la garde des fonds (coffre, bureau, moyen de transport de fonds).</w:t>
      </w:r>
    </w:p>
    <w:p w14:paraId="6F07BCD9" w14:textId="77777777" w:rsidR="00D36334" w:rsidRPr="002D5EA2" w:rsidRDefault="00D36334" w:rsidP="003E56D5">
      <w:pPr>
        <w:spacing w:line="240" w:lineRule="auto"/>
        <w:rPr>
          <w:sz w:val="24"/>
          <w:szCs w:val="24"/>
        </w:rPr>
      </w:pPr>
    </w:p>
    <w:p w14:paraId="16E4BC5B" w14:textId="77777777" w:rsidR="00D36334" w:rsidRDefault="00D36334" w:rsidP="003E56D5">
      <w:pPr>
        <w:spacing w:line="240" w:lineRule="auto"/>
        <w:rPr>
          <w:b/>
          <w:sz w:val="24"/>
          <w:szCs w:val="24"/>
        </w:rPr>
      </w:pPr>
      <w:r w:rsidRPr="002D5EA2">
        <w:rPr>
          <w:b/>
          <w:sz w:val="24"/>
          <w:szCs w:val="24"/>
        </w:rPr>
        <w:t>Cartographie des différents intervenants de la procédure</w:t>
      </w:r>
    </w:p>
    <w:p w14:paraId="0836146D" w14:textId="77777777" w:rsidR="00D15782" w:rsidRPr="002D5EA2" w:rsidRDefault="00D15782"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1BFD444B" w14:textId="77777777" w:rsidTr="00C74B68">
        <w:trPr>
          <w:tblHeader/>
        </w:trPr>
        <w:tc>
          <w:tcPr>
            <w:tcW w:w="4106" w:type="dxa"/>
            <w:shd w:val="clear" w:color="auto" w:fill="0070C0"/>
          </w:tcPr>
          <w:p w14:paraId="601ABBB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7CA007FC"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225F4AB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3CC1B47B"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6E35AB65"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100FCF76" w14:textId="77777777" w:rsidTr="00E97CE1">
        <w:tc>
          <w:tcPr>
            <w:tcW w:w="4106" w:type="dxa"/>
          </w:tcPr>
          <w:p w14:paraId="5E31BBCC" w14:textId="77777777" w:rsidR="00D36334" w:rsidRPr="002D5EA2" w:rsidRDefault="00D36334" w:rsidP="003E56D5">
            <w:pPr>
              <w:rPr>
                <w:sz w:val="24"/>
                <w:szCs w:val="24"/>
              </w:rPr>
            </w:pPr>
            <w:r w:rsidRPr="002D5EA2">
              <w:rPr>
                <w:sz w:val="24"/>
                <w:szCs w:val="24"/>
              </w:rPr>
              <w:t>Auditeur interne</w:t>
            </w:r>
          </w:p>
        </w:tc>
        <w:tc>
          <w:tcPr>
            <w:tcW w:w="1418" w:type="dxa"/>
          </w:tcPr>
          <w:p w14:paraId="34FE770C" w14:textId="140DAF66"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67456" behindDoc="0" locked="0" layoutInCell="1" allowOverlap="1" wp14:anchorId="5492B457" wp14:editId="0F56E7F7">
                      <wp:simplePos x="0" y="0"/>
                      <wp:positionH relativeFrom="column">
                        <wp:posOffset>254635</wp:posOffset>
                      </wp:positionH>
                      <wp:positionV relativeFrom="paragraph">
                        <wp:posOffset>31115</wp:posOffset>
                      </wp:positionV>
                      <wp:extent cx="109855" cy="120650"/>
                      <wp:effectExtent l="0" t="0" r="0" b="12700"/>
                      <wp:wrapNone/>
                      <wp:docPr id="512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21BEC88"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492B457" id="_x0000_s1075" style="position:absolute;left:0;text-align:left;margin-left:20.05pt;margin-top:2.45pt;width:8.65pt;height: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&#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5wNgR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721BEC88"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2129DD74" w14:textId="77777777" w:rsidR="00D36334" w:rsidRPr="002D5EA2" w:rsidRDefault="00D36334" w:rsidP="003E56D5">
            <w:pPr>
              <w:rPr>
                <w:sz w:val="24"/>
                <w:szCs w:val="24"/>
              </w:rPr>
            </w:pPr>
          </w:p>
        </w:tc>
        <w:tc>
          <w:tcPr>
            <w:tcW w:w="1127" w:type="dxa"/>
          </w:tcPr>
          <w:p w14:paraId="5E2179AA" w14:textId="77777777" w:rsidR="00D36334" w:rsidRPr="002D5EA2" w:rsidRDefault="00D36334" w:rsidP="003E56D5">
            <w:pPr>
              <w:rPr>
                <w:sz w:val="24"/>
                <w:szCs w:val="24"/>
              </w:rPr>
            </w:pPr>
          </w:p>
        </w:tc>
        <w:tc>
          <w:tcPr>
            <w:tcW w:w="949" w:type="dxa"/>
          </w:tcPr>
          <w:p w14:paraId="45455662" w14:textId="77777777" w:rsidR="00D36334" w:rsidRPr="002D5EA2" w:rsidRDefault="00D36334" w:rsidP="003E56D5">
            <w:pPr>
              <w:rPr>
                <w:sz w:val="24"/>
                <w:szCs w:val="24"/>
              </w:rPr>
            </w:pPr>
          </w:p>
        </w:tc>
      </w:tr>
      <w:tr w:rsidR="00D36334" w:rsidRPr="002D5EA2" w14:paraId="2ACAA2CF" w14:textId="77777777" w:rsidTr="00E97CE1">
        <w:tc>
          <w:tcPr>
            <w:tcW w:w="4106" w:type="dxa"/>
          </w:tcPr>
          <w:p w14:paraId="49969DE2"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3233D3E6" w14:textId="77777777" w:rsidR="00D36334" w:rsidRPr="002D5EA2" w:rsidRDefault="00D36334" w:rsidP="003E56D5">
            <w:pPr>
              <w:rPr>
                <w:sz w:val="24"/>
                <w:szCs w:val="24"/>
              </w:rPr>
            </w:pPr>
          </w:p>
        </w:tc>
        <w:tc>
          <w:tcPr>
            <w:tcW w:w="1417" w:type="dxa"/>
          </w:tcPr>
          <w:p w14:paraId="0954EE82" w14:textId="0999D21D"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68480" behindDoc="0" locked="0" layoutInCell="1" allowOverlap="1" wp14:anchorId="1B1D60EC" wp14:editId="6327D16B">
                      <wp:simplePos x="0" y="0"/>
                      <wp:positionH relativeFrom="column">
                        <wp:posOffset>254635</wp:posOffset>
                      </wp:positionH>
                      <wp:positionV relativeFrom="paragraph">
                        <wp:posOffset>31115</wp:posOffset>
                      </wp:positionV>
                      <wp:extent cx="109855" cy="120650"/>
                      <wp:effectExtent l="0" t="0" r="0" b="12700"/>
                      <wp:wrapNone/>
                      <wp:docPr id="512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18855C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B1D60EC" id="_x0000_s1076" style="position:absolute;left:0;text-align:left;margin-left:20.05pt;margin-top:2.45pt;width:8.65pt;height: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A1Wy01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18855C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1A4E9D70" w14:textId="77777777" w:rsidR="00D36334" w:rsidRPr="002D5EA2" w:rsidRDefault="00D36334" w:rsidP="003E56D5">
            <w:pPr>
              <w:rPr>
                <w:sz w:val="24"/>
                <w:szCs w:val="24"/>
              </w:rPr>
            </w:pPr>
          </w:p>
        </w:tc>
        <w:tc>
          <w:tcPr>
            <w:tcW w:w="949" w:type="dxa"/>
          </w:tcPr>
          <w:p w14:paraId="54FA8B9B" w14:textId="77777777" w:rsidR="00D36334" w:rsidRPr="002D5EA2" w:rsidRDefault="00D36334" w:rsidP="003E56D5">
            <w:pPr>
              <w:rPr>
                <w:sz w:val="24"/>
                <w:szCs w:val="24"/>
              </w:rPr>
            </w:pPr>
          </w:p>
        </w:tc>
      </w:tr>
      <w:tr w:rsidR="00D36334" w:rsidRPr="002D5EA2" w14:paraId="27D9273E" w14:textId="77777777" w:rsidTr="00E97CE1">
        <w:tc>
          <w:tcPr>
            <w:tcW w:w="4106" w:type="dxa"/>
          </w:tcPr>
          <w:p w14:paraId="3AD4AF73" w14:textId="77777777" w:rsidR="00D36334" w:rsidRPr="002D5EA2" w:rsidRDefault="00D36334" w:rsidP="003E56D5">
            <w:pPr>
              <w:rPr>
                <w:sz w:val="24"/>
                <w:szCs w:val="24"/>
              </w:rPr>
            </w:pPr>
            <w:r w:rsidRPr="002D5EA2">
              <w:rPr>
                <w:sz w:val="24"/>
                <w:szCs w:val="24"/>
              </w:rPr>
              <w:t>Structures auditées</w:t>
            </w:r>
          </w:p>
        </w:tc>
        <w:tc>
          <w:tcPr>
            <w:tcW w:w="1418" w:type="dxa"/>
          </w:tcPr>
          <w:p w14:paraId="0C5B96DD" w14:textId="77777777" w:rsidR="00D36334" w:rsidRPr="002D5EA2" w:rsidRDefault="00D36334" w:rsidP="003E56D5">
            <w:pPr>
              <w:rPr>
                <w:sz w:val="24"/>
                <w:szCs w:val="24"/>
              </w:rPr>
            </w:pPr>
          </w:p>
        </w:tc>
        <w:tc>
          <w:tcPr>
            <w:tcW w:w="1417" w:type="dxa"/>
          </w:tcPr>
          <w:p w14:paraId="30B745B9" w14:textId="77777777" w:rsidR="00D36334" w:rsidRPr="002D5EA2" w:rsidRDefault="00D36334" w:rsidP="003E56D5">
            <w:pPr>
              <w:rPr>
                <w:noProof/>
                <w:sz w:val="24"/>
                <w:szCs w:val="24"/>
                <w:lang w:eastAsia="fr-FR"/>
              </w:rPr>
            </w:pPr>
          </w:p>
        </w:tc>
        <w:tc>
          <w:tcPr>
            <w:tcW w:w="1127" w:type="dxa"/>
          </w:tcPr>
          <w:p w14:paraId="01FA8ED8" w14:textId="16ED21D1"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69504" behindDoc="0" locked="0" layoutInCell="1" allowOverlap="1" wp14:anchorId="511C061D" wp14:editId="04038AB6">
                      <wp:simplePos x="0" y="0"/>
                      <wp:positionH relativeFrom="column">
                        <wp:posOffset>254635</wp:posOffset>
                      </wp:positionH>
                      <wp:positionV relativeFrom="paragraph">
                        <wp:posOffset>31115</wp:posOffset>
                      </wp:positionV>
                      <wp:extent cx="109855" cy="120650"/>
                      <wp:effectExtent l="0" t="0" r="0" b="12700"/>
                      <wp:wrapNone/>
                      <wp:docPr id="512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7E0302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11C061D" id="_x0000_s1077" style="position:absolute;left:0;text-align:left;margin-left:20.05pt;margin-top:2.45pt;width:8.65pt;height: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0UkQIAAHk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AIl60U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67E0302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0446B6A2" w14:textId="77777777" w:rsidR="00D36334" w:rsidRPr="002D5EA2" w:rsidRDefault="00D36334" w:rsidP="003E56D5">
            <w:pPr>
              <w:rPr>
                <w:sz w:val="24"/>
                <w:szCs w:val="24"/>
              </w:rPr>
            </w:pPr>
          </w:p>
        </w:tc>
      </w:tr>
      <w:tr w:rsidR="00D36334" w:rsidRPr="002D5EA2" w14:paraId="7D564DDD" w14:textId="77777777" w:rsidTr="00E97CE1">
        <w:tc>
          <w:tcPr>
            <w:tcW w:w="4106" w:type="dxa"/>
          </w:tcPr>
          <w:p w14:paraId="50C33D72" w14:textId="77777777" w:rsidR="00D36334" w:rsidRPr="002D5EA2" w:rsidRDefault="00D36334" w:rsidP="003E56D5">
            <w:pPr>
              <w:rPr>
                <w:sz w:val="24"/>
                <w:szCs w:val="24"/>
              </w:rPr>
            </w:pPr>
            <w:r w:rsidRPr="002D5EA2">
              <w:rPr>
                <w:sz w:val="24"/>
                <w:szCs w:val="24"/>
              </w:rPr>
              <w:t>Régisseur</w:t>
            </w:r>
          </w:p>
        </w:tc>
        <w:tc>
          <w:tcPr>
            <w:tcW w:w="1418" w:type="dxa"/>
          </w:tcPr>
          <w:p w14:paraId="6D191764" w14:textId="5314DAE1"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3B237235" wp14:editId="4ABD167F">
                      <wp:simplePos x="0" y="0"/>
                      <wp:positionH relativeFrom="column">
                        <wp:posOffset>254635</wp:posOffset>
                      </wp:positionH>
                      <wp:positionV relativeFrom="paragraph">
                        <wp:posOffset>31115</wp:posOffset>
                      </wp:positionV>
                      <wp:extent cx="109855" cy="120650"/>
                      <wp:effectExtent l="0" t="0" r="0" b="12700"/>
                      <wp:wrapNone/>
                      <wp:docPr id="512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89774E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B237235" id="_x0000_s1078" style="position:absolute;left:0;text-align:left;margin-left:20.05pt;margin-top:2.45pt;width:8.65pt;height: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00kgIAAHk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SJTdN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389774E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76A338BB" w14:textId="77777777" w:rsidR="00D36334" w:rsidRPr="002D5EA2" w:rsidRDefault="00D36334" w:rsidP="003E56D5">
            <w:pPr>
              <w:rPr>
                <w:noProof/>
                <w:sz w:val="24"/>
                <w:szCs w:val="24"/>
                <w:lang w:eastAsia="fr-FR"/>
              </w:rPr>
            </w:pPr>
          </w:p>
        </w:tc>
        <w:tc>
          <w:tcPr>
            <w:tcW w:w="1127" w:type="dxa"/>
          </w:tcPr>
          <w:p w14:paraId="6EC4633A" w14:textId="77777777" w:rsidR="00D36334" w:rsidRPr="002D5EA2" w:rsidRDefault="00D36334" w:rsidP="003E56D5">
            <w:pPr>
              <w:rPr>
                <w:noProof/>
                <w:sz w:val="24"/>
                <w:szCs w:val="24"/>
                <w:lang w:val="en-GB" w:eastAsia="en-GB"/>
              </w:rPr>
            </w:pPr>
          </w:p>
        </w:tc>
        <w:tc>
          <w:tcPr>
            <w:tcW w:w="949" w:type="dxa"/>
          </w:tcPr>
          <w:p w14:paraId="7F1FADAA" w14:textId="77777777" w:rsidR="00D36334" w:rsidRPr="002D5EA2" w:rsidRDefault="00D36334" w:rsidP="003E56D5">
            <w:pPr>
              <w:rPr>
                <w:sz w:val="24"/>
                <w:szCs w:val="24"/>
              </w:rPr>
            </w:pPr>
          </w:p>
        </w:tc>
      </w:tr>
    </w:tbl>
    <w:p w14:paraId="72F601E8" w14:textId="77777777" w:rsidR="00D36334" w:rsidRPr="002D5EA2" w:rsidRDefault="00D36334" w:rsidP="003E56D5">
      <w:pPr>
        <w:spacing w:line="240" w:lineRule="auto"/>
        <w:rPr>
          <w:sz w:val="24"/>
          <w:szCs w:val="24"/>
        </w:rPr>
      </w:pPr>
    </w:p>
    <w:p w14:paraId="62B40D67" w14:textId="77777777" w:rsidR="00C74B68" w:rsidRDefault="003F502E" w:rsidP="003E56D5">
      <w:pPr>
        <w:spacing w:line="240" w:lineRule="auto"/>
        <w:rPr>
          <w:b/>
          <w:sz w:val="24"/>
          <w:szCs w:val="24"/>
        </w:rPr>
      </w:pPr>
      <w:r w:rsidRPr="002D5EA2">
        <w:rPr>
          <w:b/>
          <w:sz w:val="24"/>
          <w:szCs w:val="24"/>
        </w:rPr>
        <w:t>DESCRIPTION DE LA PROCEDURE</w:t>
      </w:r>
    </w:p>
    <w:p w14:paraId="1DBA3D31" w14:textId="77777777" w:rsidR="00D15782" w:rsidRPr="002D5EA2" w:rsidRDefault="00D15782" w:rsidP="003E56D5">
      <w:pPr>
        <w:spacing w:line="240" w:lineRule="auto"/>
        <w:rPr>
          <w:b/>
          <w:sz w:val="24"/>
          <w:szCs w:val="24"/>
        </w:rPr>
      </w:pPr>
    </w:p>
    <w:p w14:paraId="30730674" w14:textId="77777777" w:rsidR="003F502E" w:rsidRDefault="003F502E" w:rsidP="003E56D5">
      <w:pPr>
        <w:spacing w:line="240" w:lineRule="auto"/>
        <w:rPr>
          <w:sz w:val="24"/>
          <w:szCs w:val="24"/>
        </w:rPr>
      </w:pPr>
      <w:r w:rsidRPr="002D5EA2">
        <w:rPr>
          <w:sz w:val="24"/>
          <w:szCs w:val="24"/>
        </w:rPr>
        <w:t>La procédure comprend une étape :</w:t>
      </w:r>
    </w:p>
    <w:p w14:paraId="0CCA3EFF" w14:textId="77777777" w:rsidR="00D15782" w:rsidRPr="002D5EA2" w:rsidRDefault="00D15782" w:rsidP="003E56D5">
      <w:pPr>
        <w:spacing w:line="240" w:lineRule="auto"/>
        <w:rPr>
          <w:sz w:val="24"/>
          <w:szCs w:val="24"/>
        </w:rPr>
      </w:pPr>
    </w:p>
    <w:p w14:paraId="47CB6868" w14:textId="77777777" w:rsidR="003F502E" w:rsidRPr="002D5EA2" w:rsidRDefault="003F502E"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 la régie</w:t>
      </w:r>
    </w:p>
    <w:p w14:paraId="0D42F0D4" w14:textId="45DF66F9" w:rsidR="00D15782" w:rsidRDefault="00D15782" w:rsidP="003E56D5">
      <w:pPr>
        <w:spacing w:line="240" w:lineRule="auto"/>
        <w:jc w:val="left"/>
        <w:rPr>
          <w:sz w:val="24"/>
          <w:szCs w:val="24"/>
        </w:rPr>
      </w:pPr>
      <w:r>
        <w:rPr>
          <w:sz w:val="24"/>
          <w:szCs w:val="24"/>
        </w:rPr>
        <w:br w:type="page"/>
      </w:r>
    </w:p>
    <w:p w14:paraId="5C1DA2CC" w14:textId="77777777" w:rsidR="00C74B68" w:rsidRPr="002D5EA2" w:rsidRDefault="00C74B68"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948"/>
        <w:gridCol w:w="1738"/>
      </w:tblGrid>
      <w:tr w:rsidR="00C74B68" w:rsidRPr="002D5EA2" w14:paraId="3DA3B328" w14:textId="77777777" w:rsidTr="0035790F">
        <w:tc>
          <w:tcPr>
            <w:tcW w:w="2222" w:type="dxa"/>
            <w:shd w:val="clear" w:color="auto" w:fill="DEEAF6" w:themeFill="accent1" w:themeFillTint="33"/>
          </w:tcPr>
          <w:p w14:paraId="7D9D6E1C"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1B9626BA"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948" w:type="dxa"/>
            <w:shd w:val="clear" w:color="auto" w:fill="DEEAF6" w:themeFill="accent1" w:themeFillTint="33"/>
          </w:tcPr>
          <w:p w14:paraId="6A587F77" w14:textId="5E453AD4"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 </w:t>
            </w:r>
          </w:p>
        </w:tc>
        <w:tc>
          <w:tcPr>
            <w:tcW w:w="1738" w:type="dxa"/>
            <w:shd w:val="clear" w:color="auto" w:fill="DEEAF6" w:themeFill="accent1" w:themeFillTint="33"/>
          </w:tcPr>
          <w:p w14:paraId="601EE686"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1C7E8AE8" w14:textId="77777777" w:rsidR="00C74B68" w:rsidRPr="002D5EA2" w:rsidRDefault="0035790F" w:rsidP="003E56D5">
            <w:pPr>
              <w:spacing w:line="240" w:lineRule="auto"/>
              <w:jc w:val="center"/>
              <w:rPr>
                <w:b/>
                <w:sz w:val="24"/>
                <w:szCs w:val="24"/>
              </w:rPr>
            </w:pPr>
            <w:r>
              <w:rPr>
                <w:b/>
                <w:sz w:val="24"/>
                <w:szCs w:val="24"/>
              </w:rPr>
              <w:t>7.1.7.8</w:t>
            </w:r>
          </w:p>
        </w:tc>
      </w:tr>
      <w:tr w:rsidR="00C74B68" w:rsidRPr="002D5EA2" w14:paraId="3D90A541" w14:textId="77777777" w:rsidTr="0035790F">
        <w:tc>
          <w:tcPr>
            <w:tcW w:w="2222" w:type="dxa"/>
            <w:shd w:val="clear" w:color="auto" w:fill="DEEAF6" w:themeFill="accent1" w:themeFillTint="33"/>
          </w:tcPr>
          <w:p w14:paraId="4C1CED4E" w14:textId="77777777" w:rsidR="00C74B68" w:rsidRPr="002D5EA2" w:rsidRDefault="00C74B68" w:rsidP="003E56D5">
            <w:pPr>
              <w:spacing w:line="240" w:lineRule="auto"/>
              <w:ind w:left="-269" w:firstLine="269"/>
              <w:rPr>
                <w:b/>
                <w:sz w:val="24"/>
                <w:szCs w:val="24"/>
              </w:rPr>
            </w:pPr>
          </w:p>
          <w:p w14:paraId="0CC8B922"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0B730121" w14:textId="77777777" w:rsidR="00C74B68" w:rsidRPr="002D5EA2" w:rsidRDefault="00C74B68" w:rsidP="003E56D5">
            <w:pPr>
              <w:spacing w:line="240" w:lineRule="auto"/>
              <w:ind w:left="-269" w:firstLine="269"/>
              <w:jc w:val="center"/>
              <w:rPr>
                <w:b/>
                <w:sz w:val="24"/>
                <w:szCs w:val="24"/>
              </w:rPr>
            </w:pPr>
          </w:p>
        </w:tc>
        <w:tc>
          <w:tcPr>
            <w:tcW w:w="5948" w:type="dxa"/>
            <w:shd w:val="clear" w:color="auto" w:fill="DEEAF6" w:themeFill="accent1" w:themeFillTint="33"/>
          </w:tcPr>
          <w:p w14:paraId="55FF162B" w14:textId="77777777" w:rsidR="00C74B68" w:rsidRPr="002D5EA2" w:rsidRDefault="00C74B68" w:rsidP="003E56D5">
            <w:pPr>
              <w:spacing w:line="240" w:lineRule="auto"/>
              <w:jc w:val="center"/>
              <w:rPr>
                <w:b/>
                <w:sz w:val="24"/>
                <w:szCs w:val="24"/>
              </w:rPr>
            </w:pPr>
          </w:p>
          <w:p w14:paraId="36025EE4" w14:textId="77777777" w:rsidR="00C74B68" w:rsidRPr="002D5EA2" w:rsidRDefault="001935A4" w:rsidP="003E56D5">
            <w:pPr>
              <w:spacing w:line="240" w:lineRule="auto"/>
              <w:jc w:val="center"/>
              <w:rPr>
                <w:b/>
                <w:sz w:val="24"/>
                <w:szCs w:val="24"/>
              </w:rPr>
            </w:pPr>
            <w:r w:rsidRPr="002D5EA2">
              <w:rPr>
                <w:b/>
                <w:sz w:val="24"/>
                <w:szCs w:val="24"/>
              </w:rPr>
              <w:t>CONTROLE DES ENCAISSEMENTS</w:t>
            </w:r>
          </w:p>
        </w:tc>
        <w:tc>
          <w:tcPr>
            <w:tcW w:w="1738" w:type="dxa"/>
            <w:shd w:val="clear" w:color="auto" w:fill="DEEAF6" w:themeFill="accent1" w:themeFillTint="33"/>
          </w:tcPr>
          <w:p w14:paraId="13FF208E"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10</w:t>
            </w:r>
          </w:p>
        </w:tc>
      </w:tr>
    </w:tbl>
    <w:p w14:paraId="712074E5" w14:textId="77777777" w:rsidR="00C74B68" w:rsidRPr="002D5EA2" w:rsidRDefault="00C74B68" w:rsidP="003E56D5">
      <w:pPr>
        <w:spacing w:line="240" w:lineRule="auto"/>
        <w:rPr>
          <w:sz w:val="24"/>
          <w:szCs w:val="24"/>
        </w:rPr>
      </w:pPr>
    </w:p>
    <w:tbl>
      <w:tblPr>
        <w:tblStyle w:val="TableGrid"/>
        <w:tblW w:w="9924" w:type="dxa"/>
        <w:tblInd w:w="-429" w:type="dxa"/>
        <w:tblLook w:val="04A0" w:firstRow="1" w:lastRow="0" w:firstColumn="1" w:lastColumn="0" w:noHBand="0" w:noVBand="1"/>
      </w:tblPr>
      <w:tblGrid>
        <w:gridCol w:w="2238"/>
        <w:gridCol w:w="5951"/>
        <w:gridCol w:w="1735"/>
      </w:tblGrid>
      <w:tr w:rsidR="00C74B68" w:rsidRPr="002D5EA2" w14:paraId="62919204" w14:textId="77777777" w:rsidTr="0035790F">
        <w:trPr>
          <w:tblHeader/>
        </w:trPr>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05315D92" w14:textId="77777777" w:rsidR="00C74B68" w:rsidRPr="00FE4C4B" w:rsidRDefault="001935A4" w:rsidP="003E56D5">
            <w:pPr>
              <w:jc w:val="center"/>
              <w:rPr>
                <w:b/>
                <w:smallCaps/>
                <w:sz w:val="24"/>
                <w:szCs w:val="24"/>
                <w:lang w:val="fr-FR"/>
              </w:rPr>
            </w:pPr>
            <w:r w:rsidRPr="00FE4C4B">
              <w:rPr>
                <w:b/>
                <w:smallCaps/>
                <w:sz w:val="24"/>
                <w:szCs w:val="24"/>
                <w:lang w:val="fr-FR"/>
              </w:rPr>
              <w:t>INTERVENANTS</w:t>
            </w:r>
          </w:p>
          <w:p w14:paraId="51DF5E90" w14:textId="77777777" w:rsidR="00C74B68" w:rsidRPr="00FE4C4B" w:rsidRDefault="001935A4" w:rsidP="003E56D5">
            <w:pPr>
              <w:jc w:val="center"/>
              <w:rPr>
                <w:b/>
                <w:sz w:val="24"/>
                <w:szCs w:val="24"/>
                <w:lang w:val="fr-FR"/>
              </w:rPr>
            </w:pPr>
            <w:r w:rsidRPr="00FE4C4B">
              <w:rPr>
                <w:b/>
                <w:smallCaps/>
                <w:sz w:val="24"/>
                <w:szCs w:val="24"/>
                <w:lang w:val="fr-FR"/>
              </w:rPr>
              <w:t>OU SERVICE EN CHARGE</w:t>
            </w:r>
          </w:p>
        </w:tc>
        <w:tc>
          <w:tcPr>
            <w:tcW w:w="5951"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013BA0D2" w14:textId="77777777" w:rsidR="00C74B68" w:rsidRPr="002D5EA2" w:rsidRDefault="001935A4" w:rsidP="003E56D5">
            <w:pPr>
              <w:jc w:val="center"/>
              <w:rPr>
                <w:b/>
                <w:smallCaps/>
                <w:sz w:val="24"/>
                <w:szCs w:val="24"/>
              </w:rPr>
            </w:pPr>
            <w:r w:rsidRPr="002D5EA2">
              <w:rPr>
                <w:b/>
                <w:smallCaps/>
                <w:sz w:val="24"/>
                <w:szCs w:val="24"/>
              </w:rPr>
              <w:t>DESCRIPTION DES TACHES</w:t>
            </w: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679537FB" w14:textId="77777777" w:rsidR="00C74B68" w:rsidRPr="002D5EA2" w:rsidRDefault="001935A4" w:rsidP="003E56D5">
            <w:pPr>
              <w:jc w:val="center"/>
              <w:rPr>
                <w:b/>
                <w:sz w:val="24"/>
                <w:szCs w:val="24"/>
              </w:rPr>
            </w:pPr>
            <w:r w:rsidRPr="002D5EA2">
              <w:rPr>
                <w:b/>
                <w:sz w:val="24"/>
                <w:szCs w:val="24"/>
              </w:rPr>
              <w:t xml:space="preserve">DELAI </w:t>
            </w:r>
          </w:p>
        </w:tc>
      </w:tr>
      <w:tr w:rsidR="00D36334" w:rsidRPr="002D5EA2" w14:paraId="27DA943C" w14:textId="77777777" w:rsidTr="0035790F">
        <w:tc>
          <w:tcPr>
            <w:tcW w:w="22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9B9619" w14:textId="77777777" w:rsidR="00D36334" w:rsidRPr="002D5EA2" w:rsidRDefault="00D36334" w:rsidP="003E56D5">
            <w:pPr>
              <w:jc w:val="left"/>
              <w:rPr>
                <w:sz w:val="24"/>
                <w:szCs w:val="24"/>
              </w:rPr>
            </w:pPr>
            <w:r w:rsidRPr="002D5EA2">
              <w:rPr>
                <w:sz w:val="24"/>
                <w:szCs w:val="24"/>
              </w:rPr>
              <w:t>Auditeur interne</w:t>
            </w:r>
          </w:p>
        </w:tc>
        <w:tc>
          <w:tcPr>
            <w:tcW w:w="59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D9ED1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Procède à l’arrêt de la régie à la fin de l’année</w:t>
            </w:r>
            <w:r w:rsidR="00A854FC">
              <w:rPr>
                <w:rFonts w:asciiTheme="minorHAnsi" w:hAnsiTheme="minorHAnsi"/>
                <w:sz w:val="24"/>
                <w:szCs w:val="24"/>
                <w:shd w:val="clear" w:color="auto" w:fill="FFFFFF" w:themeFill="background1"/>
                <w:lang w:val="fr-FR" w:eastAsia="fr-FR"/>
              </w:rPr>
              <w:t> ;</w:t>
            </w:r>
          </w:p>
          <w:p w14:paraId="0F6A359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la concordance entre le solde réel et le solde du brouillard de régie</w:t>
            </w:r>
            <w:r w:rsidR="00A854FC">
              <w:rPr>
                <w:rFonts w:asciiTheme="minorHAnsi" w:hAnsiTheme="minorHAnsi"/>
                <w:sz w:val="24"/>
                <w:szCs w:val="24"/>
                <w:shd w:val="clear" w:color="auto" w:fill="FFFFFF" w:themeFill="background1"/>
                <w:lang w:val="fr-FR" w:eastAsia="fr-FR"/>
              </w:rPr>
              <w:t> ;</w:t>
            </w:r>
          </w:p>
          <w:p w14:paraId="7895F92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Détermine les avances de régie non justifiées</w:t>
            </w:r>
            <w:r w:rsidR="00A854FC">
              <w:rPr>
                <w:rFonts w:asciiTheme="minorHAnsi" w:hAnsiTheme="minorHAnsi"/>
                <w:sz w:val="24"/>
                <w:szCs w:val="24"/>
                <w:shd w:val="clear" w:color="auto" w:fill="FFFFFF" w:themeFill="background1"/>
                <w:lang w:val="fr-FR" w:eastAsia="fr-FR"/>
              </w:rPr>
              <w:t> ;</w:t>
            </w:r>
          </w:p>
          <w:p w14:paraId="2C853D1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leur conformité avec le détail des avances de régie</w:t>
            </w:r>
            <w:r w:rsidR="00A854FC">
              <w:rPr>
                <w:rFonts w:asciiTheme="minorHAnsi" w:hAnsiTheme="minorHAnsi"/>
                <w:sz w:val="24"/>
                <w:szCs w:val="24"/>
                <w:shd w:val="clear" w:color="auto" w:fill="FFFFFF" w:themeFill="background1"/>
                <w:lang w:val="fr-FR" w:eastAsia="fr-FR"/>
              </w:rPr>
              <w:t> ;</w:t>
            </w:r>
          </w:p>
          <w:p w14:paraId="0E8489A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respect des conditions de décaissement</w:t>
            </w:r>
            <w:r w:rsidR="00A854FC">
              <w:rPr>
                <w:rFonts w:asciiTheme="minorHAnsi" w:hAnsiTheme="minorHAnsi"/>
                <w:sz w:val="24"/>
                <w:szCs w:val="24"/>
                <w:shd w:val="clear" w:color="auto" w:fill="FFFFFF" w:themeFill="background1"/>
                <w:lang w:val="fr-FR" w:eastAsia="fr-FR"/>
              </w:rPr>
              <w:t> ;</w:t>
            </w:r>
          </w:p>
          <w:p w14:paraId="0DA0677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la justification des avances de régie ne dépasse pas le délai de régularisation</w:t>
            </w:r>
            <w:r w:rsidR="00A854FC">
              <w:rPr>
                <w:rFonts w:asciiTheme="minorHAnsi" w:hAnsiTheme="minorHAnsi"/>
                <w:sz w:val="24"/>
                <w:szCs w:val="24"/>
                <w:shd w:val="clear" w:color="auto" w:fill="FFFFFF" w:themeFill="background1"/>
                <w:lang w:val="fr-FR" w:eastAsia="fr-FR"/>
              </w:rPr>
              <w:t> ;</w:t>
            </w:r>
          </w:p>
          <w:p w14:paraId="5DAD02E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Réclame les fiches de recettes de régie</w:t>
            </w:r>
            <w:r w:rsidR="00A854FC">
              <w:rPr>
                <w:rFonts w:asciiTheme="minorHAnsi" w:hAnsiTheme="minorHAnsi"/>
                <w:sz w:val="24"/>
                <w:szCs w:val="24"/>
                <w:shd w:val="clear" w:color="auto" w:fill="FFFFFF" w:themeFill="background1"/>
                <w:lang w:val="fr-FR" w:eastAsia="fr-FR"/>
              </w:rPr>
              <w:t> ;</w:t>
            </w:r>
          </w:p>
          <w:p w14:paraId="5154981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que les fiches de recette de régie correspondent à des opérations d’encaissement et sont justifiées par des pièces</w:t>
            </w:r>
            <w:r w:rsidR="00A854FC">
              <w:rPr>
                <w:rFonts w:asciiTheme="minorHAnsi" w:hAnsiTheme="minorHAnsi"/>
                <w:sz w:val="24"/>
                <w:szCs w:val="24"/>
                <w:shd w:val="clear" w:color="auto" w:fill="FFFFFF" w:themeFill="background1"/>
                <w:lang w:val="fr-FR" w:eastAsia="fr-FR"/>
              </w:rPr>
              <w:t> ;</w:t>
            </w:r>
          </w:p>
          <w:p w14:paraId="355B1A6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respect de la procédure d’encaissement</w:t>
            </w:r>
            <w:r w:rsidR="00A854FC">
              <w:rPr>
                <w:rFonts w:asciiTheme="minorHAnsi" w:hAnsiTheme="minorHAnsi"/>
                <w:sz w:val="24"/>
                <w:szCs w:val="24"/>
                <w:shd w:val="clear" w:color="auto" w:fill="FFFFFF" w:themeFill="background1"/>
                <w:lang w:val="fr-FR" w:eastAsia="fr-FR"/>
              </w:rPr>
              <w:t> ;</w:t>
            </w:r>
          </w:p>
          <w:p w14:paraId="03107A7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Réclame les fiches de régie dépenses</w:t>
            </w:r>
            <w:r w:rsidR="00A854FC">
              <w:rPr>
                <w:rFonts w:asciiTheme="minorHAnsi" w:hAnsiTheme="minorHAnsi"/>
                <w:sz w:val="24"/>
                <w:szCs w:val="24"/>
                <w:shd w:val="clear" w:color="auto" w:fill="FFFFFF" w:themeFill="background1"/>
                <w:lang w:val="fr-FR" w:eastAsia="fr-FR"/>
              </w:rPr>
              <w:t> ;</w:t>
            </w:r>
          </w:p>
          <w:p w14:paraId="2A36348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que les fiches de régie dépense correspondent à des opérations de décaissement et sont justifiées par des pièces</w:t>
            </w:r>
            <w:r w:rsidR="00A854FC">
              <w:rPr>
                <w:rFonts w:asciiTheme="minorHAnsi" w:hAnsiTheme="minorHAnsi"/>
                <w:sz w:val="24"/>
                <w:szCs w:val="24"/>
                <w:shd w:val="clear" w:color="auto" w:fill="FFFFFF" w:themeFill="background1"/>
                <w:lang w:val="fr-FR" w:eastAsia="fr-FR"/>
              </w:rPr>
              <w:t> ;</w:t>
            </w:r>
          </w:p>
          <w:p w14:paraId="7C898245"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les dépenses par opération n’ont pas dépassé le plafond autorisé par les textes de création de la régie</w:t>
            </w:r>
            <w:r w:rsidR="00A854FC">
              <w:rPr>
                <w:rFonts w:asciiTheme="minorHAnsi" w:hAnsiTheme="minorHAnsi"/>
                <w:sz w:val="24"/>
                <w:szCs w:val="24"/>
                <w:shd w:val="clear" w:color="auto" w:fill="FFFFFF" w:themeFill="background1"/>
                <w:lang w:val="fr-FR" w:eastAsia="fr-FR"/>
              </w:rPr>
              <w:t> ;</w:t>
            </w:r>
          </w:p>
          <w:p w14:paraId="42578B8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respect de la procédure de décaissement</w:t>
            </w:r>
            <w:r w:rsidR="0035790F">
              <w:rPr>
                <w:rFonts w:asciiTheme="minorHAnsi" w:hAnsiTheme="minorHAnsi"/>
                <w:sz w:val="24"/>
                <w:szCs w:val="24"/>
                <w:shd w:val="clear" w:color="auto" w:fill="FFFFFF" w:themeFill="background1"/>
                <w:lang w:val="fr-FR" w:eastAsia="fr-FR"/>
              </w:rPr>
              <w:t> ;</w:t>
            </w:r>
          </w:p>
          <w:p w14:paraId="338F7FD9"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respect du plafond autorisé en matière d’encaisse de régie</w:t>
            </w:r>
            <w:r w:rsidR="00A854FC">
              <w:rPr>
                <w:rFonts w:asciiTheme="minorHAnsi" w:hAnsiTheme="minorHAnsi"/>
                <w:sz w:val="24"/>
                <w:szCs w:val="24"/>
                <w:shd w:val="clear" w:color="auto" w:fill="FFFFFF" w:themeFill="background1"/>
                <w:lang w:val="fr-FR" w:eastAsia="fr-FR"/>
              </w:rPr>
              <w:t> ;</w:t>
            </w:r>
          </w:p>
          <w:p w14:paraId="2328733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de la sécurité de la garde des fonds (coffre, bureau, moyen de transport de fonds)</w:t>
            </w:r>
            <w:r w:rsidR="00A854FC">
              <w:rPr>
                <w:rFonts w:asciiTheme="minorHAnsi" w:hAnsiTheme="minorHAnsi"/>
                <w:sz w:val="24"/>
                <w:szCs w:val="24"/>
                <w:shd w:val="clear" w:color="auto" w:fill="FFFFFF" w:themeFill="background1"/>
                <w:lang w:val="fr-FR" w:eastAsia="fr-FR"/>
              </w:rPr>
              <w:t> ;</w:t>
            </w:r>
          </w:p>
          <w:p w14:paraId="61D8AE1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Fait la synthèse des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509C840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A854FC">
              <w:rPr>
                <w:rFonts w:asciiTheme="minorHAnsi" w:hAnsiTheme="minorHAnsi"/>
                <w:sz w:val="24"/>
                <w:szCs w:val="24"/>
                <w:shd w:val="clear" w:color="auto" w:fill="FFFFFF" w:themeFill="background1"/>
                <w:lang w:val="fr-FR" w:eastAsia="fr-FR"/>
              </w:rPr>
              <w:t>central ou Régional ;</w:t>
            </w:r>
          </w:p>
          <w:p w14:paraId="1F81ACD4" w14:textId="77777777" w:rsidR="00D36334"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r w:rsidRPr="00FE4C4B">
              <w:rPr>
                <w:rFonts w:asciiTheme="minorHAnsi" w:hAnsiTheme="minorHAnsi"/>
                <w:sz w:val="24"/>
                <w:szCs w:val="24"/>
                <w:shd w:val="clear" w:color="auto" w:fill="FFFFFF" w:themeFill="background1"/>
                <w:lang w:val="fr-FR" w:eastAsia="fr-FR"/>
              </w:rPr>
              <w:t xml:space="preserve"> pour des informations complémentaires</w:t>
            </w:r>
            <w:r w:rsidR="0035790F">
              <w:rPr>
                <w:rFonts w:asciiTheme="minorHAnsi" w:hAnsiTheme="minorHAnsi"/>
                <w:sz w:val="24"/>
                <w:szCs w:val="24"/>
                <w:shd w:val="clear" w:color="auto" w:fill="FFFFFF" w:themeFill="background1"/>
                <w:lang w:val="fr-FR" w:eastAsia="fr-FR"/>
              </w:rPr>
              <w:t>.</w:t>
            </w:r>
          </w:p>
          <w:p w14:paraId="4CD001E7" w14:textId="77777777" w:rsidR="0035790F" w:rsidRPr="00FE4C4B" w:rsidRDefault="0035790F" w:rsidP="003E56D5">
            <w:pPr>
              <w:pStyle w:val="ListParagraph"/>
              <w:ind w:left="317"/>
              <w:contextualSpacing/>
              <w:rPr>
                <w:rFonts w:asciiTheme="minorHAnsi" w:hAnsiTheme="minorHAnsi"/>
                <w:sz w:val="24"/>
                <w:szCs w:val="24"/>
                <w:shd w:val="clear" w:color="auto" w:fill="FFFFFF" w:themeFill="background1"/>
                <w:lang w:val="fr-FR" w:eastAsia="fr-FR"/>
              </w:rPr>
            </w:pPr>
          </w:p>
        </w:tc>
        <w:tc>
          <w:tcPr>
            <w:tcW w:w="1735" w:type="dxa"/>
            <w:tcBorders>
              <w:top w:val="single" w:sz="2" w:space="0" w:color="000000" w:themeColor="text1"/>
              <w:left w:val="single" w:sz="2" w:space="0" w:color="000000" w:themeColor="text1"/>
              <w:bottom w:val="single" w:sz="2" w:space="0" w:color="auto"/>
              <w:right w:val="single" w:sz="2" w:space="0" w:color="000000" w:themeColor="text1"/>
            </w:tcBorders>
          </w:tcPr>
          <w:p w14:paraId="62E5E04B" w14:textId="77777777" w:rsidR="00D36334" w:rsidRPr="002D5EA2" w:rsidRDefault="00D36334" w:rsidP="003E56D5">
            <w:pPr>
              <w:ind w:right="459"/>
              <w:rPr>
                <w:sz w:val="24"/>
                <w:szCs w:val="24"/>
              </w:rPr>
            </w:pPr>
            <w:r w:rsidRPr="002D5EA2">
              <w:rPr>
                <w:sz w:val="24"/>
                <w:szCs w:val="24"/>
              </w:rPr>
              <w:t>Selon le plan d’audit</w:t>
            </w:r>
          </w:p>
        </w:tc>
      </w:tr>
    </w:tbl>
    <w:p w14:paraId="0775865C" w14:textId="3353DE5B" w:rsidR="00D15782" w:rsidRDefault="00D15782" w:rsidP="003E56D5">
      <w:pPr>
        <w:spacing w:line="240" w:lineRule="auto"/>
        <w:rPr>
          <w:sz w:val="24"/>
          <w:szCs w:val="24"/>
        </w:rPr>
      </w:pPr>
    </w:p>
    <w:p w14:paraId="33862958" w14:textId="77777777" w:rsidR="00D15782" w:rsidRDefault="00D15782" w:rsidP="003E56D5">
      <w:pPr>
        <w:spacing w:line="240" w:lineRule="auto"/>
        <w:jc w:val="left"/>
        <w:rPr>
          <w:sz w:val="24"/>
          <w:szCs w:val="24"/>
        </w:rPr>
      </w:pPr>
      <w:r>
        <w:rPr>
          <w:sz w:val="24"/>
          <w:szCs w:val="24"/>
        </w:rPr>
        <w:br w:type="page"/>
      </w:r>
    </w:p>
    <w:p w14:paraId="42B0329E" w14:textId="77777777" w:rsidR="00D36334" w:rsidRPr="002D5EA2" w:rsidRDefault="00D36334" w:rsidP="003E56D5">
      <w:pPr>
        <w:spacing w:line="240" w:lineRule="auto"/>
        <w:rPr>
          <w:sz w:val="24"/>
          <w:szCs w:val="24"/>
        </w:rPr>
      </w:pPr>
    </w:p>
    <w:p w14:paraId="7C929DE7" w14:textId="66F63769" w:rsidR="00953B01" w:rsidRPr="00B61166" w:rsidRDefault="00D15782" w:rsidP="00B61166">
      <w:pPr>
        <w:pStyle w:val="Heading4"/>
        <w:rPr>
          <w:rFonts w:asciiTheme="minorHAnsi" w:hAnsiTheme="minorHAnsi" w:cstheme="minorHAnsi"/>
          <w:b/>
          <w:i w:val="0"/>
          <w:color w:val="auto"/>
        </w:rPr>
      </w:pPr>
      <w:bookmarkStart w:id="60" w:name="_Toc487732420"/>
      <w:bookmarkStart w:id="61" w:name="_Toc521705389"/>
      <w:bookmarkEnd w:id="60"/>
      <w:r w:rsidRPr="00B61166">
        <w:rPr>
          <w:rFonts w:asciiTheme="minorHAnsi" w:hAnsiTheme="minorHAnsi" w:cstheme="minorHAnsi"/>
          <w:b/>
          <w:i w:val="0"/>
          <w:color w:val="auto"/>
        </w:rPr>
        <w:t xml:space="preserve">7.1.7.9 </w:t>
      </w:r>
      <w:r w:rsidR="00953B01" w:rsidRPr="00B61166">
        <w:rPr>
          <w:rFonts w:asciiTheme="minorHAnsi" w:hAnsiTheme="minorHAnsi" w:cstheme="minorHAnsi"/>
          <w:b/>
          <w:i w:val="0"/>
          <w:color w:val="auto"/>
        </w:rPr>
        <w:t>EVALUATION DES PROCEDURES COMPTABLES</w:t>
      </w:r>
      <w:bookmarkEnd w:id="61"/>
    </w:p>
    <w:p w14:paraId="1FC0A433" w14:textId="77777777" w:rsidR="00B530D4" w:rsidRPr="002D5EA2" w:rsidRDefault="00B530D4"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C74B68" w:rsidRPr="002D5EA2" w14:paraId="02A4AE25" w14:textId="77777777" w:rsidTr="00C74B68">
        <w:tc>
          <w:tcPr>
            <w:tcW w:w="2222" w:type="dxa"/>
            <w:shd w:val="clear" w:color="auto" w:fill="DEEAF6" w:themeFill="accent1" w:themeFillTint="33"/>
          </w:tcPr>
          <w:p w14:paraId="3C6806FA"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7DE08579"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296D7F4D" w14:textId="20EEC756"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 </w:t>
            </w:r>
          </w:p>
        </w:tc>
        <w:tc>
          <w:tcPr>
            <w:tcW w:w="1874" w:type="dxa"/>
            <w:shd w:val="clear" w:color="auto" w:fill="DEEAF6" w:themeFill="accent1" w:themeFillTint="33"/>
          </w:tcPr>
          <w:p w14:paraId="68B968B0"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BF21F3A" w14:textId="77777777" w:rsidR="00C74B68" w:rsidRPr="002D5EA2" w:rsidRDefault="0035790F" w:rsidP="003E56D5">
            <w:pPr>
              <w:spacing w:line="240" w:lineRule="auto"/>
              <w:jc w:val="center"/>
              <w:rPr>
                <w:b/>
                <w:sz w:val="24"/>
                <w:szCs w:val="24"/>
              </w:rPr>
            </w:pPr>
            <w:r>
              <w:rPr>
                <w:b/>
                <w:sz w:val="24"/>
                <w:szCs w:val="24"/>
              </w:rPr>
              <w:t>7.1.7.9</w:t>
            </w:r>
          </w:p>
        </w:tc>
      </w:tr>
      <w:tr w:rsidR="00C74B68" w:rsidRPr="002D5EA2" w14:paraId="6A637AE7" w14:textId="77777777" w:rsidTr="00C74B68">
        <w:tc>
          <w:tcPr>
            <w:tcW w:w="2222" w:type="dxa"/>
            <w:shd w:val="clear" w:color="auto" w:fill="DEEAF6" w:themeFill="accent1" w:themeFillTint="33"/>
          </w:tcPr>
          <w:p w14:paraId="02B96C28" w14:textId="77777777" w:rsidR="00C74B68" w:rsidRPr="002D5EA2" w:rsidRDefault="00C74B68" w:rsidP="003E56D5">
            <w:pPr>
              <w:spacing w:line="240" w:lineRule="auto"/>
              <w:ind w:left="-269" w:firstLine="269"/>
              <w:rPr>
                <w:b/>
                <w:sz w:val="24"/>
                <w:szCs w:val="24"/>
              </w:rPr>
            </w:pPr>
          </w:p>
          <w:p w14:paraId="1E76DC2E"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50E98A2D" w14:textId="77777777" w:rsidR="00C74B68" w:rsidRPr="002D5EA2" w:rsidRDefault="00C74B68" w:rsidP="003E56D5">
            <w:pPr>
              <w:spacing w:line="240" w:lineRule="auto"/>
              <w:ind w:left="-269" w:firstLine="269"/>
              <w:jc w:val="center"/>
              <w:rPr>
                <w:b/>
                <w:sz w:val="24"/>
                <w:szCs w:val="24"/>
              </w:rPr>
            </w:pPr>
          </w:p>
        </w:tc>
        <w:tc>
          <w:tcPr>
            <w:tcW w:w="5812" w:type="dxa"/>
            <w:shd w:val="clear" w:color="auto" w:fill="DEEAF6" w:themeFill="accent1" w:themeFillTint="33"/>
          </w:tcPr>
          <w:p w14:paraId="2A66BEC2" w14:textId="77777777" w:rsidR="00C74B68" w:rsidRPr="002D5EA2" w:rsidRDefault="00C74B68" w:rsidP="003E56D5">
            <w:pPr>
              <w:spacing w:line="240" w:lineRule="auto"/>
              <w:jc w:val="center"/>
              <w:rPr>
                <w:b/>
                <w:sz w:val="24"/>
                <w:szCs w:val="24"/>
              </w:rPr>
            </w:pPr>
          </w:p>
          <w:p w14:paraId="42B0ED38" w14:textId="77777777" w:rsidR="00C74B68" w:rsidRPr="002D5EA2" w:rsidRDefault="001935A4" w:rsidP="003E56D5">
            <w:pPr>
              <w:spacing w:line="240" w:lineRule="auto"/>
              <w:jc w:val="center"/>
              <w:rPr>
                <w:b/>
                <w:sz w:val="24"/>
                <w:szCs w:val="24"/>
              </w:rPr>
            </w:pPr>
            <w:r w:rsidRPr="002D5EA2">
              <w:rPr>
                <w:b/>
                <w:sz w:val="24"/>
                <w:szCs w:val="24"/>
              </w:rPr>
              <w:t>CONTROLE DU RESPECT DES DELAIS</w:t>
            </w:r>
          </w:p>
        </w:tc>
        <w:tc>
          <w:tcPr>
            <w:tcW w:w="1874" w:type="dxa"/>
            <w:shd w:val="clear" w:color="auto" w:fill="DEEAF6" w:themeFill="accent1" w:themeFillTint="33"/>
          </w:tcPr>
          <w:p w14:paraId="188967E5"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056EF166" w14:textId="77777777" w:rsidR="00953B01" w:rsidRPr="002D5EA2" w:rsidRDefault="00953B01" w:rsidP="003E56D5">
      <w:pPr>
        <w:spacing w:line="240" w:lineRule="auto"/>
        <w:rPr>
          <w:sz w:val="24"/>
          <w:szCs w:val="24"/>
        </w:rPr>
      </w:pPr>
    </w:p>
    <w:p w14:paraId="0C2F84BD" w14:textId="77777777" w:rsidR="003F502E" w:rsidRPr="002D5EA2" w:rsidRDefault="003F502E" w:rsidP="003E56D5">
      <w:pPr>
        <w:spacing w:line="240" w:lineRule="auto"/>
        <w:rPr>
          <w:b/>
          <w:sz w:val="24"/>
          <w:szCs w:val="24"/>
        </w:rPr>
      </w:pPr>
      <w:r w:rsidRPr="002D5EA2">
        <w:rPr>
          <w:b/>
          <w:sz w:val="24"/>
          <w:szCs w:val="24"/>
        </w:rPr>
        <w:t xml:space="preserve">PRESENTATION DE LA FONCTION </w:t>
      </w:r>
    </w:p>
    <w:p w14:paraId="1604005C" w14:textId="77777777" w:rsidR="003F502E" w:rsidRPr="002D5EA2" w:rsidRDefault="003F502E" w:rsidP="003E56D5">
      <w:pPr>
        <w:spacing w:line="240" w:lineRule="auto"/>
        <w:rPr>
          <w:sz w:val="24"/>
          <w:szCs w:val="24"/>
        </w:rPr>
      </w:pPr>
    </w:p>
    <w:p w14:paraId="328E77A7" w14:textId="77777777" w:rsidR="00D36334" w:rsidRPr="002D5EA2" w:rsidRDefault="00D36334" w:rsidP="003E56D5">
      <w:pPr>
        <w:spacing w:line="240" w:lineRule="auto"/>
        <w:rPr>
          <w:sz w:val="24"/>
          <w:szCs w:val="24"/>
        </w:rPr>
      </w:pPr>
      <w:r w:rsidRPr="002D5EA2">
        <w:rPr>
          <w:sz w:val="24"/>
          <w:szCs w:val="24"/>
        </w:rPr>
        <w:t>La section précise les contrôles à priori nécessaires pour s’assurer que les comptables respectent les délais pour la tenue correcte des comptes, la réalisation des travaux mensuels d’arrêtées de comptes et la tenue des opérations d’inventaire.</w:t>
      </w:r>
    </w:p>
    <w:p w14:paraId="1E911E48" w14:textId="77777777" w:rsidR="00D36334" w:rsidRPr="002D5EA2" w:rsidRDefault="00D36334" w:rsidP="003E56D5">
      <w:pPr>
        <w:spacing w:line="240" w:lineRule="auto"/>
        <w:rPr>
          <w:sz w:val="24"/>
          <w:szCs w:val="24"/>
        </w:rPr>
      </w:pPr>
    </w:p>
    <w:p w14:paraId="4043771D" w14:textId="77777777" w:rsidR="00D36334" w:rsidRDefault="00D36334" w:rsidP="003E56D5">
      <w:pPr>
        <w:spacing w:line="240" w:lineRule="auto"/>
        <w:ind w:right="238"/>
        <w:rPr>
          <w:b/>
          <w:smallCaps/>
          <w:sz w:val="24"/>
          <w:szCs w:val="24"/>
        </w:rPr>
      </w:pPr>
      <w:r w:rsidRPr="002D5EA2">
        <w:rPr>
          <w:b/>
          <w:smallCaps/>
          <w:sz w:val="24"/>
          <w:szCs w:val="24"/>
        </w:rPr>
        <w:t>Contrôle du respect des délais</w:t>
      </w:r>
    </w:p>
    <w:p w14:paraId="0EB8A7B1" w14:textId="77777777" w:rsidR="00D15782" w:rsidRPr="002D5EA2" w:rsidRDefault="00D15782" w:rsidP="003E56D5">
      <w:pPr>
        <w:spacing w:line="240" w:lineRule="auto"/>
        <w:ind w:right="238"/>
        <w:rPr>
          <w:b/>
          <w:smallCaps/>
          <w:sz w:val="24"/>
          <w:szCs w:val="24"/>
        </w:rPr>
      </w:pPr>
    </w:p>
    <w:p w14:paraId="773D6DE5" w14:textId="77777777" w:rsidR="00D36334" w:rsidRDefault="0035790F" w:rsidP="003E56D5">
      <w:pPr>
        <w:spacing w:line="240" w:lineRule="auto"/>
        <w:rPr>
          <w:b/>
          <w:sz w:val="24"/>
          <w:szCs w:val="24"/>
        </w:rPr>
      </w:pPr>
      <w:r w:rsidRPr="002D5EA2">
        <w:rPr>
          <w:b/>
          <w:sz w:val="24"/>
          <w:szCs w:val="24"/>
        </w:rPr>
        <w:t>OBJECTIF DE LA PROCEDURE</w:t>
      </w:r>
    </w:p>
    <w:p w14:paraId="5D05DE08" w14:textId="77777777" w:rsidR="00D15782" w:rsidRPr="002D5EA2" w:rsidRDefault="00D15782" w:rsidP="003E56D5">
      <w:pPr>
        <w:spacing w:line="240" w:lineRule="auto"/>
        <w:rPr>
          <w:b/>
          <w:sz w:val="24"/>
          <w:szCs w:val="24"/>
        </w:rPr>
      </w:pPr>
    </w:p>
    <w:p w14:paraId="0AADECA5" w14:textId="77777777" w:rsidR="00D36334" w:rsidRPr="00A854FC" w:rsidRDefault="00D36334" w:rsidP="003E56D5">
      <w:pPr>
        <w:pStyle w:val="ListParagraph"/>
        <w:numPr>
          <w:ilvl w:val="0"/>
          <w:numId w:val="5"/>
        </w:numPr>
        <w:ind w:left="426"/>
        <w:rPr>
          <w:rFonts w:asciiTheme="minorHAnsi" w:hAnsiTheme="minorHAnsi"/>
          <w:color w:val="000000" w:themeColor="text1"/>
          <w:sz w:val="24"/>
          <w:szCs w:val="24"/>
        </w:rPr>
      </w:pPr>
      <w:r w:rsidRPr="00A854FC">
        <w:rPr>
          <w:rFonts w:asciiTheme="minorHAnsi" w:hAnsiTheme="minorHAnsi"/>
          <w:color w:val="000000" w:themeColor="text1"/>
          <w:sz w:val="24"/>
          <w:szCs w:val="24"/>
        </w:rPr>
        <w:t>Avoir une attention particulière sur la qualité des pièces comptables, à leur circulation entre les différentes structures et au respect des conditions de forme ainsi que des délais de transmission.</w:t>
      </w:r>
    </w:p>
    <w:p w14:paraId="4D5C328F" w14:textId="77777777" w:rsidR="00D36334" w:rsidRPr="002D5EA2" w:rsidRDefault="00D36334" w:rsidP="003E56D5">
      <w:pPr>
        <w:pStyle w:val="ListParagraph"/>
        <w:contextualSpacing/>
        <w:rPr>
          <w:rFonts w:asciiTheme="minorHAnsi" w:hAnsiTheme="minorHAnsi"/>
          <w:sz w:val="24"/>
          <w:szCs w:val="24"/>
        </w:rPr>
      </w:pPr>
    </w:p>
    <w:p w14:paraId="650C6FC3"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2928878C" w14:textId="77777777" w:rsidR="00B530D4" w:rsidRPr="002D5EA2" w:rsidRDefault="00B530D4"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4F6E7BEC" w14:textId="77777777" w:rsidTr="008C5A05">
        <w:trPr>
          <w:tblHeader/>
        </w:trPr>
        <w:tc>
          <w:tcPr>
            <w:tcW w:w="4106" w:type="dxa"/>
            <w:shd w:val="clear" w:color="auto" w:fill="0070C0"/>
          </w:tcPr>
          <w:p w14:paraId="12E4DB6E"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70C2CF11"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7C8EC3A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0BF4968B"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414000E1"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636452CD" w14:textId="77777777" w:rsidTr="00E97CE1">
        <w:tc>
          <w:tcPr>
            <w:tcW w:w="4106" w:type="dxa"/>
          </w:tcPr>
          <w:p w14:paraId="5C94F1D0" w14:textId="77777777" w:rsidR="00D36334" w:rsidRPr="002D5EA2" w:rsidRDefault="00D36334" w:rsidP="003E56D5">
            <w:pPr>
              <w:rPr>
                <w:sz w:val="24"/>
                <w:szCs w:val="24"/>
              </w:rPr>
            </w:pPr>
            <w:r w:rsidRPr="002D5EA2">
              <w:rPr>
                <w:sz w:val="24"/>
                <w:szCs w:val="24"/>
              </w:rPr>
              <w:t>Auditeur interne</w:t>
            </w:r>
          </w:p>
        </w:tc>
        <w:tc>
          <w:tcPr>
            <w:tcW w:w="1418" w:type="dxa"/>
          </w:tcPr>
          <w:p w14:paraId="590D93AD" w14:textId="266408C9"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33664" behindDoc="0" locked="0" layoutInCell="1" allowOverlap="1" wp14:anchorId="59E135C4" wp14:editId="730BCA7D">
                      <wp:simplePos x="0" y="0"/>
                      <wp:positionH relativeFrom="column">
                        <wp:posOffset>254635</wp:posOffset>
                      </wp:positionH>
                      <wp:positionV relativeFrom="paragraph">
                        <wp:posOffset>31115</wp:posOffset>
                      </wp:positionV>
                      <wp:extent cx="109855" cy="120650"/>
                      <wp:effectExtent l="0" t="0" r="0" b="12700"/>
                      <wp:wrapNone/>
                      <wp:docPr id="513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412B30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9E135C4" id="_x0000_s1079" style="position:absolute;left:0;text-align:left;margin-left:20.05pt;margin-top:2.45pt;width:8.65pt;height: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BDIO9J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412B30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78E728E3" w14:textId="77777777" w:rsidR="00D36334" w:rsidRPr="002D5EA2" w:rsidRDefault="00D36334" w:rsidP="003E56D5">
            <w:pPr>
              <w:rPr>
                <w:sz w:val="24"/>
                <w:szCs w:val="24"/>
              </w:rPr>
            </w:pPr>
          </w:p>
        </w:tc>
        <w:tc>
          <w:tcPr>
            <w:tcW w:w="1127" w:type="dxa"/>
          </w:tcPr>
          <w:p w14:paraId="571892E3" w14:textId="77777777" w:rsidR="00D36334" w:rsidRPr="002D5EA2" w:rsidRDefault="00D36334" w:rsidP="003E56D5">
            <w:pPr>
              <w:rPr>
                <w:sz w:val="24"/>
                <w:szCs w:val="24"/>
              </w:rPr>
            </w:pPr>
          </w:p>
        </w:tc>
        <w:tc>
          <w:tcPr>
            <w:tcW w:w="949" w:type="dxa"/>
          </w:tcPr>
          <w:p w14:paraId="64C7E335" w14:textId="77777777" w:rsidR="00D36334" w:rsidRPr="002D5EA2" w:rsidRDefault="00D36334" w:rsidP="003E56D5">
            <w:pPr>
              <w:rPr>
                <w:sz w:val="24"/>
                <w:szCs w:val="24"/>
              </w:rPr>
            </w:pPr>
          </w:p>
        </w:tc>
      </w:tr>
      <w:tr w:rsidR="00D36334" w:rsidRPr="002D5EA2" w14:paraId="03DC5F1D" w14:textId="77777777" w:rsidTr="00E97CE1">
        <w:tc>
          <w:tcPr>
            <w:tcW w:w="4106" w:type="dxa"/>
          </w:tcPr>
          <w:p w14:paraId="1AC9678E"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3B966756" w14:textId="77777777" w:rsidR="00D36334" w:rsidRPr="002D5EA2" w:rsidRDefault="00D36334" w:rsidP="003E56D5">
            <w:pPr>
              <w:rPr>
                <w:sz w:val="24"/>
                <w:szCs w:val="24"/>
              </w:rPr>
            </w:pPr>
          </w:p>
        </w:tc>
        <w:tc>
          <w:tcPr>
            <w:tcW w:w="1417" w:type="dxa"/>
          </w:tcPr>
          <w:p w14:paraId="1407234A" w14:textId="36FBD29C"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34688" behindDoc="0" locked="0" layoutInCell="1" allowOverlap="1" wp14:anchorId="2FD88A3A" wp14:editId="6405362A">
                      <wp:simplePos x="0" y="0"/>
                      <wp:positionH relativeFrom="column">
                        <wp:posOffset>254635</wp:posOffset>
                      </wp:positionH>
                      <wp:positionV relativeFrom="paragraph">
                        <wp:posOffset>31115</wp:posOffset>
                      </wp:positionV>
                      <wp:extent cx="109855" cy="120650"/>
                      <wp:effectExtent l="0" t="0" r="0" b="12700"/>
                      <wp:wrapNone/>
                      <wp:docPr id="513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5C15EA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FD88A3A" id="_x0000_s1080" style="position:absolute;left:0;text-align:left;margin-left:20.05pt;margin-top:2.45pt;width:8.65pt;height: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AsVZdv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55C15EA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70E18793" w14:textId="77777777" w:rsidR="00D36334" w:rsidRPr="002D5EA2" w:rsidRDefault="00D36334" w:rsidP="003E56D5">
            <w:pPr>
              <w:rPr>
                <w:sz w:val="24"/>
                <w:szCs w:val="24"/>
              </w:rPr>
            </w:pPr>
          </w:p>
        </w:tc>
        <w:tc>
          <w:tcPr>
            <w:tcW w:w="949" w:type="dxa"/>
          </w:tcPr>
          <w:p w14:paraId="171B0D5D" w14:textId="77777777" w:rsidR="00D36334" w:rsidRPr="002D5EA2" w:rsidRDefault="00D36334" w:rsidP="003E56D5">
            <w:pPr>
              <w:rPr>
                <w:sz w:val="24"/>
                <w:szCs w:val="24"/>
              </w:rPr>
            </w:pPr>
          </w:p>
        </w:tc>
      </w:tr>
      <w:tr w:rsidR="00D36334" w:rsidRPr="002D5EA2" w14:paraId="2F3200A9" w14:textId="77777777" w:rsidTr="00E97CE1">
        <w:tc>
          <w:tcPr>
            <w:tcW w:w="4106" w:type="dxa"/>
          </w:tcPr>
          <w:p w14:paraId="38398319" w14:textId="77777777" w:rsidR="00D36334" w:rsidRPr="002D5EA2" w:rsidRDefault="00D36334" w:rsidP="003E56D5">
            <w:pPr>
              <w:rPr>
                <w:sz w:val="24"/>
                <w:szCs w:val="24"/>
              </w:rPr>
            </w:pPr>
            <w:r w:rsidRPr="002D5EA2">
              <w:rPr>
                <w:sz w:val="24"/>
                <w:szCs w:val="24"/>
              </w:rPr>
              <w:t>Structures auditées</w:t>
            </w:r>
          </w:p>
        </w:tc>
        <w:tc>
          <w:tcPr>
            <w:tcW w:w="1418" w:type="dxa"/>
          </w:tcPr>
          <w:p w14:paraId="11672C54" w14:textId="77777777" w:rsidR="00D36334" w:rsidRPr="002D5EA2" w:rsidRDefault="00D36334" w:rsidP="003E56D5">
            <w:pPr>
              <w:rPr>
                <w:sz w:val="24"/>
                <w:szCs w:val="24"/>
              </w:rPr>
            </w:pPr>
          </w:p>
        </w:tc>
        <w:tc>
          <w:tcPr>
            <w:tcW w:w="1417" w:type="dxa"/>
          </w:tcPr>
          <w:p w14:paraId="3E1C489D" w14:textId="77777777" w:rsidR="00D36334" w:rsidRPr="002D5EA2" w:rsidRDefault="00D36334" w:rsidP="003E56D5">
            <w:pPr>
              <w:rPr>
                <w:noProof/>
                <w:sz w:val="24"/>
                <w:szCs w:val="24"/>
                <w:lang w:eastAsia="fr-FR"/>
              </w:rPr>
            </w:pPr>
          </w:p>
        </w:tc>
        <w:tc>
          <w:tcPr>
            <w:tcW w:w="1127" w:type="dxa"/>
          </w:tcPr>
          <w:p w14:paraId="5E1A8E6B" w14:textId="40447EF0"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35712" behindDoc="0" locked="0" layoutInCell="1" allowOverlap="1" wp14:anchorId="213BADBC" wp14:editId="21010C60">
                      <wp:simplePos x="0" y="0"/>
                      <wp:positionH relativeFrom="column">
                        <wp:posOffset>254635</wp:posOffset>
                      </wp:positionH>
                      <wp:positionV relativeFrom="paragraph">
                        <wp:posOffset>31115</wp:posOffset>
                      </wp:positionV>
                      <wp:extent cx="109855" cy="120650"/>
                      <wp:effectExtent l="0" t="0" r="0" b="12700"/>
                      <wp:wrapNone/>
                      <wp:docPr id="513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E397B2E"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13BADBC" id="_x0000_s1081" style="position:absolute;left:0;text-align:left;margin-left:20.05pt;margin-top:2.45pt;width:8.65pt;height: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DJg8J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5E397B2E"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3BD6817A" w14:textId="77777777" w:rsidR="00D36334" w:rsidRPr="002D5EA2" w:rsidRDefault="00D36334" w:rsidP="003E56D5">
            <w:pPr>
              <w:rPr>
                <w:sz w:val="24"/>
                <w:szCs w:val="24"/>
              </w:rPr>
            </w:pPr>
          </w:p>
        </w:tc>
      </w:tr>
    </w:tbl>
    <w:p w14:paraId="2C5016FB" w14:textId="77777777" w:rsidR="00D36334" w:rsidRPr="002D5EA2" w:rsidRDefault="00D36334" w:rsidP="003E56D5">
      <w:pPr>
        <w:spacing w:line="240" w:lineRule="auto"/>
        <w:rPr>
          <w:sz w:val="24"/>
          <w:szCs w:val="24"/>
        </w:rPr>
      </w:pPr>
    </w:p>
    <w:p w14:paraId="178E6EE2" w14:textId="77777777" w:rsidR="0041209A" w:rsidRPr="002D5EA2" w:rsidRDefault="0041209A" w:rsidP="003E56D5">
      <w:pPr>
        <w:spacing w:line="240" w:lineRule="auto"/>
        <w:rPr>
          <w:b/>
          <w:sz w:val="24"/>
          <w:szCs w:val="24"/>
        </w:rPr>
      </w:pPr>
      <w:r w:rsidRPr="002D5EA2">
        <w:rPr>
          <w:b/>
          <w:sz w:val="24"/>
          <w:szCs w:val="24"/>
        </w:rPr>
        <w:t>DESCRIPTION DE LA PROCEDURE</w:t>
      </w:r>
    </w:p>
    <w:p w14:paraId="4E408375" w14:textId="77777777" w:rsidR="00C74B68" w:rsidRPr="002D5EA2" w:rsidRDefault="00C74B68" w:rsidP="003E56D5">
      <w:pPr>
        <w:spacing w:line="240" w:lineRule="auto"/>
        <w:rPr>
          <w:sz w:val="24"/>
          <w:szCs w:val="24"/>
        </w:rPr>
      </w:pPr>
    </w:p>
    <w:p w14:paraId="1BFFF18E" w14:textId="77777777" w:rsidR="0041209A" w:rsidRDefault="0041209A" w:rsidP="003E56D5">
      <w:pPr>
        <w:spacing w:line="240" w:lineRule="auto"/>
        <w:rPr>
          <w:sz w:val="24"/>
          <w:szCs w:val="24"/>
        </w:rPr>
      </w:pPr>
      <w:r w:rsidRPr="002D5EA2">
        <w:rPr>
          <w:sz w:val="24"/>
          <w:szCs w:val="24"/>
        </w:rPr>
        <w:t>La procédure comprend une étape :</w:t>
      </w:r>
    </w:p>
    <w:p w14:paraId="4523C39B" w14:textId="77777777" w:rsidR="00D15782" w:rsidRPr="002D5EA2" w:rsidRDefault="00D15782" w:rsidP="003E56D5">
      <w:pPr>
        <w:spacing w:line="240" w:lineRule="auto"/>
        <w:rPr>
          <w:sz w:val="24"/>
          <w:szCs w:val="24"/>
        </w:rPr>
      </w:pPr>
    </w:p>
    <w:p w14:paraId="44E28417" w14:textId="77777777" w:rsidR="0041209A" w:rsidRPr="002D5EA2" w:rsidRDefault="0041209A"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du respect des délais</w:t>
      </w:r>
    </w:p>
    <w:p w14:paraId="40F24657" w14:textId="77777777" w:rsidR="00C74B68" w:rsidRPr="002D5EA2" w:rsidRDefault="00C74B68" w:rsidP="003E56D5">
      <w:pPr>
        <w:spacing w:line="240" w:lineRule="auto"/>
        <w:rPr>
          <w:sz w:val="24"/>
          <w:szCs w:val="24"/>
        </w:rPr>
      </w:pPr>
    </w:p>
    <w:p w14:paraId="2981453C" w14:textId="0813DDF7" w:rsidR="00D15782" w:rsidRDefault="00D15782" w:rsidP="003E56D5">
      <w:pPr>
        <w:spacing w:line="240" w:lineRule="auto"/>
        <w:jc w:val="left"/>
        <w:rPr>
          <w:sz w:val="24"/>
          <w:szCs w:val="24"/>
        </w:rPr>
      </w:pPr>
      <w:r>
        <w:rPr>
          <w:sz w:val="24"/>
          <w:szCs w:val="24"/>
        </w:rPr>
        <w:br w:type="page"/>
      </w:r>
    </w:p>
    <w:p w14:paraId="59B2EF71" w14:textId="77777777" w:rsidR="00C74B68" w:rsidRPr="002D5EA2" w:rsidRDefault="00C74B68"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C74B68" w:rsidRPr="002D5EA2" w14:paraId="2BC8811A" w14:textId="77777777" w:rsidTr="00C74B68">
        <w:tc>
          <w:tcPr>
            <w:tcW w:w="2222" w:type="dxa"/>
            <w:shd w:val="clear" w:color="auto" w:fill="DEEAF6" w:themeFill="accent1" w:themeFillTint="33"/>
          </w:tcPr>
          <w:p w14:paraId="40989BD1"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399E6BA1"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0D93DD01" w14:textId="0361EC70"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 </w:t>
            </w:r>
          </w:p>
        </w:tc>
        <w:tc>
          <w:tcPr>
            <w:tcW w:w="1874" w:type="dxa"/>
            <w:shd w:val="clear" w:color="auto" w:fill="DEEAF6" w:themeFill="accent1" w:themeFillTint="33"/>
          </w:tcPr>
          <w:p w14:paraId="7C9216D9" w14:textId="77777777" w:rsidR="00C74B68"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0B837879" w14:textId="77777777" w:rsidR="0035790F" w:rsidRPr="002D5EA2" w:rsidRDefault="0035790F"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Pr>
                <w:b/>
                <w:sz w:val="24"/>
                <w:szCs w:val="24"/>
              </w:rPr>
              <w:t>7.1.7.9</w:t>
            </w:r>
          </w:p>
          <w:p w14:paraId="4DB17453" w14:textId="77777777" w:rsidR="00C74B68" w:rsidRPr="002D5EA2" w:rsidRDefault="00C74B68" w:rsidP="003E56D5">
            <w:pPr>
              <w:spacing w:line="240" w:lineRule="auto"/>
              <w:jc w:val="center"/>
              <w:rPr>
                <w:b/>
                <w:sz w:val="24"/>
                <w:szCs w:val="24"/>
              </w:rPr>
            </w:pPr>
          </w:p>
        </w:tc>
      </w:tr>
      <w:tr w:rsidR="00C74B68" w:rsidRPr="002D5EA2" w14:paraId="3CEFD4A2" w14:textId="77777777" w:rsidTr="00C74B68">
        <w:tc>
          <w:tcPr>
            <w:tcW w:w="2222" w:type="dxa"/>
            <w:shd w:val="clear" w:color="auto" w:fill="DEEAF6" w:themeFill="accent1" w:themeFillTint="33"/>
          </w:tcPr>
          <w:p w14:paraId="460D79F8" w14:textId="77777777" w:rsidR="00C74B68" w:rsidRPr="002D5EA2" w:rsidRDefault="00C74B68" w:rsidP="003E56D5">
            <w:pPr>
              <w:spacing w:line="240" w:lineRule="auto"/>
              <w:ind w:left="-269" w:firstLine="269"/>
              <w:rPr>
                <w:b/>
                <w:sz w:val="24"/>
                <w:szCs w:val="24"/>
              </w:rPr>
            </w:pPr>
          </w:p>
          <w:p w14:paraId="0E0CE96D"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2063B545" w14:textId="77777777" w:rsidR="00C74B68" w:rsidRPr="002D5EA2" w:rsidRDefault="00C74B68" w:rsidP="003E56D5">
            <w:pPr>
              <w:spacing w:line="240" w:lineRule="auto"/>
              <w:ind w:left="-269" w:firstLine="269"/>
              <w:jc w:val="center"/>
              <w:rPr>
                <w:b/>
                <w:sz w:val="24"/>
                <w:szCs w:val="24"/>
              </w:rPr>
            </w:pPr>
          </w:p>
        </w:tc>
        <w:tc>
          <w:tcPr>
            <w:tcW w:w="5812" w:type="dxa"/>
            <w:shd w:val="clear" w:color="auto" w:fill="DEEAF6" w:themeFill="accent1" w:themeFillTint="33"/>
          </w:tcPr>
          <w:p w14:paraId="2C2DD429" w14:textId="77777777" w:rsidR="00C74B68" w:rsidRPr="002D5EA2" w:rsidRDefault="00C74B68" w:rsidP="003E56D5">
            <w:pPr>
              <w:spacing w:line="240" w:lineRule="auto"/>
              <w:jc w:val="center"/>
              <w:rPr>
                <w:b/>
                <w:sz w:val="24"/>
                <w:szCs w:val="24"/>
              </w:rPr>
            </w:pPr>
          </w:p>
          <w:p w14:paraId="7530F64B" w14:textId="77777777" w:rsidR="00C74B68" w:rsidRPr="002D5EA2" w:rsidRDefault="003F502E" w:rsidP="003E56D5">
            <w:pPr>
              <w:spacing w:line="240" w:lineRule="auto"/>
              <w:jc w:val="center"/>
              <w:rPr>
                <w:b/>
                <w:sz w:val="24"/>
                <w:szCs w:val="24"/>
              </w:rPr>
            </w:pPr>
            <w:r w:rsidRPr="002D5EA2">
              <w:rPr>
                <w:b/>
                <w:sz w:val="24"/>
                <w:szCs w:val="24"/>
              </w:rPr>
              <w:t xml:space="preserve">CONTROLE DU RESPECT DES DELAIS </w:t>
            </w:r>
          </w:p>
        </w:tc>
        <w:tc>
          <w:tcPr>
            <w:tcW w:w="1874" w:type="dxa"/>
            <w:shd w:val="clear" w:color="auto" w:fill="DEEAF6" w:themeFill="accent1" w:themeFillTint="33"/>
          </w:tcPr>
          <w:p w14:paraId="72658D6F"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57BD27B0" w14:textId="77777777" w:rsidR="00C74B68" w:rsidRPr="002D5EA2" w:rsidRDefault="00C74B68" w:rsidP="003E56D5">
      <w:pPr>
        <w:spacing w:line="240" w:lineRule="auto"/>
        <w:rPr>
          <w:sz w:val="24"/>
          <w:szCs w:val="24"/>
        </w:rPr>
      </w:pPr>
    </w:p>
    <w:tbl>
      <w:tblPr>
        <w:tblStyle w:val="TableGrid"/>
        <w:tblW w:w="10065" w:type="dxa"/>
        <w:tblInd w:w="-429" w:type="dxa"/>
        <w:tblLook w:val="04A0" w:firstRow="1" w:lastRow="0" w:firstColumn="1" w:lastColumn="0" w:noHBand="0" w:noVBand="1"/>
      </w:tblPr>
      <w:tblGrid>
        <w:gridCol w:w="2269"/>
        <w:gridCol w:w="5920"/>
        <w:gridCol w:w="1876"/>
      </w:tblGrid>
      <w:tr w:rsidR="00C74B68" w:rsidRPr="002D5EA2" w14:paraId="2FB15D20" w14:textId="77777777" w:rsidTr="00B46C65">
        <w:trPr>
          <w:tblHeader/>
        </w:trPr>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0EA866CE" w14:textId="77777777" w:rsidR="00C74B68" w:rsidRPr="00FE4C4B" w:rsidRDefault="001935A4" w:rsidP="003E56D5">
            <w:pPr>
              <w:jc w:val="center"/>
              <w:rPr>
                <w:b/>
                <w:smallCaps/>
                <w:sz w:val="24"/>
                <w:szCs w:val="24"/>
                <w:lang w:val="fr-FR"/>
              </w:rPr>
            </w:pPr>
            <w:r w:rsidRPr="00FE4C4B">
              <w:rPr>
                <w:b/>
                <w:smallCaps/>
                <w:sz w:val="24"/>
                <w:szCs w:val="24"/>
                <w:lang w:val="fr-FR"/>
              </w:rPr>
              <w:t>INTERVENANTS</w:t>
            </w:r>
          </w:p>
          <w:p w14:paraId="6D7C9478" w14:textId="77777777" w:rsidR="00C74B68" w:rsidRPr="00FE4C4B" w:rsidRDefault="001935A4" w:rsidP="003E56D5">
            <w:pPr>
              <w:jc w:val="center"/>
              <w:rPr>
                <w:b/>
                <w:sz w:val="24"/>
                <w:szCs w:val="24"/>
                <w:lang w:val="fr-FR"/>
              </w:rPr>
            </w:pPr>
            <w:r w:rsidRPr="00FE4C4B">
              <w:rPr>
                <w:b/>
                <w:smallCaps/>
                <w:sz w:val="24"/>
                <w:szCs w:val="24"/>
                <w:lang w:val="fr-FR"/>
              </w:rPr>
              <w:t>OU SERVICE EN CHARGE</w:t>
            </w:r>
          </w:p>
        </w:tc>
        <w:tc>
          <w:tcPr>
            <w:tcW w:w="592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5F58C32B" w14:textId="77777777" w:rsidR="00C74B68" w:rsidRPr="002D5EA2" w:rsidRDefault="001935A4" w:rsidP="003E56D5">
            <w:pPr>
              <w:jc w:val="center"/>
              <w:rPr>
                <w:b/>
                <w:smallCaps/>
                <w:sz w:val="24"/>
                <w:szCs w:val="24"/>
              </w:rPr>
            </w:pPr>
            <w:r w:rsidRPr="002D5EA2">
              <w:rPr>
                <w:b/>
                <w:smallCaps/>
                <w:sz w:val="24"/>
                <w:szCs w:val="24"/>
              </w:rPr>
              <w:t>DESCRIPTION DES TACHES</w:t>
            </w: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6B4420F6" w14:textId="77777777" w:rsidR="00C74B68" w:rsidRPr="002D5EA2" w:rsidRDefault="001935A4" w:rsidP="003E56D5">
            <w:pPr>
              <w:jc w:val="center"/>
              <w:rPr>
                <w:b/>
                <w:sz w:val="24"/>
                <w:szCs w:val="24"/>
              </w:rPr>
            </w:pPr>
            <w:r w:rsidRPr="002D5EA2">
              <w:rPr>
                <w:b/>
                <w:sz w:val="24"/>
                <w:szCs w:val="24"/>
              </w:rPr>
              <w:t xml:space="preserve">DELAI </w:t>
            </w:r>
          </w:p>
        </w:tc>
      </w:tr>
      <w:tr w:rsidR="00D36334" w:rsidRPr="002D5EA2" w14:paraId="4452CCA1" w14:textId="77777777" w:rsidTr="00B46C65">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4E73DC" w14:textId="77777777" w:rsidR="00D36334" w:rsidRPr="002D5EA2" w:rsidRDefault="00D36334" w:rsidP="003E56D5">
            <w:pPr>
              <w:jc w:val="left"/>
              <w:rPr>
                <w:sz w:val="24"/>
                <w:szCs w:val="24"/>
              </w:rPr>
            </w:pPr>
            <w:r w:rsidRPr="002D5EA2">
              <w:rPr>
                <w:sz w:val="24"/>
                <w:szCs w:val="24"/>
              </w:rPr>
              <w:t>Auditeur interne</w:t>
            </w:r>
          </w:p>
        </w:tc>
        <w:tc>
          <w:tcPr>
            <w:tcW w:w="59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BF939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Recense la périodicité et l’application des différents travaux du comptable selon les procédures</w:t>
            </w:r>
            <w:r w:rsidR="00A854FC">
              <w:rPr>
                <w:rFonts w:asciiTheme="minorHAnsi" w:hAnsiTheme="minorHAnsi"/>
                <w:sz w:val="24"/>
                <w:szCs w:val="24"/>
                <w:shd w:val="clear" w:color="auto" w:fill="FFFFFF" w:themeFill="background1"/>
                <w:lang w:val="fr-FR" w:eastAsia="fr-FR"/>
              </w:rPr>
              <w:t> ;</w:t>
            </w:r>
          </w:p>
          <w:p w14:paraId="0E8DEB7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respect des délais pour chacune d’entre elles</w:t>
            </w:r>
            <w:r w:rsidR="00A854FC">
              <w:rPr>
                <w:rFonts w:asciiTheme="minorHAnsi" w:hAnsiTheme="minorHAnsi"/>
                <w:sz w:val="24"/>
                <w:szCs w:val="24"/>
                <w:shd w:val="clear" w:color="auto" w:fill="FFFFFF" w:themeFill="background1"/>
                <w:lang w:val="fr-FR" w:eastAsia="fr-FR"/>
              </w:rPr>
              <w:t> ;</w:t>
            </w:r>
          </w:p>
          <w:p w14:paraId="758DEA85"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Obtient des explications par rapport aux retards éventuels</w:t>
            </w:r>
            <w:r w:rsidR="00A854FC">
              <w:rPr>
                <w:rFonts w:asciiTheme="minorHAnsi" w:hAnsiTheme="minorHAnsi"/>
                <w:sz w:val="24"/>
                <w:szCs w:val="24"/>
                <w:shd w:val="clear" w:color="auto" w:fill="FFFFFF" w:themeFill="background1"/>
                <w:lang w:val="fr-FR" w:eastAsia="fr-FR"/>
              </w:rPr>
              <w:t> ;</w:t>
            </w:r>
          </w:p>
          <w:p w14:paraId="606AF16B"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Fait tirer la balance générale des comptes et procède à des sondages appropriés en vue de s’assurer que la comptabilité est à jour et que les enregistrements sont justifiés</w:t>
            </w:r>
            <w:r w:rsidR="00A854FC">
              <w:rPr>
                <w:rFonts w:asciiTheme="minorHAnsi" w:hAnsiTheme="minorHAnsi"/>
                <w:sz w:val="24"/>
                <w:szCs w:val="24"/>
                <w:shd w:val="clear" w:color="auto" w:fill="FFFFFF" w:themeFill="background1"/>
                <w:lang w:val="fr-FR" w:eastAsia="fr-FR"/>
              </w:rPr>
              <w:t> ;</w:t>
            </w:r>
          </w:p>
          <w:p w14:paraId="01BC6E8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Procède à un sondage sur les pièces justificatives en vue de s’assurer du respect des mentions obligatoires essentielles</w:t>
            </w:r>
            <w:r w:rsidR="0035790F">
              <w:rPr>
                <w:rFonts w:asciiTheme="minorHAnsi" w:hAnsiTheme="minorHAnsi"/>
                <w:sz w:val="24"/>
                <w:szCs w:val="24"/>
                <w:shd w:val="clear" w:color="auto" w:fill="FFFFFF" w:themeFill="background1"/>
                <w:lang w:val="fr-FR" w:eastAsia="fr-FR"/>
              </w:rPr>
              <w:t>,</w:t>
            </w:r>
          </w:p>
          <w:p w14:paraId="34E86CD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Procède à la restitution des travaux (constats) aux responsables des services contrôlés</w:t>
            </w:r>
            <w:r w:rsidR="00A854FC">
              <w:rPr>
                <w:rFonts w:asciiTheme="minorHAnsi" w:hAnsiTheme="minorHAnsi"/>
                <w:sz w:val="24"/>
                <w:szCs w:val="24"/>
                <w:shd w:val="clear" w:color="auto" w:fill="FFFFFF" w:themeFill="background1"/>
                <w:lang w:val="fr-FR" w:eastAsia="fr-FR"/>
              </w:rPr>
              <w:t> ;</w:t>
            </w:r>
          </w:p>
          <w:p w14:paraId="53A5028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ses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7C5EADE9"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p>
          <w:p w14:paraId="5742BEAD" w14:textId="77777777" w:rsidR="00D36334"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p w14:paraId="3699D694" w14:textId="77777777" w:rsidR="0035790F" w:rsidRPr="00FE4C4B" w:rsidRDefault="0035790F" w:rsidP="003E56D5">
            <w:pPr>
              <w:pStyle w:val="ListParagraph"/>
              <w:ind w:left="317"/>
              <w:contextualSpacing/>
              <w:rPr>
                <w:rFonts w:asciiTheme="minorHAnsi" w:hAnsiTheme="minorHAnsi"/>
                <w:sz w:val="24"/>
                <w:szCs w:val="24"/>
                <w:shd w:val="clear" w:color="auto" w:fill="FFFFFF" w:themeFill="background1"/>
                <w:lang w:val="fr-FR" w:eastAsia="fr-FR"/>
              </w:rPr>
            </w:pP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tcPr>
          <w:p w14:paraId="46C9BC8A" w14:textId="77777777" w:rsidR="00D36334" w:rsidRPr="002D5EA2" w:rsidRDefault="00D36334" w:rsidP="003E56D5">
            <w:pPr>
              <w:ind w:right="459"/>
              <w:rPr>
                <w:sz w:val="24"/>
                <w:szCs w:val="24"/>
              </w:rPr>
            </w:pPr>
            <w:r w:rsidRPr="002D5EA2">
              <w:rPr>
                <w:sz w:val="24"/>
                <w:szCs w:val="24"/>
              </w:rPr>
              <w:t>Selon le plan d’audit</w:t>
            </w:r>
          </w:p>
        </w:tc>
      </w:tr>
    </w:tbl>
    <w:p w14:paraId="378115CE" w14:textId="77777777" w:rsidR="00D36334" w:rsidRPr="002D5EA2" w:rsidRDefault="00D36334" w:rsidP="003E56D5">
      <w:pPr>
        <w:spacing w:line="240" w:lineRule="auto"/>
        <w:rPr>
          <w:sz w:val="24"/>
          <w:szCs w:val="24"/>
        </w:rPr>
      </w:pPr>
    </w:p>
    <w:p w14:paraId="6E2E4717" w14:textId="77777777" w:rsidR="00D36334" w:rsidRPr="002D5EA2" w:rsidRDefault="00D36334" w:rsidP="003E56D5">
      <w:pPr>
        <w:spacing w:line="240" w:lineRule="auto"/>
        <w:rPr>
          <w:sz w:val="24"/>
          <w:szCs w:val="24"/>
        </w:rPr>
      </w:pPr>
    </w:p>
    <w:p w14:paraId="006A3399" w14:textId="222E1C32" w:rsidR="00B46C65" w:rsidRDefault="00B46C65" w:rsidP="003E56D5">
      <w:pPr>
        <w:spacing w:line="240" w:lineRule="auto"/>
        <w:jc w:val="left"/>
        <w:rPr>
          <w:sz w:val="24"/>
          <w:szCs w:val="24"/>
        </w:rPr>
      </w:pPr>
      <w:r>
        <w:rPr>
          <w:sz w:val="24"/>
          <w:szCs w:val="24"/>
        </w:rPr>
        <w:br w:type="page"/>
      </w:r>
    </w:p>
    <w:p w14:paraId="0C3EE3E2" w14:textId="77777777" w:rsidR="00C74B68" w:rsidRPr="002D5EA2" w:rsidRDefault="00C74B68" w:rsidP="003E56D5">
      <w:pPr>
        <w:spacing w:line="240" w:lineRule="auto"/>
        <w:rPr>
          <w:sz w:val="24"/>
          <w:szCs w:val="24"/>
        </w:rPr>
      </w:pPr>
    </w:p>
    <w:tbl>
      <w:tblPr>
        <w:tblW w:w="8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82"/>
        <w:gridCol w:w="4569"/>
        <w:gridCol w:w="1874"/>
      </w:tblGrid>
      <w:tr w:rsidR="00C74B68" w:rsidRPr="002D5EA2" w14:paraId="2A9321C4" w14:textId="77777777" w:rsidTr="00B46C65">
        <w:trPr>
          <w:jc w:val="center"/>
        </w:trPr>
        <w:tc>
          <w:tcPr>
            <w:tcW w:w="2382" w:type="dxa"/>
            <w:shd w:val="clear" w:color="auto" w:fill="DEEAF6" w:themeFill="accent1" w:themeFillTint="33"/>
          </w:tcPr>
          <w:p w14:paraId="63B90594"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4C17EC9C"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4569" w:type="dxa"/>
            <w:shd w:val="clear" w:color="auto" w:fill="DEEAF6" w:themeFill="accent1" w:themeFillTint="33"/>
          </w:tcPr>
          <w:p w14:paraId="4CDD0173" w14:textId="5EB82F05"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 </w:t>
            </w:r>
          </w:p>
        </w:tc>
        <w:tc>
          <w:tcPr>
            <w:tcW w:w="1874" w:type="dxa"/>
            <w:shd w:val="clear" w:color="auto" w:fill="DEEAF6" w:themeFill="accent1" w:themeFillTint="33"/>
          </w:tcPr>
          <w:p w14:paraId="558D7E61"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03634C4" w14:textId="77777777" w:rsidR="00C74B68" w:rsidRPr="002D5EA2" w:rsidRDefault="0035790F" w:rsidP="003E56D5">
            <w:pPr>
              <w:spacing w:line="240" w:lineRule="auto"/>
              <w:jc w:val="center"/>
              <w:rPr>
                <w:b/>
                <w:sz w:val="24"/>
                <w:szCs w:val="24"/>
              </w:rPr>
            </w:pPr>
            <w:r>
              <w:rPr>
                <w:b/>
                <w:sz w:val="24"/>
                <w:szCs w:val="24"/>
              </w:rPr>
              <w:t>7.1.7.9</w:t>
            </w:r>
          </w:p>
        </w:tc>
      </w:tr>
      <w:tr w:rsidR="00C74B68" w:rsidRPr="002D5EA2" w14:paraId="7F538276" w14:textId="77777777" w:rsidTr="00B46C65">
        <w:trPr>
          <w:jc w:val="center"/>
        </w:trPr>
        <w:tc>
          <w:tcPr>
            <w:tcW w:w="2382" w:type="dxa"/>
            <w:shd w:val="clear" w:color="auto" w:fill="DEEAF6" w:themeFill="accent1" w:themeFillTint="33"/>
          </w:tcPr>
          <w:p w14:paraId="69831885" w14:textId="77777777" w:rsidR="00C74B68" w:rsidRPr="002D5EA2" w:rsidRDefault="00C74B68" w:rsidP="003E56D5">
            <w:pPr>
              <w:spacing w:line="240" w:lineRule="auto"/>
              <w:ind w:left="-269" w:firstLine="269"/>
              <w:rPr>
                <w:b/>
                <w:sz w:val="24"/>
                <w:szCs w:val="24"/>
              </w:rPr>
            </w:pPr>
          </w:p>
          <w:p w14:paraId="6550889F"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5D962196" w14:textId="77777777" w:rsidR="00C74B68" w:rsidRPr="002D5EA2" w:rsidRDefault="00C74B68" w:rsidP="003E56D5">
            <w:pPr>
              <w:spacing w:line="240" w:lineRule="auto"/>
              <w:ind w:left="-269" w:firstLine="269"/>
              <w:jc w:val="center"/>
              <w:rPr>
                <w:b/>
                <w:sz w:val="24"/>
                <w:szCs w:val="24"/>
              </w:rPr>
            </w:pPr>
          </w:p>
        </w:tc>
        <w:tc>
          <w:tcPr>
            <w:tcW w:w="4569" w:type="dxa"/>
            <w:shd w:val="clear" w:color="auto" w:fill="DEEAF6" w:themeFill="accent1" w:themeFillTint="33"/>
          </w:tcPr>
          <w:p w14:paraId="639371EC" w14:textId="77777777" w:rsidR="00C74B68" w:rsidRPr="002D5EA2" w:rsidRDefault="00C74B68" w:rsidP="003E56D5">
            <w:pPr>
              <w:spacing w:line="240" w:lineRule="auto"/>
              <w:jc w:val="center"/>
              <w:rPr>
                <w:b/>
                <w:sz w:val="24"/>
                <w:szCs w:val="24"/>
              </w:rPr>
            </w:pPr>
          </w:p>
          <w:p w14:paraId="2A86634C" w14:textId="29ED20EE" w:rsidR="00C74B68" w:rsidRPr="002D5EA2" w:rsidRDefault="00FC76B3" w:rsidP="003E56D5">
            <w:pPr>
              <w:spacing w:line="240" w:lineRule="auto"/>
              <w:jc w:val="center"/>
              <w:rPr>
                <w:b/>
                <w:sz w:val="24"/>
                <w:szCs w:val="24"/>
              </w:rPr>
            </w:pPr>
            <w:r w:rsidRPr="002D5EA2">
              <w:rPr>
                <w:b/>
                <w:sz w:val="24"/>
                <w:szCs w:val="24"/>
              </w:rPr>
              <w:t>CONTROLE</w:t>
            </w:r>
            <w:r w:rsidR="00AC3726">
              <w:rPr>
                <w:b/>
                <w:sz w:val="24"/>
                <w:szCs w:val="24"/>
              </w:rPr>
              <w:t xml:space="preserve"> </w:t>
            </w:r>
            <w:r w:rsidR="003F502E" w:rsidRPr="002D5EA2">
              <w:rPr>
                <w:b/>
                <w:sz w:val="24"/>
                <w:szCs w:val="24"/>
              </w:rPr>
              <w:t>DES TRAVAUX MENSUELS</w:t>
            </w:r>
          </w:p>
        </w:tc>
        <w:tc>
          <w:tcPr>
            <w:tcW w:w="1874" w:type="dxa"/>
            <w:shd w:val="clear" w:color="auto" w:fill="DEEAF6" w:themeFill="accent1" w:themeFillTint="33"/>
          </w:tcPr>
          <w:p w14:paraId="009C180E"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3</w:t>
            </w:r>
          </w:p>
        </w:tc>
      </w:tr>
    </w:tbl>
    <w:p w14:paraId="41C0DD9B" w14:textId="77777777" w:rsidR="00D36334" w:rsidRPr="002D5EA2" w:rsidRDefault="00D36334" w:rsidP="003E56D5">
      <w:pPr>
        <w:spacing w:line="240" w:lineRule="auto"/>
        <w:rPr>
          <w:sz w:val="24"/>
          <w:szCs w:val="24"/>
        </w:rPr>
      </w:pPr>
    </w:p>
    <w:p w14:paraId="1F02688A" w14:textId="77777777" w:rsidR="00D36334" w:rsidRPr="002D5EA2" w:rsidRDefault="003F502E" w:rsidP="003E56D5">
      <w:pPr>
        <w:spacing w:line="240" w:lineRule="auto"/>
        <w:rPr>
          <w:b/>
          <w:sz w:val="24"/>
          <w:szCs w:val="24"/>
        </w:rPr>
      </w:pPr>
      <w:r w:rsidRPr="002D5EA2">
        <w:rPr>
          <w:b/>
          <w:sz w:val="24"/>
          <w:szCs w:val="24"/>
        </w:rPr>
        <w:t>OBJECTIF DE LA PROCEDURE</w:t>
      </w:r>
    </w:p>
    <w:p w14:paraId="3A69B728" w14:textId="77777777" w:rsidR="00B46C65" w:rsidRDefault="00B46C65" w:rsidP="003E56D5">
      <w:pPr>
        <w:spacing w:line="240" w:lineRule="auto"/>
        <w:rPr>
          <w:color w:val="000000" w:themeColor="text1"/>
          <w:sz w:val="24"/>
          <w:szCs w:val="24"/>
        </w:rPr>
      </w:pPr>
    </w:p>
    <w:p w14:paraId="3A7138D2" w14:textId="77777777" w:rsidR="00D36334" w:rsidRPr="002D5EA2" w:rsidRDefault="00D36334" w:rsidP="003E56D5">
      <w:pPr>
        <w:spacing w:line="240" w:lineRule="auto"/>
        <w:rPr>
          <w:color w:val="000000" w:themeColor="text1"/>
          <w:sz w:val="24"/>
          <w:szCs w:val="24"/>
        </w:rPr>
      </w:pPr>
      <w:r w:rsidRPr="002D5EA2">
        <w:rPr>
          <w:color w:val="000000" w:themeColor="text1"/>
          <w:sz w:val="24"/>
          <w:szCs w:val="24"/>
        </w:rPr>
        <w:t>Avoir une attention particulière sur la qualité des pièces comptables, à leur circulation entre les différentes structures et au respect des conditions de forme ainsi que des délais de transmission.</w:t>
      </w:r>
    </w:p>
    <w:p w14:paraId="249D9D18" w14:textId="77777777" w:rsidR="00D36334" w:rsidRPr="002D5EA2" w:rsidRDefault="00D36334" w:rsidP="003E56D5">
      <w:pPr>
        <w:pStyle w:val="ListParagraph"/>
        <w:contextualSpacing/>
        <w:rPr>
          <w:rFonts w:asciiTheme="minorHAnsi" w:hAnsiTheme="minorHAnsi"/>
          <w:sz w:val="24"/>
          <w:szCs w:val="24"/>
        </w:rPr>
      </w:pPr>
    </w:p>
    <w:p w14:paraId="4DA05C2A" w14:textId="77777777" w:rsidR="00D36334" w:rsidRPr="002D5EA2" w:rsidRDefault="003F502E" w:rsidP="003E56D5">
      <w:pPr>
        <w:spacing w:line="240" w:lineRule="auto"/>
        <w:rPr>
          <w:b/>
          <w:sz w:val="24"/>
          <w:szCs w:val="24"/>
        </w:rPr>
      </w:pPr>
      <w:r w:rsidRPr="002D5EA2">
        <w:rPr>
          <w:b/>
          <w:sz w:val="24"/>
          <w:szCs w:val="24"/>
        </w:rPr>
        <w:t>CARTOGRAPHIE DES DIFFERENTS INTERVENANTS DE LA PROCEDURE</w:t>
      </w:r>
    </w:p>
    <w:p w14:paraId="1BFC84D0" w14:textId="77777777" w:rsidR="001935A4" w:rsidRPr="002D5EA2" w:rsidRDefault="001935A4" w:rsidP="003E56D5">
      <w:pPr>
        <w:spacing w:line="240" w:lineRule="auto"/>
        <w:rPr>
          <w:b/>
          <w:sz w:val="24"/>
          <w:szCs w:val="24"/>
        </w:rPr>
      </w:pPr>
    </w:p>
    <w:tbl>
      <w:tblPr>
        <w:tblStyle w:val="TableGrid"/>
        <w:tblW w:w="9209" w:type="dxa"/>
        <w:tblLook w:val="04A0" w:firstRow="1" w:lastRow="0" w:firstColumn="1" w:lastColumn="0" w:noHBand="0" w:noVBand="1"/>
      </w:tblPr>
      <w:tblGrid>
        <w:gridCol w:w="3972"/>
        <w:gridCol w:w="1478"/>
        <w:gridCol w:w="1499"/>
        <w:gridCol w:w="1125"/>
        <w:gridCol w:w="1135"/>
      </w:tblGrid>
      <w:tr w:rsidR="00D36334" w:rsidRPr="002D5EA2" w14:paraId="12136A5C" w14:textId="77777777" w:rsidTr="008C5A05">
        <w:trPr>
          <w:tblHeader/>
        </w:trPr>
        <w:tc>
          <w:tcPr>
            <w:tcW w:w="4106" w:type="dxa"/>
            <w:shd w:val="clear" w:color="auto" w:fill="0070C0"/>
          </w:tcPr>
          <w:p w14:paraId="417FD2F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5FCD186F"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5A2F37D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607DDA9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1141" w:type="dxa"/>
            <w:shd w:val="clear" w:color="auto" w:fill="0070C0"/>
          </w:tcPr>
          <w:p w14:paraId="5737C87E"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2F139435" w14:textId="77777777" w:rsidTr="008C5A05">
        <w:tc>
          <w:tcPr>
            <w:tcW w:w="4106" w:type="dxa"/>
          </w:tcPr>
          <w:p w14:paraId="0DE40412" w14:textId="77777777" w:rsidR="00D36334" w:rsidRPr="002D5EA2" w:rsidRDefault="00D36334" w:rsidP="003E56D5">
            <w:pPr>
              <w:rPr>
                <w:sz w:val="24"/>
                <w:szCs w:val="24"/>
              </w:rPr>
            </w:pPr>
            <w:r w:rsidRPr="002D5EA2">
              <w:rPr>
                <w:sz w:val="24"/>
                <w:szCs w:val="24"/>
              </w:rPr>
              <w:t>Auditeur interne</w:t>
            </w:r>
          </w:p>
        </w:tc>
        <w:tc>
          <w:tcPr>
            <w:tcW w:w="1418" w:type="dxa"/>
          </w:tcPr>
          <w:p w14:paraId="7F7CE64D" w14:textId="5ECA01BD"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36736" behindDoc="0" locked="0" layoutInCell="1" allowOverlap="1" wp14:anchorId="0984D6E6" wp14:editId="1C4A05B7">
                      <wp:simplePos x="0" y="0"/>
                      <wp:positionH relativeFrom="column">
                        <wp:posOffset>254635</wp:posOffset>
                      </wp:positionH>
                      <wp:positionV relativeFrom="paragraph">
                        <wp:posOffset>31115</wp:posOffset>
                      </wp:positionV>
                      <wp:extent cx="109855" cy="120650"/>
                      <wp:effectExtent l="0" t="0" r="0" b="12700"/>
                      <wp:wrapNone/>
                      <wp:docPr id="513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14FB66E"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84D6E6" id="_x0000_s1082" style="position:absolute;left:0;text-align:left;margin-left:20.05pt;margin-top:2.45pt;width:8.65pt;height: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8pkQ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DJX8p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114FB66E"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759C07EA" w14:textId="77777777" w:rsidR="00D36334" w:rsidRPr="002D5EA2" w:rsidRDefault="00D36334" w:rsidP="003E56D5">
            <w:pPr>
              <w:rPr>
                <w:sz w:val="24"/>
                <w:szCs w:val="24"/>
              </w:rPr>
            </w:pPr>
          </w:p>
        </w:tc>
        <w:tc>
          <w:tcPr>
            <w:tcW w:w="1127" w:type="dxa"/>
          </w:tcPr>
          <w:p w14:paraId="7DE8843B" w14:textId="77777777" w:rsidR="00D36334" w:rsidRPr="002D5EA2" w:rsidRDefault="00D36334" w:rsidP="003E56D5">
            <w:pPr>
              <w:rPr>
                <w:sz w:val="24"/>
                <w:szCs w:val="24"/>
              </w:rPr>
            </w:pPr>
          </w:p>
        </w:tc>
        <w:tc>
          <w:tcPr>
            <w:tcW w:w="1141" w:type="dxa"/>
          </w:tcPr>
          <w:p w14:paraId="5C25BEBF" w14:textId="77777777" w:rsidR="00D36334" w:rsidRPr="002D5EA2" w:rsidRDefault="00D36334" w:rsidP="003E56D5">
            <w:pPr>
              <w:rPr>
                <w:sz w:val="24"/>
                <w:szCs w:val="24"/>
              </w:rPr>
            </w:pPr>
          </w:p>
        </w:tc>
      </w:tr>
      <w:tr w:rsidR="00D36334" w:rsidRPr="002D5EA2" w14:paraId="0BEDC029" w14:textId="77777777" w:rsidTr="008C5A05">
        <w:tc>
          <w:tcPr>
            <w:tcW w:w="4106" w:type="dxa"/>
          </w:tcPr>
          <w:p w14:paraId="1D298189"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5C5B14CC" w14:textId="77777777" w:rsidR="00D36334" w:rsidRPr="002D5EA2" w:rsidRDefault="00D36334" w:rsidP="003E56D5">
            <w:pPr>
              <w:rPr>
                <w:sz w:val="24"/>
                <w:szCs w:val="24"/>
              </w:rPr>
            </w:pPr>
          </w:p>
        </w:tc>
        <w:tc>
          <w:tcPr>
            <w:tcW w:w="1417" w:type="dxa"/>
          </w:tcPr>
          <w:p w14:paraId="2D39C082" w14:textId="0DC79F47"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37760" behindDoc="0" locked="0" layoutInCell="1" allowOverlap="1" wp14:anchorId="4834E19D" wp14:editId="58AD5CA2">
                      <wp:simplePos x="0" y="0"/>
                      <wp:positionH relativeFrom="column">
                        <wp:posOffset>254635</wp:posOffset>
                      </wp:positionH>
                      <wp:positionV relativeFrom="paragraph">
                        <wp:posOffset>31115</wp:posOffset>
                      </wp:positionV>
                      <wp:extent cx="109855" cy="120650"/>
                      <wp:effectExtent l="0" t="0" r="0" b="12700"/>
                      <wp:wrapNone/>
                      <wp:docPr id="513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58B890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834E19D" id="_x0000_s1083" style="position:absolute;left:0;text-align:left;margin-left:20.05pt;margin-top:2.45pt;width:8.65pt;height: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&#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HcE/x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058B890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1B9B125F" w14:textId="77777777" w:rsidR="00D36334" w:rsidRPr="002D5EA2" w:rsidRDefault="00D36334" w:rsidP="003E56D5">
            <w:pPr>
              <w:rPr>
                <w:sz w:val="24"/>
                <w:szCs w:val="24"/>
              </w:rPr>
            </w:pPr>
          </w:p>
        </w:tc>
        <w:tc>
          <w:tcPr>
            <w:tcW w:w="1141" w:type="dxa"/>
          </w:tcPr>
          <w:p w14:paraId="271C8381" w14:textId="77777777" w:rsidR="00D36334" w:rsidRPr="002D5EA2" w:rsidRDefault="00D36334" w:rsidP="003E56D5">
            <w:pPr>
              <w:rPr>
                <w:sz w:val="24"/>
                <w:szCs w:val="24"/>
              </w:rPr>
            </w:pPr>
          </w:p>
        </w:tc>
      </w:tr>
      <w:tr w:rsidR="00D36334" w:rsidRPr="002D5EA2" w14:paraId="19320B66" w14:textId="77777777" w:rsidTr="008C5A05">
        <w:tc>
          <w:tcPr>
            <w:tcW w:w="4106" w:type="dxa"/>
          </w:tcPr>
          <w:p w14:paraId="3AF1A5A2" w14:textId="77777777" w:rsidR="00D36334" w:rsidRPr="002D5EA2" w:rsidRDefault="00D36334" w:rsidP="003E56D5">
            <w:pPr>
              <w:rPr>
                <w:sz w:val="24"/>
                <w:szCs w:val="24"/>
              </w:rPr>
            </w:pPr>
            <w:r w:rsidRPr="002D5EA2">
              <w:rPr>
                <w:sz w:val="24"/>
                <w:szCs w:val="24"/>
              </w:rPr>
              <w:t>Structures auditées</w:t>
            </w:r>
          </w:p>
        </w:tc>
        <w:tc>
          <w:tcPr>
            <w:tcW w:w="1418" w:type="dxa"/>
          </w:tcPr>
          <w:p w14:paraId="636C0F4B" w14:textId="77777777" w:rsidR="00D36334" w:rsidRPr="002D5EA2" w:rsidRDefault="00D36334" w:rsidP="003E56D5">
            <w:pPr>
              <w:rPr>
                <w:sz w:val="24"/>
                <w:szCs w:val="24"/>
              </w:rPr>
            </w:pPr>
          </w:p>
        </w:tc>
        <w:tc>
          <w:tcPr>
            <w:tcW w:w="1417" w:type="dxa"/>
          </w:tcPr>
          <w:p w14:paraId="4393891C" w14:textId="77777777" w:rsidR="00D36334" w:rsidRPr="002D5EA2" w:rsidRDefault="00D36334" w:rsidP="003E56D5">
            <w:pPr>
              <w:rPr>
                <w:noProof/>
                <w:sz w:val="24"/>
                <w:szCs w:val="24"/>
                <w:lang w:eastAsia="fr-FR"/>
              </w:rPr>
            </w:pPr>
          </w:p>
        </w:tc>
        <w:tc>
          <w:tcPr>
            <w:tcW w:w="1127" w:type="dxa"/>
          </w:tcPr>
          <w:p w14:paraId="0DFFE159" w14:textId="011D0C40"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38784" behindDoc="0" locked="0" layoutInCell="1" allowOverlap="1" wp14:anchorId="2FC01662" wp14:editId="4C129CFA">
                      <wp:simplePos x="0" y="0"/>
                      <wp:positionH relativeFrom="column">
                        <wp:posOffset>254635</wp:posOffset>
                      </wp:positionH>
                      <wp:positionV relativeFrom="paragraph">
                        <wp:posOffset>31115</wp:posOffset>
                      </wp:positionV>
                      <wp:extent cx="109855" cy="120650"/>
                      <wp:effectExtent l="0" t="0" r="0" b="12700"/>
                      <wp:wrapNone/>
                      <wp:docPr id="513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0454F0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FC01662" id="_x0000_s1084" style="position:absolute;left:0;text-align:left;margin-left:20.05pt;margin-top:2.45pt;width:8.65pt;height: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LFhX7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00454F0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41" w:type="dxa"/>
          </w:tcPr>
          <w:p w14:paraId="2C74D592" w14:textId="77777777" w:rsidR="00D36334" w:rsidRPr="002D5EA2" w:rsidRDefault="00D36334" w:rsidP="003E56D5">
            <w:pPr>
              <w:rPr>
                <w:sz w:val="24"/>
                <w:szCs w:val="24"/>
              </w:rPr>
            </w:pPr>
          </w:p>
        </w:tc>
      </w:tr>
    </w:tbl>
    <w:p w14:paraId="2FEBF4DD" w14:textId="77777777" w:rsidR="003F502E" w:rsidRPr="002D5EA2" w:rsidRDefault="003F502E" w:rsidP="003E56D5">
      <w:pPr>
        <w:spacing w:line="240" w:lineRule="auto"/>
        <w:rPr>
          <w:sz w:val="24"/>
          <w:szCs w:val="24"/>
        </w:rPr>
      </w:pPr>
    </w:p>
    <w:p w14:paraId="0A1D8D97" w14:textId="77777777" w:rsidR="0041209A" w:rsidRPr="002D5EA2" w:rsidRDefault="0041209A" w:rsidP="003E56D5">
      <w:pPr>
        <w:spacing w:line="240" w:lineRule="auto"/>
        <w:rPr>
          <w:b/>
          <w:sz w:val="24"/>
          <w:szCs w:val="24"/>
        </w:rPr>
      </w:pPr>
      <w:r w:rsidRPr="002D5EA2">
        <w:rPr>
          <w:b/>
          <w:sz w:val="24"/>
          <w:szCs w:val="24"/>
        </w:rPr>
        <w:t>DESCRIPTION DE LA PROCEDURE</w:t>
      </w:r>
    </w:p>
    <w:p w14:paraId="2ACDA263" w14:textId="77777777" w:rsidR="0041209A" w:rsidRPr="002D5EA2" w:rsidRDefault="0041209A" w:rsidP="003E56D5">
      <w:pPr>
        <w:spacing w:line="240" w:lineRule="auto"/>
        <w:rPr>
          <w:sz w:val="24"/>
          <w:szCs w:val="24"/>
        </w:rPr>
      </w:pPr>
    </w:p>
    <w:p w14:paraId="2DDB8336" w14:textId="77777777" w:rsidR="0041209A" w:rsidRDefault="0041209A" w:rsidP="003E56D5">
      <w:pPr>
        <w:spacing w:line="240" w:lineRule="auto"/>
        <w:rPr>
          <w:sz w:val="24"/>
          <w:szCs w:val="24"/>
        </w:rPr>
      </w:pPr>
      <w:r w:rsidRPr="002D5EA2">
        <w:rPr>
          <w:sz w:val="24"/>
          <w:szCs w:val="24"/>
        </w:rPr>
        <w:t>La procédure comprend une étape :</w:t>
      </w:r>
    </w:p>
    <w:p w14:paraId="291E4BB8" w14:textId="77777777" w:rsidR="00B46C65" w:rsidRPr="002D5EA2" w:rsidRDefault="00B46C65" w:rsidP="003E56D5">
      <w:pPr>
        <w:spacing w:line="240" w:lineRule="auto"/>
        <w:rPr>
          <w:sz w:val="24"/>
          <w:szCs w:val="24"/>
        </w:rPr>
      </w:pPr>
    </w:p>
    <w:p w14:paraId="594580E3" w14:textId="77777777" w:rsidR="0041209A" w:rsidRPr="002D5EA2" w:rsidRDefault="0041209A"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des travaux mensuels</w:t>
      </w:r>
    </w:p>
    <w:p w14:paraId="5A6E6F3D" w14:textId="77777777" w:rsidR="003F502E" w:rsidRPr="002D5EA2" w:rsidRDefault="003F502E" w:rsidP="003E56D5">
      <w:pPr>
        <w:spacing w:line="240" w:lineRule="auto"/>
        <w:rPr>
          <w:sz w:val="24"/>
          <w:szCs w:val="24"/>
        </w:rPr>
      </w:pPr>
    </w:p>
    <w:p w14:paraId="59AE4AC7" w14:textId="0A4B94FC" w:rsidR="00B46C65" w:rsidRDefault="00B46C65" w:rsidP="003E56D5">
      <w:pPr>
        <w:spacing w:line="240" w:lineRule="auto"/>
        <w:jc w:val="left"/>
        <w:rPr>
          <w:sz w:val="24"/>
          <w:szCs w:val="24"/>
        </w:rPr>
      </w:pPr>
      <w:r>
        <w:rPr>
          <w:sz w:val="24"/>
          <w:szCs w:val="24"/>
        </w:rPr>
        <w:br w:type="page"/>
      </w:r>
    </w:p>
    <w:p w14:paraId="6711D562" w14:textId="77777777" w:rsidR="003F502E" w:rsidRPr="002D5EA2" w:rsidRDefault="003F502E"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3F502E" w:rsidRPr="002D5EA2" w14:paraId="6ECDB492" w14:textId="77777777" w:rsidTr="008B07AD">
        <w:tc>
          <w:tcPr>
            <w:tcW w:w="2222" w:type="dxa"/>
            <w:shd w:val="clear" w:color="auto" w:fill="DEEAF6" w:themeFill="accent1" w:themeFillTint="33"/>
          </w:tcPr>
          <w:p w14:paraId="323407F7" w14:textId="77777777" w:rsidR="003F502E" w:rsidRPr="002D5EA2" w:rsidRDefault="003F502E" w:rsidP="003E56D5">
            <w:pPr>
              <w:spacing w:line="240" w:lineRule="auto"/>
              <w:ind w:left="-269" w:firstLine="269"/>
              <w:jc w:val="center"/>
              <w:rPr>
                <w:b/>
                <w:sz w:val="24"/>
                <w:szCs w:val="24"/>
              </w:rPr>
            </w:pPr>
            <w:r w:rsidRPr="002D5EA2">
              <w:rPr>
                <w:b/>
                <w:sz w:val="24"/>
                <w:szCs w:val="24"/>
              </w:rPr>
              <w:t xml:space="preserve">MINISTERE DE LA SANTE </w:t>
            </w:r>
          </w:p>
          <w:p w14:paraId="11224FC5" w14:textId="77777777" w:rsidR="003F502E" w:rsidRPr="002D5EA2" w:rsidRDefault="003F502E"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6C5B0584" w14:textId="5AF0C4B5" w:rsidR="003F502E" w:rsidRPr="002D5EA2" w:rsidRDefault="003F502E" w:rsidP="003E56D5">
            <w:pPr>
              <w:spacing w:line="240" w:lineRule="auto"/>
              <w:jc w:val="center"/>
              <w:rPr>
                <w:b/>
                <w:sz w:val="24"/>
                <w:szCs w:val="24"/>
              </w:rPr>
            </w:pPr>
            <w:r w:rsidRPr="002D5EA2">
              <w:rPr>
                <w:b/>
                <w:sz w:val="24"/>
                <w:szCs w:val="24"/>
              </w:rPr>
              <w:t xml:space="preserve">EVALUATION DES PROCEDURES DE GESTION FINANCIERE </w:t>
            </w:r>
          </w:p>
        </w:tc>
        <w:tc>
          <w:tcPr>
            <w:tcW w:w="1874" w:type="dxa"/>
            <w:shd w:val="clear" w:color="auto" w:fill="DEEAF6" w:themeFill="accent1" w:themeFillTint="33"/>
          </w:tcPr>
          <w:p w14:paraId="7AEF87B2" w14:textId="77777777" w:rsidR="003F502E" w:rsidRPr="002D5EA2" w:rsidRDefault="003F502E"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5235A37C" w14:textId="77777777" w:rsidR="003F502E" w:rsidRPr="002D5EA2" w:rsidRDefault="0035790F" w:rsidP="003E56D5">
            <w:pPr>
              <w:spacing w:line="240" w:lineRule="auto"/>
              <w:jc w:val="center"/>
              <w:rPr>
                <w:b/>
                <w:sz w:val="24"/>
                <w:szCs w:val="24"/>
              </w:rPr>
            </w:pPr>
            <w:r>
              <w:rPr>
                <w:b/>
                <w:sz w:val="24"/>
                <w:szCs w:val="24"/>
              </w:rPr>
              <w:t>7.1.7.9</w:t>
            </w:r>
          </w:p>
        </w:tc>
      </w:tr>
      <w:tr w:rsidR="003F502E" w:rsidRPr="002D5EA2" w14:paraId="3C4CC0C5" w14:textId="77777777" w:rsidTr="008B07AD">
        <w:tc>
          <w:tcPr>
            <w:tcW w:w="2222" w:type="dxa"/>
            <w:shd w:val="clear" w:color="auto" w:fill="DEEAF6" w:themeFill="accent1" w:themeFillTint="33"/>
          </w:tcPr>
          <w:p w14:paraId="64952DC9" w14:textId="77777777" w:rsidR="003F502E" w:rsidRPr="002D5EA2" w:rsidRDefault="003F502E" w:rsidP="003E56D5">
            <w:pPr>
              <w:spacing w:line="240" w:lineRule="auto"/>
              <w:ind w:left="-269" w:firstLine="269"/>
              <w:rPr>
                <w:b/>
                <w:sz w:val="24"/>
                <w:szCs w:val="24"/>
              </w:rPr>
            </w:pPr>
          </w:p>
          <w:p w14:paraId="4A0A75D3" w14:textId="77777777" w:rsidR="003F502E" w:rsidRPr="002D5EA2" w:rsidRDefault="003F502E" w:rsidP="003E56D5">
            <w:pPr>
              <w:spacing w:line="240" w:lineRule="auto"/>
              <w:ind w:left="-269" w:firstLine="269"/>
              <w:rPr>
                <w:b/>
                <w:sz w:val="24"/>
                <w:szCs w:val="24"/>
              </w:rPr>
            </w:pPr>
            <w:r w:rsidRPr="002D5EA2">
              <w:rPr>
                <w:b/>
                <w:sz w:val="24"/>
                <w:szCs w:val="24"/>
              </w:rPr>
              <w:t>Date de la révision :</w:t>
            </w:r>
          </w:p>
          <w:p w14:paraId="0E56F885" w14:textId="77777777" w:rsidR="003F502E" w:rsidRPr="002D5EA2" w:rsidRDefault="003F502E" w:rsidP="003E56D5">
            <w:pPr>
              <w:spacing w:line="240" w:lineRule="auto"/>
              <w:ind w:left="-269" w:firstLine="269"/>
              <w:jc w:val="center"/>
              <w:rPr>
                <w:b/>
                <w:sz w:val="24"/>
                <w:szCs w:val="24"/>
              </w:rPr>
            </w:pPr>
          </w:p>
        </w:tc>
        <w:tc>
          <w:tcPr>
            <w:tcW w:w="5812" w:type="dxa"/>
            <w:shd w:val="clear" w:color="auto" w:fill="DEEAF6" w:themeFill="accent1" w:themeFillTint="33"/>
          </w:tcPr>
          <w:p w14:paraId="3988CA21" w14:textId="77777777" w:rsidR="003F502E" w:rsidRPr="002D5EA2" w:rsidRDefault="003F502E" w:rsidP="003E56D5">
            <w:pPr>
              <w:spacing w:line="240" w:lineRule="auto"/>
              <w:jc w:val="center"/>
              <w:rPr>
                <w:b/>
                <w:sz w:val="24"/>
                <w:szCs w:val="24"/>
              </w:rPr>
            </w:pPr>
          </w:p>
          <w:p w14:paraId="4FBF1639" w14:textId="77777777" w:rsidR="003F502E" w:rsidRPr="002D5EA2" w:rsidRDefault="003F502E" w:rsidP="003E56D5">
            <w:pPr>
              <w:spacing w:line="240" w:lineRule="auto"/>
              <w:jc w:val="center"/>
              <w:rPr>
                <w:b/>
                <w:sz w:val="24"/>
                <w:szCs w:val="24"/>
              </w:rPr>
            </w:pPr>
            <w:r w:rsidRPr="002D5EA2">
              <w:rPr>
                <w:b/>
                <w:sz w:val="24"/>
                <w:szCs w:val="24"/>
              </w:rPr>
              <w:t>CONTROLE DES TRAVAUX MENSUELS</w:t>
            </w:r>
          </w:p>
        </w:tc>
        <w:tc>
          <w:tcPr>
            <w:tcW w:w="1874" w:type="dxa"/>
            <w:shd w:val="clear" w:color="auto" w:fill="DEEAF6" w:themeFill="accent1" w:themeFillTint="33"/>
          </w:tcPr>
          <w:p w14:paraId="70C4786C" w14:textId="77777777" w:rsidR="003F502E" w:rsidRPr="002D5EA2" w:rsidRDefault="003F502E" w:rsidP="003E56D5">
            <w:pPr>
              <w:spacing w:line="240" w:lineRule="auto"/>
              <w:jc w:val="center"/>
              <w:rPr>
                <w:b/>
                <w:sz w:val="24"/>
                <w:szCs w:val="24"/>
              </w:rPr>
            </w:pPr>
            <w:r w:rsidRPr="002D5EA2">
              <w:rPr>
                <w:b/>
                <w:sz w:val="24"/>
                <w:szCs w:val="24"/>
              </w:rPr>
              <w:t>Page :</w:t>
            </w:r>
            <w:r w:rsidR="0035790F">
              <w:rPr>
                <w:b/>
                <w:sz w:val="24"/>
                <w:szCs w:val="24"/>
              </w:rPr>
              <w:t xml:space="preserve"> 4</w:t>
            </w:r>
          </w:p>
        </w:tc>
      </w:tr>
    </w:tbl>
    <w:p w14:paraId="678C1104" w14:textId="77777777" w:rsidR="003F502E" w:rsidRPr="002D5EA2" w:rsidRDefault="003F502E" w:rsidP="003E56D5">
      <w:pPr>
        <w:spacing w:line="240" w:lineRule="auto"/>
        <w:rPr>
          <w:sz w:val="24"/>
          <w:szCs w:val="24"/>
        </w:rPr>
      </w:pPr>
    </w:p>
    <w:tbl>
      <w:tblPr>
        <w:tblStyle w:val="TableGrid"/>
        <w:tblW w:w="10065" w:type="dxa"/>
        <w:tblInd w:w="-429" w:type="dxa"/>
        <w:tblLook w:val="04A0" w:firstRow="1" w:lastRow="0" w:firstColumn="1" w:lastColumn="0" w:noHBand="0" w:noVBand="1"/>
      </w:tblPr>
      <w:tblGrid>
        <w:gridCol w:w="2269"/>
        <w:gridCol w:w="5920"/>
        <w:gridCol w:w="1876"/>
      </w:tblGrid>
      <w:tr w:rsidR="00C74B68" w:rsidRPr="002D5EA2" w14:paraId="15233A41" w14:textId="77777777" w:rsidTr="00413B04">
        <w:trPr>
          <w:tblHeader/>
        </w:trPr>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0375C34A" w14:textId="77777777" w:rsidR="00C74B68" w:rsidRPr="00FE4C4B" w:rsidRDefault="00B530D4" w:rsidP="003E56D5">
            <w:pPr>
              <w:jc w:val="center"/>
              <w:rPr>
                <w:b/>
                <w:smallCaps/>
                <w:sz w:val="24"/>
                <w:szCs w:val="24"/>
                <w:lang w:val="fr-FR"/>
              </w:rPr>
            </w:pPr>
            <w:r w:rsidRPr="00FE4C4B">
              <w:rPr>
                <w:b/>
                <w:smallCaps/>
                <w:sz w:val="24"/>
                <w:szCs w:val="24"/>
                <w:lang w:val="fr-FR"/>
              </w:rPr>
              <w:t>INTERVENANTS</w:t>
            </w:r>
          </w:p>
          <w:p w14:paraId="57D19286" w14:textId="77777777" w:rsidR="00C74B68" w:rsidRPr="00FE4C4B" w:rsidRDefault="00B530D4" w:rsidP="003E56D5">
            <w:pPr>
              <w:jc w:val="center"/>
              <w:rPr>
                <w:b/>
                <w:sz w:val="24"/>
                <w:szCs w:val="24"/>
                <w:lang w:val="fr-FR"/>
              </w:rPr>
            </w:pPr>
            <w:r w:rsidRPr="00FE4C4B">
              <w:rPr>
                <w:b/>
                <w:smallCaps/>
                <w:sz w:val="24"/>
                <w:szCs w:val="24"/>
                <w:lang w:val="fr-FR"/>
              </w:rPr>
              <w:t>OU SERVICE EN CHARGE</w:t>
            </w:r>
          </w:p>
        </w:tc>
        <w:tc>
          <w:tcPr>
            <w:tcW w:w="592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1DEEF1B4" w14:textId="77777777" w:rsidR="00C74B68" w:rsidRPr="002D5EA2" w:rsidRDefault="00B530D4" w:rsidP="003E56D5">
            <w:pPr>
              <w:jc w:val="center"/>
              <w:rPr>
                <w:b/>
                <w:smallCaps/>
                <w:sz w:val="24"/>
                <w:szCs w:val="24"/>
              </w:rPr>
            </w:pPr>
            <w:r w:rsidRPr="002D5EA2">
              <w:rPr>
                <w:b/>
                <w:smallCaps/>
                <w:sz w:val="24"/>
                <w:szCs w:val="24"/>
              </w:rPr>
              <w:t>DESCRIPTION DES TACHES</w:t>
            </w: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2BB43C1" w14:textId="77777777" w:rsidR="00C74B68" w:rsidRPr="002D5EA2" w:rsidRDefault="00B530D4" w:rsidP="003E56D5">
            <w:pPr>
              <w:jc w:val="center"/>
              <w:rPr>
                <w:b/>
                <w:sz w:val="24"/>
                <w:szCs w:val="24"/>
              </w:rPr>
            </w:pPr>
            <w:r w:rsidRPr="002D5EA2">
              <w:rPr>
                <w:b/>
                <w:sz w:val="24"/>
                <w:szCs w:val="24"/>
              </w:rPr>
              <w:t xml:space="preserve">DELAI </w:t>
            </w:r>
          </w:p>
        </w:tc>
      </w:tr>
      <w:tr w:rsidR="00D36334" w:rsidRPr="002D5EA2" w14:paraId="49BF05D6" w14:textId="77777777" w:rsidTr="00413B04">
        <w:tc>
          <w:tcPr>
            <w:tcW w:w="22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7E7BE6" w14:textId="77777777" w:rsidR="00D36334" w:rsidRPr="002D5EA2" w:rsidRDefault="00D36334" w:rsidP="003E56D5">
            <w:pPr>
              <w:jc w:val="left"/>
              <w:rPr>
                <w:sz w:val="24"/>
                <w:szCs w:val="24"/>
              </w:rPr>
            </w:pPr>
            <w:r w:rsidRPr="002D5EA2">
              <w:rPr>
                <w:sz w:val="24"/>
                <w:szCs w:val="24"/>
              </w:rPr>
              <w:t>Auditeur interne</w:t>
            </w:r>
          </w:p>
        </w:tc>
        <w:tc>
          <w:tcPr>
            <w:tcW w:w="59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63E77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Réclame les états de rapprochement bancaires</w:t>
            </w:r>
            <w:r w:rsidR="00A854FC">
              <w:rPr>
                <w:rFonts w:asciiTheme="minorHAnsi" w:hAnsiTheme="minorHAnsi"/>
                <w:sz w:val="24"/>
                <w:szCs w:val="24"/>
                <w:shd w:val="clear" w:color="auto" w:fill="FFFFFF" w:themeFill="background1"/>
                <w:lang w:val="fr-FR" w:eastAsia="fr-FR"/>
              </w:rPr>
              <w:t> ;</w:t>
            </w:r>
          </w:p>
          <w:p w14:paraId="61B2BF6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que le comptable est à jour dans la saisie d</w:t>
            </w:r>
            <w:r w:rsidR="0081262D" w:rsidRPr="00FE4C4B">
              <w:rPr>
                <w:rFonts w:asciiTheme="minorHAnsi" w:hAnsiTheme="minorHAnsi"/>
                <w:sz w:val="24"/>
                <w:szCs w:val="24"/>
                <w:shd w:val="clear" w:color="auto" w:fill="FFFFFF" w:themeFill="background1"/>
                <w:lang w:val="fr-FR" w:eastAsia="fr-FR"/>
              </w:rPr>
              <w:t xml:space="preserve">es pièces à travers un logiciel </w:t>
            </w:r>
            <w:r w:rsidRPr="00FE4C4B">
              <w:rPr>
                <w:rFonts w:asciiTheme="minorHAnsi" w:hAnsiTheme="minorHAnsi"/>
                <w:sz w:val="24"/>
                <w:szCs w:val="24"/>
                <w:shd w:val="clear" w:color="auto" w:fill="FFFFFF" w:themeFill="background1"/>
                <w:lang w:val="fr-FR" w:eastAsia="fr-FR"/>
              </w:rPr>
              <w:t>suivant les états bancaires</w:t>
            </w:r>
            <w:r w:rsidR="00A854FC">
              <w:rPr>
                <w:rFonts w:asciiTheme="minorHAnsi" w:hAnsiTheme="minorHAnsi"/>
                <w:sz w:val="24"/>
                <w:szCs w:val="24"/>
                <w:shd w:val="clear" w:color="auto" w:fill="FFFFFF" w:themeFill="background1"/>
                <w:lang w:val="fr-FR" w:eastAsia="fr-FR"/>
              </w:rPr>
              <w:t> ;</w:t>
            </w:r>
          </w:p>
          <w:p w14:paraId="2166AF9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Identifie les opérations en suspens et demande au comptable de donner les explications appropriées aux retards supérieurs à un mois</w:t>
            </w:r>
            <w:r w:rsidR="00A854FC">
              <w:rPr>
                <w:rFonts w:asciiTheme="minorHAnsi" w:hAnsiTheme="minorHAnsi"/>
                <w:sz w:val="24"/>
                <w:szCs w:val="24"/>
                <w:shd w:val="clear" w:color="auto" w:fill="FFFFFF" w:themeFill="background1"/>
                <w:lang w:val="fr-FR" w:eastAsia="fr-FR"/>
              </w:rPr>
              <w:t> ;</w:t>
            </w:r>
          </w:p>
          <w:p w14:paraId="7B6AD20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les travaux de suivi des comptes analytiques, budgétaires et financiers</w:t>
            </w:r>
            <w:r w:rsidR="00A854FC">
              <w:rPr>
                <w:rFonts w:asciiTheme="minorHAnsi" w:hAnsiTheme="minorHAnsi"/>
                <w:sz w:val="24"/>
                <w:szCs w:val="24"/>
                <w:shd w:val="clear" w:color="auto" w:fill="FFFFFF" w:themeFill="background1"/>
                <w:lang w:val="fr-FR" w:eastAsia="fr-FR"/>
              </w:rPr>
              <w:t> ;</w:t>
            </w:r>
          </w:p>
          <w:p w14:paraId="4C091E4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et analyse le solde des comptes auxiliaires (tiers) en vue de s’assurer du paiement effectif des fournisseurs, des cotisations sociales et fiscales</w:t>
            </w:r>
            <w:r w:rsidR="00A854FC">
              <w:rPr>
                <w:rFonts w:asciiTheme="minorHAnsi" w:hAnsiTheme="minorHAnsi"/>
                <w:sz w:val="24"/>
                <w:szCs w:val="24"/>
                <w:shd w:val="clear" w:color="auto" w:fill="FFFFFF" w:themeFill="background1"/>
                <w:lang w:val="fr-FR" w:eastAsia="fr-FR"/>
              </w:rPr>
              <w:t> ;</w:t>
            </w:r>
          </w:p>
          <w:p w14:paraId="14DB76D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de l’imputation, de l’enregistrement comptable de toutes les opérations du mois</w:t>
            </w:r>
            <w:r w:rsidR="00A854FC">
              <w:rPr>
                <w:rFonts w:asciiTheme="minorHAnsi" w:hAnsiTheme="minorHAnsi"/>
                <w:sz w:val="24"/>
                <w:szCs w:val="24"/>
                <w:shd w:val="clear" w:color="auto" w:fill="FFFFFF" w:themeFill="background1"/>
                <w:lang w:val="fr-FR" w:eastAsia="fr-FR"/>
              </w:rPr>
              <w:t> ;</w:t>
            </w:r>
          </w:p>
          <w:p w14:paraId="4269EE6B"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de l’enregistrement correct et effectif des immobilisations et l’uniformisation des taux d’amortissement pour tous les sites</w:t>
            </w:r>
            <w:r w:rsidR="00A854FC">
              <w:rPr>
                <w:rFonts w:asciiTheme="minorHAnsi" w:hAnsiTheme="minorHAnsi"/>
                <w:sz w:val="24"/>
                <w:szCs w:val="24"/>
                <w:shd w:val="clear" w:color="auto" w:fill="FFFFFF" w:themeFill="background1"/>
                <w:lang w:val="fr-FR" w:eastAsia="fr-FR"/>
              </w:rPr>
              <w:t> ;</w:t>
            </w:r>
          </w:p>
          <w:p w14:paraId="74EC451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de l’enregistrement correct de certaines opérations particulières comme les mises au rébus, vols, reforme d’immobilisation, contribution en nature des partenaires</w:t>
            </w:r>
            <w:r w:rsidR="00A854FC">
              <w:rPr>
                <w:rFonts w:asciiTheme="minorHAnsi" w:hAnsiTheme="minorHAnsi"/>
                <w:sz w:val="24"/>
                <w:szCs w:val="24"/>
                <w:shd w:val="clear" w:color="auto" w:fill="FFFFFF" w:themeFill="background1"/>
                <w:lang w:val="fr-FR" w:eastAsia="fr-FR"/>
              </w:rPr>
              <w:t> ;</w:t>
            </w:r>
          </w:p>
          <w:p w14:paraId="2722F1AD" w14:textId="77777777" w:rsidR="00A854FC"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Fait la synthèse des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029E326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p>
          <w:p w14:paraId="0A011209" w14:textId="77777777" w:rsidR="00D36334"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w:t>
            </w:r>
            <w:r w:rsidR="0035790F">
              <w:rPr>
                <w:rFonts w:asciiTheme="minorHAnsi" w:hAnsiTheme="minorHAnsi"/>
                <w:sz w:val="24"/>
                <w:szCs w:val="24"/>
                <w:shd w:val="clear" w:color="auto" w:fill="FFFFFF" w:themeFill="background1"/>
                <w:lang w:val="fr-FR" w:eastAsia="fr-FR"/>
              </w:rPr>
              <w:t>,</w:t>
            </w:r>
            <w:r w:rsidRPr="00FE4C4B">
              <w:rPr>
                <w:rFonts w:asciiTheme="minorHAnsi" w:hAnsiTheme="minorHAnsi"/>
                <w:sz w:val="24"/>
                <w:szCs w:val="24"/>
                <w:shd w:val="clear" w:color="auto" w:fill="FFFFFF" w:themeFill="background1"/>
                <w:lang w:val="fr-FR" w:eastAsia="fr-FR"/>
              </w:rPr>
              <w:t xml:space="preserve"> complémentaires</w:t>
            </w:r>
            <w:r w:rsidR="0035790F">
              <w:rPr>
                <w:rFonts w:asciiTheme="minorHAnsi" w:hAnsiTheme="minorHAnsi"/>
                <w:sz w:val="24"/>
                <w:szCs w:val="24"/>
                <w:shd w:val="clear" w:color="auto" w:fill="FFFFFF" w:themeFill="background1"/>
                <w:lang w:val="fr-FR" w:eastAsia="fr-FR"/>
              </w:rPr>
              <w:t>.</w:t>
            </w:r>
          </w:p>
          <w:p w14:paraId="661D8A9B" w14:textId="77777777" w:rsidR="0035790F" w:rsidRPr="00FE4C4B" w:rsidRDefault="0035790F" w:rsidP="003E56D5">
            <w:pPr>
              <w:pStyle w:val="ListParagraph"/>
              <w:ind w:left="317"/>
              <w:contextualSpacing/>
              <w:rPr>
                <w:rFonts w:asciiTheme="minorHAnsi" w:hAnsiTheme="minorHAnsi"/>
                <w:sz w:val="24"/>
                <w:szCs w:val="24"/>
                <w:shd w:val="clear" w:color="auto" w:fill="FFFFFF" w:themeFill="background1"/>
                <w:lang w:val="fr-FR" w:eastAsia="fr-FR"/>
              </w:rPr>
            </w:pP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tcPr>
          <w:p w14:paraId="165B5B01" w14:textId="77777777" w:rsidR="00D36334" w:rsidRPr="002D5EA2" w:rsidRDefault="00D36334" w:rsidP="003E56D5">
            <w:pPr>
              <w:ind w:right="459"/>
              <w:rPr>
                <w:sz w:val="24"/>
                <w:szCs w:val="24"/>
              </w:rPr>
            </w:pPr>
            <w:r w:rsidRPr="002D5EA2">
              <w:rPr>
                <w:sz w:val="24"/>
                <w:szCs w:val="24"/>
              </w:rPr>
              <w:t>Selon le plan d’audit</w:t>
            </w:r>
          </w:p>
        </w:tc>
      </w:tr>
    </w:tbl>
    <w:p w14:paraId="404FBFBA" w14:textId="77777777" w:rsidR="00D36334" w:rsidRPr="002D5EA2" w:rsidRDefault="00D36334" w:rsidP="003E56D5">
      <w:pPr>
        <w:spacing w:line="240" w:lineRule="auto"/>
        <w:rPr>
          <w:sz w:val="24"/>
          <w:szCs w:val="24"/>
        </w:rPr>
      </w:pPr>
    </w:p>
    <w:p w14:paraId="4E7B2C5E" w14:textId="6667395D" w:rsidR="00B46C65" w:rsidRDefault="00B46C65" w:rsidP="003E56D5">
      <w:pPr>
        <w:spacing w:line="240" w:lineRule="auto"/>
        <w:jc w:val="left"/>
        <w:rPr>
          <w:sz w:val="24"/>
          <w:szCs w:val="24"/>
        </w:rPr>
      </w:pPr>
      <w:r>
        <w:rPr>
          <w:sz w:val="24"/>
          <w:szCs w:val="24"/>
        </w:rPr>
        <w:br w:type="page"/>
      </w:r>
    </w:p>
    <w:p w14:paraId="21D08CD8" w14:textId="77777777" w:rsidR="0041209A" w:rsidRPr="002D5EA2" w:rsidRDefault="0041209A" w:rsidP="003E56D5">
      <w:pPr>
        <w:spacing w:line="240" w:lineRule="auto"/>
        <w:rPr>
          <w:sz w:val="24"/>
          <w:szCs w:val="24"/>
        </w:rPr>
      </w:pPr>
    </w:p>
    <w:tbl>
      <w:tblPr>
        <w:tblW w:w="89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71"/>
        <w:gridCol w:w="1874"/>
      </w:tblGrid>
      <w:tr w:rsidR="00C74B68" w:rsidRPr="002D5EA2" w14:paraId="573DAD35" w14:textId="77777777" w:rsidTr="00B46C65">
        <w:trPr>
          <w:jc w:val="center"/>
        </w:trPr>
        <w:tc>
          <w:tcPr>
            <w:tcW w:w="2222" w:type="dxa"/>
            <w:shd w:val="clear" w:color="auto" w:fill="DEEAF6" w:themeFill="accent1" w:themeFillTint="33"/>
          </w:tcPr>
          <w:p w14:paraId="58B7F104" w14:textId="77777777" w:rsidR="00C74B68" w:rsidRPr="002D5EA2" w:rsidRDefault="00C74B68" w:rsidP="003E56D5">
            <w:pPr>
              <w:spacing w:line="240" w:lineRule="auto"/>
              <w:ind w:left="-269" w:firstLine="269"/>
              <w:jc w:val="center"/>
              <w:rPr>
                <w:b/>
                <w:sz w:val="24"/>
                <w:szCs w:val="24"/>
              </w:rPr>
            </w:pPr>
            <w:r w:rsidRPr="002D5EA2">
              <w:rPr>
                <w:b/>
                <w:sz w:val="24"/>
                <w:szCs w:val="24"/>
              </w:rPr>
              <w:t xml:space="preserve">MINISTERE DE LA SANTE </w:t>
            </w:r>
          </w:p>
          <w:p w14:paraId="23A60949" w14:textId="77777777" w:rsidR="00C74B68" w:rsidRPr="002D5EA2" w:rsidRDefault="00C74B68" w:rsidP="003E56D5">
            <w:pPr>
              <w:spacing w:line="240" w:lineRule="auto"/>
              <w:ind w:left="-269" w:firstLine="269"/>
              <w:jc w:val="center"/>
              <w:rPr>
                <w:b/>
                <w:sz w:val="24"/>
                <w:szCs w:val="24"/>
              </w:rPr>
            </w:pPr>
            <w:r w:rsidRPr="002D5EA2">
              <w:rPr>
                <w:b/>
                <w:sz w:val="24"/>
                <w:szCs w:val="24"/>
              </w:rPr>
              <w:t>MANUEL DE PROCEDURES</w:t>
            </w:r>
          </w:p>
        </w:tc>
        <w:tc>
          <w:tcPr>
            <w:tcW w:w="4871" w:type="dxa"/>
            <w:shd w:val="clear" w:color="auto" w:fill="DEEAF6" w:themeFill="accent1" w:themeFillTint="33"/>
          </w:tcPr>
          <w:p w14:paraId="33BEFF66" w14:textId="77777777" w:rsidR="00C74B68" w:rsidRPr="002D5EA2" w:rsidRDefault="00C74B68" w:rsidP="003E56D5">
            <w:pPr>
              <w:spacing w:line="240" w:lineRule="auto"/>
              <w:jc w:val="center"/>
              <w:rPr>
                <w:b/>
                <w:sz w:val="24"/>
                <w:szCs w:val="24"/>
              </w:rPr>
            </w:pPr>
            <w:r w:rsidRPr="002D5EA2">
              <w:rPr>
                <w:b/>
                <w:sz w:val="24"/>
                <w:szCs w:val="24"/>
              </w:rPr>
              <w:t xml:space="preserve">EVALUATION DES PROCEDURES DE GESTION FINANCIERES </w:t>
            </w:r>
          </w:p>
        </w:tc>
        <w:tc>
          <w:tcPr>
            <w:tcW w:w="1874" w:type="dxa"/>
            <w:shd w:val="clear" w:color="auto" w:fill="DEEAF6" w:themeFill="accent1" w:themeFillTint="33"/>
          </w:tcPr>
          <w:p w14:paraId="4158C9A4" w14:textId="77777777" w:rsidR="00C74B68" w:rsidRPr="002D5EA2" w:rsidRDefault="00C74B68"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063C6D67" w14:textId="77777777" w:rsidR="00C74B68" w:rsidRPr="002D5EA2" w:rsidRDefault="0035790F" w:rsidP="003E56D5">
            <w:pPr>
              <w:spacing w:line="240" w:lineRule="auto"/>
              <w:jc w:val="center"/>
              <w:rPr>
                <w:b/>
                <w:sz w:val="24"/>
                <w:szCs w:val="24"/>
              </w:rPr>
            </w:pPr>
            <w:r>
              <w:rPr>
                <w:b/>
                <w:sz w:val="24"/>
                <w:szCs w:val="24"/>
              </w:rPr>
              <w:t>7.1.7.9</w:t>
            </w:r>
          </w:p>
        </w:tc>
      </w:tr>
      <w:tr w:rsidR="00C74B68" w:rsidRPr="002D5EA2" w14:paraId="3D1CB4A2" w14:textId="77777777" w:rsidTr="00B46C65">
        <w:trPr>
          <w:jc w:val="center"/>
        </w:trPr>
        <w:tc>
          <w:tcPr>
            <w:tcW w:w="2222" w:type="dxa"/>
            <w:shd w:val="clear" w:color="auto" w:fill="DEEAF6" w:themeFill="accent1" w:themeFillTint="33"/>
          </w:tcPr>
          <w:p w14:paraId="742AAB35" w14:textId="77777777" w:rsidR="00C74B68" w:rsidRPr="002D5EA2" w:rsidRDefault="00C74B68" w:rsidP="003E56D5">
            <w:pPr>
              <w:spacing w:line="240" w:lineRule="auto"/>
              <w:ind w:left="-269" w:firstLine="269"/>
              <w:rPr>
                <w:b/>
                <w:sz w:val="24"/>
                <w:szCs w:val="24"/>
              </w:rPr>
            </w:pPr>
          </w:p>
          <w:p w14:paraId="23F7121B" w14:textId="77777777" w:rsidR="00C74B68" w:rsidRPr="002D5EA2" w:rsidRDefault="00C74B68" w:rsidP="003E56D5">
            <w:pPr>
              <w:spacing w:line="240" w:lineRule="auto"/>
              <w:ind w:left="-269" w:firstLine="269"/>
              <w:rPr>
                <w:b/>
                <w:sz w:val="24"/>
                <w:szCs w:val="24"/>
              </w:rPr>
            </w:pPr>
            <w:r w:rsidRPr="002D5EA2">
              <w:rPr>
                <w:b/>
                <w:sz w:val="24"/>
                <w:szCs w:val="24"/>
              </w:rPr>
              <w:t>Date de la révision :</w:t>
            </w:r>
          </w:p>
          <w:p w14:paraId="587E6768" w14:textId="77777777" w:rsidR="00C74B68" w:rsidRPr="002D5EA2" w:rsidRDefault="00C74B68" w:rsidP="003E56D5">
            <w:pPr>
              <w:spacing w:line="240" w:lineRule="auto"/>
              <w:ind w:left="-269" w:firstLine="269"/>
              <w:jc w:val="center"/>
              <w:rPr>
                <w:b/>
                <w:sz w:val="24"/>
                <w:szCs w:val="24"/>
              </w:rPr>
            </w:pPr>
          </w:p>
        </w:tc>
        <w:tc>
          <w:tcPr>
            <w:tcW w:w="4871" w:type="dxa"/>
            <w:shd w:val="clear" w:color="auto" w:fill="DEEAF6" w:themeFill="accent1" w:themeFillTint="33"/>
          </w:tcPr>
          <w:p w14:paraId="0451D335" w14:textId="77777777" w:rsidR="00C74B68" w:rsidRPr="002D5EA2" w:rsidRDefault="00C74B68" w:rsidP="003E56D5">
            <w:pPr>
              <w:spacing w:line="240" w:lineRule="auto"/>
              <w:jc w:val="center"/>
              <w:rPr>
                <w:b/>
                <w:sz w:val="24"/>
                <w:szCs w:val="24"/>
              </w:rPr>
            </w:pPr>
          </w:p>
          <w:p w14:paraId="5220443C" w14:textId="77777777" w:rsidR="00C74B68" w:rsidRPr="002D5EA2" w:rsidRDefault="00FC76B3" w:rsidP="003E56D5">
            <w:pPr>
              <w:spacing w:line="240" w:lineRule="auto"/>
              <w:jc w:val="center"/>
              <w:rPr>
                <w:b/>
                <w:sz w:val="24"/>
                <w:szCs w:val="24"/>
              </w:rPr>
            </w:pPr>
            <w:r w:rsidRPr="002D5EA2">
              <w:rPr>
                <w:b/>
                <w:sz w:val="24"/>
                <w:szCs w:val="24"/>
              </w:rPr>
              <w:t>CONTROLE</w:t>
            </w:r>
            <w:r w:rsidR="0041209A" w:rsidRPr="002D5EA2">
              <w:rPr>
                <w:b/>
                <w:sz w:val="24"/>
                <w:szCs w:val="24"/>
              </w:rPr>
              <w:t xml:space="preserve"> DES TRAVAUX ANNUELS</w:t>
            </w:r>
          </w:p>
        </w:tc>
        <w:tc>
          <w:tcPr>
            <w:tcW w:w="1874" w:type="dxa"/>
            <w:shd w:val="clear" w:color="auto" w:fill="DEEAF6" w:themeFill="accent1" w:themeFillTint="33"/>
          </w:tcPr>
          <w:p w14:paraId="3AE6A38A" w14:textId="77777777" w:rsidR="00C74B68" w:rsidRPr="002D5EA2" w:rsidRDefault="00C74B68" w:rsidP="003E56D5">
            <w:pPr>
              <w:spacing w:line="240" w:lineRule="auto"/>
              <w:jc w:val="center"/>
              <w:rPr>
                <w:b/>
                <w:sz w:val="24"/>
                <w:szCs w:val="24"/>
              </w:rPr>
            </w:pPr>
            <w:r w:rsidRPr="002D5EA2">
              <w:rPr>
                <w:b/>
                <w:sz w:val="24"/>
                <w:szCs w:val="24"/>
              </w:rPr>
              <w:t xml:space="preserve">Page : </w:t>
            </w:r>
            <w:r w:rsidR="0035790F">
              <w:rPr>
                <w:b/>
                <w:sz w:val="24"/>
                <w:szCs w:val="24"/>
              </w:rPr>
              <w:t>5</w:t>
            </w:r>
          </w:p>
        </w:tc>
      </w:tr>
    </w:tbl>
    <w:p w14:paraId="114A79FB" w14:textId="77777777" w:rsidR="00D36334" w:rsidRPr="002D5EA2" w:rsidRDefault="00D36334" w:rsidP="003E56D5">
      <w:pPr>
        <w:spacing w:line="240" w:lineRule="auto"/>
        <w:rPr>
          <w:sz w:val="24"/>
          <w:szCs w:val="24"/>
        </w:rPr>
      </w:pPr>
    </w:p>
    <w:p w14:paraId="71363E77" w14:textId="77777777" w:rsidR="00D36334" w:rsidRPr="002D5EA2" w:rsidRDefault="0041209A" w:rsidP="003E56D5">
      <w:pPr>
        <w:spacing w:line="240" w:lineRule="auto"/>
        <w:rPr>
          <w:b/>
          <w:sz w:val="24"/>
          <w:szCs w:val="24"/>
        </w:rPr>
      </w:pPr>
      <w:r w:rsidRPr="002D5EA2">
        <w:rPr>
          <w:b/>
          <w:sz w:val="24"/>
          <w:szCs w:val="24"/>
        </w:rPr>
        <w:t>OBJECTIF DE LA PROCEDURE</w:t>
      </w:r>
    </w:p>
    <w:p w14:paraId="5064AA43" w14:textId="77777777" w:rsidR="00B46C65" w:rsidRDefault="00B46C65" w:rsidP="003E56D5">
      <w:pPr>
        <w:spacing w:line="240" w:lineRule="auto"/>
        <w:rPr>
          <w:color w:val="000000" w:themeColor="text1"/>
          <w:sz w:val="24"/>
          <w:szCs w:val="24"/>
        </w:rPr>
      </w:pPr>
    </w:p>
    <w:p w14:paraId="4907427B" w14:textId="77777777" w:rsidR="00D36334" w:rsidRPr="002D5EA2" w:rsidRDefault="00D36334" w:rsidP="003E56D5">
      <w:pPr>
        <w:spacing w:line="240" w:lineRule="auto"/>
        <w:rPr>
          <w:color w:val="000000" w:themeColor="text1"/>
          <w:sz w:val="24"/>
          <w:szCs w:val="24"/>
        </w:rPr>
      </w:pPr>
      <w:r w:rsidRPr="002D5EA2">
        <w:rPr>
          <w:color w:val="000000" w:themeColor="text1"/>
          <w:sz w:val="24"/>
          <w:szCs w:val="24"/>
        </w:rPr>
        <w:t>Avoir une attention particulière sur la qualité des pièces comptables, à leur circulation entre les différentes structures et au respect des conditions de forme ainsi que des délais de transmission.</w:t>
      </w:r>
    </w:p>
    <w:p w14:paraId="40E4BD68" w14:textId="77777777" w:rsidR="00B46C65" w:rsidRPr="002D5EA2" w:rsidRDefault="00B46C65" w:rsidP="003E56D5">
      <w:pPr>
        <w:pStyle w:val="ListParagraph"/>
        <w:contextualSpacing/>
        <w:rPr>
          <w:rFonts w:asciiTheme="minorHAnsi" w:hAnsiTheme="minorHAnsi"/>
          <w:sz w:val="24"/>
          <w:szCs w:val="24"/>
        </w:rPr>
      </w:pPr>
    </w:p>
    <w:p w14:paraId="0C5B4C2E"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25863D08" w14:textId="77777777" w:rsidR="00B530D4" w:rsidRPr="002D5EA2" w:rsidRDefault="00B530D4"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78D5B328" w14:textId="77777777" w:rsidTr="008C5A05">
        <w:trPr>
          <w:tblHeader/>
        </w:trPr>
        <w:tc>
          <w:tcPr>
            <w:tcW w:w="4106" w:type="dxa"/>
            <w:shd w:val="clear" w:color="auto" w:fill="0070C0"/>
          </w:tcPr>
          <w:p w14:paraId="29E017DA"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14FFC5AA"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334EB87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6E077F6D"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30B05C67"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52CAD9E2" w14:textId="77777777" w:rsidTr="00E97CE1">
        <w:tc>
          <w:tcPr>
            <w:tcW w:w="4106" w:type="dxa"/>
          </w:tcPr>
          <w:p w14:paraId="3946FA45" w14:textId="77777777" w:rsidR="00D36334" w:rsidRPr="002D5EA2" w:rsidRDefault="00D36334" w:rsidP="003E56D5">
            <w:pPr>
              <w:rPr>
                <w:sz w:val="24"/>
                <w:szCs w:val="24"/>
              </w:rPr>
            </w:pPr>
            <w:r w:rsidRPr="002D5EA2">
              <w:rPr>
                <w:sz w:val="24"/>
                <w:szCs w:val="24"/>
              </w:rPr>
              <w:t>Auditeur interne</w:t>
            </w:r>
          </w:p>
        </w:tc>
        <w:tc>
          <w:tcPr>
            <w:tcW w:w="1418" w:type="dxa"/>
          </w:tcPr>
          <w:p w14:paraId="72FC02E7" w14:textId="594D7E69"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39808" behindDoc="0" locked="0" layoutInCell="1" allowOverlap="1" wp14:anchorId="772778FA" wp14:editId="30982EF0">
                      <wp:simplePos x="0" y="0"/>
                      <wp:positionH relativeFrom="column">
                        <wp:posOffset>254635</wp:posOffset>
                      </wp:positionH>
                      <wp:positionV relativeFrom="paragraph">
                        <wp:posOffset>31115</wp:posOffset>
                      </wp:positionV>
                      <wp:extent cx="109855" cy="120650"/>
                      <wp:effectExtent l="0" t="0" r="0" b="12700"/>
                      <wp:wrapNone/>
                      <wp:docPr id="513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6F4CE3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72778FA" id="_x0000_s1085" style="position:absolute;left:0;text-align:left;margin-left:20.05pt;margin-top:2.45pt;width:8.65pt;height: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IkQ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DK8+I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6F4CE3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49084FF4" w14:textId="77777777" w:rsidR="00D36334" w:rsidRPr="002D5EA2" w:rsidRDefault="00D36334" w:rsidP="003E56D5">
            <w:pPr>
              <w:rPr>
                <w:sz w:val="24"/>
                <w:szCs w:val="24"/>
              </w:rPr>
            </w:pPr>
          </w:p>
        </w:tc>
        <w:tc>
          <w:tcPr>
            <w:tcW w:w="1127" w:type="dxa"/>
          </w:tcPr>
          <w:p w14:paraId="5EF01D2E" w14:textId="77777777" w:rsidR="00D36334" w:rsidRPr="002D5EA2" w:rsidRDefault="00D36334" w:rsidP="003E56D5">
            <w:pPr>
              <w:rPr>
                <w:sz w:val="24"/>
                <w:szCs w:val="24"/>
              </w:rPr>
            </w:pPr>
          </w:p>
        </w:tc>
        <w:tc>
          <w:tcPr>
            <w:tcW w:w="949" w:type="dxa"/>
          </w:tcPr>
          <w:p w14:paraId="3C9C49E0" w14:textId="77777777" w:rsidR="00D36334" w:rsidRPr="002D5EA2" w:rsidRDefault="00D36334" w:rsidP="003E56D5">
            <w:pPr>
              <w:rPr>
                <w:sz w:val="24"/>
                <w:szCs w:val="24"/>
              </w:rPr>
            </w:pPr>
          </w:p>
        </w:tc>
      </w:tr>
      <w:tr w:rsidR="00D36334" w:rsidRPr="002D5EA2" w14:paraId="7F3C7F96" w14:textId="77777777" w:rsidTr="00E97CE1">
        <w:tc>
          <w:tcPr>
            <w:tcW w:w="4106" w:type="dxa"/>
          </w:tcPr>
          <w:p w14:paraId="4B15A631"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18957FA4" w14:textId="77777777" w:rsidR="00D36334" w:rsidRPr="002D5EA2" w:rsidRDefault="00D36334" w:rsidP="003E56D5">
            <w:pPr>
              <w:rPr>
                <w:sz w:val="24"/>
                <w:szCs w:val="24"/>
              </w:rPr>
            </w:pPr>
          </w:p>
        </w:tc>
        <w:tc>
          <w:tcPr>
            <w:tcW w:w="1417" w:type="dxa"/>
          </w:tcPr>
          <w:p w14:paraId="3A4E8840" w14:textId="001A570E"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40832" behindDoc="0" locked="0" layoutInCell="1" allowOverlap="1" wp14:anchorId="405904AF" wp14:editId="0FE28523">
                      <wp:simplePos x="0" y="0"/>
                      <wp:positionH relativeFrom="column">
                        <wp:posOffset>254635</wp:posOffset>
                      </wp:positionH>
                      <wp:positionV relativeFrom="paragraph">
                        <wp:posOffset>31115</wp:posOffset>
                      </wp:positionV>
                      <wp:extent cx="109855" cy="120650"/>
                      <wp:effectExtent l="0" t="0" r="0" b="12700"/>
                      <wp:wrapNone/>
                      <wp:docPr id="513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EB8089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05904AF" id="_x0000_s1086" style="position:absolute;left:0;text-align:left;margin-left:20.05pt;margin-top:2.45pt;width:8.65pt;height: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matFD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1EB8089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71CDD8A3" w14:textId="77777777" w:rsidR="00D36334" w:rsidRPr="002D5EA2" w:rsidRDefault="00D36334" w:rsidP="003E56D5">
            <w:pPr>
              <w:rPr>
                <w:sz w:val="24"/>
                <w:szCs w:val="24"/>
              </w:rPr>
            </w:pPr>
          </w:p>
        </w:tc>
        <w:tc>
          <w:tcPr>
            <w:tcW w:w="949" w:type="dxa"/>
          </w:tcPr>
          <w:p w14:paraId="00FCD9CF" w14:textId="77777777" w:rsidR="00D36334" w:rsidRPr="002D5EA2" w:rsidRDefault="00D36334" w:rsidP="003E56D5">
            <w:pPr>
              <w:rPr>
                <w:sz w:val="24"/>
                <w:szCs w:val="24"/>
              </w:rPr>
            </w:pPr>
          </w:p>
        </w:tc>
      </w:tr>
      <w:tr w:rsidR="00D36334" w:rsidRPr="002D5EA2" w14:paraId="5C3EDFED" w14:textId="77777777" w:rsidTr="00E97CE1">
        <w:tc>
          <w:tcPr>
            <w:tcW w:w="4106" w:type="dxa"/>
          </w:tcPr>
          <w:p w14:paraId="4EF78FD5" w14:textId="77777777" w:rsidR="00D36334" w:rsidRPr="002D5EA2" w:rsidRDefault="00D36334" w:rsidP="003E56D5">
            <w:pPr>
              <w:rPr>
                <w:sz w:val="24"/>
                <w:szCs w:val="24"/>
              </w:rPr>
            </w:pPr>
            <w:r w:rsidRPr="002D5EA2">
              <w:rPr>
                <w:sz w:val="24"/>
                <w:szCs w:val="24"/>
              </w:rPr>
              <w:t>Structures auditées</w:t>
            </w:r>
          </w:p>
        </w:tc>
        <w:tc>
          <w:tcPr>
            <w:tcW w:w="1418" w:type="dxa"/>
          </w:tcPr>
          <w:p w14:paraId="0A55CACE" w14:textId="77777777" w:rsidR="00D36334" w:rsidRPr="002D5EA2" w:rsidRDefault="00D36334" w:rsidP="003E56D5">
            <w:pPr>
              <w:rPr>
                <w:sz w:val="24"/>
                <w:szCs w:val="24"/>
              </w:rPr>
            </w:pPr>
          </w:p>
        </w:tc>
        <w:tc>
          <w:tcPr>
            <w:tcW w:w="1417" w:type="dxa"/>
          </w:tcPr>
          <w:p w14:paraId="1851EDF2" w14:textId="77777777" w:rsidR="00D36334" w:rsidRPr="002D5EA2" w:rsidRDefault="00D36334" w:rsidP="003E56D5">
            <w:pPr>
              <w:rPr>
                <w:noProof/>
                <w:sz w:val="24"/>
                <w:szCs w:val="24"/>
                <w:lang w:eastAsia="fr-FR"/>
              </w:rPr>
            </w:pPr>
          </w:p>
        </w:tc>
        <w:tc>
          <w:tcPr>
            <w:tcW w:w="1127" w:type="dxa"/>
          </w:tcPr>
          <w:p w14:paraId="1A221DBB" w14:textId="25A2749B"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41856" behindDoc="0" locked="0" layoutInCell="1" allowOverlap="1" wp14:anchorId="32157CC6" wp14:editId="059E5152">
                      <wp:simplePos x="0" y="0"/>
                      <wp:positionH relativeFrom="column">
                        <wp:posOffset>254635</wp:posOffset>
                      </wp:positionH>
                      <wp:positionV relativeFrom="paragraph">
                        <wp:posOffset>31115</wp:posOffset>
                      </wp:positionV>
                      <wp:extent cx="109855" cy="120650"/>
                      <wp:effectExtent l="0" t="0" r="0" b="12700"/>
                      <wp:wrapNone/>
                      <wp:docPr id="513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EB8B15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2157CC6" id="_x0000_s1087" style="position:absolute;left:0;text-align:left;margin-left:20.05pt;margin-top:2.45pt;width:8.65pt;height: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FikQ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bplFikQIAAHk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4EB8B15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29DB46FB" w14:textId="77777777" w:rsidR="00D36334" w:rsidRPr="002D5EA2" w:rsidRDefault="00D36334" w:rsidP="003E56D5">
            <w:pPr>
              <w:rPr>
                <w:sz w:val="24"/>
                <w:szCs w:val="24"/>
              </w:rPr>
            </w:pPr>
          </w:p>
        </w:tc>
      </w:tr>
    </w:tbl>
    <w:p w14:paraId="732171A5" w14:textId="77777777" w:rsidR="00D36334" w:rsidRPr="002D5EA2" w:rsidRDefault="00D36334" w:rsidP="003E56D5">
      <w:pPr>
        <w:spacing w:line="240" w:lineRule="auto"/>
        <w:rPr>
          <w:sz w:val="24"/>
          <w:szCs w:val="24"/>
        </w:rPr>
      </w:pPr>
    </w:p>
    <w:p w14:paraId="6511AC05" w14:textId="77777777" w:rsidR="0041209A" w:rsidRPr="002D5EA2" w:rsidRDefault="0041209A" w:rsidP="003E56D5">
      <w:pPr>
        <w:spacing w:line="240" w:lineRule="auto"/>
        <w:rPr>
          <w:b/>
          <w:sz w:val="24"/>
          <w:szCs w:val="24"/>
        </w:rPr>
      </w:pPr>
      <w:r w:rsidRPr="002D5EA2">
        <w:rPr>
          <w:b/>
          <w:sz w:val="24"/>
          <w:szCs w:val="24"/>
        </w:rPr>
        <w:t>DESCRIPTION DE LA PROCEDURE</w:t>
      </w:r>
    </w:p>
    <w:p w14:paraId="72011700" w14:textId="77777777" w:rsidR="0041209A" w:rsidRPr="002D5EA2" w:rsidRDefault="0041209A" w:rsidP="003E56D5">
      <w:pPr>
        <w:spacing w:line="240" w:lineRule="auto"/>
        <w:rPr>
          <w:sz w:val="24"/>
          <w:szCs w:val="24"/>
        </w:rPr>
      </w:pPr>
    </w:p>
    <w:p w14:paraId="2EDC5D60" w14:textId="77777777" w:rsidR="0041209A" w:rsidRDefault="0041209A" w:rsidP="003E56D5">
      <w:pPr>
        <w:spacing w:line="240" w:lineRule="auto"/>
        <w:rPr>
          <w:sz w:val="24"/>
          <w:szCs w:val="24"/>
        </w:rPr>
      </w:pPr>
      <w:r w:rsidRPr="002D5EA2">
        <w:rPr>
          <w:sz w:val="24"/>
          <w:szCs w:val="24"/>
        </w:rPr>
        <w:t>La procédure comprend une étape :</w:t>
      </w:r>
    </w:p>
    <w:p w14:paraId="22431C4B" w14:textId="77777777" w:rsidR="00B46C65" w:rsidRPr="002D5EA2" w:rsidRDefault="00B46C65" w:rsidP="003E56D5">
      <w:pPr>
        <w:spacing w:line="240" w:lineRule="auto"/>
        <w:rPr>
          <w:sz w:val="24"/>
          <w:szCs w:val="24"/>
        </w:rPr>
      </w:pPr>
    </w:p>
    <w:p w14:paraId="56F707D0" w14:textId="77777777" w:rsidR="0041209A" w:rsidRPr="002D5EA2" w:rsidRDefault="0041209A"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des travaux annuels</w:t>
      </w:r>
    </w:p>
    <w:p w14:paraId="5DF38B88" w14:textId="77777777" w:rsidR="0041209A" w:rsidRPr="002D5EA2" w:rsidRDefault="0041209A" w:rsidP="003E56D5">
      <w:pPr>
        <w:spacing w:line="240" w:lineRule="auto"/>
        <w:rPr>
          <w:sz w:val="24"/>
          <w:szCs w:val="24"/>
        </w:rPr>
      </w:pPr>
    </w:p>
    <w:p w14:paraId="633CB97F" w14:textId="77777777" w:rsidR="0041209A" w:rsidRPr="002D5EA2" w:rsidRDefault="0041209A" w:rsidP="003E56D5">
      <w:pPr>
        <w:spacing w:line="240" w:lineRule="auto"/>
        <w:rPr>
          <w:b/>
          <w:sz w:val="24"/>
          <w:szCs w:val="24"/>
        </w:rPr>
      </w:pPr>
    </w:p>
    <w:p w14:paraId="2BA515DA" w14:textId="03A1371A" w:rsidR="00B46C65" w:rsidRDefault="00B46C65" w:rsidP="003E56D5">
      <w:pPr>
        <w:spacing w:line="240" w:lineRule="auto"/>
        <w:jc w:val="left"/>
        <w:rPr>
          <w:b/>
          <w:sz w:val="24"/>
          <w:szCs w:val="24"/>
        </w:rPr>
      </w:pPr>
      <w:r>
        <w:rPr>
          <w:b/>
          <w:sz w:val="24"/>
          <w:szCs w:val="24"/>
        </w:rPr>
        <w:br w:type="page"/>
      </w:r>
    </w:p>
    <w:p w14:paraId="12863680" w14:textId="77777777" w:rsidR="0041209A" w:rsidRPr="002D5EA2" w:rsidRDefault="0041209A"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41209A" w:rsidRPr="002D5EA2" w14:paraId="391DD318" w14:textId="77777777" w:rsidTr="008B07AD">
        <w:tc>
          <w:tcPr>
            <w:tcW w:w="2222" w:type="dxa"/>
            <w:shd w:val="clear" w:color="auto" w:fill="DEEAF6" w:themeFill="accent1" w:themeFillTint="33"/>
          </w:tcPr>
          <w:p w14:paraId="41E581ED" w14:textId="77777777" w:rsidR="0041209A" w:rsidRPr="002D5EA2" w:rsidRDefault="0041209A" w:rsidP="003E56D5">
            <w:pPr>
              <w:spacing w:line="240" w:lineRule="auto"/>
              <w:ind w:left="-269" w:firstLine="269"/>
              <w:jc w:val="center"/>
              <w:rPr>
                <w:b/>
                <w:sz w:val="24"/>
                <w:szCs w:val="24"/>
              </w:rPr>
            </w:pPr>
            <w:r w:rsidRPr="002D5EA2">
              <w:rPr>
                <w:b/>
                <w:sz w:val="24"/>
                <w:szCs w:val="24"/>
              </w:rPr>
              <w:t xml:space="preserve">MINISTERE DE LA SANTE </w:t>
            </w:r>
          </w:p>
          <w:p w14:paraId="1CB62822" w14:textId="77777777" w:rsidR="0041209A" w:rsidRPr="002D5EA2" w:rsidRDefault="0041209A"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132E5B53" w14:textId="61B73130" w:rsidR="0041209A" w:rsidRPr="002D5EA2" w:rsidRDefault="0041209A" w:rsidP="003E56D5">
            <w:pPr>
              <w:spacing w:line="240" w:lineRule="auto"/>
              <w:jc w:val="center"/>
              <w:rPr>
                <w:b/>
                <w:sz w:val="24"/>
                <w:szCs w:val="24"/>
              </w:rPr>
            </w:pPr>
            <w:r w:rsidRPr="002D5EA2">
              <w:rPr>
                <w:b/>
                <w:sz w:val="24"/>
                <w:szCs w:val="24"/>
              </w:rPr>
              <w:t xml:space="preserve">EVALUATION DES PROCEDURES DE GESTION FINANCIERE </w:t>
            </w:r>
          </w:p>
        </w:tc>
        <w:tc>
          <w:tcPr>
            <w:tcW w:w="1874" w:type="dxa"/>
            <w:shd w:val="clear" w:color="auto" w:fill="DEEAF6" w:themeFill="accent1" w:themeFillTint="33"/>
          </w:tcPr>
          <w:p w14:paraId="747230C1" w14:textId="77777777" w:rsidR="0041209A" w:rsidRPr="002D5EA2" w:rsidRDefault="0041209A"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5BC53F64" w14:textId="77777777" w:rsidR="0041209A" w:rsidRPr="002D5EA2" w:rsidRDefault="0035790F" w:rsidP="003E56D5">
            <w:pPr>
              <w:spacing w:line="240" w:lineRule="auto"/>
              <w:jc w:val="center"/>
              <w:rPr>
                <w:b/>
                <w:sz w:val="24"/>
                <w:szCs w:val="24"/>
              </w:rPr>
            </w:pPr>
            <w:r>
              <w:rPr>
                <w:b/>
                <w:sz w:val="24"/>
                <w:szCs w:val="24"/>
              </w:rPr>
              <w:t>7.1.7.9</w:t>
            </w:r>
          </w:p>
        </w:tc>
      </w:tr>
      <w:tr w:rsidR="0041209A" w:rsidRPr="002D5EA2" w14:paraId="21345A54" w14:textId="77777777" w:rsidTr="008B07AD">
        <w:tc>
          <w:tcPr>
            <w:tcW w:w="2222" w:type="dxa"/>
            <w:shd w:val="clear" w:color="auto" w:fill="DEEAF6" w:themeFill="accent1" w:themeFillTint="33"/>
          </w:tcPr>
          <w:p w14:paraId="48380B8C" w14:textId="77777777" w:rsidR="0041209A" w:rsidRPr="002D5EA2" w:rsidRDefault="0041209A" w:rsidP="003E56D5">
            <w:pPr>
              <w:spacing w:line="240" w:lineRule="auto"/>
              <w:ind w:left="-269" w:firstLine="269"/>
              <w:rPr>
                <w:b/>
                <w:sz w:val="24"/>
                <w:szCs w:val="24"/>
              </w:rPr>
            </w:pPr>
          </w:p>
          <w:p w14:paraId="291FCCCF" w14:textId="77777777" w:rsidR="0041209A" w:rsidRPr="002D5EA2" w:rsidRDefault="0041209A" w:rsidP="003E56D5">
            <w:pPr>
              <w:spacing w:line="240" w:lineRule="auto"/>
              <w:ind w:left="-269" w:firstLine="269"/>
              <w:rPr>
                <w:b/>
                <w:sz w:val="24"/>
                <w:szCs w:val="24"/>
              </w:rPr>
            </w:pPr>
            <w:r w:rsidRPr="002D5EA2">
              <w:rPr>
                <w:b/>
                <w:sz w:val="24"/>
                <w:szCs w:val="24"/>
              </w:rPr>
              <w:t>Date de la révision :</w:t>
            </w:r>
          </w:p>
          <w:p w14:paraId="4400D799" w14:textId="77777777" w:rsidR="0041209A" w:rsidRPr="002D5EA2" w:rsidRDefault="0041209A" w:rsidP="003E56D5">
            <w:pPr>
              <w:spacing w:line="240" w:lineRule="auto"/>
              <w:ind w:left="-269" w:firstLine="269"/>
              <w:jc w:val="center"/>
              <w:rPr>
                <w:b/>
                <w:sz w:val="24"/>
                <w:szCs w:val="24"/>
              </w:rPr>
            </w:pPr>
          </w:p>
        </w:tc>
        <w:tc>
          <w:tcPr>
            <w:tcW w:w="5812" w:type="dxa"/>
            <w:shd w:val="clear" w:color="auto" w:fill="DEEAF6" w:themeFill="accent1" w:themeFillTint="33"/>
          </w:tcPr>
          <w:p w14:paraId="6F5BDD79" w14:textId="77777777" w:rsidR="0041209A" w:rsidRPr="002D5EA2" w:rsidRDefault="0041209A" w:rsidP="003E56D5">
            <w:pPr>
              <w:spacing w:line="240" w:lineRule="auto"/>
              <w:jc w:val="center"/>
              <w:rPr>
                <w:b/>
                <w:sz w:val="24"/>
                <w:szCs w:val="24"/>
              </w:rPr>
            </w:pPr>
          </w:p>
          <w:p w14:paraId="324C6371" w14:textId="77777777" w:rsidR="0041209A" w:rsidRPr="002D5EA2" w:rsidRDefault="0041209A" w:rsidP="003E56D5">
            <w:pPr>
              <w:spacing w:line="240" w:lineRule="auto"/>
              <w:jc w:val="center"/>
              <w:rPr>
                <w:b/>
                <w:sz w:val="24"/>
                <w:szCs w:val="24"/>
              </w:rPr>
            </w:pPr>
            <w:r w:rsidRPr="002D5EA2">
              <w:rPr>
                <w:b/>
                <w:sz w:val="24"/>
                <w:szCs w:val="24"/>
              </w:rPr>
              <w:t>CONTROLE DES TRAVAUX ANNUELS</w:t>
            </w:r>
          </w:p>
        </w:tc>
        <w:tc>
          <w:tcPr>
            <w:tcW w:w="1874" w:type="dxa"/>
            <w:shd w:val="clear" w:color="auto" w:fill="DEEAF6" w:themeFill="accent1" w:themeFillTint="33"/>
          </w:tcPr>
          <w:p w14:paraId="378FC2E3" w14:textId="77777777" w:rsidR="0041209A" w:rsidRPr="002D5EA2" w:rsidRDefault="0041209A" w:rsidP="003E56D5">
            <w:pPr>
              <w:spacing w:line="240" w:lineRule="auto"/>
              <w:jc w:val="center"/>
              <w:rPr>
                <w:b/>
                <w:sz w:val="24"/>
                <w:szCs w:val="24"/>
              </w:rPr>
            </w:pPr>
            <w:r w:rsidRPr="002D5EA2">
              <w:rPr>
                <w:b/>
                <w:sz w:val="24"/>
                <w:szCs w:val="24"/>
              </w:rPr>
              <w:t xml:space="preserve">Page : </w:t>
            </w:r>
            <w:r w:rsidR="0035790F">
              <w:rPr>
                <w:b/>
                <w:sz w:val="24"/>
                <w:szCs w:val="24"/>
              </w:rPr>
              <w:t>6</w:t>
            </w:r>
          </w:p>
        </w:tc>
      </w:tr>
    </w:tbl>
    <w:p w14:paraId="707A1683" w14:textId="77777777" w:rsidR="0041209A" w:rsidRPr="002D5EA2" w:rsidRDefault="0041209A" w:rsidP="003E56D5">
      <w:pPr>
        <w:spacing w:line="240" w:lineRule="auto"/>
        <w:rPr>
          <w:b/>
          <w:sz w:val="24"/>
          <w:szCs w:val="24"/>
        </w:rPr>
      </w:pPr>
    </w:p>
    <w:tbl>
      <w:tblPr>
        <w:tblStyle w:val="TableGrid"/>
        <w:tblW w:w="10065" w:type="dxa"/>
        <w:tblInd w:w="-429" w:type="dxa"/>
        <w:tblLook w:val="04A0" w:firstRow="1" w:lastRow="0" w:firstColumn="1" w:lastColumn="0" w:noHBand="0" w:noVBand="1"/>
      </w:tblPr>
      <w:tblGrid>
        <w:gridCol w:w="1869"/>
        <w:gridCol w:w="6320"/>
        <w:gridCol w:w="1876"/>
      </w:tblGrid>
      <w:tr w:rsidR="0041209A" w:rsidRPr="002D5EA2" w14:paraId="75654C1B" w14:textId="77777777" w:rsidTr="00020AD4">
        <w:trPr>
          <w:tblHeader/>
        </w:trPr>
        <w:tc>
          <w:tcPr>
            <w:tcW w:w="18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16BEA32B" w14:textId="77777777" w:rsidR="0041209A" w:rsidRPr="00FE4C4B" w:rsidRDefault="00B530D4" w:rsidP="003E56D5">
            <w:pPr>
              <w:jc w:val="center"/>
              <w:rPr>
                <w:b/>
                <w:smallCaps/>
                <w:sz w:val="24"/>
                <w:szCs w:val="24"/>
                <w:lang w:val="fr-FR"/>
              </w:rPr>
            </w:pPr>
            <w:r w:rsidRPr="00FE4C4B">
              <w:rPr>
                <w:b/>
                <w:smallCaps/>
                <w:sz w:val="24"/>
                <w:szCs w:val="24"/>
                <w:lang w:val="fr-FR"/>
              </w:rPr>
              <w:t>INTERVENANTS</w:t>
            </w:r>
          </w:p>
          <w:p w14:paraId="2A865A9A" w14:textId="77777777" w:rsidR="0041209A" w:rsidRPr="00FE4C4B" w:rsidRDefault="00B530D4" w:rsidP="003E56D5">
            <w:pPr>
              <w:jc w:val="center"/>
              <w:rPr>
                <w:b/>
                <w:sz w:val="24"/>
                <w:szCs w:val="24"/>
                <w:lang w:val="fr-FR"/>
              </w:rPr>
            </w:pPr>
            <w:r w:rsidRPr="00FE4C4B">
              <w:rPr>
                <w:b/>
                <w:smallCaps/>
                <w:sz w:val="24"/>
                <w:szCs w:val="24"/>
                <w:lang w:val="fr-FR"/>
              </w:rPr>
              <w:t>OU SERVICE EN CHARGE</w:t>
            </w:r>
          </w:p>
        </w:tc>
        <w:tc>
          <w:tcPr>
            <w:tcW w:w="6320"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F4E7F56" w14:textId="77777777" w:rsidR="0041209A" w:rsidRPr="002D5EA2" w:rsidRDefault="00B530D4" w:rsidP="003E56D5">
            <w:pPr>
              <w:jc w:val="center"/>
              <w:rPr>
                <w:b/>
                <w:smallCaps/>
                <w:sz w:val="24"/>
                <w:szCs w:val="24"/>
              </w:rPr>
            </w:pPr>
            <w:r w:rsidRPr="002D5EA2">
              <w:rPr>
                <w:b/>
                <w:smallCaps/>
                <w:sz w:val="24"/>
                <w:szCs w:val="24"/>
              </w:rPr>
              <w:t>DESCRIPTION DES TACHES</w:t>
            </w: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01780BB2" w14:textId="77777777" w:rsidR="0041209A" w:rsidRPr="002D5EA2" w:rsidRDefault="00B530D4" w:rsidP="003E56D5">
            <w:pPr>
              <w:jc w:val="center"/>
              <w:rPr>
                <w:b/>
                <w:sz w:val="24"/>
                <w:szCs w:val="24"/>
              </w:rPr>
            </w:pPr>
            <w:r w:rsidRPr="002D5EA2">
              <w:rPr>
                <w:b/>
                <w:sz w:val="24"/>
                <w:szCs w:val="24"/>
              </w:rPr>
              <w:t xml:space="preserve">DELAI </w:t>
            </w:r>
          </w:p>
        </w:tc>
      </w:tr>
      <w:tr w:rsidR="00D36334" w:rsidRPr="002D5EA2" w14:paraId="0EABC029" w14:textId="77777777" w:rsidTr="0041209A">
        <w:tc>
          <w:tcPr>
            <w:tcW w:w="18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259A9A" w14:textId="77777777" w:rsidR="00D36334" w:rsidRPr="002D5EA2" w:rsidRDefault="00D36334" w:rsidP="003E56D5">
            <w:pPr>
              <w:jc w:val="left"/>
              <w:rPr>
                <w:sz w:val="24"/>
                <w:szCs w:val="24"/>
              </w:rPr>
            </w:pPr>
            <w:r w:rsidRPr="002D5EA2">
              <w:rPr>
                <w:sz w:val="24"/>
                <w:szCs w:val="24"/>
              </w:rPr>
              <w:t>Auditeur interne</w:t>
            </w:r>
          </w:p>
        </w:tc>
        <w:tc>
          <w:tcPr>
            <w:tcW w:w="63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A8CF7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la cohérence du rapprochement des immobilisations à la comptabilité à partir du logiciel</w:t>
            </w:r>
            <w:r w:rsidR="00A854FC">
              <w:rPr>
                <w:rFonts w:asciiTheme="minorHAnsi" w:hAnsiTheme="minorHAnsi"/>
                <w:sz w:val="24"/>
                <w:szCs w:val="24"/>
                <w:shd w:val="clear" w:color="auto" w:fill="FFFFFF" w:themeFill="background1"/>
                <w:lang w:val="fr-FR" w:eastAsia="fr-FR"/>
              </w:rPr>
              <w:t> ;</w:t>
            </w:r>
          </w:p>
          <w:p w14:paraId="2A2B4FE3" w14:textId="77777777" w:rsidR="00D36334" w:rsidRPr="00CC79C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CC79CB">
              <w:rPr>
                <w:rFonts w:asciiTheme="minorHAnsi" w:hAnsiTheme="minorHAnsi"/>
                <w:sz w:val="24"/>
                <w:szCs w:val="24"/>
                <w:shd w:val="clear" w:color="auto" w:fill="FFFFFF" w:themeFill="background1"/>
                <w:lang w:val="fr-FR" w:eastAsia="fr-FR"/>
              </w:rPr>
              <w:t>Vérifie l’enregistrement comptable des amortissements</w:t>
            </w:r>
            <w:r w:rsidR="00A854FC">
              <w:rPr>
                <w:rFonts w:asciiTheme="minorHAnsi" w:hAnsiTheme="minorHAnsi"/>
                <w:sz w:val="24"/>
                <w:szCs w:val="24"/>
                <w:shd w:val="clear" w:color="auto" w:fill="FFFFFF" w:themeFill="background1"/>
                <w:lang w:val="fr-FR" w:eastAsia="fr-FR"/>
              </w:rPr>
              <w:t> ;</w:t>
            </w:r>
          </w:p>
          <w:p w14:paraId="5AA47A8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que les comptes de charges, de produits et de tiers ont été analysés et justifiés</w:t>
            </w:r>
            <w:r w:rsidR="00A854FC">
              <w:rPr>
                <w:rFonts w:asciiTheme="minorHAnsi" w:hAnsiTheme="minorHAnsi"/>
                <w:sz w:val="24"/>
                <w:szCs w:val="24"/>
                <w:shd w:val="clear" w:color="auto" w:fill="FFFFFF" w:themeFill="background1"/>
                <w:lang w:val="fr-FR" w:eastAsia="fr-FR"/>
              </w:rPr>
              <w:t> ;</w:t>
            </w:r>
          </w:p>
          <w:p w14:paraId="72FD565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les comptes de subvention au bilan sont justifiés</w:t>
            </w:r>
            <w:r w:rsidR="00A854FC">
              <w:rPr>
                <w:rFonts w:asciiTheme="minorHAnsi" w:hAnsiTheme="minorHAnsi"/>
                <w:sz w:val="24"/>
                <w:szCs w:val="24"/>
                <w:shd w:val="clear" w:color="auto" w:fill="FFFFFF" w:themeFill="background1"/>
                <w:lang w:val="fr-FR" w:eastAsia="fr-FR"/>
              </w:rPr>
              <w:t> ;</w:t>
            </w:r>
          </w:p>
          <w:p w14:paraId="7BE57A5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que les états financiers comptables sont produits</w:t>
            </w:r>
            <w:r w:rsidR="00A854FC">
              <w:rPr>
                <w:rFonts w:asciiTheme="minorHAnsi" w:hAnsiTheme="minorHAnsi"/>
                <w:sz w:val="24"/>
                <w:szCs w:val="24"/>
                <w:shd w:val="clear" w:color="auto" w:fill="FFFFFF" w:themeFill="background1"/>
                <w:lang w:val="fr-FR" w:eastAsia="fr-FR"/>
              </w:rPr>
              <w:t> ;</w:t>
            </w:r>
          </w:p>
          <w:p w14:paraId="2D93C48F"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la disponibilité des états d’exécution budgétaire</w:t>
            </w:r>
            <w:r w:rsidR="00A854FC">
              <w:rPr>
                <w:rFonts w:asciiTheme="minorHAnsi" w:hAnsiTheme="minorHAnsi"/>
                <w:sz w:val="24"/>
                <w:szCs w:val="24"/>
                <w:shd w:val="clear" w:color="auto" w:fill="FFFFFF" w:themeFill="background1"/>
                <w:lang w:val="fr-FR" w:eastAsia="fr-FR"/>
              </w:rPr>
              <w:t> ;</w:t>
            </w:r>
          </w:p>
          <w:p w14:paraId="18E8712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Contrôle l’édition des états analytiques et par financement</w:t>
            </w:r>
            <w:r w:rsidR="00A854FC">
              <w:rPr>
                <w:rFonts w:asciiTheme="minorHAnsi" w:hAnsiTheme="minorHAnsi"/>
                <w:sz w:val="24"/>
                <w:szCs w:val="24"/>
                <w:shd w:val="clear" w:color="auto" w:fill="FFFFFF" w:themeFill="background1"/>
                <w:lang w:val="fr-FR" w:eastAsia="fr-FR"/>
              </w:rPr>
              <w:t> ;</w:t>
            </w:r>
          </w:p>
          <w:p w14:paraId="2849986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de la production des états consolidés de la Région</w:t>
            </w:r>
            <w:r w:rsidR="00A854FC">
              <w:rPr>
                <w:rFonts w:asciiTheme="minorHAnsi" w:hAnsiTheme="minorHAnsi"/>
                <w:sz w:val="24"/>
                <w:szCs w:val="24"/>
                <w:shd w:val="clear" w:color="auto" w:fill="FFFFFF" w:themeFill="background1"/>
                <w:lang w:val="fr-FR" w:eastAsia="fr-FR"/>
              </w:rPr>
              <w:t> ;</w:t>
            </w:r>
          </w:p>
          <w:p w14:paraId="2A69240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S’assure de la production des états consolidés au niveau central</w:t>
            </w:r>
            <w:r w:rsidR="00A854FC">
              <w:rPr>
                <w:rFonts w:asciiTheme="minorHAnsi" w:hAnsiTheme="minorHAnsi"/>
                <w:sz w:val="24"/>
                <w:szCs w:val="24"/>
                <w:shd w:val="clear" w:color="auto" w:fill="FFFFFF" w:themeFill="background1"/>
                <w:lang w:val="fr-FR" w:eastAsia="fr-FR"/>
              </w:rPr>
              <w:t> ;</w:t>
            </w:r>
          </w:p>
          <w:p w14:paraId="1E96F9C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Obtient des explications sur tout retard à travers l’envoi de demandes d’explications aux structures auditées</w:t>
            </w:r>
            <w:r w:rsidR="00A854FC">
              <w:rPr>
                <w:rFonts w:asciiTheme="minorHAnsi" w:hAnsiTheme="minorHAnsi"/>
                <w:sz w:val="24"/>
                <w:szCs w:val="24"/>
                <w:shd w:val="clear" w:color="auto" w:fill="FFFFFF" w:themeFill="background1"/>
                <w:lang w:val="fr-FR" w:eastAsia="fr-FR"/>
              </w:rPr>
              <w:t> ;</w:t>
            </w:r>
          </w:p>
          <w:p w14:paraId="20F82E3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ses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6C11CA4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p>
          <w:p w14:paraId="018AA90B" w14:textId="77777777" w:rsidR="00D36334"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p w14:paraId="3F83BFF9" w14:textId="77777777" w:rsidR="0035790F" w:rsidRPr="00FE4C4B" w:rsidRDefault="0035790F" w:rsidP="003E56D5">
            <w:pPr>
              <w:pStyle w:val="ListParagraph"/>
              <w:contextualSpacing/>
              <w:rPr>
                <w:rFonts w:asciiTheme="minorHAnsi" w:hAnsiTheme="minorHAnsi"/>
                <w:sz w:val="24"/>
                <w:szCs w:val="24"/>
                <w:shd w:val="clear" w:color="auto" w:fill="FFFFFF" w:themeFill="background1"/>
                <w:lang w:val="fr-FR" w:eastAsia="fr-FR"/>
              </w:rPr>
            </w:pPr>
          </w:p>
        </w:tc>
        <w:tc>
          <w:tcPr>
            <w:tcW w:w="1876" w:type="dxa"/>
            <w:tcBorders>
              <w:top w:val="single" w:sz="2" w:space="0" w:color="000000" w:themeColor="text1"/>
              <w:left w:val="single" w:sz="2" w:space="0" w:color="000000" w:themeColor="text1"/>
              <w:bottom w:val="single" w:sz="2" w:space="0" w:color="auto"/>
              <w:right w:val="single" w:sz="2" w:space="0" w:color="000000" w:themeColor="text1"/>
            </w:tcBorders>
          </w:tcPr>
          <w:p w14:paraId="3C68770B" w14:textId="77777777" w:rsidR="00D36334" w:rsidRPr="002D5EA2" w:rsidRDefault="00D36334" w:rsidP="003E56D5">
            <w:pPr>
              <w:ind w:right="459"/>
              <w:rPr>
                <w:sz w:val="24"/>
                <w:szCs w:val="24"/>
              </w:rPr>
            </w:pPr>
            <w:r w:rsidRPr="002D5EA2">
              <w:rPr>
                <w:sz w:val="24"/>
                <w:szCs w:val="24"/>
              </w:rPr>
              <w:t>Selon le plan d’audit</w:t>
            </w:r>
          </w:p>
        </w:tc>
      </w:tr>
    </w:tbl>
    <w:p w14:paraId="6DF78C3B" w14:textId="77777777" w:rsidR="00020AD4" w:rsidRPr="002D5EA2" w:rsidRDefault="00020AD4" w:rsidP="003E56D5">
      <w:pPr>
        <w:spacing w:line="240" w:lineRule="auto"/>
        <w:jc w:val="left"/>
        <w:rPr>
          <w:sz w:val="24"/>
          <w:szCs w:val="24"/>
        </w:rPr>
      </w:pPr>
    </w:p>
    <w:p w14:paraId="4CCB9B22" w14:textId="77777777" w:rsidR="00020AD4" w:rsidRPr="002D5EA2" w:rsidRDefault="00020AD4" w:rsidP="003E56D5">
      <w:pPr>
        <w:spacing w:line="240" w:lineRule="auto"/>
        <w:jc w:val="left"/>
        <w:rPr>
          <w:sz w:val="24"/>
          <w:szCs w:val="24"/>
        </w:rPr>
      </w:pPr>
    </w:p>
    <w:p w14:paraId="3A0B502D" w14:textId="77777777" w:rsidR="00FC76B3" w:rsidRPr="002D5EA2" w:rsidRDefault="00FC76B3" w:rsidP="003E56D5">
      <w:pPr>
        <w:spacing w:line="240" w:lineRule="auto"/>
        <w:jc w:val="left"/>
        <w:rPr>
          <w:sz w:val="24"/>
          <w:szCs w:val="24"/>
        </w:rPr>
        <w:sectPr w:rsidR="00FC76B3" w:rsidRPr="002D5EA2">
          <w:pgSz w:w="11906" w:h="16838"/>
          <w:pgMar w:top="1417" w:right="1417" w:bottom="1417" w:left="1417" w:header="708" w:footer="708" w:gutter="0"/>
          <w:cols w:space="708"/>
          <w:docGrid w:linePitch="360"/>
        </w:sectPr>
      </w:pPr>
    </w:p>
    <w:p w14:paraId="5F0FAC9B" w14:textId="06D4F134" w:rsidR="00020AD4" w:rsidRPr="00717878" w:rsidRDefault="0035790F" w:rsidP="00717878">
      <w:pPr>
        <w:pStyle w:val="Heading3"/>
        <w:numPr>
          <w:ilvl w:val="0"/>
          <w:numId w:val="0"/>
        </w:numPr>
        <w:rPr>
          <w:color w:val="2F5496" w:themeColor="accent5" w:themeShade="BF"/>
        </w:rPr>
      </w:pPr>
      <w:bookmarkStart w:id="62" w:name="_Toc487732422"/>
      <w:bookmarkStart w:id="63" w:name="_Toc487732423"/>
      <w:bookmarkStart w:id="64" w:name="_Toc487732424"/>
      <w:bookmarkStart w:id="65" w:name="_Toc521705390"/>
      <w:bookmarkEnd w:id="62"/>
      <w:bookmarkEnd w:id="63"/>
      <w:bookmarkEnd w:id="64"/>
      <w:r w:rsidRPr="00717878">
        <w:rPr>
          <w:color w:val="2F5496" w:themeColor="accent5" w:themeShade="BF"/>
        </w:rPr>
        <w:lastRenderedPageBreak/>
        <w:t>7.1.8</w:t>
      </w:r>
      <w:r w:rsidR="00A81FB6" w:rsidRPr="00717878">
        <w:rPr>
          <w:color w:val="2F5496" w:themeColor="accent5" w:themeShade="BF"/>
        </w:rPr>
        <w:t xml:space="preserve"> EVALUATION</w:t>
      </w:r>
      <w:r w:rsidR="00020AD4" w:rsidRPr="00717878">
        <w:rPr>
          <w:color w:val="2F5496" w:themeColor="accent5" w:themeShade="BF"/>
        </w:rPr>
        <w:t xml:space="preserve"> DES PROCEDURES DE GESTION DU PERSONNEL</w:t>
      </w:r>
      <w:bookmarkEnd w:id="65"/>
    </w:p>
    <w:p w14:paraId="775DA37A" w14:textId="77777777" w:rsidR="00B530D4" w:rsidRPr="002D5EA2" w:rsidRDefault="00B530D4" w:rsidP="003E56D5">
      <w:pPr>
        <w:spacing w:line="240" w:lineRule="auto"/>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20AD4" w:rsidRPr="002D5EA2" w14:paraId="52E500AF" w14:textId="77777777" w:rsidTr="008B07AD">
        <w:tc>
          <w:tcPr>
            <w:tcW w:w="2222" w:type="dxa"/>
            <w:shd w:val="clear" w:color="auto" w:fill="DEEAF6" w:themeFill="accent1" w:themeFillTint="33"/>
          </w:tcPr>
          <w:p w14:paraId="5E55721C" w14:textId="77777777" w:rsidR="00020AD4" w:rsidRPr="002D5EA2" w:rsidRDefault="00020AD4" w:rsidP="003E56D5">
            <w:pPr>
              <w:spacing w:line="240" w:lineRule="auto"/>
              <w:ind w:left="-269" w:firstLine="269"/>
              <w:jc w:val="center"/>
              <w:rPr>
                <w:b/>
                <w:sz w:val="24"/>
                <w:szCs w:val="24"/>
              </w:rPr>
            </w:pPr>
            <w:r w:rsidRPr="002D5EA2">
              <w:rPr>
                <w:b/>
                <w:sz w:val="24"/>
                <w:szCs w:val="24"/>
              </w:rPr>
              <w:t xml:space="preserve">MINISTERE DE LA SANTE </w:t>
            </w:r>
          </w:p>
          <w:p w14:paraId="0F078081" w14:textId="77777777" w:rsidR="00020AD4" w:rsidRPr="002D5EA2" w:rsidRDefault="00020AD4"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2DD990A8" w14:textId="77777777" w:rsidR="00020AD4" w:rsidRPr="002D5EA2" w:rsidRDefault="00020AD4" w:rsidP="003E56D5">
            <w:pPr>
              <w:spacing w:line="240" w:lineRule="auto"/>
              <w:jc w:val="center"/>
              <w:rPr>
                <w:b/>
                <w:sz w:val="24"/>
                <w:szCs w:val="24"/>
              </w:rPr>
            </w:pPr>
            <w:r w:rsidRPr="002D5EA2">
              <w:rPr>
                <w:b/>
                <w:sz w:val="24"/>
                <w:szCs w:val="24"/>
              </w:rPr>
              <w:t>EVALUATION DES PROCEDURES DE GESTION DU PERSONNEL</w:t>
            </w:r>
          </w:p>
          <w:p w14:paraId="0E8F54ED" w14:textId="77777777" w:rsidR="00020AD4" w:rsidRPr="002D5EA2" w:rsidRDefault="00020AD4" w:rsidP="003E56D5">
            <w:pPr>
              <w:spacing w:line="240" w:lineRule="auto"/>
              <w:jc w:val="center"/>
              <w:rPr>
                <w:b/>
                <w:sz w:val="24"/>
                <w:szCs w:val="24"/>
              </w:rPr>
            </w:pPr>
          </w:p>
        </w:tc>
        <w:tc>
          <w:tcPr>
            <w:tcW w:w="1874" w:type="dxa"/>
            <w:shd w:val="clear" w:color="auto" w:fill="DEEAF6" w:themeFill="accent1" w:themeFillTint="33"/>
          </w:tcPr>
          <w:p w14:paraId="2BB9BE0C" w14:textId="77777777" w:rsidR="00020AD4" w:rsidRPr="002D5EA2" w:rsidRDefault="00020AD4"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0FBCA3CF" w14:textId="77777777" w:rsidR="00020AD4" w:rsidRPr="002D5EA2" w:rsidRDefault="0035790F" w:rsidP="003E56D5">
            <w:pPr>
              <w:spacing w:line="240" w:lineRule="auto"/>
              <w:jc w:val="center"/>
              <w:rPr>
                <w:b/>
                <w:sz w:val="24"/>
                <w:szCs w:val="24"/>
              </w:rPr>
            </w:pPr>
            <w:r>
              <w:rPr>
                <w:b/>
                <w:sz w:val="24"/>
                <w:szCs w:val="24"/>
              </w:rPr>
              <w:t>7.1.8</w:t>
            </w:r>
          </w:p>
        </w:tc>
      </w:tr>
      <w:tr w:rsidR="00020AD4" w:rsidRPr="002D5EA2" w14:paraId="6A60DF58" w14:textId="77777777" w:rsidTr="008B07AD">
        <w:tc>
          <w:tcPr>
            <w:tcW w:w="2222" w:type="dxa"/>
            <w:shd w:val="clear" w:color="auto" w:fill="DEEAF6" w:themeFill="accent1" w:themeFillTint="33"/>
          </w:tcPr>
          <w:p w14:paraId="3658142A" w14:textId="77777777" w:rsidR="00020AD4" w:rsidRPr="002D5EA2" w:rsidRDefault="00020AD4" w:rsidP="003E56D5">
            <w:pPr>
              <w:spacing w:line="240" w:lineRule="auto"/>
              <w:ind w:left="-269" w:firstLine="269"/>
              <w:rPr>
                <w:b/>
                <w:sz w:val="24"/>
                <w:szCs w:val="24"/>
              </w:rPr>
            </w:pPr>
          </w:p>
          <w:p w14:paraId="6C0A59E2" w14:textId="77777777" w:rsidR="00020AD4" w:rsidRPr="002D5EA2" w:rsidRDefault="00020AD4" w:rsidP="003E56D5">
            <w:pPr>
              <w:spacing w:line="240" w:lineRule="auto"/>
              <w:ind w:left="-269" w:firstLine="269"/>
              <w:rPr>
                <w:b/>
                <w:sz w:val="24"/>
                <w:szCs w:val="24"/>
              </w:rPr>
            </w:pPr>
            <w:r w:rsidRPr="002D5EA2">
              <w:rPr>
                <w:b/>
                <w:sz w:val="24"/>
                <w:szCs w:val="24"/>
              </w:rPr>
              <w:t>Date de la révision :</w:t>
            </w:r>
          </w:p>
          <w:p w14:paraId="64273001" w14:textId="77777777" w:rsidR="00020AD4" w:rsidRPr="002D5EA2" w:rsidRDefault="00020AD4" w:rsidP="003E56D5">
            <w:pPr>
              <w:spacing w:line="240" w:lineRule="auto"/>
              <w:ind w:left="-269" w:firstLine="269"/>
              <w:jc w:val="center"/>
              <w:rPr>
                <w:b/>
                <w:sz w:val="24"/>
                <w:szCs w:val="24"/>
              </w:rPr>
            </w:pPr>
          </w:p>
        </w:tc>
        <w:tc>
          <w:tcPr>
            <w:tcW w:w="5812" w:type="dxa"/>
            <w:shd w:val="clear" w:color="auto" w:fill="DEEAF6" w:themeFill="accent1" w:themeFillTint="33"/>
          </w:tcPr>
          <w:p w14:paraId="4E698EC6" w14:textId="77777777" w:rsidR="00020AD4" w:rsidRPr="002D5EA2" w:rsidRDefault="00020AD4" w:rsidP="003E56D5">
            <w:pPr>
              <w:spacing w:line="240" w:lineRule="auto"/>
              <w:jc w:val="center"/>
              <w:rPr>
                <w:b/>
                <w:sz w:val="24"/>
                <w:szCs w:val="24"/>
              </w:rPr>
            </w:pPr>
          </w:p>
          <w:p w14:paraId="429717CC" w14:textId="77777777" w:rsidR="00020AD4" w:rsidRPr="002D5EA2" w:rsidRDefault="001935A4" w:rsidP="003E56D5">
            <w:pPr>
              <w:spacing w:line="240" w:lineRule="auto"/>
              <w:jc w:val="center"/>
              <w:rPr>
                <w:b/>
                <w:sz w:val="24"/>
                <w:szCs w:val="24"/>
              </w:rPr>
            </w:pPr>
            <w:r w:rsidRPr="002D5EA2">
              <w:rPr>
                <w:b/>
                <w:sz w:val="24"/>
                <w:szCs w:val="24"/>
              </w:rPr>
              <w:t>CONTROLE DU RESPECT DES DELAIS</w:t>
            </w:r>
          </w:p>
        </w:tc>
        <w:tc>
          <w:tcPr>
            <w:tcW w:w="1874" w:type="dxa"/>
            <w:shd w:val="clear" w:color="auto" w:fill="DEEAF6" w:themeFill="accent1" w:themeFillTint="33"/>
          </w:tcPr>
          <w:p w14:paraId="3978CD18" w14:textId="77777777" w:rsidR="00020AD4" w:rsidRPr="002D5EA2" w:rsidRDefault="00020AD4"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216513B4" w14:textId="77777777" w:rsidR="00D36334" w:rsidRPr="002D5EA2" w:rsidRDefault="00D36334" w:rsidP="003E56D5">
      <w:pPr>
        <w:spacing w:line="240" w:lineRule="auto"/>
        <w:jc w:val="left"/>
        <w:rPr>
          <w:sz w:val="24"/>
          <w:szCs w:val="24"/>
        </w:rPr>
      </w:pPr>
    </w:p>
    <w:p w14:paraId="3DB1A6F9" w14:textId="77777777" w:rsidR="00020AD4" w:rsidRPr="002D5EA2" w:rsidRDefault="00020AD4" w:rsidP="003E56D5">
      <w:pPr>
        <w:spacing w:line="240" w:lineRule="auto"/>
        <w:jc w:val="left"/>
        <w:rPr>
          <w:b/>
          <w:sz w:val="24"/>
          <w:szCs w:val="24"/>
        </w:rPr>
      </w:pPr>
      <w:r w:rsidRPr="002D5EA2">
        <w:rPr>
          <w:b/>
          <w:sz w:val="24"/>
          <w:szCs w:val="24"/>
        </w:rPr>
        <w:t xml:space="preserve">PRESENTATION DE LA FONCTION </w:t>
      </w:r>
    </w:p>
    <w:p w14:paraId="4D6148A4" w14:textId="77777777" w:rsidR="00B46C65" w:rsidRDefault="00B46C65" w:rsidP="003E56D5">
      <w:pPr>
        <w:spacing w:line="240" w:lineRule="auto"/>
        <w:rPr>
          <w:sz w:val="24"/>
          <w:szCs w:val="24"/>
        </w:rPr>
      </w:pPr>
    </w:p>
    <w:p w14:paraId="635F7C57" w14:textId="77777777" w:rsidR="00D36334" w:rsidRDefault="00D36334" w:rsidP="003E56D5">
      <w:pPr>
        <w:spacing w:line="240" w:lineRule="auto"/>
        <w:rPr>
          <w:sz w:val="24"/>
          <w:szCs w:val="24"/>
        </w:rPr>
      </w:pPr>
      <w:r w:rsidRPr="002D5EA2">
        <w:rPr>
          <w:sz w:val="24"/>
          <w:szCs w:val="24"/>
        </w:rPr>
        <w:t>Cette section identifie les contrôles à effectuer par l’auditeur interne pour s’assurer du respect des procédures de gestion du personnel et prémunir les structures du MSHP, MSAHRN et MPFEF contre les risques de fonctionnement du personnel (mauvaise exécution des tâches, etc.) et les risques financiers (litiges avec le personnel ou avec les structures de sécurité sociale et fiscale).</w:t>
      </w:r>
    </w:p>
    <w:p w14:paraId="6132064C" w14:textId="77777777" w:rsidR="00D36334" w:rsidRPr="002D5EA2" w:rsidRDefault="00D36334" w:rsidP="003E56D5">
      <w:pPr>
        <w:spacing w:line="240" w:lineRule="auto"/>
        <w:rPr>
          <w:sz w:val="24"/>
          <w:szCs w:val="24"/>
        </w:rPr>
      </w:pPr>
    </w:p>
    <w:p w14:paraId="572872A4" w14:textId="77777777" w:rsidR="00D36334" w:rsidRDefault="00FC76B3" w:rsidP="003E56D5">
      <w:pPr>
        <w:spacing w:line="240" w:lineRule="auto"/>
        <w:ind w:right="238"/>
        <w:rPr>
          <w:b/>
          <w:smallCaps/>
          <w:sz w:val="24"/>
          <w:szCs w:val="24"/>
        </w:rPr>
      </w:pPr>
      <w:r w:rsidRPr="002D5EA2">
        <w:rPr>
          <w:b/>
          <w:smallCaps/>
          <w:sz w:val="24"/>
          <w:szCs w:val="24"/>
        </w:rPr>
        <w:t xml:space="preserve"> CONTROLE DE L’EXHAUSTIVITE DE L’INFORMATION</w:t>
      </w:r>
    </w:p>
    <w:p w14:paraId="5233529E" w14:textId="77777777" w:rsidR="00B46C65" w:rsidRPr="002D5EA2" w:rsidRDefault="00B46C65" w:rsidP="003E56D5">
      <w:pPr>
        <w:spacing w:line="240" w:lineRule="auto"/>
        <w:ind w:right="238"/>
        <w:rPr>
          <w:b/>
          <w:smallCaps/>
          <w:sz w:val="24"/>
          <w:szCs w:val="24"/>
        </w:rPr>
      </w:pPr>
    </w:p>
    <w:p w14:paraId="45C2E009" w14:textId="77777777" w:rsidR="00D36334" w:rsidRDefault="00020AD4" w:rsidP="003E56D5">
      <w:pPr>
        <w:spacing w:line="240" w:lineRule="auto"/>
        <w:rPr>
          <w:b/>
          <w:sz w:val="24"/>
          <w:szCs w:val="24"/>
        </w:rPr>
      </w:pPr>
      <w:r w:rsidRPr="002D5EA2">
        <w:rPr>
          <w:b/>
          <w:sz w:val="24"/>
          <w:szCs w:val="24"/>
        </w:rPr>
        <w:t>OBJECTIF DE LA PROCEDURE</w:t>
      </w:r>
    </w:p>
    <w:p w14:paraId="15F56758" w14:textId="77777777" w:rsidR="00B46C65" w:rsidRPr="002D5EA2" w:rsidRDefault="00B46C65" w:rsidP="003E56D5">
      <w:pPr>
        <w:spacing w:line="240" w:lineRule="auto"/>
        <w:rPr>
          <w:b/>
          <w:sz w:val="24"/>
          <w:szCs w:val="24"/>
        </w:rPr>
      </w:pPr>
    </w:p>
    <w:p w14:paraId="601986AB" w14:textId="77777777" w:rsidR="00D36334" w:rsidRPr="00A854FC" w:rsidRDefault="00D36334" w:rsidP="003E56D5">
      <w:pPr>
        <w:pStyle w:val="ListParagraph"/>
        <w:numPr>
          <w:ilvl w:val="0"/>
          <w:numId w:val="5"/>
        </w:numPr>
        <w:ind w:left="426"/>
        <w:rPr>
          <w:rFonts w:asciiTheme="minorHAnsi" w:hAnsiTheme="minorHAnsi"/>
          <w:color w:val="000000" w:themeColor="text1"/>
          <w:sz w:val="24"/>
          <w:szCs w:val="24"/>
        </w:rPr>
      </w:pPr>
      <w:r w:rsidRPr="00A854FC">
        <w:rPr>
          <w:rFonts w:asciiTheme="minorHAnsi" w:hAnsiTheme="minorHAnsi"/>
          <w:color w:val="000000" w:themeColor="text1"/>
          <w:sz w:val="24"/>
          <w:szCs w:val="24"/>
        </w:rPr>
        <w:t>Garantir les structures du programme contre les risques  de fonctionnement (mauvaise exécution des tâches) et financiers (litiges avec le personnel ou avec les structures de sécurité sociale et fiscale).</w:t>
      </w:r>
    </w:p>
    <w:p w14:paraId="028A5CAF" w14:textId="77777777" w:rsidR="00B46C65" w:rsidRDefault="00B46C65" w:rsidP="003E56D5">
      <w:pPr>
        <w:spacing w:line="240" w:lineRule="auto"/>
        <w:rPr>
          <w:b/>
          <w:sz w:val="24"/>
          <w:szCs w:val="24"/>
        </w:rPr>
      </w:pPr>
    </w:p>
    <w:p w14:paraId="4E504050"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77C01001" w14:textId="77777777" w:rsidR="00FC76B3" w:rsidRPr="002D5EA2" w:rsidRDefault="00FC76B3"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3C009555" w14:textId="77777777" w:rsidTr="008C5A05">
        <w:trPr>
          <w:tblHeader/>
        </w:trPr>
        <w:tc>
          <w:tcPr>
            <w:tcW w:w="4106" w:type="dxa"/>
            <w:shd w:val="clear" w:color="auto" w:fill="0070C0"/>
          </w:tcPr>
          <w:p w14:paraId="1E32F97D"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249A057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43D01333"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207D6020"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04DD61E1"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124B98A9" w14:textId="77777777" w:rsidTr="00E97CE1">
        <w:tc>
          <w:tcPr>
            <w:tcW w:w="4106" w:type="dxa"/>
          </w:tcPr>
          <w:p w14:paraId="7D6DB83D" w14:textId="77777777" w:rsidR="00D36334" w:rsidRPr="002D5EA2" w:rsidRDefault="00D36334" w:rsidP="003E56D5">
            <w:pPr>
              <w:rPr>
                <w:sz w:val="24"/>
                <w:szCs w:val="24"/>
              </w:rPr>
            </w:pPr>
            <w:r w:rsidRPr="002D5EA2">
              <w:rPr>
                <w:sz w:val="24"/>
                <w:szCs w:val="24"/>
              </w:rPr>
              <w:t>Auditeur interne</w:t>
            </w:r>
          </w:p>
        </w:tc>
        <w:tc>
          <w:tcPr>
            <w:tcW w:w="1418" w:type="dxa"/>
          </w:tcPr>
          <w:p w14:paraId="7541FE9B" w14:textId="59FC15F6"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42880" behindDoc="0" locked="0" layoutInCell="1" allowOverlap="1" wp14:anchorId="7D60918A" wp14:editId="21ABE1A4">
                      <wp:simplePos x="0" y="0"/>
                      <wp:positionH relativeFrom="column">
                        <wp:posOffset>254635</wp:posOffset>
                      </wp:positionH>
                      <wp:positionV relativeFrom="paragraph">
                        <wp:posOffset>31115</wp:posOffset>
                      </wp:positionV>
                      <wp:extent cx="109855" cy="120650"/>
                      <wp:effectExtent l="0" t="0" r="0" b="12700"/>
                      <wp:wrapNone/>
                      <wp:docPr id="513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16BEBF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D60918A" id="_x0000_s1088" style="position:absolute;left:0;text-align:left;margin-left:20.05pt;margin-top:2.45pt;width:8.65pt;height: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FCkg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26UhQ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716BEBF4"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7FD189A6" w14:textId="77777777" w:rsidR="00D36334" w:rsidRPr="002D5EA2" w:rsidRDefault="00D36334" w:rsidP="003E56D5">
            <w:pPr>
              <w:rPr>
                <w:sz w:val="24"/>
                <w:szCs w:val="24"/>
              </w:rPr>
            </w:pPr>
          </w:p>
        </w:tc>
        <w:tc>
          <w:tcPr>
            <w:tcW w:w="1127" w:type="dxa"/>
          </w:tcPr>
          <w:p w14:paraId="249AA390" w14:textId="77777777" w:rsidR="00D36334" w:rsidRPr="002D5EA2" w:rsidRDefault="00D36334" w:rsidP="003E56D5">
            <w:pPr>
              <w:rPr>
                <w:sz w:val="24"/>
                <w:szCs w:val="24"/>
              </w:rPr>
            </w:pPr>
          </w:p>
        </w:tc>
        <w:tc>
          <w:tcPr>
            <w:tcW w:w="949" w:type="dxa"/>
          </w:tcPr>
          <w:p w14:paraId="5B818156" w14:textId="77777777" w:rsidR="00D36334" w:rsidRPr="002D5EA2" w:rsidRDefault="00D36334" w:rsidP="003E56D5">
            <w:pPr>
              <w:rPr>
                <w:sz w:val="24"/>
                <w:szCs w:val="24"/>
              </w:rPr>
            </w:pPr>
          </w:p>
        </w:tc>
      </w:tr>
      <w:tr w:rsidR="00D36334" w:rsidRPr="002D5EA2" w14:paraId="0F634183" w14:textId="77777777" w:rsidTr="00E97CE1">
        <w:tc>
          <w:tcPr>
            <w:tcW w:w="4106" w:type="dxa"/>
          </w:tcPr>
          <w:p w14:paraId="792C4BC1"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33632C71" w14:textId="77777777" w:rsidR="00D36334" w:rsidRPr="002D5EA2" w:rsidRDefault="00D36334" w:rsidP="003E56D5">
            <w:pPr>
              <w:rPr>
                <w:sz w:val="24"/>
                <w:szCs w:val="24"/>
              </w:rPr>
            </w:pPr>
          </w:p>
        </w:tc>
        <w:tc>
          <w:tcPr>
            <w:tcW w:w="1417" w:type="dxa"/>
          </w:tcPr>
          <w:p w14:paraId="7EACB24E" w14:textId="63B6C3F3"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43904" behindDoc="0" locked="0" layoutInCell="1" allowOverlap="1" wp14:anchorId="7CBC649F" wp14:editId="13093805">
                      <wp:simplePos x="0" y="0"/>
                      <wp:positionH relativeFrom="column">
                        <wp:posOffset>254635</wp:posOffset>
                      </wp:positionH>
                      <wp:positionV relativeFrom="paragraph">
                        <wp:posOffset>31115</wp:posOffset>
                      </wp:positionV>
                      <wp:extent cx="109855" cy="120650"/>
                      <wp:effectExtent l="0" t="0" r="0" b="12700"/>
                      <wp:wrapNone/>
                      <wp:docPr id="514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5A9902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CBC649F" id="_x0000_s1089" style="position:absolute;left:0;text-align:left;margin-left:20.05pt;margin-top:2.45pt;width:8.65pt;height: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mkg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U8fm5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65A9902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42415093" w14:textId="77777777" w:rsidR="00D36334" w:rsidRPr="002D5EA2" w:rsidRDefault="00D36334" w:rsidP="003E56D5">
            <w:pPr>
              <w:rPr>
                <w:sz w:val="24"/>
                <w:szCs w:val="24"/>
              </w:rPr>
            </w:pPr>
          </w:p>
        </w:tc>
        <w:tc>
          <w:tcPr>
            <w:tcW w:w="949" w:type="dxa"/>
          </w:tcPr>
          <w:p w14:paraId="5EBCE327" w14:textId="77777777" w:rsidR="00D36334" w:rsidRPr="002D5EA2" w:rsidRDefault="00D36334" w:rsidP="003E56D5">
            <w:pPr>
              <w:rPr>
                <w:sz w:val="24"/>
                <w:szCs w:val="24"/>
              </w:rPr>
            </w:pPr>
          </w:p>
        </w:tc>
      </w:tr>
      <w:tr w:rsidR="00D36334" w:rsidRPr="002D5EA2" w14:paraId="5B5F1BF2" w14:textId="77777777" w:rsidTr="00E97CE1">
        <w:tc>
          <w:tcPr>
            <w:tcW w:w="4106" w:type="dxa"/>
          </w:tcPr>
          <w:p w14:paraId="6DD4F91B" w14:textId="77777777" w:rsidR="00D36334" w:rsidRPr="002D5EA2" w:rsidRDefault="00D36334" w:rsidP="003E56D5">
            <w:pPr>
              <w:rPr>
                <w:sz w:val="24"/>
                <w:szCs w:val="24"/>
              </w:rPr>
            </w:pPr>
            <w:r w:rsidRPr="002D5EA2">
              <w:rPr>
                <w:sz w:val="24"/>
                <w:szCs w:val="24"/>
              </w:rPr>
              <w:t>Structures auditées</w:t>
            </w:r>
          </w:p>
        </w:tc>
        <w:tc>
          <w:tcPr>
            <w:tcW w:w="1418" w:type="dxa"/>
          </w:tcPr>
          <w:p w14:paraId="1E657BB2" w14:textId="77777777" w:rsidR="00D36334" w:rsidRPr="002D5EA2" w:rsidRDefault="00D36334" w:rsidP="003E56D5">
            <w:pPr>
              <w:rPr>
                <w:sz w:val="24"/>
                <w:szCs w:val="24"/>
              </w:rPr>
            </w:pPr>
          </w:p>
        </w:tc>
        <w:tc>
          <w:tcPr>
            <w:tcW w:w="1417" w:type="dxa"/>
          </w:tcPr>
          <w:p w14:paraId="36470AF2" w14:textId="77777777" w:rsidR="00D36334" w:rsidRPr="002D5EA2" w:rsidRDefault="00D36334" w:rsidP="003E56D5">
            <w:pPr>
              <w:rPr>
                <w:noProof/>
                <w:sz w:val="24"/>
                <w:szCs w:val="24"/>
                <w:lang w:eastAsia="fr-FR"/>
              </w:rPr>
            </w:pPr>
          </w:p>
        </w:tc>
        <w:tc>
          <w:tcPr>
            <w:tcW w:w="1127" w:type="dxa"/>
          </w:tcPr>
          <w:p w14:paraId="5E7BB0FE" w14:textId="06AECC57"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44928" behindDoc="0" locked="0" layoutInCell="1" allowOverlap="1" wp14:anchorId="626D33F3" wp14:editId="1A6DF077">
                      <wp:simplePos x="0" y="0"/>
                      <wp:positionH relativeFrom="column">
                        <wp:posOffset>254635</wp:posOffset>
                      </wp:positionH>
                      <wp:positionV relativeFrom="paragraph">
                        <wp:posOffset>31115</wp:posOffset>
                      </wp:positionV>
                      <wp:extent cx="109855" cy="120650"/>
                      <wp:effectExtent l="0" t="0" r="0" b="12700"/>
                      <wp:wrapNone/>
                      <wp:docPr id="514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274C06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26D33F3" id="_x0000_s1090" style="position:absolute;left:0;text-align:left;margin-left:20.05pt;margin-top:2.45pt;width:8.65pt;height: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PLKew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274C06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4A41DA43" w14:textId="77777777" w:rsidR="00D36334" w:rsidRPr="002D5EA2" w:rsidRDefault="00D36334" w:rsidP="003E56D5">
            <w:pPr>
              <w:rPr>
                <w:sz w:val="24"/>
                <w:szCs w:val="24"/>
              </w:rPr>
            </w:pPr>
          </w:p>
        </w:tc>
      </w:tr>
    </w:tbl>
    <w:p w14:paraId="6AC00A6C" w14:textId="77777777" w:rsidR="00413B04" w:rsidRDefault="00413B04" w:rsidP="003E56D5">
      <w:pPr>
        <w:spacing w:line="240" w:lineRule="auto"/>
        <w:rPr>
          <w:sz w:val="24"/>
          <w:szCs w:val="24"/>
        </w:rPr>
      </w:pPr>
    </w:p>
    <w:p w14:paraId="645CC692" w14:textId="77777777" w:rsidR="00020AD4" w:rsidRDefault="00020AD4" w:rsidP="003E56D5">
      <w:pPr>
        <w:spacing w:line="240" w:lineRule="auto"/>
        <w:rPr>
          <w:sz w:val="24"/>
          <w:szCs w:val="24"/>
        </w:rPr>
      </w:pPr>
      <w:r w:rsidRPr="002D5EA2">
        <w:rPr>
          <w:sz w:val="24"/>
          <w:szCs w:val="24"/>
        </w:rPr>
        <w:t>La procédure comprend une étape :</w:t>
      </w:r>
    </w:p>
    <w:p w14:paraId="11126484" w14:textId="77777777" w:rsidR="00B46C65" w:rsidRPr="002D5EA2" w:rsidRDefault="00B46C65" w:rsidP="003E56D5">
      <w:pPr>
        <w:spacing w:line="240" w:lineRule="auto"/>
        <w:rPr>
          <w:sz w:val="24"/>
          <w:szCs w:val="24"/>
        </w:rPr>
      </w:pPr>
    </w:p>
    <w:p w14:paraId="563ABA1C" w14:textId="77777777" w:rsidR="00020AD4" w:rsidRPr="00413B04" w:rsidRDefault="00020AD4" w:rsidP="003E56D5">
      <w:pPr>
        <w:pStyle w:val="ListParagraph"/>
        <w:numPr>
          <w:ilvl w:val="0"/>
          <w:numId w:val="6"/>
        </w:numPr>
        <w:rPr>
          <w:b/>
          <w:sz w:val="24"/>
          <w:szCs w:val="24"/>
        </w:rPr>
      </w:pPr>
      <w:r w:rsidRPr="00413B04">
        <w:rPr>
          <w:sz w:val="24"/>
          <w:szCs w:val="24"/>
        </w:rPr>
        <w:t>Contrôle de l’exhaustivité de l’information</w:t>
      </w:r>
    </w:p>
    <w:p w14:paraId="62C3715A" w14:textId="77777777" w:rsidR="00B46C65" w:rsidRDefault="00B46C65" w:rsidP="003E56D5">
      <w:pPr>
        <w:spacing w:line="240" w:lineRule="auto"/>
        <w:jc w:val="left"/>
        <w:rPr>
          <w:b/>
          <w:sz w:val="24"/>
          <w:szCs w:val="24"/>
        </w:rPr>
      </w:pPr>
      <w:r>
        <w:rPr>
          <w:b/>
          <w:sz w:val="24"/>
          <w:szCs w:val="24"/>
        </w:rPr>
        <w:br w:type="page"/>
      </w:r>
    </w:p>
    <w:p w14:paraId="2602B3AB" w14:textId="7EE0882C" w:rsidR="00413B04" w:rsidRDefault="00413B04" w:rsidP="003E56D5">
      <w:pPr>
        <w:spacing w:line="240" w:lineRule="auto"/>
        <w:jc w:val="left"/>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20AD4" w:rsidRPr="002D5EA2" w14:paraId="001C476F" w14:textId="77777777" w:rsidTr="008C5A05">
        <w:tc>
          <w:tcPr>
            <w:tcW w:w="2222" w:type="dxa"/>
            <w:tcBorders>
              <w:top w:val="single" w:sz="4" w:space="0" w:color="auto"/>
              <w:left w:val="single" w:sz="4" w:space="0" w:color="auto"/>
              <w:bottom w:val="single" w:sz="4" w:space="0" w:color="auto"/>
            </w:tcBorders>
            <w:shd w:val="clear" w:color="auto" w:fill="DEEAF6" w:themeFill="accent1" w:themeFillTint="33"/>
          </w:tcPr>
          <w:p w14:paraId="50B36563" w14:textId="77777777" w:rsidR="00020AD4" w:rsidRPr="002D5EA2" w:rsidRDefault="00020AD4" w:rsidP="003E56D5">
            <w:pPr>
              <w:spacing w:line="240" w:lineRule="auto"/>
              <w:ind w:left="-269" w:firstLine="269"/>
              <w:jc w:val="center"/>
              <w:rPr>
                <w:b/>
                <w:sz w:val="24"/>
                <w:szCs w:val="24"/>
              </w:rPr>
            </w:pPr>
            <w:r w:rsidRPr="002D5EA2">
              <w:rPr>
                <w:b/>
                <w:sz w:val="24"/>
                <w:szCs w:val="24"/>
              </w:rPr>
              <w:t xml:space="preserve">MINISTERE DE LA SANTE </w:t>
            </w:r>
          </w:p>
          <w:p w14:paraId="0D455EA2" w14:textId="77777777" w:rsidR="00020AD4" w:rsidRPr="002D5EA2" w:rsidRDefault="00020AD4" w:rsidP="003E56D5">
            <w:pPr>
              <w:spacing w:line="240" w:lineRule="auto"/>
              <w:ind w:left="-269" w:firstLine="269"/>
              <w:jc w:val="center"/>
              <w:rPr>
                <w:b/>
                <w:sz w:val="24"/>
                <w:szCs w:val="24"/>
              </w:rPr>
            </w:pPr>
            <w:r w:rsidRPr="002D5EA2">
              <w:rPr>
                <w:b/>
                <w:sz w:val="24"/>
                <w:szCs w:val="24"/>
              </w:rPr>
              <w:t>MANUEL DE PROCEDURES</w:t>
            </w:r>
          </w:p>
        </w:tc>
        <w:tc>
          <w:tcPr>
            <w:tcW w:w="5812" w:type="dxa"/>
            <w:tcBorders>
              <w:top w:val="single" w:sz="4" w:space="0" w:color="auto"/>
              <w:bottom w:val="single" w:sz="4" w:space="0" w:color="auto"/>
            </w:tcBorders>
            <w:shd w:val="clear" w:color="auto" w:fill="DEEAF6" w:themeFill="accent1" w:themeFillTint="33"/>
          </w:tcPr>
          <w:p w14:paraId="394C3442" w14:textId="77777777" w:rsidR="00020AD4" w:rsidRPr="002D5EA2" w:rsidRDefault="00020AD4" w:rsidP="003E56D5">
            <w:pPr>
              <w:spacing w:line="240" w:lineRule="auto"/>
              <w:jc w:val="center"/>
              <w:rPr>
                <w:b/>
                <w:sz w:val="24"/>
                <w:szCs w:val="24"/>
              </w:rPr>
            </w:pPr>
            <w:r w:rsidRPr="002D5EA2">
              <w:rPr>
                <w:b/>
                <w:sz w:val="24"/>
                <w:szCs w:val="24"/>
              </w:rPr>
              <w:t>EVALUATION DES PROCEDURES DE GESTION DU PERSONNEL</w:t>
            </w:r>
          </w:p>
          <w:p w14:paraId="3B7DA5CA" w14:textId="77777777" w:rsidR="00020AD4" w:rsidRPr="002D5EA2" w:rsidRDefault="00020AD4" w:rsidP="003E56D5">
            <w:pPr>
              <w:spacing w:line="240" w:lineRule="auto"/>
              <w:jc w:val="center"/>
              <w:rPr>
                <w:b/>
                <w:sz w:val="24"/>
                <w:szCs w:val="24"/>
              </w:rPr>
            </w:pPr>
          </w:p>
        </w:tc>
        <w:tc>
          <w:tcPr>
            <w:tcW w:w="1874" w:type="dxa"/>
            <w:tcBorders>
              <w:top w:val="single" w:sz="4" w:space="0" w:color="auto"/>
              <w:bottom w:val="single" w:sz="4" w:space="0" w:color="auto"/>
              <w:right w:val="single" w:sz="4" w:space="0" w:color="auto"/>
            </w:tcBorders>
            <w:shd w:val="clear" w:color="auto" w:fill="DEEAF6" w:themeFill="accent1" w:themeFillTint="33"/>
          </w:tcPr>
          <w:p w14:paraId="5E4DF9BE" w14:textId="77777777" w:rsidR="00020AD4" w:rsidRPr="002D5EA2" w:rsidRDefault="00020AD4"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7072D32D" w14:textId="77777777" w:rsidR="00020AD4" w:rsidRPr="002D5EA2" w:rsidRDefault="0035790F" w:rsidP="003E56D5">
            <w:pPr>
              <w:spacing w:line="240" w:lineRule="auto"/>
              <w:jc w:val="center"/>
              <w:rPr>
                <w:b/>
                <w:sz w:val="24"/>
                <w:szCs w:val="24"/>
              </w:rPr>
            </w:pPr>
            <w:r>
              <w:rPr>
                <w:b/>
                <w:sz w:val="24"/>
                <w:szCs w:val="24"/>
              </w:rPr>
              <w:t>7.1.8</w:t>
            </w:r>
          </w:p>
        </w:tc>
      </w:tr>
      <w:tr w:rsidR="00020AD4" w:rsidRPr="002D5EA2" w14:paraId="1036A0C3" w14:textId="77777777" w:rsidTr="008C5A05">
        <w:tc>
          <w:tcPr>
            <w:tcW w:w="2222" w:type="dxa"/>
            <w:tcBorders>
              <w:top w:val="single" w:sz="4" w:space="0" w:color="auto"/>
              <w:left w:val="single" w:sz="4" w:space="0" w:color="auto"/>
              <w:bottom w:val="single" w:sz="4" w:space="0" w:color="auto"/>
            </w:tcBorders>
            <w:shd w:val="clear" w:color="auto" w:fill="DEEAF6" w:themeFill="accent1" w:themeFillTint="33"/>
          </w:tcPr>
          <w:p w14:paraId="57ED17F5" w14:textId="77777777" w:rsidR="00020AD4" w:rsidRPr="002D5EA2" w:rsidRDefault="00020AD4" w:rsidP="003E56D5">
            <w:pPr>
              <w:spacing w:line="240" w:lineRule="auto"/>
              <w:ind w:left="-269" w:firstLine="269"/>
              <w:rPr>
                <w:b/>
                <w:sz w:val="24"/>
                <w:szCs w:val="24"/>
              </w:rPr>
            </w:pPr>
          </w:p>
          <w:p w14:paraId="3DBCF968" w14:textId="77777777" w:rsidR="00020AD4" w:rsidRPr="002D5EA2" w:rsidRDefault="00020AD4" w:rsidP="003E56D5">
            <w:pPr>
              <w:spacing w:line="240" w:lineRule="auto"/>
              <w:ind w:left="-269" w:firstLine="269"/>
              <w:rPr>
                <w:b/>
                <w:sz w:val="24"/>
                <w:szCs w:val="24"/>
              </w:rPr>
            </w:pPr>
            <w:r w:rsidRPr="002D5EA2">
              <w:rPr>
                <w:b/>
                <w:sz w:val="24"/>
                <w:szCs w:val="24"/>
              </w:rPr>
              <w:t>Date de la révision :</w:t>
            </w:r>
          </w:p>
          <w:p w14:paraId="15B8E61F" w14:textId="77777777" w:rsidR="00020AD4" w:rsidRPr="002D5EA2" w:rsidRDefault="00020AD4" w:rsidP="003E56D5">
            <w:pPr>
              <w:spacing w:line="240" w:lineRule="auto"/>
              <w:ind w:left="-269" w:firstLine="269"/>
              <w:jc w:val="center"/>
              <w:rPr>
                <w:b/>
                <w:sz w:val="24"/>
                <w:szCs w:val="24"/>
              </w:rPr>
            </w:pPr>
          </w:p>
        </w:tc>
        <w:tc>
          <w:tcPr>
            <w:tcW w:w="5812" w:type="dxa"/>
            <w:tcBorders>
              <w:top w:val="single" w:sz="4" w:space="0" w:color="auto"/>
              <w:bottom w:val="single" w:sz="4" w:space="0" w:color="auto"/>
            </w:tcBorders>
            <w:shd w:val="clear" w:color="auto" w:fill="DEEAF6" w:themeFill="accent1" w:themeFillTint="33"/>
          </w:tcPr>
          <w:p w14:paraId="7160F6D8" w14:textId="77777777" w:rsidR="00020AD4" w:rsidRPr="002D5EA2" w:rsidRDefault="00020AD4" w:rsidP="003E56D5">
            <w:pPr>
              <w:spacing w:line="240" w:lineRule="auto"/>
              <w:jc w:val="center"/>
              <w:rPr>
                <w:b/>
                <w:sz w:val="24"/>
                <w:szCs w:val="24"/>
              </w:rPr>
            </w:pPr>
          </w:p>
          <w:p w14:paraId="2FEAB687" w14:textId="77777777" w:rsidR="00020AD4" w:rsidRPr="002D5EA2" w:rsidRDefault="001935A4" w:rsidP="003E56D5">
            <w:pPr>
              <w:spacing w:line="240" w:lineRule="auto"/>
              <w:jc w:val="center"/>
              <w:rPr>
                <w:b/>
                <w:sz w:val="24"/>
                <w:szCs w:val="24"/>
              </w:rPr>
            </w:pPr>
            <w:r w:rsidRPr="002D5EA2">
              <w:rPr>
                <w:b/>
                <w:sz w:val="24"/>
                <w:szCs w:val="24"/>
              </w:rPr>
              <w:t>CONTROLE DU RESPECT DES DELAIS</w:t>
            </w:r>
          </w:p>
        </w:tc>
        <w:tc>
          <w:tcPr>
            <w:tcW w:w="1874" w:type="dxa"/>
            <w:tcBorders>
              <w:top w:val="single" w:sz="4" w:space="0" w:color="auto"/>
              <w:bottom w:val="single" w:sz="4" w:space="0" w:color="auto"/>
              <w:right w:val="single" w:sz="4" w:space="0" w:color="auto"/>
            </w:tcBorders>
            <w:shd w:val="clear" w:color="auto" w:fill="DEEAF6" w:themeFill="accent1" w:themeFillTint="33"/>
          </w:tcPr>
          <w:p w14:paraId="5A692ED6" w14:textId="77777777" w:rsidR="00020AD4" w:rsidRPr="002D5EA2" w:rsidRDefault="00020AD4"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1AC2043A" w14:textId="77777777" w:rsidR="00D36334" w:rsidRPr="002D5EA2" w:rsidRDefault="00D36334"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2238"/>
        <w:gridCol w:w="5951"/>
        <w:gridCol w:w="1735"/>
      </w:tblGrid>
      <w:tr w:rsidR="00C74B68" w:rsidRPr="002D5EA2" w14:paraId="08F69E1A" w14:textId="77777777" w:rsidTr="0035790F">
        <w:trPr>
          <w:tblHeader/>
        </w:trPr>
        <w:tc>
          <w:tcPr>
            <w:tcW w:w="2238" w:type="dxa"/>
            <w:shd w:val="clear" w:color="auto" w:fill="DEEAF6" w:themeFill="accent1" w:themeFillTint="33"/>
          </w:tcPr>
          <w:p w14:paraId="2028DF11" w14:textId="77777777" w:rsidR="00C74B68" w:rsidRPr="00FE4C4B" w:rsidRDefault="00FC76B3" w:rsidP="003E56D5">
            <w:pPr>
              <w:jc w:val="center"/>
              <w:rPr>
                <w:b/>
                <w:smallCaps/>
                <w:sz w:val="24"/>
                <w:szCs w:val="24"/>
                <w:lang w:val="fr-FR"/>
              </w:rPr>
            </w:pPr>
            <w:r w:rsidRPr="00FE4C4B">
              <w:rPr>
                <w:b/>
                <w:smallCaps/>
                <w:sz w:val="24"/>
                <w:szCs w:val="24"/>
                <w:lang w:val="fr-FR"/>
              </w:rPr>
              <w:t>INTERVENANTS</w:t>
            </w:r>
          </w:p>
          <w:p w14:paraId="5B025947" w14:textId="77777777" w:rsidR="00C74B68" w:rsidRPr="00FE4C4B" w:rsidRDefault="00FC76B3" w:rsidP="003E56D5">
            <w:pPr>
              <w:jc w:val="center"/>
              <w:rPr>
                <w:b/>
                <w:sz w:val="24"/>
                <w:szCs w:val="24"/>
                <w:lang w:val="fr-FR"/>
              </w:rPr>
            </w:pPr>
            <w:r w:rsidRPr="00FE4C4B">
              <w:rPr>
                <w:b/>
                <w:smallCaps/>
                <w:sz w:val="24"/>
                <w:szCs w:val="24"/>
                <w:lang w:val="fr-FR"/>
              </w:rPr>
              <w:t>OU SERVICE EN CHARGE</w:t>
            </w:r>
          </w:p>
        </w:tc>
        <w:tc>
          <w:tcPr>
            <w:tcW w:w="5951" w:type="dxa"/>
            <w:shd w:val="clear" w:color="auto" w:fill="DEEAF6" w:themeFill="accent1" w:themeFillTint="33"/>
          </w:tcPr>
          <w:p w14:paraId="0427EB4A" w14:textId="77777777" w:rsidR="00C74B68" w:rsidRPr="002D5EA2" w:rsidRDefault="00FC76B3" w:rsidP="003E56D5">
            <w:pPr>
              <w:jc w:val="center"/>
              <w:rPr>
                <w:b/>
                <w:smallCaps/>
                <w:sz w:val="24"/>
                <w:szCs w:val="24"/>
              </w:rPr>
            </w:pPr>
            <w:r w:rsidRPr="002D5EA2">
              <w:rPr>
                <w:b/>
                <w:smallCaps/>
                <w:sz w:val="24"/>
                <w:szCs w:val="24"/>
              </w:rPr>
              <w:t>DESCRIPTION DES TACHES</w:t>
            </w:r>
          </w:p>
        </w:tc>
        <w:tc>
          <w:tcPr>
            <w:tcW w:w="1735" w:type="dxa"/>
            <w:shd w:val="clear" w:color="auto" w:fill="DEEAF6" w:themeFill="accent1" w:themeFillTint="33"/>
          </w:tcPr>
          <w:p w14:paraId="0A7A17FB" w14:textId="77777777" w:rsidR="00C74B68" w:rsidRPr="002D5EA2" w:rsidRDefault="00C74B68" w:rsidP="003E56D5">
            <w:pPr>
              <w:jc w:val="center"/>
              <w:rPr>
                <w:b/>
                <w:sz w:val="24"/>
                <w:szCs w:val="24"/>
              </w:rPr>
            </w:pPr>
            <w:r w:rsidRPr="002D5EA2">
              <w:rPr>
                <w:b/>
                <w:sz w:val="24"/>
                <w:szCs w:val="24"/>
              </w:rPr>
              <w:t xml:space="preserve">DELAI </w:t>
            </w:r>
          </w:p>
        </w:tc>
      </w:tr>
      <w:tr w:rsidR="00D36334" w:rsidRPr="002D5EA2" w14:paraId="32CB300B" w14:textId="77777777" w:rsidTr="0035790F">
        <w:tc>
          <w:tcPr>
            <w:tcW w:w="2238" w:type="dxa"/>
          </w:tcPr>
          <w:p w14:paraId="781BFB79" w14:textId="77777777" w:rsidR="00D36334" w:rsidRPr="002D5EA2" w:rsidRDefault="00D36334" w:rsidP="003E56D5">
            <w:pPr>
              <w:jc w:val="left"/>
              <w:rPr>
                <w:sz w:val="24"/>
                <w:szCs w:val="24"/>
              </w:rPr>
            </w:pPr>
            <w:r w:rsidRPr="002D5EA2">
              <w:rPr>
                <w:sz w:val="24"/>
                <w:szCs w:val="24"/>
              </w:rPr>
              <w:t>Auditeur interne</w:t>
            </w:r>
          </w:p>
        </w:tc>
        <w:tc>
          <w:tcPr>
            <w:tcW w:w="5951" w:type="dxa"/>
          </w:tcPr>
          <w:p w14:paraId="648B3B5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le respect des procédures de recrutement de contractuels en obtenant pour chaque embauche la fiche de sélection, le compte rendu de l’entretien oral et les résultats de l’évaluation technique</w:t>
            </w:r>
            <w:r w:rsidR="0035790F">
              <w:rPr>
                <w:rFonts w:asciiTheme="minorHAnsi" w:hAnsiTheme="minorHAnsi"/>
                <w:sz w:val="24"/>
                <w:szCs w:val="24"/>
                <w:shd w:val="clear" w:color="auto" w:fill="FFFFFF" w:themeFill="background1"/>
                <w:lang w:val="fr-FR" w:eastAsia="fr-FR"/>
              </w:rPr>
              <w:t> ;</w:t>
            </w:r>
          </w:p>
          <w:p w14:paraId="4C70E93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Réclame auprès du chargé des ressources humaines les dossiers de personnel et s’assure de la présence des documents d’embauche (contrats, attestations de prise de service…), des documents administratifs (sécurité sociale) et d’Etat civil pour chaque agent</w:t>
            </w:r>
            <w:r w:rsidR="0035790F">
              <w:rPr>
                <w:rFonts w:asciiTheme="minorHAnsi" w:hAnsiTheme="minorHAnsi"/>
                <w:sz w:val="24"/>
                <w:szCs w:val="24"/>
                <w:shd w:val="clear" w:color="auto" w:fill="FFFFFF" w:themeFill="background1"/>
                <w:lang w:val="fr-FR" w:eastAsia="fr-FR"/>
              </w:rPr>
              <w:t> ;</w:t>
            </w:r>
          </w:p>
          <w:p w14:paraId="22AF2CE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Vérifie l’adéquation du fichier du personnel avec les dossiers du personnel</w:t>
            </w:r>
            <w:r w:rsidR="0035790F">
              <w:rPr>
                <w:rFonts w:asciiTheme="minorHAnsi" w:hAnsiTheme="minorHAnsi"/>
                <w:sz w:val="24"/>
                <w:szCs w:val="24"/>
                <w:shd w:val="clear" w:color="auto" w:fill="FFFFFF" w:themeFill="background1"/>
                <w:lang w:val="fr-FR" w:eastAsia="fr-FR"/>
              </w:rPr>
              <w:t> ;</w:t>
            </w:r>
          </w:p>
          <w:p w14:paraId="3559AE6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ses constats et recommandations d’amélioration dans un rapport</w:t>
            </w:r>
            <w:r w:rsidR="0035790F">
              <w:rPr>
                <w:rFonts w:asciiTheme="minorHAnsi" w:hAnsiTheme="minorHAnsi"/>
                <w:sz w:val="24"/>
                <w:szCs w:val="24"/>
                <w:shd w:val="clear" w:color="auto" w:fill="FFFFFF" w:themeFill="background1"/>
                <w:lang w:val="fr-FR" w:eastAsia="fr-FR"/>
              </w:rPr>
              <w:t> ;</w:t>
            </w:r>
          </w:p>
          <w:p w14:paraId="4C843FCB"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p>
          <w:p w14:paraId="08902631" w14:textId="77777777" w:rsidR="00D36334"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p w14:paraId="1D15D84E" w14:textId="77777777" w:rsidR="0035790F" w:rsidRPr="00FE4C4B" w:rsidRDefault="0035790F" w:rsidP="003E56D5">
            <w:pPr>
              <w:pStyle w:val="ListParagraph"/>
              <w:contextualSpacing/>
              <w:rPr>
                <w:rFonts w:asciiTheme="minorHAnsi" w:hAnsiTheme="minorHAnsi"/>
                <w:sz w:val="24"/>
                <w:szCs w:val="24"/>
                <w:shd w:val="clear" w:color="auto" w:fill="FFFFFF" w:themeFill="background1"/>
                <w:lang w:val="fr-FR" w:eastAsia="fr-FR"/>
              </w:rPr>
            </w:pPr>
          </w:p>
        </w:tc>
        <w:tc>
          <w:tcPr>
            <w:tcW w:w="1735" w:type="dxa"/>
          </w:tcPr>
          <w:p w14:paraId="6A17EC25" w14:textId="77777777" w:rsidR="00D36334" w:rsidRPr="002D5EA2" w:rsidRDefault="00D36334" w:rsidP="003E56D5">
            <w:pPr>
              <w:ind w:right="459"/>
              <w:rPr>
                <w:sz w:val="24"/>
                <w:szCs w:val="24"/>
              </w:rPr>
            </w:pPr>
            <w:r w:rsidRPr="002D5EA2">
              <w:rPr>
                <w:sz w:val="24"/>
                <w:szCs w:val="24"/>
              </w:rPr>
              <w:t>Selon le plan d’audit</w:t>
            </w:r>
          </w:p>
        </w:tc>
      </w:tr>
    </w:tbl>
    <w:p w14:paraId="37FEDF5A" w14:textId="77777777" w:rsidR="00D36334" w:rsidRPr="002D5EA2" w:rsidRDefault="00D36334" w:rsidP="003E56D5">
      <w:pPr>
        <w:spacing w:line="240" w:lineRule="auto"/>
        <w:rPr>
          <w:sz w:val="24"/>
          <w:szCs w:val="24"/>
        </w:rPr>
      </w:pPr>
    </w:p>
    <w:p w14:paraId="47CB52DE" w14:textId="77777777" w:rsidR="00D36334" w:rsidRPr="002D5EA2" w:rsidRDefault="00D36334" w:rsidP="003E56D5">
      <w:pPr>
        <w:spacing w:line="240" w:lineRule="auto"/>
        <w:rPr>
          <w:sz w:val="24"/>
          <w:szCs w:val="24"/>
        </w:rPr>
      </w:pPr>
    </w:p>
    <w:p w14:paraId="5E36D9F3" w14:textId="32361D0D" w:rsidR="00B46C65" w:rsidRDefault="00B46C65" w:rsidP="003E56D5">
      <w:pPr>
        <w:spacing w:line="240" w:lineRule="auto"/>
        <w:jc w:val="left"/>
        <w:rPr>
          <w:sz w:val="24"/>
          <w:szCs w:val="24"/>
        </w:rPr>
      </w:pPr>
      <w:r>
        <w:rPr>
          <w:sz w:val="24"/>
          <w:szCs w:val="24"/>
        </w:rPr>
        <w:br w:type="page"/>
      </w:r>
    </w:p>
    <w:p w14:paraId="11E521AD" w14:textId="77777777" w:rsidR="00020AD4" w:rsidRPr="002D5EA2" w:rsidRDefault="00020AD4" w:rsidP="003E56D5">
      <w:pPr>
        <w:spacing w:line="240" w:lineRule="auto"/>
        <w:rPr>
          <w:sz w:val="24"/>
          <w:szCs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020AD4" w:rsidRPr="002D5EA2" w14:paraId="4BB82076" w14:textId="77777777" w:rsidTr="00B46C65">
        <w:trPr>
          <w:jc w:val="center"/>
        </w:trPr>
        <w:tc>
          <w:tcPr>
            <w:tcW w:w="2222" w:type="dxa"/>
            <w:shd w:val="clear" w:color="auto" w:fill="DEEAF6" w:themeFill="accent1" w:themeFillTint="33"/>
          </w:tcPr>
          <w:p w14:paraId="1E49978E" w14:textId="77777777" w:rsidR="00020AD4" w:rsidRPr="002D5EA2" w:rsidRDefault="00020AD4" w:rsidP="003E56D5">
            <w:pPr>
              <w:spacing w:line="240" w:lineRule="auto"/>
              <w:ind w:left="-269" w:firstLine="269"/>
              <w:jc w:val="center"/>
              <w:rPr>
                <w:b/>
                <w:sz w:val="24"/>
                <w:szCs w:val="24"/>
              </w:rPr>
            </w:pPr>
            <w:r w:rsidRPr="002D5EA2">
              <w:rPr>
                <w:b/>
                <w:sz w:val="24"/>
                <w:szCs w:val="24"/>
              </w:rPr>
              <w:t xml:space="preserve">MINISTERE DE LA SANTE </w:t>
            </w:r>
          </w:p>
          <w:p w14:paraId="0847F4C9" w14:textId="77777777" w:rsidR="00020AD4" w:rsidRPr="002D5EA2" w:rsidRDefault="00020AD4" w:rsidP="003E56D5">
            <w:pPr>
              <w:spacing w:line="240" w:lineRule="auto"/>
              <w:ind w:left="-269" w:firstLine="269"/>
              <w:jc w:val="center"/>
              <w:rPr>
                <w:b/>
                <w:sz w:val="24"/>
                <w:szCs w:val="24"/>
              </w:rPr>
            </w:pPr>
            <w:r w:rsidRPr="002D5EA2">
              <w:rPr>
                <w:b/>
                <w:sz w:val="24"/>
                <w:szCs w:val="24"/>
              </w:rPr>
              <w:t>MANUEL DE PROCEDURES</w:t>
            </w:r>
          </w:p>
        </w:tc>
        <w:tc>
          <w:tcPr>
            <w:tcW w:w="4851" w:type="dxa"/>
            <w:shd w:val="clear" w:color="auto" w:fill="DEEAF6" w:themeFill="accent1" w:themeFillTint="33"/>
          </w:tcPr>
          <w:p w14:paraId="4B868076" w14:textId="77777777" w:rsidR="00020AD4" w:rsidRPr="002D5EA2" w:rsidRDefault="00020AD4" w:rsidP="003E56D5">
            <w:pPr>
              <w:spacing w:line="240" w:lineRule="auto"/>
              <w:jc w:val="center"/>
              <w:rPr>
                <w:b/>
                <w:sz w:val="24"/>
                <w:szCs w:val="24"/>
              </w:rPr>
            </w:pPr>
            <w:r w:rsidRPr="002D5EA2">
              <w:rPr>
                <w:b/>
                <w:sz w:val="24"/>
                <w:szCs w:val="24"/>
              </w:rPr>
              <w:t>EVALUATION DES PROCEDURES DE GESTION DU PERSONNEL</w:t>
            </w:r>
          </w:p>
          <w:p w14:paraId="01FB069D" w14:textId="77777777" w:rsidR="00020AD4" w:rsidRPr="002D5EA2" w:rsidRDefault="00020AD4" w:rsidP="003E56D5">
            <w:pPr>
              <w:spacing w:line="240" w:lineRule="auto"/>
              <w:jc w:val="center"/>
              <w:rPr>
                <w:b/>
                <w:sz w:val="24"/>
                <w:szCs w:val="24"/>
              </w:rPr>
            </w:pPr>
          </w:p>
        </w:tc>
        <w:tc>
          <w:tcPr>
            <w:tcW w:w="1874" w:type="dxa"/>
            <w:shd w:val="clear" w:color="auto" w:fill="DEEAF6" w:themeFill="accent1" w:themeFillTint="33"/>
          </w:tcPr>
          <w:p w14:paraId="16395D0D" w14:textId="77777777" w:rsidR="00020AD4" w:rsidRPr="002D5EA2" w:rsidRDefault="00020AD4"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1B36F0D" w14:textId="77777777" w:rsidR="00020AD4" w:rsidRPr="002D5EA2" w:rsidRDefault="0035790F" w:rsidP="003E56D5">
            <w:pPr>
              <w:spacing w:line="240" w:lineRule="auto"/>
              <w:jc w:val="center"/>
              <w:rPr>
                <w:b/>
                <w:sz w:val="24"/>
                <w:szCs w:val="24"/>
              </w:rPr>
            </w:pPr>
            <w:r>
              <w:rPr>
                <w:b/>
                <w:sz w:val="24"/>
                <w:szCs w:val="24"/>
              </w:rPr>
              <w:t>7.1.8</w:t>
            </w:r>
          </w:p>
        </w:tc>
      </w:tr>
      <w:tr w:rsidR="00020AD4" w:rsidRPr="002D5EA2" w14:paraId="452526AA" w14:textId="77777777" w:rsidTr="00B46C65">
        <w:trPr>
          <w:jc w:val="center"/>
        </w:trPr>
        <w:tc>
          <w:tcPr>
            <w:tcW w:w="2222" w:type="dxa"/>
            <w:shd w:val="clear" w:color="auto" w:fill="DEEAF6" w:themeFill="accent1" w:themeFillTint="33"/>
          </w:tcPr>
          <w:p w14:paraId="71C2276E" w14:textId="77777777" w:rsidR="00020AD4" w:rsidRPr="002D5EA2" w:rsidRDefault="00020AD4" w:rsidP="003E56D5">
            <w:pPr>
              <w:spacing w:line="240" w:lineRule="auto"/>
              <w:ind w:left="-269" w:firstLine="269"/>
              <w:rPr>
                <w:b/>
                <w:sz w:val="24"/>
                <w:szCs w:val="24"/>
              </w:rPr>
            </w:pPr>
          </w:p>
          <w:p w14:paraId="406F9BA0" w14:textId="77777777" w:rsidR="00020AD4" w:rsidRPr="002D5EA2" w:rsidRDefault="00020AD4" w:rsidP="003E56D5">
            <w:pPr>
              <w:spacing w:line="240" w:lineRule="auto"/>
              <w:ind w:left="-269" w:firstLine="269"/>
              <w:rPr>
                <w:b/>
                <w:sz w:val="24"/>
                <w:szCs w:val="24"/>
              </w:rPr>
            </w:pPr>
            <w:r w:rsidRPr="002D5EA2">
              <w:rPr>
                <w:b/>
                <w:sz w:val="24"/>
                <w:szCs w:val="24"/>
              </w:rPr>
              <w:t>Date de la révision :</w:t>
            </w:r>
          </w:p>
          <w:p w14:paraId="14B21BEC" w14:textId="77777777" w:rsidR="00020AD4" w:rsidRPr="002D5EA2" w:rsidRDefault="00020AD4" w:rsidP="003E56D5">
            <w:pPr>
              <w:spacing w:line="240" w:lineRule="auto"/>
              <w:ind w:left="-269" w:firstLine="269"/>
              <w:jc w:val="center"/>
              <w:rPr>
                <w:b/>
                <w:sz w:val="24"/>
                <w:szCs w:val="24"/>
              </w:rPr>
            </w:pPr>
          </w:p>
        </w:tc>
        <w:tc>
          <w:tcPr>
            <w:tcW w:w="4851" w:type="dxa"/>
            <w:shd w:val="clear" w:color="auto" w:fill="DEEAF6" w:themeFill="accent1" w:themeFillTint="33"/>
          </w:tcPr>
          <w:p w14:paraId="0FE5FB90" w14:textId="77777777" w:rsidR="00020AD4" w:rsidRPr="002D5EA2" w:rsidRDefault="00020AD4" w:rsidP="003E56D5">
            <w:pPr>
              <w:spacing w:line="240" w:lineRule="auto"/>
              <w:jc w:val="center"/>
              <w:rPr>
                <w:b/>
                <w:sz w:val="24"/>
                <w:szCs w:val="24"/>
              </w:rPr>
            </w:pPr>
          </w:p>
          <w:p w14:paraId="04F07A17" w14:textId="77777777" w:rsidR="00020AD4" w:rsidRPr="002D5EA2" w:rsidRDefault="001935A4" w:rsidP="003E56D5">
            <w:pPr>
              <w:spacing w:line="240" w:lineRule="auto"/>
              <w:jc w:val="center"/>
              <w:rPr>
                <w:b/>
                <w:sz w:val="24"/>
                <w:szCs w:val="24"/>
              </w:rPr>
            </w:pPr>
            <w:r w:rsidRPr="002D5EA2">
              <w:rPr>
                <w:b/>
                <w:sz w:val="24"/>
                <w:szCs w:val="24"/>
              </w:rPr>
              <w:t>CONTROLE DES TRAVAUX MENSUELS</w:t>
            </w:r>
          </w:p>
        </w:tc>
        <w:tc>
          <w:tcPr>
            <w:tcW w:w="1874" w:type="dxa"/>
            <w:shd w:val="clear" w:color="auto" w:fill="DEEAF6" w:themeFill="accent1" w:themeFillTint="33"/>
          </w:tcPr>
          <w:p w14:paraId="18886F5E" w14:textId="77777777" w:rsidR="00020AD4" w:rsidRPr="002D5EA2" w:rsidRDefault="00020AD4" w:rsidP="003E56D5">
            <w:pPr>
              <w:spacing w:line="240" w:lineRule="auto"/>
              <w:jc w:val="center"/>
              <w:rPr>
                <w:b/>
                <w:sz w:val="24"/>
                <w:szCs w:val="24"/>
              </w:rPr>
            </w:pPr>
            <w:r w:rsidRPr="002D5EA2">
              <w:rPr>
                <w:b/>
                <w:sz w:val="24"/>
                <w:szCs w:val="24"/>
              </w:rPr>
              <w:t xml:space="preserve">Page : </w:t>
            </w:r>
            <w:r w:rsidR="0035790F">
              <w:rPr>
                <w:b/>
                <w:sz w:val="24"/>
                <w:szCs w:val="24"/>
              </w:rPr>
              <w:t>3</w:t>
            </w:r>
          </w:p>
        </w:tc>
      </w:tr>
    </w:tbl>
    <w:p w14:paraId="3D492678" w14:textId="77777777" w:rsidR="00020AD4" w:rsidRPr="002D5EA2" w:rsidRDefault="00020AD4" w:rsidP="003E56D5">
      <w:pPr>
        <w:spacing w:line="240" w:lineRule="auto"/>
        <w:rPr>
          <w:sz w:val="24"/>
          <w:szCs w:val="24"/>
        </w:rPr>
      </w:pPr>
    </w:p>
    <w:p w14:paraId="3A5593D9" w14:textId="77777777" w:rsidR="00D36334" w:rsidRPr="002D5EA2" w:rsidRDefault="00020AD4" w:rsidP="003E56D5">
      <w:pPr>
        <w:spacing w:line="240" w:lineRule="auto"/>
        <w:rPr>
          <w:b/>
          <w:sz w:val="24"/>
          <w:szCs w:val="24"/>
        </w:rPr>
      </w:pPr>
      <w:r w:rsidRPr="002D5EA2">
        <w:rPr>
          <w:b/>
          <w:sz w:val="24"/>
          <w:szCs w:val="24"/>
        </w:rPr>
        <w:t>OBJECTIF DE LA PROCEDURE</w:t>
      </w:r>
    </w:p>
    <w:p w14:paraId="22B37DE1" w14:textId="77777777" w:rsidR="00B46C65" w:rsidRDefault="00B46C65" w:rsidP="003E56D5">
      <w:pPr>
        <w:spacing w:line="240" w:lineRule="auto"/>
        <w:rPr>
          <w:color w:val="000000" w:themeColor="text1"/>
          <w:sz w:val="24"/>
          <w:szCs w:val="24"/>
        </w:rPr>
      </w:pPr>
    </w:p>
    <w:p w14:paraId="0015C5E6" w14:textId="77777777" w:rsidR="00D36334" w:rsidRDefault="00D36334" w:rsidP="003E56D5">
      <w:pPr>
        <w:spacing w:line="240" w:lineRule="auto"/>
        <w:rPr>
          <w:color w:val="000000" w:themeColor="text1"/>
          <w:sz w:val="24"/>
          <w:szCs w:val="24"/>
        </w:rPr>
      </w:pPr>
      <w:r w:rsidRPr="002D5EA2">
        <w:rPr>
          <w:color w:val="000000" w:themeColor="text1"/>
          <w:sz w:val="24"/>
          <w:szCs w:val="24"/>
        </w:rPr>
        <w:t xml:space="preserve">Garantir les structures du programme contre les </w:t>
      </w:r>
      <w:r w:rsidR="001935A4" w:rsidRPr="002D5EA2">
        <w:rPr>
          <w:color w:val="000000" w:themeColor="text1"/>
          <w:sz w:val="24"/>
          <w:szCs w:val="24"/>
        </w:rPr>
        <w:t>risques de</w:t>
      </w:r>
      <w:r w:rsidRPr="002D5EA2">
        <w:rPr>
          <w:color w:val="000000" w:themeColor="text1"/>
          <w:sz w:val="24"/>
          <w:szCs w:val="24"/>
        </w:rPr>
        <w:t xml:space="preserve"> fonctionnement (mauvaise exécution des tâches) et financiers (litiges avec le personnel ou avec les structures de sécurité sociale et fiscale).</w:t>
      </w:r>
    </w:p>
    <w:p w14:paraId="5AF0D44A" w14:textId="77777777" w:rsidR="00B46C65" w:rsidRPr="002D5EA2" w:rsidRDefault="00B46C65" w:rsidP="003E56D5">
      <w:pPr>
        <w:spacing w:line="240" w:lineRule="auto"/>
        <w:rPr>
          <w:color w:val="000000" w:themeColor="text1"/>
          <w:sz w:val="24"/>
          <w:szCs w:val="24"/>
        </w:rPr>
      </w:pPr>
    </w:p>
    <w:p w14:paraId="5E55C8C4" w14:textId="77777777" w:rsidR="00D36334" w:rsidRPr="002D5EA2" w:rsidRDefault="00D36334" w:rsidP="003E56D5">
      <w:pPr>
        <w:spacing w:line="240" w:lineRule="auto"/>
        <w:rPr>
          <w:b/>
          <w:sz w:val="24"/>
          <w:szCs w:val="24"/>
        </w:rPr>
      </w:pPr>
      <w:r w:rsidRPr="002D5EA2">
        <w:rPr>
          <w:b/>
          <w:sz w:val="24"/>
          <w:szCs w:val="24"/>
        </w:rPr>
        <w:t>C</w:t>
      </w:r>
      <w:r w:rsidR="00020AD4" w:rsidRPr="002D5EA2">
        <w:rPr>
          <w:b/>
          <w:sz w:val="24"/>
          <w:szCs w:val="24"/>
        </w:rPr>
        <w:t>ARTOGRAPHIE DES DIFFERENTS INTERVENANTS DE LA PROCEDURE</w:t>
      </w:r>
    </w:p>
    <w:p w14:paraId="1C03FA99" w14:textId="77777777" w:rsidR="00FC76B3" w:rsidRPr="002D5EA2" w:rsidRDefault="00FC76B3"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291B77F7" w14:textId="77777777" w:rsidTr="00020AD4">
        <w:trPr>
          <w:tblHeader/>
        </w:trPr>
        <w:tc>
          <w:tcPr>
            <w:tcW w:w="4106" w:type="dxa"/>
            <w:shd w:val="clear" w:color="auto" w:fill="0070C0"/>
          </w:tcPr>
          <w:p w14:paraId="5FB17634"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361092B1"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34D8560F"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6A6A5B68"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0D419C72"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1F4178D9" w14:textId="77777777" w:rsidTr="00E97CE1">
        <w:tc>
          <w:tcPr>
            <w:tcW w:w="4106" w:type="dxa"/>
          </w:tcPr>
          <w:p w14:paraId="1DD5FB33" w14:textId="77777777" w:rsidR="00D36334" w:rsidRPr="002D5EA2" w:rsidRDefault="00D36334" w:rsidP="003E56D5">
            <w:pPr>
              <w:rPr>
                <w:sz w:val="24"/>
                <w:szCs w:val="24"/>
              </w:rPr>
            </w:pPr>
            <w:r w:rsidRPr="002D5EA2">
              <w:rPr>
                <w:sz w:val="24"/>
                <w:szCs w:val="24"/>
              </w:rPr>
              <w:t>Auditeur interne</w:t>
            </w:r>
          </w:p>
        </w:tc>
        <w:tc>
          <w:tcPr>
            <w:tcW w:w="1418" w:type="dxa"/>
          </w:tcPr>
          <w:p w14:paraId="35129D68" w14:textId="2B418D0D"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45952" behindDoc="0" locked="0" layoutInCell="1" allowOverlap="1" wp14:anchorId="126EEBCA" wp14:editId="4510A973">
                      <wp:simplePos x="0" y="0"/>
                      <wp:positionH relativeFrom="column">
                        <wp:posOffset>254635</wp:posOffset>
                      </wp:positionH>
                      <wp:positionV relativeFrom="paragraph">
                        <wp:posOffset>31115</wp:posOffset>
                      </wp:positionV>
                      <wp:extent cx="109855" cy="120650"/>
                      <wp:effectExtent l="0" t="0" r="0" b="12700"/>
                      <wp:wrapNone/>
                      <wp:docPr id="514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39654B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26EEBCA" id="_x0000_s1091" style="position:absolute;left:0;text-align:left;margin-left:20.05pt;margin-top:2.45pt;width:8.65pt;height: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&#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08EGp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539654B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262D7C5E" w14:textId="77777777" w:rsidR="00D36334" w:rsidRPr="002D5EA2" w:rsidRDefault="00D36334" w:rsidP="003E56D5">
            <w:pPr>
              <w:rPr>
                <w:sz w:val="24"/>
                <w:szCs w:val="24"/>
              </w:rPr>
            </w:pPr>
          </w:p>
        </w:tc>
        <w:tc>
          <w:tcPr>
            <w:tcW w:w="1127" w:type="dxa"/>
          </w:tcPr>
          <w:p w14:paraId="3A08F6F8" w14:textId="77777777" w:rsidR="00D36334" w:rsidRPr="002D5EA2" w:rsidRDefault="00D36334" w:rsidP="003E56D5">
            <w:pPr>
              <w:rPr>
                <w:sz w:val="24"/>
                <w:szCs w:val="24"/>
              </w:rPr>
            </w:pPr>
          </w:p>
        </w:tc>
        <w:tc>
          <w:tcPr>
            <w:tcW w:w="949" w:type="dxa"/>
          </w:tcPr>
          <w:p w14:paraId="04F75340" w14:textId="77777777" w:rsidR="00D36334" w:rsidRPr="002D5EA2" w:rsidRDefault="00D36334" w:rsidP="003E56D5">
            <w:pPr>
              <w:rPr>
                <w:sz w:val="24"/>
                <w:szCs w:val="24"/>
              </w:rPr>
            </w:pPr>
          </w:p>
        </w:tc>
      </w:tr>
      <w:tr w:rsidR="00D36334" w:rsidRPr="002D5EA2" w14:paraId="5FF39228" w14:textId="77777777" w:rsidTr="00E97CE1">
        <w:tc>
          <w:tcPr>
            <w:tcW w:w="4106" w:type="dxa"/>
          </w:tcPr>
          <w:p w14:paraId="2DC5D1F5"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19147587" w14:textId="77777777" w:rsidR="00D36334" w:rsidRPr="002D5EA2" w:rsidRDefault="00D36334" w:rsidP="003E56D5">
            <w:pPr>
              <w:rPr>
                <w:sz w:val="24"/>
                <w:szCs w:val="24"/>
              </w:rPr>
            </w:pPr>
          </w:p>
        </w:tc>
        <w:tc>
          <w:tcPr>
            <w:tcW w:w="1417" w:type="dxa"/>
          </w:tcPr>
          <w:p w14:paraId="40ED877F" w14:textId="1D5E6999"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46976" behindDoc="0" locked="0" layoutInCell="1" allowOverlap="1" wp14:anchorId="4458572F" wp14:editId="2888A63E">
                      <wp:simplePos x="0" y="0"/>
                      <wp:positionH relativeFrom="column">
                        <wp:posOffset>254635</wp:posOffset>
                      </wp:positionH>
                      <wp:positionV relativeFrom="paragraph">
                        <wp:posOffset>31115</wp:posOffset>
                      </wp:positionV>
                      <wp:extent cx="109855" cy="120650"/>
                      <wp:effectExtent l="0" t="0" r="0" b="12700"/>
                      <wp:wrapNone/>
                      <wp:docPr id="514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3D295D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458572F" id="_x0000_s1092" style="position:absolute;left:0;text-align:left;margin-left:20.05pt;margin-top:2.45pt;width:8.65pt;height: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aGkg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k8J2h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3D295D7"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7373E99A" w14:textId="77777777" w:rsidR="00D36334" w:rsidRPr="002D5EA2" w:rsidRDefault="00D36334" w:rsidP="003E56D5">
            <w:pPr>
              <w:rPr>
                <w:sz w:val="24"/>
                <w:szCs w:val="24"/>
              </w:rPr>
            </w:pPr>
          </w:p>
        </w:tc>
        <w:tc>
          <w:tcPr>
            <w:tcW w:w="949" w:type="dxa"/>
          </w:tcPr>
          <w:p w14:paraId="40D5AA50" w14:textId="77777777" w:rsidR="00D36334" w:rsidRPr="002D5EA2" w:rsidRDefault="00D36334" w:rsidP="003E56D5">
            <w:pPr>
              <w:rPr>
                <w:sz w:val="24"/>
                <w:szCs w:val="24"/>
              </w:rPr>
            </w:pPr>
          </w:p>
        </w:tc>
      </w:tr>
      <w:tr w:rsidR="00D36334" w:rsidRPr="002D5EA2" w14:paraId="359018E7" w14:textId="77777777" w:rsidTr="00E97CE1">
        <w:tc>
          <w:tcPr>
            <w:tcW w:w="4106" w:type="dxa"/>
          </w:tcPr>
          <w:p w14:paraId="1E3AF33B" w14:textId="77777777" w:rsidR="00D36334" w:rsidRPr="002D5EA2" w:rsidRDefault="00D36334" w:rsidP="003E56D5">
            <w:pPr>
              <w:rPr>
                <w:sz w:val="24"/>
                <w:szCs w:val="24"/>
              </w:rPr>
            </w:pPr>
            <w:r w:rsidRPr="002D5EA2">
              <w:rPr>
                <w:sz w:val="24"/>
                <w:szCs w:val="24"/>
              </w:rPr>
              <w:t>Structures auditées</w:t>
            </w:r>
          </w:p>
        </w:tc>
        <w:tc>
          <w:tcPr>
            <w:tcW w:w="1418" w:type="dxa"/>
          </w:tcPr>
          <w:p w14:paraId="5691EB16" w14:textId="77777777" w:rsidR="00D36334" w:rsidRPr="002D5EA2" w:rsidRDefault="00D36334" w:rsidP="003E56D5">
            <w:pPr>
              <w:rPr>
                <w:sz w:val="24"/>
                <w:szCs w:val="24"/>
              </w:rPr>
            </w:pPr>
          </w:p>
        </w:tc>
        <w:tc>
          <w:tcPr>
            <w:tcW w:w="1417" w:type="dxa"/>
          </w:tcPr>
          <w:p w14:paraId="36F47DDD" w14:textId="77777777" w:rsidR="00D36334" w:rsidRPr="002D5EA2" w:rsidRDefault="00D36334" w:rsidP="003E56D5">
            <w:pPr>
              <w:rPr>
                <w:noProof/>
                <w:sz w:val="24"/>
                <w:szCs w:val="24"/>
                <w:lang w:eastAsia="fr-FR"/>
              </w:rPr>
            </w:pPr>
          </w:p>
        </w:tc>
        <w:tc>
          <w:tcPr>
            <w:tcW w:w="1127" w:type="dxa"/>
          </w:tcPr>
          <w:p w14:paraId="5C8D5D14" w14:textId="3972B677"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48000" behindDoc="0" locked="0" layoutInCell="1" allowOverlap="1" wp14:anchorId="0C1585C3" wp14:editId="1F91DA5C">
                      <wp:simplePos x="0" y="0"/>
                      <wp:positionH relativeFrom="column">
                        <wp:posOffset>254635</wp:posOffset>
                      </wp:positionH>
                      <wp:positionV relativeFrom="paragraph">
                        <wp:posOffset>31115</wp:posOffset>
                      </wp:positionV>
                      <wp:extent cx="109855" cy="120650"/>
                      <wp:effectExtent l="0" t="0" r="0" b="12700"/>
                      <wp:wrapNone/>
                      <wp:docPr id="514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DBC079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C1585C3" id="_x0000_s1093" style="position:absolute;left:0;text-align:left;margin-left:20.05pt;margin-top:2.45pt;width:8.65pt;height: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&#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DSY2a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6DBC079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3638A148" w14:textId="77777777" w:rsidR="00D36334" w:rsidRPr="002D5EA2" w:rsidRDefault="00D36334" w:rsidP="003E56D5">
            <w:pPr>
              <w:rPr>
                <w:sz w:val="24"/>
                <w:szCs w:val="24"/>
              </w:rPr>
            </w:pPr>
          </w:p>
        </w:tc>
      </w:tr>
    </w:tbl>
    <w:p w14:paraId="74183646" w14:textId="77777777" w:rsidR="00D36334" w:rsidRPr="002D5EA2" w:rsidRDefault="00D36334" w:rsidP="003E56D5">
      <w:pPr>
        <w:spacing w:line="240" w:lineRule="auto"/>
        <w:rPr>
          <w:sz w:val="24"/>
          <w:szCs w:val="24"/>
        </w:rPr>
      </w:pPr>
    </w:p>
    <w:p w14:paraId="5FE70BE5" w14:textId="77777777" w:rsidR="00020AD4" w:rsidRDefault="00020AD4" w:rsidP="003E56D5">
      <w:pPr>
        <w:spacing w:line="240" w:lineRule="auto"/>
        <w:rPr>
          <w:b/>
          <w:sz w:val="24"/>
          <w:szCs w:val="24"/>
        </w:rPr>
      </w:pPr>
      <w:r w:rsidRPr="002D5EA2">
        <w:rPr>
          <w:b/>
          <w:sz w:val="24"/>
          <w:szCs w:val="24"/>
        </w:rPr>
        <w:t>DESCRIPTION DE LA PROCEDURE</w:t>
      </w:r>
    </w:p>
    <w:p w14:paraId="2D7A3C97" w14:textId="77777777" w:rsidR="00B46C65" w:rsidRPr="002D5EA2" w:rsidRDefault="00B46C65" w:rsidP="003E56D5">
      <w:pPr>
        <w:spacing w:line="240" w:lineRule="auto"/>
        <w:rPr>
          <w:b/>
          <w:sz w:val="24"/>
          <w:szCs w:val="24"/>
        </w:rPr>
      </w:pPr>
    </w:p>
    <w:p w14:paraId="3DC042C2" w14:textId="77777777" w:rsidR="00020AD4" w:rsidRDefault="00020AD4" w:rsidP="003E56D5">
      <w:pPr>
        <w:spacing w:line="240" w:lineRule="auto"/>
        <w:rPr>
          <w:sz w:val="24"/>
          <w:szCs w:val="24"/>
        </w:rPr>
      </w:pPr>
      <w:r w:rsidRPr="002D5EA2">
        <w:rPr>
          <w:sz w:val="24"/>
          <w:szCs w:val="24"/>
        </w:rPr>
        <w:t>La procédure comprend une étape :</w:t>
      </w:r>
    </w:p>
    <w:p w14:paraId="45734186" w14:textId="77777777" w:rsidR="00B46C65" w:rsidRPr="002D5EA2" w:rsidRDefault="00B46C65" w:rsidP="003E56D5">
      <w:pPr>
        <w:spacing w:line="240" w:lineRule="auto"/>
        <w:rPr>
          <w:sz w:val="24"/>
          <w:szCs w:val="24"/>
        </w:rPr>
      </w:pPr>
    </w:p>
    <w:p w14:paraId="13CDDBE7" w14:textId="77777777" w:rsidR="00020AD4" w:rsidRPr="002D5EA2" w:rsidRDefault="00020AD4"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Contrôle des rémunérations</w:t>
      </w:r>
    </w:p>
    <w:p w14:paraId="5B79F513" w14:textId="77777777" w:rsidR="00250696" w:rsidRPr="002D5EA2" w:rsidRDefault="00250696" w:rsidP="003E56D5">
      <w:pPr>
        <w:spacing w:line="240" w:lineRule="auto"/>
        <w:contextualSpacing/>
        <w:rPr>
          <w:sz w:val="24"/>
          <w:szCs w:val="24"/>
        </w:rPr>
      </w:pPr>
    </w:p>
    <w:p w14:paraId="342A4A73" w14:textId="71A59542" w:rsidR="00B46C65" w:rsidRDefault="00B46C65" w:rsidP="003E56D5">
      <w:pPr>
        <w:spacing w:line="240" w:lineRule="auto"/>
        <w:jc w:val="left"/>
        <w:rPr>
          <w:sz w:val="24"/>
          <w:szCs w:val="24"/>
        </w:rPr>
      </w:pPr>
      <w:r>
        <w:rPr>
          <w:sz w:val="24"/>
          <w:szCs w:val="24"/>
        </w:rPr>
        <w:br w:type="page"/>
      </w:r>
    </w:p>
    <w:p w14:paraId="5576E6D5" w14:textId="77777777" w:rsidR="00250696" w:rsidRPr="002D5EA2" w:rsidRDefault="00250696" w:rsidP="003E56D5">
      <w:pPr>
        <w:spacing w:line="240" w:lineRule="auto"/>
        <w:contextualSpacing/>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250696" w:rsidRPr="002D5EA2" w14:paraId="22788C3A" w14:textId="77777777" w:rsidTr="008B07AD">
        <w:tc>
          <w:tcPr>
            <w:tcW w:w="2222" w:type="dxa"/>
            <w:shd w:val="clear" w:color="auto" w:fill="DEEAF6" w:themeFill="accent1" w:themeFillTint="33"/>
          </w:tcPr>
          <w:p w14:paraId="0F675445" w14:textId="77777777" w:rsidR="00250696" w:rsidRPr="002D5EA2" w:rsidRDefault="00250696" w:rsidP="003E56D5">
            <w:pPr>
              <w:spacing w:line="240" w:lineRule="auto"/>
              <w:ind w:left="-269" w:firstLine="269"/>
              <w:jc w:val="center"/>
              <w:rPr>
                <w:b/>
                <w:sz w:val="24"/>
                <w:szCs w:val="24"/>
              </w:rPr>
            </w:pPr>
            <w:r w:rsidRPr="002D5EA2">
              <w:rPr>
                <w:b/>
                <w:sz w:val="24"/>
                <w:szCs w:val="24"/>
              </w:rPr>
              <w:t xml:space="preserve">MINISTERE DE LA SANTE </w:t>
            </w:r>
          </w:p>
          <w:p w14:paraId="0A18960A" w14:textId="77777777" w:rsidR="00250696" w:rsidRPr="002D5EA2" w:rsidRDefault="00250696"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6C40AF3C" w14:textId="77777777" w:rsidR="00250696" w:rsidRPr="002D5EA2" w:rsidRDefault="00250696" w:rsidP="003E56D5">
            <w:pPr>
              <w:spacing w:line="240" w:lineRule="auto"/>
              <w:jc w:val="center"/>
              <w:rPr>
                <w:b/>
                <w:sz w:val="24"/>
                <w:szCs w:val="24"/>
              </w:rPr>
            </w:pPr>
            <w:r w:rsidRPr="002D5EA2">
              <w:rPr>
                <w:b/>
                <w:sz w:val="24"/>
                <w:szCs w:val="24"/>
              </w:rPr>
              <w:t>EVALUATION DES PROCEDURES DE GESTION DU PERSONNEL</w:t>
            </w:r>
          </w:p>
          <w:p w14:paraId="088F7415" w14:textId="77777777" w:rsidR="00250696" w:rsidRPr="002D5EA2" w:rsidRDefault="00250696" w:rsidP="003E56D5">
            <w:pPr>
              <w:spacing w:line="240" w:lineRule="auto"/>
              <w:jc w:val="center"/>
              <w:rPr>
                <w:b/>
                <w:sz w:val="24"/>
                <w:szCs w:val="24"/>
              </w:rPr>
            </w:pPr>
          </w:p>
        </w:tc>
        <w:tc>
          <w:tcPr>
            <w:tcW w:w="1874" w:type="dxa"/>
            <w:shd w:val="clear" w:color="auto" w:fill="DEEAF6" w:themeFill="accent1" w:themeFillTint="33"/>
          </w:tcPr>
          <w:p w14:paraId="0264F0AC" w14:textId="77777777" w:rsidR="00250696" w:rsidRPr="002D5EA2" w:rsidRDefault="00250696"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75719BF2" w14:textId="77777777" w:rsidR="00250696" w:rsidRPr="002D5EA2" w:rsidRDefault="0035790F" w:rsidP="003E56D5">
            <w:pPr>
              <w:spacing w:line="240" w:lineRule="auto"/>
              <w:jc w:val="center"/>
              <w:rPr>
                <w:b/>
                <w:sz w:val="24"/>
                <w:szCs w:val="24"/>
              </w:rPr>
            </w:pPr>
            <w:r>
              <w:rPr>
                <w:b/>
                <w:sz w:val="24"/>
                <w:szCs w:val="24"/>
              </w:rPr>
              <w:t>7.1.8</w:t>
            </w:r>
          </w:p>
        </w:tc>
      </w:tr>
      <w:tr w:rsidR="00250696" w:rsidRPr="002D5EA2" w14:paraId="3D079F24" w14:textId="77777777" w:rsidTr="008B07AD">
        <w:tc>
          <w:tcPr>
            <w:tcW w:w="2222" w:type="dxa"/>
            <w:shd w:val="clear" w:color="auto" w:fill="DEEAF6" w:themeFill="accent1" w:themeFillTint="33"/>
          </w:tcPr>
          <w:p w14:paraId="05A85A7A" w14:textId="77777777" w:rsidR="00250696" w:rsidRPr="002D5EA2" w:rsidRDefault="00250696" w:rsidP="003E56D5">
            <w:pPr>
              <w:spacing w:line="240" w:lineRule="auto"/>
              <w:ind w:left="-269" w:firstLine="269"/>
              <w:rPr>
                <w:b/>
                <w:sz w:val="24"/>
                <w:szCs w:val="24"/>
              </w:rPr>
            </w:pPr>
          </w:p>
          <w:p w14:paraId="26A39FC9" w14:textId="77777777" w:rsidR="00250696" w:rsidRPr="002D5EA2" w:rsidRDefault="00250696" w:rsidP="003E56D5">
            <w:pPr>
              <w:spacing w:line="240" w:lineRule="auto"/>
              <w:ind w:left="-269" w:firstLine="269"/>
              <w:rPr>
                <w:b/>
                <w:sz w:val="24"/>
                <w:szCs w:val="24"/>
              </w:rPr>
            </w:pPr>
            <w:r w:rsidRPr="002D5EA2">
              <w:rPr>
                <w:b/>
                <w:sz w:val="24"/>
                <w:szCs w:val="24"/>
              </w:rPr>
              <w:t>Date de la révision :</w:t>
            </w:r>
          </w:p>
          <w:p w14:paraId="6E35B4F6" w14:textId="77777777" w:rsidR="00250696" w:rsidRPr="002D5EA2" w:rsidRDefault="00250696" w:rsidP="003E56D5">
            <w:pPr>
              <w:spacing w:line="240" w:lineRule="auto"/>
              <w:ind w:left="-269" w:firstLine="269"/>
              <w:jc w:val="center"/>
              <w:rPr>
                <w:b/>
                <w:sz w:val="24"/>
                <w:szCs w:val="24"/>
              </w:rPr>
            </w:pPr>
          </w:p>
        </w:tc>
        <w:tc>
          <w:tcPr>
            <w:tcW w:w="5812" w:type="dxa"/>
            <w:shd w:val="clear" w:color="auto" w:fill="DEEAF6" w:themeFill="accent1" w:themeFillTint="33"/>
          </w:tcPr>
          <w:p w14:paraId="1D6C447F" w14:textId="77777777" w:rsidR="00250696" w:rsidRPr="002D5EA2" w:rsidRDefault="00250696" w:rsidP="003E56D5">
            <w:pPr>
              <w:spacing w:line="240" w:lineRule="auto"/>
              <w:jc w:val="center"/>
              <w:rPr>
                <w:b/>
                <w:sz w:val="24"/>
                <w:szCs w:val="24"/>
              </w:rPr>
            </w:pPr>
          </w:p>
          <w:p w14:paraId="5D8C6AD1" w14:textId="77777777" w:rsidR="00250696" w:rsidRPr="002D5EA2" w:rsidRDefault="001935A4" w:rsidP="003E56D5">
            <w:pPr>
              <w:spacing w:line="240" w:lineRule="auto"/>
              <w:jc w:val="center"/>
              <w:rPr>
                <w:b/>
                <w:sz w:val="24"/>
                <w:szCs w:val="24"/>
              </w:rPr>
            </w:pPr>
            <w:r w:rsidRPr="002D5EA2">
              <w:rPr>
                <w:b/>
                <w:sz w:val="24"/>
                <w:szCs w:val="24"/>
              </w:rPr>
              <w:t>CONTROLE DES TRAVAUX MENSUELS</w:t>
            </w:r>
          </w:p>
        </w:tc>
        <w:tc>
          <w:tcPr>
            <w:tcW w:w="1874" w:type="dxa"/>
            <w:shd w:val="clear" w:color="auto" w:fill="DEEAF6" w:themeFill="accent1" w:themeFillTint="33"/>
          </w:tcPr>
          <w:p w14:paraId="6EEAB3FB" w14:textId="77777777" w:rsidR="00250696" w:rsidRPr="002D5EA2" w:rsidRDefault="00250696" w:rsidP="003E56D5">
            <w:pPr>
              <w:spacing w:line="240" w:lineRule="auto"/>
              <w:jc w:val="center"/>
              <w:rPr>
                <w:b/>
                <w:sz w:val="24"/>
                <w:szCs w:val="24"/>
              </w:rPr>
            </w:pPr>
            <w:r w:rsidRPr="002D5EA2">
              <w:rPr>
                <w:b/>
                <w:sz w:val="24"/>
                <w:szCs w:val="24"/>
              </w:rPr>
              <w:t xml:space="preserve">Page : </w:t>
            </w:r>
            <w:r w:rsidR="00A854FC">
              <w:rPr>
                <w:b/>
                <w:sz w:val="24"/>
                <w:szCs w:val="24"/>
              </w:rPr>
              <w:t>4</w:t>
            </w:r>
          </w:p>
        </w:tc>
      </w:tr>
    </w:tbl>
    <w:p w14:paraId="687104C3" w14:textId="77777777" w:rsidR="00020AD4" w:rsidRPr="002D5EA2" w:rsidRDefault="00020AD4" w:rsidP="003E56D5">
      <w:pPr>
        <w:spacing w:line="240" w:lineRule="auto"/>
        <w:rPr>
          <w:b/>
          <w:sz w:val="24"/>
          <w:szCs w:val="24"/>
        </w:rPr>
      </w:pPr>
    </w:p>
    <w:tbl>
      <w:tblPr>
        <w:tblStyle w:val="TableGrid"/>
        <w:tblW w:w="9782" w:type="dxa"/>
        <w:tblInd w:w="-287" w:type="dxa"/>
        <w:tblLook w:val="04A0" w:firstRow="1" w:lastRow="0" w:firstColumn="1" w:lastColumn="0" w:noHBand="0" w:noVBand="1"/>
      </w:tblPr>
      <w:tblGrid>
        <w:gridCol w:w="2127"/>
        <w:gridCol w:w="5923"/>
        <w:gridCol w:w="1732"/>
      </w:tblGrid>
      <w:tr w:rsidR="00C74B68" w:rsidRPr="002D5EA2" w14:paraId="434B3E02" w14:textId="77777777" w:rsidTr="00B43DFB">
        <w:trPr>
          <w:tblHeader/>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52D0A121" w14:textId="77777777" w:rsidR="00C74B68" w:rsidRPr="00FE4C4B" w:rsidRDefault="00FC76B3" w:rsidP="003E56D5">
            <w:pPr>
              <w:jc w:val="center"/>
              <w:rPr>
                <w:b/>
                <w:smallCaps/>
                <w:sz w:val="24"/>
                <w:szCs w:val="24"/>
                <w:lang w:val="fr-FR"/>
              </w:rPr>
            </w:pPr>
            <w:r w:rsidRPr="00FE4C4B">
              <w:rPr>
                <w:b/>
                <w:smallCaps/>
                <w:sz w:val="24"/>
                <w:szCs w:val="24"/>
                <w:lang w:val="fr-FR"/>
              </w:rPr>
              <w:t>INTERVENANTS</w:t>
            </w:r>
          </w:p>
          <w:p w14:paraId="28C2453C" w14:textId="77777777" w:rsidR="00C74B68" w:rsidRPr="00FE4C4B" w:rsidRDefault="00FC76B3" w:rsidP="003E56D5">
            <w:pPr>
              <w:jc w:val="center"/>
              <w:rPr>
                <w:b/>
                <w:sz w:val="24"/>
                <w:szCs w:val="24"/>
                <w:lang w:val="fr-FR"/>
              </w:rPr>
            </w:pPr>
            <w:r w:rsidRPr="00FE4C4B">
              <w:rPr>
                <w:b/>
                <w:smallCaps/>
                <w:sz w:val="24"/>
                <w:szCs w:val="24"/>
                <w:lang w:val="fr-FR"/>
              </w:rPr>
              <w:t>OU SERVICE EN CHARGE</w:t>
            </w:r>
          </w:p>
        </w:tc>
        <w:tc>
          <w:tcPr>
            <w:tcW w:w="5923"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3FE6C4E5" w14:textId="77777777" w:rsidR="00C74B68" w:rsidRPr="002D5EA2" w:rsidRDefault="00FC76B3" w:rsidP="003E56D5">
            <w:pPr>
              <w:jc w:val="center"/>
              <w:rPr>
                <w:b/>
                <w:smallCaps/>
                <w:sz w:val="24"/>
                <w:szCs w:val="24"/>
              </w:rPr>
            </w:pPr>
            <w:r w:rsidRPr="002D5EA2">
              <w:rPr>
                <w:b/>
                <w:smallCaps/>
                <w:sz w:val="24"/>
                <w:szCs w:val="24"/>
              </w:rPr>
              <w:t>DESCRIPTION DES TACHES</w:t>
            </w:r>
          </w:p>
        </w:tc>
        <w:tc>
          <w:tcPr>
            <w:tcW w:w="1732"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131C6494" w14:textId="77777777" w:rsidR="00C74B68" w:rsidRPr="002D5EA2" w:rsidRDefault="00FC76B3" w:rsidP="003E56D5">
            <w:pPr>
              <w:jc w:val="center"/>
              <w:rPr>
                <w:b/>
                <w:sz w:val="24"/>
                <w:szCs w:val="24"/>
              </w:rPr>
            </w:pPr>
            <w:r w:rsidRPr="002D5EA2">
              <w:rPr>
                <w:b/>
                <w:sz w:val="24"/>
                <w:szCs w:val="24"/>
              </w:rPr>
              <w:t xml:space="preserve">DELAI </w:t>
            </w:r>
          </w:p>
        </w:tc>
      </w:tr>
      <w:tr w:rsidR="00D36334" w:rsidRPr="002D5EA2" w14:paraId="73C9E202" w14:textId="77777777" w:rsidTr="00B43DFB">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96AE11" w14:textId="77777777" w:rsidR="00D36334" w:rsidRPr="002D5EA2" w:rsidRDefault="00D36334" w:rsidP="003E56D5">
            <w:pPr>
              <w:jc w:val="left"/>
              <w:rPr>
                <w:sz w:val="24"/>
                <w:szCs w:val="24"/>
              </w:rPr>
            </w:pPr>
            <w:r w:rsidRPr="002D5EA2">
              <w:rPr>
                <w:sz w:val="24"/>
                <w:szCs w:val="24"/>
              </w:rPr>
              <w:t>Auditeur interne</w:t>
            </w:r>
          </w:p>
        </w:tc>
        <w:tc>
          <w:tcPr>
            <w:tcW w:w="592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A085C4" w14:textId="77777777" w:rsidR="00D36334" w:rsidRPr="0089175D"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89175D">
              <w:rPr>
                <w:rFonts w:asciiTheme="minorHAnsi" w:hAnsiTheme="minorHAnsi"/>
                <w:sz w:val="24"/>
                <w:szCs w:val="24"/>
                <w:shd w:val="clear" w:color="auto" w:fill="FFFFFF" w:themeFill="background1"/>
                <w:lang w:val="fr-FR" w:eastAsia="fr-FR"/>
              </w:rPr>
              <w:t>Réclame les états de paie</w:t>
            </w:r>
            <w:r w:rsidR="00A854FC" w:rsidRPr="0089175D">
              <w:rPr>
                <w:rFonts w:asciiTheme="minorHAnsi" w:hAnsiTheme="minorHAnsi"/>
                <w:sz w:val="24"/>
                <w:szCs w:val="24"/>
                <w:shd w:val="clear" w:color="auto" w:fill="FFFFFF" w:themeFill="background1"/>
                <w:lang w:val="fr-FR" w:eastAsia="fr-FR"/>
              </w:rPr>
              <w:t>;</w:t>
            </w:r>
          </w:p>
          <w:p w14:paraId="34385D89"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Rapproche les états de paie avec les contrats de travail et actes d’avancement et de reclassement et s’assure de leur cohérence</w:t>
            </w:r>
            <w:r w:rsidR="00A854FC">
              <w:rPr>
                <w:rFonts w:asciiTheme="minorHAnsi" w:hAnsiTheme="minorHAnsi"/>
                <w:sz w:val="24"/>
                <w:szCs w:val="24"/>
                <w:shd w:val="clear" w:color="auto" w:fill="FFFFFF" w:themeFill="background1"/>
                <w:lang w:val="fr-FR" w:eastAsia="fr-FR"/>
              </w:rPr>
              <w:t> ;</w:t>
            </w:r>
          </w:p>
          <w:p w14:paraId="7169267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Rapproche les états de paie aux écritures comptables et s’assure que l’enregistrement est exhaustif</w:t>
            </w:r>
            <w:r w:rsidR="00A854FC">
              <w:rPr>
                <w:rFonts w:asciiTheme="minorHAnsi" w:hAnsiTheme="minorHAnsi"/>
                <w:sz w:val="24"/>
                <w:szCs w:val="24"/>
                <w:shd w:val="clear" w:color="auto" w:fill="FFFFFF" w:themeFill="background1"/>
                <w:lang w:val="fr-FR" w:eastAsia="fr-FR"/>
              </w:rPr>
              <w:t> ;</w:t>
            </w:r>
          </w:p>
          <w:p w14:paraId="69F65B7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Rapproche les Etats de paie aux pièces de paiement et vérifie la concordance des montants</w:t>
            </w:r>
            <w:r w:rsidR="00A854FC">
              <w:rPr>
                <w:rFonts w:asciiTheme="minorHAnsi" w:hAnsiTheme="minorHAnsi"/>
                <w:sz w:val="24"/>
                <w:szCs w:val="24"/>
                <w:shd w:val="clear" w:color="auto" w:fill="FFFFFF" w:themeFill="background1"/>
                <w:lang w:val="fr-FR" w:eastAsia="fr-FR"/>
              </w:rPr>
              <w:t> ;</w:t>
            </w:r>
          </w:p>
          <w:p w14:paraId="2B1F6D73"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Rapproche les Etats de paie aux déclarations sociales et fiscales et s’assure de leur cohérence</w:t>
            </w:r>
            <w:r w:rsidR="00A854FC">
              <w:rPr>
                <w:rFonts w:asciiTheme="minorHAnsi" w:hAnsiTheme="minorHAnsi"/>
                <w:sz w:val="24"/>
                <w:szCs w:val="24"/>
                <w:shd w:val="clear" w:color="auto" w:fill="FFFFFF" w:themeFill="background1"/>
                <w:lang w:val="fr-FR" w:eastAsia="fr-FR"/>
              </w:rPr>
              <w:t> ;</w:t>
            </w:r>
          </w:p>
          <w:p w14:paraId="6FB6955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Contrôle la pertinence et l’exactitude des retenues effectuées sur le salarié</w:t>
            </w:r>
            <w:r w:rsidR="00A854FC">
              <w:rPr>
                <w:rFonts w:asciiTheme="minorHAnsi" w:hAnsiTheme="minorHAnsi"/>
                <w:sz w:val="24"/>
                <w:szCs w:val="24"/>
                <w:shd w:val="clear" w:color="auto" w:fill="FFFFFF" w:themeFill="background1"/>
                <w:lang w:val="fr-FR" w:eastAsia="fr-FR"/>
              </w:rPr>
              <w:t> ;</w:t>
            </w:r>
          </w:p>
          <w:p w14:paraId="4A8D00A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Synthétise les constats et recommandations d’amélioration dans un rapport</w:t>
            </w:r>
            <w:r w:rsidR="00A854FC">
              <w:rPr>
                <w:rFonts w:asciiTheme="minorHAnsi" w:hAnsiTheme="minorHAnsi"/>
                <w:sz w:val="24"/>
                <w:szCs w:val="24"/>
                <w:shd w:val="clear" w:color="auto" w:fill="FFFFFF" w:themeFill="background1"/>
                <w:lang w:val="fr-FR" w:eastAsia="fr-FR"/>
              </w:rPr>
              <w:t> ;</w:t>
            </w:r>
          </w:p>
          <w:p w14:paraId="1E5EE7D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le rapport auprès du </w:t>
            </w:r>
            <w:r w:rsidR="000D6BDC" w:rsidRPr="00FE4C4B">
              <w:rPr>
                <w:rFonts w:asciiTheme="minorHAnsi" w:hAnsiTheme="minorHAnsi"/>
                <w:sz w:val="24"/>
                <w:szCs w:val="24"/>
                <w:shd w:val="clear" w:color="auto" w:fill="FFFFFF" w:themeFill="background1"/>
                <w:lang w:val="fr-FR" w:eastAsia="fr-FR"/>
              </w:rPr>
              <w:t xml:space="preserve">CCSS </w:t>
            </w:r>
            <w:r w:rsidR="007F30A2" w:rsidRPr="00FE4C4B">
              <w:rPr>
                <w:rFonts w:asciiTheme="minorHAnsi" w:hAnsiTheme="minorHAnsi"/>
                <w:sz w:val="24"/>
                <w:szCs w:val="24"/>
                <w:shd w:val="clear" w:color="auto" w:fill="FFFFFF" w:themeFill="background1"/>
                <w:lang w:val="fr-FR" w:eastAsia="fr-FR"/>
              </w:rPr>
              <w:t>central ou Régional</w:t>
            </w:r>
            <w:r w:rsidR="00A854FC">
              <w:rPr>
                <w:rFonts w:asciiTheme="minorHAnsi" w:hAnsiTheme="minorHAnsi"/>
                <w:sz w:val="24"/>
                <w:szCs w:val="24"/>
                <w:shd w:val="clear" w:color="auto" w:fill="FFFFFF" w:themeFill="background1"/>
                <w:lang w:val="fr-FR" w:eastAsia="fr-FR"/>
              </w:rPr>
              <w:t> ;</w:t>
            </w:r>
          </w:p>
          <w:p w14:paraId="39F1603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Se tient à la disposition du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pour des informations complémentaires</w:t>
            </w:r>
            <w:r w:rsidR="0035790F">
              <w:rPr>
                <w:rFonts w:asciiTheme="minorHAnsi" w:hAnsiTheme="minorHAnsi"/>
                <w:sz w:val="24"/>
                <w:szCs w:val="24"/>
                <w:shd w:val="clear" w:color="auto" w:fill="FFFFFF" w:themeFill="background1"/>
                <w:lang w:val="fr-FR" w:eastAsia="fr-FR"/>
              </w:rPr>
              <w:t>.</w:t>
            </w:r>
          </w:p>
        </w:tc>
        <w:tc>
          <w:tcPr>
            <w:tcW w:w="1732" w:type="dxa"/>
            <w:tcBorders>
              <w:top w:val="single" w:sz="2" w:space="0" w:color="000000" w:themeColor="text1"/>
              <w:left w:val="single" w:sz="2" w:space="0" w:color="000000" w:themeColor="text1"/>
              <w:bottom w:val="single" w:sz="2" w:space="0" w:color="auto"/>
              <w:right w:val="single" w:sz="2" w:space="0" w:color="000000" w:themeColor="text1"/>
            </w:tcBorders>
          </w:tcPr>
          <w:p w14:paraId="7C05563A" w14:textId="77777777" w:rsidR="00D36334" w:rsidRPr="002D5EA2" w:rsidRDefault="00D36334" w:rsidP="003E56D5">
            <w:pPr>
              <w:ind w:right="459"/>
              <w:rPr>
                <w:sz w:val="24"/>
                <w:szCs w:val="24"/>
              </w:rPr>
            </w:pPr>
            <w:r w:rsidRPr="002D5EA2">
              <w:rPr>
                <w:sz w:val="24"/>
                <w:szCs w:val="24"/>
              </w:rPr>
              <w:t>Selon le plan d’audit</w:t>
            </w:r>
          </w:p>
        </w:tc>
      </w:tr>
    </w:tbl>
    <w:p w14:paraId="22F05925" w14:textId="77777777" w:rsidR="00D36334" w:rsidRPr="002D5EA2" w:rsidRDefault="00D36334" w:rsidP="003E56D5">
      <w:pPr>
        <w:spacing w:line="240" w:lineRule="auto"/>
        <w:rPr>
          <w:sz w:val="24"/>
          <w:szCs w:val="24"/>
        </w:rPr>
      </w:pPr>
    </w:p>
    <w:p w14:paraId="7998A200" w14:textId="79CD0F15" w:rsidR="00B46C65" w:rsidRDefault="00B46C65" w:rsidP="003E56D5">
      <w:pPr>
        <w:spacing w:line="240" w:lineRule="auto"/>
        <w:jc w:val="left"/>
        <w:rPr>
          <w:sz w:val="24"/>
          <w:szCs w:val="24"/>
        </w:rPr>
      </w:pPr>
      <w:r>
        <w:rPr>
          <w:sz w:val="24"/>
          <w:szCs w:val="24"/>
        </w:rPr>
        <w:br w:type="page"/>
      </w:r>
    </w:p>
    <w:p w14:paraId="6F8BD7BA" w14:textId="0C6DF733" w:rsidR="00D36334" w:rsidRPr="002D5EA2" w:rsidRDefault="00D36334" w:rsidP="003E56D5">
      <w:pPr>
        <w:spacing w:line="240" w:lineRule="auto"/>
        <w:jc w:val="left"/>
        <w:rPr>
          <w:sz w:val="24"/>
          <w:szCs w:val="24"/>
        </w:rPr>
      </w:pPr>
    </w:p>
    <w:tbl>
      <w:tblPr>
        <w:tblW w:w="8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29"/>
        <w:gridCol w:w="1874"/>
      </w:tblGrid>
      <w:tr w:rsidR="00250696" w:rsidRPr="002D5EA2" w14:paraId="16900251" w14:textId="77777777" w:rsidTr="00B46C65">
        <w:trPr>
          <w:jc w:val="center"/>
        </w:trPr>
        <w:tc>
          <w:tcPr>
            <w:tcW w:w="2222" w:type="dxa"/>
            <w:shd w:val="clear" w:color="auto" w:fill="DEEAF6" w:themeFill="accent1" w:themeFillTint="33"/>
          </w:tcPr>
          <w:p w14:paraId="62DFF2FA" w14:textId="77777777" w:rsidR="00250696" w:rsidRPr="002D5EA2" w:rsidRDefault="00250696" w:rsidP="003E56D5">
            <w:pPr>
              <w:spacing w:line="240" w:lineRule="auto"/>
              <w:ind w:left="-269" w:firstLine="269"/>
              <w:jc w:val="center"/>
              <w:rPr>
                <w:b/>
                <w:sz w:val="24"/>
                <w:szCs w:val="24"/>
              </w:rPr>
            </w:pPr>
            <w:r w:rsidRPr="002D5EA2">
              <w:rPr>
                <w:b/>
                <w:sz w:val="24"/>
                <w:szCs w:val="24"/>
              </w:rPr>
              <w:t xml:space="preserve">MINISTERE DE LA SANTE </w:t>
            </w:r>
          </w:p>
          <w:p w14:paraId="44795D20" w14:textId="77777777" w:rsidR="00250696" w:rsidRPr="002D5EA2" w:rsidRDefault="00250696" w:rsidP="003E56D5">
            <w:pPr>
              <w:spacing w:line="240" w:lineRule="auto"/>
              <w:ind w:left="-269" w:firstLine="269"/>
              <w:jc w:val="center"/>
              <w:rPr>
                <w:b/>
                <w:sz w:val="24"/>
                <w:szCs w:val="24"/>
              </w:rPr>
            </w:pPr>
            <w:r w:rsidRPr="002D5EA2">
              <w:rPr>
                <w:b/>
                <w:sz w:val="24"/>
                <w:szCs w:val="24"/>
              </w:rPr>
              <w:t>MANUEL DE PROCEDURES</w:t>
            </w:r>
          </w:p>
        </w:tc>
        <w:tc>
          <w:tcPr>
            <w:tcW w:w="4729" w:type="dxa"/>
            <w:shd w:val="clear" w:color="auto" w:fill="DEEAF6" w:themeFill="accent1" w:themeFillTint="33"/>
          </w:tcPr>
          <w:p w14:paraId="7EF67B93" w14:textId="77777777" w:rsidR="00250696" w:rsidRPr="002D5EA2" w:rsidRDefault="00250696" w:rsidP="003E56D5">
            <w:pPr>
              <w:spacing w:line="240" w:lineRule="auto"/>
              <w:jc w:val="center"/>
              <w:rPr>
                <w:b/>
                <w:sz w:val="24"/>
                <w:szCs w:val="24"/>
              </w:rPr>
            </w:pPr>
            <w:r w:rsidRPr="002D5EA2">
              <w:rPr>
                <w:b/>
                <w:sz w:val="24"/>
                <w:szCs w:val="24"/>
              </w:rPr>
              <w:t>CONDUITE DES MISSIONS D’AUDIT EXTERNE</w:t>
            </w:r>
          </w:p>
          <w:p w14:paraId="50EFA645" w14:textId="77777777" w:rsidR="00250696" w:rsidRPr="002D5EA2" w:rsidRDefault="00250696" w:rsidP="003E56D5">
            <w:pPr>
              <w:spacing w:line="240" w:lineRule="auto"/>
              <w:jc w:val="center"/>
              <w:rPr>
                <w:b/>
                <w:sz w:val="24"/>
                <w:szCs w:val="24"/>
              </w:rPr>
            </w:pPr>
          </w:p>
        </w:tc>
        <w:tc>
          <w:tcPr>
            <w:tcW w:w="1874" w:type="dxa"/>
            <w:shd w:val="clear" w:color="auto" w:fill="DEEAF6" w:themeFill="accent1" w:themeFillTint="33"/>
          </w:tcPr>
          <w:p w14:paraId="14CA8640" w14:textId="77777777" w:rsidR="00250696" w:rsidRPr="002D5EA2" w:rsidRDefault="00250696"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88D0F48" w14:textId="77777777" w:rsidR="00250696" w:rsidRPr="002D5EA2" w:rsidRDefault="0035790F" w:rsidP="003E56D5">
            <w:pPr>
              <w:spacing w:line="240" w:lineRule="auto"/>
              <w:jc w:val="center"/>
              <w:rPr>
                <w:b/>
                <w:sz w:val="24"/>
                <w:szCs w:val="24"/>
              </w:rPr>
            </w:pPr>
            <w:r>
              <w:rPr>
                <w:b/>
                <w:sz w:val="24"/>
                <w:szCs w:val="24"/>
              </w:rPr>
              <w:t>7.1.8</w:t>
            </w:r>
          </w:p>
        </w:tc>
      </w:tr>
      <w:tr w:rsidR="00250696" w:rsidRPr="002D5EA2" w14:paraId="1474528D" w14:textId="77777777" w:rsidTr="00B46C65">
        <w:trPr>
          <w:jc w:val="center"/>
        </w:trPr>
        <w:tc>
          <w:tcPr>
            <w:tcW w:w="2222" w:type="dxa"/>
            <w:shd w:val="clear" w:color="auto" w:fill="DEEAF6" w:themeFill="accent1" w:themeFillTint="33"/>
          </w:tcPr>
          <w:p w14:paraId="2DB5AA01" w14:textId="77777777" w:rsidR="00250696" w:rsidRPr="002D5EA2" w:rsidRDefault="00250696" w:rsidP="003E56D5">
            <w:pPr>
              <w:spacing w:line="240" w:lineRule="auto"/>
              <w:ind w:left="-269" w:firstLine="269"/>
              <w:rPr>
                <w:b/>
                <w:sz w:val="24"/>
                <w:szCs w:val="24"/>
              </w:rPr>
            </w:pPr>
          </w:p>
          <w:p w14:paraId="2D47B444" w14:textId="77777777" w:rsidR="00250696" w:rsidRPr="002D5EA2" w:rsidRDefault="00250696" w:rsidP="003E56D5">
            <w:pPr>
              <w:spacing w:line="240" w:lineRule="auto"/>
              <w:ind w:left="-269" w:firstLine="269"/>
              <w:rPr>
                <w:b/>
                <w:sz w:val="24"/>
                <w:szCs w:val="24"/>
              </w:rPr>
            </w:pPr>
            <w:r w:rsidRPr="002D5EA2">
              <w:rPr>
                <w:b/>
                <w:sz w:val="24"/>
                <w:szCs w:val="24"/>
              </w:rPr>
              <w:t>Date de la révision :</w:t>
            </w:r>
          </w:p>
          <w:p w14:paraId="32DB6E9E" w14:textId="77777777" w:rsidR="00250696" w:rsidRPr="002D5EA2" w:rsidRDefault="00250696" w:rsidP="003E56D5">
            <w:pPr>
              <w:spacing w:line="240" w:lineRule="auto"/>
              <w:ind w:left="-269" w:firstLine="269"/>
              <w:jc w:val="center"/>
              <w:rPr>
                <w:b/>
                <w:sz w:val="24"/>
                <w:szCs w:val="24"/>
              </w:rPr>
            </w:pPr>
          </w:p>
        </w:tc>
        <w:tc>
          <w:tcPr>
            <w:tcW w:w="4729" w:type="dxa"/>
            <w:shd w:val="clear" w:color="auto" w:fill="DEEAF6" w:themeFill="accent1" w:themeFillTint="33"/>
          </w:tcPr>
          <w:p w14:paraId="272F7C0A" w14:textId="77777777" w:rsidR="00250696" w:rsidRPr="002D5EA2" w:rsidRDefault="00250696" w:rsidP="003E56D5">
            <w:pPr>
              <w:spacing w:line="240" w:lineRule="auto"/>
              <w:jc w:val="center"/>
              <w:rPr>
                <w:b/>
                <w:sz w:val="24"/>
                <w:szCs w:val="24"/>
              </w:rPr>
            </w:pPr>
          </w:p>
          <w:p w14:paraId="63B660E6" w14:textId="77777777" w:rsidR="00250696" w:rsidRPr="002D5EA2" w:rsidRDefault="001935A4" w:rsidP="003E56D5">
            <w:pPr>
              <w:spacing w:line="240" w:lineRule="auto"/>
              <w:jc w:val="center"/>
              <w:rPr>
                <w:b/>
                <w:sz w:val="24"/>
                <w:szCs w:val="24"/>
              </w:rPr>
            </w:pPr>
            <w:r w:rsidRPr="002D5EA2">
              <w:rPr>
                <w:b/>
                <w:sz w:val="24"/>
                <w:szCs w:val="24"/>
              </w:rPr>
              <w:t>CONTROLE DES TRAVAUX MENSUELS</w:t>
            </w:r>
          </w:p>
        </w:tc>
        <w:tc>
          <w:tcPr>
            <w:tcW w:w="1874" w:type="dxa"/>
            <w:shd w:val="clear" w:color="auto" w:fill="DEEAF6" w:themeFill="accent1" w:themeFillTint="33"/>
          </w:tcPr>
          <w:p w14:paraId="66B04C84" w14:textId="77777777" w:rsidR="00250696" w:rsidRPr="002D5EA2" w:rsidRDefault="00250696" w:rsidP="003E56D5">
            <w:pPr>
              <w:spacing w:line="240" w:lineRule="auto"/>
              <w:jc w:val="center"/>
              <w:rPr>
                <w:b/>
                <w:sz w:val="24"/>
                <w:szCs w:val="24"/>
              </w:rPr>
            </w:pPr>
            <w:r w:rsidRPr="002D5EA2">
              <w:rPr>
                <w:b/>
                <w:sz w:val="24"/>
                <w:szCs w:val="24"/>
              </w:rPr>
              <w:t xml:space="preserve">Page : </w:t>
            </w:r>
            <w:r w:rsidR="00A854FC">
              <w:rPr>
                <w:b/>
                <w:sz w:val="24"/>
                <w:szCs w:val="24"/>
              </w:rPr>
              <w:t>5</w:t>
            </w:r>
          </w:p>
        </w:tc>
      </w:tr>
    </w:tbl>
    <w:p w14:paraId="4D8FA298" w14:textId="77777777" w:rsidR="00D36334" w:rsidRPr="002D5EA2" w:rsidRDefault="00D36334" w:rsidP="003E56D5">
      <w:pPr>
        <w:spacing w:line="240" w:lineRule="auto"/>
        <w:jc w:val="left"/>
        <w:rPr>
          <w:sz w:val="24"/>
          <w:szCs w:val="24"/>
        </w:rPr>
      </w:pPr>
    </w:p>
    <w:p w14:paraId="1A5D83FA" w14:textId="77777777" w:rsidR="00D36334" w:rsidRPr="002D5EA2" w:rsidRDefault="00020AD4" w:rsidP="003E56D5">
      <w:pPr>
        <w:spacing w:line="240" w:lineRule="auto"/>
        <w:jc w:val="left"/>
        <w:rPr>
          <w:b/>
          <w:sz w:val="24"/>
          <w:szCs w:val="24"/>
        </w:rPr>
      </w:pPr>
      <w:r w:rsidRPr="002D5EA2">
        <w:rPr>
          <w:b/>
          <w:sz w:val="24"/>
          <w:szCs w:val="24"/>
        </w:rPr>
        <w:t>CONDUITE DES MISSIONS D’AUDIT EXTERNE</w:t>
      </w:r>
    </w:p>
    <w:p w14:paraId="109CD0BC" w14:textId="77777777" w:rsidR="001935A4" w:rsidRPr="002D5EA2" w:rsidRDefault="001935A4" w:rsidP="003E56D5">
      <w:pPr>
        <w:spacing w:line="240" w:lineRule="auto"/>
        <w:jc w:val="left"/>
        <w:rPr>
          <w:b/>
          <w:sz w:val="24"/>
          <w:szCs w:val="24"/>
        </w:rPr>
      </w:pPr>
    </w:p>
    <w:p w14:paraId="6B0077A3" w14:textId="77777777" w:rsidR="00D36334" w:rsidRPr="002D5EA2" w:rsidRDefault="00D36334" w:rsidP="003E56D5">
      <w:pPr>
        <w:spacing w:line="240" w:lineRule="auto"/>
        <w:rPr>
          <w:sz w:val="24"/>
          <w:szCs w:val="24"/>
        </w:rPr>
      </w:pPr>
      <w:r w:rsidRPr="002D5EA2">
        <w:rPr>
          <w:sz w:val="24"/>
          <w:szCs w:val="24"/>
        </w:rPr>
        <w:t>Cette section présente les procédures relatives à la conduite des missions d’audit externe notamment la périodicité et le traitement fait des recommandations d’audit.</w:t>
      </w:r>
    </w:p>
    <w:p w14:paraId="0BFAA307" w14:textId="77777777" w:rsidR="001935A4" w:rsidRPr="002D5EA2" w:rsidRDefault="001935A4" w:rsidP="003E56D5">
      <w:pPr>
        <w:spacing w:line="240" w:lineRule="auto"/>
        <w:rPr>
          <w:sz w:val="24"/>
          <w:szCs w:val="24"/>
        </w:rPr>
      </w:pPr>
    </w:p>
    <w:p w14:paraId="294CEBEE" w14:textId="77777777" w:rsidR="00D36334" w:rsidRPr="002D5EA2" w:rsidRDefault="00250696" w:rsidP="003E56D5">
      <w:pPr>
        <w:spacing w:line="240" w:lineRule="auto"/>
        <w:rPr>
          <w:b/>
          <w:sz w:val="24"/>
          <w:szCs w:val="24"/>
        </w:rPr>
      </w:pPr>
      <w:r w:rsidRPr="002D5EA2">
        <w:rPr>
          <w:b/>
          <w:sz w:val="24"/>
          <w:szCs w:val="24"/>
        </w:rPr>
        <w:t>OBJECTIF DE LA PROCEDURE</w:t>
      </w:r>
    </w:p>
    <w:p w14:paraId="0703DFA2" w14:textId="77777777" w:rsidR="001935A4" w:rsidRPr="002D5EA2" w:rsidRDefault="001935A4" w:rsidP="003E56D5">
      <w:pPr>
        <w:spacing w:line="240" w:lineRule="auto"/>
        <w:rPr>
          <w:b/>
          <w:sz w:val="24"/>
          <w:szCs w:val="24"/>
        </w:rPr>
      </w:pPr>
    </w:p>
    <w:p w14:paraId="3AA6F8FB" w14:textId="77777777" w:rsidR="00D36334" w:rsidRDefault="00D36334" w:rsidP="003E56D5">
      <w:pPr>
        <w:spacing w:line="240" w:lineRule="auto"/>
        <w:rPr>
          <w:color w:val="000000" w:themeColor="text1"/>
          <w:sz w:val="24"/>
          <w:szCs w:val="24"/>
        </w:rPr>
      </w:pPr>
      <w:r w:rsidRPr="002D5EA2">
        <w:rPr>
          <w:color w:val="000000" w:themeColor="text1"/>
          <w:sz w:val="24"/>
          <w:szCs w:val="24"/>
        </w:rPr>
        <w:t>Faciliter la préparation des missions d’audit afin de s’assurer qu’elles sont conduites dans des conditions optimales et conformément aux termes de référence. </w:t>
      </w:r>
    </w:p>
    <w:p w14:paraId="280BE85B" w14:textId="77777777" w:rsidR="00B46C65" w:rsidRPr="002D5EA2" w:rsidRDefault="00B46C65" w:rsidP="003E56D5">
      <w:pPr>
        <w:spacing w:line="240" w:lineRule="auto"/>
        <w:rPr>
          <w:color w:val="000000" w:themeColor="text1"/>
          <w:sz w:val="24"/>
          <w:szCs w:val="24"/>
        </w:rPr>
      </w:pPr>
    </w:p>
    <w:p w14:paraId="32AA98B1"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55B07A2B" w14:textId="77777777" w:rsidR="00FC76B3" w:rsidRPr="002D5EA2" w:rsidRDefault="00FC76B3"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7343362E" w14:textId="77777777" w:rsidTr="00F865BD">
        <w:trPr>
          <w:tblHeader/>
        </w:trPr>
        <w:tc>
          <w:tcPr>
            <w:tcW w:w="4106" w:type="dxa"/>
            <w:shd w:val="clear" w:color="auto" w:fill="0070C0"/>
          </w:tcPr>
          <w:p w14:paraId="6E4BA27A"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66A520DF"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67EB034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3DE95C5C"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3C891DA6"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4F12F3B5" w14:textId="77777777" w:rsidTr="00E97CE1">
        <w:tc>
          <w:tcPr>
            <w:tcW w:w="4106" w:type="dxa"/>
          </w:tcPr>
          <w:p w14:paraId="74826A7C" w14:textId="77777777" w:rsidR="00D36334" w:rsidRPr="002D5EA2" w:rsidRDefault="00D36334" w:rsidP="003E56D5">
            <w:pPr>
              <w:rPr>
                <w:sz w:val="24"/>
                <w:szCs w:val="24"/>
              </w:rPr>
            </w:pPr>
            <w:r w:rsidRPr="002D5EA2">
              <w:rPr>
                <w:sz w:val="24"/>
                <w:szCs w:val="24"/>
              </w:rPr>
              <w:t>Auditeur interne</w:t>
            </w:r>
          </w:p>
        </w:tc>
        <w:tc>
          <w:tcPr>
            <w:tcW w:w="1418" w:type="dxa"/>
          </w:tcPr>
          <w:p w14:paraId="4A3C06EA" w14:textId="77777777" w:rsidR="00D36334" w:rsidRPr="002D5EA2" w:rsidRDefault="00D36334" w:rsidP="003E56D5">
            <w:pPr>
              <w:rPr>
                <w:sz w:val="24"/>
                <w:szCs w:val="24"/>
              </w:rPr>
            </w:pPr>
          </w:p>
        </w:tc>
        <w:tc>
          <w:tcPr>
            <w:tcW w:w="1417" w:type="dxa"/>
          </w:tcPr>
          <w:p w14:paraId="7BE22030" w14:textId="77777777" w:rsidR="00D36334" w:rsidRPr="002D5EA2" w:rsidRDefault="00D36334" w:rsidP="003E56D5">
            <w:pPr>
              <w:rPr>
                <w:sz w:val="24"/>
                <w:szCs w:val="24"/>
              </w:rPr>
            </w:pPr>
          </w:p>
        </w:tc>
        <w:tc>
          <w:tcPr>
            <w:tcW w:w="1127" w:type="dxa"/>
          </w:tcPr>
          <w:p w14:paraId="2CF9C1D5" w14:textId="5680BD82"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30B93B98" wp14:editId="14DF5306">
                      <wp:simplePos x="0" y="0"/>
                      <wp:positionH relativeFrom="column">
                        <wp:posOffset>254635</wp:posOffset>
                      </wp:positionH>
                      <wp:positionV relativeFrom="paragraph">
                        <wp:posOffset>31115</wp:posOffset>
                      </wp:positionV>
                      <wp:extent cx="109855" cy="120650"/>
                      <wp:effectExtent l="0" t="0" r="0" b="12700"/>
                      <wp:wrapNone/>
                      <wp:docPr id="514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02ECDDD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0B93B98" id="_x0000_s1094" style="position:absolute;left:0;text-align:left;margin-left:20.05pt;margin-top:2.45pt;width:8.65pt;height:9.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PL9eQ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02ECDDD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048DCD8B" w14:textId="77777777" w:rsidR="00D36334" w:rsidRPr="002D5EA2" w:rsidRDefault="00D36334" w:rsidP="003E56D5">
            <w:pPr>
              <w:rPr>
                <w:sz w:val="24"/>
                <w:szCs w:val="24"/>
              </w:rPr>
            </w:pPr>
          </w:p>
        </w:tc>
      </w:tr>
      <w:tr w:rsidR="00D36334" w:rsidRPr="002D5EA2" w14:paraId="298254F7" w14:textId="77777777" w:rsidTr="00E97CE1">
        <w:tc>
          <w:tcPr>
            <w:tcW w:w="4106" w:type="dxa"/>
          </w:tcPr>
          <w:p w14:paraId="251C5906"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4B8FEEBB" w14:textId="77777777" w:rsidR="00D36334" w:rsidRPr="002D5EA2" w:rsidRDefault="00D36334" w:rsidP="003E56D5">
            <w:pPr>
              <w:rPr>
                <w:sz w:val="24"/>
                <w:szCs w:val="24"/>
              </w:rPr>
            </w:pPr>
          </w:p>
        </w:tc>
        <w:tc>
          <w:tcPr>
            <w:tcW w:w="1417" w:type="dxa"/>
          </w:tcPr>
          <w:p w14:paraId="6BC65492" w14:textId="01718C49"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85888" behindDoc="0" locked="0" layoutInCell="1" allowOverlap="1" wp14:anchorId="4D300112" wp14:editId="67429C42">
                      <wp:simplePos x="0" y="0"/>
                      <wp:positionH relativeFrom="column">
                        <wp:posOffset>254635</wp:posOffset>
                      </wp:positionH>
                      <wp:positionV relativeFrom="paragraph">
                        <wp:posOffset>31115</wp:posOffset>
                      </wp:positionV>
                      <wp:extent cx="109855" cy="120650"/>
                      <wp:effectExtent l="0" t="0" r="0" b="12700"/>
                      <wp:wrapNone/>
                      <wp:docPr id="514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AE20CB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D300112" id="_x0000_s1095" style="position:absolute;left:0;text-align:left;margin-left:20.05pt;margin-top:2.45pt;width:8.65pt;height: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&#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08zGJ5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AE20CB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32A760AC" w14:textId="77777777" w:rsidR="00D36334" w:rsidRPr="002D5EA2" w:rsidRDefault="00D36334" w:rsidP="003E56D5">
            <w:pPr>
              <w:rPr>
                <w:sz w:val="24"/>
                <w:szCs w:val="24"/>
              </w:rPr>
            </w:pPr>
          </w:p>
        </w:tc>
        <w:tc>
          <w:tcPr>
            <w:tcW w:w="949" w:type="dxa"/>
          </w:tcPr>
          <w:p w14:paraId="5A34753C" w14:textId="77777777" w:rsidR="00D36334" w:rsidRPr="002D5EA2" w:rsidRDefault="00D36334" w:rsidP="003E56D5">
            <w:pPr>
              <w:rPr>
                <w:sz w:val="24"/>
                <w:szCs w:val="24"/>
              </w:rPr>
            </w:pPr>
          </w:p>
        </w:tc>
      </w:tr>
      <w:tr w:rsidR="00D36334" w:rsidRPr="002D5EA2" w14:paraId="03485899" w14:textId="77777777" w:rsidTr="00E97CE1">
        <w:tc>
          <w:tcPr>
            <w:tcW w:w="4106" w:type="dxa"/>
          </w:tcPr>
          <w:p w14:paraId="08025D3A" w14:textId="77777777" w:rsidR="00D36334" w:rsidRPr="00FE4C4B" w:rsidRDefault="00D36334" w:rsidP="003E56D5">
            <w:pPr>
              <w:rPr>
                <w:sz w:val="24"/>
                <w:szCs w:val="24"/>
                <w:lang w:val="fr-FR"/>
              </w:rPr>
            </w:pPr>
            <w:r w:rsidRPr="00FE4C4B">
              <w:rPr>
                <w:sz w:val="24"/>
                <w:szCs w:val="24"/>
                <w:lang w:val="fr-FR"/>
              </w:rPr>
              <w:t xml:space="preserve">Comptable Principal </w:t>
            </w:r>
            <w:r w:rsidR="007F30A2" w:rsidRPr="00FE4C4B">
              <w:rPr>
                <w:sz w:val="24"/>
                <w:szCs w:val="24"/>
                <w:lang w:val="fr-FR"/>
              </w:rPr>
              <w:t xml:space="preserve">MINSITÈRE DE LA SANTÉ </w:t>
            </w:r>
          </w:p>
        </w:tc>
        <w:tc>
          <w:tcPr>
            <w:tcW w:w="1418" w:type="dxa"/>
          </w:tcPr>
          <w:p w14:paraId="5DBF3736" w14:textId="77777777" w:rsidR="00D36334" w:rsidRPr="00FE4C4B" w:rsidRDefault="00D36334" w:rsidP="003E56D5">
            <w:pPr>
              <w:rPr>
                <w:sz w:val="24"/>
                <w:szCs w:val="24"/>
                <w:lang w:val="fr-FR"/>
              </w:rPr>
            </w:pPr>
          </w:p>
        </w:tc>
        <w:tc>
          <w:tcPr>
            <w:tcW w:w="1417" w:type="dxa"/>
          </w:tcPr>
          <w:p w14:paraId="0BB5F4DA" w14:textId="77777777" w:rsidR="00D36334" w:rsidRPr="00FE4C4B" w:rsidRDefault="00D36334" w:rsidP="003E56D5">
            <w:pPr>
              <w:rPr>
                <w:noProof/>
                <w:sz w:val="24"/>
                <w:szCs w:val="24"/>
                <w:lang w:val="fr-FR" w:eastAsia="fr-FR"/>
              </w:rPr>
            </w:pPr>
          </w:p>
        </w:tc>
        <w:tc>
          <w:tcPr>
            <w:tcW w:w="1127" w:type="dxa"/>
          </w:tcPr>
          <w:p w14:paraId="5E7F07B1" w14:textId="77777777" w:rsidR="00D36334" w:rsidRPr="00FE4C4B" w:rsidRDefault="00D36334" w:rsidP="003E56D5">
            <w:pPr>
              <w:rPr>
                <w:noProof/>
                <w:sz w:val="24"/>
                <w:szCs w:val="24"/>
                <w:lang w:val="fr-FR" w:eastAsia="en-GB"/>
              </w:rPr>
            </w:pPr>
          </w:p>
        </w:tc>
        <w:tc>
          <w:tcPr>
            <w:tcW w:w="949" w:type="dxa"/>
          </w:tcPr>
          <w:p w14:paraId="4A56E97E" w14:textId="519AC527" w:rsidR="00D36334" w:rsidRPr="00FE4C4B" w:rsidRDefault="00A324DD" w:rsidP="003E56D5">
            <w:pPr>
              <w:rPr>
                <w:sz w:val="24"/>
                <w:szCs w:val="24"/>
                <w:lang w:val="fr-FR"/>
              </w:rPr>
            </w:pPr>
            <w:r>
              <w:rPr>
                <w:noProof/>
                <w:sz w:val="24"/>
                <w:szCs w:val="24"/>
                <w:lang w:eastAsia="fr-FR"/>
              </w:rPr>
              <mc:AlternateContent>
                <mc:Choice Requires="wps">
                  <w:drawing>
                    <wp:anchor distT="0" distB="0" distL="114300" distR="114300" simplePos="0" relativeHeight="251687936" behindDoc="0" locked="0" layoutInCell="1" allowOverlap="1" wp14:anchorId="45A5FAFC" wp14:editId="0D7160C9">
                      <wp:simplePos x="0" y="0"/>
                      <wp:positionH relativeFrom="column">
                        <wp:posOffset>254635</wp:posOffset>
                      </wp:positionH>
                      <wp:positionV relativeFrom="paragraph">
                        <wp:posOffset>31115</wp:posOffset>
                      </wp:positionV>
                      <wp:extent cx="109855" cy="120650"/>
                      <wp:effectExtent l="0" t="0" r="0" b="12700"/>
                      <wp:wrapNone/>
                      <wp:docPr id="514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69B77B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5A5FAFC" id="_x0000_s1096" style="position:absolute;left:0;text-align:left;margin-left:20.05pt;margin-top:2.45pt;width:8.65pt;height:9.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AZSLV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169B77B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D36334" w:rsidRPr="002D5EA2" w14:paraId="2308F391" w14:textId="77777777" w:rsidTr="00E97CE1">
        <w:tc>
          <w:tcPr>
            <w:tcW w:w="4106" w:type="dxa"/>
          </w:tcPr>
          <w:p w14:paraId="097BA68C" w14:textId="77777777" w:rsidR="00D36334" w:rsidRPr="002D5EA2" w:rsidRDefault="00D36334" w:rsidP="003E56D5">
            <w:pPr>
              <w:rPr>
                <w:sz w:val="24"/>
                <w:szCs w:val="24"/>
              </w:rPr>
            </w:pPr>
            <w:r w:rsidRPr="002D5EA2">
              <w:rPr>
                <w:sz w:val="24"/>
                <w:szCs w:val="24"/>
              </w:rPr>
              <w:t>Cabinet d’audit externe</w:t>
            </w:r>
          </w:p>
        </w:tc>
        <w:tc>
          <w:tcPr>
            <w:tcW w:w="1418" w:type="dxa"/>
          </w:tcPr>
          <w:p w14:paraId="67B10ED8" w14:textId="5263EAD7"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0B9A8186" wp14:editId="33E424C8">
                      <wp:simplePos x="0" y="0"/>
                      <wp:positionH relativeFrom="column">
                        <wp:posOffset>254635</wp:posOffset>
                      </wp:positionH>
                      <wp:positionV relativeFrom="paragraph">
                        <wp:posOffset>31115</wp:posOffset>
                      </wp:positionV>
                      <wp:extent cx="109855" cy="120650"/>
                      <wp:effectExtent l="0" t="0" r="0" b="12700"/>
                      <wp:wrapNone/>
                      <wp:docPr id="514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FD94DC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B9A8186" id="_x0000_s1097" style="position:absolute;left:0;text-align:left;margin-left:20.05pt;margin-top:2.45pt;width:8.65pt;height: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PFgLd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1FD94DC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0E9357F8" w14:textId="77777777" w:rsidR="00D36334" w:rsidRPr="002D5EA2" w:rsidRDefault="00D36334" w:rsidP="003E56D5">
            <w:pPr>
              <w:rPr>
                <w:noProof/>
                <w:sz w:val="24"/>
                <w:szCs w:val="24"/>
                <w:lang w:eastAsia="fr-FR"/>
              </w:rPr>
            </w:pPr>
          </w:p>
        </w:tc>
        <w:tc>
          <w:tcPr>
            <w:tcW w:w="1127" w:type="dxa"/>
          </w:tcPr>
          <w:p w14:paraId="45A271AD" w14:textId="77777777" w:rsidR="00D36334" w:rsidRPr="002D5EA2" w:rsidRDefault="00D36334" w:rsidP="003E56D5">
            <w:pPr>
              <w:rPr>
                <w:noProof/>
                <w:sz w:val="24"/>
                <w:szCs w:val="24"/>
                <w:lang w:val="en-GB" w:eastAsia="en-GB"/>
              </w:rPr>
            </w:pPr>
          </w:p>
        </w:tc>
        <w:tc>
          <w:tcPr>
            <w:tcW w:w="949" w:type="dxa"/>
          </w:tcPr>
          <w:p w14:paraId="03EFD69D" w14:textId="77777777" w:rsidR="00D36334" w:rsidRPr="002D5EA2" w:rsidRDefault="00D36334" w:rsidP="003E56D5">
            <w:pPr>
              <w:rPr>
                <w:sz w:val="24"/>
                <w:szCs w:val="24"/>
              </w:rPr>
            </w:pPr>
          </w:p>
        </w:tc>
      </w:tr>
      <w:tr w:rsidR="00D36334" w:rsidRPr="002D5EA2" w14:paraId="29C5AB25" w14:textId="77777777" w:rsidTr="00E97CE1">
        <w:tc>
          <w:tcPr>
            <w:tcW w:w="4106" w:type="dxa"/>
          </w:tcPr>
          <w:p w14:paraId="2974D3CD" w14:textId="77777777" w:rsidR="00D36334" w:rsidRPr="002D5EA2" w:rsidRDefault="00D36334" w:rsidP="003E56D5">
            <w:pPr>
              <w:rPr>
                <w:sz w:val="24"/>
                <w:szCs w:val="24"/>
              </w:rPr>
            </w:pPr>
            <w:r w:rsidRPr="002D5EA2">
              <w:rPr>
                <w:sz w:val="24"/>
                <w:szCs w:val="24"/>
              </w:rPr>
              <w:t>Structures auditées</w:t>
            </w:r>
          </w:p>
        </w:tc>
        <w:tc>
          <w:tcPr>
            <w:tcW w:w="1418" w:type="dxa"/>
          </w:tcPr>
          <w:p w14:paraId="01EE15F3" w14:textId="77777777" w:rsidR="00D36334" w:rsidRPr="002D5EA2" w:rsidRDefault="00D36334" w:rsidP="003E56D5">
            <w:pPr>
              <w:rPr>
                <w:sz w:val="24"/>
                <w:szCs w:val="24"/>
              </w:rPr>
            </w:pPr>
          </w:p>
        </w:tc>
        <w:tc>
          <w:tcPr>
            <w:tcW w:w="1417" w:type="dxa"/>
          </w:tcPr>
          <w:p w14:paraId="25CCC0C7" w14:textId="77777777" w:rsidR="00D36334" w:rsidRPr="002D5EA2" w:rsidRDefault="00D36334" w:rsidP="003E56D5">
            <w:pPr>
              <w:rPr>
                <w:noProof/>
                <w:sz w:val="24"/>
                <w:szCs w:val="24"/>
                <w:lang w:eastAsia="fr-FR"/>
              </w:rPr>
            </w:pPr>
          </w:p>
        </w:tc>
        <w:tc>
          <w:tcPr>
            <w:tcW w:w="1127" w:type="dxa"/>
          </w:tcPr>
          <w:p w14:paraId="3B0C604C" w14:textId="69FE3064"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89984" behindDoc="0" locked="0" layoutInCell="1" allowOverlap="1" wp14:anchorId="41679B57" wp14:editId="44ED9872">
                      <wp:simplePos x="0" y="0"/>
                      <wp:positionH relativeFrom="column">
                        <wp:posOffset>254635</wp:posOffset>
                      </wp:positionH>
                      <wp:positionV relativeFrom="paragraph">
                        <wp:posOffset>31115</wp:posOffset>
                      </wp:positionV>
                      <wp:extent cx="109855" cy="120650"/>
                      <wp:effectExtent l="0" t="0" r="0" b="12700"/>
                      <wp:wrapNone/>
                      <wp:docPr id="514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40BF6B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1679B57" id="_x0000_s1098" style="position:absolute;left:0;text-align:left;margin-left:20.05pt;margin-top:2.45pt;width:8.65pt;height: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&#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fFt7VZ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40BF6BC"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64D71175" w14:textId="77777777" w:rsidR="00D36334" w:rsidRPr="002D5EA2" w:rsidRDefault="00D36334" w:rsidP="003E56D5">
            <w:pPr>
              <w:rPr>
                <w:sz w:val="24"/>
                <w:szCs w:val="24"/>
              </w:rPr>
            </w:pPr>
          </w:p>
        </w:tc>
      </w:tr>
    </w:tbl>
    <w:p w14:paraId="1F4364AA" w14:textId="77777777" w:rsidR="00D36334" w:rsidRPr="002D5EA2" w:rsidRDefault="00D36334" w:rsidP="003E56D5">
      <w:pPr>
        <w:spacing w:line="240" w:lineRule="auto"/>
        <w:rPr>
          <w:sz w:val="24"/>
          <w:szCs w:val="24"/>
        </w:rPr>
      </w:pPr>
    </w:p>
    <w:p w14:paraId="77798667" w14:textId="77777777" w:rsidR="00250696" w:rsidRDefault="00F865BD" w:rsidP="003E56D5">
      <w:pPr>
        <w:spacing w:line="240" w:lineRule="auto"/>
        <w:rPr>
          <w:b/>
          <w:sz w:val="24"/>
          <w:szCs w:val="24"/>
        </w:rPr>
      </w:pPr>
      <w:r w:rsidRPr="002D5EA2">
        <w:rPr>
          <w:b/>
          <w:sz w:val="24"/>
          <w:szCs w:val="24"/>
        </w:rPr>
        <w:t>DESCRIPTION DE LA PROCEDURE</w:t>
      </w:r>
    </w:p>
    <w:p w14:paraId="70D41DB1" w14:textId="77777777" w:rsidR="00B46C65" w:rsidRPr="002D5EA2" w:rsidRDefault="00B46C65" w:rsidP="003E56D5">
      <w:pPr>
        <w:spacing w:line="240" w:lineRule="auto"/>
        <w:rPr>
          <w:sz w:val="24"/>
          <w:szCs w:val="24"/>
        </w:rPr>
      </w:pPr>
    </w:p>
    <w:p w14:paraId="0C26038C" w14:textId="77777777" w:rsidR="00F865BD" w:rsidRDefault="00F865BD" w:rsidP="003E56D5">
      <w:pPr>
        <w:spacing w:line="240" w:lineRule="auto"/>
        <w:rPr>
          <w:sz w:val="24"/>
          <w:szCs w:val="24"/>
        </w:rPr>
      </w:pPr>
      <w:r w:rsidRPr="002D5EA2">
        <w:rPr>
          <w:sz w:val="24"/>
          <w:szCs w:val="24"/>
        </w:rPr>
        <w:t>La procédure comprend deux étapes :</w:t>
      </w:r>
    </w:p>
    <w:p w14:paraId="148406F7" w14:textId="77777777" w:rsidR="00B46C65" w:rsidRPr="002D5EA2" w:rsidRDefault="00B46C65" w:rsidP="003E56D5">
      <w:pPr>
        <w:spacing w:line="240" w:lineRule="auto"/>
        <w:rPr>
          <w:sz w:val="24"/>
          <w:szCs w:val="24"/>
        </w:rPr>
      </w:pPr>
    </w:p>
    <w:p w14:paraId="2962DB84" w14:textId="77777777" w:rsidR="00F865BD" w:rsidRPr="002D5EA2" w:rsidRDefault="00F865BD"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Exécution de la mission</w:t>
      </w:r>
    </w:p>
    <w:p w14:paraId="508C1FA2" w14:textId="77777777" w:rsidR="00F865BD" w:rsidRPr="002D5EA2" w:rsidRDefault="00F865BD"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Suivi des recommandations d’audit externe</w:t>
      </w:r>
    </w:p>
    <w:p w14:paraId="2AA66B09" w14:textId="77777777" w:rsidR="00F865BD" w:rsidRPr="002D5EA2" w:rsidRDefault="00F865BD" w:rsidP="003E56D5">
      <w:pPr>
        <w:pStyle w:val="ListParagraph"/>
        <w:contextualSpacing/>
        <w:rPr>
          <w:rFonts w:asciiTheme="minorHAnsi" w:hAnsiTheme="minorHAnsi"/>
          <w:sz w:val="24"/>
          <w:szCs w:val="24"/>
        </w:rPr>
      </w:pPr>
    </w:p>
    <w:p w14:paraId="4D65024C" w14:textId="6BDDAE7E" w:rsidR="00B46C65" w:rsidRDefault="00B46C65" w:rsidP="003E56D5">
      <w:pPr>
        <w:spacing w:line="240" w:lineRule="auto"/>
        <w:jc w:val="left"/>
        <w:rPr>
          <w:sz w:val="24"/>
          <w:szCs w:val="24"/>
        </w:rPr>
      </w:pPr>
      <w:r>
        <w:rPr>
          <w:sz w:val="24"/>
          <w:szCs w:val="24"/>
        </w:rPr>
        <w:br w:type="page"/>
      </w:r>
    </w:p>
    <w:p w14:paraId="0A8317AD" w14:textId="77777777" w:rsidR="00250696" w:rsidRPr="002D5EA2" w:rsidRDefault="00250696"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250696" w:rsidRPr="002D5EA2" w14:paraId="647EF83F" w14:textId="77777777" w:rsidTr="008B07AD">
        <w:tc>
          <w:tcPr>
            <w:tcW w:w="2222" w:type="dxa"/>
            <w:shd w:val="clear" w:color="auto" w:fill="DEEAF6" w:themeFill="accent1" w:themeFillTint="33"/>
          </w:tcPr>
          <w:p w14:paraId="622FF9AC" w14:textId="77777777" w:rsidR="00250696" w:rsidRPr="002D5EA2" w:rsidRDefault="00250696" w:rsidP="003E56D5">
            <w:pPr>
              <w:spacing w:line="240" w:lineRule="auto"/>
              <w:ind w:left="-269" w:firstLine="269"/>
              <w:jc w:val="center"/>
              <w:rPr>
                <w:b/>
                <w:sz w:val="24"/>
                <w:szCs w:val="24"/>
              </w:rPr>
            </w:pPr>
            <w:r w:rsidRPr="002D5EA2">
              <w:rPr>
                <w:b/>
                <w:sz w:val="24"/>
                <w:szCs w:val="24"/>
              </w:rPr>
              <w:t xml:space="preserve">MINISTERE DE LA SANTE </w:t>
            </w:r>
          </w:p>
          <w:p w14:paraId="658A33AB" w14:textId="77777777" w:rsidR="00250696" w:rsidRPr="002D5EA2" w:rsidRDefault="00250696"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01ED0E74" w14:textId="77777777" w:rsidR="00250696" w:rsidRPr="002D5EA2" w:rsidRDefault="00250696" w:rsidP="003E56D5">
            <w:pPr>
              <w:spacing w:line="240" w:lineRule="auto"/>
              <w:jc w:val="center"/>
              <w:rPr>
                <w:b/>
                <w:sz w:val="24"/>
                <w:szCs w:val="24"/>
              </w:rPr>
            </w:pPr>
            <w:r w:rsidRPr="002D5EA2">
              <w:rPr>
                <w:b/>
                <w:sz w:val="24"/>
                <w:szCs w:val="24"/>
              </w:rPr>
              <w:t>CONDUITE DES MISSIONS D’AUDIT EXTERNE</w:t>
            </w:r>
          </w:p>
          <w:p w14:paraId="7E5017C2" w14:textId="77777777" w:rsidR="00250696" w:rsidRPr="002D5EA2" w:rsidRDefault="00250696" w:rsidP="003E56D5">
            <w:pPr>
              <w:spacing w:line="240" w:lineRule="auto"/>
              <w:jc w:val="center"/>
              <w:rPr>
                <w:b/>
                <w:sz w:val="24"/>
                <w:szCs w:val="24"/>
              </w:rPr>
            </w:pPr>
          </w:p>
        </w:tc>
        <w:tc>
          <w:tcPr>
            <w:tcW w:w="1874" w:type="dxa"/>
            <w:shd w:val="clear" w:color="auto" w:fill="DEEAF6" w:themeFill="accent1" w:themeFillTint="33"/>
          </w:tcPr>
          <w:p w14:paraId="61AC6058" w14:textId="77777777" w:rsidR="00250696" w:rsidRPr="002D5EA2" w:rsidRDefault="00250696"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CF8EBE8" w14:textId="77777777" w:rsidR="00250696" w:rsidRPr="002D5EA2" w:rsidRDefault="0035790F" w:rsidP="003E56D5">
            <w:pPr>
              <w:spacing w:line="240" w:lineRule="auto"/>
              <w:jc w:val="center"/>
              <w:rPr>
                <w:b/>
                <w:sz w:val="24"/>
                <w:szCs w:val="24"/>
              </w:rPr>
            </w:pPr>
            <w:r>
              <w:rPr>
                <w:b/>
                <w:sz w:val="24"/>
                <w:szCs w:val="24"/>
              </w:rPr>
              <w:t>7.1.8</w:t>
            </w:r>
          </w:p>
        </w:tc>
      </w:tr>
      <w:tr w:rsidR="00250696" w:rsidRPr="002D5EA2" w14:paraId="4348EA26" w14:textId="77777777" w:rsidTr="008B07AD">
        <w:tc>
          <w:tcPr>
            <w:tcW w:w="2222" w:type="dxa"/>
            <w:shd w:val="clear" w:color="auto" w:fill="DEEAF6" w:themeFill="accent1" w:themeFillTint="33"/>
          </w:tcPr>
          <w:p w14:paraId="76068856" w14:textId="77777777" w:rsidR="00250696" w:rsidRPr="002D5EA2" w:rsidRDefault="00250696" w:rsidP="003E56D5">
            <w:pPr>
              <w:spacing w:line="240" w:lineRule="auto"/>
              <w:ind w:left="-269" w:firstLine="269"/>
              <w:rPr>
                <w:b/>
                <w:sz w:val="24"/>
                <w:szCs w:val="24"/>
              </w:rPr>
            </w:pPr>
          </w:p>
          <w:p w14:paraId="73A94A51" w14:textId="77777777" w:rsidR="00250696" w:rsidRPr="002D5EA2" w:rsidRDefault="00250696" w:rsidP="003E56D5">
            <w:pPr>
              <w:spacing w:line="240" w:lineRule="auto"/>
              <w:ind w:left="-269" w:firstLine="269"/>
              <w:rPr>
                <w:b/>
                <w:sz w:val="24"/>
                <w:szCs w:val="24"/>
              </w:rPr>
            </w:pPr>
            <w:r w:rsidRPr="002D5EA2">
              <w:rPr>
                <w:b/>
                <w:sz w:val="24"/>
                <w:szCs w:val="24"/>
              </w:rPr>
              <w:t>Date de la révision :</w:t>
            </w:r>
          </w:p>
          <w:p w14:paraId="40950807" w14:textId="77777777" w:rsidR="00250696" w:rsidRPr="002D5EA2" w:rsidRDefault="00250696" w:rsidP="003E56D5">
            <w:pPr>
              <w:spacing w:line="240" w:lineRule="auto"/>
              <w:ind w:left="-269" w:firstLine="269"/>
              <w:jc w:val="center"/>
              <w:rPr>
                <w:b/>
                <w:sz w:val="24"/>
                <w:szCs w:val="24"/>
              </w:rPr>
            </w:pPr>
          </w:p>
        </w:tc>
        <w:tc>
          <w:tcPr>
            <w:tcW w:w="5812" w:type="dxa"/>
            <w:shd w:val="clear" w:color="auto" w:fill="DEEAF6" w:themeFill="accent1" w:themeFillTint="33"/>
          </w:tcPr>
          <w:p w14:paraId="3061BF19" w14:textId="77777777" w:rsidR="00250696" w:rsidRPr="002D5EA2" w:rsidRDefault="00250696" w:rsidP="003E56D5">
            <w:pPr>
              <w:spacing w:line="240" w:lineRule="auto"/>
              <w:jc w:val="center"/>
              <w:rPr>
                <w:b/>
                <w:sz w:val="24"/>
                <w:szCs w:val="24"/>
              </w:rPr>
            </w:pPr>
          </w:p>
          <w:p w14:paraId="30ECF1A8" w14:textId="77777777" w:rsidR="00250696" w:rsidRPr="002D5EA2" w:rsidRDefault="001935A4" w:rsidP="003E56D5">
            <w:pPr>
              <w:spacing w:line="240" w:lineRule="auto"/>
              <w:jc w:val="center"/>
              <w:rPr>
                <w:b/>
                <w:sz w:val="24"/>
                <w:szCs w:val="24"/>
              </w:rPr>
            </w:pPr>
            <w:r w:rsidRPr="002D5EA2">
              <w:rPr>
                <w:b/>
                <w:sz w:val="24"/>
                <w:szCs w:val="24"/>
              </w:rPr>
              <w:t>EXECUTION DE LA MISSION ET SOUMISSION DU RAPPORT AVANT LA FIN DU MOIS DE MAI</w:t>
            </w:r>
          </w:p>
        </w:tc>
        <w:tc>
          <w:tcPr>
            <w:tcW w:w="1874" w:type="dxa"/>
            <w:shd w:val="clear" w:color="auto" w:fill="DEEAF6" w:themeFill="accent1" w:themeFillTint="33"/>
          </w:tcPr>
          <w:p w14:paraId="0CFF9021" w14:textId="77777777" w:rsidR="00250696" w:rsidRPr="002D5EA2" w:rsidRDefault="00250696" w:rsidP="003E56D5">
            <w:pPr>
              <w:spacing w:line="240" w:lineRule="auto"/>
              <w:jc w:val="center"/>
              <w:rPr>
                <w:b/>
                <w:sz w:val="24"/>
                <w:szCs w:val="24"/>
              </w:rPr>
            </w:pPr>
            <w:r w:rsidRPr="002D5EA2">
              <w:rPr>
                <w:b/>
                <w:sz w:val="24"/>
                <w:szCs w:val="24"/>
              </w:rPr>
              <w:t xml:space="preserve">Page : </w:t>
            </w:r>
            <w:r w:rsidR="00A854FC">
              <w:rPr>
                <w:b/>
                <w:sz w:val="24"/>
                <w:szCs w:val="24"/>
              </w:rPr>
              <w:t>6</w:t>
            </w:r>
          </w:p>
        </w:tc>
      </w:tr>
    </w:tbl>
    <w:p w14:paraId="5F4B9B6E" w14:textId="77777777" w:rsidR="00250696" w:rsidRPr="002D5EA2" w:rsidRDefault="00250696" w:rsidP="003E56D5">
      <w:pPr>
        <w:spacing w:line="240" w:lineRule="auto"/>
        <w:rPr>
          <w:sz w:val="24"/>
          <w:szCs w:val="24"/>
        </w:rPr>
      </w:pPr>
    </w:p>
    <w:tbl>
      <w:tblPr>
        <w:tblStyle w:val="TableGrid"/>
        <w:tblW w:w="9924" w:type="dxa"/>
        <w:tblInd w:w="-429"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single" w:sz="2" w:space="0" w:color="000000" w:themeColor="text1"/>
        </w:tblBorders>
        <w:tblLook w:val="04A0" w:firstRow="1" w:lastRow="0" w:firstColumn="1" w:lastColumn="0" w:noHBand="0" w:noVBand="1"/>
      </w:tblPr>
      <w:tblGrid>
        <w:gridCol w:w="2269"/>
        <w:gridCol w:w="5921"/>
        <w:gridCol w:w="1734"/>
      </w:tblGrid>
      <w:tr w:rsidR="00C74B68" w:rsidRPr="002D5EA2" w14:paraId="353FC36F" w14:textId="77777777" w:rsidTr="00A854FC">
        <w:trPr>
          <w:tblHeader/>
        </w:trPr>
        <w:tc>
          <w:tcPr>
            <w:tcW w:w="2269" w:type="dxa"/>
            <w:shd w:val="clear" w:color="auto" w:fill="DEEAF6" w:themeFill="accent1" w:themeFillTint="33"/>
          </w:tcPr>
          <w:p w14:paraId="7296ACD1" w14:textId="77777777" w:rsidR="00C74B68" w:rsidRPr="00FE4C4B" w:rsidRDefault="00FC76B3" w:rsidP="003E56D5">
            <w:pPr>
              <w:jc w:val="center"/>
              <w:rPr>
                <w:b/>
                <w:smallCaps/>
                <w:sz w:val="24"/>
                <w:szCs w:val="24"/>
                <w:lang w:val="fr-FR"/>
              </w:rPr>
            </w:pPr>
            <w:r w:rsidRPr="00FE4C4B">
              <w:rPr>
                <w:b/>
                <w:smallCaps/>
                <w:sz w:val="24"/>
                <w:szCs w:val="24"/>
                <w:lang w:val="fr-FR"/>
              </w:rPr>
              <w:t>INTERVENANTS</w:t>
            </w:r>
          </w:p>
          <w:p w14:paraId="1970B04F" w14:textId="77777777" w:rsidR="00C74B68" w:rsidRPr="00FE4C4B" w:rsidRDefault="00FC76B3" w:rsidP="003E56D5">
            <w:pPr>
              <w:jc w:val="center"/>
              <w:rPr>
                <w:b/>
                <w:sz w:val="24"/>
                <w:szCs w:val="24"/>
                <w:lang w:val="fr-FR"/>
              </w:rPr>
            </w:pPr>
            <w:r w:rsidRPr="00FE4C4B">
              <w:rPr>
                <w:b/>
                <w:smallCaps/>
                <w:sz w:val="24"/>
                <w:szCs w:val="24"/>
                <w:lang w:val="fr-FR"/>
              </w:rPr>
              <w:t>OU SERVICE EN CHARGE</w:t>
            </w:r>
          </w:p>
        </w:tc>
        <w:tc>
          <w:tcPr>
            <w:tcW w:w="5921" w:type="dxa"/>
            <w:shd w:val="clear" w:color="auto" w:fill="DEEAF6" w:themeFill="accent1" w:themeFillTint="33"/>
          </w:tcPr>
          <w:p w14:paraId="13288D36" w14:textId="77777777" w:rsidR="00C74B68" w:rsidRPr="002D5EA2" w:rsidRDefault="00FC76B3" w:rsidP="003E56D5">
            <w:pPr>
              <w:jc w:val="center"/>
              <w:rPr>
                <w:b/>
                <w:smallCaps/>
                <w:sz w:val="24"/>
                <w:szCs w:val="24"/>
              </w:rPr>
            </w:pPr>
            <w:r w:rsidRPr="002D5EA2">
              <w:rPr>
                <w:b/>
                <w:smallCaps/>
                <w:sz w:val="24"/>
                <w:szCs w:val="24"/>
              </w:rPr>
              <w:t>DESCRIPTION DES TACHES</w:t>
            </w:r>
          </w:p>
        </w:tc>
        <w:tc>
          <w:tcPr>
            <w:tcW w:w="1734" w:type="dxa"/>
            <w:shd w:val="clear" w:color="auto" w:fill="DEEAF6" w:themeFill="accent1" w:themeFillTint="33"/>
          </w:tcPr>
          <w:p w14:paraId="15BE012C" w14:textId="77777777" w:rsidR="00C74B68" w:rsidRPr="002D5EA2" w:rsidRDefault="00FC76B3" w:rsidP="003E56D5">
            <w:pPr>
              <w:jc w:val="center"/>
              <w:rPr>
                <w:b/>
                <w:sz w:val="24"/>
                <w:szCs w:val="24"/>
              </w:rPr>
            </w:pPr>
            <w:r w:rsidRPr="002D5EA2">
              <w:rPr>
                <w:b/>
                <w:sz w:val="24"/>
                <w:szCs w:val="24"/>
              </w:rPr>
              <w:t xml:space="preserve">DELAI </w:t>
            </w:r>
          </w:p>
        </w:tc>
      </w:tr>
      <w:tr w:rsidR="00D36334" w:rsidRPr="002D5EA2" w14:paraId="3A669360" w14:textId="77777777" w:rsidTr="00A854FC">
        <w:tc>
          <w:tcPr>
            <w:tcW w:w="2269" w:type="dxa"/>
          </w:tcPr>
          <w:p w14:paraId="6A3959FB" w14:textId="77777777" w:rsidR="00D36334" w:rsidRPr="002D5EA2" w:rsidRDefault="00D36334" w:rsidP="003E56D5">
            <w:pPr>
              <w:jc w:val="left"/>
              <w:rPr>
                <w:sz w:val="24"/>
                <w:szCs w:val="24"/>
              </w:rPr>
            </w:pPr>
            <w:r w:rsidRPr="002D5EA2">
              <w:rPr>
                <w:sz w:val="24"/>
                <w:szCs w:val="24"/>
              </w:rPr>
              <w:t>Auditeur externe</w:t>
            </w:r>
          </w:p>
        </w:tc>
        <w:tc>
          <w:tcPr>
            <w:tcW w:w="5921" w:type="dxa"/>
          </w:tcPr>
          <w:p w14:paraId="353DD829" w14:textId="77777777" w:rsidR="00D36334" w:rsidRPr="005F5946" w:rsidRDefault="00D36334" w:rsidP="003A1D26">
            <w:pPr>
              <w:pStyle w:val="ListParagraph"/>
              <w:numPr>
                <w:ilvl w:val="0"/>
                <w:numId w:val="54"/>
              </w:numPr>
              <w:jc w:val="left"/>
              <w:rPr>
                <w:sz w:val="24"/>
                <w:szCs w:val="24"/>
                <w:lang w:val="fr-FR"/>
              </w:rPr>
            </w:pPr>
            <w:r w:rsidRPr="005F5946">
              <w:rPr>
                <w:sz w:val="24"/>
                <w:szCs w:val="24"/>
                <w:lang w:val="fr-FR"/>
              </w:rPr>
              <w:t xml:space="preserve">Envoie un courrier au </w:t>
            </w:r>
            <w:r w:rsidR="000D6BDC" w:rsidRPr="005F5946">
              <w:rPr>
                <w:sz w:val="24"/>
                <w:szCs w:val="24"/>
                <w:lang w:val="fr-FR"/>
              </w:rPr>
              <w:t xml:space="preserve">CCSS </w:t>
            </w:r>
            <w:r w:rsidRPr="005F5946">
              <w:rPr>
                <w:sz w:val="24"/>
                <w:szCs w:val="24"/>
                <w:lang w:val="fr-FR"/>
              </w:rPr>
              <w:t>Central et à l’auditeur interne pour leur inform</w:t>
            </w:r>
            <w:r w:rsidR="005F5946">
              <w:rPr>
                <w:sz w:val="24"/>
                <w:szCs w:val="24"/>
                <w:lang w:val="fr-FR"/>
              </w:rPr>
              <w:t>er du calendrier d’audit externe</w:t>
            </w:r>
          </w:p>
          <w:p w14:paraId="209A7EE7" w14:textId="77777777" w:rsidR="00D36334" w:rsidRPr="005F5946" w:rsidRDefault="00D36334" w:rsidP="003A1D26">
            <w:pPr>
              <w:pStyle w:val="ListParagraph"/>
              <w:numPr>
                <w:ilvl w:val="0"/>
                <w:numId w:val="54"/>
              </w:numPr>
              <w:jc w:val="left"/>
              <w:rPr>
                <w:sz w:val="24"/>
                <w:szCs w:val="24"/>
                <w:lang w:val="fr-FR"/>
              </w:rPr>
            </w:pPr>
            <w:r w:rsidRPr="005F5946">
              <w:rPr>
                <w:sz w:val="24"/>
                <w:szCs w:val="24"/>
                <w:lang w:val="fr-FR"/>
              </w:rPr>
              <w:t>Indique les documents à lui faire parvenir avant la tenue de la mission d’audit</w:t>
            </w:r>
            <w:r w:rsidR="0035790F" w:rsidRPr="005F5946">
              <w:rPr>
                <w:sz w:val="24"/>
                <w:szCs w:val="24"/>
                <w:lang w:val="fr-FR"/>
              </w:rPr>
              <w:t>.</w:t>
            </w:r>
          </w:p>
          <w:p w14:paraId="62032DDF" w14:textId="77777777" w:rsidR="00A854FC" w:rsidRPr="002D5EA2" w:rsidRDefault="00A854FC" w:rsidP="003E56D5">
            <w:pPr>
              <w:rPr>
                <w:sz w:val="24"/>
                <w:szCs w:val="24"/>
                <w:lang w:val="fr-FR"/>
              </w:rPr>
            </w:pPr>
          </w:p>
        </w:tc>
        <w:tc>
          <w:tcPr>
            <w:tcW w:w="1734" w:type="dxa"/>
          </w:tcPr>
          <w:p w14:paraId="2F03A891" w14:textId="77777777" w:rsidR="00D36334" w:rsidRPr="00FE4C4B" w:rsidRDefault="00D36334" w:rsidP="003E56D5">
            <w:pPr>
              <w:ind w:right="31"/>
              <w:rPr>
                <w:sz w:val="24"/>
                <w:szCs w:val="24"/>
                <w:lang w:val="fr-FR"/>
              </w:rPr>
            </w:pPr>
            <w:r w:rsidRPr="00FE4C4B">
              <w:rPr>
                <w:sz w:val="24"/>
                <w:szCs w:val="24"/>
                <w:lang w:val="fr-FR"/>
              </w:rPr>
              <w:t>1 mois avant le démarrage de la mission</w:t>
            </w:r>
          </w:p>
        </w:tc>
      </w:tr>
      <w:tr w:rsidR="00D36334" w:rsidRPr="002D5EA2" w14:paraId="17B3FE4C" w14:textId="77777777" w:rsidTr="00A854FC">
        <w:tc>
          <w:tcPr>
            <w:tcW w:w="2269" w:type="dxa"/>
          </w:tcPr>
          <w:p w14:paraId="0C309568" w14:textId="77777777" w:rsidR="00D36334" w:rsidRPr="002D5EA2" w:rsidRDefault="000D6BDC" w:rsidP="003E56D5">
            <w:pPr>
              <w:jc w:val="left"/>
              <w:rPr>
                <w:sz w:val="24"/>
                <w:szCs w:val="24"/>
              </w:rPr>
            </w:pPr>
            <w:r w:rsidRPr="002D5EA2">
              <w:rPr>
                <w:sz w:val="24"/>
                <w:szCs w:val="24"/>
              </w:rPr>
              <w:t xml:space="preserve">CCSS </w:t>
            </w:r>
            <w:r w:rsidR="00D36334" w:rsidRPr="002D5EA2">
              <w:rPr>
                <w:sz w:val="24"/>
                <w:szCs w:val="24"/>
              </w:rPr>
              <w:t>Central</w:t>
            </w:r>
          </w:p>
        </w:tc>
        <w:tc>
          <w:tcPr>
            <w:tcW w:w="5921" w:type="dxa"/>
          </w:tcPr>
          <w:p w14:paraId="3EE06DDB" w14:textId="77777777" w:rsidR="00D36334" w:rsidRPr="005F5946" w:rsidRDefault="00D36334" w:rsidP="003A1D26">
            <w:pPr>
              <w:pStyle w:val="ListParagraph"/>
              <w:numPr>
                <w:ilvl w:val="0"/>
                <w:numId w:val="49"/>
              </w:numPr>
              <w:rPr>
                <w:sz w:val="24"/>
                <w:szCs w:val="24"/>
                <w:lang w:val="fr-FR"/>
              </w:rPr>
            </w:pPr>
            <w:r w:rsidRPr="005F5946">
              <w:rPr>
                <w:sz w:val="24"/>
                <w:szCs w:val="24"/>
                <w:lang w:val="fr-FR"/>
              </w:rPr>
              <w:t>Reçoit le courrier et informe les structures centrales, régionales et locales de la date de tenue de la mission d’audit</w:t>
            </w:r>
            <w:r w:rsidR="0035790F" w:rsidRPr="005F5946">
              <w:rPr>
                <w:sz w:val="24"/>
                <w:szCs w:val="24"/>
                <w:lang w:val="fr-FR"/>
              </w:rPr>
              <w:t>.</w:t>
            </w:r>
          </w:p>
          <w:p w14:paraId="42E33171" w14:textId="77777777" w:rsidR="00D36334" w:rsidRPr="005F5946" w:rsidRDefault="00D36334" w:rsidP="003A1D26">
            <w:pPr>
              <w:pStyle w:val="ListParagraph"/>
              <w:numPr>
                <w:ilvl w:val="0"/>
                <w:numId w:val="49"/>
              </w:numPr>
              <w:rPr>
                <w:sz w:val="24"/>
                <w:szCs w:val="24"/>
                <w:lang w:val="fr-FR"/>
              </w:rPr>
            </w:pPr>
            <w:r w:rsidRPr="005F5946">
              <w:rPr>
                <w:sz w:val="24"/>
                <w:szCs w:val="24"/>
                <w:lang w:val="fr-FR"/>
              </w:rPr>
              <w:t>Collecte, en collaboration avec le comptable principal</w:t>
            </w:r>
            <w:r w:rsidR="00B43DFB" w:rsidRPr="005F5946">
              <w:rPr>
                <w:sz w:val="24"/>
                <w:szCs w:val="24"/>
                <w:lang w:val="fr-FR"/>
              </w:rPr>
              <w:t xml:space="preserve"> </w:t>
            </w:r>
            <w:r w:rsidR="00A81FB6" w:rsidRPr="005F5946">
              <w:rPr>
                <w:sz w:val="24"/>
                <w:szCs w:val="24"/>
                <w:lang w:val="fr-FR"/>
              </w:rPr>
              <w:t>du Ministère</w:t>
            </w:r>
            <w:r w:rsidR="0081262D" w:rsidRPr="005F5946">
              <w:rPr>
                <w:sz w:val="24"/>
                <w:szCs w:val="24"/>
                <w:lang w:val="fr-FR"/>
              </w:rPr>
              <w:t xml:space="preserve"> de </w:t>
            </w:r>
            <w:r w:rsidR="00FC76B3" w:rsidRPr="005F5946">
              <w:rPr>
                <w:sz w:val="24"/>
                <w:szCs w:val="24"/>
                <w:lang w:val="fr-FR"/>
              </w:rPr>
              <w:t>S</w:t>
            </w:r>
            <w:r w:rsidR="0081262D" w:rsidRPr="005F5946">
              <w:rPr>
                <w:sz w:val="24"/>
                <w:szCs w:val="24"/>
                <w:lang w:val="fr-FR"/>
              </w:rPr>
              <w:t>anté</w:t>
            </w:r>
            <w:r w:rsidR="00FC76B3" w:rsidRPr="005F5946">
              <w:rPr>
                <w:sz w:val="24"/>
                <w:szCs w:val="24"/>
                <w:lang w:val="fr-FR"/>
              </w:rPr>
              <w:t>,</w:t>
            </w:r>
            <w:r w:rsidRPr="005F5946">
              <w:rPr>
                <w:sz w:val="24"/>
                <w:szCs w:val="24"/>
                <w:lang w:val="fr-FR"/>
              </w:rPr>
              <w:t xml:space="preserve"> les documents demandés par l’auditeur externe auprès de</w:t>
            </w:r>
            <w:r w:rsidR="0081262D" w:rsidRPr="005F5946">
              <w:rPr>
                <w:sz w:val="24"/>
                <w:szCs w:val="24"/>
                <w:lang w:val="fr-FR"/>
              </w:rPr>
              <w:t>s</w:t>
            </w:r>
            <w:r w:rsidR="00B43DFB" w:rsidRPr="005F5946">
              <w:rPr>
                <w:sz w:val="24"/>
                <w:szCs w:val="24"/>
                <w:lang w:val="fr-FR"/>
              </w:rPr>
              <w:t xml:space="preserve"> structures opérationnelles du </w:t>
            </w:r>
            <w:r w:rsidR="0081262D" w:rsidRPr="005F5946">
              <w:rPr>
                <w:sz w:val="24"/>
                <w:szCs w:val="24"/>
                <w:lang w:val="fr-FR"/>
              </w:rPr>
              <w:t xml:space="preserve">Ministère de Santé </w:t>
            </w:r>
            <w:r w:rsidRPr="005F5946">
              <w:rPr>
                <w:sz w:val="24"/>
                <w:szCs w:val="24"/>
                <w:lang w:val="fr-FR"/>
              </w:rPr>
              <w:t xml:space="preserve">Envoie par courrier les documents à l’auditeur externe </w:t>
            </w:r>
            <w:r w:rsidR="0035790F" w:rsidRPr="005F5946">
              <w:rPr>
                <w:sz w:val="24"/>
                <w:szCs w:val="24"/>
                <w:lang w:val="fr-FR"/>
              </w:rPr>
              <w:t>.</w:t>
            </w:r>
          </w:p>
          <w:p w14:paraId="20EC8F73" w14:textId="77777777" w:rsidR="00A854FC" w:rsidRPr="002D5EA2" w:rsidRDefault="00A854FC" w:rsidP="003E56D5">
            <w:pPr>
              <w:rPr>
                <w:sz w:val="24"/>
                <w:szCs w:val="24"/>
                <w:lang w:val="fr-FR"/>
              </w:rPr>
            </w:pPr>
          </w:p>
        </w:tc>
        <w:tc>
          <w:tcPr>
            <w:tcW w:w="1734" w:type="dxa"/>
          </w:tcPr>
          <w:p w14:paraId="2E47E8A0" w14:textId="77777777" w:rsidR="00D36334" w:rsidRPr="002D5EA2" w:rsidRDefault="00D36334" w:rsidP="003E56D5">
            <w:pPr>
              <w:ind w:right="31"/>
              <w:rPr>
                <w:sz w:val="24"/>
                <w:szCs w:val="24"/>
              </w:rPr>
            </w:pPr>
            <w:r w:rsidRPr="002D5EA2">
              <w:rPr>
                <w:sz w:val="24"/>
                <w:szCs w:val="24"/>
              </w:rPr>
              <w:t>2 semaines</w:t>
            </w:r>
          </w:p>
        </w:tc>
      </w:tr>
      <w:tr w:rsidR="00D36334" w:rsidRPr="002D5EA2" w14:paraId="087A8DBC" w14:textId="77777777" w:rsidTr="00A854FC">
        <w:tc>
          <w:tcPr>
            <w:tcW w:w="2269" w:type="dxa"/>
          </w:tcPr>
          <w:p w14:paraId="6F2F579D" w14:textId="77777777" w:rsidR="00D36334" w:rsidRPr="002D5EA2" w:rsidRDefault="00D36334" w:rsidP="003E56D5">
            <w:pPr>
              <w:jc w:val="left"/>
              <w:rPr>
                <w:sz w:val="24"/>
                <w:szCs w:val="24"/>
              </w:rPr>
            </w:pPr>
            <w:r w:rsidRPr="002D5EA2">
              <w:rPr>
                <w:sz w:val="24"/>
                <w:szCs w:val="24"/>
              </w:rPr>
              <w:t>Auditeur externe</w:t>
            </w:r>
          </w:p>
        </w:tc>
        <w:tc>
          <w:tcPr>
            <w:tcW w:w="5921" w:type="dxa"/>
          </w:tcPr>
          <w:p w14:paraId="0641101C" w14:textId="77777777" w:rsidR="00D36334" w:rsidRPr="005F5946" w:rsidRDefault="00D36334" w:rsidP="003A1D26">
            <w:pPr>
              <w:pStyle w:val="ListParagraph"/>
              <w:numPr>
                <w:ilvl w:val="0"/>
                <w:numId w:val="50"/>
              </w:numPr>
              <w:rPr>
                <w:sz w:val="24"/>
                <w:szCs w:val="24"/>
                <w:lang w:val="fr-FR"/>
              </w:rPr>
            </w:pPr>
            <w:r w:rsidRPr="005F5946">
              <w:rPr>
                <w:sz w:val="24"/>
                <w:szCs w:val="24"/>
                <w:lang w:val="fr-FR"/>
              </w:rPr>
              <w:t>Conduit sa mission d’audit externe conformément à son calendrier d’audit</w:t>
            </w:r>
          </w:p>
          <w:p w14:paraId="0913AF35" w14:textId="77777777" w:rsidR="00D36334" w:rsidRPr="005F5946" w:rsidRDefault="00D36334" w:rsidP="003A1D26">
            <w:pPr>
              <w:pStyle w:val="ListParagraph"/>
              <w:numPr>
                <w:ilvl w:val="0"/>
                <w:numId w:val="50"/>
              </w:numPr>
              <w:rPr>
                <w:sz w:val="24"/>
                <w:szCs w:val="24"/>
                <w:lang w:val="fr-FR"/>
              </w:rPr>
            </w:pPr>
            <w:r w:rsidRPr="005F5946">
              <w:rPr>
                <w:sz w:val="24"/>
                <w:szCs w:val="24"/>
                <w:lang w:val="fr-FR"/>
              </w:rPr>
              <w:t xml:space="preserve">Exprime son opinion sur la situation financière du </w:t>
            </w:r>
            <w:r w:rsidR="00B43DFB" w:rsidRPr="005F5946">
              <w:rPr>
                <w:sz w:val="24"/>
                <w:szCs w:val="24"/>
                <w:lang w:val="fr-FR"/>
              </w:rPr>
              <w:t>du</w:t>
            </w:r>
            <w:r w:rsidR="0081262D" w:rsidRPr="005F5946">
              <w:rPr>
                <w:sz w:val="24"/>
                <w:szCs w:val="24"/>
                <w:lang w:val="fr-FR"/>
              </w:rPr>
              <w:t xml:space="preserve"> Ministère de </w:t>
            </w:r>
            <w:r w:rsidR="00A81FB6" w:rsidRPr="005F5946">
              <w:rPr>
                <w:sz w:val="24"/>
                <w:szCs w:val="24"/>
                <w:lang w:val="fr-FR"/>
              </w:rPr>
              <w:t>Santé dans</w:t>
            </w:r>
            <w:r w:rsidRPr="005F5946">
              <w:rPr>
                <w:sz w:val="24"/>
                <w:szCs w:val="24"/>
                <w:lang w:val="fr-FR"/>
              </w:rPr>
              <w:t xml:space="preserve"> un rapport d’audit externe</w:t>
            </w:r>
          </w:p>
          <w:p w14:paraId="53353E19" w14:textId="77777777" w:rsidR="00D36334" w:rsidRPr="005F5946" w:rsidRDefault="00D36334" w:rsidP="003A1D26">
            <w:pPr>
              <w:pStyle w:val="ListParagraph"/>
              <w:numPr>
                <w:ilvl w:val="0"/>
                <w:numId w:val="50"/>
              </w:numPr>
              <w:rPr>
                <w:sz w:val="24"/>
                <w:szCs w:val="24"/>
                <w:lang w:val="fr-FR"/>
              </w:rPr>
            </w:pPr>
            <w:r w:rsidRPr="005F5946">
              <w:rPr>
                <w:sz w:val="24"/>
                <w:szCs w:val="24"/>
                <w:lang w:val="fr-FR"/>
              </w:rPr>
              <w:t>Prépare un rapport de recommandation sur le contrôle interne sur la base des constats observés lors de la mission</w:t>
            </w:r>
            <w:r w:rsidR="0035790F" w:rsidRPr="005F5946">
              <w:rPr>
                <w:sz w:val="24"/>
                <w:szCs w:val="24"/>
                <w:lang w:val="fr-FR"/>
              </w:rPr>
              <w:t>.</w:t>
            </w:r>
          </w:p>
          <w:p w14:paraId="3C9C279D" w14:textId="77777777" w:rsidR="00D36334" w:rsidRPr="005F5946" w:rsidRDefault="00D36334" w:rsidP="003A1D26">
            <w:pPr>
              <w:pStyle w:val="ListParagraph"/>
              <w:numPr>
                <w:ilvl w:val="0"/>
                <w:numId w:val="50"/>
              </w:numPr>
              <w:rPr>
                <w:sz w:val="24"/>
                <w:szCs w:val="24"/>
                <w:lang w:val="fr-FR"/>
              </w:rPr>
            </w:pPr>
            <w:r w:rsidRPr="005F5946">
              <w:rPr>
                <w:sz w:val="24"/>
                <w:szCs w:val="24"/>
                <w:lang w:val="fr-FR"/>
              </w:rPr>
              <w:t xml:space="preserve">Dépose les deux rapports auprès du </w:t>
            </w:r>
            <w:r w:rsidR="000D6BDC" w:rsidRPr="005F5946">
              <w:rPr>
                <w:sz w:val="24"/>
                <w:szCs w:val="24"/>
                <w:lang w:val="fr-FR"/>
              </w:rPr>
              <w:t xml:space="preserve">CCSS </w:t>
            </w:r>
            <w:r w:rsidRPr="005F5946">
              <w:rPr>
                <w:sz w:val="24"/>
                <w:szCs w:val="24"/>
                <w:lang w:val="fr-FR"/>
              </w:rPr>
              <w:t>Central</w:t>
            </w:r>
            <w:r w:rsidR="0035790F" w:rsidRPr="005F5946">
              <w:rPr>
                <w:sz w:val="24"/>
                <w:szCs w:val="24"/>
                <w:lang w:val="fr-FR"/>
              </w:rPr>
              <w:t>.</w:t>
            </w:r>
          </w:p>
          <w:p w14:paraId="4DA88667" w14:textId="77777777" w:rsidR="00A854FC" w:rsidRPr="002D5EA2" w:rsidRDefault="00A854FC" w:rsidP="003E56D5">
            <w:pPr>
              <w:rPr>
                <w:sz w:val="24"/>
                <w:szCs w:val="24"/>
                <w:lang w:val="fr-FR"/>
              </w:rPr>
            </w:pPr>
          </w:p>
        </w:tc>
        <w:tc>
          <w:tcPr>
            <w:tcW w:w="1734" w:type="dxa"/>
          </w:tcPr>
          <w:p w14:paraId="55390B7D" w14:textId="77777777" w:rsidR="00D36334" w:rsidRPr="002D5EA2" w:rsidRDefault="00D36334" w:rsidP="003E56D5">
            <w:pPr>
              <w:ind w:right="31"/>
              <w:rPr>
                <w:sz w:val="24"/>
                <w:szCs w:val="24"/>
              </w:rPr>
            </w:pPr>
            <w:r w:rsidRPr="002D5EA2">
              <w:rPr>
                <w:sz w:val="24"/>
                <w:szCs w:val="24"/>
              </w:rPr>
              <w:t>1 mois</w:t>
            </w:r>
          </w:p>
        </w:tc>
      </w:tr>
      <w:tr w:rsidR="00D36334" w:rsidRPr="002D5EA2" w14:paraId="32E5E844" w14:textId="77777777" w:rsidTr="00A854FC">
        <w:tc>
          <w:tcPr>
            <w:tcW w:w="2269" w:type="dxa"/>
          </w:tcPr>
          <w:p w14:paraId="609C182C" w14:textId="77777777" w:rsidR="00D36334" w:rsidRPr="002D5EA2" w:rsidRDefault="000D6BDC" w:rsidP="003E56D5">
            <w:pPr>
              <w:jc w:val="left"/>
              <w:rPr>
                <w:sz w:val="24"/>
                <w:szCs w:val="24"/>
              </w:rPr>
            </w:pPr>
            <w:r w:rsidRPr="002D5EA2">
              <w:rPr>
                <w:sz w:val="24"/>
                <w:szCs w:val="24"/>
              </w:rPr>
              <w:t xml:space="preserve">CCSS </w:t>
            </w:r>
            <w:r w:rsidR="00D36334" w:rsidRPr="002D5EA2">
              <w:rPr>
                <w:sz w:val="24"/>
                <w:szCs w:val="24"/>
              </w:rPr>
              <w:t>Central</w:t>
            </w:r>
          </w:p>
        </w:tc>
        <w:tc>
          <w:tcPr>
            <w:tcW w:w="5921" w:type="dxa"/>
          </w:tcPr>
          <w:p w14:paraId="5F5836A2" w14:textId="77777777" w:rsidR="00D36334" w:rsidRPr="005F5946" w:rsidRDefault="00D36334" w:rsidP="003A1D26">
            <w:pPr>
              <w:pStyle w:val="ListParagraph"/>
              <w:numPr>
                <w:ilvl w:val="0"/>
                <w:numId w:val="51"/>
              </w:numPr>
              <w:rPr>
                <w:sz w:val="24"/>
                <w:szCs w:val="24"/>
                <w:lang w:val="fr-FR"/>
              </w:rPr>
            </w:pPr>
            <w:r w:rsidRPr="005F5946">
              <w:rPr>
                <w:sz w:val="24"/>
                <w:szCs w:val="24"/>
                <w:lang w:val="fr-FR"/>
              </w:rPr>
              <w:t>Dépose une copie du rapport auprès de toutes les structures opérationnelles et à tous les ni</w:t>
            </w:r>
            <w:r w:rsidR="00CC1FC3" w:rsidRPr="005F5946">
              <w:rPr>
                <w:sz w:val="24"/>
                <w:szCs w:val="24"/>
                <w:lang w:val="fr-FR"/>
              </w:rPr>
              <w:t>veaux (central, régional, district</w:t>
            </w:r>
            <w:r w:rsidRPr="005F5946">
              <w:rPr>
                <w:sz w:val="24"/>
                <w:szCs w:val="24"/>
                <w:lang w:val="fr-FR"/>
              </w:rPr>
              <w:t>)</w:t>
            </w:r>
            <w:r w:rsidR="0035790F" w:rsidRPr="005F5946">
              <w:rPr>
                <w:sz w:val="24"/>
                <w:szCs w:val="24"/>
                <w:lang w:val="fr-FR"/>
              </w:rPr>
              <w:t>.</w:t>
            </w:r>
          </w:p>
          <w:p w14:paraId="5634DF35" w14:textId="77777777" w:rsidR="00D36334" w:rsidRPr="005F5946" w:rsidRDefault="00D36334" w:rsidP="003A1D26">
            <w:pPr>
              <w:pStyle w:val="ListParagraph"/>
              <w:numPr>
                <w:ilvl w:val="0"/>
                <w:numId w:val="51"/>
              </w:numPr>
              <w:rPr>
                <w:sz w:val="24"/>
                <w:szCs w:val="24"/>
                <w:lang w:val="fr-FR"/>
              </w:rPr>
            </w:pPr>
            <w:r w:rsidRPr="005F5946">
              <w:rPr>
                <w:sz w:val="24"/>
                <w:szCs w:val="24"/>
                <w:lang w:val="fr-FR"/>
              </w:rPr>
              <w:t>Informe les responsables de structures de la date limite de dépôt des observations sur les rapports d’audit</w:t>
            </w:r>
          </w:p>
          <w:p w14:paraId="4563E5D8" w14:textId="77777777" w:rsidR="00D36334" w:rsidRPr="005F5946" w:rsidRDefault="00D36334" w:rsidP="003A1D26">
            <w:pPr>
              <w:pStyle w:val="ListParagraph"/>
              <w:numPr>
                <w:ilvl w:val="0"/>
                <w:numId w:val="51"/>
              </w:numPr>
              <w:rPr>
                <w:sz w:val="24"/>
                <w:szCs w:val="24"/>
                <w:lang w:val="fr-FR"/>
              </w:rPr>
            </w:pPr>
            <w:r w:rsidRPr="005F5946">
              <w:rPr>
                <w:sz w:val="24"/>
                <w:szCs w:val="24"/>
                <w:lang w:val="fr-FR"/>
              </w:rPr>
              <w:t xml:space="preserve">Collecte par écrit les observations des responsables des structures opérationnelles, </w:t>
            </w:r>
            <w:r w:rsidRPr="005F5946">
              <w:rPr>
                <w:sz w:val="24"/>
                <w:szCs w:val="24"/>
                <w:lang w:val="fr-FR"/>
              </w:rPr>
              <w:lastRenderedPageBreak/>
              <w:t>accompagnées d’un bordereau de transmission (F.G-1)</w:t>
            </w:r>
            <w:r w:rsidR="0035790F" w:rsidRPr="005F5946">
              <w:rPr>
                <w:sz w:val="24"/>
                <w:szCs w:val="24"/>
                <w:lang w:val="fr-FR"/>
              </w:rPr>
              <w:t>.</w:t>
            </w:r>
          </w:p>
          <w:p w14:paraId="24757765" w14:textId="77777777" w:rsidR="00D36334" w:rsidRPr="005F5946" w:rsidRDefault="00D36334" w:rsidP="003A1D26">
            <w:pPr>
              <w:pStyle w:val="ListParagraph"/>
              <w:numPr>
                <w:ilvl w:val="0"/>
                <w:numId w:val="51"/>
              </w:numPr>
              <w:rPr>
                <w:sz w:val="24"/>
                <w:szCs w:val="24"/>
                <w:lang w:val="fr-FR"/>
              </w:rPr>
            </w:pPr>
            <w:r w:rsidRPr="005F5946">
              <w:rPr>
                <w:sz w:val="24"/>
                <w:szCs w:val="24"/>
                <w:lang w:val="fr-FR"/>
              </w:rPr>
              <w:t>Compile toutes les observations avec les pièces justificatives y afférentes et les envoie à l’auditeur externe pour prise en compte</w:t>
            </w:r>
            <w:r w:rsidR="0035790F" w:rsidRPr="005F5946">
              <w:rPr>
                <w:sz w:val="24"/>
                <w:szCs w:val="24"/>
                <w:lang w:val="fr-FR"/>
              </w:rPr>
              <w:t>.</w:t>
            </w:r>
          </w:p>
          <w:p w14:paraId="4972350F" w14:textId="77777777" w:rsidR="00A854FC" w:rsidRPr="002D5EA2" w:rsidRDefault="00A854FC" w:rsidP="003E56D5">
            <w:pPr>
              <w:rPr>
                <w:sz w:val="24"/>
                <w:szCs w:val="24"/>
                <w:lang w:val="fr-FR"/>
              </w:rPr>
            </w:pPr>
          </w:p>
        </w:tc>
        <w:tc>
          <w:tcPr>
            <w:tcW w:w="1734" w:type="dxa"/>
          </w:tcPr>
          <w:p w14:paraId="3D6A5259" w14:textId="77777777" w:rsidR="00D36334" w:rsidRPr="002D5EA2" w:rsidRDefault="00D36334" w:rsidP="003E56D5">
            <w:pPr>
              <w:ind w:right="31"/>
              <w:rPr>
                <w:sz w:val="24"/>
                <w:szCs w:val="24"/>
              </w:rPr>
            </w:pPr>
            <w:r w:rsidRPr="002D5EA2">
              <w:rPr>
                <w:sz w:val="24"/>
                <w:szCs w:val="24"/>
              </w:rPr>
              <w:lastRenderedPageBreak/>
              <w:t>1 semaine</w:t>
            </w:r>
          </w:p>
        </w:tc>
      </w:tr>
      <w:tr w:rsidR="00D36334" w:rsidRPr="002D5EA2" w14:paraId="7E6C6919" w14:textId="77777777" w:rsidTr="00A854FC">
        <w:tc>
          <w:tcPr>
            <w:tcW w:w="2269" w:type="dxa"/>
          </w:tcPr>
          <w:p w14:paraId="390C3A91" w14:textId="77777777" w:rsidR="00D36334" w:rsidRPr="002D5EA2" w:rsidRDefault="00D36334" w:rsidP="003E56D5">
            <w:pPr>
              <w:jc w:val="left"/>
              <w:rPr>
                <w:sz w:val="24"/>
                <w:szCs w:val="24"/>
              </w:rPr>
            </w:pPr>
            <w:r w:rsidRPr="002D5EA2">
              <w:rPr>
                <w:sz w:val="24"/>
                <w:szCs w:val="24"/>
              </w:rPr>
              <w:lastRenderedPageBreak/>
              <w:t>Auditeur externe</w:t>
            </w:r>
          </w:p>
        </w:tc>
        <w:tc>
          <w:tcPr>
            <w:tcW w:w="5921" w:type="dxa"/>
          </w:tcPr>
          <w:p w14:paraId="252F998E" w14:textId="77777777" w:rsidR="00D36334" w:rsidRPr="005F5946" w:rsidRDefault="00D36334" w:rsidP="003A1D26">
            <w:pPr>
              <w:pStyle w:val="ListParagraph"/>
              <w:numPr>
                <w:ilvl w:val="0"/>
                <w:numId w:val="52"/>
              </w:numPr>
              <w:jc w:val="left"/>
              <w:rPr>
                <w:sz w:val="24"/>
                <w:szCs w:val="24"/>
                <w:lang w:val="fr-FR"/>
              </w:rPr>
            </w:pPr>
            <w:r w:rsidRPr="005F5946">
              <w:rPr>
                <w:sz w:val="24"/>
                <w:szCs w:val="24"/>
                <w:lang w:val="fr-FR"/>
              </w:rPr>
              <w:t xml:space="preserve">Reçoit les observations de la part du </w:t>
            </w:r>
            <w:r w:rsidR="000D6BDC" w:rsidRPr="005F5946">
              <w:rPr>
                <w:sz w:val="24"/>
                <w:szCs w:val="24"/>
                <w:lang w:val="fr-FR"/>
              </w:rPr>
              <w:t xml:space="preserve">CCSS </w:t>
            </w:r>
            <w:r w:rsidRPr="005F5946">
              <w:rPr>
                <w:sz w:val="24"/>
                <w:szCs w:val="24"/>
                <w:lang w:val="fr-FR"/>
              </w:rPr>
              <w:t>Central, les traite et produit un rapport d’audit final et un rapport de recommandation</w:t>
            </w:r>
            <w:r w:rsidR="0035790F" w:rsidRPr="005F5946">
              <w:rPr>
                <w:sz w:val="24"/>
                <w:szCs w:val="24"/>
                <w:lang w:val="fr-FR"/>
              </w:rPr>
              <w:t>.</w:t>
            </w:r>
          </w:p>
          <w:p w14:paraId="2E229E00" w14:textId="77777777" w:rsidR="00D36334" w:rsidRPr="005F5946" w:rsidRDefault="00D36334" w:rsidP="003A1D26">
            <w:pPr>
              <w:pStyle w:val="ListParagraph"/>
              <w:numPr>
                <w:ilvl w:val="0"/>
                <w:numId w:val="52"/>
              </w:numPr>
              <w:jc w:val="left"/>
              <w:rPr>
                <w:sz w:val="24"/>
                <w:szCs w:val="24"/>
                <w:lang w:val="fr-FR"/>
              </w:rPr>
            </w:pPr>
            <w:r w:rsidRPr="005F5946">
              <w:rPr>
                <w:sz w:val="24"/>
                <w:szCs w:val="24"/>
                <w:lang w:val="fr-FR"/>
              </w:rPr>
              <w:t xml:space="preserve">Dépose les rapports au </w:t>
            </w:r>
            <w:r w:rsidR="000D6BDC" w:rsidRPr="005F5946">
              <w:rPr>
                <w:sz w:val="24"/>
                <w:szCs w:val="24"/>
                <w:lang w:val="fr-FR"/>
              </w:rPr>
              <w:t xml:space="preserve">CCSS </w:t>
            </w:r>
            <w:r w:rsidRPr="005F5946">
              <w:rPr>
                <w:sz w:val="24"/>
                <w:szCs w:val="24"/>
                <w:lang w:val="fr-FR"/>
              </w:rPr>
              <w:t>Central pour dissémination</w:t>
            </w:r>
            <w:r w:rsidR="0035790F" w:rsidRPr="005F5946">
              <w:rPr>
                <w:sz w:val="24"/>
                <w:szCs w:val="24"/>
                <w:lang w:val="fr-FR"/>
              </w:rPr>
              <w:t>.</w:t>
            </w:r>
          </w:p>
        </w:tc>
        <w:tc>
          <w:tcPr>
            <w:tcW w:w="1734" w:type="dxa"/>
          </w:tcPr>
          <w:p w14:paraId="01142F6F" w14:textId="77777777" w:rsidR="00D36334" w:rsidRPr="002D5EA2" w:rsidRDefault="00D36334" w:rsidP="003E56D5">
            <w:pPr>
              <w:ind w:right="31"/>
              <w:rPr>
                <w:sz w:val="24"/>
                <w:szCs w:val="24"/>
              </w:rPr>
            </w:pPr>
            <w:r w:rsidRPr="002D5EA2">
              <w:rPr>
                <w:sz w:val="24"/>
                <w:szCs w:val="24"/>
              </w:rPr>
              <w:t>2 semaines</w:t>
            </w:r>
          </w:p>
        </w:tc>
      </w:tr>
      <w:tr w:rsidR="00D36334" w:rsidRPr="002D5EA2" w14:paraId="1DFF69B4" w14:textId="77777777" w:rsidTr="00A854FC">
        <w:tc>
          <w:tcPr>
            <w:tcW w:w="2269" w:type="dxa"/>
          </w:tcPr>
          <w:p w14:paraId="2008D1A1" w14:textId="77777777" w:rsidR="00D36334" w:rsidRPr="002D5EA2" w:rsidRDefault="000D6BDC" w:rsidP="003E56D5">
            <w:pPr>
              <w:jc w:val="left"/>
              <w:rPr>
                <w:sz w:val="24"/>
                <w:szCs w:val="24"/>
              </w:rPr>
            </w:pPr>
            <w:r w:rsidRPr="002D5EA2">
              <w:rPr>
                <w:sz w:val="24"/>
                <w:szCs w:val="24"/>
              </w:rPr>
              <w:t xml:space="preserve">CCSS </w:t>
            </w:r>
            <w:r w:rsidR="00D36334" w:rsidRPr="002D5EA2">
              <w:rPr>
                <w:sz w:val="24"/>
                <w:szCs w:val="24"/>
              </w:rPr>
              <w:t>Central</w:t>
            </w:r>
          </w:p>
        </w:tc>
        <w:tc>
          <w:tcPr>
            <w:tcW w:w="5921" w:type="dxa"/>
          </w:tcPr>
          <w:p w14:paraId="0D5EE1F0" w14:textId="77777777" w:rsidR="00D36334" w:rsidRPr="005F5946" w:rsidRDefault="00D36334" w:rsidP="003A1D26">
            <w:pPr>
              <w:pStyle w:val="ListParagraph"/>
              <w:numPr>
                <w:ilvl w:val="0"/>
                <w:numId w:val="53"/>
              </w:numPr>
              <w:jc w:val="left"/>
              <w:rPr>
                <w:sz w:val="24"/>
                <w:szCs w:val="24"/>
                <w:lang w:val="fr-FR"/>
              </w:rPr>
            </w:pPr>
            <w:r w:rsidRPr="005F5946">
              <w:rPr>
                <w:sz w:val="24"/>
                <w:szCs w:val="24"/>
                <w:lang w:val="fr-FR"/>
              </w:rPr>
              <w:t xml:space="preserve">Envoie par courrier une copie des rapports au </w:t>
            </w:r>
            <w:r w:rsidR="00C61319" w:rsidRPr="005F5946">
              <w:rPr>
                <w:sz w:val="24"/>
                <w:szCs w:val="24"/>
                <w:lang w:val="fr-FR"/>
              </w:rPr>
              <w:t xml:space="preserve">Ministre de la santé </w:t>
            </w:r>
            <w:r w:rsidRPr="005F5946">
              <w:rPr>
                <w:sz w:val="24"/>
                <w:szCs w:val="24"/>
                <w:lang w:val="fr-FR"/>
              </w:rPr>
              <w:t>à l’auditeur interne et au représentant du PTF siégeant dans le sous-comité audit</w:t>
            </w:r>
            <w:r w:rsidR="0035790F" w:rsidRPr="005F5946">
              <w:rPr>
                <w:sz w:val="24"/>
                <w:szCs w:val="24"/>
                <w:lang w:val="fr-FR"/>
              </w:rPr>
              <w:t>.</w:t>
            </w:r>
          </w:p>
        </w:tc>
        <w:tc>
          <w:tcPr>
            <w:tcW w:w="1734" w:type="dxa"/>
          </w:tcPr>
          <w:p w14:paraId="0C0E5C81" w14:textId="77777777" w:rsidR="00D36334" w:rsidRPr="002D5EA2" w:rsidRDefault="00D36334" w:rsidP="003E56D5">
            <w:pPr>
              <w:ind w:right="31"/>
              <w:rPr>
                <w:sz w:val="24"/>
                <w:szCs w:val="24"/>
              </w:rPr>
            </w:pPr>
            <w:r w:rsidRPr="002D5EA2">
              <w:rPr>
                <w:sz w:val="24"/>
                <w:szCs w:val="24"/>
              </w:rPr>
              <w:t>2 jours</w:t>
            </w:r>
          </w:p>
        </w:tc>
      </w:tr>
    </w:tbl>
    <w:p w14:paraId="6A86D1A4" w14:textId="77777777" w:rsidR="00B43DFB" w:rsidRDefault="00B43DFB" w:rsidP="003E56D5">
      <w:pPr>
        <w:spacing w:line="240" w:lineRule="auto"/>
        <w:rPr>
          <w:sz w:val="24"/>
          <w:szCs w:val="24"/>
        </w:rPr>
      </w:pPr>
    </w:p>
    <w:p w14:paraId="512563B5" w14:textId="77777777" w:rsidR="00B43DFB" w:rsidRDefault="00B43DFB" w:rsidP="003E56D5">
      <w:pPr>
        <w:spacing w:line="240" w:lineRule="auto"/>
        <w:jc w:val="left"/>
        <w:rPr>
          <w:sz w:val="24"/>
          <w:szCs w:val="24"/>
        </w:rPr>
      </w:pPr>
      <w:r>
        <w:rPr>
          <w:sz w:val="24"/>
          <w:szCs w:val="24"/>
        </w:rPr>
        <w:br w:type="page"/>
      </w:r>
    </w:p>
    <w:p w14:paraId="226EFC82" w14:textId="77777777" w:rsidR="00D36334" w:rsidRPr="002D5EA2" w:rsidRDefault="00D36334"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250696" w:rsidRPr="002D5EA2" w14:paraId="2C0538A6" w14:textId="77777777" w:rsidTr="008B07AD">
        <w:tc>
          <w:tcPr>
            <w:tcW w:w="2222" w:type="dxa"/>
            <w:shd w:val="clear" w:color="auto" w:fill="DEEAF6" w:themeFill="accent1" w:themeFillTint="33"/>
          </w:tcPr>
          <w:p w14:paraId="16D9D455" w14:textId="77777777" w:rsidR="00250696" w:rsidRPr="002D5EA2" w:rsidRDefault="00250696" w:rsidP="003E56D5">
            <w:pPr>
              <w:spacing w:line="240" w:lineRule="auto"/>
              <w:ind w:left="-269" w:firstLine="269"/>
              <w:jc w:val="center"/>
              <w:rPr>
                <w:b/>
                <w:sz w:val="24"/>
                <w:szCs w:val="24"/>
              </w:rPr>
            </w:pPr>
            <w:r w:rsidRPr="002D5EA2">
              <w:rPr>
                <w:b/>
                <w:sz w:val="24"/>
                <w:szCs w:val="24"/>
              </w:rPr>
              <w:t xml:space="preserve">MINISTERE DE LA SANTE </w:t>
            </w:r>
          </w:p>
          <w:p w14:paraId="3DB370D5" w14:textId="77777777" w:rsidR="00250696" w:rsidRPr="002D5EA2" w:rsidRDefault="00250696"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27FC7ECF" w14:textId="77777777" w:rsidR="00250696" w:rsidRPr="002D5EA2" w:rsidRDefault="00250696" w:rsidP="003E56D5">
            <w:pPr>
              <w:spacing w:line="240" w:lineRule="auto"/>
              <w:jc w:val="center"/>
              <w:rPr>
                <w:b/>
                <w:sz w:val="24"/>
                <w:szCs w:val="24"/>
              </w:rPr>
            </w:pPr>
            <w:r w:rsidRPr="002D5EA2">
              <w:rPr>
                <w:b/>
                <w:sz w:val="24"/>
                <w:szCs w:val="24"/>
              </w:rPr>
              <w:t>CONDUITE DES MISSIONS D’AUDIT EXTERNE</w:t>
            </w:r>
          </w:p>
          <w:p w14:paraId="1C99A677" w14:textId="77777777" w:rsidR="00250696" w:rsidRPr="002D5EA2" w:rsidRDefault="00250696" w:rsidP="003E56D5">
            <w:pPr>
              <w:spacing w:line="240" w:lineRule="auto"/>
              <w:jc w:val="center"/>
              <w:rPr>
                <w:b/>
                <w:sz w:val="24"/>
                <w:szCs w:val="24"/>
              </w:rPr>
            </w:pPr>
          </w:p>
        </w:tc>
        <w:tc>
          <w:tcPr>
            <w:tcW w:w="1874" w:type="dxa"/>
            <w:shd w:val="clear" w:color="auto" w:fill="DEEAF6" w:themeFill="accent1" w:themeFillTint="33"/>
          </w:tcPr>
          <w:p w14:paraId="4D93DFD9" w14:textId="77777777" w:rsidR="00250696" w:rsidRPr="002D5EA2" w:rsidRDefault="00250696"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3CFF5FA6" w14:textId="77777777" w:rsidR="00250696" w:rsidRPr="002D5EA2" w:rsidRDefault="0035790F" w:rsidP="003E56D5">
            <w:pPr>
              <w:spacing w:line="240" w:lineRule="auto"/>
              <w:jc w:val="center"/>
              <w:rPr>
                <w:b/>
                <w:sz w:val="24"/>
                <w:szCs w:val="24"/>
              </w:rPr>
            </w:pPr>
            <w:r>
              <w:rPr>
                <w:b/>
                <w:sz w:val="24"/>
                <w:szCs w:val="24"/>
              </w:rPr>
              <w:t>7.1.8</w:t>
            </w:r>
          </w:p>
        </w:tc>
      </w:tr>
      <w:tr w:rsidR="00250696" w:rsidRPr="002D5EA2" w14:paraId="7C101520" w14:textId="77777777" w:rsidTr="008B07AD">
        <w:tc>
          <w:tcPr>
            <w:tcW w:w="2222" w:type="dxa"/>
            <w:shd w:val="clear" w:color="auto" w:fill="DEEAF6" w:themeFill="accent1" w:themeFillTint="33"/>
          </w:tcPr>
          <w:p w14:paraId="5F5B0DDF" w14:textId="77777777" w:rsidR="00250696" w:rsidRPr="002D5EA2" w:rsidRDefault="00250696" w:rsidP="003E56D5">
            <w:pPr>
              <w:spacing w:line="240" w:lineRule="auto"/>
              <w:ind w:left="-269" w:firstLine="269"/>
              <w:rPr>
                <w:b/>
                <w:sz w:val="24"/>
                <w:szCs w:val="24"/>
              </w:rPr>
            </w:pPr>
          </w:p>
          <w:p w14:paraId="43300E7C" w14:textId="77777777" w:rsidR="00250696" w:rsidRPr="002D5EA2" w:rsidRDefault="00250696" w:rsidP="003E56D5">
            <w:pPr>
              <w:spacing w:line="240" w:lineRule="auto"/>
              <w:ind w:left="-269" w:firstLine="269"/>
              <w:rPr>
                <w:b/>
                <w:sz w:val="24"/>
                <w:szCs w:val="24"/>
              </w:rPr>
            </w:pPr>
            <w:r w:rsidRPr="002D5EA2">
              <w:rPr>
                <w:b/>
                <w:sz w:val="24"/>
                <w:szCs w:val="24"/>
              </w:rPr>
              <w:t>Date de la révision :</w:t>
            </w:r>
          </w:p>
          <w:p w14:paraId="25A88929" w14:textId="77777777" w:rsidR="00250696" w:rsidRPr="002D5EA2" w:rsidRDefault="00250696" w:rsidP="003E56D5">
            <w:pPr>
              <w:spacing w:line="240" w:lineRule="auto"/>
              <w:ind w:left="-269" w:firstLine="269"/>
              <w:jc w:val="center"/>
              <w:rPr>
                <w:b/>
                <w:sz w:val="24"/>
                <w:szCs w:val="24"/>
              </w:rPr>
            </w:pPr>
          </w:p>
        </w:tc>
        <w:tc>
          <w:tcPr>
            <w:tcW w:w="5812" w:type="dxa"/>
            <w:shd w:val="clear" w:color="auto" w:fill="DEEAF6" w:themeFill="accent1" w:themeFillTint="33"/>
          </w:tcPr>
          <w:p w14:paraId="4DA2A2C4" w14:textId="77777777" w:rsidR="00250696" w:rsidRPr="002D5EA2" w:rsidRDefault="00250696" w:rsidP="003E56D5">
            <w:pPr>
              <w:spacing w:line="240" w:lineRule="auto"/>
              <w:jc w:val="center"/>
              <w:rPr>
                <w:b/>
                <w:sz w:val="24"/>
                <w:szCs w:val="24"/>
              </w:rPr>
            </w:pPr>
          </w:p>
          <w:p w14:paraId="734B0DDF" w14:textId="77777777" w:rsidR="00250696" w:rsidRPr="002D5EA2" w:rsidRDefault="001935A4" w:rsidP="003E56D5">
            <w:pPr>
              <w:spacing w:line="240" w:lineRule="auto"/>
              <w:jc w:val="center"/>
              <w:rPr>
                <w:b/>
                <w:sz w:val="24"/>
                <w:szCs w:val="24"/>
              </w:rPr>
            </w:pPr>
            <w:r w:rsidRPr="002D5EA2">
              <w:rPr>
                <w:b/>
                <w:sz w:val="24"/>
                <w:szCs w:val="24"/>
              </w:rPr>
              <w:t>SUIVI DES RECOMMANDATIONS D’AUDIT EXTERNE</w:t>
            </w:r>
          </w:p>
        </w:tc>
        <w:tc>
          <w:tcPr>
            <w:tcW w:w="1874" w:type="dxa"/>
            <w:shd w:val="clear" w:color="auto" w:fill="DEEAF6" w:themeFill="accent1" w:themeFillTint="33"/>
          </w:tcPr>
          <w:p w14:paraId="21600798" w14:textId="77777777" w:rsidR="00250696" w:rsidRPr="002D5EA2" w:rsidRDefault="00250696" w:rsidP="003E56D5">
            <w:pPr>
              <w:spacing w:line="240" w:lineRule="auto"/>
              <w:jc w:val="center"/>
              <w:rPr>
                <w:b/>
                <w:sz w:val="24"/>
                <w:szCs w:val="24"/>
              </w:rPr>
            </w:pPr>
            <w:r w:rsidRPr="002D5EA2">
              <w:rPr>
                <w:b/>
                <w:sz w:val="24"/>
                <w:szCs w:val="24"/>
              </w:rPr>
              <w:t xml:space="preserve">Page : </w:t>
            </w:r>
            <w:r w:rsidR="00A854FC">
              <w:rPr>
                <w:b/>
                <w:sz w:val="24"/>
                <w:szCs w:val="24"/>
              </w:rPr>
              <w:t>7</w:t>
            </w:r>
          </w:p>
        </w:tc>
      </w:tr>
    </w:tbl>
    <w:p w14:paraId="100774B3" w14:textId="77777777" w:rsidR="00250696" w:rsidRPr="002D5EA2" w:rsidRDefault="00250696" w:rsidP="003E56D5">
      <w:pPr>
        <w:spacing w:line="240" w:lineRule="auto"/>
        <w:rPr>
          <w:b/>
          <w:sz w:val="24"/>
          <w:szCs w:val="24"/>
        </w:rPr>
      </w:pPr>
    </w:p>
    <w:tbl>
      <w:tblPr>
        <w:tblStyle w:val="TableGrid"/>
        <w:tblW w:w="9924" w:type="dxa"/>
        <w:tblInd w:w="-429" w:type="dxa"/>
        <w:tblLook w:val="04A0" w:firstRow="1" w:lastRow="0" w:firstColumn="1" w:lastColumn="0" w:noHBand="0" w:noVBand="1"/>
      </w:tblPr>
      <w:tblGrid>
        <w:gridCol w:w="1869"/>
        <w:gridCol w:w="6322"/>
        <w:gridCol w:w="1733"/>
      </w:tblGrid>
      <w:tr w:rsidR="00C74B68" w:rsidRPr="002D5EA2" w14:paraId="2633B665" w14:textId="77777777" w:rsidTr="00250696">
        <w:trPr>
          <w:tblHeader/>
        </w:trPr>
        <w:tc>
          <w:tcPr>
            <w:tcW w:w="18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tcPr>
          <w:p w14:paraId="0914A51D" w14:textId="77777777" w:rsidR="00C74B68" w:rsidRPr="00FE4C4B" w:rsidRDefault="00FC76B3" w:rsidP="003E56D5">
            <w:pPr>
              <w:jc w:val="center"/>
              <w:rPr>
                <w:b/>
                <w:smallCaps/>
                <w:sz w:val="24"/>
                <w:szCs w:val="24"/>
                <w:lang w:val="fr-FR"/>
              </w:rPr>
            </w:pPr>
            <w:r w:rsidRPr="00FE4C4B">
              <w:rPr>
                <w:b/>
                <w:smallCaps/>
                <w:sz w:val="24"/>
                <w:szCs w:val="24"/>
                <w:lang w:val="fr-FR"/>
              </w:rPr>
              <w:t>INTERVENANTS</w:t>
            </w:r>
          </w:p>
          <w:p w14:paraId="780EF1D8" w14:textId="77777777" w:rsidR="00C74B68" w:rsidRPr="00FE4C4B" w:rsidRDefault="00FC76B3" w:rsidP="003E56D5">
            <w:pPr>
              <w:jc w:val="center"/>
              <w:rPr>
                <w:b/>
                <w:sz w:val="24"/>
                <w:szCs w:val="24"/>
                <w:lang w:val="fr-FR"/>
              </w:rPr>
            </w:pPr>
            <w:r w:rsidRPr="00FE4C4B">
              <w:rPr>
                <w:b/>
                <w:smallCaps/>
                <w:sz w:val="24"/>
                <w:szCs w:val="24"/>
                <w:lang w:val="fr-FR"/>
              </w:rPr>
              <w:t>OU SERVICE EN CHARGE</w:t>
            </w:r>
          </w:p>
        </w:tc>
        <w:tc>
          <w:tcPr>
            <w:tcW w:w="6322"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7060E107" w14:textId="77777777" w:rsidR="00C74B68" w:rsidRPr="002D5EA2" w:rsidRDefault="00FC76B3" w:rsidP="003E56D5">
            <w:pPr>
              <w:jc w:val="center"/>
              <w:rPr>
                <w:b/>
                <w:smallCaps/>
                <w:sz w:val="24"/>
                <w:szCs w:val="24"/>
              </w:rPr>
            </w:pPr>
            <w:r w:rsidRPr="002D5EA2">
              <w:rPr>
                <w:b/>
                <w:smallCaps/>
                <w:sz w:val="24"/>
                <w:szCs w:val="24"/>
              </w:rPr>
              <w:t>DESCRIPTION DES TACHES</w:t>
            </w:r>
          </w:p>
        </w:tc>
        <w:tc>
          <w:tcPr>
            <w:tcW w:w="1733" w:type="dxa"/>
            <w:tcBorders>
              <w:top w:val="single" w:sz="2" w:space="0" w:color="000000" w:themeColor="text1"/>
              <w:left w:val="single" w:sz="2" w:space="0" w:color="000000" w:themeColor="text1"/>
              <w:bottom w:val="single" w:sz="2" w:space="0" w:color="auto"/>
              <w:right w:val="single" w:sz="2" w:space="0" w:color="000000" w:themeColor="text1"/>
            </w:tcBorders>
            <w:shd w:val="clear" w:color="auto" w:fill="DEEAF6" w:themeFill="accent1" w:themeFillTint="33"/>
          </w:tcPr>
          <w:p w14:paraId="4FA5C998" w14:textId="77777777" w:rsidR="00C74B68" w:rsidRPr="002D5EA2" w:rsidRDefault="00FC76B3" w:rsidP="003E56D5">
            <w:pPr>
              <w:jc w:val="center"/>
              <w:rPr>
                <w:b/>
                <w:sz w:val="24"/>
                <w:szCs w:val="24"/>
              </w:rPr>
            </w:pPr>
            <w:r w:rsidRPr="002D5EA2">
              <w:rPr>
                <w:b/>
                <w:sz w:val="24"/>
                <w:szCs w:val="24"/>
              </w:rPr>
              <w:t xml:space="preserve">DELAI </w:t>
            </w:r>
          </w:p>
        </w:tc>
      </w:tr>
      <w:tr w:rsidR="00D36334" w:rsidRPr="002D5EA2" w14:paraId="67411161" w14:textId="77777777" w:rsidTr="00250696">
        <w:tc>
          <w:tcPr>
            <w:tcW w:w="18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E902EE" w14:textId="77777777" w:rsidR="00D36334" w:rsidRPr="002D5EA2" w:rsidRDefault="00D36334" w:rsidP="003E56D5">
            <w:pPr>
              <w:jc w:val="left"/>
              <w:rPr>
                <w:sz w:val="24"/>
                <w:szCs w:val="24"/>
              </w:rPr>
            </w:pPr>
            <w:r w:rsidRPr="002D5EA2">
              <w:rPr>
                <w:sz w:val="24"/>
                <w:szCs w:val="24"/>
              </w:rPr>
              <w:t>Auditeur interne</w:t>
            </w:r>
          </w:p>
        </w:tc>
        <w:tc>
          <w:tcPr>
            <w:tcW w:w="632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222DD2" w14:textId="77777777" w:rsidR="00D36334" w:rsidRPr="00FE4C4B" w:rsidRDefault="00A81FB6"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Élabore</w:t>
            </w:r>
            <w:r w:rsidR="00D36334" w:rsidRPr="00FE4C4B">
              <w:rPr>
                <w:rFonts w:asciiTheme="minorHAnsi" w:hAnsiTheme="minorHAnsi"/>
                <w:sz w:val="24"/>
                <w:szCs w:val="24"/>
                <w:shd w:val="clear" w:color="auto" w:fill="FFFFFF" w:themeFill="background1"/>
                <w:lang w:val="fr-FR" w:eastAsia="fr-FR"/>
              </w:rPr>
              <w:t xml:space="preserve"> un plan de suivi des recommandations des audits après réception du rapport d’audit et du rapport de recommandations</w:t>
            </w:r>
            <w:r w:rsidR="0035790F">
              <w:rPr>
                <w:rFonts w:asciiTheme="minorHAnsi" w:hAnsiTheme="minorHAnsi"/>
                <w:sz w:val="24"/>
                <w:szCs w:val="24"/>
                <w:shd w:val="clear" w:color="auto" w:fill="FFFFFF" w:themeFill="background1"/>
                <w:lang w:val="fr-FR" w:eastAsia="fr-FR"/>
              </w:rPr>
              <w:t> ;</w:t>
            </w:r>
          </w:p>
          <w:p w14:paraId="50447E18"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Partage le plan avec les structures auditées afin de s’accorder sur le chronogramme de mise en œuvre</w:t>
            </w:r>
            <w:r w:rsidR="0035790F">
              <w:rPr>
                <w:rFonts w:asciiTheme="minorHAnsi" w:hAnsiTheme="minorHAnsi"/>
                <w:sz w:val="24"/>
                <w:szCs w:val="24"/>
                <w:shd w:val="clear" w:color="auto" w:fill="FFFFFF" w:themeFill="background1"/>
                <w:lang w:val="fr-FR" w:eastAsia="fr-FR"/>
              </w:rPr>
              <w:t> ;</w:t>
            </w:r>
          </w:p>
          <w:p w14:paraId="6EA6506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Réadapte le plan suivant les observations des structures auditées et le communique par courrier au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Central</w:t>
            </w:r>
            <w:r w:rsidR="0035790F">
              <w:rPr>
                <w:rFonts w:asciiTheme="minorHAnsi" w:hAnsiTheme="minorHAnsi"/>
                <w:sz w:val="24"/>
                <w:szCs w:val="24"/>
                <w:shd w:val="clear" w:color="auto" w:fill="FFFFFF" w:themeFill="background1"/>
                <w:lang w:val="fr-FR" w:eastAsia="fr-FR"/>
              </w:rPr>
              <w:t> .</w:t>
            </w:r>
          </w:p>
        </w:tc>
        <w:tc>
          <w:tcPr>
            <w:tcW w:w="17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66AE7E" w14:textId="77777777" w:rsidR="00D36334" w:rsidRPr="002D5EA2" w:rsidRDefault="00D36334" w:rsidP="003E56D5">
            <w:pPr>
              <w:ind w:right="31"/>
              <w:rPr>
                <w:sz w:val="24"/>
                <w:szCs w:val="24"/>
              </w:rPr>
            </w:pPr>
            <w:r w:rsidRPr="002D5EA2">
              <w:rPr>
                <w:sz w:val="24"/>
                <w:szCs w:val="24"/>
              </w:rPr>
              <w:t>1 semaine</w:t>
            </w:r>
          </w:p>
        </w:tc>
      </w:tr>
      <w:tr w:rsidR="00D36334" w:rsidRPr="002D5EA2" w14:paraId="4560BF88" w14:textId="77777777" w:rsidTr="00250696">
        <w:tc>
          <w:tcPr>
            <w:tcW w:w="18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44AEF3" w14:textId="77777777" w:rsidR="00D36334" w:rsidRPr="002D5EA2" w:rsidRDefault="000D6BDC" w:rsidP="003E56D5">
            <w:pPr>
              <w:jc w:val="left"/>
              <w:rPr>
                <w:sz w:val="24"/>
                <w:szCs w:val="24"/>
              </w:rPr>
            </w:pPr>
            <w:r w:rsidRPr="002D5EA2">
              <w:rPr>
                <w:sz w:val="24"/>
                <w:szCs w:val="24"/>
              </w:rPr>
              <w:t xml:space="preserve">CCSS </w:t>
            </w:r>
            <w:r w:rsidR="00D36334" w:rsidRPr="002D5EA2">
              <w:rPr>
                <w:sz w:val="24"/>
                <w:szCs w:val="24"/>
              </w:rPr>
              <w:t>Central</w:t>
            </w:r>
          </w:p>
        </w:tc>
        <w:tc>
          <w:tcPr>
            <w:tcW w:w="632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F86BA8"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Reçoit le plan et invite les entités auditées à mettre en œuvre les recommandations conformément aux chronogrammes ou délais convenus</w:t>
            </w:r>
            <w:r w:rsidR="0035790F">
              <w:rPr>
                <w:rFonts w:asciiTheme="minorHAnsi" w:hAnsiTheme="minorHAnsi"/>
                <w:sz w:val="24"/>
                <w:szCs w:val="24"/>
                <w:shd w:val="clear" w:color="auto" w:fill="FFFFFF" w:themeFill="background1"/>
                <w:lang w:val="fr-FR" w:eastAsia="fr-FR"/>
              </w:rPr>
              <w:t>.</w:t>
            </w:r>
          </w:p>
        </w:tc>
        <w:tc>
          <w:tcPr>
            <w:tcW w:w="17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46DB87" w14:textId="77777777" w:rsidR="00D36334" w:rsidRPr="002D5EA2" w:rsidRDefault="00D36334" w:rsidP="003E56D5">
            <w:pPr>
              <w:ind w:right="31"/>
              <w:rPr>
                <w:sz w:val="24"/>
                <w:szCs w:val="24"/>
              </w:rPr>
            </w:pPr>
            <w:r w:rsidRPr="002D5EA2">
              <w:rPr>
                <w:sz w:val="24"/>
                <w:szCs w:val="24"/>
              </w:rPr>
              <w:t>2 jours</w:t>
            </w:r>
          </w:p>
        </w:tc>
      </w:tr>
      <w:tr w:rsidR="00D36334" w:rsidRPr="002D5EA2" w14:paraId="1CBDA250" w14:textId="77777777" w:rsidTr="00250696">
        <w:tc>
          <w:tcPr>
            <w:tcW w:w="18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BA0970E" w14:textId="77777777" w:rsidR="00D36334" w:rsidRPr="002D5EA2" w:rsidRDefault="00D36334" w:rsidP="003E56D5">
            <w:pPr>
              <w:jc w:val="left"/>
              <w:rPr>
                <w:sz w:val="24"/>
                <w:szCs w:val="24"/>
              </w:rPr>
            </w:pPr>
            <w:r w:rsidRPr="002D5EA2">
              <w:rPr>
                <w:sz w:val="24"/>
                <w:szCs w:val="24"/>
              </w:rPr>
              <w:t>Auditeur interne</w:t>
            </w:r>
          </w:p>
        </w:tc>
        <w:tc>
          <w:tcPr>
            <w:tcW w:w="632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CFB4F9"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Communique par courrier le suivi des recommandations à l’auditeur externe</w:t>
            </w:r>
            <w:r w:rsidR="0035790F">
              <w:rPr>
                <w:rFonts w:asciiTheme="minorHAnsi" w:hAnsiTheme="minorHAnsi"/>
                <w:sz w:val="24"/>
                <w:szCs w:val="24"/>
                <w:shd w:val="clear" w:color="auto" w:fill="FFFFFF" w:themeFill="background1"/>
                <w:lang w:val="fr-FR" w:eastAsia="fr-FR"/>
              </w:rPr>
              <w:t> ;</w:t>
            </w:r>
          </w:p>
          <w:p w14:paraId="1D5E99D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Prend en compte dans son programme d’audit interne, les recommandations non mises en œuvre</w:t>
            </w:r>
            <w:r w:rsidR="0035790F">
              <w:rPr>
                <w:rFonts w:asciiTheme="minorHAnsi" w:hAnsiTheme="minorHAnsi"/>
                <w:sz w:val="24"/>
                <w:szCs w:val="24"/>
                <w:shd w:val="clear" w:color="auto" w:fill="FFFFFF" w:themeFill="background1"/>
                <w:lang w:val="fr-FR" w:eastAsia="fr-FR"/>
              </w:rPr>
              <w:t> ;</w:t>
            </w:r>
          </w:p>
          <w:p w14:paraId="5140775D"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Informe par écrit le </w:t>
            </w:r>
            <w:r w:rsidR="000D6BDC" w:rsidRPr="00FE4C4B">
              <w:rPr>
                <w:rFonts w:asciiTheme="minorHAnsi" w:hAnsiTheme="minorHAnsi"/>
                <w:sz w:val="24"/>
                <w:szCs w:val="24"/>
                <w:shd w:val="clear" w:color="auto" w:fill="FFFFFF" w:themeFill="background1"/>
                <w:lang w:val="fr-FR" w:eastAsia="fr-FR"/>
              </w:rPr>
              <w:t xml:space="preserve">CCSS </w:t>
            </w:r>
            <w:r w:rsidRPr="00FE4C4B">
              <w:rPr>
                <w:rFonts w:asciiTheme="minorHAnsi" w:hAnsiTheme="minorHAnsi"/>
                <w:sz w:val="24"/>
                <w:szCs w:val="24"/>
                <w:shd w:val="clear" w:color="auto" w:fill="FFFFFF" w:themeFill="background1"/>
                <w:lang w:val="fr-FR" w:eastAsia="fr-FR"/>
              </w:rPr>
              <w:t>Central et le Président du sous-comité audit les résistances et difficultés rencontrées dans la mise en œuvre des recommandations d’audit</w:t>
            </w:r>
            <w:r w:rsidR="0035790F">
              <w:rPr>
                <w:rFonts w:asciiTheme="minorHAnsi" w:hAnsiTheme="minorHAnsi"/>
                <w:sz w:val="24"/>
                <w:szCs w:val="24"/>
                <w:shd w:val="clear" w:color="auto" w:fill="FFFFFF" w:themeFill="background1"/>
                <w:lang w:val="fr-FR" w:eastAsia="fr-FR"/>
              </w:rPr>
              <w:t>.</w:t>
            </w:r>
          </w:p>
        </w:tc>
        <w:tc>
          <w:tcPr>
            <w:tcW w:w="17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3015B6" w14:textId="77777777" w:rsidR="00D36334" w:rsidRPr="00FE4C4B" w:rsidRDefault="00D36334" w:rsidP="003E56D5">
            <w:pPr>
              <w:ind w:right="31"/>
              <w:rPr>
                <w:sz w:val="24"/>
                <w:szCs w:val="24"/>
                <w:lang w:val="fr-FR"/>
              </w:rPr>
            </w:pPr>
            <w:r w:rsidRPr="00FE4C4B">
              <w:rPr>
                <w:sz w:val="24"/>
                <w:szCs w:val="24"/>
                <w:lang w:val="fr-FR"/>
              </w:rPr>
              <w:t>Au fur et à mesure</w:t>
            </w:r>
          </w:p>
        </w:tc>
      </w:tr>
      <w:tr w:rsidR="007165AA" w:rsidRPr="002D5EA2" w14:paraId="6A0953CC" w14:textId="77777777" w:rsidTr="00250696">
        <w:tc>
          <w:tcPr>
            <w:tcW w:w="18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089D92" w14:textId="77777777" w:rsidR="007165AA" w:rsidRPr="00FE4C4B" w:rsidRDefault="00B43DFB" w:rsidP="003E56D5">
            <w:pPr>
              <w:jc w:val="left"/>
              <w:rPr>
                <w:sz w:val="24"/>
                <w:szCs w:val="24"/>
                <w:lang w:val="fr-FR"/>
              </w:rPr>
            </w:pPr>
            <w:r>
              <w:rPr>
                <w:sz w:val="24"/>
                <w:szCs w:val="24"/>
                <w:lang w:val="fr-FR"/>
              </w:rPr>
              <w:t>Document</w:t>
            </w:r>
          </w:p>
        </w:tc>
        <w:tc>
          <w:tcPr>
            <w:tcW w:w="632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91C0F6" w14:textId="77777777" w:rsidR="007165AA" w:rsidRPr="002D5EA2" w:rsidRDefault="007165AA" w:rsidP="003E56D5">
            <w:pPr>
              <w:pStyle w:val="ListParagraph"/>
              <w:numPr>
                <w:ilvl w:val="0"/>
                <w:numId w:val="4"/>
              </w:numPr>
              <w:ind w:left="317" w:hanging="284"/>
              <w:contextualSpacing/>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Pan d’audit</w:t>
            </w:r>
          </w:p>
        </w:tc>
        <w:tc>
          <w:tcPr>
            <w:tcW w:w="17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A44574" w14:textId="77777777" w:rsidR="007165AA" w:rsidRPr="002D5EA2" w:rsidRDefault="007165AA" w:rsidP="003E56D5">
            <w:pPr>
              <w:ind w:right="31"/>
              <w:rPr>
                <w:sz w:val="24"/>
                <w:szCs w:val="24"/>
              </w:rPr>
            </w:pPr>
          </w:p>
        </w:tc>
      </w:tr>
    </w:tbl>
    <w:p w14:paraId="02E09F17" w14:textId="77777777" w:rsidR="00D36334" w:rsidRPr="002D5EA2" w:rsidRDefault="00D36334" w:rsidP="003E56D5">
      <w:pPr>
        <w:spacing w:line="240" w:lineRule="auto"/>
        <w:jc w:val="left"/>
        <w:rPr>
          <w:sz w:val="24"/>
          <w:szCs w:val="24"/>
        </w:rPr>
      </w:pPr>
    </w:p>
    <w:p w14:paraId="7E43F0FF" w14:textId="77777777" w:rsidR="00D36334" w:rsidRPr="002D5EA2" w:rsidRDefault="00D36334" w:rsidP="003E56D5">
      <w:pPr>
        <w:spacing w:line="240" w:lineRule="auto"/>
        <w:jc w:val="left"/>
        <w:rPr>
          <w:sz w:val="24"/>
          <w:szCs w:val="24"/>
        </w:rPr>
      </w:pPr>
    </w:p>
    <w:p w14:paraId="0F8156F6" w14:textId="77777777" w:rsidR="007165AA" w:rsidRPr="002D5EA2" w:rsidRDefault="007165AA" w:rsidP="003E56D5">
      <w:pPr>
        <w:spacing w:line="240" w:lineRule="auto"/>
        <w:jc w:val="left"/>
        <w:rPr>
          <w:sz w:val="24"/>
          <w:szCs w:val="24"/>
        </w:rPr>
      </w:pPr>
    </w:p>
    <w:p w14:paraId="6FF1CA32" w14:textId="77777777" w:rsidR="00D36334" w:rsidRPr="002D5EA2" w:rsidRDefault="00D36334" w:rsidP="003E56D5">
      <w:pPr>
        <w:spacing w:line="240" w:lineRule="auto"/>
        <w:jc w:val="left"/>
        <w:rPr>
          <w:sz w:val="24"/>
          <w:szCs w:val="24"/>
        </w:rPr>
      </w:pPr>
    </w:p>
    <w:p w14:paraId="29E6CE29" w14:textId="77777777" w:rsidR="00B43DFB" w:rsidRDefault="00B43DFB" w:rsidP="003E56D5">
      <w:pPr>
        <w:spacing w:line="240" w:lineRule="auto"/>
        <w:jc w:val="left"/>
        <w:rPr>
          <w:noProof/>
          <w:sz w:val="24"/>
          <w:szCs w:val="24"/>
          <w:lang w:eastAsia="fr-FR"/>
        </w:rPr>
      </w:pPr>
      <w:r>
        <w:rPr>
          <w:noProof/>
          <w:sz w:val="24"/>
          <w:szCs w:val="24"/>
          <w:lang w:eastAsia="fr-FR"/>
        </w:rPr>
        <w:br w:type="page"/>
      </w:r>
    </w:p>
    <w:p w14:paraId="167FC740" w14:textId="66A36A16" w:rsidR="00D36334" w:rsidRPr="00B61166" w:rsidRDefault="00B46C65" w:rsidP="00B61166">
      <w:pPr>
        <w:pStyle w:val="Heading4"/>
        <w:rPr>
          <w:rFonts w:asciiTheme="minorHAnsi" w:hAnsiTheme="minorHAnsi" w:cstheme="minorHAnsi"/>
          <w:b/>
          <w:i w:val="0"/>
          <w:color w:val="auto"/>
        </w:rPr>
      </w:pPr>
      <w:bookmarkStart w:id="66" w:name="_Toc521705391"/>
      <w:r w:rsidRPr="00B61166">
        <w:rPr>
          <w:rFonts w:asciiTheme="minorHAnsi" w:hAnsiTheme="minorHAnsi" w:cstheme="minorHAnsi"/>
          <w:b/>
          <w:i w:val="0"/>
          <w:color w:val="auto"/>
        </w:rPr>
        <w:lastRenderedPageBreak/>
        <w:t xml:space="preserve">7.1.8.1 </w:t>
      </w:r>
      <w:r w:rsidR="007165AA" w:rsidRPr="00B61166">
        <w:rPr>
          <w:rFonts w:asciiTheme="minorHAnsi" w:hAnsiTheme="minorHAnsi" w:cstheme="minorHAnsi"/>
          <w:b/>
          <w:i w:val="0"/>
          <w:color w:val="auto"/>
        </w:rPr>
        <w:t>CONDUITES DES AUTRES MISSIONS D’AUDIT ET DE CONTRÖLE</w:t>
      </w:r>
      <w:bookmarkEnd w:id="66"/>
    </w:p>
    <w:p w14:paraId="3F0B993F" w14:textId="77777777" w:rsidR="00FC76B3" w:rsidRPr="002D5EA2" w:rsidRDefault="00FC76B3" w:rsidP="003E56D5">
      <w:pPr>
        <w:spacing w:line="240" w:lineRule="auto"/>
        <w:jc w:val="left"/>
        <w:rPr>
          <w:b/>
          <w:sz w:val="24"/>
          <w:szCs w:val="24"/>
        </w:rPr>
      </w:pPr>
    </w:p>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993"/>
        <w:gridCol w:w="1874"/>
      </w:tblGrid>
      <w:tr w:rsidR="00250696" w:rsidRPr="002D5EA2" w14:paraId="0B4AAAFF" w14:textId="77777777" w:rsidTr="00B46C65">
        <w:trPr>
          <w:jc w:val="center"/>
        </w:trPr>
        <w:tc>
          <w:tcPr>
            <w:tcW w:w="2222" w:type="dxa"/>
            <w:shd w:val="clear" w:color="auto" w:fill="DEEAF6" w:themeFill="accent1" w:themeFillTint="33"/>
          </w:tcPr>
          <w:p w14:paraId="3B02EC2A" w14:textId="77777777" w:rsidR="00250696" w:rsidRPr="002D5EA2" w:rsidRDefault="00250696" w:rsidP="003E56D5">
            <w:pPr>
              <w:spacing w:line="240" w:lineRule="auto"/>
              <w:ind w:left="-269" w:firstLine="269"/>
              <w:jc w:val="center"/>
              <w:rPr>
                <w:b/>
                <w:sz w:val="24"/>
                <w:szCs w:val="24"/>
              </w:rPr>
            </w:pPr>
            <w:r w:rsidRPr="002D5EA2">
              <w:rPr>
                <w:b/>
                <w:sz w:val="24"/>
                <w:szCs w:val="24"/>
              </w:rPr>
              <w:t xml:space="preserve">MINISTERE DE LA SANTE </w:t>
            </w:r>
          </w:p>
          <w:p w14:paraId="7A2ADEC5" w14:textId="77777777" w:rsidR="00250696" w:rsidRPr="002D5EA2" w:rsidRDefault="00250696" w:rsidP="003E56D5">
            <w:pPr>
              <w:spacing w:line="240" w:lineRule="auto"/>
              <w:ind w:left="-269" w:firstLine="269"/>
              <w:jc w:val="center"/>
              <w:rPr>
                <w:b/>
                <w:sz w:val="24"/>
                <w:szCs w:val="24"/>
              </w:rPr>
            </w:pPr>
            <w:r w:rsidRPr="002D5EA2">
              <w:rPr>
                <w:b/>
                <w:sz w:val="24"/>
                <w:szCs w:val="24"/>
              </w:rPr>
              <w:t>MANUEL DE PROCEDURES</w:t>
            </w:r>
          </w:p>
        </w:tc>
        <w:tc>
          <w:tcPr>
            <w:tcW w:w="4993" w:type="dxa"/>
            <w:shd w:val="clear" w:color="auto" w:fill="DEEAF6" w:themeFill="accent1" w:themeFillTint="33"/>
          </w:tcPr>
          <w:p w14:paraId="59B131C3" w14:textId="4BE6EBAF" w:rsidR="00250696" w:rsidRPr="002D5EA2" w:rsidRDefault="00250696" w:rsidP="003E56D5">
            <w:pPr>
              <w:spacing w:line="240" w:lineRule="auto"/>
              <w:jc w:val="center"/>
              <w:rPr>
                <w:b/>
                <w:sz w:val="24"/>
                <w:szCs w:val="24"/>
              </w:rPr>
            </w:pPr>
            <w:r w:rsidRPr="002D5EA2">
              <w:rPr>
                <w:b/>
                <w:sz w:val="24"/>
                <w:szCs w:val="24"/>
              </w:rPr>
              <w:t>CONDUITES DES AUTRES MISSIONS D’AUDIT ET DE CONTR</w:t>
            </w:r>
            <w:r w:rsidR="003E2AA8">
              <w:rPr>
                <w:b/>
                <w:sz w:val="24"/>
                <w:szCs w:val="24"/>
              </w:rPr>
              <w:t>O</w:t>
            </w:r>
            <w:r w:rsidRPr="002D5EA2">
              <w:rPr>
                <w:b/>
                <w:sz w:val="24"/>
                <w:szCs w:val="24"/>
              </w:rPr>
              <w:t xml:space="preserve">LE </w:t>
            </w:r>
          </w:p>
          <w:p w14:paraId="7DCEEBF7" w14:textId="77777777" w:rsidR="00250696" w:rsidRPr="002D5EA2" w:rsidRDefault="00250696" w:rsidP="003E56D5">
            <w:pPr>
              <w:spacing w:line="240" w:lineRule="auto"/>
              <w:jc w:val="center"/>
              <w:rPr>
                <w:b/>
                <w:sz w:val="24"/>
                <w:szCs w:val="24"/>
              </w:rPr>
            </w:pPr>
          </w:p>
        </w:tc>
        <w:tc>
          <w:tcPr>
            <w:tcW w:w="1874" w:type="dxa"/>
            <w:shd w:val="clear" w:color="auto" w:fill="DEEAF6" w:themeFill="accent1" w:themeFillTint="33"/>
          </w:tcPr>
          <w:p w14:paraId="063F52AD" w14:textId="77777777" w:rsidR="00250696" w:rsidRPr="002D5EA2" w:rsidRDefault="00250696"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465378B6" w14:textId="77777777" w:rsidR="00250696" w:rsidRPr="002D5EA2" w:rsidRDefault="0035790F" w:rsidP="003E56D5">
            <w:pPr>
              <w:spacing w:line="240" w:lineRule="auto"/>
              <w:jc w:val="center"/>
              <w:rPr>
                <w:b/>
                <w:sz w:val="24"/>
                <w:szCs w:val="24"/>
              </w:rPr>
            </w:pPr>
            <w:r>
              <w:rPr>
                <w:b/>
                <w:sz w:val="24"/>
                <w:szCs w:val="24"/>
              </w:rPr>
              <w:t>7.1.8.1</w:t>
            </w:r>
          </w:p>
        </w:tc>
      </w:tr>
      <w:tr w:rsidR="00250696" w:rsidRPr="002D5EA2" w14:paraId="53BE03CF" w14:textId="77777777" w:rsidTr="00B46C65">
        <w:trPr>
          <w:jc w:val="center"/>
        </w:trPr>
        <w:tc>
          <w:tcPr>
            <w:tcW w:w="2222" w:type="dxa"/>
            <w:shd w:val="clear" w:color="auto" w:fill="DEEAF6" w:themeFill="accent1" w:themeFillTint="33"/>
          </w:tcPr>
          <w:p w14:paraId="4A8EBA0C" w14:textId="77777777" w:rsidR="00250696" w:rsidRPr="002D5EA2" w:rsidRDefault="00250696" w:rsidP="003E56D5">
            <w:pPr>
              <w:spacing w:line="240" w:lineRule="auto"/>
              <w:ind w:left="-269" w:firstLine="269"/>
              <w:rPr>
                <w:b/>
                <w:sz w:val="24"/>
                <w:szCs w:val="24"/>
              </w:rPr>
            </w:pPr>
          </w:p>
          <w:p w14:paraId="60844E27" w14:textId="77777777" w:rsidR="00250696" w:rsidRPr="002D5EA2" w:rsidRDefault="00250696" w:rsidP="003E56D5">
            <w:pPr>
              <w:spacing w:line="240" w:lineRule="auto"/>
              <w:ind w:left="-269" w:firstLine="269"/>
              <w:rPr>
                <w:b/>
                <w:sz w:val="24"/>
                <w:szCs w:val="24"/>
              </w:rPr>
            </w:pPr>
            <w:r w:rsidRPr="002D5EA2">
              <w:rPr>
                <w:b/>
                <w:sz w:val="24"/>
                <w:szCs w:val="24"/>
              </w:rPr>
              <w:t>Date de la révision :</w:t>
            </w:r>
          </w:p>
          <w:p w14:paraId="4EB7084E" w14:textId="77777777" w:rsidR="00250696" w:rsidRPr="002D5EA2" w:rsidRDefault="00250696" w:rsidP="003E56D5">
            <w:pPr>
              <w:spacing w:line="240" w:lineRule="auto"/>
              <w:ind w:left="-269" w:firstLine="269"/>
              <w:jc w:val="center"/>
              <w:rPr>
                <w:b/>
                <w:sz w:val="24"/>
                <w:szCs w:val="24"/>
              </w:rPr>
            </w:pPr>
          </w:p>
        </w:tc>
        <w:tc>
          <w:tcPr>
            <w:tcW w:w="4993" w:type="dxa"/>
            <w:shd w:val="clear" w:color="auto" w:fill="DEEAF6" w:themeFill="accent1" w:themeFillTint="33"/>
          </w:tcPr>
          <w:p w14:paraId="5EC685E1" w14:textId="77777777" w:rsidR="00250696" w:rsidRPr="002D5EA2" w:rsidRDefault="00250696" w:rsidP="003E56D5">
            <w:pPr>
              <w:spacing w:line="240" w:lineRule="auto"/>
              <w:jc w:val="center"/>
              <w:rPr>
                <w:b/>
                <w:sz w:val="24"/>
                <w:szCs w:val="24"/>
              </w:rPr>
            </w:pPr>
          </w:p>
          <w:p w14:paraId="010AF803" w14:textId="77777777" w:rsidR="00250696" w:rsidRPr="002D5EA2" w:rsidRDefault="00250696" w:rsidP="003E56D5">
            <w:pPr>
              <w:spacing w:line="240" w:lineRule="auto"/>
              <w:rPr>
                <w:b/>
                <w:sz w:val="24"/>
                <w:szCs w:val="24"/>
              </w:rPr>
            </w:pPr>
          </w:p>
        </w:tc>
        <w:tc>
          <w:tcPr>
            <w:tcW w:w="1874" w:type="dxa"/>
            <w:shd w:val="clear" w:color="auto" w:fill="DEEAF6" w:themeFill="accent1" w:themeFillTint="33"/>
          </w:tcPr>
          <w:p w14:paraId="1CD93474" w14:textId="77777777" w:rsidR="00250696" w:rsidRPr="002D5EA2" w:rsidRDefault="00250696" w:rsidP="003E56D5">
            <w:pPr>
              <w:spacing w:line="240" w:lineRule="auto"/>
              <w:jc w:val="center"/>
              <w:rPr>
                <w:b/>
                <w:sz w:val="24"/>
                <w:szCs w:val="24"/>
              </w:rPr>
            </w:pPr>
            <w:r w:rsidRPr="002D5EA2">
              <w:rPr>
                <w:b/>
                <w:sz w:val="24"/>
                <w:szCs w:val="24"/>
              </w:rPr>
              <w:t xml:space="preserve">Page : </w:t>
            </w:r>
            <w:r w:rsidR="0035790F">
              <w:rPr>
                <w:b/>
                <w:sz w:val="24"/>
                <w:szCs w:val="24"/>
              </w:rPr>
              <w:t>1</w:t>
            </w:r>
          </w:p>
        </w:tc>
      </w:tr>
    </w:tbl>
    <w:p w14:paraId="3BA4EDFC" w14:textId="77777777" w:rsidR="007165AA" w:rsidRPr="002D5EA2" w:rsidRDefault="007165AA" w:rsidP="003E56D5">
      <w:pPr>
        <w:spacing w:line="240" w:lineRule="auto"/>
        <w:rPr>
          <w:sz w:val="24"/>
          <w:szCs w:val="24"/>
        </w:rPr>
      </w:pPr>
    </w:p>
    <w:p w14:paraId="414AAD2C" w14:textId="77777777" w:rsidR="00250696" w:rsidRPr="002D5EA2" w:rsidRDefault="00B43DFB" w:rsidP="003E56D5">
      <w:pPr>
        <w:spacing w:line="240" w:lineRule="auto"/>
        <w:rPr>
          <w:b/>
          <w:sz w:val="24"/>
          <w:szCs w:val="24"/>
        </w:rPr>
      </w:pPr>
      <w:r>
        <w:rPr>
          <w:b/>
          <w:sz w:val="24"/>
          <w:szCs w:val="24"/>
        </w:rPr>
        <w:t>PRESENTATION</w:t>
      </w:r>
      <w:r w:rsidR="00250696" w:rsidRPr="002D5EA2">
        <w:rPr>
          <w:b/>
          <w:sz w:val="24"/>
          <w:szCs w:val="24"/>
        </w:rPr>
        <w:t xml:space="preserve"> DE LA PROCEDURE</w:t>
      </w:r>
    </w:p>
    <w:p w14:paraId="4DFA1358" w14:textId="77777777" w:rsidR="00B46C65" w:rsidRDefault="00B46C65" w:rsidP="003E56D5">
      <w:pPr>
        <w:spacing w:line="240" w:lineRule="auto"/>
        <w:rPr>
          <w:sz w:val="24"/>
          <w:szCs w:val="24"/>
        </w:rPr>
      </w:pPr>
    </w:p>
    <w:p w14:paraId="68E2358B" w14:textId="77777777" w:rsidR="00D36334" w:rsidRPr="002D5EA2" w:rsidRDefault="00D36334" w:rsidP="003E56D5">
      <w:pPr>
        <w:spacing w:line="240" w:lineRule="auto"/>
        <w:rPr>
          <w:sz w:val="24"/>
          <w:szCs w:val="24"/>
        </w:rPr>
      </w:pPr>
      <w:r w:rsidRPr="002D5EA2">
        <w:rPr>
          <w:sz w:val="24"/>
          <w:szCs w:val="24"/>
        </w:rPr>
        <w:t xml:space="preserve">Cette section précise les contrôles effectués par les services de contrôle de l’Etat pour s’assurer que le patrimoine de l’Etat est bien sauvegardé et que les fonds publics mis à la disposition des structures du </w:t>
      </w:r>
      <w:r w:rsidR="007165AA" w:rsidRPr="002D5EA2">
        <w:rPr>
          <w:sz w:val="24"/>
          <w:szCs w:val="24"/>
        </w:rPr>
        <w:t xml:space="preserve">Ministère de la </w:t>
      </w:r>
      <w:r w:rsidR="00FC76B3" w:rsidRPr="002D5EA2">
        <w:rPr>
          <w:sz w:val="24"/>
          <w:szCs w:val="24"/>
        </w:rPr>
        <w:t>Santé sont</w:t>
      </w:r>
      <w:r w:rsidRPr="002D5EA2">
        <w:rPr>
          <w:sz w:val="24"/>
          <w:szCs w:val="24"/>
        </w:rPr>
        <w:t xml:space="preserve"> gérés de manière rationnelle.</w:t>
      </w:r>
    </w:p>
    <w:p w14:paraId="492CF70D" w14:textId="77777777" w:rsidR="00D36334" w:rsidRPr="002D5EA2" w:rsidRDefault="00D36334" w:rsidP="003E56D5">
      <w:pPr>
        <w:spacing w:line="240" w:lineRule="auto"/>
        <w:jc w:val="left"/>
        <w:rPr>
          <w:sz w:val="24"/>
          <w:szCs w:val="24"/>
        </w:rPr>
      </w:pPr>
    </w:p>
    <w:p w14:paraId="5D0E9A98" w14:textId="580C1EB9" w:rsidR="00D36334" w:rsidRPr="002D5EA2" w:rsidRDefault="00FC76B3" w:rsidP="003E56D5">
      <w:pPr>
        <w:spacing w:line="240" w:lineRule="auto"/>
        <w:ind w:right="238"/>
        <w:rPr>
          <w:b/>
          <w:smallCaps/>
          <w:sz w:val="24"/>
          <w:szCs w:val="24"/>
        </w:rPr>
      </w:pPr>
      <w:r w:rsidRPr="002D5EA2">
        <w:rPr>
          <w:b/>
          <w:smallCaps/>
          <w:sz w:val="24"/>
          <w:szCs w:val="24"/>
        </w:rPr>
        <w:t>VERIFICATION PAR LES SERVICES DE CONTROLE DE L’ETAT</w:t>
      </w:r>
    </w:p>
    <w:p w14:paraId="0DC4F588" w14:textId="77777777" w:rsidR="00B46C65" w:rsidRDefault="00B46C65" w:rsidP="003E56D5">
      <w:pPr>
        <w:spacing w:line="240" w:lineRule="auto"/>
        <w:rPr>
          <w:b/>
          <w:sz w:val="24"/>
          <w:szCs w:val="24"/>
        </w:rPr>
      </w:pPr>
    </w:p>
    <w:p w14:paraId="144D9023" w14:textId="77777777" w:rsidR="00D36334" w:rsidRPr="002D5EA2" w:rsidRDefault="00250696" w:rsidP="003E56D5">
      <w:pPr>
        <w:spacing w:line="240" w:lineRule="auto"/>
        <w:rPr>
          <w:b/>
          <w:sz w:val="24"/>
          <w:szCs w:val="24"/>
        </w:rPr>
      </w:pPr>
      <w:r w:rsidRPr="002D5EA2">
        <w:rPr>
          <w:b/>
          <w:sz w:val="24"/>
          <w:szCs w:val="24"/>
        </w:rPr>
        <w:t>OBJECTIF DE LA PROCEDURE</w:t>
      </w:r>
    </w:p>
    <w:p w14:paraId="7E9F5D29" w14:textId="77777777" w:rsidR="00FC76B3" w:rsidRPr="002D5EA2" w:rsidRDefault="00FC76B3" w:rsidP="003E56D5">
      <w:pPr>
        <w:spacing w:line="240" w:lineRule="auto"/>
        <w:rPr>
          <w:b/>
          <w:sz w:val="24"/>
          <w:szCs w:val="24"/>
        </w:rPr>
      </w:pPr>
    </w:p>
    <w:p w14:paraId="42C5F4EA" w14:textId="77777777" w:rsidR="00D36334" w:rsidRPr="002D5EA2" w:rsidRDefault="00F865BD" w:rsidP="003E56D5">
      <w:pPr>
        <w:spacing w:line="240" w:lineRule="auto"/>
        <w:rPr>
          <w:sz w:val="24"/>
          <w:szCs w:val="24"/>
        </w:rPr>
      </w:pPr>
      <w:r w:rsidRPr="002D5EA2">
        <w:rPr>
          <w:color w:val="000000" w:themeColor="text1"/>
          <w:sz w:val="24"/>
          <w:szCs w:val="24"/>
        </w:rPr>
        <w:t xml:space="preserve">Assurer la sauvegarde du patrimoine et la gestion rationnelle des fonds publics mis a la disposition des structures du </w:t>
      </w:r>
      <w:r w:rsidRPr="002D5EA2">
        <w:rPr>
          <w:sz w:val="24"/>
          <w:szCs w:val="24"/>
        </w:rPr>
        <w:t>ministère de la sante</w:t>
      </w:r>
      <w:r w:rsidR="00A854FC">
        <w:rPr>
          <w:sz w:val="24"/>
          <w:szCs w:val="24"/>
        </w:rPr>
        <w:t>.</w:t>
      </w:r>
    </w:p>
    <w:p w14:paraId="3F519B23" w14:textId="77777777" w:rsidR="00D36334" w:rsidRPr="002D5EA2" w:rsidRDefault="00D36334" w:rsidP="003E56D5">
      <w:pPr>
        <w:pStyle w:val="ListParagraph"/>
        <w:contextualSpacing/>
        <w:rPr>
          <w:rFonts w:asciiTheme="minorHAnsi" w:hAnsiTheme="minorHAnsi"/>
          <w:sz w:val="24"/>
          <w:szCs w:val="24"/>
        </w:rPr>
      </w:pPr>
    </w:p>
    <w:p w14:paraId="38B9574C" w14:textId="77777777" w:rsidR="00D36334" w:rsidRPr="002D5EA2" w:rsidRDefault="00D36334" w:rsidP="003E56D5">
      <w:pPr>
        <w:spacing w:line="240" w:lineRule="auto"/>
        <w:rPr>
          <w:b/>
          <w:sz w:val="24"/>
          <w:szCs w:val="24"/>
        </w:rPr>
      </w:pPr>
      <w:r w:rsidRPr="002D5EA2">
        <w:rPr>
          <w:b/>
          <w:sz w:val="24"/>
          <w:szCs w:val="24"/>
        </w:rPr>
        <w:t>Cartographie des différents intervenants de la procédure</w:t>
      </w:r>
    </w:p>
    <w:p w14:paraId="3956C052" w14:textId="77777777" w:rsidR="00FC76B3" w:rsidRPr="002D5EA2" w:rsidRDefault="00FC76B3"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1E8E75B3" w14:textId="77777777" w:rsidTr="008C5A05">
        <w:trPr>
          <w:tblHeader/>
        </w:trPr>
        <w:tc>
          <w:tcPr>
            <w:tcW w:w="4106" w:type="dxa"/>
            <w:shd w:val="clear" w:color="auto" w:fill="0070C0"/>
          </w:tcPr>
          <w:p w14:paraId="501CEF17"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010D3561"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72C56C8D"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1AE264C6"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7A40AF35"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59FAAF0E" w14:textId="77777777" w:rsidTr="00E97CE1">
        <w:tc>
          <w:tcPr>
            <w:tcW w:w="4106" w:type="dxa"/>
          </w:tcPr>
          <w:p w14:paraId="5A4607CD" w14:textId="77777777" w:rsidR="00D36334" w:rsidRPr="002D5EA2" w:rsidRDefault="00D36334" w:rsidP="003E56D5">
            <w:pPr>
              <w:rPr>
                <w:sz w:val="24"/>
                <w:szCs w:val="24"/>
              </w:rPr>
            </w:pPr>
            <w:r w:rsidRPr="002D5EA2">
              <w:rPr>
                <w:sz w:val="24"/>
                <w:szCs w:val="24"/>
              </w:rPr>
              <w:t>Auditeur interne</w:t>
            </w:r>
          </w:p>
        </w:tc>
        <w:tc>
          <w:tcPr>
            <w:tcW w:w="1418" w:type="dxa"/>
          </w:tcPr>
          <w:p w14:paraId="4BA63104" w14:textId="77777777" w:rsidR="00D36334" w:rsidRPr="002D5EA2" w:rsidRDefault="00D36334" w:rsidP="003E56D5">
            <w:pPr>
              <w:rPr>
                <w:sz w:val="24"/>
                <w:szCs w:val="24"/>
              </w:rPr>
            </w:pPr>
          </w:p>
        </w:tc>
        <w:tc>
          <w:tcPr>
            <w:tcW w:w="1417" w:type="dxa"/>
          </w:tcPr>
          <w:p w14:paraId="41B355B9" w14:textId="77777777" w:rsidR="00D36334" w:rsidRPr="002D5EA2" w:rsidRDefault="00D36334" w:rsidP="003E56D5">
            <w:pPr>
              <w:rPr>
                <w:sz w:val="24"/>
                <w:szCs w:val="24"/>
              </w:rPr>
            </w:pPr>
          </w:p>
        </w:tc>
        <w:tc>
          <w:tcPr>
            <w:tcW w:w="1127" w:type="dxa"/>
          </w:tcPr>
          <w:p w14:paraId="17EC69EF" w14:textId="51966732"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96128" behindDoc="0" locked="0" layoutInCell="1" allowOverlap="1" wp14:anchorId="3EBF3225" wp14:editId="67DE2DF8">
                      <wp:simplePos x="0" y="0"/>
                      <wp:positionH relativeFrom="column">
                        <wp:posOffset>254635</wp:posOffset>
                      </wp:positionH>
                      <wp:positionV relativeFrom="paragraph">
                        <wp:posOffset>31115</wp:posOffset>
                      </wp:positionV>
                      <wp:extent cx="109855" cy="120650"/>
                      <wp:effectExtent l="0" t="0" r="0" b="12700"/>
                      <wp:wrapNone/>
                      <wp:docPr id="515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80290E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EBF3225" id="_x0000_s1099" style="position:absolute;left:0;text-align:left;margin-left:20.05pt;margin-top:2.45pt;width:8.65pt;height:9.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&#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d+9JKJ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380290E0"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63A8B37D" w14:textId="77777777" w:rsidR="00D36334" w:rsidRPr="002D5EA2" w:rsidRDefault="00D36334" w:rsidP="003E56D5">
            <w:pPr>
              <w:rPr>
                <w:sz w:val="24"/>
                <w:szCs w:val="24"/>
              </w:rPr>
            </w:pPr>
          </w:p>
        </w:tc>
      </w:tr>
      <w:tr w:rsidR="00D36334" w:rsidRPr="002D5EA2" w14:paraId="337ACE51" w14:textId="77777777" w:rsidTr="00E97CE1">
        <w:tc>
          <w:tcPr>
            <w:tcW w:w="4106" w:type="dxa"/>
          </w:tcPr>
          <w:p w14:paraId="011A9477"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73BE4DAD" w14:textId="77777777" w:rsidR="00D36334" w:rsidRPr="002D5EA2" w:rsidRDefault="00D36334" w:rsidP="003E56D5">
            <w:pPr>
              <w:rPr>
                <w:sz w:val="24"/>
                <w:szCs w:val="24"/>
              </w:rPr>
            </w:pPr>
          </w:p>
        </w:tc>
        <w:tc>
          <w:tcPr>
            <w:tcW w:w="1417" w:type="dxa"/>
          </w:tcPr>
          <w:p w14:paraId="66B6EBBE" w14:textId="77777777" w:rsidR="00D36334" w:rsidRPr="002D5EA2" w:rsidRDefault="00D36334" w:rsidP="003E56D5">
            <w:pPr>
              <w:rPr>
                <w:noProof/>
                <w:sz w:val="24"/>
                <w:szCs w:val="24"/>
                <w:lang w:eastAsia="fr-FR"/>
              </w:rPr>
            </w:pPr>
          </w:p>
        </w:tc>
        <w:tc>
          <w:tcPr>
            <w:tcW w:w="1127" w:type="dxa"/>
          </w:tcPr>
          <w:p w14:paraId="127ED42F" w14:textId="2D7AA745"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7F3919A" wp14:editId="3BB51886">
                      <wp:simplePos x="0" y="0"/>
                      <wp:positionH relativeFrom="column">
                        <wp:posOffset>254635</wp:posOffset>
                      </wp:positionH>
                      <wp:positionV relativeFrom="paragraph">
                        <wp:posOffset>31115</wp:posOffset>
                      </wp:positionV>
                      <wp:extent cx="109855" cy="120650"/>
                      <wp:effectExtent l="0" t="0" r="0" b="12700"/>
                      <wp:wrapNone/>
                      <wp:docPr id="515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CD6824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7F3919A" id="_x0000_s1100" style="position:absolute;left:0;text-align:left;margin-left:20.05pt;margin-top:2.45pt;width:8.65pt;height: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" filled="f" fillcolor="black" stroked="f" strokecolor="black [3213]">
                      <v:path arrowok="t"/>
                      <o:lock v:ext="edit" grouping="t"/>
                      <v:textbox inset="0,0,0,0">
                        <w:txbxContent>
                          <w:p w14:paraId="2CD68246"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269EC1BA" w14:textId="77777777" w:rsidR="00D36334" w:rsidRPr="002D5EA2" w:rsidRDefault="00D36334" w:rsidP="003E56D5">
            <w:pPr>
              <w:rPr>
                <w:sz w:val="24"/>
                <w:szCs w:val="24"/>
              </w:rPr>
            </w:pPr>
          </w:p>
        </w:tc>
      </w:tr>
      <w:tr w:rsidR="00D36334" w:rsidRPr="002D5EA2" w14:paraId="24D337D2" w14:textId="77777777" w:rsidTr="00E97CE1">
        <w:tc>
          <w:tcPr>
            <w:tcW w:w="4106" w:type="dxa"/>
          </w:tcPr>
          <w:p w14:paraId="0949D9CA" w14:textId="77777777" w:rsidR="00D36334" w:rsidRPr="00FE4C4B" w:rsidRDefault="00D36334" w:rsidP="003E56D5">
            <w:pPr>
              <w:rPr>
                <w:sz w:val="24"/>
                <w:szCs w:val="24"/>
                <w:lang w:val="fr-FR"/>
              </w:rPr>
            </w:pPr>
            <w:r w:rsidRPr="00FE4C4B">
              <w:rPr>
                <w:sz w:val="24"/>
                <w:szCs w:val="24"/>
                <w:lang w:val="fr-FR"/>
              </w:rPr>
              <w:t xml:space="preserve">Comptable Principal </w:t>
            </w:r>
            <w:r w:rsidR="007F30A2" w:rsidRPr="00FE4C4B">
              <w:rPr>
                <w:sz w:val="24"/>
                <w:szCs w:val="24"/>
                <w:lang w:val="fr-FR"/>
              </w:rPr>
              <w:t xml:space="preserve">MINSITÈRE DE LA SANTÉ </w:t>
            </w:r>
          </w:p>
        </w:tc>
        <w:tc>
          <w:tcPr>
            <w:tcW w:w="1418" w:type="dxa"/>
          </w:tcPr>
          <w:p w14:paraId="7134BE1F" w14:textId="77777777" w:rsidR="00D36334" w:rsidRPr="00FE4C4B" w:rsidRDefault="00D36334" w:rsidP="003E56D5">
            <w:pPr>
              <w:rPr>
                <w:sz w:val="24"/>
                <w:szCs w:val="24"/>
                <w:lang w:val="fr-FR"/>
              </w:rPr>
            </w:pPr>
          </w:p>
        </w:tc>
        <w:tc>
          <w:tcPr>
            <w:tcW w:w="1417" w:type="dxa"/>
          </w:tcPr>
          <w:p w14:paraId="0F6E9DC1" w14:textId="77777777" w:rsidR="00D36334" w:rsidRPr="00FE4C4B" w:rsidRDefault="00D36334" w:rsidP="003E56D5">
            <w:pPr>
              <w:rPr>
                <w:noProof/>
                <w:sz w:val="24"/>
                <w:szCs w:val="24"/>
                <w:lang w:val="fr-FR" w:eastAsia="fr-FR"/>
              </w:rPr>
            </w:pPr>
          </w:p>
        </w:tc>
        <w:tc>
          <w:tcPr>
            <w:tcW w:w="1127" w:type="dxa"/>
          </w:tcPr>
          <w:p w14:paraId="21A6BD92" w14:textId="77777777" w:rsidR="00D36334" w:rsidRPr="00FE4C4B" w:rsidRDefault="00D36334" w:rsidP="003E56D5">
            <w:pPr>
              <w:rPr>
                <w:noProof/>
                <w:sz w:val="24"/>
                <w:szCs w:val="24"/>
                <w:lang w:val="fr-FR" w:eastAsia="en-GB"/>
              </w:rPr>
            </w:pPr>
          </w:p>
        </w:tc>
        <w:tc>
          <w:tcPr>
            <w:tcW w:w="949" w:type="dxa"/>
          </w:tcPr>
          <w:p w14:paraId="14C35652" w14:textId="1B5A9A59" w:rsidR="00D36334" w:rsidRPr="00FE4C4B" w:rsidRDefault="00A324DD" w:rsidP="003E56D5">
            <w:pPr>
              <w:rPr>
                <w:sz w:val="24"/>
                <w:szCs w:val="24"/>
                <w:lang w:val="fr-FR"/>
              </w:rPr>
            </w:pPr>
            <w:r>
              <w:rPr>
                <w:noProof/>
                <w:sz w:val="24"/>
                <w:szCs w:val="24"/>
                <w:lang w:eastAsia="fr-FR"/>
              </w:rPr>
              <mc:AlternateContent>
                <mc:Choice Requires="wps">
                  <w:drawing>
                    <wp:anchor distT="0" distB="0" distL="114300" distR="114300" simplePos="0" relativeHeight="251692032" behindDoc="0" locked="0" layoutInCell="1" allowOverlap="1" wp14:anchorId="6625AAD1" wp14:editId="09A1B2F2">
                      <wp:simplePos x="0" y="0"/>
                      <wp:positionH relativeFrom="column">
                        <wp:posOffset>254635</wp:posOffset>
                      </wp:positionH>
                      <wp:positionV relativeFrom="paragraph">
                        <wp:posOffset>31115</wp:posOffset>
                      </wp:positionV>
                      <wp:extent cx="109855" cy="120650"/>
                      <wp:effectExtent l="0" t="0" r="0" b="12700"/>
                      <wp:wrapNone/>
                      <wp:docPr id="65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9DC15FE"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625AAD1" id="_x0000_s1101" style="position:absolute;left:0;text-align:left;margin-left:20.05pt;margin-top:2.45pt;width:8.65pt;height:9.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" filled="f" fillcolor="black" stroked="f" strokecolor="black [3213]">
                      <v:path arrowok="t"/>
                      <o:lock v:ext="edit" grouping="t"/>
                      <v:textbox inset="0,0,0,0">
                        <w:txbxContent>
                          <w:p w14:paraId="79DC15FE"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D36334" w:rsidRPr="002D5EA2" w14:paraId="1DC15E91" w14:textId="77777777" w:rsidTr="00E97CE1">
        <w:tc>
          <w:tcPr>
            <w:tcW w:w="4106" w:type="dxa"/>
          </w:tcPr>
          <w:p w14:paraId="56113753" w14:textId="77777777" w:rsidR="00D36334" w:rsidRPr="00FE4C4B" w:rsidRDefault="00D36334" w:rsidP="003E56D5">
            <w:pPr>
              <w:rPr>
                <w:sz w:val="24"/>
                <w:szCs w:val="24"/>
                <w:lang w:val="fr-FR"/>
              </w:rPr>
            </w:pPr>
            <w:r w:rsidRPr="00FE4C4B">
              <w:rPr>
                <w:sz w:val="24"/>
                <w:szCs w:val="24"/>
                <w:lang w:val="fr-FR"/>
              </w:rPr>
              <w:t>Services de contrôles de l’Etat</w:t>
            </w:r>
          </w:p>
        </w:tc>
        <w:tc>
          <w:tcPr>
            <w:tcW w:w="1418" w:type="dxa"/>
          </w:tcPr>
          <w:p w14:paraId="6D84424B" w14:textId="6E1B8145" w:rsidR="00D36334" w:rsidRPr="00FE4C4B" w:rsidRDefault="00A324DD" w:rsidP="003E56D5">
            <w:pPr>
              <w:rPr>
                <w:sz w:val="24"/>
                <w:szCs w:val="24"/>
                <w:lang w:val="fr-FR"/>
              </w:rPr>
            </w:pPr>
            <w:r>
              <w:rPr>
                <w:noProof/>
                <w:sz w:val="24"/>
                <w:szCs w:val="24"/>
                <w:lang w:eastAsia="fr-FR"/>
              </w:rPr>
              <mc:AlternateContent>
                <mc:Choice Requires="wps">
                  <w:drawing>
                    <wp:anchor distT="0" distB="0" distL="114300" distR="114300" simplePos="0" relativeHeight="251693056" behindDoc="0" locked="0" layoutInCell="1" allowOverlap="1" wp14:anchorId="4E170704" wp14:editId="1C4A6BEF">
                      <wp:simplePos x="0" y="0"/>
                      <wp:positionH relativeFrom="column">
                        <wp:posOffset>254635</wp:posOffset>
                      </wp:positionH>
                      <wp:positionV relativeFrom="paragraph">
                        <wp:posOffset>31115</wp:posOffset>
                      </wp:positionV>
                      <wp:extent cx="109855" cy="120650"/>
                      <wp:effectExtent l="0" t="0" r="0" b="12700"/>
                      <wp:wrapNone/>
                      <wp:docPr id="65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684599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E170704" id="_x0000_s1102" style="position:absolute;left:0;text-align:left;margin-left:20.05pt;margin-top:2.45pt;width:8.65pt;height:9.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BwDnOL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6684599D"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05F01A9B" w14:textId="77777777" w:rsidR="00D36334" w:rsidRPr="00FE4C4B" w:rsidRDefault="00D36334" w:rsidP="003E56D5">
            <w:pPr>
              <w:rPr>
                <w:noProof/>
                <w:sz w:val="24"/>
                <w:szCs w:val="24"/>
                <w:lang w:val="fr-FR" w:eastAsia="fr-FR"/>
              </w:rPr>
            </w:pPr>
          </w:p>
        </w:tc>
        <w:tc>
          <w:tcPr>
            <w:tcW w:w="1127" w:type="dxa"/>
          </w:tcPr>
          <w:p w14:paraId="67395A63" w14:textId="77777777" w:rsidR="00D36334" w:rsidRPr="00FE4C4B" w:rsidRDefault="00D36334" w:rsidP="003E56D5">
            <w:pPr>
              <w:rPr>
                <w:noProof/>
                <w:sz w:val="24"/>
                <w:szCs w:val="24"/>
                <w:lang w:val="fr-FR" w:eastAsia="en-GB"/>
              </w:rPr>
            </w:pPr>
          </w:p>
        </w:tc>
        <w:tc>
          <w:tcPr>
            <w:tcW w:w="949" w:type="dxa"/>
          </w:tcPr>
          <w:p w14:paraId="1E4D7D01" w14:textId="77777777" w:rsidR="00D36334" w:rsidRPr="00FE4C4B" w:rsidRDefault="00D36334" w:rsidP="003E56D5">
            <w:pPr>
              <w:rPr>
                <w:sz w:val="24"/>
                <w:szCs w:val="24"/>
                <w:lang w:val="fr-FR"/>
              </w:rPr>
            </w:pPr>
          </w:p>
        </w:tc>
      </w:tr>
      <w:tr w:rsidR="00D36334" w:rsidRPr="002D5EA2" w14:paraId="0BB1F865" w14:textId="77777777" w:rsidTr="00E97CE1">
        <w:tc>
          <w:tcPr>
            <w:tcW w:w="4106" w:type="dxa"/>
          </w:tcPr>
          <w:p w14:paraId="1E5593EE" w14:textId="77777777" w:rsidR="00D36334" w:rsidRPr="002D5EA2" w:rsidRDefault="00D36334" w:rsidP="003E56D5">
            <w:pPr>
              <w:rPr>
                <w:sz w:val="24"/>
                <w:szCs w:val="24"/>
              </w:rPr>
            </w:pPr>
            <w:r w:rsidRPr="002D5EA2">
              <w:rPr>
                <w:sz w:val="24"/>
                <w:szCs w:val="24"/>
              </w:rPr>
              <w:t>Structures auditées</w:t>
            </w:r>
          </w:p>
        </w:tc>
        <w:tc>
          <w:tcPr>
            <w:tcW w:w="1418" w:type="dxa"/>
          </w:tcPr>
          <w:p w14:paraId="5418CE3A" w14:textId="77777777" w:rsidR="00D36334" w:rsidRPr="002D5EA2" w:rsidRDefault="00D36334" w:rsidP="003E56D5">
            <w:pPr>
              <w:rPr>
                <w:sz w:val="24"/>
                <w:szCs w:val="24"/>
              </w:rPr>
            </w:pPr>
          </w:p>
        </w:tc>
        <w:tc>
          <w:tcPr>
            <w:tcW w:w="1417" w:type="dxa"/>
          </w:tcPr>
          <w:p w14:paraId="56AC6CD2" w14:textId="77777777" w:rsidR="00D36334" w:rsidRPr="002D5EA2" w:rsidRDefault="00D36334" w:rsidP="003E56D5">
            <w:pPr>
              <w:rPr>
                <w:noProof/>
                <w:sz w:val="24"/>
                <w:szCs w:val="24"/>
                <w:lang w:eastAsia="fr-FR"/>
              </w:rPr>
            </w:pPr>
          </w:p>
        </w:tc>
        <w:tc>
          <w:tcPr>
            <w:tcW w:w="1127" w:type="dxa"/>
          </w:tcPr>
          <w:p w14:paraId="2FD7A7C1" w14:textId="1DB48D90"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94080" behindDoc="0" locked="0" layoutInCell="1" allowOverlap="1" wp14:anchorId="6474FE4A" wp14:editId="7DFE3E9A">
                      <wp:simplePos x="0" y="0"/>
                      <wp:positionH relativeFrom="column">
                        <wp:posOffset>254635</wp:posOffset>
                      </wp:positionH>
                      <wp:positionV relativeFrom="paragraph">
                        <wp:posOffset>31115</wp:posOffset>
                      </wp:positionV>
                      <wp:extent cx="109855" cy="120650"/>
                      <wp:effectExtent l="0" t="0" r="0" b="12700"/>
                      <wp:wrapNone/>
                      <wp:docPr id="65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7E0101F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474FE4A" id="_x0000_s1103" style="position:absolute;left:0;text-align:left;margin-left:20.05pt;margin-top:2.45pt;width:8.65pt;height:9.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ffevt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7E0101F5"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7F4B6D6D" w14:textId="77777777" w:rsidR="00D36334" w:rsidRPr="002D5EA2" w:rsidRDefault="00D36334" w:rsidP="003E56D5">
            <w:pPr>
              <w:rPr>
                <w:sz w:val="24"/>
                <w:szCs w:val="24"/>
              </w:rPr>
            </w:pPr>
          </w:p>
        </w:tc>
      </w:tr>
      <w:tr w:rsidR="00D36334" w:rsidRPr="002D5EA2" w14:paraId="218140F2" w14:textId="77777777" w:rsidTr="00E97CE1">
        <w:tc>
          <w:tcPr>
            <w:tcW w:w="4106" w:type="dxa"/>
          </w:tcPr>
          <w:p w14:paraId="4592EFAA" w14:textId="77777777" w:rsidR="00D36334" w:rsidRPr="002D5EA2" w:rsidRDefault="00D36334" w:rsidP="003E56D5">
            <w:pPr>
              <w:rPr>
                <w:sz w:val="24"/>
                <w:szCs w:val="24"/>
              </w:rPr>
            </w:pPr>
            <w:r w:rsidRPr="002D5EA2">
              <w:rPr>
                <w:sz w:val="24"/>
                <w:szCs w:val="24"/>
              </w:rPr>
              <w:t>Cour des comptes</w:t>
            </w:r>
          </w:p>
        </w:tc>
        <w:tc>
          <w:tcPr>
            <w:tcW w:w="1418" w:type="dxa"/>
          </w:tcPr>
          <w:p w14:paraId="310136B5" w14:textId="77777777" w:rsidR="00D36334" w:rsidRPr="002D5EA2" w:rsidRDefault="00D36334" w:rsidP="003E56D5">
            <w:pPr>
              <w:rPr>
                <w:noProof/>
                <w:sz w:val="24"/>
                <w:szCs w:val="24"/>
                <w:lang w:val="en-GB" w:eastAsia="en-GB"/>
              </w:rPr>
            </w:pPr>
          </w:p>
        </w:tc>
        <w:tc>
          <w:tcPr>
            <w:tcW w:w="1417" w:type="dxa"/>
          </w:tcPr>
          <w:p w14:paraId="169C9174" w14:textId="1EAFEF9B" w:rsidR="00D36334" w:rsidRPr="002D5EA2" w:rsidRDefault="00A324DD" w:rsidP="003E56D5">
            <w:pPr>
              <w:rPr>
                <w:noProof/>
                <w:sz w:val="24"/>
                <w:szCs w:val="24"/>
                <w:lang w:eastAsia="fr-FR"/>
              </w:rPr>
            </w:pPr>
            <w:r>
              <w:rPr>
                <w:noProof/>
                <w:sz w:val="24"/>
                <w:szCs w:val="24"/>
                <w:lang w:eastAsia="fr-FR"/>
              </w:rPr>
              <mc:AlternateContent>
                <mc:Choice Requires="wps">
                  <w:drawing>
                    <wp:anchor distT="0" distB="0" distL="114300" distR="114300" simplePos="0" relativeHeight="251695104" behindDoc="0" locked="0" layoutInCell="1" allowOverlap="1" wp14:anchorId="774C54EA" wp14:editId="0BE6574E">
                      <wp:simplePos x="0" y="0"/>
                      <wp:positionH relativeFrom="column">
                        <wp:posOffset>254635</wp:posOffset>
                      </wp:positionH>
                      <wp:positionV relativeFrom="paragraph">
                        <wp:posOffset>31115</wp:posOffset>
                      </wp:positionV>
                      <wp:extent cx="109855" cy="120650"/>
                      <wp:effectExtent l="0" t="0" r="0" b="12700"/>
                      <wp:wrapNone/>
                      <wp:docPr id="65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4964C08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74C54EA" id="_x0000_s1104" style="position:absolute;left:0;text-align:left;margin-left:20.05pt;margin-top:2.45pt;width:8.65pt;height:9.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Cu5IPH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4964C089"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0F84BE80" w14:textId="77777777" w:rsidR="00D36334" w:rsidRPr="002D5EA2" w:rsidRDefault="00D36334" w:rsidP="003E56D5">
            <w:pPr>
              <w:rPr>
                <w:noProof/>
                <w:sz w:val="24"/>
                <w:szCs w:val="24"/>
                <w:lang w:val="en-GB" w:eastAsia="en-GB"/>
              </w:rPr>
            </w:pPr>
          </w:p>
        </w:tc>
        <w:tc>
          <w:tcPr>
            <w:tcW w:w="949" w:type="dxa"/>
          </w:tcPr>
          <w:p w14:paraId="728CE02E" w14:textId="77777777" w:rsidR="00D36334" w:rsidRPr="002D5EA2" w:rsidRDefault="00D36334" w:rsidP="003E56D5">
            <w:pPr>
              <w:rPr>
                <w:sz w:val="24"/>
                <w:szCs w:val="24"/>
              </w:rPr>
            </w:pPr>
          </w:p>
        </w:tc>
      </w:tr>
    </w:tbl>
    <w:p w14:paraId="76A53DAE" w14:textId="77777777" w:rsidR="00D36334" w:rsidRPr="002D5EA2" w:rsidRDefault="00D36334" w:rsidP="003E56D5">
      <w:pPr>
        <w:spacing w:line="240" w:lineRule="auto"/>
        <w:rPr>
          <w:sz w:val="24"/>
          <w:szCs w:val="24"/>
        </w:rPr>
      </w:pPr>
    </w:p>
    <w:p w14:paraId="3C3C3E23" w14:textId="77777777" w:rsidR="00F865BD" w:rsidRDefault="00F865BD" w:rsidP="003E56D5">
      <w:pPr>
        <w:spacing w:line="240" w:lineRule="auto"/>
        <w:rPr>
          <w:b/>
          <w:sz w:val="24"/>
          <w:szCs w:val="24"/>
        </w:rPr>
      </w:pPr>
      <w:r w:rsidRPr="002D5EA2">
        <w:rPr>
          <w:b/>
          <w:sz w:val="24"/>
          <w:szCs w:val="24"/>
        </w:rPr>
        <w:t>DESCRIPTION DE LA PROCEDURE</w:t>
      </w:r>
    </w:p>
    <w:p w14:paraId="64038183" w14:textId="77777777" w:rsidR="00B46C65" w:rsidRPr="002D5EA2" w:rsidRDefault="00B46C65" w:rsidP="003E56D5">
      <w:pPr>
        <w:spacing w:line="240" w:lineRule="auto"/>
        <w:rPr>
          <w:color w:val="000000" w:themeColor="text1"/>
          <w:sz w:val="24"/>
          <w:szCs w:val="24"/>
        </w:rPr>
      </w:pPr>
    </w:p>
    <w:p w14:paraId="6E289D5A" w14:textId="77777777" w:rsidR="00F865BD" w:rsidRDefault="00F865BD" w:rsidP="003E56D5">
      <w:pPr>
        <w:spacing w:line="240" w:lineRule="auto"/>
        <w:rPr>
          <w:sz w:val="24"/>
          <w:szCs w:val="24"/>
        </w:rPr>
      </w:pPr>
      <w:r w:rsidRPr="002D5EA2">
        <w:rPr>
          <w:sz w:val="24"/>
          <w:szCs w:val="24"/>
        </w:rPr>
        <w:t>La procédure comprend une étape :</w:t>
      </w:r>
    </w:p>
    <w:p w14:paraId="758C646A" w14:textId="77777777" w:rsidR="00B46C65" w:rsidRPr="002D5EA2" w:rsidRDefault="00B46C65" w:rsidP="003E56D5">
      <w:pPr>
        <w:spacing w:line="240" w:lineRule="auto"/>
        <w:rPr>
          <w:sz w:val="24"/>
          <w:szCs w:val="24"/>
        </w:rPr>
      </w:pPr>
    </w:p>
    <w:p w14:paraId="27298154" w14:textId="77777777" w:rsidR="00F865BD" w:rsidRPr="002D5EA2" w:rsidRDefault="00F865BD"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Vérification par les services de contrôles de l’Etat</w:t>
      </w:r>
    </w:p>
    <w:p w14:paraId="7E534243" w14:textId="77777777" w:rsidR="00F865BD" w:rsidRPr="002D5EA2" w:rsidRDefault="00F865BD" w:rsidP="003E56D5">
      <w:pPr>
        <w:spacing w:line="240" w:lineRule="auto"/>
        <w:rPr>
          <w:b/>
          <w:sz w:val="24"/>
          <w:szCs w:val="24"/>
        </w:rPr>
      </w:pPr>
    </w:p>
    <w:p w14:paraId="4A635FE6" w14:textId="77777777" w:rsidR="00B46C65" w:rsidRDefault="00B46C65" w:rsidP="003E56D5">
      <w:pPr>
        <w:spacing w:line="240" w:lineRule="auto"/>
        <w:jc w:val="left"/>
        <w:rPr>
          <w:b/>
          <w:sz w:val="24"/>
          <w:szCs w:val="24"/>
        </w:rPr>
      </w:pPr>
      <w:r>
        <w:rPr>
          <w:b/>
          <w:sz w:val="24"/>
          <w:szCs w:val="24"/>
        </w:rPr>
        <w:br w:type="page"/>
      </w:r>
    </w:p>
    <w:p w14:paraId="5B2200DF" w14:textId="6162C5EE" w:rsidR="00B43DFB" w:rsidRDefault="00B43DFB" w:rsidP="003E56D5">
      <w:pPr>
        <w:spacing w:line="240" w:lineRule="auto"/>
        <w:jc w:val="left"/>
        <w:rPr>
          <w:b/>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F865BD" w:rsidRPr="002D5EA2" w14:paraId="289A43E5" w14:textId="77777777" w:rsidTr="008B07AD">
        <w:tc>
          <w:tcPr>
            <w:tcW w:w="2222" w:type="dxa"/>
            <w:shd w:val="clear" w:color="auto" w:fill="DEEAF6" w:themeFill="accent1" w:themeFillTint="33"/>
          </w:tcPr>
          <w:p w14:paraId="428840A8" w14:textId="77777777" w:rsidR="00F865BD" w:rsidRPr="002D5EA2" w:rsidRDefault="00F865BD" w:rsidP="003E56D5">
            <w:pPr>
              <w:spacing w:line="240" w:lineRule="auto"/>
              <w:ind w:left="-269" w:firstLine="269"/>
              <w:jc w:val="center"/>
              <w:rPr>
                <w:b/>
                <w:sz w:val="24"/>
                <w:szCs w:val="24"/>
              </w:rPr>
            </w:pPr>
            <w:r w:rsidRPr="002D5EA2">
              <w:rPr>
                <w:b/>
                <w:sz w:val="24"/>
                <w:szCs w:val="24"/>
              </w:rPr>
              <w:t xml:space="preserve">MINISTERE DE LA SANTE </w:t>
            </w:r>
          </w:p>
          <w:p w14:paraId="0025381D" w14:textId="77777777" w:rsidR="00F865BD" w:rsidRPr="002D5EA2" w:rsidRDefault="00F865BD"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2EE6642A" w14:textId="6AFF969C" w:rsidR="00F865BD" w:rsidRPr="002D5EA2" w:rsidRDefault="00F865BD" w:rsidP="003E56D5">
            <w:pPr>
              <w:spacing w:line="240" w:lineRule="auto"/>
              <w:jc w:val="center"/>
              <w:rPr>
                <w:b/>
                <w:sz w:val="24"/>
                <w:szCs w:val="24"/>
              </w:rPr>
            </w:pPr>
            <w:r w:rsidRPr="002D5EA2">
              <w:rPr>
                <w:b/>
                <w:sz w:val="24"/>
                <w:szCs w:val="24"/>
              </w:rPr>
              <w:t>CONDUITES DES AUTR</w:t>
            </w:r>
            <w:r w:rsidR="00B82303">
              <w:rPr>
                <w:b/>
                <w:sz w:val="24"/>
                <w:szCs w:val="24"/>
              </w:rPr>
              <w:t>ES MISSIONS D’AUDIT ET DE CONTRO</w:t>
            </w:r>
            <w:r w:rsidRPr="002D5EA2">
              <w:rPr>
                <w:b/>
                <w:sz w:val="24"/>
                <w:szCs w:val="24"/>
              </w:rPr>
              <w:t xml:space="preserve">LE </w:t>
            </w:r>
          </w:p>
          <w:p w14:paraId="579D5881" w14:textId="77777777" w:rsidR="00F865BD" w:rsidRPr="002D5EA2" w:rsidRDefault="00F865BD" w:rsidP="003E56D5">
            <w:pPr>
              <w:spacing w:line="240" w:lineRule="auto"/>
              <w:jc w:val="center"/>
              <w:rPr>
                <w:b/>
                <w:sz w:val="24"/>
                <w:szCs w:val="24"/>
              </w:rPr>
            </w:pPr>
          </w:p>
        </w:tc>
        <w:tc>
          <w:tcPr>
            <w:tcW w:w="1874" w:type="dxa"/>
            <w:shd w:val="clear" w:color="auto" w:fill="DEEAF6" w:themeFill="accent1" w:themeFillTint="33"/>
          </w:tcPr>
          <w:p w14:paraId="4A592C66" w14:textId="77777777" w:rsidR="00F865BD" w:rsidRPr="002D5EA2" w:rsidRDefault="00F865BD"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5A090F3C" w14:textId="77777777" w:rsidR="00F865BD" w:rsidRPr="002D5EA2" w:rsidRDefault="0035790F" w:rsidP="003E56D5">
            <w:pPr>
              <w:spacing w:line="240" w:lineRule="auto"/>
              <w:jc w:val="center"/>
              <w:rPr>
                <w:b/>
                <w:sz w:val="24"/>
                <w:szCs w:val="24"/>
              </w:rPr>
            </w:pPr>
            <w:r>
              <w:rPr>
                <w:b/>
                <w:sz w:val="24"/>
                <w:szCs w:val="24"/>
              </w:rPr>
              <w:t>7.1.8.1</w:t>
            </w:r>
          </w:p>
        </w:tc>
      </w:tr>
      <w:tr w:rsidR="00F865BD" w:rsidRPr="002D5EA2" w14:paraId="549DCEC6" w14:textId="77777777" w:rsidTr="008B07AD">
        <w:tc>
          <w:tcPr>
            <w:tcW w:w="2222" w:type="dxa"/>
            <w:shd w:val="clear" w:color="auto" w:fill="DEEAF6" w:themeFill="accent1" w:themeFillTint="33"/>
          </w:tcPr>
          <w:p w14:paraId="412B6C87" w14:textId="77777777" w:rsidR="00F865BD" w:rsidRPr="002D5EA2" w:rsidRDefault="00F865BD" w:rsidP="003E56D5">
            <w:pPr>
              <w:spacing w:line="240" w:lineRule="auto"/>
              <w:ind w:left="-269" w:firstLine="269"/>
              <w:rPr>
                <w:b/>
                <w:sz w:val="24"/>
                <w:szCs w:val="24"/>
              </w:rPr>
            </w:pPr>
          </w:p>
          <w:p w14:paraId="39EF43B2" w14:textId="77777777" w:rsidR="00F865BD" w:rsidRPr="002D5EA2" w:rsidRDefault="00F865BD" w:rsidP="003E56D5">
            <w:pPr>
              <w:spacing w:line="240" w:lineRule="auto"/>
              <w:ind w:left="-269" w:firstLine="269"/>
              <w:rPr>
                <w:b/>
                <w:sz w:val="24"/>
                <w:szCs w:val="24"/>
              </w:rPr>
            </w:pPr>
            <w:r w:rsidRPr="002D5EA2">
              <w:rPr>
                <w:b/>
                <w:sz w:val="24"/>
                <w:szCs w:val="24"/>
              </w:rPr>
              <w:t>Date de la révision :</w:t>
            </w:r>
          </w:p>
          <w:p w14:paraId="2B04D689" w14:textId="77777777" w:rsidR="00F865BD" w:rsidRPr="002D5EA2" w:rsidRDefault="00F865BD" w:rsidP="003E56D5">
            <w:pPr>
              <w:spacing w:line="240" w:lineRule="auto"/>
              <w:ind w:left="-269" w:firstLine="269"/>
              <w:jc w:val="center"/>
              <w:rPr>
                <w:b/>
                <w:sz w:val="24"/>
                <w:szCs w:val="24"/>
              </w:rPr>
            </w:pPr>
          </w:p>
        </w:tc>
        <w:tc>
          <w:tcPr>
            <w:tcW w:w="5812" w:type="dxa"/>
            <w:shd w:val="clear" w:color="auto" w:fill="DEEAF6" w:themeFill="accent1" w:themeFillTint="33"/>
          </w:tcPr>
          <w:p w14:paraId="73A71B8F" w14:textId="77777777" w:rsidR="00F865BD" w:rsidRPr="002D5EA2" w:rsidRDefault="00F865BD" w:rsidP="003E56D5">
            <w:pPr>
              <w:spacing w:line="240" w:lineRule="auto"/>
              <w:jc w:val="center"/>
              <w:rPr>
                <w:b/>
                <w:sz w:val="24"/>
                <w:szCs w:val="24"/>
              </w:rPr>
            </w:pPr>
          </w:p>
          <w:p w14:paraId="6CD93C53" w14:textId="77777777" w:rsidR="00F865BD" w:rsidRPr="002D5EA2" w:rsidRDefault="001935A4" w:rsidP="003E56D5">
            <w:pPr>
              <w:spacing w:line="240" w:lineRule="auto"/>
              <w:jc w:val="center"/>
              <w:rPr>
                <w:b/>
                <w:sz w:val="24"/>
                <w:szCs w:val="24"/>
              </w:rPr>
            </w:pPr>
            <w:r w:rsidRPr="002D5EA2">
              <w:rPr>
                <w:b/>
                <w:sz w:val="24"/>
                <w:szCs w:val="24"/>
              </w:rPr>
              <w:t>VERIFICATION PAR LES SERVICES DE CONTROLES DE L’ETAT</w:t>
            </w:r>
          </w:p>
        </w:tc>
        <w:tc>
          <w:tcPr>
            <w:tcW w:w="1874" w:type="dxa"/>
            <w:shd w:val="clear" w:color="auto" w:fill="DEEAF6" w:themeFill="accent1" w:themeFillTint="33"/>
          </w:tcPr>
          <w:p w14:paraId="64EC3443" w14:textId="77777777" w:rsidR="00F865BD" w:rsidRPr="002D5EA2" w:rsidRDefault="00F865BD" w:rsidP="003E56D5">
            <w:pPr>
              <w:spacing w:line="240" w:lineRule="auto"/>
              <w:jc w:val="center"/>
              <w:rPr>
                <w:b/>
                <w:sz w:val="24"/>
                <w:szCs w:val="24"/>
              </w:rPr>
            </w:pPr>
            <w:r w:rsidRPr="002D5EA2">
              <w:rPr>
                <w:b/>
                <w:sz w:val="24"/>
                <w:szCs w:val="24"/>
              </w:rPr>
              <w:t xml:space="preserve">Page : </w:t>
            </w:r>
            <w:r w:rsidR="0035790F">
              <w:rPr>
                <w:b/>
                <w:sz w:val="24"/>
                <w:szCs w:val="24"/>
              </w:rPr>
              <w:t>2</w:t>
            </w:r>
          </w:p>
        </w:tc>
      </w:tr>
    </w:tbl>
    <w:p w14:paraId="45125301" w14:textId="77777777" w:rsidR="00D36334" w:rsidRPr="002D5EA2" w:rsidRDefault="00D36334" w:rsidP="003E56D5">
      <w:pPr>
        <w:spacing w:line="240" w:lineRule="auto"/>
        <w:rPr>
          <w:b/>
          <w:sz w:val="24"/>
          <w:szCs w:val="24"/>
        </w:rPr>
      </w:pPr>
    </w:p>
    <w:tbl>
      <w:tblPr>
        <w:tblStyle w:val="TableGrid"/>
        <w:tblW w:w="9813" w:type="dxa"/>
        <w:tblInd w:w="-318" w:type="dxa"/>
        <w:tblBorders>
          <w:insideH w:val="none" w:sz="0" w:space="0" w:color="auto"/>
        </w:tblBorders>
        <w:tblLook w:val="04A0" w:firstRow="1" w:lastRow="0" w:firstColumn="1" w:lastColumn="0" w:noHBand="0" w:noVBand="1"/>
      </w:tblPr>
      <w:tblGrid>
        <w:gridCol w:w="2127"/>
        <w:gridCol w:w="5951"/>
        <w:gridCol w:w="1735"/>
      </w:tblGrid>
      <w:tr w:rsidR="00C74B68" w:rsidRPr="002D5EA2" w14:paraId="18E90255" w14:textId="77777777" w:rsidTr="00A854FC">
        <w:trPr>
          <w:tblHeader/>
        </w:trPr>
        <w:tc>
          <w:tcPr>
            <w:tcW w:w="2127" w:type="dxa"/>
            <w:tcBorders>
              <w:top w:val="single" w:sz="4" w:space="0" w:color="auto"/>
              <w:bottom w:val="single" w:sz="4" w:space="0" w:color="auto"/>
            </w:tcBorders>
            <w:shd w:val="clear" w:color="auto" w:fill="DEEAF6" w:themeFill="accent1" w:themeFillTint="33"/>
          </w:tcPr>
          <w:p w14:paraId="6B07155E" w14:textId="77777777" w:rsidR="00C74B68" w:rsidRPr="00FE4C4B" w:rsidRDefault="00FC76B3" w:rsidP="003E56D5">
            <w:pPr>
              <w:jc w:val="center"/>
              <w:rPr>
                <w:b/>
                <w:smallCaps/>
                <w:sz w:val="24"/>
                <w:szCs w:val="24"/>
                <w:lang w:val="fr-FR"/>
              </w:rPr>
            </w:pPr>
            <w:r w:rsidRPr="00FE4C4B">
              <w:rPr>
                <w:b/>
                <w:smallCaps/>
                <w:sz w:val="24"/>
                <w:szCs w:val="24"/>
                <w:lang w:val="fr-FR"/>
              </w:rPr>
              <w:t>INTERVENANTS</w:t>
            </w:r>
          </w:p>
          <w:p w14:paraId="09CBA658" w14:textId="77777777" w:rsidR="00C74B68" w:rsidRPr="00FE4C4B" w:rsidRDefault="00FC76B3" w:rsidP="003E56D5">
            <w:pPr>
              <w:jc w:val="center"/>
              <w:rPr>
                <w:b/>
                <w:sz w:val="24"/>
                <w:szCs w:val="24"/>
                <w:lang w:val="fr-FR"/>
              </w:rPr>
            </w:pPr>
            <w:r w:rsidRPr="00FE4C4B">
              <w:rPr>
                <w:b/>
                <w:smallCaps/>
                <w:sz w:val="24"/>
                <w:szCs w:val="24"/>
                <w:lang w:val="fr-FR"/>
              </w:rPr>
              <w:t>OU SERVICE EN CHARGE</w:t>
            </w:r>
          </w:p>
        </w:tc>
        <w:tc>
          <w:tcPr>
            <w:tcW w:w="5951" w:type="dxa"/>
            <w:tcBorders>
              <w:top w:val="single" w:sz="4" w:space="0" w:color="auto"/>
              <w:bottom w:val="single" w:sz="4" w:space="0" w:color="auto"/>
            </w:tcBorders>
            <w:shd w:val="clear" w:color="auto" w:fill="DEEAF6" w:themeFill="accent1" w:themeFillTint="33"/>
          </w:tcPr>
          <w:p w14:paraId="64B946B9" w14:textId="77777777" w:rsidR="00C74B68" w:rsidRPr="002D5EA2" w:rsidRDefault="00FC76B3" w:rsidP="003E56D5">
            <w:pPr>
              <w:jc w:val="center"/>
              <w:rPr>
                <w:b/>
                <w:smallCaps/>
                <w:sz w:val="24"/>
                <w:szCs w:val="24"/>
              </w:rPr>
            </w:pPr>
            <w:r w:rsidRPr="002D5EA2">
              <w:rPr>
                <w:b/>
                <w:smallCaps/>
                <w:sz w:val="24"/>
                <w:szCs w:val="24"/>
              </w:rPr>
              <w:t>DESCRIPTION DES TACHES</w:t>
            </w:r>
          </w:p>
        </w:tc>
        <w:tc>
          <w:tcPr>
            <w:tcW w:w="1735" w:type="dxa"/>
            <w:tcBorders>
              <w:top w:val="single" w:sz="4" w:space="0" w:color="auto"/>
              <w:bottom w:val="single" w:sz="4" w:space="0" w:color="auto"/>
            </w:tcBorders>
            <w:shd w:val="clear" w:color="auto" w:fill="DEEAF6" w:themeFill="accent1" w:themeFillTint="33"/>
          </w:tcPr>
          <w:p w14:paraId="32DB0F5C" w14:textId="77777777" w:rsidR="00C74B68" w:rsidRPr="002D5EA2" w:rsidRDefault="00FC76B3" w:rsidP="003E56D5">
            <w:pPr>
              <w:jc w:val="center"/>
              <w:rPr>
                <w:b/>
                <w:sz w:val="24"/>
                <w:szCs w:val="24"/>
              </w:rPr>
            </w:pPr>
            <w:r w:rsidRPr="002D5EA2">
              <w:rPr>
                <w:b/>
                <w:sz w:val="24"/>
                <w:szCs w:val="24"/>
              </w:rPr>
              <w:t xml:space="preserve">DELAI </w:t>
            </w:r>
          </w:p>
        </w:tc>
      </w:tr>
      <w:tr w:rsidR="00D36334" w:rsidRPr="002D5EA2" w14:paraId="0DEEDB94" w14:textId="77777777" w:rsidTr="00A854FC">
        <w:tc>
          <w:tcPr>
            <w:tcW w:w="2127" w:type="dxa"/>
            <w:tcBorders>
              <w:top w:val="single" w:sz="4" w:space="0" w:color="auto"/>
            </w:tcBorders>
          </w:tcPr>
          <w:p w14:paraId="3E0B3C6A" w14:textId="77777777" w:rsidR="00D36334" w:rsidRPr="002D5EA2" w:rsidRDefault="00D36334" w:rsidP="003E56D5">
            <w:pPr>
              <w:contextualSpacing/>
              <w:rPr>
                <w:sz w:val="24"/>
                <w:szCs w:val="24"/>
                <w:shd w:val="clear" w:color="auto" w:fill="FFFFFF" w:themeFill="background1"/>
                <w:lang w:eastAsia="fr-FR"/>
              </w:rPr>
            </w:pPr>
            <w:r w:rsidRPr="002D5EA2">
              <w:rPr>
                <w:sz w:val="24"/>
                <w:szCs w:val="24"/>
                <w:shd w:val="clear" w:color="auto" w:fill="FFFFFF" w:themeFill="background1"/>
                <w:lang w:eastAsia="fr-FR"/>
              </w:rPr>
              <w:t>Contrôleur d’état</w:t>
            </w:r>
          </w:p>
          <w:p w14:paraId="50197790" w14:textId="77777777" w:rsidR="00D36334" w:rsidRPr="002D5EA2" w:rsidRDefault="00D36334" w:rsidP="003E56D5">
            <w:pPr>
              <w:jc w:val="left"/>
              <w:rPr>
                <w:sz w:val="24"/>
                <w:szCs w:val="24"/>
              </w:rPr>
            </w:pPr>
          </w:p>
        </w:tc>
        <w:tc>
          <w:tcPr>
            <w:tcW w:w="5951" w:type="dxa"/>
            <w:tcBorders>
              <w:top w:val="single" w:sz="4" w:space="0" w:color="auto"/>
            </w:tcBorders>
          </w:tcPr>
          <w:p w14:paraId="7C0CACF8"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Envoie un courrier aux responsables des structures à contrôler pour leur informer du calendrier d’audit interne</w:t>
            </w:r>
            <w:r w:rsidR="0035790F">
              <w:rPr>
                <w:rFonts w:asciiTheme="minorHAnsi" w:hAnsiTheme="minorHAnsi"/>
                <w:sz w:val="24"/>
                <w:szCs w:val="24"/>
                <w:shd w:val="clear" w:color="auto" w:fill="FFFFFF" w:themeFill="background1"/>
                <w:lang w:val="fr-FR" w:eastAsia="fr-FR"/>
              </w:rPr>
              <w:t> ;</w:t>
            </w:r>
          </w:p>
          <w:p w14:paraId="0D54A83F"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Indique les documents à lui faire parvenir avant la tenue de la mission de contrôle</w:t>
            </w:r>
            <w:r w:rsidR="0035790F">
              <w:rPr>
                <w:rFonts w:asciiTheme="minorHAnsi" w:hAnsiTheme="minorHAnsi"/>
                <w:sz w:val="24"/>
                <w:szCs w:val="24"/>
                <w:shd w:val="clear" w:color="auto" w:fill="FFFFFF" w:themeFill="background1"/>
                <w:lang w:val="fr-FR" w:eastAsia="fr-FR"/>
              </w:rPr>
              <w:t>.</w:t>
            </w:r>
          </w:p>
        </w:tc>
        <w:tc>
          <w:tcPr>
            <w:tcW w:w="1735" w:type="dxa"/>
            <w:tcBorders>
              <w:top w:val="single" w:sz="4" w:space="0" w:color="auto"/>
            </w:tcBorders>
          </w:tcPr>
          <w:p w14:paraId="03C73FFF" w14:textId="77777777" w:rsidR="00D36334" w:rsidRPr="00FE4C4B" w:rsidRDefault="00D36334" w:rsidP="003E56D5">
            <w:pPr>
              <w:ind w:right="31"/>
              <w:rPr>
                <w:sz w:val="24"/>
                <w:szCs w:val="24"/>
                <w:lang w:val="fr-FR"/>
              </w:rPr>
            </w:pPr>
            <w:r w:rsidRPr="00FE4C4B">
              <w:rPr>
                <w:sz w:val="24"/>
                <w:szCs w:val="24"/>
                <w:lang w:val="fr-FR"/>
              </w:rPr>
              <w:t>1 mois avant le démarrage de la mission</w:t>
            </w:r>
          </w:p>
        </w:tc>
      </w:tr>
      <w:tr w:rsidR="00D36334" w:rsidRPr="002D5EA2" w14:paraId="05827DF7" w14:textId="77777777" w:rsidTr="00A854FC">
        <w:tc>
          <w:tcPr>
            <w:tcW w:w="2127" w:type="dxa"/>
          </w:tcPr>
          <w:p w14:paraId="1F6A6A40" w14:textId="77777777" w:rsidR="00D36334" w:rsidRPr="00FE4C4B" w:rsidRDefault="00D36334" w:rsidP="003E56D5">
            <w:pPr>
              <w:jc w:val="left"/>
              <w:rPr>
                <w:sz w:val="24"/>
                <w:szCs w:val="24"/>
                <w:lang w:val="fr-FR"/>
              </w:rPr>
            </w:pPr>
            <w:r w:rsidRPr="00FE4C4B">
              <w:rPr>
                <w:sz w:val="24"/>
                <w:szCs w:val="24"/>
                <w:lang w:val="fr-FR"/>
              </w:rPr>
              <w:t>Responsables des structures à contrôler</w:t>
            </w:r>
          </w:p>
        </w:tc>
        <w:tc>
          <w:tcPr>
            <w:tcW w:w="5951" w:type="dxa"/>
          </w:tcPr>
          <w:p w14:paraId="507AD68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Reçoit le courrier et informe leur service comptable de la venue d’une mission de contrôle d’Etat</w:t>
            </w:r>
            <w:r w:rsidR="0035790F">
              <w:rPr>
                <w:rFonts w:asciiTheme="minorHAnsi" w:hAnsiTheme="minorHAnsi"/>
                <w:sz w:val="24"/>
                <w:szCs w:val="24"/>
                <w:shd w:val="clear" w:color="auto" w:fill="FFFFFF" w:themeFill="background1"/>
                <w:lang w:val="fr-FR" w:eastAsia="fr-FR"/>
              </w:rPr>
              <w:t> ;</w:t>
            </w:r>
          </w:p>
          <w:p w14:paraId="13855C4E"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Collecte les documents demandés en amont de la mission par le contrôleur d’état</w:t>
            </w:r>
            <w:r w:rsidR="0035790F">
              <w:rPr>
                <w:rFonts w:asciiTheme="minorHAnsi" w:hAnsiTheme="minorHAnsi"/>
                <w:sz w:val="24"/>
                <w:szCs w:val="24"/>
                <w:shd w:val="clear" w:color="auto" w:fill="FFFFFF" w:themeFill="background1"/>
                <w:lang w:val="fr-FR" w:eastAsia="fr-FR"/>
              </w:rPr>
              <w:t> ;</w:t>
            </w:r>
          </w:p>
          <w:p w14:paraId="7E32CC9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Envoie par courrier les documents au contrôleur d’état</w:t>
            </w:r>
            <w:r w:rsidR="0035790F">
              <w:rPr>
                <w:rFonts w:asciiTheme="minorHAnsi" w:hAnsiTheme="minorHAnsi"/>
                <w:sz w:val="24"/>
                <w:szCs w:val="24"/>
                <w:shd w:val="clear" w:color="auto" w:fill="FFFFFF" w:themeFill="background1"/>
                <w:lang w:val="fr-FR" w:eastAsia="fr-FR"/>
              </w:rPr>
              <w:t>.</w:t>
            </w:r>
          </w:p>
        </w:tc>
        <w:tc>
          <w:tcPr>
            <w:tcW w:w="1735" w:type="dxa"/>
          </w:tcPr>
          <w:p w14:paraId="7DDF95CB" w14:textId="77777777" w:rsidR="00D36334" w:rsidRPr="002D5EA2" w:rsidRDefault="00D36334" w:rsidP="003E56D5">
            <w:pPr>
              <w:ind w:right="31"/>
              <w:rPr>
                <w:sz w:val="24"/>
                <w:szCs w:val="24"/>
              </w:rPr>
            </w:pPr>
            <w:r w:rsidRPr="002D5EA2">
              <w:rPr>
                <w:sz w:val="24"/>
                <w:szCs w:val="24"/>
              </w:rPr>
              <w:t>2 semaines</w:t>
            </w:r>
          </w:p>
        </w:tc>
      </w:tr>
      <w:tr w:rsidR="00D36334" w:rsidRPr="002D5EA2" w14:paraId="0A1F609A" w14:textId="77777777" w:rsidTr="00A854FC">
        <w:tc>
          <w:tcPr>
            <w:tcW w:w="2127" w:type="dxa"/>
          </w:tcPr>
          <w:p w14:paraId="7A2731E3" w14:textId="77777777" w:rsidR="00D36334" w:rsidRPr="002D5EA2" w:rsidRDefault="00D36334" w:rsidP="003E56D5">
            <w:pPr>
              <w:contextualSpacing/>
              <w:rPr>
                <w:sz w:val="24"/>
                <w:szCs w:val="24"/>
                <w:shd w:val="clear" w:color="auto" w:fill="FFFFFF" w:themeFill="background1"/>
                <w:lang w:eastAsia="fr-FR"/>
              </w:rPr>
            </w:pPr>
            <w:r w:rsidRPr="002D5EA2">
              <w:rPr>
                <w:sz w:val="24"/>
                <w:szCs w:val="24"/>
                <w:shd w:val="clear" w:color="auto" w:fill="FFFFFF" w:themeFill="background1"/>
                <w:lang w:eastAsia="fr-FR"/>
              </w:rPr>
              <w:t>Contrôleur d’état</w:t>
            </w:r>
          </w:p>
          <w:p w14:paraId="4CB1C468" w14:textId="77777777" w:rsidR="00D36334" w:rsidRPr="002D5EA2" w:rsidRDefault="00D36334" w:rsidP="003E56D5">
            <w:pPr>
              <w:jc w:val="left"/>
              <w:rPr>
                <w:sz w:val="24"/>
                <w:szCs w:val="24"/>
              </w:rPr>
            </w:pPr>
          </w:p>
        </w:tc>
        <w:tc>
          <w:tcPr>
            <w:tcW w:w="5951" w:type="dxa"/>
          </w:tcPr>
          <w:p w14:paraId="5AC895D5"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Conduit sa mission de contrôle conformément à son calendrier</w:t>
            </w:r>
            <w:r w:rsidR="0035790F">
              <w:rPr>
                <w:rFonts w:asciiTheme="minorHAnsi" w:hAnsiTheme="minorHAnsi"/>
                <w:sz w:val="24"/>
                <w:szCs w:val="24"/>
                <w:shd w:val="clear" w:color="auto" w:fill="FFFFFF" w:themeFill="background1"/>
                <w:lang w:val="fr-FR" w:eastAsia="fr-FR"/>
              </w:rPr>
              <w:t> ;</w:t>
            </w:r>
          </w:p>
          <w:p w14:paraId="5C28F43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Prépare un rapport de mission sur la base des observations et constats</w:t>
            </w:r>
            <w:r w:rsidR="0035790F">
              <w:rPr>
                <w:rFonts w:asciiTheme="minorHAnsi" w:hAnsiTheme="minorHAnsi"/>
                <w:sz w:val="24"/>
                <w:szCs w:val="24"/>
                <w:shd w:val="clear" w:color="auto" w:fill="FFFFFF" w:themeFill="background1"/>
                <w:lang w:val="fr-FR" w:eastAsia="fr-FR"/>
              </w:rPr>
              <w:t> ;</w:t>
            </w:r>
          </w:p>
          <w:p w14:paraId="2A2E4BD5"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Dépose une copie du rapport auprès du responsable de chaque structure contrôlée</w:t>
            </w:r>
            <w:r w:rsidR="0035790F">
              <w:rPr>
                <w:rFonts w:asciiTheme="minorHAnsi" w:hAnsiTheme="minorHAnsi"/>
                <w:sz w:val="24"/>
                <w:szCs w:val="24"/>
                <w:shd w:val="clear" w:color="auto" w:fill="FFFFFF" w:themeFill="background1"/>
                <w:lang w:val="fr-FR" w:eastAsia="fr-FR"/>
              </w:rPr>
              <w:t> ;</w:t>
            </w:r>
          </w:p>
          <w:p w14:paraId="4D200065"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Collecte par écrit les observations et justifications apportées par les responsables des structures contrôlées</w:t>
            </w:r>
            <w:r w:rsidR="0035790F">
              <w:rPr>
                <w:rFonts w:asciiTheme="minorHAnsi" w:hAnsiTheme="minorHAnsi"/>
                <w:sz w:val="24"/>
                <w:szCs w:val="24"/>
                <w:shd w:val="clear" w:color="auto" w:fill="FFFFFF" w:themeFill="background1"/>
                <w:lang w:val="fr-FR" w:eastAsia="fr-FR"/>
              </w:rPr>
              <w:t> ;</w:t>
            </w:r>
          </w:p>
          <w:p w14:paraId="5FBC109C"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Produit un rapport de contrôle final sur la base des observations et justifications reçues</w:t>
            </w:r>
            <w:r w:rsidR="0035790F">
              <w:rPr>
                <w:rFonts w:asciiTheme="minorHAnsi" w:hAnsiTheme="minorHAnsi"/>
                <w:sz w:val="24"/>
                <w:szCs w:val="24"/>
                <w:shd w:val="clear" w:color="auto" w:fill="FFFFFF" w:themeFill="background1"/>
                <w:lang w:val="fr-FR" w:eastAsia="fr-FR"/>
              </w:rPr>
              <w:t> ;</w:t>
            </w:r>
          </w:p>
          <w:p w14:paraId="4CD61C6B"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Dépose la version finale du rapport de contrôle à la cour des comptes</w:t>
            </w:r>
            <w:r w:rsidR="0035790F">
              <w:rPr>
                <w:rFonts w:asciiTheme="minorHAnsi" w:hAnsiTheme="minorHAnsi"/>
                <w:sz w:val="24"/>
                <w:szCs w:val="24"/>
                <w:shd w:val="clear" w:color="auto" w:fill="FFFFFF" w:themeFill="background1"/>
                <w:lang w:val="fr-FR" w:eastAsia="fr-FR"/>
              </w:rPr>
              <w:t>.</w:t>
            </w:r>
          </w:p>
        </w:tc>
        <w:tc>
          <w:tcPr>
            <w:tcW w:w="1735" w:type="dxa"/>
          </w:tcPr>
          <w:p w14:paraId="4D0D165A" w14:textId="77777777" w:rsidR="00D36334" w:rsidRPr="002D5EA2" w:rsidRDefault="00D36334" w:rsidP="003E56D5">
            <w:pPr>
              <w:ind w:right="31"/>
              <w:rPr>
                <w:sz w:val="24"/>
                <w:szCs w:val="24"/>
              </w:rPr>
            </w:pPr>
            <w:r w:rsidRPr="002D5EA2">
              <w:rPr>
                <w:sz w:val="24"/>
                <w:szCs w:val="24"/>
              </w:rPr>
              <w:t>1 mois</w:t>
            </w:r>
          </w:p>
        </w:tc>
      </w:tr>
      <w:tr w:rsidR="007165AA" w:rsidRPr="002D5EA2" w14:paraId="57B8A3B2" w14:textId="77777777" w:rsidTr="00A854FC">
        <w:tc>
          <w:tcPr>
            <w:tcW w:w="2127" w:type="dxa"/>
          </w:tcPr>
          <w:p w14:paraId="70C9A89E" w14:textId="77777777" w:rsidR="007165AA" w:rsidRPr="002D5EA2" w:rsidRDefault="00B43DFB" w:rsidP="003E56D5">
            <w:pPr>
              <w:contextualSpacing/>
              <w:rPr>
                <w:sz w:val="24"/>
                <w:szCs w:val="24"/>
                <w:shd w:val="clear" w:color="auto" w:fill="FFFFFF" w:themeFill="background1"/>
                <w:lang w:eastAsia="fr-FR"/>
              </w:rPr>
            </w:pPr>
            <w:r>
              <w:rPr>
                <w:sz w:val="24"/>
                <w:szCs w:val="24"/>
                <w:shd w:val="clear" w:color="auto" w:fill="FFFFFF" w:themeFill="background1"/>
                <w:lang w:eastAsia="fr-FR"/>
              </w:rPr>
              <w:t>Documents</w:t>
            </w:r>
          </w:p>
        </w:tc>
        <w:tc>
          <w:tcPr>
            <w:tcW w:w="5951" w:type="dxa"/>
          </w:tcPr>
          <w:p w14:paraId="0356A9D7" w14:textId="77777777" w:rsidR="007165AA" w:rsidRPr="00FE4C4B" w:rsidRDefault="007165AA"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Calendrier de la mission de contrôle</w:t>
            </w:r>
          </w:p>
        </w:tc>
        <w:tc>
          <w:tcPr>
            <w:tcW w:w="1735" w:type="dxa"/>
          </w:tcPr>
          <w:p w14:paraId="2EBE5B13" w14:textId="77777777" w:rsidR="007165AA" w:rsidRPr="00FE4C4B" w:rsidRDefault="007165AA" w:rsidP="003E56D5">
            <w:pPr>
              <w:ind w:right="31"/>
              <w:rPr>
                <w:sz w:val="24"/>
                <w:szCs w:val="24"/>
                <w:lang w:val="fr-FR"/>
              </w:rPr>
            </w:pPr>
          </w:p>
        </w:tc>
      </w:tr>
    </w:tbl>
    <w:p w14:paraId="616CBB8E" w14:textId="77777777" w:rsidR="00D36334" w:rsidRPr="002D5EA2" w:rsidRDefault="00D36334" w:rsidP="003E56D5">
      <w:pPr>
        <w:spacing w:line="240" w:lineRule="auto"/>
        <w:rPr>
          <w:sz w:val="24"/>
          <w:szCs w:val="24"/>
        </w:rPr>
      </w:pPr>
    </w:p>
    <w:p w14:paraId="236412E6" w14:textId="77777777" w:rsidR="00F865BD" w:rsidRPr="002D5EA2" w:rsidRDefault="00F865BD" w:rsidP="003E56D5">
      <w:pPr>
        <w:spacing w:line="240" w:lineRule="auto"/>
        <w:rPr>
          <w:b/>
          <w:sz w:val="24"/>
          <w:szCs w:val="24"/>
        </w:rPr>
      </w:pPr>
    </w:p>
    <w:p w14:paraId="5135D300" w14:textId="25503153" w:rsidR="00B46C65" w:rsidRDefault="00B46C65" w:rsidP="003E56D5">
      <w:pPr>
        <w:spacing w:line="240" w:lineRule="auto"/>
        <w:jc w:val="left"/>
        <w:rPr>
          <w:b/>
          <w:sz w:val="24"/>
          <w:szCs w:val="24"/>
        </w:rPr>
      </w:pPr>
      <w:r>
        <w:rPr>
          <w:b/>
          <w:sz w:val="24"/>
          <w:szCs w:val="24"/>
        </w:rPr>
        <w:br w:type="page"/>
      </w:r>
    </w:p>
    <w:p w14:paraId="4A7F6D96" w14:textId="77777777" w:rsidR="00F865BD" w:rsidRPr="002D5EA2" w:rsidRDefault="00F865BD" w:rsidP="003E56D5">
      <w:pPr>
        <w:spacing w:line="240" w:lineRule="auto"/>
        <w:rPr>
          <w:b/>
          <w:sz w:val="24"/>
          <w:szCs w:val="24"/>
        </w:rPr>
      </w:pPr>
    </w:p>
    <w:tbl>
      <w:tblPr>
        <w:tblW w:w="88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09"/>
        <w:gridCol w:w="1874"/>
      </w:tblGrid>
      <w:tr w:rsidR="00F865BD" w:rsidRPr="002D5EA2" w14:paraId="56555AC2" w14:textId="77777777" w:rsidTr="00B46C65">
        <w:trPr>
          <w:jc w:val="center"/>
        </w:trPr>
        <w:tc>
          <w:tcPr>
            <w:tcW w:w="2222" w:type="dxa"/>
            <w:shd w:val="clear" w:color="auto" w:fill="DEEAF6" w:themeFill="accent1" w:themeFillTint="33"/>
          </w:tcPr>
          <w:p w14:paraId="159BF7C0" w14:textId="77777777" w:rsidR="00F865BD" w:rsidRPr="002D5EA2" w:rsidRDefault="00F865BD" w:rsidP="003E56D5">
            <w:pPr>
              <w:spacing w:line="240" w:lineRule="auto"/>
              <w:ind w:left="-269" w:firstLine="269"/>
              <w:jc w:val="center"/>
              <w:rPr>
                <w:b/>
                <w:sz w:val="24"/>
                <w:szCs w:val="24"/>
              </w:rPr>
            </w:pPr>
            <w:r w:rsidRPr="002D5EA2">
              <w:rPr>
                <w:b/>
                <w:sz w:val="24"/>
                <w:szCs w:val="24"/>
              </w:rPr>
              <w:t xml:space="preserve">MINISTERE DE LA SANTE </w:t>
            </w:r>
          </w:p>
          <w:p w14:paraId="1B7C3594" w14:textId="77777777" w:rsidR="00F865BD" w:rsidRPr="002D5EA2" w:rsidRDefault="00F865BD" w:rsidP="003E56D5">
            <w:pPr>
              <w:spacing w:line="240" w:lineRule="auto"/>
              <w:ind w:left="-269" w:firstLine="269"/>
              <w:jc w:val="center"/>
              <w:rPr>
                <w:b/>
                <w:sz w:val="24"/>
                <w:szCs w:val="24"/>
              </w:rPr>
            </w:pPr>
            <w:r w:rsidRPr="002D5EA2">
              <w:rPr>
                <w:b/>
                <w:sz w:val="24"/>
                <w:szCs w:val="24"/>
              </w:rPr>
              <w:t>MANUEL DE PROCEDURES</w:t>
            </w:r>
          </w:p>
        </w:tc>
        <w:tc>
          <w:tcPr>
            <w:tcW w:w="4709" w:type="dxa"/>
            <w:shd w:val="clear" w:color="auto" w:fill="DEEAF6" w:themeFill="accent1" w:themeFillTint="33"/>
          </w:tcPr>
          <w:p w14:paraId="0720246B" w14:textId="77777777" w:rsidR="00F865BD" w:rsidRPr="002D5EA2" w:rsidRDefault="00F865BD" w:rsidP="003E56D5">
            <w:pPr>
              <w:spacing w:line="240" w:lineRule="auto"/>
              <w:jc w:val="center"/>
              <w:rPr>
                <w:b/>
                <w:sz w:val="24"/>
                <w:szCs w:val="24"/>
              </w:rPr>
            </w:pPr>
            <w:r w:rsidRPr="002D5EA2">
              <w:rPr>
                <w:b/>
                <w:sz w:val="24"/>
                <w:szCs w:val="24"/>
              </w:rPr>
              <w:t xml:space="preserve">CONDUITES DES AUTRES MISSIONS D’AUDIT ET DE CONTRÖLE </w:t>
            </w:r>
          </w:p>
          <w:p w14:paraId="7721D271" w14:textId="77777777" w:rsidR="00F865BD" w:rsidRPr="002D5EA2" w:rsidRDefault="00F865BD" w:rsidP="003E56D5">
            <w:pPr>
              <w:spacing w:line="240" w:lineRule="auto"/>
              <w:jc w:val="center"/>
              <w:rPr>
                <w:b/>
                <w:sz w:val="24"/>
                <w:szCs w:val="24"/>
              </w:rPr>
            </w:pPr>
          </w:p>
        </w:tc>
        <w:tc>
          <w:tcPr>
            <w:tcW w:w="1874" w:type="dxa"/>
            <w:shd w:val="clear" w:color="auto" w:fill="DEEAF6" w:themeFill="accent1" w:themeFillTint="33"/>
          </w:tcPr>
          <w:p w14:paraId="67933461" w14:textId="77777777" w:rsidR="00F865BD" w:rsidRPr="002D5EA2" w:rsidRDefault="00F865BD"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154D6CD8" w14:textId="77777777" w:rsidR="00F865BD" w:rsidRPr="002D5EA2" w:rsidRDefault="00A854FC" w:rsidP="003E56D5">
            <w:pPr>
              <w:spacing w:line="240" w:lineRule="auto"/>
              <w:jc w:val="center"/>
              <w:rPr>
                <w:b/>
                <w:sz w:val="24"/>
                <w:szCs w:val="24"/>
              </w:rPr>
            </w:pPr>
            <w:r>
              <w:rPr>
                <w:b/>
                <w:sz w:val="24"/>
                <w:szCs w:val="24"/>
              </w:rPr>
              <w:t>7.1.8.1</w:t>
            </w:r>
          </w:p>
        </w:tc>
      </w:tr>
      <w:tr w:rsidR="00F865BD" w:rsidRPr="002D5EA2" w14:paraId="673D1987" w14:textId="77777777" w:rsidTr="00B46C65">
        <w:trPr>
          <w:jc w:val="center"/>
        </w:trPr>
        <w:tc>
          <w:tcPr>
            <w:tcW w:w="2222" w:type="dxa"/>
            <w:shd w:val="clear" w:color="auto" w:fill="DEEAF6" w:themeFill="accent1" w:themeFillTint="33"/>
          </w:tcPr>
          <w:p w14:paraId="23879879" w14:textId="77777777" w:rsidR="00F865BD" w:rsidRPr="002D5EA2" w:rsidRDefault="00F865BD" w:rsidP="003E56D5">
            <w:pPr>
              <w:spacing w:line="240" w:lineRule="auto"/>
              <w:ind w:left="-269" w:firstLine="269"/>
              <w:rPr>
                <w:b/>
                <w:sz w:val="24"/>
                <w:szCs w:val="24"/>
              </w:rPr>
            </w:pPr>
          </w:p>
          <w:p w14:paraId="23F12530" w14:textId="77777777" w:rsidR="00F865BD" w:rsidRPr="002D5EA2" w:rsidRDefault="00F865BD" w:rsidP="003E56D5">
            <w:pPr>
              <w:spacing w:line="240" w:lineRule="auto"/>
              <w:ind w:left="-269" w:firstLine="269"/>
              <w:rPr>
                <w:b/>
                <w:sz w:val="24"/>
                <w:szCs w:val="24"/>
              </w:rPr>
            </w:pPr>
            <w:r w:rsidRPr="002D5EA2">
              <w:rPr>
                <w:b/>
                <w:sz w:val="24"/>
                <w:szCs w:val="24"/>
              </w:rPr>
              <w:t>Date de la révision :</w:t>
            </w:r>
          </w:p>
          <w:p w14:paraId="752C63FF" w14:textId="77777777" w:rsidR="00F865BD" w:rsidRPr="002D5EA2" w:rsidRDefault="00F865BD" w:rsidP="003E56D5">
            <w:pPr>
              <w:spacing w:line="240" w:lineRule="auto"/>
              <w:ind w:left="-269" w:firstLine="269"/>
              <w:jc w:val="center"/>
              <w:rPr>
                <w:b/>
                <w:sz w:val="24"/>
                <w:szCs w:val="24"/>
              </w:rPr>
            </w:pPr>
          </w:p>
        </w:tc>
        <w:tc>
          <w:tcPr>
            <w:tcW w:w="4709" w:type="dxa"/>
            <w:shd w:val="clear" w:color="auto" w:fill="DEEAF6" w:themeFill="accent1" w:themeFillTint="33"/>
          </w:tcPr>
          <w:p w14:paraId="43052B5E" w14:textId="77777777" w:rsidR="00F865BD" w:rsidRPr="002D5EA2" w:rsidRDefault="00F865BD" w:rsidP="003E56D5">
            <w:pPr>
              <w:spacing w:line="240" w:lineRule="auto"/>
              <w:jc w:val="center"/>
              <w:rPr>
                <w:b/>
                <w:sz w:val="24"/>
                <w:szCs w:val="24"/>
              </w:rPr>
            </w:pPr>
          </w:p>
          <w:p w14:paraId="385D8732" w14:textId="77777777" w:rsidR="00F865BD" w:rsidRPr="002D5EA2" w:rsidRDefault="001935A4" w:rsidP="003E56D5">
            <w:pPr>
              <w:pStyle w:val="ListParagraph"/>
              <w:ind w:left="0"/>
              <w:contextualSpacing/>
              <w:jc w:val="center"/>
              <w:rPr>
                <w:rFonts w:asciiTheme="minorHAnsi" w:hAnsiTheme="minorHAnsi"/>
                <w:b/>
                <w:sz w:val="24"/>
                <w:szCs w:val="24"/>
              </w:rPr>
            </w:pPr>
            <w:r w:rsidRPr="002D5EA2">
              <w:rPr>
                <w:rFonts w:asciiTheme="minorHAnsi" w:hAnsiTheme="minorHAnsi"/>
                <w:b/>
                <w:sz w:val="24"/>
                <w:szCs w:val="24"/>
              </w:rPr>
              <w:t>INTERVENTION DU COMMISSAIRE AUX COMPTES</w:t>
            </w:r>
          </w:p>
          <w:p w14:paraId="77185F07" w14:textId="77777777" w:rsidR="00F865BD" w:rsidRPr="002D5EA2" w:rsidRDefault="00F865BD" w:rsidP="003E56D5">
            <w:pPr>
              <w:spacing w:line="240" w:lineRule="auto"/>
              <w:jc w:val="center"/>
              <w:rPr>
                <w:b/>
                <w:sz w:val="24"/>
                <w:szCs w:val="24"/>
              </w:rPr>
            </w:pPr>
          </w:p>
        </w:tc>
        <w:tc>
          <w:tcPr>
            <w:tcW w:w="1874" w:type="dxa"/>
            <w:shd w:val="clear" w:color="auto" w:fill="DEEAF6" w:themeFill="accent1" w:themeFillTint="33"/>
          </w:tcPr>
          <w:p w14:paraId="7D0295E3" w14:textId="77777777" w:rsidR="00F865BD" w:rsidRPr="002D5EA2" w:rsidRDefault="00F865BD" w:rsidP="003E56D5">
            <w:pPr>
              <w:spacing w:line="240" w:lineRule="auto"/>
              <w:jc w:val="center"/>
              <w:rPr>
                <w:b/>
                <w:sz w:val="24"/>
                <w:szCs w:val="24"/>
              </w:rPr>
            </w:pPr>
            <w:r w:rsidRPr="002D5EA2">
              <w:rPr>
                <w:b/>
                <w:sz w:val="24"/>
                <w:szCs w:val="24"/>
              </w:rPr>
              <w:t xml:space="preserve">Page : </w:t>
            </w:r>
            <w:r w:rsidR="00A854FC">
              <w:rPr>
                <w:b/>
                <w:sz w:val="24"/>
                <w:szCs w:val="24"/>
              </w:rPr>
              <w:t>3</w:t>
            </w:r>
          </w:p>
        </w:tc>
      </w:tr>
    </w:tbl>
    <w:p w14:paraId="2E0937D2" w14:textId="77777777" w:rsidR="00F865BD" w:rsidRPr="002D5EA2" w:rsidRDefault="00F865BD" w:rsidP="003E56D5">
      <w:pPr>
        <w:spacing w:line="240" w:lineRule="auto"/>
        <w:rPr>
          <w:b/>
          <w:sz w:val="24"/>
          <w:szCs w:val="24"/>
        </w:rPr>
      </w:pPr>
    </w:p>
    <w:p w14:paraId="32AF3CB8" w14:textId="77777777" w:rsidR="00D36334" w:rsidRDefault="00F865BD" w:rsidP="003E56D5">
      <w:pPr>
        <w:spacing w:line="240" w:lineRule="auto"/>
        <w:rPr>
          <w:b/>
          <w:sz w:val="24"/>
          <w:szCs w:val="24"/>
        </w:rPr>
      </w:pPr>
      <w:r w:rsidRPr="002D5EA2">
        <w:rPr>
          <w:b/>
          <w:sz w:val="24"/>
          <w:szCs w:val="24"/>
        </w:rPr>
        <w:t>OBJECTIF DE LA PROCEDURE</w:t>
      </w:r>
    </w:p>
    <w:p w14:paraId="41C0D270" w14:textId="77777777" w:rsidR="00B46C65" w:rsidRPr="002D5EA2" w:rsidRDefault="00B46C65" w:rsidP="003E56D5">
      <w:pPr>
        <w:spacing w:line="240" w:lineRule="auto"/>
        <w:rPr>
          <w:b/>
          <w:sz w:val="24"/>
          <w:szCs w:val="24"/>
        </w:rPr>
      </w:pPr>
    </w:p>
    <w:p w14:paraId="07B938FC" w14:textId="77777777" w:rsidR="00D36334" w:rsidRDefault="00D36334" w:rsidP="003A1D26">
      <w:pPr>
        <w:pStyle w:val="ListParagraph"/>
        <w:numPr>
          <w:ilvl w:val="0"/>
          <w:numId w:val="39"/>
        </w:numPr>
        <w:rPr>
          <w:rFonts w:asciiTheme="minorHAnsi" w:hAnsiTheme="minorHAnsi"/>
          <w:color w:val="000000" w:themeColor="text1"/>
          <w:sz w:val="24"/>
          <w:szCs w:val="24"/>
        </w:rPr>
      </w:pPr>
      <w:r w:rsidRPr="00A854FC">
        <w:rPr>
          <w:rFonts w:asciiTheme="minorHAnsi" w:hAnsiTheme="minorHAnsi"/>
          <w:color w:val="000000" w:themeColor="text1"/>
          <w:sz w:val="24"/>
          <w:szCs w:val="24"/>
        </w:rPr>
        <w:t xml:space="preserve">Se prononcer sur les états financiers qui lui sont soumis pour en apprécier la régularité et la sincérité. </w:t>
      </w:r>
    </w:p>
    <w:p w14:paraId="66732444" w14:textId="77777777" w:rsidR="00B46C65" w:rsidRPr="00B46C65" w:rsidRDefault="00B46C65" w:rsidP="003E56D5">
      <w:pPr>
        <w:spacing w:line="240" w:lineRule="auto"/>
        <w:rPr>
          <w:color w:val="000000" w:themeColor="text1"/>
          <w:sz w:val="24"/>
          <w:szCs w:val="24"/>
        </w:rPr>
      </w:pPr>
    </w:p>
    <w:p w14:paraId="67CBE2BA" w14:textId="77777777" w:rsidR="00D36334" w:rsidRPr="002D5EA2" w:rsidRDefault="00F865BD" w:rsidP="003E56D5">
      <w:pPr>
        <w:spacing w:line="240" w:lineRule="auto"/>
        <w:rPr>
          <w:b/>
          <w:sz w:val="24"/>
          <w:szCs w:val="24"/>
        </w:rPr>
      </w:pPr>
      <w:r w:rsidRPr="002D5EA2">
        <w:rPr>
          <w:b/>
          <w:sz w:val="24"/>
          <w:szCs w:val="24"/>
        </w:rPr>
        <w:t>CARTOGRAPHIE DES DIFFERENTS INTERVENANTS DE LA PROCEDURE</w:t>
      </w:r>
    </w:p>
    <w:p w14:paraId="13C5E8D8" w14:textId="77777777" w:rsidR="00FC76B3" w:rsidRPr="002D5EA2" w:rsidRDefault="00FC76B3" w:rsidP="003E56D5">
      <w:pPr>
        <w:spacing w:line="240" w:lineRule="auto"/>
        <w:rPr>
          <w:b/>
          <w:sz w:val="24"/>
          <w:szCs w:val="24"/>
        </w:rPr>
      </w:pPr>
    </w:p>
    <w:tbl>
      <w:tblPr>
        <w:tblStyle w:val="TableGrid"/>
        <w:tblW w:w="0" w:type="auto"/>
        <w:tblLook w:val="04A0" w:firstRow="1" w:lastRow="0" w:firstColumn="1" w:lastColumn="0" w:noHBand="0" w:noVBand="1"/>
      </w:tblPr>
      <w:tblGrid>
        <w:gridCol w:w="4106"/>
        <w:gridCol w:w="1478"/>
        <w:gridCol w:w="1499"/>
        <w:gridCol w:w="1127"/>
        <w:gridCol w:w="1016"/>
      </w:tblGrid>
      <w:tr w:rsidR="00D36334" w:rsidRPr="002D5EA2" w14:paraId="58A5A9AC" w14:textId="77777777" w:rsidTr="00F865BD">
        <w:trPr>
          <w:tblHeader/>
        </w:trPr>
        <w:tc>
          <w:tcPr>
            <w:tcW w:w="4106" w:type="dxa"/>
            <w:shd w:val="clear" w:color="auto" w:fill="0070C0"/>
          </w:tcPr>
          <w:p w14:paraId="2A824FD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Intervenants de la procédure </w:t>
            </w:r>
          </w:p>
        </w:tc>
        <w:tc>
          <w:tcPr>
            <w:tcW w:w="1418" w:type="dxa"/>
            <w:shd w:val="clear" w:color="auto" w:fill="0070C0"/>
          </w:tcPr>
          <w:p w14:paraId="643D5C0B"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Responsable </w:t>
            </w:r>
          </w:p>
        </w:tc>
        <w:tc>
          <w:tcPr>
            <w:tcW w:w="1417" w:type="dxa"/>
            <w:shd w:val="clear" w:color="auto" w:fill="0070C0"/>
          </w:tcPr>
          <w:p w14:paraId="2100FEA5"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Approbateur </w:t>
            </w:r>
          </w:p>
        </w:tc>
        <w:tc>
          <w:tcPr>
            <w:tcW w:w="1127" w:type="dxa"/>
            <w:shd w:val="clear" w:color="auto" w:fill="0070C0"/>
          </w:tcPr>
          <w:p w14:paraId="3E35C1F4" w14:textId="77777777" w:rsidR="00D36334" w:rsidRPr="002D5EA2" w:rsidRDefault="00D36334" w:rsidP="003E56D5">
            <w:pPr>
              <w:rPr>
                <w:b/>
                <w:color w:val="FFFFFF" w:themeColor="background1"/>
                <w:sz w:val="24"/>
                <w:szCs w:val="24"/>
              </w:rPr>
            </w:pPr>
            <w:r w:rsidRPr="002D5EA2">
              <w:rPr>
                <w:b/>
                <w:color w:val="FFFFFF" w:themeColor="background1"/>
                <w:sz w:val="24"/>
                <w:szCs w:val="24"/>
              </w:rPr>
              <w:t xml:space="preserve">Consulté </w:t>
            </w:r>
          </w:p>
        </w:tc>
        <w:tc>
          <w:tcPr>
            <w:tcW w:w="949" w:type="dxa"/>
            <w:shd w:val="clear" w:color="auto" w:fill="0070C0"/>
          </w:tcPr>
          <w:p w14:paraId="2F5E8874" w14:textId="77777777" w:rsidR="00D36334" w:rsidRPr="002D5EA2" w:rsidRDefault="00D36334" w:rsidP="003E56D5">
            <w:pPr>
              <w:rPr>
                <w:b/>
                <w:color w:val="FFFFFF" w:themeColor="background1"/>
                <w:sz w:val="24"/>
                <w:szCs w:val="24"/>
              </w:rPr>
            </w:pPr>
            <w:r w:rsidRPr="002D5EA2">
              <w:rPr>
                <w:b/>
                <w:color w:val="FFFFFF" w:themeColor="background1"/>
                <w:sz w:val="24"/>
                <w:szCs w:val="24"/>
              </w:rPr>
              <w:t>Informé</w:t>
            </w:r>
          </w:p>
        </w:tc>
      </w:tr>
      <w:tr w:rsidR="00D36334" w:rsidRPr="002D5EA2" w14:paraId="28CC077F" w14:textId="77777777" w:rsidTr="00E97CE1">
        <w:tc>
          <w:tcPr>
            <w:tcW w:w="4106" w:type="dxa"/>
          </w:tcPr>
          <w:p w14:paraId="666B1C06" w14:textId="77777777" w:rsidR="00D36334" w:rsidRPr="002D5EA2" w:rsidRDefault="00D36334" w:rsidP="003E56D5">
            <w:pPr>
              <w:rPr>
                <w:sz w:val="24"/>
                <w:szCs w:val="24"/>
              </w:rPr>
            </w:pPr>
            <w:r w:rsidRPr="002D5EA2">
              <w:rPr>
                <w:sz w:val="24"/>
                <w:szCs w:val="24"/>
              </w:rPr>
              <w:t xml:space="preserve">Commissaire aux comptes </w:t>
            </w:r>
          </w:p>
        </w:tc>
        <w:tc>
          <w:tcPr>
            <w:tcW w:w="1418" w:type="dxa"/>
          </w:tcPr>
          <w:p w14:paraId="361F0BA4" w14:textId="5E71419F" w:rsidR="00D36334" w:rsidRPr="002D5EA2" w:rsidRDefault="00A324DD" w:rsidP="003E56D5">
            <w:pPr>
              <w:jc w:val="cente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466294C3" wp14:editId="3CBA9EF7">
                      <wp:simplePos x="0" y="0"/>
                      <wp:positionH relativeFrom="column">
                        <wp:posOffset>254635</wp:posOffset>
                      </wp:positionH>
                      <wp:positionV relativeFrom="paragraph">
                        <wp:posOffset>31115</wp:posOffset>
                      </wp:positionV>
                      <wp:extent cx="109855" cy="120650"/>
                      <wp:effectExtent l="0" t="0" r="0" b="12700"/>
                      <wp:wrapNone/>
                      <wp:docPr id="65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2B5D1CA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66294C3" id="_x0000_s1105" style="position:absolute;left:0;text-align:left;margin-left:20.05pt;margin-top:2.45pt;width:8.65pt;height: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AwAMMq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2B5D1CAA"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17" w:type="dxa"/>
          </w:tcPr>
          <w:p w14:paraId="600E56E9" w14:textId="77777777" w:rsidR="00D36334" w:rsidRPr="002D5EA2" w:rsidRDefault="00D36334" w:rsidP="003E56D5">
            <w:pPr>
              <w:rPr>
                <w:sz w:val="24"/>
                <w:szCs w:val="24"/>
              </w:rPr>
            </w:pPr>
          </w:p>
        </w:tc>
        <w:tc>
          <w:tcPr>
            <w:tcW w:w="1127" w:type="dxa"/>
          </w:tcPr>
          <w:p w14:paraId="21291BA9" w14:textId="77777777" w:rsidR="00D36334" w:rsidRPr="002D5EA2" w:rsidRDefault="00D36334" w:rsidP="003E56D5">
            <w:pPr>
              <w:rPr>
                <w:sz w:val="24"/>
                <w:szCs w:val="24"/>
              </w:rPr>
            </w:pPr>
          </w:p>
        </w:tc>
        <w:tc>
          <w:tcPr>
            <w:tcW w:w="949" w:type="dxa"/>
          </w:tcPr>
          <w:p w14:paraId="4116F544" w14:textId="77777777" w:rsidR="00D36334" w:rsidRPr="002D5EA2" w:rsidRDefault="00D36334" w:rsidP="003E56D5">
            <w:pPr>
              <w:rPr>
                <w:sz w:val="24"/>
                <w:szCs w:val="24"/>
              </w:rPr>
            </w:pPr>
          </w:p>
        </w:tc>
      </w:tr>
      <w:tr w:rsidR="00D36334" w:rsidRPr="002D5EA2" w14:paraId="3DF7907B" w14:textId="77777777" w:rsidTr="00E97CE1">
        <w:tc>
          <w:tcPr>
            <w:tcW w:w="4106" w:type="dxa"/>
          </w:tcPr>
          <w:p w14:paraId="36486C27" w14:textId="77777777" w:rsidR="00D36334" w:rsidRPr="00FE4C4B" w:rsidRDefault="00D36334" w:rsidP="003E56D5">
            <w:pPr>
              <w:rPr>
                <w:sz w:val="24"/>
                <w:szCs w:val="24"/>
                <w:lang w:val="fr-FR"/>
              </w:rPr>
            </w:pPr>
            <w:r w:rsidRPr="00FE4C4B">
              <w:rPr>
                <w:sz w:val="24"/>
                <w:szCs w:val="24"/>
                <w:lang w:val="fr-FR"/>
              </w:rPr>
              <w:t xml:space="preserve">Conseil d’administration des </w:t>
            </w:r>
            <w:r w:rsidRPr="00FE4C4B">
              <w:rPr>
                <w:sz w:val="24"/>
                <w:szCs w:val="24"/>
                <w:shd w:val="clear" w:color="auto" w:fill="FFFFFF" w:themeFill="background1"/>
                <w:lang w:val="fr-FR" w:eastAsia="fr-FR"/>
              </w:rPr>
              <w:t>EPA, EPH EPST</w:t>
            </w:r>
          </w:p>
        </w:tc>
        <w:tc>
          <w:tcPr>
            <w:tcW w:w="1418" w:type="dxa"/>
          </w:tcPr>
          <w:p w14:paraId="1369E5EB" w14:textId="77777777" w:rsidR="00D36334" w:rsidRPr="00FE4C4B" w:rsidRDefault="00D36334" w:rsidP="003E56D5">
            <w:pPr>
              <w:rPr>
                <w:sz w:val="24"/>
                <w:szCs w:val="24"/>
                <w:lang w:val="fr-FR"/>
              </w:rPr>
            </w:pPr>
          </w:p>
        </w:tc>
        <w:tc>
          <w:tcPr>
            <w:tcW w:w="1417" w:type="dxa"/>
          </w:tcPr>
          <w:p w14:paraId="60A6225D" w14:textId="36D04DCE" w:rsidR="00D36334" w:rsidRPr="00FE4C4B" w:rsidRDefault="00A324DD" w:rsidP="003E56D5">
            <w:pPr>
              <w:rPr>
                <w:noProof/>
                <w:sz w:val="24"/>
                <w:szCs w:val="24"/>
                <w:lang w:val="fr-FR" w:eastAsia="fr-FR"/>
              </w:rPr>
            </w:pPr>
            <w:r>
              <w:rPr>
                <w:noProof/>
                <w:sz w:val="24"/>
                <w:szCs w:val="24"/>
                <w:lang w:eastAsia="fr-FR"/>
              </w:rPr>
              <mc:AlternateContent>
                <mc:Choice Requires="wps">
                  <w:drawing>
                    <wp:anchor distT="0" distB="0" distL="114300" distR="114300" simplePos="0" relativeHeight="251681792" behindDoc="0" locked="0" layoutInCell="1" allowOverlap="1" wp14:anchorId="4EF1CB24" wp14:editId="79BBDB12">
                      <wp:simplePos x="0" y="0"/>
                      <wp:positionH relativeFrom="column">
                        <wp:posOffset>254635</wp:posOffset>
                      </wp:positionH>
                      <wp:positionV relativeFrom="paragraph">
                        <wp:posOffset>31115</wp:posOffset>
                      </wp:positionV>
                      <wp:extent cx="109855" cy="120650"/>
                      <wp:effectExtent l="0" t="0" r="0" b="12700"/>
                      <wp:wrapNone/>
                      <wp:docPr id="65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56767EC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EF1CB24" id="_x0000_s1106" style="position:absolute;left:0;text-align:left;margin-left:20.05pt;margin-top:2.45pt;width:8.65pt;height: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" filled="f" fillcolor="black" stroked="f" strokecolor="black [3213]">
                      <v:path arrowok="t"/>
                      <o:lock v:ext="edit" grouping="t"/>
                      <v:textbox inset="0,0,0,0">
                        <w:txbxContent>
                          <w:p w14:paraId="56767EC3"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127" w:type="dxa"/>
          </w:tcPr>
          <w:p w14:paraId="60813A40" w14:textId="77777777" w:rsidR="00D36334" w:rsidRPr="00FE4C4B" w:rsidRDefault="00D36334" w:rsidP="003E56D5">
            <w:pPr>
              <w:rPr>
                <w:sz w:val="24"/>
                <w:szCs w:val="24"/>
                <w:lang w:val="fr-FR"/>
              </w:rPr>
            </w:pPr>
          </w:p>
        </w:tc>
        <w:tc>
          <w:tcPr>
            <w:tcW w:w="949" w:type="dxa"/>
          </w:tcPr>
          <w:p w14:paraId="58A49BBD" w14:textId="77777777" w:rsidR="00D36334" w:rsidRPr="00FE4C4B" w:rsidRDefault="00D36334" w:rsidP="003E56D5">
            <w:pPr>
              <w:rPr>
                <w:sz w:val="24"/>
                <w:szCs w:val="24"/>
                <w:lang w:val="fr-FR"/>
              </w:rPr>
            </w:pPr>
          </w:p>
        </w:tc>
      </w:tr>
      <w:tr w:rsidR="00D36334" w:rsidRPr="002D5EA2" w14:paraId="158842FF" w14:textId="77777777" w:rsidTr="00E97CE1">
        <w:tc>
          <w:tcPr>
            <w:tcW w:w="4106" w:type="dxa"/>
          </w:tcPr>
          <w:p w14:paraId="5D6E8AF6" w14:textId="77777777" w:rsidR="00D36334" w:rsidRPr="00FE4C4B" w:rsidRDefault="00D36334" w:rsidP="003E56D5">
            <w:pPr>
              <w:rPr>
                <w:sz w:val="24"/>
                <w:szCs w:val="24"/>
                <w:lang w:val="fr-FR"/>
              </w:rPr>
            </w:pPr>
            <w:r w:rsidRPr="00FE4C4B">
              <w:rPr>
                <w:sz w:val="24"/>
                <w:szCs w:val="24"/>
                <w:lang w:val="fr-FR"/>
              </w:rPr>
              <w:t xml:space="preserve">Comptables des </w:t>
            </w:r>
            <w:r w:rsidRPr="00FE4C4B">
              <w:rPr>
                <w:sz w:val="24"/>
                <w:szCs w:val="24"/>
                <w:shd w:val="clear" w:color="auto" w:fill="FFFFFF" w:themeFill="background1"/>
                <w:lang w:val="fr-FR" w:eastAsia="fr-FR"/>
              </w:rPr>
              <w:t>EPA, EPH EPST</w:t>
            </w:r>
          </w:p>
        </w:tc>
        <w:tc>
          <w:tcPr>
            <w:tcW w:w="1418" w:type="dxa"/>
          </w:tcPr>
          <w:p w14:paraId="74D5D5C2" w14:textId="77777777" w:rsidR="00D36334" w:rsidRPr="00FE4C4B" w:rsidRDefault="00D36334" w:rsidP="003E56D5">
            <w:pPr>
              <w:rPr>
                <w:sz w:val="24"/>
                <w:szCs w:val="24"/>
                <w:lang w:val="fr-FR"/>
              </w:rPr>
            </w:pPr>
          </w:p>
        </w:tc>
        <w:tc>
          <w:tcPr>
            <w:tcW w:w="1417" w:type="dxa"/>
          </w:tcPr>
          <w:p w14:paraId="4A765DE0" w14:textId="77777777" w:rsidR="00D36334" w:rsidRPr="00FE4C4B" w:rsidRDefault="00D36334" w:rsidP="003E56D5">
            <w:pPr>
              <w:rPr>
                <w:noProof/>
                <w:sz w:val="24"/>
                <w:szCs w:val="24"/>
                <w:lang w:val="fr-FR" w:eastAsia="fr-FR"/>
              </w:rPr>
            </w:pPr>
          </w:p>
        </w:tc>
        <w:tc>
          <w:tcPr>
            <w:tcW w:w="1127" w:type="dxa"/>
          </w:tcPr>
          <w:p w14:paraId="39FC3184" w14:textId="0B0B7C3F" w:rsidR="00D36334" w:rsidRPr="00FE4C4B" w:rsidRDefault="00A324DD" w:rsidP="003E56D5">
            <w:pPr>
              <w:rPr>
                <w:noProof/>
                <w:sz w:val="24"/>
                <w:szCs w:val="24"/>
                <w:lang w:val="fr-FR" w:eastAsia="en-GB"/>
              </w:rPr>
            </w:pPr>
            <w:r>
              <w:rPr>
                <w:noProof/>
                <w:sz w:val="24"/>
                <w:szCs w:val="24"/>
                <w:lang w:eastAsia="fr-FR"/>
              </w:rPr>
              <mc:AlternateContent>
                <mc:Choice Requires="wps">
                  <w:drawing>
                    <wp:anchor distT="0" distB="0" distL="114300" distR="114300" simplePos="0" relativeHeight="251682816" behindDoc="0" locked="0" layoutInCell="1" allowOverlap="1" wp14:anchorId="2D0AF6CD" wp14:editId="19EBEDB8">
                      <wp:simplePos x="0" y="0"/>
                      <wp:positionH relativeFrom="column">
                        <wp:posOffset>254635</wp:posOffset>
                      </wp:positionH>
                      <wp:positionV relativeFrom="paragraph">
                        <wp:posOffset>31115</wp:posOffset>
                      </wp:positionV>
                      <wp:extent cx="109855" cy="120650"/>
                      <wp:effectExtent l="0" t="0" r="0" b="12700"/>
                      <wp:wrapNone/>
                      <wp:docPr id="65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18ABB71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D0AF6CD" id="_x0000_s1107" style="position:absolute;left:0;text-align:left;margin-left:20.05pt;margin-top:2.45pt;width:8.65pt;height: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" filled="f" fillcolor="black" stroked="f" strokecolor="black [3213]">
                      <v:path arrowok="t"/>
                      <o:lock v:ext="edit" grouping="t"/>
                      <v:textbox inset="0,0,0,0">
                        <w:txbxContent>
                          <w:p w14:paraId="18ABB711"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14:paraId="1B047850" w14:textId="77777777" w:rsidR="00D36334" w:rsidRPr="00FE4C4B" w:rsidRDefault="00D36334" w:rsidP="003E56D5">
            <w:pPr>
              <w:rPr>
                <w:sz w:val="24"/>
                <w:szCs w:val="24"/>
                <w:lang w:val="fr-FR"/>
              </w:rPr>
            </w:pPr>
          </w:p>
        </w:tc>
      </w:tr>
      <w:tr w:rsidR="00D36334" w:rsidRPr="002D5EA2" w14:paraId="14C4B24C" w14:textId="77777777" w:rsidTr="00E97CE1">
        <w:tc>
          <w:tcPr>
            <w:tcW w:w="4106" w:type="dxa"/>
          </w:tcPr>
          <w:p w14:paraId="277EF160" w14:textId="77777777" w:rsidR="00D36334" w:rsidRPr="00FE4C4B" w:rsidRDefault="00D36334" w:rsidP="003E56D5">
            <w:pPr>
              <w:rPr>
                <w:sz w:val="24"/>
                <w:szCs w:val="24"/>
                <w:lang w:val="fr-FR"/>
              </w:rPr>
            </w:pPr>
            <w:r w:rsidRPr="00FE4C4B">
              <w:rPr>
                <w:sz w:val="24"/>
                <w:szCs w:val="24"/>
                <w:lang w:val="fr-FR"/>
              </w:rPr>
              <w:t xml:space="preserve">Directeurs des </w:t>
            </w:r>
            <w:r w:rsidRPr="00FE4C4B">
              <w:rPr>
                <w:sz w:val="24"/>
                <w:szCs w:val="24"/>
                <w:shd w:val="clear" w:color="auto" w:fill="FFFFFF" w:themeFill="background1"/>
                <w:lang w:val="fr-FR" w:eastAsia="fr-FR"/>
              </w:rPr>
              <w:t>EPA, EPH EPST</w:t>
            </w:r>
          </w:p>
        </w:tc>
        <w:tc>
          <w:tcPr>
            <w:tcW w:w="1418" w:type="dxa"/>
          </w:tcPr>
          <w:p w14:paraId="4BFEC751" w14:textId="77777777" w:rsidR="00D36334" w:rsidRPr="00FE4C4B" w:rsidRDefault="00D36334" w:rsidP="003E56D5">
            <w:pPr>
              <w:rPr>
                <w:sz w:val="24"/>
                <w:szCs w:val="24"/>
                <w:lang w:val="fr-FR"/>
              </w:rPr>
            </w:pPr>
          </w:p>
        </w:tc>
        <w:tc>
          <w:tcPr>
            <w:tcW w:w="1417" w:type="dxa"/>
          </w:tcPr>
          <w:p w14:paraId="0831474B" w14:textId="77777777" w:rsidR="00D36334" w:rsidRPr="00FE4C4B" w:rsidRDefault="00D36334" w:rsidP="003E56D5">
            <w:pPr>
              <w:rPr>
                <w:noProof/>
                <w:sz w:val="24"/>
                <w:szCs w:val="24"/>
                <w:lang w:val="fr-FR" w:eastAsia="fr-FR"/>
              </w:rPr>
            </w:pPr>
          </w:p>
        </w:tc>
        <w:tc>
          <w:tcPr>
            <w:tcW w:w="1127" w:type="dxa"/>
          </w:tcPr>
          <w:p w14:paraId="6588CC0E" w14:textId="77777777" w:rsidR="00D36334" w:rsidRPr="00FE4C4B" w:rsidRDefault="00D36334" w:rsidP="003E56D5">
            <w:pPr>
              <w:rPr>
                <w:noProof/>
                <w:sz w:val="24"/>
                <w:szCs w:val="24"/>
                <w:lang w:val="fr-FR" w:eastAsia="en-GB"/>
              </w:rPr>
            </w:pPr>
          </w:p>
        </w:tc>
        <w:tc>
          <w:tcPr>
            <w:tcW w:w="949" w:type="dxa"/>
          </w:tcPr>
          <w:p w14:paraId="4C091DAF" w14:textId="702E8349" w:rsidR="00D36334" w:rsidRPr="00FE4C4B" w:rsidRDefault="00A324DD" w:rsidP="003E56D5">
            <w:pPr>
              <w:rPr>
                <w:sz w:val="24"/>
                <w:szCs w:val="24"/>
                <w:lang w:val="fr-FR"/>
              </w:rPr>
            </w:pPr>
            <w:r>
              <w:rPr>
                <w:noProof/>
                <w:sz w:val="24"/>
                <w:szCs w:val="24"/>
                <w:lang w:eastAsia="fr-FR"/>
              </w:rPr>
              <mc:AlternateContent>
                <mc:Choice Requires="wps">
                  <w:drawing>
                    <wp:anchor distT="0" distB="0" distL="114300" distR="114300" simplePos="0" relativeHeight="251683840" behindDoc="0" locked="0" layoutInCell="1" allowOverlap="1" wp14:anchorId="18AADE55" wp14:editId="2D7EAFE4">
                      <wp:simplePos x="0" y="0"/>
                      <wp:positionH relativeFrom="column">
                        <wp:posOffset>254635</wp:posOffset>
                      </wp:positionH>
                      <wp:positionV relativeFrom="paragraph">
                        <wp:posOffset>31115</wp:posOffset>
                      </wp:positionV>
                      <wp:extent cx="109855" cy="120650"/>
                      <wp:effectExtent l="0" t="0" r="0" b="12700"/>
                      <wp:wrapNone/>
                      <wp:docPr id="65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61DA801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8AADE55" id="_x0000_s1108" style="position:absolute;left:0;text-align:left;margin-left:20.05pt;margin-top:2.45pt;width:8.65pt;height: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KaD2A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61DA801F"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D36334" w:rsidRPr="002D5EA2" w14:paraId="10DC7BA6" w14:textId="77777777" w:rsidTr="00E97CE1">
        <w:tc>
          <w:tcPr>
            <w:tcW w:w="4106" w:type="dxa"/>
          </w:tcPr>
          <w:p w14:paraId="58F8BA6A" w14:textId="77777777" w:rsidR="00D36334" w:rsidRPr="002D5EA2" w:rsidRDefault="000D6BDC" w:rsidP="003E56D5">
            <w:pPr>
              <w:rPr>
                <w:sz w:val="24"/>
                <w:szCs w:val="24"/>
              </w:rPr>
            </w:pPr>
            <w:r w:rsidRPr="002D5EA2">
              <w:rPr>
                <w:sz w:val="24"/>
                <w:szCs w:val="24"/>
              </w:rPr>
              <w:t xml:space="preserve">CCSS </w:t>
            </w:r>
            <w:r w:rsidR="007F30A2" w:rsidRPr="002D5EA2">
              <w:rPr>
                <w:sz w:val="24"/>
                <w:szCs w:val="24"/>
              </w:rPr>
              <w:t xml:space="preserve">central ou Régional </w:t>
            </w:r>
          </w:p>
        </w:tc>
        <w:tc>
          <w:tcPr>
            <w:tcW w:w="1418" w:type="dxa"/>
          </w:tcPr>
          <w:p w14:paraId="5914662C" w14:textId="77777777" w:rsidR="00D36334" w:rsidRPr="002D5EA2" w:rsidRDefault="00D36334" w:rsidP="003E56D5">
            <w:pPr>
              <w:rPr>
                <w:sz w:val="24"/>
                <w:szCs w:val="24"/>
              </w:rPr>
            </w:pPr>
          </w:p>
        </w:tc>
        <w:tc>
          <w:tcPr>
            <w:tcW w:w="1417" w:type="dxa"/>
          </w:tcPr>
          <w:p w14:paraId="7EA094E0" w14:textId="77777777" w:rsidR="00D36334" w:rsidRPr="002D5EA2" w:rsidRDefault="00D36334" w:rsidP="003E56D5">
            <w:pPr>
              <w:rPr>
                <w:noProof/>
                <w:sz w:val="24"/>
                <w:szCs w:val="24"/>
                <w:lang w:eastAsia="fr-FR"/>
              </w:rPr>
            </w:pPr>
          </w:p>
        </w:tc>
        <w:tc>
          <w:tcPr>
            <w:tcW w:w="1127" w:type="dxa"/>
          </w:tcPr>
          <w:p w14:paraId="717C4EFB" w14:textId="77777777" w:rsidR="00D36334" w:rsidRPr="002D5EA2" w:rsidRDefault="00D36334" w:rsidP="003E56D5">
            <w:pPr>
              <w:rPr>
                <w:noProof/>
                <w:sz w:val="24"/>
                <w:szCs w:val="24"/>
                <w:lang w:val="en-GB" w:eastAsia="en-GB"/>
              </w:rPr>
            </w:pPr>
          </w:p>
        </w:tc>
        <w:tc>
          <w:tcPr>
            <w:tcW w:w="949" w:type="dxa"/>
          </w:tcPr>
          <w:p w14:paraId="48EEEBE5" w14:textId="62C40B15" w:rsidR="00D36334" w:rsidRPr="002D5EA2" w:rsidRDefault="00A324DD" w:rsidP="003E56D5">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E201DC5" wp14:editId="62E7696B">
                      <wp:simplePos x="0" y="0"/>
                      <wp:positionH relativeFrom="column">
                        <wp:posOffset>254635</wp:posOffset>
                      </wp:positionH>
                      <wp:positionV relativeFrom="paragraph">
                        <wp:posOffset>31115</wp:posOffset>
                      </wp:positionV>
                      <wp:extent cx="109855" cy="120650"/>
                      <wp:effectExtent l="0" t="0" r="0" b="12700"/>
                      <wp:wrapNone/>
                      <wp:docPr id="65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14:paraId="313718E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E201DC5" id="_x0000_s1109" style="position:absolute;left:0;text-align:left;margin-left:20.05pt;margin-top:2.45pt;width:8.65pt;height: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2hkQIAAHg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" filled="f" fillcolor="black" stroked="f" strokecolor="black [3213]">
                      <v:path arrowok="t"/>
                      <o:lock v:ext="edit" grouping="t"/>
                      <v:textbox inset="0,0,0,0">
                        <w:txbxContent>
                          <w:p w14:paraId="313718E2" w14:textId="77777777" w:rsidR="003E56D5" w:rsidRPr="00D7362A" w:rsidRDefault="003E56D5" w:rsidP="00D36334">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bl>
    <w:p w14:paraId="75803F68" w14:textId="77777777" w:rsidR="00B43DFB" w:rsidRDefault="00B43DFB" w:rsidP="003E56D5">
      <w:pPr>
        <w:spacing w:line="240" w:lineRule="auto"/>
        <w:rPr>
          <w:sz w:val="24"/>
          <w:szCs w:val="24"/>
        </w:rPr>
      </w:pPr>
    </w:p>
    <w:p w14:paraId="540D6A26" w14:textId="77777777" w:rsidR="00F865BD" w:rsidRDefault="00F865BD" w:rsidP="003E56D5">
      <w:pPr>
        <w:spacing w:line="240" w:lineRule="auto"/>
        <w:rPr>
          <w:sz w:val="24"/>
          <w:szCs w:val="24"/>
        </w:rPr>
      </w:pPr>
      <w:r w:rsidRPr="002D5EA2">
        <w:rPr>
          <w:sz w:val="24"/>
          <w:szCs w:val="24"/>
        </w:rPr>
        <w:t>La procédure comprend une étape :</w:t>
      </w:r>
    </w:p>
    <w:p w14:paraId="08EF7BF5" w14:textId="77777777" w:rsidR="00B46C65" w:rsidRPr="002D5EA2" w:rsidRDefault="00B46C65" w:rsidP="003E56D5">
      <w:pPr>
        <w:spacing w:line="240" w:lineRule="auto"/>
        <w:rPr>
          <w:sz w:val="24"/>
          <w:szCs w:val="24"/>
        </w:rPr>
      </w:pPr>
    </w:p>
    <w:p w14:paraId="21AE06E7" w14:textId="77777777" w:rsidR="00F865BD" w:rsidRPr="002D5EA2" w:rsidRDefault="00F865BD" w:rsidP="003E56D5">
      <w:pPr>
        <w:pStyle w:val="ListParagraph"/>
        <w:numPr>
          <w:ilvl w:val="0"/>
          <w:numId w:val="6"/>
        </w:numPr>
        <w:contextualSpacing/>
        <w:rPr>
          <w:rFonts w:asciiTheme="minorHAnsi" w:hAnsiTheme="minorHAnsi"/>
          <w:sz w:val="24"/>
          <w:szCs w:val="24"/>
        </w:rPr>
      </w:pPr>
      <w:r w:rsidRPr="002D5EA2">
        <w:rPr>
          <w:rFonts w:asciiTheme="minorHAnsi" w:hAnsiTheme="minorHAnsi"/>
          <w:sz w:val="24"/>
          <w:szCs w:val="24"/>
        </w:rPr>
        <w:t>Intervention du commissaire aux comptes</w:t>
      </w:r>
    </w:p>
    <w:p w14:paraId="2C4B9041" w14:textId="77777777" w:rsidR="00F865BD" w:rsidRPr="002D5EA2" w:rsidRDefault="00F865BD" w:rsidP="003E56D5">
      <w:pPr>
        <w:pStyle w:val="ListParagraph"/>
        <w:contextualSpacing/>
        <w:rPr>
          <w:rFonts w:asciiTheme="minorHAnsi" w:hAnsiTheme="minorHAnsi"/>
          <w:sz w:val="24"/>
          <w:szCs w:val="24"/>
        </w:rPr>
      </w:pPr>
    </w:p>
    <w:p w14:paraId="69E9DA43" w14:textId="2E578B80" w:rsidR="00B46C65" w:rsidRDefault="00B46C65" w:rsidP="003E56D5">
      <w:pPr>
        <w:spacing w:line="240" w:lineRule="auto"/>
        <w:jc w:val="left"/>
        <w:rPr>
          <w:b/>
          <w:sz w:val="24"/>
          <w:szCs w:val="24"/>
        </w:rPr>
      </w:pPr>
      <w:r>
        <w:rPr>
          <w:b/>
          <w:sz w:val="24"/>
          <w:szCs w:val="24"/>
        </w:rPr>
        <w:br w:type="page"/>
      </w:r>
    </w:p>
    <w:p w14:paraId="6F8F7E6C" w14:textId="77777777" w:rsidR="00F865BD" w:rsidRPr="002D5EA2" w:rsidRDefault="00F865BD" w:rsidP="003E56D5">
      <w:pPr>
        <w:spacing w:line="240" w:lineRule="auto"/>
        <w:rPr>
          <w:b/>
          <w:sz w:val="24"/>
          <w:szCs w:val="24"/>
        </w:rPr>
      </w:pPr>
    </w:p>
    <w:tbl>
      <w:tblPr>
        <w:tblW w:w="976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076"/>
        <w:gridCol w:w="5812"/>
        <w:gridCol w:w="1874"/>
      </w:tblGrid>
      <w:tr w:rsidR="00F865BD" w:rsidRPr="002D5EA2" w14:paraId="7CA0A4B7" w14:textId="77777777" w:rsidTr="00F865BD">
        <w:tc>
          <w:tcPr>
            <w:tcW w:w="2076" w:type="dxa"/>
            <w:shd w:val="clear" w:color="auto" w:fill="DEEAF6" w:themeFill="accent1" w:themeFillTint="33"/>
          </w:tcPr>
          <w:p w14:paraId="14B63D2F" w14:textId="77777777" w:rsidR="00F865BD" w:rsidRPr="002D5EA2" w:rsidRDefault="00F865BD" w:rsidP="003E56D5">
            <w:pPr>
              <w:spacing w:line="240" w:lineRule="auto"/>
              <w:ind w:left="-269" w:firstLine="269"/>
              <w:jc w:val="center"/>
              <w:rPr>
                <w:b/>
                <w:sz w:val="24"/>
                <w:szCs w:val="24"/>
              </w:rPr>
            </w:pPr>
            <w:r w:rsidRPr="002D5EA2">
              <w:rPr>
                <w:b/>
                <w:sz w:val="24"/>
                <w:szCs w:val="24"/>
              </w:rPr>
              <w:t xml:space="preserve">MINISTERE DE LA SANTE </w:t>
            </w:r>
          </w:p>
          <w:p w14:paraId="2E55DF76" w14:textId="77777777" w:rsidR="00F865BD" w:rsidRPr="002D5EA2" w:rsidRDefault="00F865BD"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2F6A6BDD" w14:textId="74EC6BF7" w:rsidR="00F865BD" w:rsidRPr="002D5EA2" w:rsidRDefault="00F865BD" w:rsidP="003E56D5">
            <w:pPr>
              <w:spacing w:line="240" w:lineRule="auto"/>
              <w:jc w:val="center"/>
              <w:rPr>
                <w:b/>
                <w:sz w:val="24"/>
                <w:szCs w:val="24"/>
              </w:rPr>
            </w:pPr>
            <w:r w:rsidRPr="002D5EA2">
              <w:rPr>
                <w:b/>
                <w:sz w:val="24"/>
                <w:szCs w:val="24"/>
              </w:rPr>
              <w:t>CONDUITES DES AUTRES MISSIONS D’AUDIT ET DE CONTR</w:t>
            </w:r>
            <w:r w:rsidR="003E2AA8">
              <w:rPr>
                <w:b/>
                <w:sz w:val="24"/>
                <w:szCs w:val="24"/>
              </w:rPr>
              <w:t>O</w:t>
            </w:r>
            <w:r w:rsidRPr="002D5EA2">
              <w:rPr>
                <w:b/>
                <w:sz w:val="24"/>
                <w:szCs w:val="24"/>
              </w:rPr>
              <w:t xml:space="preserve">LE </w:t>
            </w:r>
          </w:p>
          <w:p w14:paraId="20B8C764" w14:textId="77777777" w:rsidR="00F865BD" w:rsidRPr="002D5EA2" w:rsidRDefault="00F865BD" w:rsidP="003E56D5">
            <w:pPr>
              <w:spacing w:line="240" w:lineRule="auto"/>
              <w:jc w:val="center"/>
              <w:rPr>
                <w:b/>
                <w:sz w:val="24"/>
                <w:szCs w:val="24"/>
              </w:rPr>
            </w:pPr>
          </w:p>
        </w:tc>
        <w:tc>
          <w:tcPr>
            <w:tcW w:w="1874" w:type="dxa"/>
            <w:shd w:val="clear" w:color="auto" w:fill="DEEAF6" w:themeFill="accent1" w:themeFillTint="33"/>
          </w:tcPr>
          <w:p w14:paraId="6BC61374" w14:textId="77777777" w:rsidR="00F865BD" w:rsidRPr="002D5EA2" w:rsidRDefault="00F865BD"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28E537F6" w14:textId="77777777" w:rsidR="00F865BD" w:rsidRPr="002D5EA2" w:rsidRDefault="00A854FC" w:rsidP="003E56D5">
            <w:pPr>
              <w:spacing w:line="240" w:lineRule="auto"/>
              <w:jc w:val="center"/>
              <w:rPr>
                <w:b/>
                <w:sz w:val="24"/>
                <w:szCs w:val="24"/>
              </w:rPr>
            </w:pPr>
            <w:r>
              <w:rPr>
                <w:b/>
                <w:sz w:val="24"/>
                <w:szCs w:val="24"/>
              </w:rPr>
              <w:t>7.1.8.1</w:t>
            </w:r>
          </w:p>
        </w:tc>
      </w:tr>
      <w:tr w:rsidR="00F865BD" w:rsidRPr="002D5EA2" w14:paraId="0B64167C" w14:textId="77777777" w:rsidTr="00F865BD">
        <w:tc>
          <w:tcPr>
            <w:tcW w:w="2076" w:type="dxa"/>
            <w:shd w:val="clear" w:color="auto" w:fill="DEEAF6" w:themeFill="accent1" w:themeFillTint="33"/>
          </w:tcPr>
          <w:p w14:paraId="39DC0435" w14:textId="77777777" w:rsidR="00F865BD" w:rsidRPr="002D5EA2" w:rsidRDefault="00F865BD" w:rsidP="003E56D5">
            <w:pPr>
              <w:spacing w:line="240" w:lineRule="auto"/>
              <w:ind w:left="-269" w:firstLine="269"/>
              <w:rPr>
                <w:b/>
                <w:sz w:val="24"/>
                <w:szCs w:val="24"/>
              </w:rPr>
            </w:pPr>
          </w:p>
          <w:p w14:paraId="489A2551" w14:textId="77777777" w:rsidR="00F865BD" w:rsidRPr="002D5EA2" w:rsidRDefault="00F865BD" w:rsidP="003E56D5">
            <w:pPr>
              <w:spacing w:line="240" w:lineRule="auto"/>
              <w:ind w:left="-269" w:firstLine="269"/>
              <w:jc w:val="left"/>
              <w:rPr>
                <w:b/>
                <w:sz w:val="24"/>
                <w:szCs w:val="24"/>
              </w:rPr>
            </w:pPr>
            <w:r w:rsidRPr="002D5EA2">
              <w:rPr>
                <w:b/>
                <w:sz w:val="24"/>
                <w:szCs w:val="24"/>
              </w:rPr>
              <w:t>Date de la révision :</w:t>
            </w:r>
          </w:p>
          <w:p w14:paraId="5C9679E1" w14:textId="77777777" w:rsidR="00F865BD" w:rsidRPr="002D5EA2" w:rsidRDefault="00F865BD" w:rsidP="003E56D5">
            <w:pPr>
              <w:spacing w:line="240" w:lineRule="auto"/>
              <w:ind w:left="-269" w:firstLine="269"/>
              <w:jc w:val="center"/>
              <w:rPr>
                <w:b/>
                <w:sz w:val="24"/>
                <w:szCs w:val="24"/>
              </w:rPr>
            </w:pPr>
          </w:p>
        </w:tc>
        <w:tc>
          <w:tcPr>
            <w:tcW w:w="5812" w:type="dxa"/>
            <w:shd w:val="clear" w:color="auto" w:fill="DEEAF6" w:themeFill="accent1" w:themeFillTint="33"/>
          </w:tcPr>
          <w:p w14:paraId="13CE8455" w14:textId="77777777" w:rsidR="00F865BD" w:rsidRPr="002D5EA2" w:rsidRDefault="00F865BD" w:rsidP="003E56D5">
            <w:pPr>
              <w:spacing w:line="240" w:lineRule="auto"/>
              <w:jc w:val="center"/>
              <w:rPr>
                <w:b/>
                <w:sz w:val="24"/>
                <w:szCs w:val="24"/>
              </w:rPr>
            </w:pPr>
          </w:p>
          <w:p w14:paraId="74B77150" w14:textId="77777777" w:rsidR="00F865BD" w:rsidRPr="002D5EA2" w:rsidRDefault="00DC23B7" w:rsidP="003E56D5">
            <w:pPr>
              <w:spacing w:line="240" w:lineRule="auto"/>
              <w:jc w:val="center"/>
              <w:rPr>
                <w:b/>
                <w:sz w:val="24"/>
                <w:szCs w:val="24"/>
              </w:rPr>
            </w:pPr>
            <w:r w:rsidRPr="002D5EA2">
              <w:rPr>
                <w:b/>
                <w:sz w:val="24"/>
                <w:szCs w:val="24"/>
              </w:rPr>
              <w:t xml:space="preserve">INTERVENTION DU COMMISSAIRE AUX COMPTES </w:t>
            </w:r>
          </w:p>
        </w:tc>
        <w:tc>
          <w:tcPr>
            <w:tcW w:w="1874" w:type="dxa"/>
            <w:shd w:val="clear" w:color="auto" w:fill="DEEAF6" w:themeFill="accent1" w:themeFillTint="33"/>
          </w:tcPr>
          <w:p w14:paraId="3C83125C" w14:textId="77777777" w:rsidR="00F865BD" w:rsidRPr="002D5EA2" w:rsidRDefault="00F865BD" w:rsidP="003E56D5">
            <w:pPr>
              <w:spacing w:line="240" w:lineRule="auto"/>
              <w:jc w:val="center"/>
              <w:rPr>
                <w:b/>
                <w:sz w:val="24"/>
                <w:szCs w:val="24"/>
              </w:rPr>
            </w:pPr>
            <w:r w:rsidRPr="002D5EA2">
              <w:rPr>
                <w:b/>
                <w:sz w:val="24"/>
                <w:szCs w:val="24"/>
              </w:rPr>
              <w:t xml:space="preserve">Page : </w:t>
            </w:r>
            <w:r w:rsidR="00A854FC">
              <w:rPr>
                <w:b/>
                <w:sz w:val="24"/>
                <w:szCs w:val="24"/>
              </w:rPr>
              <w:t>4</w:t>
            </w:r>
          </w:p>
        </w:tc>
      </w:tr>
    </w:tbl>
    <w:p w14:paraId="19BF5C54" w14:textId="77777777" w:rsidR="00D36334" w:rsidRPr="002D5EA2" w:rsidRDefault="00D36334" w:rsidP="003E56D5">
      <w:pPr>
        <w:spacing w:line="240" w:lineRule="auto"/>
        <w:rPr>
          <w:b/>
          <w:sz w:val="24"/>
          <w:szCs w:val="24"/>
        </w:rPr>
      </w:pPr>
    </w:p>
    <w:tbl>
      <w:tblPr>
        <w:tblStyle w:val="TableGrid"/>
        <w:tblW w:w="9923" w:type="dxa"/>
        <w:tblInd w:w="-287"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single" w:sz="2" w:space="0" w:color="000000" w:themeColor="text1"/>
        </w:tblBorders>
        <w:tblLook w:val="04A0" w:firstRow="1" w:lastRow="0" w:firstColumn="1" w:lastColumn="0" w:noHBand="0" w:noVBand="1"/>
      </w:tblPr>
      <w:tblGrid>
        <w:gridCol w:w="1762"/>
        <w:gridCol w:w="6293"/>
        <w:gridCol w:w="1868"/>
      </w:tblGrid>
      <w:tr w:rsidR="00C74B68" w:rsidRPr="002D5EA2" w14:paraId="6C8CB4FB" w14:textId="77777777" w:rsidTr="00A854FC">
        <w:trPr>
          <w:tblHeader/>
        </w:trPr>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D45CEB7" w14:textId="77777777" w:rsidR="00C74B68" w:rsidRPr="00FE4C4B" w:rsidRDefault="00FC76B3" w:rsidP="003E56D5">
            <w:pPr>
              <w:jc w:val="center"/>
              <w:rPr>
                <w:b/>
                <w:smallCaps/>
                <w:sz w:val="24"/>
                <w:szCs w:val="24"/>
                <w:lang w:val="fr-FR"/>
              </w:rPr>
            </w:pPr>
            <w:r w:rsidRPr="00FE4C4B">
              <w:rPr>
                <w:b/>
                <w:smallCaps/>
                <w:sz w:val="24"/>
                <w:szCs w:val="24"/>
                <w:lang w:val="fr-FR"/>
              </w:rPr>
              <w:t>INTERVENANTS</w:t>
            </w:r>
          </w:p>
          <w:p w14:paraId="5A183844" w14:textId="77777777" w:rsidR="00C74B68" w:rsidRPr="00FE4C4B" w:rsidRDefault="00FC76B3" w:rsidP="003E56D5">
            <w:pPr>
              <w:jc w:val="center"/>
              <w:rPr>
                <w:b/>
                <w:sz w:val="24"/>
                <w:szCs w:val="24"/>
                <w:lang w:val="fr-FR"/>
              </w:rPr>
            </w:pPr>
            <w:r w:rsidRPr="00FE4C4B">
              <w:rPr>
                <w:b/>
                <w:smallCaps/>
                <w:sz w:val="24"/>
                <w:szCs w:val="24"/>
                <w:lang w:val="fr-FR"/>
              </w:rPr>
              <w:t>OU SERVICE EN CHARGE</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E337738" w14:textId="77777777" w:rsidR="00C74B68" w:rsidRPr="002D5EA2" w:rsidRDefault="00FC76B3" w:rsidP="003E56D5">
            <w:pPr>
              <w:jc w:val="center"/>
              <w:rPr>
                <w:b/>
                <w:smallCaps/>
                <w:sz w:val="24"/>
                <w:szCs w:val="24"/>
              </w:rPr>
            </w:pPr>
            <w:r w:rsidRPr="002D5EA2">
              <w:rPr>
                <w:b/>
                <w:smallCaps/>
                <w:sz w:val="24"/>
                <w:szCs w:val="24"/>
              </w:rPr>
              <w:t>DESCRIPTION DES TACHES</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719C79" w14:textId="77777777" w:rsidR="00C74B68" w:rsidRPr="002D5EA2" w:rsidRDefault="00FC76B3" w:rsidP="003E56D5">
            <w:pPr>
              <w:rPr>
                <w:b/>
                <w:sz w:val="24"/>
                <w:szCs w:val="24"/>
              </w:rPr>
            </w:pPr>
            <w:r w:rsidRPr="002D5EA2">
              <w:rPr>
                <w:b/>
                <w:sz w:val="24"/>
                <w:szCs w:val="24"/>
              </w:rPr>
              <w:t>DÉLAI</w:t>
            </w:r>
          </w:p>
        </w:tc>
      </w:tr>
      <w:tr w:rsidR="00D36334" w:rsidRPr="002D5EA2" w14:paraId="6F06CBD5" w14:textId="77777777" w:rsidTr="00A854FC">
        <w:tc>
          <w:tcPr>
            <w:tcW w:w="1727" w:type="dxa"/>
            <w:tcBorders>
              <w:top w:val="single" w:sz="4" w:space="0" w:color="000000" w:themeColor="text1"/>
            </w:tcBorders>
          </w:tcPr>
          <w:p w14:paraId="6D07F804" w14:textId="77777777" w:rsidR="00D36334" w:rsidRPr="002D5EA2" w:rsidRDefault="005F5946" w:rsidP="003E56D5">
            <w:pPr>
              <w:contextualSpacing/>
              <w:rPr>
                <w:sz w:val="24"/>
                <w:szCs w:val="24"/>
                <w:shd w:val="clear" w:color="auto" w:fill="FFFFFF" w:themeFill="background1"/>
                <w:lang w:eastAsia="fr-FR"/>
              </w:rPr>
            </w:pPr>
            <w:r>
              <w:rPr>
                <w:sz w:val="24"/>
                <w:szCs w:val="24"/>
                <w:shd w:val="clear" w:color="auto" w:fill="FFFFFF" w:themeFill="background1"/>
                <w:lang w:eastAsia="fr-FR"/>
              </w:rPr>
              <w:t>Commissa</w:t>
            </w:r>
            <w:r w:rsidRPr="002D5EA2">
              <w:rPr>
                <w:sz w:val="24"/>
                <w:szCs w:val="24"/>
                <w:shd w:val="clear" w:color="auto" w:fill="FFFFFF" w:themeFill="background1"/>
                <w:lang w:eastAsia="fr-FR"/>
              </w:rPr>
              <w:t>i</w:t>
            </w:r>
            <w:r>
              <w:rPr>
                <w:sz w:val="24"/>
                <w:szCs w:val="24"/>
                <w:shd w:val="clear" w:color="auto" w:fill="FFFFFF" w:themeFill="background1"/>
                <w:lang w:eastAsia="fr-FR"/>
              </w:rPr>
              <w:t>re</w:t>
            </w:r>
            <w:r w:rsidR="00D36334" w:rsidRPr="002D5EA2">
              <w:rPr>
                <w:sz w:val="24"/>
                <w:szCs w:val="24"/>
                <w:shd w:val="clear" w:color="auto" w:fill="FFFFFF" w:themeFill="background1"/>
                <w:lang w:eastAsia="fr-FR"/>
              </w:rPr>
              <w:t xml:space="preserve"> aux comptes</w:t>
            </w:r>
          </w:p>
          <w:p w14:paraId="65C2B4F3" w14:textId="77777777" w:rsidR="00D36334" w:rsidRPr="002D5EA2" w:rsidRDefault="00D36334" w:rsidP="003E56D5">
            <w:pPr>
              <w:jc w:val="left"/>
              <w:rPr>
                <w:sz w:val="24"/>
                <w:szCs w:val="24"/>
              </w:rPr>
            </w:pPr>
          </w:p>
        </w:tc>
        <w:tc>
          <w:tcPr>
            <w:tcW w:w="6321" w:type="dxa"/>
            <w:tcBorders>
              <w:top w:val="single" w:sz="4" w:space="0" w:color="000000" w:themeColor="text1"/>
            </w:tcBorders>
          </w:tcPr>
          <w:p w14:paraId="79A4C616"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Envoie un courrier aux responsables des EPA, EPH EPST à contrôler pour leur informer du calendrier du commissariat aux comptes ;</w:t>
            </w:r>
          </w:p>
          <w:p w14:paraId="415024D7"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Indique les documents à lui faire parvenir avant la tenue de la mission de contrôle ;</w:t>
            </w:r>
          </w:p>
        </w:tc>
        <w:tc>
          <w:tcPr>
            <w:tcW w:w="1875" w:type="dxa"/>
            <w:tcBorders>
              <w:top w:val="single" w:sz="4" w:space="0" w:color="000000" w:themeColor="text1"/>
            </w:tcBorders>
          </w:tcPr>
          <w:p w14:paraId="3AA226D8" w14:textId="77777777" w:rsidR="00D36334" w:rsidRPr="00FE4C4B" w:rsidRDefault="00D36334" w:rsidP="003E56D5">
            <w:pPr>
              <w:ind w:right="31"/>
              <w:rPr>
                <w:sz w:val="24"/>
                <w:szCs w:val="24"/>
                <w:lang w:val="fr-FR"/>
              </w:rPr>
            </w:pPr>
          </w:p>
          <w:p w14:paraId="79B90508" w14:textId="77777777" w:rsidR="00D36334" w:rsidRPr="00FE4C4B" w:rsidRDefault="00D36334" w:rsidP="003E56D5">
            <w:pPr>
              <w:ind w:right="31"/>
              <w:rPr>
                <w:sz w:val="24"/>
                <w:szCs w:val="24"/>
                <w:lang w:val="fr-FR"/>
              </w:rPr>
            </w:pPr>
          </w:p>
          <w:p w14:paraId="4A02F892" w14:textId="77777777" w:rsidR="00D36334" w:rsidRPr="002D5EA2" w:rsidRDefault="00D36334" w:rsidP="003E56D5">
            <w:pPr>
              <w:ind w:right="31"/>
              <w:rPr>
                <w:sz w:val="24"/>
                <w:szCs w:val="24"/>
              </w:rPr>
            </w:pPr>
            <w:r w:rsidRPr="002D5EA2">
              <w:rPr>
                <w:sz w:val="24"/>
                <w:szCs w:val="24"/>
              </w:rPr>
              <w:t>1 mois</w:t>
            </w:r>
          </w:p>
        </w:tc>
      </w:tr>
      <w:tr w:rsidR="00D36334" w:rsidRPr="002D5EA2" w14:paraId="5D81F530" w14:textId="77777777" w:rsidTr="00A854FC">
        <w:tc>
          <w:tcPr>
            <w:tcW w:w="1727" w:type="dxa"/>
          </w:tcPr>
          <w:p w14:paraId="72C69F90" w14:textId="77777777" w:rsidR="00D36334" w:rsidRPr="00FE4C4B" w:rsidRDefault="00D36334" w:rsidP="003E56D5">
            <w:pPr>
              <w:jc w:val="left"/>
              <w:rPr>
                <w:sz w:val="24"/>
                <w:szCs w:val="24"/>
                <w:lang w:val="fr-FR"/>
              </w:rPr>
            </w:pPr>
            <w:r w:rsidRPr="00FE4C4B">
              <w:rPr>
                <w:sz w:val="24"/>
                <w:szCs w:val="24"/>
                <w:lang w:val="fr-FR"/>
              </w:rPr>
              <w:t xml:space="preserve">Responsables des </w:t>
            </w:r>
            <w:r w:rsidRPr="00FE4C4B">
              <w:rPr>
                <w:sz w:val="24"/>
                <w:szCs w:val="24"/>
                <w:shd w:val="clear" w:color="auto" w:fill="FFFFFF" w:themeFill="background1"/>
                <w:lang w:val="fr-FR" w:eastAsia="fr-FR"/>
              </w:rPr>
              <w:t>EPA, EPH EPST</w:t>
            </w:r>
            <w:r w:rsidRPr="00FE4C4B">
              <w:rPr>
                <w:sz w:val="24"/>
                <w:szCs w:val="24"/>
                <w:lang w:val="fr-FR"/>
              </w:rPr>
              <w:t xml:space="preserve"> à contrôler</w:t>
            </w:r>
          </w:p>
        </w:tc>
        <w:tc>
          <w:tcPr>
            <w:tcW w:w="6321" w:type="dxa"/>
          </w:tcPr>
          <w:p w14:paraId="48E45AD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Reçoivent le courrier et informe leur service comptable de la venue d’une mission de contrôle externe</w:t>
            </w:r>
          </w:p>
          <w:p w14:paraId="7B7CAF0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Collecte les documents demandés en amont de la mission par le commissaire aux comptes</w:t>
            </w:r>
          </w:p>
          <w:p w14:paraId="7952CA92"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Envoient par courrier les documents au commissaire aux comptes</w:t>
            </w:r>
          </w:p>
        </w:tc>
        <w:tc>
          <w:tcPr>
            <w:tcW w:w="1875" w:type="dxa"/>
          </w:tcPr>
          <w:p w14:paraId="78324423" w14:textId="77777777" w:rsidR="00D36334" w:rsidRPr="00FE4C4B" w:rsidRDefault="00D36334" w:rsidP="003E56D5">
            <w:pPr>
              <w:ind w:right="31"/>
              <w:rPr>
                <w:sz w:val="24"/>
                <w:szCs w:val="24"/>
                <w:lang w:val="fr-FR"/>
              </w:rPr>
            </w:pPr>
          </w:p>
          <w:p w14:paraId="3B6CF1B8" w14:textId="77777777" w:rsidR="00D36334" w:rsidRPr="002D5EA2" w:rsidRDefault="00D36334" w:rsidP="003E56D5">
            <w:pPr>
              <w:ind w:right="31"/>
              <w:rPr>
                <w:sz w:val="24"/>
                <w:szCs w:val="24"/>
              </w:rPr>
            </w:pPr>
            <w:r w:rsidRPr="002D5EA2">
              <w:rPr>
                <w:sz w:val="24"/>
                <w:szCs w:val="24"/>
              </w:rPr>
              <w:t>15 jours</w:t>
            </w:r>
          </w:p>
        </w:tc>
      </w:tr>
      <w:tr w:rsidR="00D36334" w:rsidRPr="002D5EA2" w14:paraId="1605A7C4" w14:textId="77777777" w:rsidTr="00A854FC">
        <w:tc>
          <w:tcPr>
            <w:tcW w:w="1727" w:type="dxa"/>
          </w:tcPr>
          <w:p w14:paraId="5DA80801" w14:textId="77777777" w:rsidR="00D36334" w:rsidRPr="002D5EA2" w:rsidRDefault="00D36334" w:rsidP="003E56D5">
            <w:pPr>
              <w:contextualSpacing/>
              <w:rPr>
                <w:sz w:val="24"/>
                <w:szCs w:val="24"/>
                <w:shd w:val="clear" w:color="auto" w:fill="FFFFFF" w:themeFill="background1"/>
                <w:lang w:eastAsia="fr-FR"/>
              </w:rPr>
            </w:pPr>
            <w:r w:rsidRPr="002D5EA2">
              <w:rPr>
                <w:sz w:val="24"/>
                <w:szCs w:val="24"/>
                <w:shd w:val="clear" w:color="auto" w:fill="FFFFFF" w:themeFill="background1"/>
                <w:lang w:eastAsia="fr-FR"/>
              </w:rPr>
              <w:t>Commissaire aux comptes</w:t>
            </w:r>
          </w:p>
          <w:p w14:paraId="1247F8D7" w14:textId="77777777" w:rsidR="00D36334" w:rsidRPr="002D5EA2" w:rsidRDefault="00D36334" w:rsidP="003E56D5">
            <w:pPr>
              <w:jc w:val="left"/>
              <w:rPr>
                <w:sz w:val="24"/>
                <w:szCs w:val="24"/>
              </w:rPr>
            </w:pPr>
          </w:p>
        </w:tc>
        <w:tc>
          <w:tcPr>
            <w:tcW w:w="6321" w:type="dxa"/>
          </w:tcPr>
          <w:p w14:paraId="6E2207DA"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Conduit sa mission de contrôle conformément à son calendrier</w:t>
            </w:r>
          </w:p>
          <w:p w14:paraId="2A94156E"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Prépare un rapport de mission sur la base des observations et constats</w:t>
            </w:r>
          </w:p>
          <w:p w14:paraId="0E06F1B5"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Dépose une copie du rapport auprès du responsable de chaque structure contrôlée, au président du conseil d’administration et à qui de droit</w:t>
            </w:r>
          </w:p>
          <w:p w14:paraId="3B7370F0"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Collecte par écrit les observations et justifications apportées par les responsables des structures contrôlées et du conseil d’administration</w:t>
            </w:r>
          </w:p>
          <w:p w14:paraId="56C08C44"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Produit un rapport final sur la base des observations et justifications reçues</w:t>
            </w:r>
          </w:p>
          <w:p w14:paraId="33D1E7D1" w14:textId="77777777" w:rsidR="00D36334" w:rsidRPr="00FE4C4B" w:rsidRDefault="00D36334" w:rsidP="003E56D5">
            <w:pPr>
              <w:pStyle w:val="ListParagraph"/>
              <w:numPr>
                <w:ilvl w:val="0"/>
                <w:numId w:val="4"/>
              </w:numPr>
              <w:ind w:left="317" w:hanging="284"/>
              <w:contextualSpacing/>
              <w:rPr>
                <w:rFonts w:asciiTheme="minorHAnsi" w:hAnsiTheme="minorHAnsi"/>
                <w:sz w:val="24"/>
                <w:szCs w:val="24"/>
                <w:shd w:val="clear" w:color="auto" w:fill="FFFFFF" w:themeFill="background1"/>
                <w:lang w:val="fr-FR" w:eastAsia="fr-FR"/>
              </w:rPr>
            </w:pPr>
            <w:r w:rsidRPr="00FE4C4B">
              <w:rPr>
                <w:rFonts w:asciiTheme="minorHAnsi" w:hAnsiTheme="minorHAnsi"/>
                <w:sz w:val="24"/>
                <w:szCs w:val="24"/>
                <w:shd w:val="clear" w:color="auto" w:fill="FFFFFF" w:themeFill="background1"/>
                <w:lang w:val="fr-FR" w:eastAsia="fr-FR"/>
              </w:rPr>
              <w:t xml:space="preserve">Dépose la version finale du rapport de contrôle à la cour des comptes et auprès des structures contrôlées </w:t>
            </w:r>
          </w:p>
        </w:tc>
        <w:tc>
          <w:tcPr>
            <w:tcW w:w="1875" w:type="dxa"/>
          </w:tcPr>
          <w:p w14:paraId="16B711F9" w14:textId="77777777" w:rsidR="00D36334" w:rsidRPr="00FE4C4B" w:rsidRDefault="00D36334" w:rsidP="003E56D5">
            <w:pPr>
              <w:ind w:right="31"/>
              <w:rPr>
                <w:sz w:val="24"/>
                <w:szCs w:val="24"/>
                <w:lang w:val="fr-FR"/>
              </w:rPr>
            </w:pPr>
          </w:p>
          <w:p w14:paraId="08393728" w14:textId="77777777" w:rsidR="00D36334" w:rsidRPr="002D5EA2" w:rsidRDefault="00D36334" w:rsidP="003E56D5">
            <w:pPr>
              <w:ind w:right="31"/>
              <w:rPr>
                <w:sz w:val="24"/>
                <w:szCs w:val="24"/>
              </w:rPr>
            </w:pPr>
            <w:r w:rsidRPr="002D5EA2">
              <w:rPr>
                <w:sz w:val="24"/>
                <w:szCs w:val="24"/>
              </w:rPr>
              <w:t>1 mois</w:t>
            </w:r>
          </w:p>
        </w:tc>
      </w:tr>
      <w:tr w:rsidR="00B0422E" w:rsidRPr="002D5EA2" w14:paraId="64DA575F" w14:textId="77777777" w:rsidTr="00A854FC">
        <w:tc>
          <w:tcPr>
            <w:tcW w:w="1727" w:type="dxa"/>
          </w:tcPr>
          <w:p w14:paraId="7201C073" w14:textId="77777777" w:rsidR="00B0422E" w:rsidRPr="002D5EA2" w:rsidRDefault="00B43DFB" w:rsidP="003E56D5">
            <w:pPr>
              <w:contextualSpacing/>
              <w:rPr>
                <w:sz w:val="24"/>
                <w:szCs w:val="24"/>
                <w:shd w:val="clear" w:color="auto" w:fill="FFFFFF" w:themeFill="background1"/>
                <w:lang w:eastAsia="fr-FR"/>
              </w:rPr>
            </w:pPr>
            <w:r>
              <w:rPr>
                <w:sz w:val="24"/>
                <w:szCs w:val="24"/>
                <w:shd w:val="clear" w:color="auto" w:fill="FFFFFF" w:themeFill="background1"/>
                <w:lang w:eastAsia="fr-FR"/>
              </w:rPr>
              <w:t>Documents</w:t>
            </w:r>
          </w:p>
        </w:tc>
        <w:tc>
          <w:tcPr>
            <w:tcW w:w="6321" w:type="dxa"/>
          </w:tcPr>
          <w:p w14:paraId="4840E919" w14:textId="77777777" w:rsidR="00B0422E" w:rsidRPr="002D5EA2" w:rsidRDefault="00B0422E" w:rsidP="003E56D5">
            <w:pPr>
              <w:pStyle w:val="ListParagraph"/>
              <w:numPr>
                <w:ilvl w:val="0"/>
                <w:numId w:val="4"/>
              </w:numPr>
              <w:ind w:left="317" w:hanging="284"/>
              <w:contextualSpacing/>
              <w:rPr>
                <w:rFonts w:asciiTheme="minorHAnsi" w:hAnsiTheme="minorHAnsi"/>
                <w:sz w:val="24"/>
                <w:szCs w:val="24"/>
                <w:shd w:val="clear" w:color="auto" w:fill="FFFFFF" w:themeFill="background1"/>
                <w:lang w:eastAsia="fr-FR"/>
              </w:rPr>
            </w:pPr>
            <w:r w:rsidRPr="002D5EA2">
              <w:rPr>
                <w:rFonts w:asciiTheme="minorHAnsi" w:hAnsiTheme="minorHAnsi"/>
                <w:sz w:val="24"/>
                <w:szCs w:val="24"/>
                <w:shd w:val="clear" w:color="auto" w:fill="FFFFFF" w:themeFill="background1"/>
                <w:lang w:eastAsia="fr-FR"/>
              </w:rPr>
              <w:t>Plan d’audit</w:t>
            </w:r>
          </w:p>
        </w:tc>
        <w:tc>
          <w:tcPr>
            <w:tcW w:w="1875" w:type="dxa"/>
          </w:tcPr>
          <w:p w14:paraId="7D3B3E84" w14:textId="77777777" w:rsidR="00B0422E" w:rsidRPr="002D5EA2" w:rsidRDefault="00B0422E" w:rsidP="003E56D5">
            <w:pPr>
              <w:ind w:right="31"/>
              <w:rPr>
                <w:sz w:val="24"/>
                <w:szCs w:val="24"/>
              </w:rPr>
            </w:pPr>
          </w:p>
        </w:tc>
      </w:tr>
    </w:tbl>
    <w:p w14:paraId="2756B673" w14:textId="77777777" w:rsidR="00D36334" w:rsidRPr="002D5EA2" w:rsidRDefault="00D36334" w:rsidP="003E56D5">
      <w:pPr>
        <w:spacing w:line="240" w:lineRule="auto"/>
        <w:jc w:val="left"/>
        <w:rPr>
          <w:sz w:val="24"/>
          <w:szCs w:val="24"/>
        </w:rPr>
      </w:pPr>
    </w:p>
    <w:p w14:paraId="44A21293" w14:textId="77777777" w:rsidR="00D36334" w:rsidRPr="002D5EA2" w:rsidRDefault="00D36334" w:rsidP="003E56D5">
      <w:pPr>
        <w:spacing w:line="240" w:lineRule="auto"/>
        <w:jc w:val="left"/>
        <w:rPr>
          <w:sz w:val="24"/>
          <w:szCs w:val="24"/>
        </w:rPr>
      </w:pPr>
    </w:p>
    <w:p w14:paraId="18AF5F1B" w14:textId="77777777" w:rsidR="00D36334" w:rsidRPr="002D5EA2" w:rsidRDefault="00D36334" w:rsidP="003E56D5">
      <w:pPr>
        <w:spacing w:line="240" w:lineRule="auto"/>
        <w:jc w:val="left"/>
        <w:rPr>
          <w:sz w:val="24"/>
          <w:szCs w:val="24"/>
        </w:rPr>
      </w:pPr>
    </w:p>
    <w:p w14:paraId="07C6EB5B" w14:textId="77777777" w:rsidR="00BB3DB5" w:rsidRDefault="00BB3DB5">
      <w:pPr>
        <w:spacing w:after="160"/>
        <w:jc w:val="left"/>
        <w:rPr>
          <w:sz w:val="24"/>
          <w:szCs w:val="24"/>
        </w:rPr>
      </w:pPr>
      <w:r>
        <w:rPr>
          <w:sz w:val="24"/>
          <w:szCs w:val="24"/>
        </w:rPr>
        <w:br w:type="page"/>
      </w:r>
    </w:p>
    <w:p w14:paraId="1AE05026" w14:textId="753FC03F" w:rsidR="00D36334" w:rsidRPr="002D5EA2" w:rsidRDefault="00D36334" w:rsidP="003E56D5">
      <w:pPr>
        <w:spacing w:line="240" w:lineRule="auto"/>
        <w:jc w:val="left"/>
        <w:rPr>
          <w:sz w:val="24"/>
          <w:szCs w:val="24"/>
        </w:rPr>
      </w:pPr>
    </w:p>
    <w:p w14:paraId="2A6F8445" w14:textId="4B19FDAF" w:rsidR="00C61319" w:rsidRPr="00BB3DB5" w:rsidRDefault="00B46C65" w:rsidP="00BB3DB5">
      <w:pPr>
        <w:pStyle w:val="Heading2"/>
        <w:numPr>
          <w:ilvl w:val="0"/>
          <w:numId w:val="0"/>
        </w:numPr>
        <w:rPr>
          <w:rFonts w:asciiTheme="minorHAnsi" w:hAnsiTheme="minorHAnsi" w:cstheme="minorHAnsi"/>
          <w:color w:val="1F4E79" w:themeColor="accent1" w:themeShade="80"/>
          <w:sz w:val="26"/>
        </w:rPr>
      </w:pPr>
      <w:bookmarkStart w:id="67" w:name="_Toc521705392"/>
      <w:r w:rsidRPr="00BB3DB5">
        <w:rPr>
          <w:rFonts w:asciiTheme="minorHAnsi" w:hAnsiTheme="minorHAnsi" w:cstheme="minorHAnsi"/>
          <w:color w:val="1F4E79" w:themeColor="accent1" w:themeShade="80"/>
          <w:sz w:val="26"/>
        </w:rPr>
        <w:t xml:space="preserve">7.2 </w:t>
      </w:r>
      <w:r w:rsidR="00C61319" w:rsidRPr="00BB3DB5">
        <w:rPr>
          <w:rFonts w:asciiTheme="minorHAnsi" w:hAnsiTheme="minorHAnsi" w:cstheme="minorHAnsi"/>
          <w:color w:val="1F4E79" w:themeColor="accent1" w:themeShade="80"/>
          <w:sz w:val="26"/>
        </w:rPr>
        <w:t>INSPECTION GENERALE DE LA SANTE</w:t>
      </w:r>
      <w:bookmarkEnd w:id="67"/>
    </w:p>
    <w:p w14:paraId="133202F7" w14:textId="77777777" w:rsidR="00C61319" w:rsidRPr="002D5EA2" w:rsidRDefault="00C61319" w:rsidP="003E56D5">
      <w:pPr>
        <w:spacing w:line="240" w:lineRule="auto"/>
        <w:rPr>
          <w:sz w:val="24"/>
          <w:szCs w:val="24"/>
        </w:rPr>
      </w:pPr>
    </w:p>
    <w:tbl>
      <w:tblPr>
        <w:tblW w:w="9908" w:type="dxa"/>
        <w:tblInd w:w="-4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C61319" w:rsidRPr="002D5EA2" w14:paraId="729A6634" w14:textId="77777777" w:rsidTr="00C61319">
        <w:tc>
          <w:tcPr>
            <w:tcW w:w="2222" w:type="dxa"/>
            <w:shd w:val="clear" w:color="auto" w:fill="DEEAF6" w:themeFill="accent1" w:themeFillTint="33"/>
          </w:tcPr>
          <w:p w14:paraId="00A8848B" w14:textId="77777777" w:rsidR="00C61319" w:rsidRPr="002D5EA2" w:rsidRDefault="00C61319" w:rsidP="003E56D5">
            <w:pPr>
              <w:spacing w:line="240" w:lineRule="auto"/>
              <w:ind w:left="-269" w:firstLine="269"/>
              <w:jc w:val="center"/>
              <w:rPr>
                <w:b/>
                <w:sz w:val="24"/>
                <w:szCs w:val="24"/>
              </w:rPr>
            </w:pPr>
            <w:r w:rsidRPr="002D5EA2">
              <w:rPr>
                <w:b/>
                <w:sz w:val="24"/>
                <w:szCs w:val="24"/>
              </w:rPr>
              <w:t xml:space="preserve">MINISTERE DE LA SANTE </w:t>
            </w:r>
          </w:p>
          <w:p w14:paraId="5BF16E8F" w14:textId="77777777" w:rsidR="00C61319" w:rsidRPr="002D5EA2" w:rsidRDefault="00C61319" w:rsidP="003E56D5">
            <w:pPr>
              <w:spacing w:line="240" w:lineRule="auto"/>
              <w:ind w:left="-269" w:firstLine="269"/>
              <w:jc w:val="center"/>
              <w:rPr>
                <w:b/>
                <w:sz w:val="24"/>
                <w:szCs w:val="24"/>
              </w:rPr>
            </w:pPr>
            <w:r w:rsidRPr="002D5EA2">
              <w:rPr>
                <w:b/>
                <w:sz w:val="24"/>
                <w:szCs w:val="24"/>
              </w:rPr>
              <w:t>MANUEL DE PROCEDURES</w:t>
            </w:r>
          </w:p>
        </w:tc>
        <w:tc>
          <w:tcPr>
            <w:tcW w:w="5812" w:type="dxa"/>
            <w:shd w:val="clear" w:color="auto" w:fill="DEEAF6" w:themeFill="accent1" w:themeFillTint="33"/>
          </w:tcPr>
          <w:p w14:paraId="582B4847" w14:textId="77777777" w:rsidR="00C61319" w:rsidRPr="002D5EA2" w:rsidRDefault="00C61319" w:rsidP="003E56D5">
            <w:pPr>
              <w:spacing w:line="240" w:lineRule="auto"/>
              <w:jc w:val="center"/>
              <w:rPr>
                <w:rFonts w:eastAsiaTheme="majorEastAsia" w:cstheme="majorBidi"/>
                <w:b/>
                <w:bCs/>
                <w:color w:val="2E74B5" w:themeColor="accent1" w:themeShade="BF"/>
                <w:spacing w:val="-3"/>
                <w:sz w:val="24"/>
                <w:szCs w:val="24"/>
              </w:rPr>
            </w:pPr>
            <w:r w:rsidRPr="002D5EA2">
              <w:rPr>
                <w:rFonts w:eastAsiaTheme="majorEastAsia" w:cstheme="majorBidi"/>
                <w:b/>
                <w:bCs/>
                <w:spacing w:val="-3"/>
                <w:sz w:val="24"/>
                <w:szCs w:val="24"/>
              </w:rPr>
              <w:t xml:space="preserve">INSPECTION GENERALE DE LA SANTE </w:t>
            </w:r>
          </w:p>
        </w:tc>
        <w:tc>
          <w:tcPr>
            <w:tcW w:w="1874" w:type="dxa"/>
            <w:shd w:val="clear" w:color="auto" w:fill="DEEAF6" w:themeFill="accent1" w:themeFillTint="33"/>
          </w:tcPr>
          <w:p w14:paraId="0F80B96B" w14:textId="77777777" w:rsidR="00C61319" w:rsidRPr="002D5EA2" w:rsidRDefault="00C61319" w:rsidP="003E56D5">
            <w:pPr>
              <w:tabs>
                <w:tab w:val="left" w:pos="-2848"/>
                <w:tab w:val="left" w:pos="-2704"/>
                <w:tab w:val="left" w:pos="-2560"/>
                <w:tab w:val="left" w:pos="-2416"/>
                <w:tab w:val="left" w:pos="-2272"/>
                <w:tab w:val="left" w:pos="-2128"/>
                <w:tab w:val="left" w:pos="-1984"/>
                <w:tab w:val="left" w:pos="-1840"/>
                <w:tab w:val="left" w:pos="-1120"/>
              </w:tabs>
              <w:suppressAutoHyphens/>
              <w:spacing w:line="240" w:lineRule="auto"/>
              <w:jc w:val="center"/>
              <w:rPr>
                <w:b/>
                <w:spacing w:val="-3"/>
                <w:sz w:val="24"/>
                <w:szCs w:val="24"/>
              </w:rPr>
            </w:pPr>
            <w:r w:rsidRPr="002D5EA2">
              <w:rPr>
                <w:b/>
                <w:spacing w:val="-3"/>
                <w:sz w:val="24"/>
                <w:szCs w:val="24"/>
              </w:rPr>
              <w:t xml:space="preserve"> REFERENCE</w:t>
            </w:r>
          </w:p>
          <w:p w14:paraId="5855E761" w14:textId="77777777" w:rsidR="00C61319" w:rsidRPr="002D5EA2" w:rsidRDefault="00A854FC" w:rsidP="003E56D5">
            <w:pPr>
              <w:spacing w:line="240" w:lineRule="auto"/>
              <w:jc w:val="center"/>
              <w:rPr>
                <w:b/>
                <w:sz w:val="24"/>
                <w:szCs w:val="24"/>
              </w:rPr>
            </w:pPr>
            <w:r>
              <w:rPr>
                <w:b/>
                <w:sz w:val="24"/>
                <w:szCs w:val="24"/>
              </w:rPr>
              <w:t>7.2.</w:t>
            </w:r>
          </w:p>
        </w:tc>
      </w:tr>
      <w:tr w:rsidR="00C61319" w:rsidRPr="002D5EA2" w14:paraId="0CD299F0" w14:textId="77777777" w:rsidTr="00C61319">
        <w:tc>
          <w:tcPr>
            <w:tcW w:w="2222" w:type="dxa"/>
            <w:shd w:val="clear" w:color="auto" w:fill="DEEAF6" w:themeFill="accent1" w:themeFillTint="33"/>
          </w:tcPr>
          <w:p w14:paraId="284FBD4C" w14:textId="77777777" w:rsidR="00C61319" w:rsidRPr="002D5EA2" w:rsidRDefault="00C61319" w:rsidP="003E56D5">
            <w:pPr>
              <w:spacing w:line="240" w:lineRule="auto"/>
              <w:ind w:left="-269" w:firstLine="269"/>
              <w:rPr>
                <w:b/>
                <w:sz w:val="24"/>
                <w:szCs w:val="24"/>
              </w:rPr>
            </w:pPr>
          </w:p>
          <w:p w14:paraId="161DCF60" w14:textId="77777777" w:rsidR="00C61319" w:rsidRPr="002D5EA2" w:rsidRDefault="00C61319" w:rsidP="003E56D5">
            <w:pPr>
              <w:spacing w:line="240" w:lineRule="auto"/>
              <w:ind w:left="-269" w:firstLine="269"/>
              <w:rPr>
                <w:b/>
                <w:sz w:val="24"/>
                <w:szCs w:val="24"/>
              </w:rPr>
            </w:pPr>
            <w:r w:rsidRPr="002D5EA2">
              <w:rPr>
                <w:b/>
                <w:sz w:val="24"/>
                <w:szCs w:val="24"/>
              </w:rPr>
              <w:t>Date de la révision :</w:t>
            </w:r>
          </w:p>
          <w:p w14:paraId="10A94349" w14:textId="77777777" w:rsidR="00C61319" w:rsidRPr="002D5EA2" w:rsidRDefault="00C61319" w:rsidP="003E56D5">
            <w:pPr>
              <w:spacing w:line="240" w:lineRule="auto"/>
              <w:ind w:left="-269" w:firstLine="269"/>
              <w:jc w:val="center"/>
              <w:rPr>
                <w:b/>
                <w:sz w:val="24"/>
                <w:szCs w:val="24"/>
              </w:rPr>
            </w:pPr>
          </w:p>
        </w:tc>
        <w:tc>
          <w:tcPr>
            <w:tcW w:w="5812" w:type="dxa"/>
            <w:shd w:val="clear" w:color="auto" w:fill="DEEAF6" w:themeFill="accent1" w:themeFillTint="33"/>
          </w:tcPr>
          <w:p w14:paraId="4886FDD8" w14:textId="77777777" w:rsidR="00C61319" w:rsidRPr="002D5EA2" w:rsidRDefault="00C61319" w:rsidP="003E56D5">
            <w:pPr>
              <w:spacing w:line="240" w:lineRule="auto"/>
              <w:jc w:val="center"/>
              <w:rPr>
                <w:b/>
                <w:sz w:val="24"/>
                <w:szCs w:val="24"/>
              </w:rPr>
            </w:pPr>
            <w:r w:rsidRPr="002D5EA2">
              <w:rPr>
                <w:b/>
                <w:sz w:val="24"/>
                <w:szCs w:val="24"/>
              </w:rPr>
              <w:t xml:space="preserve">Tâche : </w:t>
            </w:r>
          </w:p>
        </w:tc>
        <w:tc>
          <w:tcPr>
            <w:tcW w:w="1874" w:type="dxa"/>
            <w:shd w:val="clear" w:color="auto" w:fill="DEEAF6" w:themeFill="accent1" w:themeFillTint="33"/>
          </w:tcPr>
          <w:p w14:paraId="7DC51564" w14:textId="77777777" w:rsidR="00C61319" w:rsidRPr="002D5EA2" w:rsidRDefault="00C61319" w:rsidP="003E56D5">
            <w:pPr>
              <w:spacing w:line="240" w:lineRule="auto"/>
              <w:jc w:val="center"/>
              <w:rPr>
                <w:b/>
                <w:sz w:val="24"/>
                <w:szCs w:val="24"/>
              </w:rPr>
            </w:pPr>
            <w:r w:rsidRPr="002D5EA2">
              <w:rPr>
                <w:b/>
                <w:sz w:val="24"/>
                <w:szCs w:val="24"/>
              </w:rPr>
              <w:t xml:space="preserve">Page : </w:t>
            </w:r>
            <w:r w:rsidR="00A854FC">
              <w:rPr>
                <w:b/>
                <w:sz w:val="24"/>
                <w:szCs w:val="24"/>
              </w:rPr>
              <w:t>1</w:t>
            </w:r>
          </w:p>
        </w:tc>
      </w:tr>
    </w:tbl>
    <w:p w14:paraId="0668425D" w14:textId="77777777" w:rsidR="00C61319" w:rsidRPr="002D5EA2" w:rsidRDefault="00C61319" w:rsidP="003E56D5">
      <w:pPr>
        <w:spacing w:line="240" w:lineRule="auto"/>
        <w:rPr>
          <w:sz w:val="24"/>
          <w:szCs w:val="24"/>
        </w:rPr>
      </w:pPr>
    </w:p>
    <w:p w14:paraId="68C6A9C6" w14:textId="256132A3" w:rsidR="00C61319" w:rsidRPr="00717878" w:rsidRDefault="00B46C65" w:rsidP="00717878">
      <w:pPr>
        <w:pStyle w:val="Heading3"/>
        <w:numPr>
          <w:ilvl w:val="0"/>
          <w:numId w:val="0"/>
        </w:numPr>
        <w:rPr>
          <w:color w:val="2F5496" w:themeColor="accent5" w:themeShade="BF"/>
        </w:rPr>
      </w:pPr>
      <w:bookmarkStart w:id="68" w:name="_Toc521705393"/>
      <w:r w:rsidRPr="00717878">
        <w:rPr>
          <w:color w:val="2F5496" w:themeColor="accent5" w:themeShade="BF"/>
        </w:rPr>
        <w:t xml:space="preserve">7.2.1 </w:t>
      </w:r>
      <w:r w:rsidR="00C61319" w:rsidRPr="00717878">
        <w:rPr>
          <w:color w:val="2F5496" w:themeColor="accent5" w:themeShade="BF"/>
        </w:rPr>
        <w:t>PRESENTATION DE LA FONCTION</w:t>
      </w:r>
      <w:bookmarkEnd w:id="68"/>
    </w:p>
    <w:p w14:paraId="37BB2D12" w14:textId="77777777" w:rsidR="00B61166" w:rsidRDefault="00B61166" w:rsidP="003E56D5">
      <w:pPr>
        <w:spacing w:line="240" w:lineRule="auto"/>
        <w:rPr>
          <w:sz w:val="24"/>
          <w:szCs w:val="24"/>
        </w:rPr>
      </w:pPr>
    </w:p>
    <w:p w14:paraId="286BEF6B" w14:textId="77777777" w:rsidR="00C61319" w:rsidRPr="002D5EA2" w:rsidRDefault="00C61319" w:rsidP="003E56D5">
      <w:pPr>
        <w:spacing w:line="240" w:lineRule="auto"/>
        <w:rPr>
          <w:sz w:val="24"/>
          <w:szCs w:val="24"/>
        </w:rPr>
      </w:pPr>
      <w:r w:rsidRPr="002D5EA2">
        <w:rPr>
          <w:sz w:val="24"/>
          <w:szCs w:val="24"/>
        </w:rPr>
        <w:t>L’inspection générale de la santé est un service d’appui de la superstructure ministérielle, créé, organisé par décret et placé sous l’autorité du ministre chargé de la santé. Elle permet à l’autorité sanitaire de s’assurer à tout moment du bon fonctionnement des services de santé dans l’intérêt des populations. Elle permet surtout de faire périodiquement l’état des lieux des services de santé en vue de corriger les défauts et de prendre de nouvelles initiatives pouvant améliorer leurs performances. L’Inspection générale de la santé est aussi une interface entre les utilisateurs des services de santé, les prestataires des services de santé d’une part et l’administration sanitair</w:t>
      </w:r>
      <w:r w:rsidR="00B43DFB">
        <w:rPr>
          <w:sz w:val="24"/>
          <w:szCs w:val="24"/>
        </w:rPr>
        <w:t xml:space="preserve">e d’autre part. Son </w:t>
      </w:r>
      <w:r w:rsidR="00D732B2">
        <w:rPr>
          <w:sz w:val="24"/>
          <w:szCs w:val="24"/>
        </w:rPr>
        <w:t>fonctionnement correct permet</w:t>
      </w:r>
      <w:r w:rsidRPr="002D5EA2">
        <w:rPr>
          <w:sz w:val="24"/>
          <w:szCs w:val="24"/>
        </w:rPr>
        <w:t xml:space="preserve"> de partager les problèmes de part et d’autre autrement dit entre les différents acteurs autour des soins de santé et d’envisager des solutions.</w:t>
      </w:r>
    </w:p>
    <w:p w14:paraId="4FCC9138" w14:textId="77777777" w:rsidR="0081262D" w:rsidRPr="002D5EA2" w:rsidRDefault="0081262D" w:rsidP="003E56D5">
      <w:pPr>
        <w:spacing w:line="240" w:lineRule="auto"/>
        <w:contextualSpacing/>
        <w:jc w:val="left"/>
        <w:rPr>
          <w:sz w:val="24"/>
          <w:szCs w:val="24"/>
        </w:rPr>
      </w:pPr>
    </w:p>
    <w:p w14:paraId="75EBF7C5" w14:textId="064904A6" w:rsidR="0081262D" w:rsidRPr="00717878" w:rsidRDefault="00B46C65" w:rsidP="00717878">
      <w:pPr>
        <w:pStyle w:val="Heading3"/>
        <w:numPr>
          <w:ilvl w:val="0"/>
          <w:numId w:val="0"/>
        </w:numPr>
        <w:rPr>
          <w:color w:val="2F5496" w:themeColor="accent5" w:themeShade="BF"/>
        </w:rPr>
      </w:pPr>
      <w:bookmarkStart w:id="69" w:name="_Toc521705394"/>
      <w:r w:rsidRPr="00717878">
        <w:rPr>
          <w:color w:val="2F5496" w:themeColor="accent5" w:themeShade="BF"/>
        </w:rPr>
        <w:t xml:space="preserve">7.2.2 </w:t>
      </w:r>
      <w:r w:rsidR="0081262D" w:rsidRPr="00717878">
        <w:rPr>
          <w:color w:val="2F5496" w:themeColor="accent5" w:themeShade="BF"/>
        </w:rPr>
        <w:t>CADRE REGELEMEANTAIRE</w:t>
      </w:r>
      <w:bookmarkEnd w:id="69"/>
    </w:p>
    <w:p w14:paraId="3F2F4C67" w14:textId="77777777" w:rsidR="00EB40F1" w:rsidRPr="002D5EA2" w:rsidRDefault="00EB40F1" w:rsidP="003E56D5">
      <w:pPr>
        <w:pStyle w:val="ListParagraph"/>
        <w:outlineLvl w:val="2"/>
        <w:rPr>
          <w:b/>
          <w:sz w:val="24"/>
          <w:szCs w:val="24"/>
        </w:rPr>
      </w:pPr>
    </w:p>
    <w:p w14:paraId="633D96E2" w14:textId="77777777" w:rsidR="00EB40F1" w:rsidRPr="00EB40F1" w:rsidRDefault="00EB40F1" w:rsidP="003A1D26">
      <w:pPr>
        <w:pStyle w:val="ListParagraph"/>
        <w:numPr>
          <w:ilvl w:val="0"/>
          <w:numId w:val="55"/>
        </w:numPr>
        <w:contextualSpacing/>
        <w:rPr>
          <w:rFonts w:eastAsia="Times New Roman" w:cs="Arial"/>
          <w:sz w:val="24"/>
          <w:szCs w:val="24"/>
          <w:lang w:eastAsia="fr-FR"/>
        </w:rPr>
      </w:pPr>
      <w:r w:rsidRPr="00EB40F1">
        <w:rPr>
          <w:rFonts w:eastAsia="Times New Roman" w:cs="Arial"/>
          <w:sz w:val="24"/>
          <w:szCs w:val="24"/>
          <w:lang w:eastAsia="fr-FR"/>
        </w:rPr>
        <w:t>La Loi L/2001/029/AN du 31 décembre 2001, adoptant et promulguant la loi portant Principes fondamentaux de création, d’organisation et de contrôle des structures des services publics.</w:t>
      </w:r>
    </w:p>
    <w:p w14:paraId="4CD247EC" w14:textId="77777777" w:rsidR="00EB40F1" w:rsidRPr="00EB40F1" w:rsidRDefault="00EB40F1" w:rsidP="003A1D26">
      <w:pPr>
        <w:pStyle w:val="ListParagraph"/>
        <w:numPr>
          <w:ilvl w:val="0"/>
          <w:numId w:val="55"/>
        </w:numPr>
        <w:contextualSpacing/>
        <w:rPr>
          <w:rFonts w:eastAsia="Times New Roman" w:cs="Arial"/>
          <w:bCs/>
          <w:i/>
          <w:iCs/>
          <w:sz w:val="24"/>
          <w:szCs w:val="24"/>
          <w:lang w:eastAsia="fr-FR"/>
        </w:rPr>
      </w:pPr>
      <w:r w:rsidRPr="00EB40F1">
        <w:rPr>
          <w:rFonts w:eastAsia="Times New Roman" w:cs="Arial"/>
          <w:bCs/>
          <w:sz w:val="24"/>
          <w:szCs w:val="24"/>
          <w:lang w:eastAsia="fr-FR"/>
        </w:rPr>
        <w:t>Décret N°95/232/PRG/SGG du 29 août 1995</w:t>
      </w:r>
      <w:r w:rsidRPr="00EB40F1">
        <w:rPr>
          <w:rFonts w:eastAsia="Times New Roman" w:cs="Arial"/>
          <w:sz w:val="24"/>
          <w:szCs w:val="24"/>
          <w:lang w:eastAsia="fr-FR"/>
        </w:rPr>
        <w:t xml:space="preserve">, </w:t>
      </w:r>
      <w:r w:rsidRPr="00EB40F1">
        <w:rPr>
          <w:rFonts w:eastAsia="Times New Roman" w:cs="Arial"/>
          <w:bCs/>
          <w:i/>
          <w:iCs/>
          <w:sz w:val="24"/>
          <w:szCs w:val="24"/>
          <w:lang w:eastAsia="fr-FR"/>
        </w:rPr>
        <w:t>portant Attributions et Organisation de l’Inspection Générale de la Santé</w:t>
      </w:r>
    </w:p>
    <w:p w14:paraId="3A1E112F" w14:textId="77777777" w:rsidR="00EB40F1" w:rsidRPr="00EB40F1" w:rsidRDefault="00EB40F1" w:rsidP="003A1D26">
      <w:pPr>
        <w:pStyle w:val="ListParagraph"/>
        <w:numPr>
          <w:ilvl w:val="0"/>
          <w:numId w:val="55"/>
        </w:numPr>
        <w:contextualSpacing/>
        <w:rPr>
          <w:rFonts w:eastAsia="Times New Roman" w:cs="Arial"/>
          <w:sz w:val="24"/>
          <w:szCs w:val="24"/>
          <w:lang w:eastAsia="fr-FR"/>
        </w:rPr>
      </w:pPr>
      <w:r w:rsidRPr="00EB40F1">
        <w:rPr>
          <w:rFonts w:eastAsia="Times New Roman" w:cs="Arial"/>
          <w:bCs/>
          <w:sz w:val="24"/>
          <w:szCs w:val="24"/>
          <w:lang w:eastAsia="fr-FR"/>
        </w:rPr>
        <w:t>Article 12</w:t>
      </w:r>
      <w:r w:rsidRPr="00EB40F1">
        <w:rPr>
          <w:rFonts w:cstheme="majorHAnsi"/>
          <w:sz w:val="24"/>
          <w:szCs w:val="24"/>
        </w:rPr>
        <w:t xml:space="preserve"> du décret N°95/232/PRG/SGG du 29 août 1995).</w:t>
      </w:r>
      <w:r w:rsidRPr="00EB40F1">
        <w:rPr>
          <w:rFonts w:eastAsia="Times New Roman" w:cs="Arial"/>
          <w:bCs/>
          <w:i/>
          <w:iCs/>
          <w:sz w:val="24"/>
          <w:szCs w:val="24"/>
          <w:lang w:eastAsia="fr-FR"/>
        </w:rPr>
        <w:t xml:space="preserve"> Le rapport annuel d’activités de l’Inspection Générale est adressé, </w:t>
      </w:r>
      <w:r w:rsidRPr="00EB40F1">
        <w:rPr>
          <w:rFonts w:eastAsia="Times New Roman" w:cs="Arial"/>
          <w:sz w:val="24"/>
          <w:szCs w:val="24"/>
          <w:lang w:eastAsia="fr-FR"/>
        </w:rPr>
        <w:t>après vérification et visa du Ministre de tutelle</w:t>
      </w:r>
      <w:r w:rsidRPr="00EB40F1">
        <w:rPr>
          <w:rFonts w:eastAsia="Times New Roman" w:cs="Arial"/>
          <w:bCs/>
          <w:i/>
          <w:iCs/>
          <w:sz w:val="24"/>
          <w:szCs w:val="24"/>
          <w:lang w:eastAsia="fr-FR"/>
        </w:rPr>
        <w:t>, à l’Inspection Générale d’Etat et au Ministre des Finances</w:t>
      </w:r>
      <w:r w:rsidRPr="00EB40F1">
        <w:rPr>
          <w:rFonts w:eastAsia="Times New Roman" w:cs="Arial"/>
          <w:sz w:val="24"/>
          <w:szCs w:val="24"/>
          <w:lang w:eastAsia="fr-FR"/>
        </w:rPr>
        <w:t xml:space="preserve"> (</w:t>
      </w:r>
      <w:r w:rsidRPr="00EB40F1">
        <w:rPr>
          <w:rFonts w:eastAsia="Times New Roman" w:cs="Arial"/>
          <w:bCs/>
          <w:sz w:val="24"/>
          <w:szCs w:val="24"/>
          <w:lang w:eastAsia="fr-FR"/>
        </w:rPr>
        <w:t>article 12</w:t>
      </w:r>
      <w:r w:rsidRPr="00EB40F1">
        <w:rPr>
          <w:rFonts w:eastAsia="Times New Roman" w:cs="Arial"/>
          <w:sz w:val="24"/>
          <w:szCs w:val="24"/>
          <w:lang w:eastAsia="fr-FR"/>
        </w:rPr>
        <w:t>)</w:t>
      </w:r>
    </w:p>
    <w:p w14:paraId="2E8619DB" w14:textId="77777777" w:rsidR="00EB40F1" w:rsidRPr="00DE3073" w:rsidRDefault="00EB40F1" w:rsidP="003E56D5">
      <w:pPr>
        <w:pStyle w:val="ListParagraph"/>
        <w:ind w:left="1080"/>
        <w:rPr>
          <w:rFonts w:ascii="Arial" w:eastAsia="Times New Roman" w:hAnsi="Arial" w:cs="Arial"/>
          <w:sz w:val="24"/>
          <w:szCs w:val="24"/>
          <w:lang w:eastAsia="fr-FR"/>
        </w:rPr>
      </w:pPr>
    </w:p>
    <w:p w14:paraId="28E57D1A" w14:textId="6F6F0453" w:rsidR="00C61319" w:rsidRPr="00717878" w:rsidRDefault="00B46C65" w:rsidP="00717878">
      <w:pPr>
        <w:pStyle w:val="Heading3"/>
        <w:numPr>
          <w:ilvl w:val="0"/>
          <w:numId w:val="0"/>
        </w:numPr>
        <w:rPr>
          <w:color w:val="2F5496" w:themeColor="accent5" w:themeShade="BF"/>
        </w:rPr>
      </w:pPr>
      <w:bookmarkStart w:id="70" w:name="_Toc521705395"/>
      <w:r w:rsidRPr="00717878">
        <w:rPr>
          <w:color w:val="2F5496" w:themeColor="accent5" w:themeShade="BF"/>
        </w:rPr>
        <w:t xml:space="preserve">7.2.3 </w:t>
      </w:r>
      <w:r w:rsidR="0081262D" w:rsidRPr="00717878">
        <w:rPr>
          <w:color w:val="2F5496" w:themeColor="accent5" w:themeShade="BF"/>
        </w:rPr>
        <w:t>MISSIONS</w:t>
      </w:r>
      <w:bookmarkEnd w:id="70"/>
    </w:p>
    <w:p w14:paraId="1105D406" w14:textId="77777777" w:rsidR="00B46C65" w:rsidRDefault="00B46C65" w:rsidP="003E56D5">
      <w:pPr>
        <w:spacing w:line="240" w:lineRule="auto"/>
        <w:rPr>
          <w:sz w:val="24"/>
          <w:szCs w:val="24"/>
        </w:rPr>
      </w:pPr>
    </w:p>
    <w:p w14:paraId="06FD1734" w14:textId="77777777" w:rsidR="00C61319" w:rsidRPr="002D5EA2" w:rsidRDefault="00C61319" w:rsidP="003E56D5">
      <w:pPr>
        <w:spacing w:line="240" w:lineRule="auto"/>
        <w:rPr>
          <w:sz w:val="24"/>
          <w:szCs w:val="24"/>
        </w:rPr>
      </w:pPr>
      <w:r w:rsidRPr="002D5EA2">
        <w:rPr>
          <w:sz w:val="24"/>
          <w:szCs w:val="24"/>
        </w:rPr>
        <w:t>L’Inspection Générale a pour mission</w:t>
      </w:r>
      <w:r w:rsidR="00D732B2">
        <w:rPr>
          <w:sz w:val="24"/>
          <w:szCs w:val="24"/>
        </w:rPr>
        <w:t>s</w:t>
      </w:r>
      <w:r w:rsidRPr="002D5EA2">
        <w:rPr>
          <w:sz w:val="24"/>
          <w:szCs w:val="24"/>
        </w:rPr>
        <w:t> :</w:t>
      </w:r>
    </w:p>
    <w:p w14:paraId="366FE7AE" w14:textId="77777777" w:rsidR="00997B1D" w:rsidRPr="002D5EA2" w:rsidRDefault="00997B1D" w:rsidP="003E56D5">
      <w:pPr>
        <w:spacing w:line="240" w:lineRule="auto"/>
        <w:rPr>
          <w:sz w:val="24"/>
          <w:szCs w:val="24"/>
        </w:rPr>
      </w:pPr>
    </w:p>
    <w:p w14:paraId="7E17C41E" w14:textId="77777777" w:rsidR="00A542C6"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t xml:space="preserve">Contrôles systématiques ou ponctuels sur l’exécution et attribution </w:t>
      </w:r>
      <w:r w:rsidR="00A542C6">
        <w:rPr>
          <w:rFonts w:asciiTheme="minorHAnsi" w:hAnsiTheme="minorHAnsi"/>
          <w:sz w:val="24"/>
          <w:szCs w:val="24"/>
        </w:rPr>
        <w:t>des</w:t>
      </w:r>
      <w:r w:rsidRPr="002D5EA2">
        <w:rPr>
          <w:rFonts w:asciiTheme="minorHAnsi" w:hAnsiTheme="minorHAnsi"/>
          <w:sz w:val="24"/>
          <w:szCs w:val="24"/>
        </w:rPr>
        <w:t xml:space="preserve"> tâches dévolues aux services du département chargé de la santé</w:t>
      </w:r>
      <w:r w:rsidR="00A542C6">
        <w:rPr>
          <w:rFonts w:asciiTheme="minorHAnsi" w:hAnsiTheme="minorHAnsi"/>
          <w:sz w:val="24"/>
          <w:szCs w:val="24"/>
        </w:rPr>
        <w:t xml:space="preserve">. </w:t>
      </w:r>
    </w:p>
    <w:p w14:paraId="70CB9ECB" w14:textId="77777777" w:rsidR="00C61319" w:rsidRPr="002D5EA2"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t>Contrôle interne des services placés sous autorité du ministre chargé de la santé</w:t>
      </w:r>
      <w:r w:rsidR="00A542C6">
        <w:rPr>
          <w:rFonts w:asciiTheme="minorHAnsi" w:hAnsiTheme="minorHAnsi"/>
          <w:sz w:val="24"/>
          <w:szCs w:val="24"/>
        </w:rPr>
        <w:t>.</w:t>
      </w:r>
    </w:p>
    <w:p w14:paraId="4E97C12A" w14:textId="1D100AD5" w:rsidR="00A542C6"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t xml:space="preserve">Contrôle externe sur l’application correcte de la </w:t>
      </w:r>
      <w:r w:rsidR="00EB40F1" w:rsidRPr="002D5EA2">
        <w:rPr>
          <w:rFonts w:asciiTheme="minorHAnsi" w:hAnsiTheme="minorHAnsi"/>
          <w:sz w:val="24"/>
          <w:szCs w:val="24"/>
        </w:rPr>
        <w:t>législation</w:t>
      </w:r>
      <w:r w:rsidR="00EB40F1">
        <w:rPr>
          <w:rFonts w:asciiTheme="minorHAnsi" w:hAnsiTheme="minorHAnsi"/>
          <w:sz w:val="24"/>
          <w:szCs w:val="24"/>
        </w:rPr>
        <w:t xml:space="preserve">. </w:t>
      </w:r>
    </w:p>
    <w:p w14:paraId="2EDA45FF" w14:textId="77777777" w:rsidR="00C61319" w:rsidRPr="002D5EA2"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t xml:space="preserve">Contribution </w:t>
      </w:r>
      <w:r w:rsidR="00A542C6" w:rsidRPr="002D5EA2">
        <w:rPr>
          <w:rFonts w:asciiTheme="minorHAnsi" w:hAnsiTheme="minorHAnsi"/>
          <w:sz w:val="24"/>
          <w:szCs w:val="24"/>
        </w:rPr>
        <w:t>à</w:t>
      </w:r>
      <w:r w:rsidRPr="002D5EA2">
        <w:rPr>
          <w:rFonts w:asciiTheme="minorHAnsi" w:hAnsiTheme="minorHAnsi"/>
          <w:sz w:val="24"/>
          <w:szCs w:val="24"/>
        </w:rPr>
        <w:t xml:space="preserve"> l’élaboration des textes de lois, règlements, normes et procédures techniques et les directives dans les domaines de compétences du Ministère chargé de la sant</w:t>
      </w:r>
      <w:r w:rsidR="00A542C6">
        <w:rPr>
          <w:rFonts w:asciiTheme="minorHAnsi" w:hAnsiTheme="minorHAnsi"/>
          <w:sz w:val="24"/>
          <w:szCs w:val="24"/>
        </w:rPr>
        <w:t>é</w:t>
      </w:r>
    </w:p>
    <w:p w14:paraId="06BC0408" w14:textId="43E689D7" w:rsidR="00C61319" w:rsidRPr="002D5EA2"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lastRenderedPageBreak/>
        <w:t>Réalisation d’expertises technique</w:t>
      </w:r>
      <w:r w:rsidR="00E81CB8">
        <w:rPr>
          <w:rFonts w:asciiTheme="minorHAnsi" w:hAnsiTheme="minorHAnsi"/>
          <w:sz w:val="24"/>
          <w:szCs w:val="24"/>
        </w:rPr>
        <w:t>s</w:t>
      </w:r>
      <w:r w:rsidRPr="002D5EA2">
        <w:rPr>
          <w:rFonts w:asciiTheme="minorHAnsi" w:hAnsiTheme="minorHAnsi"/>
          <w:sz w:val="24"/>
          <w:szCs w:val="24"/>
        </w:rPr>
        <w:t xml:space="preserve"> sur la demande du ministre ou du secrétaire général du ministère chargé de la santé sur un service relevant du ministère chargé de la </w:t>
      </w:r>
      <w:r w:rsidR="00E81CB8">
        <w:rPr>
          <w:rFonts w:asciiTheme="minorHAnsi" w:hAnsiTheme="minorHAnsi"/>
          <w:sz w:val="24"/>
          <w:szCs w:val="24"/>
        </w:rPr>
        <w:t xml:space="preserve">santé </w:t>
      </w:r>
      <w:r w:rsidRPr="002D5EA2">
        <w:rPr>
          <w:rFonts w:asciiTheme="minorHAnsi" w:hAnsiTheme="minorHAnsi"/>
          <w:sz w:val="24"/>
          <w:szCs w:val="24"/>
        </w:rPr>
        <w:t>(Réalisation de mission d’audit en rapport avec l</w:t>
      </w:r>
      <w:r w:rsidR="00B61166">
        <w:rPr>
          <w:rFonts w:asciiTheme="minorHAnsi" w:hAnsiTheme="minorHAnsi"/>
          <w:sz w:val="24"/>
          <w:szCs w:val="24"/>
        </w:rPr>
        <w:t>e service du contrôle financier</w:t>
      </w:r>
      <w:r w:rsidR="00E81CB8">
        <w:rPr>
          <w:rFonts w:asciiTheme="minorHAnsi" w:hAnsiTheme="minorHAnsi"/>
          <w:sz w:val="24"/>
          <w:szCs w:val="24"/>
        </w:rPr>
        <w:t>)</w:t>
      </w:r>
    </w:p>
    <w:p w14:paraId="75F369D0" w14:textId="77777777" w:rsidR="0081262D" w:rsidRPr="002D5EA2"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t>Rédaction d’un rapport annuel de diagnostic sur la qualité des interventions et propos</w:t>
      </w:r>
      <w:r w:rsidR="00E81CB8">
        <w:rPr>
          <w:rFonts w:asciiTheme="minorHAnsi" w:hAnsiTheme="minorHAnsi"/>
          <w:sz w:val="24"/>
          <w:szCs w:val="24"/>
        </w:rPr>
        <w:t>ition</w:t>
      </w:r>
      <w:r w:rsidRPr="002D5EA2">
        <w:rPr>
          <w:rFonts w:asciiTheme="minorHAnsi" w:hAnsiTheme="minorHAnsi"/>
          <w:sz w:val="24"/>
          <w:szCs w:val="24"/>
        </w:rPr>
        <w:t xml:space="preserve"> des solutions susceptibles d’améliorer la qualité des prestations des services du ministère chargé de la santé </w:t>
      </w:r>
    </w:p>
    <w:p w14:paraId="162F58A3" w14:textId="77777777" w:rsidR="00C61319" w:rsidRPr="002D5EA2"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t>Rédaction d’un rapport annuel d’activités à adresser, après vérification et visa du ministre de tutelle, à l’inspection générale d’Et</w:t>
      </w:r>
      <w:r w:rsidR="0081262D" w:rsidRPr="002D5EA2">
        <w:rPr>
          <w:rFonts w:asciiTheme="minorHAnsi" w:hAnsiTheme="minorHAnsi"/>
          <w:sz w:val="24"/>
          <w:szCs w:val="24"/>
        </w:rPr>
        <w:t xml:space="preserve">at et au ministre des finances </w:t>
      </w:r>
    </w:p>
    <w:p w14:paraId="3168134C" w14:textId="77777777" w:rsidR="00C61319" w:rsidRDefault="00C61319" w:rsidP="003A1D26">
      <w:pPr>
        <w:pStyle w:val="ListParagraph"/>
        <w:numPr>
          <w:ilvl w:val="0"/>
          <w:numId w:val="9"/>
        </w:numPr>
        <w:contextualSpacing/>
        <w:rPr>
          <w:rFonts w:asciiTheme="minorHAnsi" w:hAnsiTheme="minorHAnsi"/>
          <w:sz w:val="24"/>
          <w:szCs w:val="24"/>
        </w:rPr>
      </w:pPr>
      <w:r w:rsidRPr="002D5EA2">
        <w:rPr>
          <w:rFonts w:asciiTheme="minorHAnsi" w:hAnsiTheme="minorHAnsi"/>
          <w:sz w:val="24"/>
          <w:szCs w:val="24"/>
        </w:rPr>
        <w:t>Expression d’avis obligatoire sur tous les  services de santé installés ou devant être installés dans une entreprise, une industrie, secteur informel avant l’autorisation du Ministre chargé de la santé.</w:t>
      </w:r>
    </w:p>
    <w:p w14:paraId="00B9194A" w14:textId="77777777" w:rsidR="00E81CB8" w:rsidRPr="002D5EA2" w:rsidRDefault="00E81CB8" w:rsidP="003E56D5">
      <w:pPr>
        <w:pStyle w:val="ListParagraph"/>
        <w:contextualSpacing/>
        <w:jc w:val="left"/>
        <w:rPr>
          <w:rFonts w:asciiTheme="minorHAnsi" w:hAnsiTheme="minorHAnsi"/>
          <w:sz w:val="24"/>
          <w:szCs w:val="24"/>
        </w:rPr>
      </w:pPr>
    </w:p>
    <w:p w14:paraId="580BD4B8" w14:textId="4C2F499B" w:rsidR="00C61319" w:rsidRPr="00717878" w:rsidRDefault="00B46C65" w:rsidP="00717878">
      <w:pPr>
        <w:pStyle w:val="Heading3"/>
        <w:numPr>
          <w:ilvl w:val="0"/>
          <w:numId w:val="0"/>
        </w:numPr>
        <w:rPr>
          <w:color w:val="2F5496" w:themeColor="accent5" w:themeShade="BF"/>
        </w:rPr>
      </w:pPr>
      <w:bookmarkStart w:id="71" w:name="_Toc521705396"/>
      <w:r w:rsidRPr="00717878">
        <w:rPr>
          <w:color w:val="2F5496" w:themeColor="accent5" w:themeShade="BF"/>
        </w:rPr>
        <w:t xml:space="preserve">7.2.4 </w:t>
      </w:r>
      <w:r w:rsidR="00997B1D" w:rsidRPr="00717878">
        <w:rPr>
          <w:color w:val="2F5496" w:themeColor="accent5" w:themeShade="BF"/>
        </w:rPr>
        <w:t>DOMAINES D’INTERVENTION DE L’INSPECTION GENERALE DE LA SANTE</w:t>
      </w:r>
      <w:bookmarkEnd w:id="71"/>
    </w:p>
    <w:p w14:paraId="58EC7075" w14:textId="77777777" w:rsidR="00997B1D" w:rsidRPr="002D5EA2" w:rsidRDefault="00997B1D" w:rsidP="003E56D5">
      <w:pPr>
        <w:spacing w:line="240" w:lineRule="auto"/>
        <w:rPr>
          <w:sz w:val="24"/>
          <w:szCs w:val="24"/>
        </w:rPr>
      </w:pPr>
    </w:p>
    <w:p w14:paraId="01A3271A" w14:textId="77777777" w:rsidR="00C61319" w:rsidRDefault="00C61319" w:rsidP="003E56D5">
      <w:pPr>
        <w:spacing w:line="240" w:lineRule="auto"/>
        <w:rPr>
          <w:sz w:val="24"/>
          <w:szCs w:val="24"/>
        </w:rPr>
      </w:pPr>
      <w:r w:rsidRPr="002D5EA2">
        <w:rPr>
          <w:sz w:val="24"/>
          <w:szCs w:val="24"/>
        </w:rPr>
        <w:t>L’Inspection générale de la santé interv</w:t>
      </w:r>
      <w:r w:rsidR="00E81CB8">
        <w:rPr>
          <w:sz w:val="24"/>
          <w:szCs w:val="24"/>
        </w:rPr>
        <w:t xml:space="preserve">ient </w:t>
      </w:r>
      <w:r w:rsidRPr="002D5EA2">
        <w:rPr>
          <w:sz w:val="24"/>
          <w:szCs w:val="24"/>
        </w:rPr>
        <w:t>dans tous les domaines en relation avec la santé. Elle intervient surtout sur :</w:t>
      </w:r>
    </w:p>
    <w:p w14:paraId="27A3A500" w14:textId="77777777" w:rsidR="00B46C65" w:rsidRPr="002D5EA2" w:rsidRDefault="00B46C65" w:rsidP="003E56D5">
      <w:pPr>
        <w:spacing w:line="240" w:lineRule="auto"/>
        <w:rPr>
          <w:sz w:val="24"/>
          <w:szCs w:val="24"/>
        </w:rPr>
      </w:pPr>
    </w:p>
    <w:p w14:paraId="6B1FC7D1" w14:textId="77777777"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Service</w:t>
      </w:r>
      <w:r w:rsidR="00E81CB8">
        <w:rPr>
          <w:rFonts w:asciiTheme="minorHAnsi" w:hAnsiTheme="minorHAnsi"/>
          <w:sz w:val="24"/>
          <w:szCs w:val="24"/>
        </w:rPr>
        <w:t>s</w:t>
      </w:r>
      <w:r w:rsidRPr="002D5EA2">
        <w:rPr>
          <w:rFonts w:asciiTheme="minorHAnsi" w:hAnsiTheme="minorHAnsi"/>
          <w:sz w:val="24"/>
          <w:szCs w:val="24"/>
        </w:rPr>
        <w:t xml:space="preserve"> centraux, intermédiaires et périphériques</w:t>
      </w:r>
      <w:r w:rsidR="00A854FC">
        <w:rPr>
          <w:rFonts w:asciiTheme="minorHAnsi" w:hAnsiTheme="minorHAnsi"/>
          <w:sz w:val="24"/>
          <w:szCs w:val="24"/>
        </w:rPr>
        <w:t> ;</w:t>
      </w:r>
    </w:p>
    <w:p w14:paraId="3D417FAF" w14:textId="77777777"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Etablissements de soins</w:t>
      </w:r>
      <w:r w:rsidR="00997B1D" w:rsidRPr="002D5EA2">
        <w:rPr>
          <w:rFonts w:asciiTheme="minorHAnsi" w:hAnsiTheme="minorHAnsi"/>
          <w:sz w:val="24"/>
          <w:szCs w:val="24"/>
        </w:rPr>
        <w:t> ;</w:t>
      </w:r>
    </w:p>
    <w:p w14:paraId="14CC2B07" w14:textId="77777777"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Etablissement ou service de gestion sanitaire (administrative, financière, technique)</w:t>
      </w:r>
      <w:r w:rsidR="00A854FC">
        <w:rPr>
          <w:rFonts w:asciiTheme="minorHAnsi" w:hAnsiTheme="minorHAnsi"/>
          <w:sz w:val="24"/>
          <w:szCs w:val="24"/>
        </w:rPr>
        <w:t> ;</w:t>
      </w:r>
    </w:p>
    <w:p w14:paraId="779B65D6" w14:textId="77777777"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Etablissement de fabrication, d’importation, de distribution, de dispensation de médicaments et autres produits de santé</w:t>
      </w:r>
      <w:r w:rsidR="00997B1D" w:rsidRPr="002D5EA2">
        <w:rPr>
          <w:rFonts w:asciiTheme="minorHAnsi" w:hAnsiTheme="minorHAnsi"/>
          <w:sz w:val="24"/>
          <w:szCs w:val="24"/>
        </w:rPr>
        <w:t> ;</w:t>
      </w:r>
    </w:p>
    <w:p w14:paraId="1F9EA8B9" w14:textId="77777777"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Etablissements de biologie médicale</w:t>
      </w:r>
      <w:r w:rsidR="00997B1D" w:rsidRPr="002D5EA2">
        <w:rPr>
          <w:rFonts w:asciiTheme="minorHAnsi" w:hAnsiTheme="minorHAnsi"/>
          <w:sz w:val="24"/>
          <w:szCs w:val="24"/>
        </w:rPr>
        <w:t> ;</w:t>
      </w:r>
    </w:p>
    <w:p w14:paraId="24BB7CED" w14:textId="77777777"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Etablissement de génie sanitaire et de l’hygiène publique</w:t>
      </w:r>
      <w:r w:rsidR="00997B1D" w:rsidRPr="002D5EA2">
        <w:rPr>
          <w:rFonts w:asciiTheme="minorHAnsi" w:hAnsiTheme="minorHAnsi"/>
          <w:sz w:val="24"/>
          <w:szCs w:val="24"/>
        </w:rPr>
        <w:t> ;</w:t>
      </w:r>
    </w:p>
    <w:p w14:paraId="47B46105" w14:textId="01E9563D"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Etablissements dont le fonctionnement peu</w:t>
      </w:r>
      <w:r w:rsidR="00E81CB8">
        <w:rPr>
          <w:rFonts w:asciiTheme="minorHAnsi" w:hAnsiTheme="minorHAnsi"/>
          <w:sz w:val="24"/>
          <w:szCs w:val="24"/>
        </w:rPr>
        <w:t>t</w:t>
      </w:r>
      <w:r w:rsidRPr="002D5EA2">
        <w:rPr>
          <w:rFonts w:asciiTheme="minorHAnsi" w:hAnsiTheme="minorHAnsi"/>
          <w:sz w:val="24"/>
          <w:szCs w:val="24"/>
        </w:rPr>
        <w:t xml:space="preserve"> avoir des effets sur la santé</w:t>
      </w:r>
      <w:r w:rsidR="00997B1D" w:rsidRPr="002D5EA2">
        <w:rPr>
          <w:rFonts w:asciiTheme="minorHAnsi" w:hAnsiTheme="minorHAnsi"/>
          <w:sz w:val="24"/>
          <w:szCs w:val="24"/>
        </w:rPr>
        <w:t> ;</w:t>
      </w:r>
    </w:p>
    <w:p w14:paraId="6DFADD3F" w14:textId="77777777" w:rsidR="00C61319" w:rsidRPr="002D5EA2" w:rsidRDefault="00C61319" w:rsidP="003A1D26">
      <w:pPr>
        <w:pStyle w:val="ListParagraph"/>
        <w:numPr>
          <w:ilvl w:val="0"/>
          <w:numId w:val="23"/>
        </w:numPr>
        <w:contextualSpacing/>
        <w:jc w:val="left"/>
        <w:rPr>
          <w:rFonts w:asciiTheme="minorHAnsi" w:hAnsiTheme="minorHAnsi"/>
          <w:sz w:val="24"/>
          <w:szCs w:val="24"/>
        </w:rPr>
      </w:pPr>
      <w:r w:rsidRPr="002D5EA2">
        <w:rPr>
          <w:rFonts w:asciiTheme="minorHAnsi" w:hAnsiTheme="minorHAnsi"/>
          <w:sz w:val="24"/>
          <w:szCs w:val="24"/>
        </w:rPr>
        <w:t>Projets, programmes, ONG nationales et internationales du secteur de la santé et autres</w:t>
      </w:r>
      <w:r w:rsidR="00A854FC">
        <w:rPr>
          <w:rFonts w:asciiTheme="minorHAnsi" w:hAnsiTheme="minorHAnsi"/>
          <w:sz w:val="24"/>
          <w:szCs w:val="24"/>
        </w:rPr>
        <w:t>.</w:t>
      </w:r>
    </w:p>
    <w:p w14:paraId="4D278EA8" w14:textId="77777777" w:rsidR="00B46C65" w:rsidRDefault="00B46C65" w:rsidP="003E56D5">
      <w:pPr>
        <w:spacing w:line="240" w:lineRule="auto"/>
        <w:rPr>
          <w:sz w:val="24"/>
          <w:szCs w:val="24"/>
        </w:rPr>
      </w:pPr>
    </w:p>
    <w:p w14:paraId="4C06B152" w14:textId="77777777" w:rsidR="00C61319" w:rsidRPr="002D5EA2" w:rsidRDefault="00C61319" w:rsidP="003E56D5">
      <w:pPr>
        <w:spacing w:line="240" w:lineRule="auto"/>
        <w:rPr>
          <w:sz w:val="24"/>
          <w:szCs w:val="24"/>
        </w:rPr>
      </w:pPr>
      <w:r w:rsidRPr="002D5EA2">
        <w:rPr>
          <w:sz w:val="24"/>
          <w:szCs w:val="24"/>
        </w:rPr>
        <w:t>Toutes les Directions nationales et les services rattachés, projet et programmes directions régionales, préfectorales et Sous- Préfectorales</w:t>
      </w:r>
      <w:r w:rsidR="00A854FC">
        <w:rPr>
          <w:sz w:val="24"/>
          <w:szCs w:val="24"/>
        </w:rPr>
        <w:t>.</w:t>
      </w:r>
    </w:p>
    <w:p w14:paraId="37CD854F" w14:textId="77777777" w:rsidR="00997B1D" w:rsidRDefault="00997B1D" w:rsidP="003E56D5">
      <w:pPr>
        <w:spacing w:line="240" w:lineRule="auto"/>
        <w:contextualSpacing/>
        <w:jc w:val="left"/>
        <w:rPr>
          <w:sz w:val="24"/>
          <w:szCs w:val="24"/>
        </w:rPr>
      </w:pPr>
    </w:p>
    <w:p w14:paraId="627FFE77" w14:textId="77777777" w:rsidR="00A854FC" w:rsidRDefault="00A854FC" w:rsidP="003E56D5">
      <w:pPr>
        <w:spacing w:line="240" w:lineRule="auto"/>
        <w:contextualSpacing/>
        <w:jc w:val="left"/>
        <w:rPr>
          <w:sz w:val="24"/>
          <w:szCs w:val="24"/>
        </w:rPr>
      </w:pPr>
    </w:p>
    <w:p w14:paraId="6352021B" w14:textId="0198AA96" w:rsidR="00B46C65" w:rsidRDefault="00B46C65" w:rsidP="003E56D5">
      <w:pPr>
        <w:spacing w:line="240" w:lineRule="auto"/>
        <w:jc w:val="left"/>
        <w:rPr>
          <w:sz w:val="24"/>
          <w:szCs w:val="24"/>
        </w:rPr>
      </w:pPr>
      <w:r>
        <w:rPr>
          <w:sz w:val="24"/>
          <w:szCs w:val="24"/>
        </w:rPr>
        <w:br w:type="page"/>
      </w:r>
    </w:p>
    <w:p w14:paraId="59F84821" w14:textId="77777777" w:rsidR="00A854FC" w:rsidRPr="002D5EA2" w:rsidRDefault="00A854FC" w:rsidP="003E56D5">
      <w:pPr>
        <w:spacing w:line="240" w:lineRule="auto"/>
        <w:contextualSpacing/>
        <w:jc w:val="left"/>
        <w:rPr>
          <w:sz w:val="24"/>
          <w:szCs w:val="24"/>
        </w:rPr>
      </w:pPr>
    </w:p>
    <w:p w14:paraId="24F405AA" w14:textId="61069983" w:rsidR="00C61319" w:rsidRPr="00717878" w:rsidRDefault="00B46C65" w:rsidP="00717878">
      <w:pPr>
        <w:pStyle w:val="Heading3"/>
        <w:numPr>
          <w:ilvl w:val="0"/>
          <w:numId w:val="0"/>
        </w:numPr>
        <w:rPr>
          <w:color w:val="2F5496" w:themeColor="accent5" w:themeShade="BF"/>
        </w:rPr>
      </w:pPr>
      <w:bookmarkStart w:id="72" w:name="_Toc521705397"/>
      <w:r w:rsidRPr="00717878">
        <w:rPr>
          <w:color w:val="2F5496" w:themeColor="accent5" w:themeShade="BF"/>
        </w:rPr>
        <w:t xml:space="preserve">7.2.5 </w:t>
      </w:r>
      <w:r w:rsidR="00997B1D" w:rsidRPr="00717878">
        <w:rPr>
          <w:color w:val="2F5496" w:themeColor="accent5" w:themeShade="BF"/>
        </w:rPr>
        <w:t>TYPES D’INTERVENTIONS</w:t>
      </w:r>
      <w:bookmarkEnd w:id="72"/>
    </w:p>
    <w:p w14:paraId="4089FEE8" w14:textId="77777777" w:rsidR="00997B1D" w:rsidRPr="002D5EA2" w:rsidRDefault="00997B1D" w:rsidP="003E56D5">
      <w:pPr>
        <w:spacing w:line="240" w:lineRule="auto"/>
        <w:rPr>
          <w:sz w:val="24"/>
          <w:szCs w:val="24"/>
        </w:rPr>
      </w:pPr>
    </w:p>
    <w:p w14:paraId="0904F44F" w14:textId="77777777" w:rsidR="00C61319" w:rsidRDefault="00C61319" w:rsidP="003E56D5">
      <w:pPr>
        <w:spacing w:line="240" w:lineRule="auto"/>
        <w:rPr>
          <w:sz w:val="24"/>
          <w:szCs w:val="24"/>
        </w:rPr>
      </w:pPr>
      <w:r w:rsidRPr="002D5EA2">
        <w:rPr>
          <w:sz w:val="24"/>
          <w:szCs w:val="24"/>
        </w:rPr>
        <w:t>Pour réaliser ses missions, l’Inspection de la santé effectue les types d’interventions suivants :</w:t>
      </w:r>
    </w:p>
    <w:p w14:paraId="1E1D2F00" w14:textId="77777777" w:rsidR="003E419D" w:rsidRDefault="003E419D" w:rsidP="003E56D5">
      <w:pPr>
        <w:spacing w:line="240" w:lineRule="auto"/>
        <w:rPr>
          <w:sz w:val="24"/>
          <w:szCs w:val="24"/>
        </w:rPr>
      </w:pPr>
    </w:p>
    <w:p w14:paraId="60A0E498" w14:textId="630A73BA" w:rsidR="00C61319" w:rsidRPr="00B61166" w:rsidRDefault="00B46C65" w:rsidP="00B61166">
      <w:pPr>
        <w:pStyle w:val="Heading4"/>
        <w:rPr>
          <w:rFonts w:asciiTheme="minorHAnsi" w:hAnsiTheme="minorHAnsi" w:cstheme="minorHAnsi"/>
          <w:b/>
          <w:i w:val="0"/>
          <w:color w:val="auto"/>
        </w:rPr>
      </w:pPr>
      <w:bookmarkStart w:id="73" w:name="_Toc521705398"/>
      <w:r w:rsidRPr="00B61166">
        <w:rPr>
          <w:rFonts w:asciiTheme="minorHAnsi" w:hAnsiTheme="minorHAnsi" w:cstheme="minorHAnsi"/>
          <w:b/>
          <w:i w:val="0"/>
          <w:color w:val="auto"/>
        </w:rPr>
        <w:t xml:space="preserve">7.2.5.1 </w:t>
      </w:r>
      <w:r w:rsidR="00997B1D" w:rsidRPr="00B61166">
        <w:rPr>
          <w:rFonts w:asciiTheme="minorHAnsi" w:hAnsiTheme="minorHAnsi" w:cstheme="minorHAnsi"/>
          <w:b/>
          <w:i w:val="0"/>
          <w:color w:val="auto"/>
        </w:rPr>
        <w:t>INSPECTION</w:t>
      </w:r>
      <w:bookmarkEnd w:id="73"/>
    </w:p>
    <w:p w14:paraId="65EAF35F" w14:textId="77777777" w:rsidR="00B46C65" w:rsidRDefault="00B46C65" w:rsidP="003E56D5">
      <w:pPr>
        <w:spacing w:line="240" w:lineRule="auto"/>
        <w:rPr>
          <w:sz w:val="24"/>
          <w:szCs w:val="24"/>
        </w:rPr>
      </w:pPr>
    </w:p>
    <w:p w14:paraId="176E9402" w14:textId="77777777" w:rsidR="00C61319" w:rsidRDefault="00C61319" w:rsidP="003E56D5">
      <w:pPr>
        <w:spacing w:line="240" w:lineRule="auto"/>
        <w:rPr>
          <w:sz w:val="24"/>
          <w:szCs w:val="24"/>
        </w:rPr>
      </w:pPr>
      <w:r w:rsidRPr="002D5EA2">
        <w:rPr>
          <w:sz w:val="24"/>
          <w:szCs w:val="24"/>
        </w:rPr>
        <w:t xml:space="preserve">L’inspection est une investigation approfondie mettant en œuvre l’autorité de l’Etat, en vertu des textes ou </w:t>
      </w:r>
      <w:r w:rsidR="00396CE0">
        <w:rPr>
          <w:sz w:val="24"/>
          <w:szCs w:val="24"/>
        </w:rPr>
        <w:t xml:space="preserve">du </w:t>
      </w:r>
      <w:r w:rsidRPr="002D5EA2">
        <w:rPr>
          <w:sz w:val="24"/>
          <w:szCs w:val="24"/>
        </w:rPr>
        <w:t>devoir général de protection des personnes. Elle concerne les interventions de contrôles prévues par les textes législati</w:t>
      </w:r>
      <w:r w:rsidR="00396CE0">
        <w:rPr>
          <w:sz w:val="24"/>
          <w:szCs w:val="24"/>
        </w:rPr>
        <w:t>f</w:t>
      </w:r>
      <w:r w:rsidRPr="002D5EA2">
        <w:rPr>
          <w:sz w:val="24"/>
          <w:szCs w:val="24"/>
        </w:rPr>
        <w:t>s. Elle porte le plus souvent sur un organisme ou un établissement qui est l’objet même de l’inspection ou au sein duquel est conduite l’investigation.</w:t>
      </w:r>
    </w:p>
    <w:p w14:paraId="1C119859" w14:textId="77777777" w:rsidR="00B46C65" w:rsidRPr="002D5EA2" w:rsidRDefault="00B46C65" w:rsidP="003E56D5">
      <w:pPr>
        <w:spacing w:line="240" w:lineRule="auto"/>
        <w:rPr>
          <w:sz w:val="24"/>
          <w:szCs w:val="24"/>
        </w:rPr>
      </w:pPr>
    </w:p>
    <w:p w14:paraId="0830BCB7" w14:textId="77777777" w:rsidR="00C61319" w:rsidRPr="002D5EA2" w:rsidRDefault="00C61319" w:rsidP="003E56D5">
      <w:pPr>
        <w:spacing w:line="240" w:lineRule="auto"/>
        <w:rPr>
          <w:sz w:val="24"/>
          <w:szCs w:val="24"/>
        </w:rPr>
      </w:pPr>
      <w:r w:rsidRPr="002D5EA2">
        <w:rPr>
          <w:sz w:val="24"/>
          <w:szCs w:val="24"/>
        </w:rPr>
        <w:t>L’Inspection doit être essentiellement factuelle et se référer à des textes officiels. Elle peut avoir un caractère préventif ou curatif</w:t>
      </w:r>
      <w:r w:rsidR="00396CE0">
        <w:rPr>
          <w:sz w:val="24"/>
          <w:szCs w:val="24"/>
        </w:rPr>
        <w:t>.</w:t>
      </w:r>
    </w:p>
    <w:p w14:paraId="50C45D7F" w14:textId="77777777" w:rsidR="00997B1D" w:rsidRPr="002D5EA2" w:rsidRDefault="00997B1D" w:rsidP="003E56D5">
      <w:pPr>
        <w:spacing w:line="240" w:lineRule="auto"/>
        <w:rPr>
          <w:sz w:val="24"/>
          <w:szCs w:val="24"/>
        </w:rPr>
      </w:pPr>
    </w:p>
    <w:p w14:paraId="1843A0A3" w14:textId="77777777" w:rsidR="00997B1D" w:rsidRDefault="00C61319" w:rsidP="003E56D5">
      <w:pPr>
        <w:spacing w:line="240" w:lineRule="auto"/>
        <w:rPr>
          <w:b/>
          <w:sz w:val="24"/>
          <w:szCs w:val="24"/>
        </w:rPr>
      </w:pPr>
      <w:r w:rsidRPr="002D5EA2">
        <w:rPr>
          <w:b/>
          <w:sz w:val="24"/>
          <w:szCs w:val="24"/>
        </w:rPr>
        <w:t>Les différents types d’inspection :</w:t>
      </w:r>
    </w:p>
    <w:p w14:paraId="01876F0A" w14:textId="77777777" w:rsidR="00B46C65" w:rsidRPr="002D5EA2" w:rsidRDefault="00B46C65" w:rsidP="003E56D5">
      <w:pPr>
        <w:spacing w:line="240" w:lineRule="auto"/>
        <w:rPr>
          <w:b/>
          <w:sz w:val="24"/>
          <w:szCs w:val="24"/>
        </w:rPr>
      </w:pPr>
    </w:p>
    <w:p w14:paraId="75765C56" w14:textId="77777777" w:rsidR="00C61319" w:rsidRPr="002D5EA2" w:rsidRDefault="00C61319" w:rsidP="003A1D26">
      <w:pPr>
        <w:pStyle w:val="ListParagraph"/>
        <w:numPr>
          <w:ilvl w:val="0"/>
          <w:numId w:val="10"/>
        </w:numPr>
        <w:contextualSpacing/>
        <w:rPr>
          <w:rFonts w:asciiTheme="minorHAnsi" w:hAnsiTheme="minorHAnsi"/>
          <w:sz w:val="24"/>
          <w:szCs w:val="24"/>
        </w:rPr>
      </w:pPr>
      <w:r w:rsidRPr="002D5EA2">
        <w:rPr>
          <w:rFonts w:asciiTheme="minorHAnsi" w:hAnsiTheme="minorHAnsi"/>
          <w:b/>
          <w:sz w:val="24"/>
          <w:szCs w:val="24"/>
        </w:rPr>
        <w:t xml:space="preserve">Inspection </w:t>
      </w:r>
      <w:r w:rsidR="00A87DFC">
        <w:rPr>
          <w:rFonts w:asciiTheme="minorHAnsi" w:hAnsiTheme="minorHAnsi"/>
          <w:b/>
          <w:sz w:val="24"/>
          <w:szCs w:val="24"/>
        </w:rPr>
        <w:t>systématiqu</w:t>
      </w:r>
      <w:r w:rsidRPr="002D5EA2">
        <w:rPr>
          <w:rFonts w:asciiTheme="minorHAnsi" w:hAnsiTheme="minorHAnsi"/>
          <w:b/>
          <w:sz w:val="24"/>
          <w:szCs w:val="24"/>
        </w:rPr>
        <w:t>e</w:t>
      </w:r>
      <w:r w:rsidRPr="002D5EA2">
        <w:rPr>
          <w:rFonts w:asciiTheme="minorHAnsi" w:hAnsiTheme="minorHAnsi"/>
          <w:sz w:val="24"/>
          <w:szCs w:val="24"/>
        </w:rPr>
        <w:t> : vérification complète de toutes les règles de bonnes pratiques ; elle est planifiée et programmée avec une périodicité dans le cadre du suivi.</w:t>
      </w:r>
    </w:p>
    <w:p w14:paraId="58C14840" w14:textId="77777777" w:rsidR="00C61319" w:rsidRPr="002D5EA2" w:rsidRDefault="00C61319" w:rsidP="003A1D26">
      <w:pPr>
        <w:pStyle w:val="ListParagraph"/>
        <w:numPr>
          <w:ilvl w:val="0"/>
          <w:numId w:val="10"/>
        </w:numPr>
        <w:contextualSpacing/>
        <w:rPr>
          <w:rFonts w:asciiTheme="minorHAnsi" w:hAnsiTheme="minorHAnsi"/>
          <w:sz w:val="24"/>
          <w:szCs w:val="24"/>
        </w:rPr>
      </w:pPr>
      <w:r w:rsidRPr="002D5EA2">
        <w:rPr>
          <w:rFonts w:asciiTheme="minorHAnsi" w:hAnsiTheme="minorHAnsi"/>
          <w:b/>
          <w:sz w:val="24"/>
          <w:szCs w:val="24"/>
        </w:rPr>
        <w:t xml:space="preserve">Inspection </w:t>
      </w:r>
      <w:r w:rsidR="00A87DFC" w:rsidRPr="002D5EA2">
        <w:rPr>
          <w:rFonts w:asciiTheme="minorHAnsi" w:hAnsiTheme="minorHAnsi"/>
          <w:b/>
          <w:sz w:val="24"/>
          <w:szCs w:val="24"/>
        </w:rPr>
        <w:t>s</w:t>
      </w:r>
      <w:r w:rsidR="00A87DFC">
        <w:rPr>
          <w:rFonts w:asciiTheme="minorHAnsi" w:hAnsiTheme="minorHAnsi"/>
          <w:b/>
          <w:sz w:val="24"/>
          <w:szCs w:val="24"/>
        </w:rPr>
        <w:t>pécifique</w:t>
      </w:r>
      <w:r w:rsidR="00A87DFC" w:rsidRPr="002D5EA2">
        <w:rPr>
          <w:rFonts w:asciiTheme="minorHAnsi" w:hAnsiTheme="minorHAnsi"/>
          <w:sz w:val="24"/>
          <w:szCs w:val="24"/>
        </w:rPr>
        <w:t> </w:t>
      </w:r>
      <w:r w:rsidRPr="002D5EA2">
        <w:rPr>
          <w:rFonts w:asciiTheme="minorHAnsi" w:hAnsiTheme="minorHAnsi"/>
          <w:sz w:val="24"/>
          <w:szCs w:val="24"/>
        </w:rPr>
        <w:t>: vérification de quelques aspects choisis comme indicateurs des performances d’ensemble</w:t>
      </w:r>
    </w:p>
    <w:p w14:paraId="09FDA694" w14:textId="77777777" w:rsidR="003E419D" w:rsidRDefault="00C61319" w:rsidP="003A1D26">
      <w:pPr>
        <w:pStyle w:val="ListParagraph"/>
        <w:numPr>
          <w:ilvl w:val="0"/>
          <w:numId w:val="10"/>
        </w:numPr>
        <w:contextualSpacing/>
        <w:rPr>
          <w:rFonts w:asciiTheme="minorHAnsi" w:hAnsiTheme="minorHAnsi"/>
          <w:sz w:val="24"/>
          <w:szCs w:val="24"/>
        </w:rPr>
      </w:pPr>
      <w:r w:rsidRPr="002D5EA2">
        <w:rPr>
          <w:rFonts w:asciiTheme="minorHAnsi" w:hAnsiTheme="minorHAnsi"/>
          <w:b/>
          <w:sz w:val="24"/>
          <w:szCs w:val="24"/>
        </w:rPr>
        <w:t>Inspection spéciale</w:t>
      </w:r>
      <w:r w:rsidR="00A87DFC">
        <w:rPr>
          <w:rFonts w:asciiTheme="minorHAnsi" w:hAnsiTheme="minorHAnsi"/>
          <w:b/>
          <w:sz w:val="24"/>
          <w:szCs w:val="24"/>
        </w:rPr>
        <w:t xml:space="preserve"> ou orientée</w:t>
      </w:r>
      <w:r w:rsidRPr="002D5EA2">
        <w:rPr>
          <w:rFonts w:asciiTheme="minorHAnsi" w:hAnsiTheme="minorHAnsi"/>
          <w:sz w:val="24"/>
          <w:szCs w:val="24"/>
        </w:rPr>
        <w:t> : vérification ponctuelle non programmée pouvant être déclenchée par l’autorité compétente selon les besoins ; elle est généralement inopinée</w:t>
      </w:r>
      <w:r w:rsidR="00F70166">
        <w:rPr>
          <w:rFonts w:asciiTheme="minorHAnsi" w:hAnsiTheme="minorHAnsi"/>
          <w:sz w:val="24"/>
          <w:szCs w:val="24"/>
        </w:rPr>
        <w:t>.</w:t>
      </w:r>
    </w:p>
    <w:p w14:paraId="62EC41BF" w14:textId="77777777" w:rsidR="003E419D" w:rsidRPr="003E419D" w:rsidRDefault="003E419D" w:rsidP="003E56D5">
      <w:pPr>
        <w:pStyle w:val="ListParagraph"/>
        <w:contextualSpacing/>
        <w:jc w:val="left"/>
        <w:rPr>
          <w:rFonts w:asciiTheme="minorHAnsi" w:hAnsiTheme="minorHAnsi"/>
          <w:sz w:val="24"/>
          <w:szCs w:val="24"/>
        </w:rPr>
      </w:pPr>
    </w:p>
    <w:p w14:paraId="1CA32F41" w14:textId="7B4F30A4" w:rsidR="00C61319" w:rsidRPr="00B61166" w:rsidRDefault="00B46C65" w:rsidP="00B61166">
      <w:pPr>
        <w:pStyle w:val="Heading4"/>
        <w:rPr>
          <w:rFonts w:asciiTheme="minorHAnsi" w:hAnsiTheme="minorHAnsi" w:cstheme="minorHAnsi"/>
          <w:b/>
          <w:i w:val="0"/>
          <w:color w:val="auto"/>
        </w:rPr>
      </w:pPr>
      <w:bookmarkStart w:id="74" w:name="_Toc521705399"/>
      <w:r w:rsidRPr="00B61166">
        <w:rPr>
          <w:rFonts w:asciiTheme="minorHAnsi" w:hAnsiTheme="minorHAnsi" w:cstheme="minorHAnsi"/>
          <w:b/>
          <w:i w:val="0"/>
          <w:color w:val="auto"/>
        </w:rPr>
        <w:t xml:space="preserve">7.2.5.2 </w:t>
      </w:r>
      <w:r w:rsidR="00997B1D" w:rsidRPr="00B61166">
        <w:rPr>
          <w:rFonts w:asciiTheme="minorHAnsi" w:hAnsiTheme="minorHAnsi" w:cstheme="minorHAnsi"/>
          <w:b/>
          <w:i w:val="0"/>
          <w:color w:val="auto"/>
        </w:rPr>
        <w:t>EVALUATION</w:t>
      </w:r>
      <w:bookmarkEnd w:id="74"/>
    </w:p>
    <w:p w14:paraId="28428C6A" w14:textId="77777777" w:rsidR="00B46C65" w:rsidRDefault="00B46C65" w:rsidP="003E56D5">
      <w:pPr>
        <w:spacing w:line="240" w:lineRule="auto"/>
        <w:rPr>
          <w:sz w:val="24"/>
          <w:szCs w:val="24"/>
        </w:rPr>
      </w:pPr>
    </w:p>
    <w:p w14:paraId="3B58958C" w14:textId="77777777" w:rsidR="00C61319" w:rsidRDefault="00C61319" w:rsidP="003E56D5">
      <w:pPr>
        <w:spacing w:line="240" w:lineRule="auto"/>
        <w:rPr>
          <w:sz w:val="24"/>
          <w:szCs w:val="24"/>
        </w:rPr>
      </w:pPr>
      <w:r w:rsidRPr="002D5EA2">
        <w:rPr>
          <w:sz w:val="24"/>
          <w:szCs w:val="24"/>
        </w:rPr>
        <w:t>Elle apprécie, elle estime ; elle concerne la « bonne» utilisation des moyens en termes d’efficacité ou d’efficience en référence à des normes de qualité ; elle donne lieu à un jugement de valeur. Elle est donc l’appréciation de l’utilisation des moyens en termes d’efficacité ou d’efficience en références aux normes de qualité en vue d’en donner un jugement de valeur.</w:t>
      </w:r>
    </w:p>
    <w:p w14:paraId="506DF9E5" w14:textId="77777777" w:rsidR="003E419D" w:rsidRPr="002D5EA2" w:rsidRDefault="003E419D" w:rsidP="003E56D5">
      <w:pPr>
        <w:spacing w:line="240" w:lineRule="auto"/>
        <w:rPr>
          <w:sz w:val="24"/>
          <w:szCs w:val="24"/>
        </w:rPr>
      </w:pPr>
    </w:p>
    <w:p w14:paraId="26189E75" w14:textId="7D24377B" w:rsidR="00C61319" w:rsidRPr="00B61166" w:rsidRDefault="00B46C65" w:rsidP="00B61166">
      <w:pPr>
        <w:pStyle w:val="Heading4"/>
        <w:rPr>
          <w:rFonts w:asciiTheme="minorHAnsi" w:hAnsiTheme="minorHAnsi" w:cstheme="minorHAnsi"/>
          <w:b/>
          <w:i w:val="0"/>
          <w:color w:val="auto"/>
        </w:rPr>
      </w:pPr>
      <w:bookmarkStart w:id="75" w:name="_Toc521705400"/>
      <w:r w:rsidRPr="00B61166">
        <w:rPr>
          <w:rFonts w:asciiTheme="minorHAnsi" w:hAnsiTheme="minorHAnsi" w:cstheme="minorHAnsi"/>
          <w:b/>
          <w:i w:val="0"/>
          <w:color w:val="auto"/>
        </w:rPr>
        <w:t xml:space="preserve">7.2.5.3 </w:t>
      </w:r>
      <w:r w:rsidR="00997B1D" w:rsidRPr="00B61166">
        <w:rPr>
          <w:rFonts w:asciiTheme="minorHAnsi" w:hAnsiTheme="minorHAnsi" w:cstheme="minorHAnsi"/>
          <w:b/>
          <w:i w:val="0"/>
          <w:color w:val="auto"/>
        </w:rPr>
        <w:t>AUDIT</w:t>
      </w:r>
      <w:bookmarkEnd w:id="75"/>
    </w:p>
    <w:p w14:paraId="71717280" w14:textId="77777777" w:rsidR="00B46C65" w:rsidRDefault="00B46C65" w:rsidP="003E56D5">
      <w:pPr>
        <w:spacing w:line="240" w:lineRule="auto"/>
        <w:rPr>
          <w:sz w:val="24"/>
          <w:szCs w:val="24"/>
        </w:rPr>
      </w:pPr>
    </w:p>
    <w:p w14:paraId="1983C74C" w14:textId="77777777" w:rsidR="00C61319" w:rsidRDefault="00A854FC" w:rsidP="003E56D5">
      <w:pPr>
        <w:spacing w:line="240" w:lineRule="auto"/>
        <w:rPr>
          <w:sz w:val="24"/>
          <w:szCs w:val="24"/>
        </w:rPr>
      </w:pPr>
      <w:r>
        <w:rPr>
          <w:sz w:val="24"/>
          <w:szCs w:val="24"/>
        </w:rPr>
        <w:t>L’a</w:t>
      </w:r>
      <w:r w:rsidR="00C61319" w:rsidRPr="002D5EA2">
        <w:rPr>
          <w:sz w:val="24"/>
          <w:szCs w:val="24"/>
        </w:rPr>
        <w:t>udit est un contrôle d’efficacité appréhendant l’organisme sous un angle large et global. L’audit observe et rend compte d’une réalité concernant le fonctionnement d’une organisation notant ses problèmes et les solutions éventuellement adaptées. L’audit intervient à la demande de l’établissement pour l’aider à résoudre un problème ou à lui donner des conseils ou à éclairer sa stratégie.</w:t>
      </w:r>
    </w:p>
    <w:p w14:paraId="5304077F" w14:textId="77777777" w:rsidR="00EB4472" w:rsidRPr="002D5EA2" w:rsidRDefault="00EB4472" w:rsidP="003E56D5">
      <w:pPr>
        <w:spacing w:line="240" w:lineRule="auto"/>
        <w:rPr>
          <w:sz w:val="24"/>
          <w:szCs w:val="24"/>
        </w:rPr>
      </w:pPr>
    </w:p>
    <w:p w14:paraId="5CA0828E" w14:textId="4B065CD3" w:rsidR="00C61319" w:rsidRPr="00B61166" w:rsidRDefault="00B46C65" w:rsidP="00B61166">
      <w:pPr>
        <w:pStyle w:val="Heading4"/>
        <w:rPr>
          <w:rFonts w:asciiTheme="minorHAnsi" w:hAnsiTheme="minorHAnsi" w:cstheme="minorHAnsi"/>
          <w:b/>
          <w:i w:val="0"/>
          <w:color w:val="auto"/>
        </w:rPr>
      </w:pPr>
      <w:bookmarkStart w:id="76" w:name="_Toc521705401"/>
      <w:r w:rsidRPr="00B61166">
        <w:rPr>
          <w:rFonts w:asciiTheme="minorHAnsi" w:hAnsiTheme="minorHAnsi" w:cstheme="minorHAnsi"/>
          <w:b/>
          <w:i w:val="0"/>
          <w:color w:val="auto"/>
        </w:rPr>
        <w:t xml:space="preserve">7.2.5.4 </w:t>
      </w:r>
      <w:r w:rsidR="00F0771B" w:rsidRPr="00B61166">
        <w:rPr>
          <w:rFonts w:asciiTheme="minorHAnsi" w:hAnsiTheme="minorHAnsi" w:cstheme="minorHAnsi"/>
          <w:b/>
          <w:i w:val="0"/>
          <w:color w:val="auto"/>
        </w:rPr>
        <w:t>CONTROLE</w:t>
      </w:r>
      <w:bookmarkEnd w:id="76"/>
    </w:p>
    <w:p w14:paraId="4E23EC35" w14:textId="77777777" w:rsidR="00B46C65" w:rsidRDefault="00B46C65" w:rsidP="003E56D5">
      <w:pPr>
        <w:spacing w:line="240" w:lineRule="auto"/>
        <w:rPr>
          <w:sz w:val="24"/>
          <w:szCs w:val="24"/>
        </w:rPr>
      </w:pPr>
    </w:p>
    <w:p w14:paraId="14BD5F40" w14:textId="77777777" w:rsidR="00C61319" w:rsidRDefault="00C61319" w:rsidP="003E56D5">
      <w:pPr>
        <w:spacing w:line="240" w:lineRule="auto"/>
        <w:rPr>
          <w:sz w:val="24"/>
          <w:szCs w:val="24"/>
        </w:rPr>
      </w:pPr>
      <w:r w:rsidRPr="002D5EA2">
        <w:rPr>
          <w:sz w:val="24"/>
          <w:szCs w:val="24"/>
        </w:rPr>
        <w:lastRenderedPageBreak/>
        <w:t>Le contrôle concerne des investigations orientées sur le respect des normes réglementaires (textes officiels) ou de normes de qualité (texte scientifiques). Il s’inscrit dans des procédures administratives et techniques.</w:t>
      </w:r>
    </w:p>
    <w:p w14:paraId="3FFBCFAD" w14:textId="77777777" w:rsidR="003E419D" w:rsidRPr="002D5EA2" w:rsidRDefault="003E419D" w:rsidP="003E56D5">
      <w:pPr>
        <w:spacing w:line="240" w:lineRule="auto"/>
        <w:rPr>
          <w:sz w:val="24"/>
          <w:szCs w:val="24"/>
        </w:rPr>
      </w:pPr>
    </w:p>
    <w:p w14:paraId="3A5AE6E1" w14:textId="33D68F67" w:rsidR="00C61319" w:rsidRPr="00B61166" w:rsidRDefault="00B46C65" w:rsidP="00B61166">
      <w:pPr>
        <w:pStyle w:val="Heading4"/>
        <w:rPr>
          <w:rFonts w:asciiTheme="minorHAnsi" w:hAnsiTheme="minorHAnsi" w:cstheme="minorHAnsi"/>
          <w:b/>
          <w:i w:val="0"/>
          <w:color w:val="auto"/>
        </w:rPr>
      </w:pPr>
      <w:bookmarkStart w:id="77" w:name="_Toc521705402"/>
      <w:r w:rsidRPr="00B61166">
        <w:rPr>
          <w:rFonts w:asciiTheme="minorHAnsi" w:hAnsiTheme="minorHAnsi" w:cstheme="minorHAnsi"/>
          <w:b/>
          <w:i w:val="0"/>
          <w:color w:val="auto"/>
        </w:rPr>
        <w:t xml:space="preserve">7.2.5.5 </w:t>
      </w:r>
      <w:r w:rsidR="00F0771B" w:rsidRPr="00B61166">
        <w:rPr>
          <w:rFonts w:asciiTheme="minorHAnsi" w:hAnsiTheme="minorHAnsi" w:cstheme="minorHAnsi"/>
          <w:b/>
          <w:i w:val="0"/>
          <w:color w:val="auto"/>
        </w:rPr>
        <w:t>EXPERTISES</w:t>
      </w:r>
      <w:bookmarkEnd w:id="77"/>
    </w:p>
    <w:p w14:paraId="494820FC" w14:textId="77777777" w:rsidR="00B46C65" w:rsidRDefault="00B46C65" w:rsidP="003E56D5">
      <w:pPr>
        <w:spacing w:line="240" w:lineRule="auto"/>
        <w:rPr>
          <w:sz w:val="24"/>
          <w:szCs w:val="24"/>
        </w:rPr>
      </w:pPr>
    </w:p>
    <w:p w14:paraId="4C582712" w14:textId="77777777" w:rsidR="00C61319" w:rsidRDefault="00C61319" w:rsidP="003E56D5">
      <w:pPr>
        <w:spacing w:line="240" w:lineRule="auto"/>
        <w:rPr>
          <w:sz w:val="24"/>
          <w:szCs w:val="24"/>
        </w:rPr>
      </w:pPr>
      <w:r w:rsidRPr="002D5EA2">
        <w:rPr>
          <w:sz w:val="24"/>
          <w:szCs w:val="24"/>
        </w:rPr>
        <w:t>Les expertises concernent des investigations orientées sur le respect des normes et techniques scientifiques disponibles en la matière dont le personnel de santé a connaissance soit lors de formation initiale ou continue.</w:t>
      </w:r>
    </w:p>
    <w:p w14:paraId="6CDFB581" w14:textId="6A9C98E5" w:rsidR="003E419D" w:rsidRPr="002D5EA2" w:rsidRDefault="003E419D" w:rsidP="003E56D5">
      <w:pPr>
        <w:spacing w:line="240" w:lineRule="auto"/>
        <w:rPr>
          <w:sz w:val="24"/>
          <w:szCs w:val="24"/>
        </w:rPr>
      </w:pPr>
    </w:p>
    <w:p w14:paraId="5D42F924" w14:textId="0D14E092" w:rsidR="00C61319" w:rsidRPr="00B61166" w:rsidRDefault="00B46C65" w:rsidP="00B61166">
      <w:pPr>
        <w:pStyle w:val="Heading4"/>
        <w:rPr>
          <w:rFonts w:asciiTheme="minorHAnsi" w:hAnsiTheme="minorHAnsi" w:cstheme="minorHAnsi"/>
          <w:b/>
          <w:i w:val="0"/>
          <w:color w:val="auto"/>
        </w:rPr>
      </w:pPr>
      <w:bookmarkStart w:id="78" w:name="_Toc521705403"/>
      <w:r w:rsidRPr="00B61166">
        <w:rPr>
          <w:rFonts w:asciiTheme="minorHAnsi" w:hAnsiTheme="minorHAnsi" w:cstheme="minorHAnsi"/>
          <w:b/>
          <w:i w:val="0"/>
          <w:color w:val="auto"/>
        </w:rPr>
        <w:t xml:space="preserve">7.2.5.6 </w:t>
      </w:r>
      <w:r w:rsidR="00997B1D" w:rsidRPr="00B61166">
        <w:rPr>
          <w:rFonts w:asciiTheme="minorHAnsi" w:hAnsiTheme="minorHAnsi" w:cstheme="minorHAnsi"/>
          <w:b/>
          <w:i w:val="0"/>
          <w:color w:val="auto"/>
        </w:rPr>
        <w:t>ENQUETE</w:t>
      </w:r>
      <w:bookmarkEnd w:id="78"/>
    </w:p>
    <w:p w14:paraId="74F809CB" w14:textId="77777777" w:rsidR="00B46C65" w:rsidRDefault="00B46C65" w:rsidP="003E56D5">
      <w:pPr>
        <w:spacing w:line="240" w:lineRule="auto"/>
        <w:rPr>
          <w:sz w:val="24"/>
          <w:szCs w:val="24"/>
        </w:rPr>
      </w:pPr>
    </w:p>
    <w:p w14:paraId="6D5CCDD7" w14:textId="77777777" w:rsidR="00C61319" w:rsidRDefault="00C61319" w:rsidP="003E56D5">
      <w:pPr>
        <w:spacing w:line="240" w:lineRule="auto"/>
        <w:rPr>
          <w:sz w:val="24"/>
          <w:szCs w:val="24"/>
        </w:rPr>
      </w:pPr>
      <w:r w:rsidRPr="002D5EA2">
        <w:rPr>
          <w:sz w:val="24"/>
          <w:szCs w:val="24"/>
        </w:rPr>
        <w:t>Elle concerne des investigations portant sur un thème particulier, effectuées dans une série d’organismes constituant un échantillon représentatif du champ concerné, et analysées sous ce seul thème.</w:t>
      </w:r>
    </w:p>
    <w:p w14:paraId="1C51A34C" w14:textId="77777777" w:rsidR="003E419D" w:rsidRPr="002D5EA2" w:rsidRDefault="003E419D" w:rsidP="003E56D5">
      <w:pPr>
        <w:spacing w:line="240" w:lineRule="auto"/>
        <w:rPr>
          <w:sz w:val="24"/>
          <w:szCs w:val="24"/>
        </w:rPr>
      </w:pPr>
    </w:p>
    <w:p w14:paraId="02F26D8F" w14:textId="38E68E83" w:rsidR="00C61319" w:rsidRPr="00B61166" w:rsidRDefault="00903B75" w:rsidP="00B61166">
      <w:pPr>
        <w:pStyle w:val="Heading4"/>
        <w:rPr>
          <w:rFonts w:asciiTheme="minorHAnsi" w:hAnsiTheme="minorHAnsi" w:cstheme="minorHAnsi"/>
          <w:b/>
          <w:i w:val="0"/>
          <w:color w:val="auto"/>
        </w:rPr>
      </w:pPr>
      <w:bookmarkStart w:id="79" w:name="_Toc521705404"/>
      <w:r w:rsidRPr="00B61166">
        <w:rPr>
          <w:rFonts w:asciiTheme="minorHAnsi" w:hAnsiTheme="minorHAnsi" w:cstheme="minorHAnsi"/>
          <w:b/>
          <w:i w:val="0"/>
          <w:color w:val="auto"/>
        </w:rPr>
        <w:t xml:space="preserve">7.2.5.7 </w:t>
      </w:r>
      <w:r w:rsidR="00997B1D" w:rsidRPr="00B61166">
        <w:rPr>
          <w:rFonts w:asciiTheme="minorHAnsi" w:hAnsiTheme="minorHAnsi" w:cstheme="minorHAnsi"/>
          <w:b/>
          <w:i w:val="0"/>
          <w:color w:val="auto"/>
        </w:rPr>
        <w:t>CONTRIBUTION A L’ELABORATION DE TEXTE (LOIS, REGLEMENTS, NORMES ET PROCEDURES, DIRECTIVES, ETC.)</w:t>
      </w:r>
      <w:bookmarkEnd w:id="79"/>
    </w:p>
    <w:p w14:paraId="7FF60CB4" w14:textId="77777777" w:rsidR="00903B75" w:rsidRDefault="00903B75" w:rsidP="003E56D5">
      <w:pPr>
        <w:spacing w:line="240" w:lineRule="auto"/>
        <w:rPr>
          <w:sz w:val="24"/>
          <w:szCs w:val="24"/>
        </w:rPr>
      </w:pPr>
    </w:p>
    <w:p w14:paraId="2961BD59" w14:textId="77777777" w:rsidR="00C61319" w:rsidRDefault="00C61319" w:rsidP="003E56D5">
      <w:pPr>
        <w:spacing w:line="240" w:lineRule="auto"/>
        <w:rPr>
          <w:sz w:val="24"/>
          <w:szCs w:val="24"/>
        </w:rPr>
      </w:pPr>
      <w:r w:rsidRPr="002D5EA2">
        <w:rPr>
          <w:sz w:val="24"/>
          <w:szCs w:val="24"/>
        </w:rPr>
        <w:t>La contribution de l’inspection générale de la santé à l’élaboration de texte officiel consiste à :</w:t>
      </w:r>
    </w:p>
    <w:p w14:paraId="1D5262C8" w14:textId="77777777" w:rsidR="00903B75" w:rsidRPr="002D5EA2" w:rsidRDefault="00903B75" w:rsidP="003E56D5">
      <w:pPr>
        <w:spacing w:line="240" w:lineRule="auto"/>
        <w:rPr>
          <w:sz w:val="24"/>
          <w:szCs w:val="24"/>
        </w:rPr>
      </w:pPr>
    </w:p>
    <w:p w14:paraId="25A9D43B"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Participer aux travaux de commission instituées par l’Autorité sanitaire ou par tous autres services du niveau cent</w:t>
      </w:r>
      <w:r w:rsidR="00A854FC">
        <w:rPr>
          <w:rFonts w:asciiTheme="minorHAnsi" w:hAnsiTheme="minorHAnsi"/>
          <w:sz w:val="24"/>
          <w:szCs w:val="24"/>
        </w:rPr>
        <w:t>ral en ayant exprimé le besoin ;</w:t>
      </w:r>
    </w:p>
    <w:p w14:paraId="7F3F9E31" w14:textId="77777777" w:rsidR="00C61319"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Faire des propositions suite aux constats de terrain en de l’actualisation ou de l’adaptation des textes aux réalités environnantes des professions de santé.</w:t>
      </w:r>
    </w:p>
    <w:p w14:paraId="46A4B7EF" w14:textId="77777777" w:rsidR="003E419D" w:rsidRPr="00903B75" w:rsidRDefault="003E419D" w:rsidP="003E56D5">
      <w:pPr>
        <w:spacing w:line="240" w:lineRule="auto"/>
        <w:ind w:left="360"/>
        <w:contextualSpacing/>
        <w:jc w:val="left"/>
        <w:rPr>
          <w:sz w:val="24"/>
          <w:szCs w:val="24"/>
        </w:rPr>
      </w:pPr>
    </w:p>
    <w:p w14:paraId="383128A9" w14:textId="02AF1DC0" w:rsidR="00C61319" w:rsidRPr="00B61166" w:rsidRDefault="00903B75" w:rsidP="00B61166">
      <w:pPr>
        <w:pStyle w:val="Heading4"/>
        <w:rPr>
          <w:rFonts w:asciiTheme="minorHAnsi" w:hAnsiTheme="minorHAnsi" w:cstheme="minorHAnsi"/>
          <w:b/>
          <w:i w:val="0"/>
          <w:color w:val="auto"/>
        </w:rPr>
      </w:pPr>
      <w:bookmarkStart w:id="80" w:name="_Toc521705405"/>
      <w:r w:rsidRPr="00B61166">
        <w:rPr>
          <w:rFonts w:asciiTheme="minorHAnsi" w:hAnsiTheme="minorHAnsi" w:cstheme="minorHAnsi"/>
          <w:b/>
          <w:i w:val="0"/>
          <w:color w:val="auto"/>
        </w:rPr>
        <w:t xml:space="preserve">7.2.5.8 </w:t>
      </w:r>
      <w:r w:rsidR="00997B1D" w:rsidRPr="00B61166">
        <w:rPr>
          <w:rFonts w:asciiTheme="minorHAnsi" w:hAnsiTheme="minorHAnsi" w:cstheme="minorHAnsi"/>
          <w:b/>
          <w:i w:val="0"/>
          <w:color w:val="auto"/>
        </w:rPr>
        <w:t>VEILLE SANITAIRE</w:t>
      </w:r>
      <w:bookmarkEnd w:id="80"/>
    </w:p>
    <w:p w14:paraId="1314FEEF" w14:textId="77777777" w:rsidR="00903B75" w:rsidRDefault="00903B75" w:rsidP="003E56D5">
      <w:pPr>
        <w:spacing w:line="240" w:lineRule="auto"/>
        <w:rPr>
          <w:sz w:val="24"/>
          <w:szCs w:val="24"/>
        </w:rPr>
      </w:pPr>
    </w:p>
    <w:p w14:paraId="50F1B742" w14:textId="77777777" w:rsidR="00C61319" w:rsidRDefault="00C61319" w:rsidP="003E56D5">
      <w:pPr>
        <w:spacing w:line="240" w:lineRule="auto"/>
        <w:rPr>
          <w:sz w:val="24"/>
          <w:szCs w:val="24"/>
        </w:rPr>
      </w:pPr>
      <w:r w:rsidRPr="002D5EA2">
        <w:rPr>
          <w:sz w:val="24"/>
          <w:szCs w:val="24"/>
        </w:rPr>
        <w:t>Elle consiste à veiller aux relations entre :</w:t>
      </w:r>
    </w:p>
    <w:p w14:paraId="2784C270" w14:textId="77777777" w:rsidR="00903B75" w:rsidRPr="002D5EA2" w:rsidRDefault="00903B75" w:rsidP="003E56D5">
      <w:pPr>
        <w:spacing w:line="240" w:lineRule="auto"/>
        <w:rPr>
          <w:sz w:val="24"/>
          <w:szCs w:val="24"/>
        </w:rPr>
      </w:pPr>
    </w:p>
    <w:p w14:paraId="64102CFA"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Utilisateurs et prestataires de services de santé</w:t>
      </w:r>
      <w:r w:rsidR="00A854FC">
        <w:rPr>
          <w:rFonts w:asciiTheme="minorHAnsi" w:hAnsiTheme="minorHAnsi"/>
          <w:sz w:val="24"/>
          <w:szCs w:val="24"/>
        </w:rPr>
        <w:t> ;</w:t>
      </w:r>
    </w:p>
    <w:p w14:paraId="5B9A5008"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Prestataires et administration sanitaire</w:t>
      </w:r>
      <w:r w:rsidR="00A854FC">
        <w:rPr>
          <w:rFonts w:asciiTheme="minorHAnsi" w:hAnsiTheme="minorHAnsi"/>
          <w:sz w:val="24"/>
          <w:szCs w:val="24"/>
        </w:rPr>
        <w:t> ;</w:t>
      </w:r>
    </w:p>
    <w:p w14:paraId="49FD1B3F"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Utilisateurs et administration sanitaire</w:t>
      </w:r>
      <w:r w:rsidR="00A854FC">
        <w:rPr>
          <w:rFonts w:asciiTheme="minorHAnsi" w:hAnsiTheme="minorHAnsi"/>
          <w:sz w:val="24"/>
          <w:szCs w:val="24"/>
        </w:rPr>
        <w:t>.</w:t>
      </w:r>
    </w:p>
    <w:p w14:paraId="2B24023A" w14:textId="77777777" w:rsidR="00903B75" w:rsidRDefault="00903B75" w:rsidP="003E56D5">
      <w:pPr>
        <w:spacing w:line="240" w:lineRule="auto"/>
        <w:rPr>
          <w:sz w:val="24"/>
          <w:szCs w:val="24"/>
        </w:rPr>
      </w:pPr>
    </w:p>
    <w:p w14:paraId="0E0B1FA6" w14:textId="77777777" w:rsidR="00C61319" w:rsidRDefault="00C61319" w:rsidP="003E56D5">
      <w:pPr>
        <w:spacing w:line="240" w:lineRule="auto"/>
        <w:rPr>
          <w:sz w:val="24"/>
          <w:szCs w:val="24"/>
        </w:rPr>
      </w:pPr>
      <w:r w:rsidRPr="002D5EA2">
        <w:rPr>
          <w:sz w:val="24"/>
          <w:szCs w:val="24"/>
        </w:rPr>
        <w:t>Elle permet à l’Inspection de jouer son rôle d’interface entre les différents acteurs de la santé.</w:t>
      </w:r>
    </w:p>
    <w:p w14:paraId="4714A05D" w14:textId="77777777" w:rsidR="00903B75" w:rsidRDefault="00903B75" w:rsidP="003E56D5">
      <w:pPr>
        <w:spacing w:line="240" w:lineRule="auto"/>
        <w:jc w:val="left"/>
        <w:rPr>
          <w:sz w:val="24"/>
          <w:szCs w:val="24"/>
        </w:rPr>
      </w:pPr>
      <w:r>
        <w:rPr>
          <w:sz w:val="24"/>
          <w:szCs w:val="24"/>
        </w:rPr>
        <w:br w:type="page"/>
      </w:r>
    </w:p>
    <w:p w14:paraId="5BC9DC06" w14:textId="7D58DD42" w:rsidR="00A854FC" w:rsidRDefault="00A854FC" w:rsidP="003E56D5">
      <w:pPr>
        <w:spacing w:line="240" w:lineRule="auto"/>
        <w:jc w:val="left"/>
        <w:rPr>
          <w:sz w:val="24"/>
          <w:szCs w:val="24"/>
        </w:rPr>
      </w:pPr>
    </w:p>
    <w:p w14:paraId="6A0ABF46" w14:textId="4B0EEB76" w:rsidR="00C61319" w:rsidRPr="00717878" w:rsidRDefault="00903B75" w:rsidP="00717878">
      <w:pPr>
        <w:pStyle w:val="Heading3"/>
        <w:numPr>
          <w:ilvl w:val="0"/>
          <w:numId w:val="0"/>
        </w:numPr>
        <w:rPr>
          <w:color w:val="2F5496" w:themeColor="accent5" w:themeShade="BF"/>
        </w:rPr>
      </w:pPr>
      <w:bookmarkStart w:id="81" w:name="_Toc521705406"/>
      <w:r w:rsidRPr="00717878">
        <w:rPr>
          <w:color w:val="2F5496" w:themeColor="accent5" w:themeShade="BF"/>
        </w:rPr>
        <w:t xml:space="preserve">7.2.6 </w:t>
      </w:r>
      <w:r w:rsidR="00F0771B" w:rsidRPr="00717878">
        <w:rPr>
          <w:color w:val="2F5496" w:themeColor="accent5" w:themeShade="BF"/>
        </w:rPr>
        <w:t>MECANISMES DE DECLENCHEMENT DES INTERVENTIONS</w:t>
      </w:r>
      <w:bookmarkEnd w:id="81"/>
    </w:p>
    <w:p w14:paraId="552D2622" w14:textId="77777777" w:rsidR="00903B75" w:rsidRDefault="00903B75" w:rsidP="003E56D5">
      <w:pPr>
        <w:spacing w:line="240" w:lineRule="auto"/>
        <w:rPr>
          <w:sz w:val="24"/>
          <w:szCs w:val="24"/>
        </w:rPr>
      </w:pPr>
    </w:p>
    <w:p w14:paraId="3958CC41" w14:textId="77777777" w:rsidR="00C61319" w:rsidRDefault="00C61319" w:rsidP="003E56D5">
      <w:pPr>
        <w:spacing w:line="240" w:lineRule="auto"/>
        <w:rPr>
          <w:sz w:val="24"/>
          <w:szCs w:val="24"/>
        </w:rPr>
      </w:pPr>
      <w:r w:rsidRPr="002D5EA2">
        <w:rPr>
          <w:sz w:val="24"/>
          <w:szCs w:val="24"/>
        </w:rPr>
        <w:t>Les interventions de l’inspection générale de la santé sont déclenchement par :</w:t>
      </w:r>
    </w:p>
    <w:p w14:paraId="401CDB9D" w14:textId="77777777" w:rsidR="00903B75" w:rsidRPr="002D5EA2" w:rsidRDefault="00903B75" w:rsidP="003E56D5">
      <w:pPr>
        <w:spacing w:line="240" w:lineRule="auto"/>
        <w:rPr>
          <w:sz w:val="24"/>
          <w:szCs w:val="24"/>
        </w:rPr>
      </w:pPr>
    </w:p>
    <w:p w14:paraId="1EA09BB4" w14:textId="77777777" w:rsidR="00C61319" w:rsidRPr="002D5EA2" w:rsidRDefault="00A854FC" w:rsidP="003A1D26">
      <w:pPr>
        <w:pStyle w:val="ListParagraph"/>
        <w:numPr>
          <w:ilvl w:val="0"/>
          <w:numId w:val="10"/>
        </w:numPr>
        <w:contextualSpacing/>
        <w:jc w:val="left"/>
        <w:rPr>
          <w:rFonts w:asciiTheme="minorHAnsi" w:hAnsiTheme="minorHAnsi"/>
          <w:sz w:val="24"/>
          <w:szCs w:val="24"/>
        </w:rPr>
      </w:pPr>
      <w:r>
        <w:rPr>
          <w:rFonts w:asciiTheme="minorHAnsi" w:hAnsiTheme="minorHAnsi"/>
          <w:sz w:val="24"/>
          <w:szCs w:val="24"/>
        </w:rPr>
        <w:t>Le M</w:t>
      </w:r>
      <w:r w:rsidR="00C61319" w:rsidRPr="002D5EA2">
        <w:rPr>
          <w:rFonts w:asciiTheme="minorHAnsi" w:hAnsiTheme="minorHAnsi"/>
          <w:sz w:val="24"/>
          <w:szCs w:val="24"/>
        </w:rPr>
        <w:t>inistre chargé de la santé qui ordonne d’autorité</w:t>
      </w:r>
    </w:p>
    <w:p w14:paraId="128203D0" w14:textId="77777777" w:rsidR="00C61319" w:rsidRPr="002D5EA2" w:rsidRDefault="00A854FC" w:rsidP="003A1D26">
      <w:pPr>
        <w:pStyle w:val="ListParagraph"/>
        <w:numPr>
          <w:ilvl w:val="0"/>
          <w:numId w:val="10"/>
        </w:numPr>
        <w:contextualSpacing/>
        <w:jc w:val="left"/>
        <w:rPr>
          <w:rFonts w:asciiTheme="minorHAnsi" w:hAnsiTheme="minorHAnsi"/>
          <w:sz w:val="24"/>
          <w:szCs w:val="24"/>
        </w:rPr>
      </w:pPr>
      <w:r>
        <w:rPr>
          <w:rFonts w:asciiTheme="minorHAnsi" w:hAnsiTheme="minorHAnsi"/>
          <w:sz w:val="24"/>
          <w:szCs w:val="24"/>
        </w:rPr>
        <w:t>Le S</w:t>
      </w:r>
      <w:r w:rsidR="00C61319" w:rsidRPr="002D5EA2">
        <w:rPr>
          <w:rFonts w:asciiTheme="minorHAnsi" w:hAnsiTheme="minorHAnsi"/>
          <w:sz w:val="24"/>
          <w:szCs w:val="24"/>
        </w:rPr>
        <w:t>ecrétaire général qui formule la demande auprès du ministre chargé de la santé</w:t>
      </w:r>
    </w:p>
    <w:p w14:paraId="20D8F79D"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L’Inspecteur général sur l’initiative de celui-ci (par exemple la réalisation de plans d’actions opérationnels)</w:t>
      </w:r>
    </w:p>
    <w:p w14:paraId="2E21FA24" w14:textId="77777777" w:rsidR="00903B75" w:rsidRDefault="00903B75" w:rsidP="003E56D5">
      <w:pPr>
        <w:spacing w:line="240" w:lineRule="auto"/>
        <w:rPr>
          <w:sz w:val="24"/>
          <w:szCs w:val="24"/>
        </w:rPr>
      </w:pPr>
    </w:p>
    <w:p w14:paraId="3EA00C97" w14:textId="77777777" w:rsidR="00C61319" w:rsidRDefault="00C61319" w:rsidP="003E56D5">
      <w:pPr>
        <w:spacing w:line="240" w:lineRule="auto"/>
        <w:rPr>
          <w:sz w:val="24"/>
          <w:szCs w:val="24"/>
        </w:rPr>
      </w:pPr>
      <w:r w:rsidRPr="002D5EA2">
        <w:rPr>
          <w:sz w:val="24"/>
          <w:szCs w:val="24"/>
        </w:rPr>
        <w:t>Toutefois, en cas de nécessité, les interventions de l’inspection générale de la santé peuvent être déclenchées (ordonnées) par le ministre chargé  de la santé sur la demande d’un ordre professionnel ou d’un service de la santé.</w:t>
      </w:r>
    </w:p>
    <w:p w14:paraId="68860454" w14:textId="77777777" w:rsidR="00903B75" w:rsidRDefault="00903B75" w:rsidP="003E56D5">
      <w:pPr>
        <w:spacing w:line="240" w:lineRule="auto"/>
        <w:rPr>
          <w:sz w:val="24"/>
          <w:szCs w:val="24"/>
        </w:rPr>
      </w:pPr>
    </w:p>
    <w:p w14:paraId="1D0FCC6F" w14:textId="607A73A0" w:rsidR="00C61319" w:rsidRPr="00717878" w:rsidRDefault="00903B75" w:rsidP="00717878">
      <w:pPr>
        <w:pStyle w:val="Heading3"/>
        <w:numPr>
          <w:ilvl w:val="0"/>
          <w:numId w:val="0"/>
        </w:numPr>
        <w:rPr>
          <w:color w:val="2F5496" w:themeColor="accent5" w:themeShade="BF"/>
        </w:rPr>
      </w:pPr>
      <w:bookmarkStart w:id="82" w:name="_Toc521705407"/>
      <w:r w:rsidRPr="00717878">
        <w:rPr>
          <w:color w:val="2F5496" w:themeColor="accent5" w:themeShade="BF"/>
        </w:rPr>
        <w:t xml:space="preserve">7.2.7 </w:t>
      </w:r>
      <w:r w:rsidR="00F0771B" w:rsidRPr="00717878">
        <w:rPr>
          <w:color w:val="2F5496" w:themeColor="accent5" w:themeShade="BF"/>
        </w:rPr>
        <w:t>OUTILS DE TRAVAIL D’INSPECTION</w:t>
      </w:r>
      <w:bookmarkEnd w:id="82"/>
    </w:p>
    <w:p w14:paraId="64D5918B" w14:textId="77777777" w:rsidR="00903B75" w:rsidRDefault="00903B75" w:rsidP="003E56D5">
      <w:pPr>
        <w:spacing w:line="240" w:lineRule="auto"/>
        <w:rPr>
          <w:sz w:val="24"/>
          <w:szCs w:val="24"/>
        </w:rPr>
      </w:pPr>
    </w:p>
    <w:p w14:paraId="02226E0F" w14:textId="54B2A7A0" w:rsidR="00C61319" w:rsidRDefault="00C61319" w:rsidP="003E56D5">
      <w:pPr>
        <w:spacing w:line="240" w:lineRule="auto"/>
        <w:rPr>
          <w:sz w:val="24"/>
          <w:szCs w:val="24"/>
        </w:rPr>
      </w:pPr>
      <w:r w:rsidRPr="002D5EA2">
        <w:rPr>
          <w:sz w:val="24"/>
          <w:szCs w:val="24"/>
        </w:rPr>
        <w:t>Les outils de travail de l’inspection sont tous les textes législatifs (lois, ordonnances) et réglementaires (décrets, arrêtes, décisions circulaires, notes de services, procédures et normes et directives etc.) qui couvrent les domaines de la santé et autres.</w:t>
      </w:r>
    </w:p>
    <w:p w14:paraId="703D7B54" w14:textId="77777777" w:rsidR="00903B75" w:rsidRPr="002D5EA2" w:rsidRDefault="00903B75" w:rsidP="003E56D5">
      <w:pPr>
        <w:spacing w:line="240" w:lineRule="auto"/>
        <w:rPr>
          <w:sz w:val="24"/>
          <w:szCs w:val="24"/>
        </w:rPr>
      </w:pPr>
    </w:p>
    <w:p w14:paraId="7DE4DD9B" w14:textId="77777777" w:rsidR="00C61319" w:rsidRDefault="00C61319" w:rsidP="003E56D5">
      <w:pPr>
        <w:spacing w:line="240" w:lineRule="auto"/>
        <w:rPr>
          <w:sz w:val="24"/>
          <w:szCs w:val="24"/>
        </w:rPr>
      </w:pPr>
      <w:r w:rsidRPr="002D5EA2">
        <w:rPr>
          <w:sz w:val="24"/>
          <w:szCs w:val="24"/>
        </w:rPr>
        <w:t>Les documents essentiels de référence disponibles sont :</w:t>
      </w:r>
    </w:p>
    <w:p w14:paraId="01B12CB2" w14:textId="77777777" w:rsidR="00903B75" w:rsidRPr="002D5EA2" w:rsidRDefault="00903B75" w:rsidP="003E56D5">
      <w:pPr>
        <w:spacing w:line="240" w:lineRule="auto"/>
        <w:rPr>
          <w:sz w:val="24"/>
          <w:szCs w:val="24"/>
        </w:rPr>
      </w:pPr>
    </w:p>
    <w:p w14:paraId="5016914D" w14:textId="77777777" w:rsidR="00C61319" w:rsidRPr="002D5EA2"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La loi L/2001/029/AN du 31 décembre 2001, adoptant et promulguant la loi portant principes fondamentaux de création, d’organisation et de contrôle des structures des services publiques.</w:t>
      </w:r>
    </w:p>
    <w:p w14:paraId="0CD10979" w14:textId="77777777" w:rsidR="00C61319" w:rsidRPr="002D5EA2"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La loi L/97/021/AN portant code de la santé Publique, promulguée le 19 Juin 1997</w:t>
      </w:r>
    </w:p>
    <w:p w14:paraId="4A6519E8" w14:textId="77777777" w:rsidR="00C61319" w:rsidRPr="002D5EA2"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La loi L/94/012/CTRN, du 22 Mars 1994, portant législation pharmaceutique</w:t>
      </w:r>
    </w:p>
    <w:p w14:paraId="239FC6E7" w14:textId="77777777" w:rsidR="00C61319" w:rsidRPr="002D5EA2"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Le décret D/N°94/043/PRG/SGG, du 22Mars 1994, portant dispositions réglementaires des activités pharmaceutique</w:t>
      </w:r>
      <w:r w:rsidR="003E419D">
        <w:rPr>
          <w:rFonts w:asciiTheme="minorHAnsi" w:hAnsiTheme="minorHAnsi"/>
          <w:sz w:val="24"/>
          <w:szCs w:val="24"/>
        </w:rPr>
        <w:t>s</w:t>
      </w:r>
      <w:r w:rsidRPr="002D5EA2">
        <w:rPr>
          <w:rFonts w:asciiTheme="minorHAnsi" w:hAnsiTheme="minorHAnsi"/>
          <w:sz w:val="24"/>
          <w:szCs w:val="24"/>
        </w:rPr>
        <w:t>.</w:t>
      </w:r>
    </w:p>
    <w:p w14:paraId="439E5BCB" w14:textId="77777777" w:rsidR="00C61319" w:rsidRPr="002D5EA2"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Les textes organiques du Ministère de la santé et de l’Hygiène Publique (services centraux, régionaux, préfectoraux et autres)</w:t>
      </w:r>
    </w:p>
    <w:p w14:paraId="2D34465A" w14:textId="77777777" w:rsidR="00C61319" w:rsidRPr="002D5EA2"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Les textes relatifs à l’organisation, aux attributions et fonctionnement des projets et programmes relavant de la santé</w:t>
      </w:r>
    </w:p>
    <w:p w14:paraId="497BA8BC" w14:textId="77777777" w:rsidR="00C61319" w:rsidRPr="002D5EA2"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La loi des finances, les procédures comptables et financières de l’Etat</w:t>
      </w:r>
    </w:p>
    <w:p w14:paraId="28051D6C" w14:textId="77777777" w:rsidR="00C61319" w:rsidRDefault="00C61319" w:rsidP="003A1D26">
      <w:pPr>
        <w:pStyle w:val="ListParagraph"/>
        <w:numPr>
          <w:ilvl w:val="0"/>
          <w:numId w:val="11"/>
        </w:numPr>
        <w:contextualSpacing/>
        <w:rPr>
          <w:rFonts w:asciiTheme="minorHAnsi" w:hAnsiTheme="minorHAnsi"/>
          <w:sz w:val="24"/>
          <w:szCs w:val="24"/>
        </w:rPr>
      </w:pPr>
      <w:r w:rsidRPr="002D5EA2">
        <w:rPr>
          <w:rFonts w:asciiTheme="minorHAnsi" w:hAnsiTheme="minorHAnsi"/>
          <w:sz w:val="24"/>
          <w:szCs w:val="24"/>
        </w:rPr>
        <w:t>Les textes relatifs aux conventions, contrat et protocoles liant le ministère chargé de la santé à ses différents partenaires nationaux et internationaux.</w:t>
      </w:r>
    </w:p>
    <w:p w14:paraId="67468C01" w14:textId="77777777" w:rsidR="003E419D" w:rsidRPr="002D5EA2" w:rsidRDefault="003E419D" w:rsidP="003E56D5">
      <w:pPr>
        <w:pStyle w:val="ListParagraph"/>
        <w:contextualSpacing/>
        <w:jc w:val="left"/>
        <w:rPr>
          <w:rFonts w:asciiTheme="minorHAnsi" w:hAnsiTheme="minorHAnsi"/>
          <w:sz w:val="24"/>
          <w:szCs w:val="24"/>
        </w:rPr>
      </w:pPr>
    </w:p>
    <w:p w14:paraId="1875DF0D" w14:textId="69F65D74" w:rsidR="00C61319" w:rsidRPr="00717878" w:rsidRDefault="00903B75" w:rsidP="00717878">
      <w:pPr>
        <w:pStyle w:val="Heading3"/>
        <w:numPr>
          <w:ilvl w:val="0"/>
          <w:numId w:val="0"/>
        </w:numPr>
        <w:rPr>
          <w:color w:val="2F5496" w:themeColor="accent5" w:themeShade="BF"/>
        </w:rPr>
      </w:pPr>
      <w:bookmarkStart w:id="83" w:name="_Toc521705408"/>
      <w:r w:rsidRPr="00717878">
        <w:rPr>
          <w:color w:val="2F5496" w:themeColor="accent5" w:themeShade="BF"/>
        </w:rPr>
        <w:t xml:space="preserve">7.2.8 </w:t>
      </w:r>
      <w:r w:rsidR="00F0771B" w:rsidRPr="00717878">
        <w:rPr>
          <w:color w:val="2F5496" w:themeColor="accent5" w:themeShade="BF"/>
        </w:rPr>
        <w:t>RESSOURCES HUMAINES</w:t>
      </w:r>
      <w:bookmarkEnd w:id="83"/>
    </w:p>
    <w:p w14:paraId="1775FE4B" w14:textId="77777777" w:rsidR="00903B75" w:rsidRDefault="00903B75" w:rsidP="003E56D5">
      <w:pPr>
        <w:spacing w:line="240" w:lineRule="auto"/>
        <w:rPr>
          <w:sz w:val="24"/>
          <w:szCs w:val="24"/>
        </w:rPr>
      </w:pPr>
    </w:p>
    <w:p w14:paraId="7CFAC3A5" w14:textId="77777777" w:rsidR="00C61319" w:rsidRDefault="003E419D" w:rsidP="003E56D5">
      <w:pPr>
        <w:spacing w:line="240" w:lineRule="auto"/>
        <w:rPr>
          <w:sz w:val="24"/>
          <w:szCs w:val="24"/>
        </w:rPr>
      </w:pPr>
      <w:r>
        <w:rPr>
          <w:sz w:val="24"/>
          <w:szCs w:val="24"/>
        </w:rPr>
        <w:t xml:space="preserve">Les </w:t>
      </w:r>
      <w:r w:rsidR="00C61319" w:rsidRPr="002D5EA2">
        <w:rPr>
          <w:sz w:val="24"/>
          <w:szCs w:val="24"/>
        </w:rPr>
        <w:t>ressources humaines sont constituées par des inspecteurs nommés par l’Autorité sanitaire. Toutefois les inspecteurs peuvent se faire assister par des experts ou toutes autres compétences reconnues comme telles permettant la réalisation de la leurs missions.</w:t>
      </w:r>
    </w:p>
    <w:p w14:paraId="0088D90C" w14:textId="33554131" w:rsidR="00B61166" w:rsidRDefault="00B61166">
      <w:pPr>
        <w:spacing w:after="160"/>
        <w:jc w:val="left"/>
        <w:rPr>
          <w:sz w:val="24"/>
          <w:szCs w:val="24"/>
        </w:rPr>
      </w:pPr>
      <w:r>
        <w:rPr>
          <w:sz w:val="24"/>
          <w:szCs w:val="24"/>
        </w:rPr>
        <w:br w:type="page"/>
      </w:r>
    </w:p>
    <w:p w14:paraId="68B2BC21" w14:textId="77777777" w:rsidR="003E419D" w:rsidRPr="002D5EA2" w:rsidRDefault="003E419D" w:rsidP="003E56D5">
      <w:pPr>
        <w:spacing w:line="240" w:lineRule="auto"/>
        <w:rPr>
          <w:sz w:val="24"/>
          <w:szCs w:val="24"/>
        </w:rPr>
      </w:pPr>
    </w:p>
    <w:p w14:paraId="1CFB597C" w14:textId="14FF0BD7" w:rsidR="00C61319" w:rsidRPr="00717878" w:rsidRDefault="00903B75" w:rsidP="00717878">
      <w:pPr>
        <w:pStyle w:val="Heading3"/>
        <w:numPr>
          <w:ilvl w:val="0"/>
          <w:numId w:val="0"/>
        </w:numPr>
        <w:rPr>
          <w:color w:val="2F5496" w:themeColor="accent5" w:themeShade="BF"/>
        </w:rPr>
      </w:pPr>
      <w:bookmarkStart w:id="84" w:name="_Toc521705409"/>
      <w:r w:rsidRPr="00717878">
        <w:rPr>
          <w:color w:val="2F5496" w:themeColor="accent5" w:themeShade="BF"/>
        </w:rPr>
        <w:t xml:space="preserve">7.2.9 </w:t>
      </w:r>
      <w:r w:rsidR="00F0771B" w:rsidRPr="00717878">
        <w:rPr>
          <w:color w:val="2F5496" w:themeColor="accent5" w:themeShade="BF"/>
        </w:rPr>
        <w:t>CIRCONSTANCES DE DECLENCHEMENT</w:t>
      </w:r>
      <w:bookmarkEnd w:id="84"/>
    </w:p>
    <w:p w14:paraId="24A9314B" w14:textId="77777777" w:rsidR="00903B75" w:rsidRDefault="00903B75" w:rsidP="003E56D5">
      <w:pPr>
        <w:spacing w:line="240" w:lineRule="auto"/>
        <w:rPr>
          <w:sz w:val="24"/>
          <w:szCs w:val="24"/>
        </w:rPr>
      </w:pPr>
    </w:p>
    <w:p w14:paraId="71A49F65" w14:textId="77777777" w:rsidR="00C61319" w:rsidRDefault="00C61319" w:rsidP="003E56D5">
      <w:pPr>
        <w:spacing w:line="240" w:lineRule="auto"/>
        <w:rPr>
          <w:sz w:val="24"/>
          <w:szCs w:val="24"/>
        </w:rPr>
      </w:pPr>
      <w:r w:rsidRPr="002D5EA2">
        <w:rPr>
          <w:sz w:val="24"/>
          <w:szCs w:val="24"/>
        </w:rPr>
        <w:t>Les circonstances déclenchement les interventions de l’inspection sont multiples et variées mais il peut être retenu entre autres :</w:t>
      </w:r>
    </w:p>
    <w:p w14:paraId="09D4C242" w14:textId="77777777" w:rsidR="00903B75" w:rsidRPr="002D5EA2" w:rsidRDefault="00903B75" w:rsidP="003E56D5">
      <w:pPr>
        <w:spacing w:line="240" w:lineRule="auto"/>
        <w:rPr>
          <w:sz w:val="24"/>
          <w:szCs w:val="24"/>
        </w:rPr>
      </w:pPr>
    </w:p>
    <w:p w14:paraId="5383D79E"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Mise en œuvre du PAO de l’Inspection</w:t>
      </w:r>
      <w:r w:rsidR="00A854FC">
        <w:rPr>
          <w:rFonts w:asciiTheme="minorHAnsi" w:hAnsiTheme="minorHAnsi"/>
          <w:sz w:val="24"/>
          <w:szCs w:val="24"/>
        </w:rPr>
        <w:t> ;</w:t>
      </w:r>
    </w:p>
    <w:p w14:paraId="03F3BC9E"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Suite à une plainte / réclamation / recours</w:t>
      </w:r>
      <w:r w:rsidR="00A854FC">
        <w:rPr>
          <w:rFonts w:asciiTheme="minorHAnsi" w:hAnsiTheme="minorHAnsi"/>
          <w:sz w:val="24"/>
          <w:szCs w:val="24"/>
        </w:rPr>
        <w:t> ;</w:t>
      </w:r>
    </w:p>
    <w:p w14:paraId="3897A24F"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Prise de décision éclairée de l’autorité (contrat, convention, création, exploitation, modification, transf</w:t>
      </w:r>
      <w:r w:rsidR="00A854FC">
        <w:rPr>
          <w:rFonts w:asciiTheme="minorHAnsi" w:hAnsiTheme="minorHAnsi"/>
          <w:sz w:val="24"/>
          <w:szCs w:val="24"/>
        </w:rPr>
        <w:t>ert, suspension, retrait, etc.) ;</w:t>
      </w:r>
    </w:p>
    <w:p w14:paraId="2C3A9149" w14:textId="77777777" w:rsidR="00C61319"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Sui</w:t>
      </w:r>
      <w:r w:rsidR="003E419D">
        <w:rPr>
          <w:rFonts w:asciiTheme="minorHAnsi" w:hAnsiTheme="minorHAnsi"/>
          <w:sz w:val="24"/>
          <w:szCs w:val="24"/>
        </w:rPr>
        <w:t>te à des incidents et accidents</w:t>
      </w:r>
      <w:r w:rsidR="00A854FC">
        <w:rPr>
          <w:rFonts w:asciiTheme="minorHAnsi" w:hAnsiTheme="minorHAnsi"/>
          <w:sz w:val="24"/>
          <w:szCs w:val="24"/>
        </w:rPr>
        <w:t>.</w:t>
      </w:r>
    </w:p>
    <w:p w14:paraId="5DE4562A" w14:textId="77777777" w:rsidR="003E419D" w:rsidRDefault="003E419D" w:rsidP="003E56D5">
      <w:pPr>
        <w:pStyle w:val="ListParagraph"/>
        <w:contextualSpacing/>
        <w:jc w:val="left"/>
        <w:rPr>
          <w:rFonts w:asciiTheme="minorHAnsi" w:hAnsiTheme="minorHAnsi"/>
          <w:sz w:val="24"/>
          <w:szCs w:val="24"/>
        </w:rPr>
      </w:pPr>
    </w:p>
    <w:p w14:paraId="1BCA6F63" w14:textId="07941DA0" w:rsidR="00C61319" w:rsidRPr="00717878" w:rsidRDefault="00903B75" w:rsidP="00717878">
      <w:pPr>
        <w:pStyle w:val="Heading3"/>
        <w:numPr>
          <w:ilvl w:val="0"/>
          <w:numId w:val="0"/>
        </w:numPr>
        <w:rPr>
          <w:color w:val="2F5496" w:themeColor="accent5" w:themeShade="BF"/>
        </w:rPr>
      </w:pPr>
      <w:bookmarkStart w:id="85" w:name="_Toc521705410"/>
      <w:r w:rsidRPr="00717878">
        <w:rPr>
          <w:color w:val="2F5496" w:themeColor="accent5" w:themeShade="BF"/>
        </w:rPr>
        <w:t xml:space="preserve">7.2.10 </w:t>
      </w:r>
      <w:r w:rsidR="00F0771B" w:rsidRPr="00717878">
        <w:rPr>
          <w:color w:val="2F5496" w:themeColor="accent5" w:themeShade="BF"/>
        </w:rPr>
        <w:t>MISE EN ŒUVRE</w:t>
      </w:r>
      <w:bookmarkEnd w:id="85"/>
    </w:p>
    <w:p w14:paraId="584134CD" w14:textId="77777777" w:rsidR="00903B75" w:rsidRPr="00903B75" w:rsidRDefault="00903B75" w:rsidP="003E56D5">
      <w:pPr>
        <w:spacing w:line="240" w:lineRule="auto"/>
        <w:outlineLvl w:val="2"/>
        <w:rPr>
          <w:b/>
          <w:sz w:val="24"/>
          <w:szCs w:val="24"/>
        </w:rPr>
      </w:pPr>
    </w:p>
    <w:p w14:paraId="401FF28B"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Préparation : définition de l’objectif, étude de dossier et planification de l’Inspection</w:t>
      </w:r>
      <w:r w:rsidR="00A854FC">
        <w:rPr>
          <w:rFonts w:asciiTheme="minorHAnsi" w:hAnsiTheme="minorHAnsi"/>
          <w:sz w:val="24"/>
          <w:szCs w:val="24"/>
        </w:rPr>
        <w:t>,</w:t>
      </w:r>
    </w:p>
    <w:p w14:paraId="24A8A693"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Réalisation : collecte d’informations, visite des lieux</w:t>
      </w:r>
      <w:r w:rsidR="00A854FC">
        <w:rPr>
          <w:rFonts w:asciiTheme="minorHAnsi" w:hAnsiTheme="minorHAnsi"/>
          <w:sz w:val="24"/>
          <w:szCs w:val="24"/>
        </w:rPr>
        <w:t>,</w:t>
      </w:r>
    </w:p>
    <w:p w14:paraId="750B1457"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Production de rapport : analyse, rapport préliminaire, restitution et rapport final</w:t>
      </w:r>
      <w:r w:rsidR="00A854FC">
        <w:rPr>
          <w:rFonts w:asciiTheme="minorHAnsi" w:hAnsiTheme="minorHAnsi"/>
          <w:sz w:val="24"/>
          <w:szCs w:val="24"/>
        </w:rPr>
        <w:t>,</w:t>
      </w:r>
    </w:p>
    <w:p w14:paraId="45183DA0"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Suites réservées à l’inspection</w:t>
      </w:r>
      <w:r w:rsidR="00A854FC">
        <w:rPr>
          <w:rFonts w:asciiTheme="minorHAnsi" w:hAnsiTheme="minorHAnsi"/>
          <w:sz w:val="24"/>
          <w:szCs w:val="24"/>
        </w:rPr>
        <w:t>.</w:t>
      </w:r>
    </w:p>
    <w:p w14:paraId="4E00EBE1" w14:textId="77777777" w:rsidR="00A854FC" w:rsidRDefault="00A854FC" w:rsidP="003E56D5">
      <w:pPr>
        <w:spacing w:line="240" w:lineRule="auto"/>
        <w:jc w:val="left"/>
        <w:rPr>
          <w:b/>
          <w:sz w:val="24"/>
          <w:szCs w:val="24"/>
        </w:rPr>
      </w:pPr>
      <w:r>
        <w:rPr>
          <w:b/>
          <w:sz w:val="24"/>
          <w:szCs w:val="24"/>
        </w:rPr>
        <w:br w:type="page"/>
      </w:r>
    </w:p>
    <w:p w14:paraId="1465FEE4" w14:textId="01F035A7" w:rsidR="00C61319" w:rsidRPr="00717878" w:rsidRDefault="00903B75" w:rsidP="00717878">
      <w:pPr>
        <w:pStyle w:val="Heading3"/>
        <w:numPr>
          <w:ilvl w:val="0"/>
          <w:numId w:val="0"/>
        </w:numPr>
        <w:rPr>
          <w:color w:val="2F5496" w:themeColor="accent5" w:themeShade="BF"/>
        </w:rPr>
      </w:pPr>
      <w:bookmarkStart w:id="86" w:name="_Toc521705411"/>
      <w:r w:rsidRPr="00717878">
        <w:rPr>
          <w:color w:val="2F5496" w:themeColor="accent5" w:themeShade="BF"/>
        </w:rPr>
        <w:lastRenderedPageBreak/>
        <w:t xml:space="preserve">7.2.11 </w:t>
      </w:r>
      <w:r w:rsidR="00C61319" w:rsidRPr="00717878">
        <w:rPr>
          <w:color w:val="2F5496" w:themeColor="accent5" w:themeShade="BF"/>
        </w:rPr>
        <w:t>PROCEDURE DE CONTRÔLE INTERNE</w:t>
      </w:r>
      <w:bookmarkEnd w:id="86"/>
    </w:p>
    <w:p w14:paraId="4E7364F5" w14:textId="77777777" w:rsidR="00717878" w:rsidRDefault="00717878" w:rsidP="003E56D5">
      <w:pPr>
        <w:spacing w:line="240" w:lineRule="auto"/>
        <w:contextualSpacing/>
        <w:jc w:val="left"/>
        <w:outlineLvl w:val="2"/>
        <w:rPr>
          <w:rFonts w:cs="Times New Roman"/>
          <w:b/>
          <w:sz w:val="24"/>
          <w:szCs w:val="24"/>
        </w:rPr>
      </w:pPr>
    </w:p>
    <w:p w14:paraId="27F036BD" w14:textId="5A9C9A9F" w:rsidR="00C61319" w:rsidRPr="00B61166" w:rsidRDefault="00903B75" w:rsidP="00B61166">
      <w:pPr>
        <w:pStyle w:val="Heading4"/>
        <w:rPr>
          <w:rFonts w:asciiTheme="minorHAnsi" w:hAnsiTheme="minorHAnsi" w:cstheme="minorHAnsi"/>
          <w:b/>
          <w:i w:val="0"/>
          <w:color w:val="auto"/>
        </w:rPr>
      </w:pPr>
      <w:bookmarkStart w:id="87" w:name="_Toc521705412"/>
      <w:r w:rsidRPr="00B61166">
        <w:rPr>
          <w:rFonts w:asciiTheme="minorHAnsi" w:hAnsiTheme="minorHAnsi" w:cstheme="minorHAnsi"/>
          <w:b/>
          <w:i w:val="0"/>
          <w:color w:val="auto"/>
        </w:rPr>
        <w:t xml:space="preserve">7.2.11.1 </w:t>
      </w:r>
      <w:r w:rsidR="00F019C5" w:rsidRPr="00B61166">
        <w:rPr>
          <w:rFonts w:asciiTheme="minorHAnsi" w:hAnsiTheme="minorHAnsi" w:cstheme="minorHAnsi"/>
          <w:b/>
          <w:i w:val="0"/>
          <w:color w:val="auto"/>
        </w:rPr>
        <w:t>CONTROLE FINANCIER ET COMPTABLE</w:t>
      </w:r>
      <w:bookmarkEnd w:id="87"/>
    </w:p>
    <w:p w14:paraId="4570B632" w14:textId="77777777" w:rsidR="00A854FC" w:rsidRPr="002D5EA2" w:rsidRDefault="00A854FC" w:rsidP="003E56D5">
      <w:pPr>
        <w:pStyle w:val="ListParagraph"/>
        <w:ind w:left="1080"/>
        <w:contextualSpacing/>
        <w:jc w:val="left"/>
        <w:outlineLvl w:val="2"/>
        <w:rPr>
          <w:rFonts w:asciiTheme="minorHAnsi" w:hAnsiTheme="minorHAnsi"/>
          <w:b/>
          <w:sz w:val="24"/>
          <w:szCs w:val="24"/>
        </w:rPr>
      </w:pPr>
    </w:p>
    <w:p w14:paraId="100A6539" w14:textId="77777777" w:rsidR="00C61319" w:rsidRPr="00393764" w:rsidRDefault="00A854FC" w:rsidP="00393764">
      <w:pPr>
        <w:spacing w:line="240" w:lineRule="auto"/>
        <w:rPr>
          <w:b/>
          <w:sz w:val="24"/>
          <w:szCs w:val="24"/>
        </w:rPr>
      </w:pPr>
      <w:r w:rsidRPr="00393764">
        <w:rPr>
          <w:b/>
          <w:sz w:val="24"/>
          <w:szCs w:val="24"/>
        </w:rPr>
        <w:t>DEFINITION ET OBJET </w:t>
      </w:r>
    </w:p>
    <w:p w14:paraId="44E4A0A6" w14:textId="77777777" w:rsidR="00903B75" w:rsidRDefault="00903B75" w:rsidP="003E56D5">
      <w:pPr>
        <w:spacing w:line="240" w:lineRule="auto"/>
        <w:rPr>
          <w:sz w:val="24"/>
          <w:szCs w:val="24"/>
        </w:rPr>
      </w:pPr>
    </w:p>
    <w:p w14:paraId="79D9F300" w14:textId="77777777" w:rsidR="00C61319" w:rsidRDefault="00C61319" w:rsidP="003E56D5">
      <w:pPr>
        <w:spacing w:line="240" w:lineRule="auto"/>
        <w:rPr>
          <w:sz w:val="24"/>
          <w:szCs w:val="24"/>
        </w:rPr>
      </w:pPr>
      <w:r w:rsidRPr="002D5EA2">
        <w:rPr>
          <w:sz w:val="24"/>
          <w:szCs w:val="24"/>
        </w:rPr>
        <w:t>Le contrôle financier et comptable est une investigation approfondie de la gestion des ressources financières mettant en œuvre l’autorité de l’Etat, en vertu des textes ou du devoir général de sécurisation des ressources.</w:t>
      </w:r>
    </w:p>
    <w:p w14:paraId="11F3E6CF" w14:textId="77777777" w:rsidR="00903B75" w:rsidRPr="002D5EA2" w:rsidRDefault="00903B75" w:rsidP="003E56D5">
      <w:pPr>
        <w:spacing w:line="240" w:lineRule="auto"/>
        <w:rPr>
          <w:sz w:val="24"/>
          <w:szCs w:val="24"/>
        </w:rPr>
      </w:pPr>
    </w:p>
    <w:p w14:paraId="394C4927" w14:textId="77777777" w:rsidR="00C61319" w:rsidRDefault="00C61319" w:rsidP="003E56D5">
      <w:pPr>
        <w:spacing w:line="240" w:lineRule="auto"/>
        <w:rPr>
          <w:sz w:val="24"/>
          <w:szCs w:val="24"/>
        </w:rPr>
      </w:pPr>
      <w:r w:rsidRPr="002D5EA2">
        <w:rPr>
          <w:sz w:val="24"/>
          <w:szCs w:val="24"/>
        </w:rPr>
        <w:t>Le contrôle financier et comptable concerne toutes les ressources mises à disposition ou générées ainsi que les opérations financières mises en œuvre par l</w:t>
      </w:r>
      <w:r w:rsidR="003E419D">
        <w:rPr>
          <w:sz w:val="24"/>
          <w:szCs w:val="24"/>
        </w:rPr>
        <w:t xml:space="preserve">es services publics sanitaires </w:t>
      </w:r>
      <w:r w:rsidRPr="002D5EA2">
        <w:rPr>
          <w:sz w:val="24"/>
          <w:szCs w:val="24"/>
        </w:rPr>
        <w:t>de gestion financière :</w:t>
      </w:r>
    </w:p>
    <w:p w14:paraId="54EA5942" w14:textId="77777777" w:rsidR="00903B75" w:rsidRPr="002D5EA2" w:rsidRDefault="00903B75" w:rsidP="003E56D5">
      <w:pPr>
        <w:spacing w:line="240" w:lineRule="auto"/>
        <w:rPr>
          <w:sz w:val="24"/>
          <w:szCs w:val="24"/>
        </w:rPr>
      </w:pPr>
    </w:p>
    <w:p w14:paraId="3E9F2446"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Les Etablissements de soins publics</w:t>
      </w:r>
      <w:r w:rsidR="00A854FC">
        <w:rPr>
          <w:rFonts w:asciiTheme="minorHAnsi" w:hAnsiTheme="minorHAnsi"/>
          <w:sz w:val="24"/>
          <w:szCs w:val="24"/>
        </w:rPr>
        <w:t> ;</w:t>
      </w:r>
    </w:p>
    <w:p w14:paraId="7A3F79BA"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Les Établissements pharmaceutiques publics</w:t>
      </w:r>
      <w:r w:rsidR="00A854FC">
        <w:rPr>
          <w:rFonts w:asciiTheme="minorHAnsi" w:hAnsiTheme="minorHAnsi"/>
          <w:sz w:val="24"/>
          <w:szCs w:val="24"/>
        </w:rPr>
        <w:t> ;</w:t>
      </w:r>
    </w:p>
    <w:p w14:paraId="702DCEC7"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Les Programmes, projets de santé</w:t>
      </w:r>
      <w:r w:rsidR="00A854FC">
        <w:rPr>
          <w:rFonts w:asciiTheme="minorHAnsi" w:hAnsiTheme="minorHAnsi"/>
          <w:sz w:val="24"/>
          <w:szCs w:val="24"/>
        </w:rPr>
        <w:t> ;</w:t>
      </w:r>
    </w:p>
    <w:p w14:paraId="28628C06" w14:textId="77777777" w:rsidR="00C61319"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Les Services centraux et déconcentrés</w:t>
      </w:r>
      <w:r w:rsidR="00A854FC">
        <w:rPr>
          <w:rFonts w:asciiTheme="minorHAnsi" w:hAnsiTheme="minorHAnsi"/>
          <w:sz w:val="24"/>
          <w:szCs w:val="24"/>
        </w:rPr>
        <w:t>.</w:t>
      </w:r>
    </w:p>
    <w:p w14:paraId="67A29306" w14:textId="77777777" w:rsidR="003E419D" w:rsidRPr="002D5EA2" w:rsidRDefault="003E419D" w:rsidP="003E56D5">
      <w:pPr>
        <w:pStyle w:val="ListParagraph"/>
        <w:contextualSpacing/>
        <w:jc w:val="left"/>
        <w:rPr>
          <w:rFonts w:asciiTheme="minorHAnsi" w:hAnsiTheme="minorHAnsi"/>
          <w:sz w:val="24"/>
          <w:szCs w:val="24"/>
        </w:rPr>
      </w:pPr>
    </w:p>
    <w:p w14:paraId="62EF4D01" w14:textId="77777777" w:rsidR="00C61319" w:rsidRDefault="00A854FC" w:rsidP="00393764">
      <w:pPr>
        <w:spacing w:line="240" w:lineRule="auto"/>
        <w:rPr>
          <w:b/>
          <w:sz w:val="24"/>
          <w:szCs w:val="24"/>
        </w:rPr>
      </w:pPr>
      <w:r w:rsidRPr="0024309B">
        <w:rPr>
          <w:b/>
          <w:sz w:val="24"/>
          <w:szCs w:val="24"/>
        </w:rPr>
        <w:t>PRINCIPES D’APPLICATION DE LA PROCEDURE :</w:t>
      </w:r>
    </w:p>
    <w:p w14:paraId="116A1AEC" w14:textId="77777777" w:rsidR="00A854FC" w:rsidRPr="0024309B" w:rsidRDefault="00A854FC" w:rsidP="003E56D5">
      <w:pPr>
        <w:pStyle w:val="ListParagraph"/>
        <w:contextualSpacing/>
        <w:outlineLvl w:val="2"/>
        <w:rPr>
          <w:b/>
          <w:sz w:val="24"/>
          <w:szCs w:val="24"/>
        </w:rPr>
      </w:pPr>
    </w:p>
    <w:p w14:paraId="2E97975E" w14:textId="77777777" w:rsidR="00C61319" w:rsidRPr="002D5EA2" w:rsidRDefault="00A854FC" w:rsidP="00393764">
      <w:pPr>
        <w:spacing w:line="240" w:lineRule="auto"/>
        <w:rPr>
          <w:b/>
          <w:sz w:val="24"/>
          <w:szCs w:val="24"/>
        </w:rPr>
      </w:pPr>
      <w:r w:rsidRPr="002D5EA2">
        <w:rPr>
          <w:b/>
          <w:sz w:val="24"/>
          <w:szCs w:val="24"/>
        </w:rPr>
        <w:t>PREALABLES :</w:t>
      </w:r>
    </w:p>
    <w:p w14:paraId="3D6F0C72" w14:textId="77777777" w:rsidR="00903B75" w:rsidRDefault="00903B75" w:rsidP="003E56D5">
      <w:pPr>
        <w:spacing w:line="240" w:lineRule="auto"/>
        <w:rPr>
          <w:sz w:val="24"/>
          <w:szCs w:val="24"/>
        </w:rPr>
      </w:pPr>
    </w:p>
    <w:p w14:paraId="0896BD81" w14:textId="77777777" w:rsidR="00C61319" w:rsidRDefault="00C61319" w:rsidP="003E56D5">
      <w:pPr>
        <w:spacing w:line="240" w:lineRule="auto"/>
        <w:rPr>
          <w:sz w:val="24"/>
          <w:szCs w:val="24"/>
        </w:rPr>
      </w:pPr>
      <w:r w:rsidRPr="002D5EA2">
        <w:rPr>
          <w:sz w:val="24"/>
          <w:szCs w:val="24"/>
        </w:rPr>
        <w:t>La procédure du contrôle financier et comptable indique que :</w:t>
      </w:r>
    </w:p>
    <w:p w14:paraId="683D5897" w14:textId="77777777" w:rsidR="00903B75" w:rsidRPr="002D5EA2" w:rsidRDefault="00903B75" w:rsidP="003E56D5">
      <w:pPr>
        <w:spacing w:line="240" w:lineRule="auto"/>
        <w:rPr>
          <w:sz w:val="24"/>
          <w:szCs w:val="24"/>
        </w:rPr>
      </w:pPr>
    </w:p>
    <w:p w14:paraId="19F0B4DD" w14:textId="77777777" w:rsidR="00C61319" w:rsidRPr="002D5EA2" w:rsidRDefault="00C61319" w:rsidP="003A1D26">
      <w:pPr>
        <w:pStyle w:val="ListParagraph"/>
        <w:numPr>
          <w:ilvl w:val="0"/>
          <w:numId w:val="12"/>
        </w:numPr>
        <w:ind w:left="1134"/>
        <w:contextualSpacing/>
        <w:rPr>
          <w:rFonts w:asciiTheme="minorHAnsi" w:hAnsiTheme="minorHAnsi"/>
          <w:sz w:val="24"/>
          <w:szCs w:val="24"/>
        </w:rPr>
      </w:pPr>
      <w:r w:rsidRPr="002D5EA2">
        <w:rPr>
          <w:rFonts w:asciiTheme="minorHAnsi" w:hAnsiTheme="minorHAnsi"/>
          <w:sz w:val="24"/>
          <w:szCs w:val="24"/>
        </w:rPr>
        <w:t>Toute demande de contrôle financier et comptable doit être adressée au Ministre en charge de la santé</w:t>
      </w:r>
      <w:r w:rsidR="00A854FC">
        <w:rPr>
          <w:rFonts w:asciiTheme="minorHAnsi" w:hAnsiTheme="minorHAnsi"/>
          <w:sz w:val="24"/>
          <w:szCs w:val="24"/>
        </w:rPr>
        <w:t> ;</w:t>
      </w:r>
    </w:p>
    <w:p w14:paraId="42574233" w14:textId="77777777" w:rsidR="00C61319" w:rsidRPr="002D5EA2" w:rsidRDefault="00C61319" w:rsidP="003A1D26">
      <w:pPr>
        <w:pStyle w:val="ListParagraph"/>
        <w:numPr>
          <w:ilvl w:val="0"/>
          <w:numId w:val="12"/>
        </w:numPr>
        <w:ind w:left="1134"/>
        <w:contextualSpacing/>
        <w:rPr>
          <w:rFonts w:asciiTheme="minorHAnsi" w:hAnsiTheme="minorHAnsi"/>
          <w:sz w:val="24"/>
          <w:szCs w:val="24"/>
        </w:rPr>
      </w:pPr>
      <w:r w:rsidRPr="002D5EA2">
        <w:rPr>
          <w:rFonts w:asciiTheme="minorHAnsi" w:hAnsiTheme="minorHAnsi"/>
          <w:sz w:val="24"/>
          <w:szCs w:val="24"/>
        </w:rPr>
        <w:t>Les frais de mission de l’inspection sont à la charge du budget national de développement ou des partena</w:t>
      </w:r>
      <w:r w:rsidR="00A854FC">
        <w:rPr>
          <w:rFonts w:asciiTheme="minorHAnsi" w:hAnsiTheme="minorHAnsi"/>
          <w:sz w:val="24"/>
          <w:szCs w:val="24"/>
        </w:rPr>
        <w:t>ires ;</w:t>
      </w:r>
    </w:p>
    <w:p w14:paraId="2893760C" w14:textId="77777777" w:rsidR="00C61319" w:rsidRDefault="00C61319" w:rsidP="003A1D26">
      <w:pPr>
        <w:pStyle w:val="ListParagraph"/>
        <w:numPr>
          <w:ilvl w:val="0"/>
          <w:numId w:val="12"/>
        </w:numPr>
        <w:ind w:left="1134"/>
        <w:contextualSpacing/>
        <w:rPr>
          <w:rFonts w:asciiTheme="minorHAnsi" w:hAnsiTheme="minorHAnsi"/>
          <w:sz w:val="24"/>
          <w:szCs w:val="24"/>
        </w:rPr>
      </w:pPr>
      <w:r w:rsidRPr="002D5EA2">
        <w:rPr>
          <w:rFonts w:asciiTheme="minorHAnsi" w:hAnsiTheme="minorHAnsi"/>
          <w:sz w:val="24"/>
          <w:szCs w:val="24"/>
        </w:rPr>
        <w:t>Les missions sont effectuées dans les domaines d’intervention du Ministère en charge de la santé</w:t>
      </w:r>
      <w:r w:rsidR="00A854FC">
        <w:rPr>
          <w:rFonts w:asciiTheme="minorHAnsi" w:hAnsiTheme="minorHAnsi"/>
          <w:sz w:val="24"/>
          <w:szCs w:val="24"/>
        </w:rPr>
        <w:t>.</w:t>
      </w:r>
    </w:p>
    <w:p w14:paraId="3C2463D4" w14:textId="77777777" w:rsidR="00A854FC" w:rsidRPr="002D5EA2" w:rsidRDefault="00A854FC" w:rsidP="003E56D5">
      <w:pPr>
        <w:pStyle w:val="ListParagraph"/>
        <w:ind w:left="1134"/>
        <w:contextualSpacing/>
        <w:rPr>
          <w:rFonts w:asciiTheme="minorHAnsi" w:hAnsiTheme="minorHAnsi"/>
          <w:sz w:val="24"/>
          <w:szCs w:val="24"/>
        </w:rPr>
      </w:pPr>
    </w:p>
    <w:p w14:paraId="5B16A211" w14:textId="77777777" w:rsidR="00C61319" w:rsidRDefault="00A854FC" w:rsidP="00393764">
      <w:pPr>
        <w:spacing w:line="240" w:lineRule="auto"/>
        <w:rPr>
          <w:b/>
          <w:sz w:val="24"/>
          <w:szCs w:val="24"/>
        </w:rPr>
      </w:pPr>
      <w:r w:rsidRPr="003E419D">
        <w:rPr>
          <w:b/>
          <w:sz w:val="24"/>
          <w:szCs w:val="24"/>
        </w:rPr>
        <w:t>TEXTES APPLICABLES SONT :</w:t>
      </w:r>
    </w:p>
    <w:p w14:paraId="0E544F27" w14:textId="77777777" w:rsidR="00A854FC" w:rsidRPr="003E419D" w:rsidRDefault="00A854FC" w:rsidP="003E56D5">
      <w:pPr>
        <w:pStyle w:val="ListParagraph"/>
        <w:ind w:left="993"/>
        <w:contextualSpacing/>
        <w:rPr>
          <w:rFonts w:asciiTheme="minorHAnsi" w:hAnsiTheme="minorHAnsi"/>
          <w:b/>
          <w:sz w:val="24"/>
          <w:szCs w:val="24"/>
        </w:rPr>
      </w:pPr>
    </w:p>
    <w:p w14:paraId="536D5100" w14:textId="77777777" w:rsidR="00C61319" w:rsidRPr="002D5EA2" w:rsidRDefault="00C61319" w:rsidP="003A1D26">
      <w:pPr>
        <w:pStyle w:val="ListParagraph"/>
        <w:numPr>
          <w:ilvl w:val="0"/>
          <w:numId w:val="13"/>
        </w:numPr>
        <w:ind w:left="1134"/>
        <w:contextualSpacing/>
        <w:rPr>
          <w:rFonts w:asciiTheme="minorHAnsi" w:hAnsiTheme="minorHAnsi"/>
          <w:sz w:val="24"/>
          <w:szCs w:val="24"/>
        </w:rPr>
      </w:pPr>
      <w:r w:rsidRPr="002D5EA2">
        <w:rPr>
          <w:rFonts w:asciiTheme="minorHAnsi" w:hAnsiTheme="minorHAnsi"/>
          <w:sz w:val="24"/>
          <w:szCs w:val="24"/>
        </w:rPr>
        <w:t>Les textes officiels (loi des finances, lois et procédures comptables, directives et autres)</w:t>
      </w:r>
    </w:p>
    <w:p w14:paraId="23C951EE" w14:textId="77777777" w:rsidR="00C61319" w:rsidRPr="002D5EA2" w:rsidRDefault="00C61319" w:rsidP="003A1D26">
      <w:pPr>
        <w:pStyle w:val="ListParagraph"/>
        <w:numPr>
          <w:ilvl w:val="0"/>
          <w:numId w:val="13"/>
        </w:numPr>
        <w:ind w:left="1134"/>
        <w:contextualSpacing/>
        <w:rPr>
          <w:rFonts w:asciiTheme="minorHAnsi" w:hAnsiTheme="minorHAnsi"/>
          <w:sz w:val="24"/>
          <w:szCs w:val="24"/>
        </w:rPr>
      </w:pPr>
      <w:r w:rsidRPr="002D5EA2">
        <w:rPr>
          <w:rFonts w:asciiTheme="minorHAnsi" w:hAnsiTheme="minorHAnsi"/>
          <w:sz w:val="24"/>
          <w:szCs w:val="24"/>
        </w:rPr>
        <w:t>Les normes et procédures techniques internes aux organismes</w:t>
      </w:r>
    </w:p>
    <w:p w14:paraId="7D58E4A2" w14:textId="77777777" w:rsidR="00C61319" w:rsidRDefault="00C61319" w:rsidP="003A1D26">
      <w:pPr>
        <w:pStyle w:val="ListParagraph"/>
        <w:numPr>
          <w:ilvl w:val="0"/>
          <w:numId w:val="13"/>
        </w:numPr>
        <w:ind w:left="1134"/>
        <w:contextualSpacing/>
        <w:rPr>
          <w:rFonts w:asciiTheme="minorHAnsi" w:hAnsiTheme="minorHAnsi"/>
          <w:sz w:val="24"/>
          <w:szCs w:val="24"/>
        </w:rPr>
      </w:pPr>
      <w:r w:rsidRPr="002D5EA2">
        <w:rPr>
          <w:rFonts w:asciiTheme="minorHAnsi" w:hAnsiTheme="minorHAnsi"/>
          <w:sz w:val="24"/>
          <w:szCs w:val="24"/>
        </w:rPr>
        <w:t>Les notes explicatives</w:t>
      </w:r>
      <w:r w:rsidR="00A854FC">
        <w:rPr>
          <w:rFonts w:asciiTheme="minorHAnsi" w:hAnsiTheme="minorHAnsi"/>
          <w:sz w:val="24"/>
          <w:szCs w:val="24"/>
        </w:rPr>
        <w:t>.</w:t>
      </w:r>
    </w:p>
    <w:p w14:paraId="56481E80" w14:textId="77777777" w:rsidR="00A854FC" w:rsidRDefault="00A854FC" w:rsidP="003E56D5">
      <w:pPr>
        <w:pStyle w:val="ListParagraph"/>
        <w:ind w:left="1134"/>
        <w:contextualSpacing/>
        <w:rPr>
          <w:rFonts w:asciiTheme="minorHAnsi" w:hAnsiTheme="minorHAnsi"/>
          <w:sz w:val="24"/>
          <w:szCs w:val="24"/>
        </w:rPr>
      </w:pPr>
    </w:p>
    <w:p w14:paraId="27C6F3E3" w14:textId="77777777" w:rsidR="00C61319" w:rsidRDefault="00A854FC" w:rsidP="00393764">
      <w:pPr>
        <w:spacing w:line="240" w:lineRule="auto"/>
        <w:rPr>
          <w:b/>
          <w:sz w:val="24"/>
          <w:szCs w:val="24"/>
        </w:rPr>
      </w:pPr>
      <w:r w:rsidRPr="002D5EA2">
        <w:rPr>
          <w:b/>
          <w:sz w:val="24"/>
          <w:szCs w:val="24"/>
        </w:rPr>
        <w:t>ACTEURS DE LA PROCEDURE</w:t>
      </w:r>
    </w:p>
    <w:p w14:paraId="168707B6" w14:textId="77777777" w:rsidR="00A854FC" w:rsidRPr="002D5EA2" w:rsidRDefault="00A854FC" w:rsidP="003E56D5">
      <w:pPr>
        <w:pStyle w:val="ListParagraph"/>
        <w:ind w:left="993"/>
        <w:contextualSpacing/>
        <w:jc w:val="left"/>
        <w:rPr>
          <w:rFonts w:asciiTheme="minorHAnsi" w:hAnsiTheme="minorHAnsi"/>
          <w:b/>
          <w:sz w:val="24"/>
          <w:szCs w:val="24"/>
        </w:rPr>
      </w:pPr>
    </w:p>
    <w:p w14:paraId="553F8617" w14:textId="77777777" w:rsidR="00C61319" w:rsidRDefault="00C61319" w:rsidP="003E56D5">
      <w:pPr>
        <w:spacing w:line="240" w:lineRule="auto"/>
        <w:ind w:left="709"/>
        <w:rPr>
          <w:sz w:val="24"/>
          <w:szCs w:val="24"/>
        </w:rPr>
      </w:pPr>
      <w:r w:rsidRPr="002D5EA2">
        <w:rPr>
          <w:sz w:val="24"/>
          <w:szCs w:val="24"/>
        </w:rPr>
        <w:t>Interviennent dans la procédure les personnes suivantes :</w:t>
      </w:r>
    </w:p>
    <w:p w14:paraId="01080A4F" w14:textId="77777777" w:rsidR="00A854FC" w:rsidRPr="002D5EA2" w:rsidRDefault="00A854FC" w:rsidP="003E56D5">
      <w:pPr>
        <w:spacing w:line="240" w:lineRule="auto"/>
        <w:ind w:left="709"/>
        <w:rPr>
          <w:sz w:val="24"/>
          <w:szCs w:val="24"/>
        </w:rPr>
      </w:pPr>
    </w:p>
    <w:p w14:paraId="2C802608"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Ministre</w:t>
      </w:r>
    </w:p>
    <w:p w14:paraId="4B3FD6A0"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Secrétaire Général</w:t>
      </w:r>
    </w:p>
    <w:p w14:paraId="6B1995AC"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Chef de Cabinet</w:t>
      </w:r>
    </w:p>
    <w:p w14:paraId="4F8FCC0A"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Inspecteur Général</w:t>
      </w:r>
    </w:p>
    <w:p w14:paraId="5A936C7B"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lastRenderedPageBreak/>
        <w:t>Inspecteurs spécialisés</w:t>
      </w:r>
    </w:p>
    <w:p w14:paraId="64B58425"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Chef Division Affaires financières</w:t>
      </w:r>
    </w:p>
    <w:p w14:paraId="229B7B00"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Experts externes</w:t>
      </w:r>
    </w:p>
    <w:p w14:paraId="41CA76A2"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Le Procureur de la République</w:t>
      </w:r>
    </w:p>
    <w:p w14:paraId="0F35F135" w14:textId="77777777" w:rsidR="00C61319" w:rsidRPr="002D5EA2" w:rsidRDefault="00C61319" w:rsidP="003A1D26">
      <w:pPr>
        <w:pStyle w:val="ListParagraph"/>
        <w:numPr>
          <w:ilvl w:val="0"/>
          <w:numId w:val="14"/>
        </w:numPr>
        <w:ind w:left="1134"/>
        <w:contextualSpacing/>
        <w:rPr>
          <w:rFonts w:asciiTheme="minorHAnsi" w:hAnsiTheme="minorHAnsi"/>
          <w:sz w:val="24"/>
          <w:szCs w:val="24"/>
        </w:rPr>
      </w:pPr>
      <w:r w:rsidRPr="002D5EA2">
        <w:rPr>
          <w:rFonts w:asciiTheme="minorHAnsi" w:hAnsiTheme="minorHAnsi"/>
          <w:sz w:val="24"/>
          <w:szCs w:val="24"/>
        </w:rPr>
        <w:t>Autres (par ex Inspecteur général d’Etat ou autres organismes)</w:t>
      </w:r>
    </w:p>
    <w:p w14:paraId="23733541" w14:textId="77777777" w:rsidR="00A854FC" w:rsidRDefault="00A854FC" w:rsidP="003E56D5">
      <w:pPr>
        <w:pStyle w:val="ListParagraph"/>
        <w:ind w:left="0"/>
        <w:contextualSpacing/>
        <w:jc w:val="left"/>
        <w:rPr>
          <w:rFonts w:asciiTheme="minorHAnsi" w:hAnsiTheme="minorHAnsi"/>
          <w:sz w:val="24"/>
          <w:szCs w:val="24"/>
        </w:rPr>
      </w:pPr>
    </w:p>
    <w:p w14:paraId="15CEBE88" w14:textId="77777777" w:rsidR="00C61319" w:rsidRPr="00A854FC" w:rsidRDefault="00A854FC" w:rsidP="00393764">
      <w:pPr>
        <w:spacing w:line="240" w:lineRule="auto"/>
        <w:rPr>
          <w:b/>
          <w:sz w:val="24"/>
          <w:szCs w:val="24"/>
        </w:rPr>
      </w:pPr>
      <w:r w:rsidRPr="00A854FC">
        <w:rPr>
          <w:b/>
          <w:sz w:val="24"/>
          <w:szCs w:val="24"/>
        </w:rPr>
        <w:t>DESCRIPTION DE LA PROCEDURE</w:t>
      </w:r>
    </w:p>
    <w:p w14:paraId="147C7745" w14:textId="77777777" w:rsidR="00903B75" w:rsidRDefault="00903B75" w:rsidP="003E56D5">
      <w:pPr>
        <w:spacing w:line="240" w:lineRule="auto"/>
        <w:rPr>
          <w:sz w:val="24"/>
          <w:szCs w:val="24"/>
        </w:rPr>
      </w:pPr>
    </w:p>
    <w:p w14:paraId="3770188F" w14:textId="77777777" w:rsidR="00C61319" w:rsidRDefault="00C61319" w:rsidP="003E56D5">
      <w:pPr>
        <w:spacing w:line="240" w:lineRule="auto"/>
        <w:rPr>
          <w:sz w:val="24"/>
          <w:szCs w:val="24"/>
        </w:rPr>
      </w:pPr>
      <w:r w:rsidRPr="002D5EA2">
        <w:rPr>
          <w:sz w:val="24"/>
          <w:szCs w:val="24"/>
        </w:rPr>
        <w:t>La procédure est sensiblement la même quel que soit le type d’intervention (inspection, évaluation, contrôle, audit, expertise ou enquête)</w:t>
      </w:r>
      <w:r w:rsidR="00A854FC">
        <w:rPr>
          <w:sz w:val="24"/>
          <w:szCs w:val="24"/>
        </w:rPr>
        <w:t>.</w:t>
      </w:r>
    </w:p>
    <w:p w14:paraId="626B05C8" w14:textId="77777777" w:rsidR="00A854FC" w:rsidRPr="002D5EA2" w:rsidRDefault="00A854FC" w:rsidP="003E56D5">
      <w:pPr>
        <w:spacing w:line="240" w:lineRule="auto"/>
        <w:rPr>
          <w:sz w:val="24"/>
          <w:szCs w:val="24"/>
        </w:rPr>
      </w:pPr>
    </w:p>
    <w:p w14:paraId="3EC9AFB5" w14:textId="77777777" w:rsidR="00C61319" w:rsidRDefault="00A854FC" w:rsidP="00393764">
      <w:pPr>
        <w:spacing w:line="240" w:lineRule="auto"/>
        <w:rPr>
          <w:b/>
          <w:sz w:val="24"/>
          <w:szCs w:val="24"/>
        </w:rPr>
      </w:pPr>
      <w:r w:rsidRPr="0024309B">
        <w:rPr>
          <w:b/>
          <w:sz w:val="24"/>
          <w:szCs w:val="24"/>
        </w:rPr>
        <w:t>PREPARATION AU SIEGE</w:t>
      </w:r>
    </w:p>
    <w:p w14:paraId="5A669BBA" w14:textId="77777777" w:rsidR="00A854FC" w:rsidRPr="0024309B" w:rsidRDefault="00A854FC" w:rsidP="003E56D5">
      <w:pPr>
        <w:pStyle w:val="ListParagraph"/>
        <w:contextualSpacing/>
        <w:jc w:val="left"/>
        <w:outlineLvl w:val="2"/>
        <w:rPr>
          <w:b/>
          <w:sz w:val="24"/>
          <w:szCs w:val="24"/>
        </w:rPr>
      </w:pPr>
    </w:p>
    <w:p w14:paraId="2D711AC5" w14:textId="77777777" w:rsidR="003E419D" w:rsidRDefault="00C61319" w:rsidP="003E56D5">
      <w:pPr>
        <w:spacing w:line="240" w:lineRule="auto"/>
        <w:rPr>
          <w:sz w:val="24"/>
          <w:szCs w:val="24"/>
        </w:rPr>
      </w:pPr>
      <w:r w:rsidRPr="002D5EA2">
        <w:rPr>
          <w:sz w:val="24"/>
          <w:szCs w:val="24"/>
        </w:rPr>
        <w:t>La préparation au siège comporte essentiellement 2 étapes : Formalité administratives et formalité techniques</w:t>
      </w:r>
      <w:r w:rsidR="00A854FC">
        <w:rPr>
          <w:sz w:val="24"/>
          <w:szCs w:val="24"/>
        </w:rPr>
        <w:t>.</w:t>
      </w:r>
    </w:p>
    <w:p w14:paraId="671CB621" w14:textId="77777777" w:rsidR="00A854FC" w:rsidRPr="002D5EA2" w:rsidRDefault="00A854FC" w:rsidP="003E56D5">
      <w:pPr>
        <w:spacing w:line="240" w:lineRule="auto"/>
        <w:rPr>
          <w:sz w:val="24"/>
          <w:szCs w:val="24"/>
        </w:rPr>
      </w:pPr>
    </w:p>
    <w:p w14:paraId="53840387" w14:textId="77777777" w:rsidR="00C61319" w:rsidRPr="002D5EA2" w:rsidRDefault="00A854FC" w:rsidP="00393764">
      <w:pPr>
        <w:spacing w:line="240" w:lineRule="auto"/>
        <w:rPr>
          <w:b/>
          <w:sz w:val="24"/>
          <w:szCs w:val="24"/>
        </w:rPr>
      </w:pPr>
      <w:r w:rsidRPr="002D5EA2">
        <w:rPr>
          <w:b/>
          <w:sz w:val="24"/>
          <w:szCs w:val="24"/>
        </w:rPr>
        <w:t>FORMALITE</w:t>
      </w:r>
      <w:r>
        <w:rPr>
          <w:b/>
          <w:sz w:val="24"/>
          <w:szCs w:val="24"/>
        </w:rPr>
        <w:t>S</w:t>
      </w:r>
      <w:r w:rsidRPr="002D5EA2">
        <w:rPr>
          <w:b/>
          <w:sz w:val="24"/>
          <w:szCs w:val="24"/>
        </w:rPr>
        <w:t xml:space="preserve"> ADMINISTRATIVES</w:t>
      </w:r>
    </w:p>
    <w:p w14:paraId="05F84073" w14:textId="77777777" w:rsidR="00903B75" w:rsidRDefault="00903B75" w:rsidP="003E56D5">
      <w:pPr>
        <w:spacing w:line="240" w:lineRule="auto"/>
        <w:rPr>
          <w:sz w:val="24"/>
          <w:szCs w:val="24"/>
        </w:rPr>
      </w:pPr>
    </w:p>
    <w:p w14:paraId="0A882F55" w14:textId="77777777" w:rsidR="00C61319" w:rsidRDefault="00C61319" w:rsidP="003E56D5">
      <w:pPr>
        <w:spacing w:line="240" w:lineRule="auto"/>
        <w:rPr>
          <w:sz w:val="24"/>
          <w:szCs w:val="24"/>
        </w:rPr>
      </w:pPr>
      <w:r w:rsidRPr="002D5EA2">
        <w:rPr>
          <w:sz w:val="24"/>
          <w:szCs w:val="24"/>
        </w:rPr>
        <w:t xml:space="preserve">Elles consistent : </w:t>
      </w:r>
    </w:p>
    <w:p w14:paraId="1FCD3FF7" w14:textId="77777777" w:rsidR="00903B75" w:rsidRPr="002D5EA2" w:rsidRDefault="00903B75" w:rsidP="003E56D5">
      <w:pPr>
        <w:spacing w:line="240" w:lineRule="auto"/>
        <w:rPr>
          <w:sz w:val="24"/>
          <w:szCs w:val="24"/>
        </w:rPr>
      </w:pPr>
    </w:p>
    <w:p w14:paraId="258C88D4" w14:textId="77777777" w:rsidR="00C61319" w:rsidRPr="002D5EA2" w:rsidRDefault="00C61319" w:rsidP="003A1D26">
      <w:pPr>
        <w:pStyle w:val="ListParagraph"/>
        <w:numPr>
          <w:ilvl w:val="0"/>
          <w:numId w:val="40"/>
        </w:numPr>
        <w:contextualSpacing/>
        <w:jc w:val="left"/>
        <w:rPr>
          <w:rFonts w:asciiTheme="minorHAnsi" w:hAnsiTheme="minorHAnsi"/>
          <w:sz w:val="24"/>
          <w:szCs w:val="24"/>
        </w:rPr>
      </w:pPr>
      <w:r w:rsidRPr="002D5EA2">
        <w:rPr>
          <w:rFonts w:asciiTheme="minorHAnsi" w:hAnsiTheme="minorHAnsi"/>
          <w:sz w:val="24"/>
          <w:szCs w:val="24"/>
        </w:rPr>
        <w:t>Instruction du ministre</w:t>
      </w:r>
      <w:r w:rsidR="00A854FC">
        <w:rPr>
          <w:rFonts w:asciiTheme="minorHAnsi" w:hAnsiTheme="minorHAnsi"/>
          <w:sz w:val="24"/>
          <w:szCs w:val="24"/>
        </w:rPr>
        <w:t> ;</w:t>
      </w:r>
    </w:p>
    <w:p w14:paraId="1B69E24B" w14:textId="77777777" w:rsidR="00C61319" w:rsidRPr="002D5EA2" w:rsidRDefault="00C61319" w:rsidP="003A1D26">
      <w:pPr>
        <w:pStyle w:val="ListParagraph"/>
        <w:numPr>
          <w:ilvl w:val="0"/>
          <w:numId w:val="40"/>
        </w:numPr>
        <w:contextualSpacing/>
        <w:jc w:val="left"/>
        <w:rPr>
          <w:rFonts w:asciiTheme="minorHAnsi" w:hAnsiTheme="minorHAnsi"/>
          <w:sz w:val="24"/>
          <w:szCs w:val="24"/>
        </w:rPr>
      </w:pPr>
      <w:r w:rsidRPr="002D5EA2">
        <w:rPr>
          <w:rFonts w:asciiTheme="minorHAnsi" w:hAnsiTheme="minorHAnsi"/>
          <w:sz w:val="24"/>
          <w:szCs w:val="24"/>
        </w:rPr>
        <w:t>Demande du Secrétaire général</w:t>
      </w:r>
      <w:r w:rsidR="00A854FC">
        <w:rPr>
          <w:rFonts w:asciiTheme="minorHAnsi" w:hAnsiTheme="minorHAnsi"/>
          <w:sz w:val="24"/>
          <w:szCs w:val="24"/>
        </w:rPr>
        <w:t> ;</w:t>
      </w:r>
    </w:p>
    <w:p w14:paraId="481B1057" w14:textId="77777777" w:rsidR="003E419D" w:rsidRDefault="00C61319" w:rsidP="003A1D26">
      <w:pPr>
        <w:pStyle w:val="ListParagraph"/>
        <w:numPr>
          <w:ilvl w:val="0"/>
          <w:numId w:val="40"/>
        </w:numPr>
        <w:contextualSpacing/>
        <w:jc w:val="left"/>
        <w:rPr>
          <w:rFonts w:asciiTheme="minorHAnsi" w:hAnsiTheme="minorHAnsi"/>
          <w:sz w:val="24"/>
          <w:szCs w:val="24"/>
        </w:rPr>
      </w:pPr>
      <w:r w:rsidRPr="002D5EA2">
        <w:rPr>
          <w:rFonts w:asciiTheme="minorHAnsi" w:hAnsiTheme="minorHAnsi"/>
          <w:sz w:val="24"/>
          <w:szCs w:val="24"/>
        </w:rPr>
        <w:t>Initiative de l’inspecteur général</w:t>
      </w:r>
      <w:r w:rsidR="00A854FC">
        <w:rPr>
          <w:rFonts w:asciiTheme="minorHAnsi" w:hAnsiTheme="minorHAnsi"/>
          <w:sz w:val="24"/>
          <w:szCs w:val="24"/>
        </w:rPr>
        <w:t> ;</w:t>
      </w:r>
    </w:p>
    <w:p w14:paraId="514EC32E" w14:textId="77777777" w:rsidR="00C61319" w:rsidRPr="003E419D" w:rsidRDefault="00C61319" w:rsidP="003A1D26">
      <w:pPr>
        <w:pStyle w:val="ListParagraph"/>
        <w:numPr>
          <w:ilvl w:val="0"/>
          <w:numId w:val="40"/>
        </w:numPr>
        <w:contextualSpacing/>
        <w:jc w:val="left"/>
        <w:rPr>
          <w:rFonts w:asciiTheme="minorHAnsi" w:hAnsiTheme="minorHAnsi"/>
          <w:sz w:val="24"/>
          <w:szCs w:val="24"/>
        </w:rPr>
      </w:pPr>
      <w:r w:rsidRPr="003E419D">
        <w:rPr>
          <w:rFonts w:asciiTheme="minorHAnsi" w:hAnsiTheme="minorHAnsi"/>
          <w:sz w:val="24"/>
          <w:szCs w:val="24"/>
        </w:rPr>
        <w:t>Mise en place de la logistique comportant :</w:t>
      </w:r>
    </w:p>
    <w:p w14:paraId="55A292ED" w14:textId="77777777" w:rsidR="00C61319" w:rsidRPr="002D5EA2" w:rsidRDefault="00C61319" w:rsidP="003A1D26">
      <w:pPr>
        <w:pStyle w:val="ListParagraph"/>
        <w:numPr>
          <w:ilvl w:val="0"/>
          <w:numId w:val="41"/>
        </w:numPr>
        <w:contextualSpacing/>
        <w:jc w:val="left"/>
        <w:rPr>
          <w:rFonts w:asciiTheme="minorHAnsi" w:hAnsiTheme="minorHAnsi"/>
          <w:sz w:val="24"/>
          <w:szCs w:val="24"/>
        </w:rPr>
      </w:pPr>
      <w:r w:rsidRPr="002D5EA2">
        <w:rPr>
          <w:rFonts w:asciiTheme="minorHAnsi" w:hAnsiTheme="minorHAnsi"/>
          <w:sz w:val="24"/>
          <w:szCs w:val="24"/>
        </w:rPr>
        <w:t>Financement</w:t>
      </w:r>
      <w:r w:rsidR="00A854FC">
        <w:rPr>
          <w:rFonts w:asciiTheme="minorHAnsi" w:hAnsiTheme="minorHAnsi"/>
          <w:sz w:val="24"/>
          <w:szCs w:val="24"/>
        </w:rPr>
        <w:t>,</w:t>
      </w:r>
    </w:p>
    <w:p w14:paraId="58EB786B" w14:textId="77777777" w:rsidR="00C61319" w:rsidRDefault="00C61319" w:rsidP="003A1D26">
      <w:pPr>
        <w:pStyle w:val="ListParagraph"/>
        <w:numPr>
          <w:ilvl w:val="0"/>
          <w:numId w:val="41"/>
        </w:numPr>
        <w:contextualSpacing/>
        <w:jc w:val="left"/>
        <w:rPr>
          <w:rFonts w:asciiTheme="minorHAnsi" w:hAnsiTheme="minorHAnsi"/>
          <w:sz w:val="24"/>
          <w:szCs w:val="24"/>
        </w:rPr>
      </w:pPr>
      <w:r w:rsidRPr="002D5EA2">
        <w:rPr>
          <w:rFonts w:asciiTheme="minorHAnsi" w:hAnsiTheme="minorHAnsi"/>
          <w:sz w:val="24"/>
          <w:szCs w:val="24"/>
        </w:rPr>
        <w:t>Préparation de la logistique</w:t>
      </w:r>
      <w:r w:rsidR="00A854FC">
        <w:rPr>
          <w:rFonts w:asciiTheme="minorHAnsi" w:hAnsiTheme="minorHAnsi"/>
          <w:sz w:val="24"/>
          <w:szCs w:val="24"/>
        </w:rPr>
        <w:t>.</w:t>
      </w:r>
    </w:p>
    <w:p w14:paraId="5C779768" w14:textId="77777777" w:rsidR="00A854FC" w:rsidRPr="002D5EA2" w:rsidRDefault="00A854FC" w:rsidP="003E56D5">
      <w:pPr>
        <w:pStyle w:val="ListParagraph"/>
        <w:contextualSpacing/>
        <w:jc w:val="left"/>
        <w:rPr>
          <w:rFonts w:asciiTheme="minorHAnsi" w:hAnsiTheme="minorHAnsi"/>
          <w:sz w:val="24"/>
          <w:szCs w:val="24"/>
        </w:rPr>
      </w:pPr>
    </w:p>
    <w:p w14:paraId="72F85841" w14:textId="2026CD17" w:rsidR="00C61319" w:rsidRDefault="00903B75" w:rsidP="00393764">
      <w:pPr>
        <w:spacing w:line="240" w:lineRule="auto"/>
        <w:rPr>
          <w:b/>
          <w:sz w:val="24"/>
          <w:szCs w:val="24"/>
        </w:rPr>
      </w:pPr>
      <w:r w:rsidRPr="002D5EA2">
        <w:rPr>
          <w:b/>
          <w:sz w:val="24"/>
          <w:szCs w:val="24"/>
        </w:rPr>
        <w:t>FORMALITÉS</w:t>
      </w:r>
      <w:r w:rsidR="00A854FC" w:rsidRPr="002D5EA2">
        <w:rPr>
          <w:b/>
          <w:sz w:val="24"/>
          <w:szCs w:val="24"/>
        </w:rPr>
        <w:t xml:space="preserve"> TECHNIQUES</w:t>
      </w:r>
    </w:p>
    <w:p w14:paraId="201BA573" w14:textId="77777777" w:rsidR="00903B75" w:rsidRPr="002D5EA2" w:rsidRDefault="00903B75" w:rsidP="003E56D5">
      <w:pPr>
        <w:pStyle w:val="ListParagraph"/>
        <w:ind w:left="0"/>
        <w:contextualSpacing/>
        <w:jc w:val="left"/>
        <w:rPr>
          <w:rFonts w:asciiTheme="minorHAnsi" w:hAnsiTheme="minorHAnsi"/>
          <w:b/>
          <w:sz w:val="24"/>
          <w:szCs w:val="24"/>
        </w:rPr>
      </w:pPr>
    </w:p>
    <w:p w14:paraId="3C5EAFE6" w14:textId="77777777" w:rsidR="00C61319" w:rsidRDefault="00C61319" w:rsidP="003E56D5">
      <w:pPr>
        <w:spacing w:line="240" w:lineRule="auto"/>
        <w:rPr>
          <w:sz w:val="24"/>
          <w:szCs w:val="24"/>
        </w:rPr>
      </w:pPr>
      <w:r w:rsidRPr="002D5EA2">
        <w:rPr>
          <w:sz w:val="24"/>
          <w:szCs w:val="24"/>
        </w:rPr>
        <w:t>Les formalités techniques concernent :</w:t>
      </w:r>
    </w:p>
    <w:p w14:paraId="0B96A50E" w14:textId="77777777" w:rsidR="00903B75" w:rsidRPr="002D5EA2" w:rsidRDefault="00903B75" w:rsidP="003E56D5">
      <w:pPr>
        <w:spacing w:line="240" w:lineRule="auto"/>
        <w:rPr>
          <w:sz w:val="24"/>
          <w:szCs w:val="24"/>
        </w:rPr>
      </w:pPr>
    </w:p>
    <w:p w14:paraId="178ECED1" w14:textId="77777777" w:rsidR="00C61319" w:rsidRPr="002D5EA2" w:rsidRDefault="00C61319" w:rsidP="003A1D26">
      <w:pPr>
        <w:pStyle w:val="ListParagraph"/>
        <w:numPr>
          <w:ilvl w:val="0"/>
          <w:numId w:val="42"/>
        </w:numPr>
        <w:contextualSpacing/>
        <w:jc w:val="left"/>
        <w:rPr>
          <w:rFonts w:asciiTheme="minorHAnsi" w:hAnsiTheme="minorHAnsi"/>
          <w:sz w:val="24"/>
          <w:szCs w:val="24"/>
        </w:rPr>
      </w:pPr>
      <w:r w:rsidRPr="002D5EA2">
        <w:rPr>
          <w:rFonts w:asciiTheme="minorHAnsi" w:hAnsiTheme="minorHAnsi"/>
          <w:sz w:val="24"/>
          <w:szCs w:val="24"/>
        </w:rPr>
        <w:t>Collecte documentaire et d’informations en relation avec la mission ou l’intervention</w:t>
      </w:r>
      <w:r w:rsidR="00A854FC">
        <w:rPr>
          <w:rFonts w:asciiTheme="minorHAnsi" w:hAnsiTheme="minorHAnsi"/>
          <w:sz w:val="24"/>
          <w:szCs w:val="24"/>
        </w:rPr>
        <w:t> ;</w:t>
      </w:r>
    </w:p>
    <w:p w14:paraId="5CA0ED9C" w14:textId="77777777" w:rsidR="00C61319" w:rsidRDefault="00EB4472" w:rsidP="003A1D26">
      <w:pPr>
        <w:pStyle w:val="ListParagraph"/>
        <w:numPr>
          <w:ilvl w:val="0"/>
          <w:numId w:val="42"/>
        </w:numPr>
        <w:contextualSpacing/>
        <w:jc w:val="left"/>
        <w:rPr>
          <w:rFonts w:asciiTheme="minorHAnsi" w:hAnsiTheme="minorHAnsi"/>
          <w:sz w:val="24"/>
          <w:szCs w:val="24"/>
        </w:rPr>
      </w:pPr>
      <w:r w:rsidRPr="002D5EA2">
        <w:rPr>
          <w:rFonts w:asciiTheme="minorHAnsi" w:hAnsiTheme="minorHAnsi"/>
          <w:sz w:val="24"/>
          <w:szCs w:val="24"/>
        </w:rPr>
        <w:t>Élaboration</w:t>
      </w:r>
      <w:r w:rsidR="00C61319" w:rsidRPr="002D5EA2">
        <w:rPr>
          <w:rFonts w:asciiTheme="minorHAnsi" w:hAnsiTheme="minorHAnsi"/>
          <w:sz w:val="24"/>
          <w:szCs w:val="24"/>
        </w:rPr>
        <w:t xml:space="preserve"> d’outils adaptés à</w:t>
      </w:r>
      <w:r w:rsidR="003E419D">
        <w:rPr>
          <w:rFonts w:asciiTheme="minorHAnsi" w:hAnsiTheme="minorHAnsi"/>
          <w:sz w:val="24"/>
          <w:szCs w:val="24"/>
        </w:rPr>
        <w:t xml:space="preserve"> la mission ou à l’intervention</w:t>
      </w:r>
      <w:r w:rsidR="00A854FC">
        <w:rPr>
          <w:rFonts w:asciiTheme="minorHAnsi" w:hAnsiTheme="minorHAnsi"/>
          <w:sz w:val="24"/>
          <w:szCs w:val="24"/>
        </w:rPr>
        <w:t>.</w:t>
      </w:r>
    </w:p>
    <w:p w14:paraId="24C850AA" w14:textId="77777777" w:rsidR="003E419D" w:rsidRPr="002D5EA2" w:rsidRDefault="003E419D" w:rsidP="003E56D5">
      <w:pPr>
        <w:pStyle w:val="ListParagraph"/>
        <w:contextualSpacing/>
        <w:jc w:val="left"/>
        <w:rPr>
          <w:rFonts w:asciiTheme="minorHAnsi" w:hAnsiTheme="minorHAnsi"/>
          <w:sz w:val="24"/>
          <w:szCs w:val="24"/>
        </w:rPr>
      </w:pPr>
    </w:p>
    <w:p w14:paraId="33CB5F2D" w14:textId="0D19D80A" w:rsidR="00C61319" w:rsidRPr="00FC0E9C" w:rsidRDefault="00903B75" w:rsidP="00393764">
      <w:pPr>
        <w:spacing w:line="240" w:lineRule="auto"/>
        <w:rPr>
          <w:b/>
          <w:sz w:val="24"/>
          <w:szCs w:val="24"/>
        </w:rPr>
      </w:pPr>
      <w:r w:rsidRPr="00FC0E9C">
        <w:rPr>
          <w:b/>
          <w:sz w:val="24"/>
          <w:szCs w:val="24"/>
        </w:rPr>
        <w:t>EXÉCUTION</w:t>
      </w:r>
      <w:r w:rsidR="00A854FC" w:rsidRPr="00FC0E9C">
        <w:rPr>
          <w:b/>
          <w:sz w:val="24"/>
          <w:szCs w:val="24"/>
        </w:rPr>
        <w:t xml:space="preserve"> DE LA MISSION OU DE L’INTERVENTION</w:t>
      </w:r>
    </w:p>
    <w:p w14:paraId="3381BE97" w14:textId="77777777" w:rsidR="00903B75" w:rsidRDefault="00903B75" w:rsidP="003E56D5">
      <w:pPr>
        <w:spacing w:line="240" w:lineRule="auto"/>
        <w:rPr>
          <w:sz w:val="24"/>
          <w:szCs w:val="24"/>
        </w:rPr>
      </w:pPr>
    </w:p>
    <w:p w14:paraId="1C0F1DE3" w14:textId="77777777" w:rsidR="00C61319" w:rsidRDefault="00C61319" w:rsidP="003E56D5">
      <w:pPr>
        <w:spacing w:line="240" w:lineRule="auto"/>
        <w:rPr>
          <w:sz w:val="24"/>
          <w:szCs w:val="24"/>
        </w:rPr>
      </w:pPr>
      <w:r w:rsidRPr="002D5EA2">
        <w:rPr>
          <w:sz w:val="24"/>
          <w:szCs w:val="24"/>
        </w:rPr>
        <w:t>La mission est exécutée par les inspecteurs et comporte les étapes suivantes :</w:t>
      </w:r>
    </w:p>
    <w:p w14:paraId="13798139" w14:textId="77777777" w:rsidR="00903B75" w:rsidRPr="002D5EA2" w:rsidRDefault="00903B75" w:rsidP="003E56D5">
      <w:pPr>
        <w:spacing w:line="240" w:lineRule="auto"/>
        <w:rPr>
          <w:sz w:val="24"/>
          <w:szCs w:val="24"/>
        </w:rPr>
      </w:pPr>
    </w:p>
    <w:p w14:paraId="0AFA4D75"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Prise de contact avec les Responsables de l’organisme visité</w:t>
      </w:r>
      <w:r w:rsidR="00A854FC">
        <w:rPr>
          <w:rFonts w:asciiTheme="minorHAnsi" w:hAnsiTheme="minorHAnsi"/>
          <w:sz w:val="24"/>
          <w:szCs w:val="24"/>
        </w:rPr>
        <w:t> ;</w:t>
      </w:r>
    </w:p>
    <w:p w14:paraId="3F7A39A0"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 xml:space="preserve">Collecte documentaire et d’informations sur le site en relation avec l’intervention </w:t>
      </w:r>
    </w:p>
    <w:p w14:paraId="4F018AD6"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Visite de lieux</w:t>
      </w:r>
      <w:r w:rsidR="00A854FC">
        <w:rPr>
          <w:rFonts w:asciiTheme="minorHAnsi" w:hAnsiTheme="minorHAnsi"/>
          <w:sz w:val="24"/>
          <w:szCs w:val="24"/>
        </w:rPr>
        <w:t> ;</w:t>
      </w:r>
    </w:p>
    <w:p w14:paraId="09381A2C"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Analyse des résultats et rédaction du rapport préliminaire</w:t>
      </w:r>
      <w:r w:rsidR="00A854FC">
        <w:rPr>
          <w:rFonts w:asciiTheme="minorHAnsi" w:hAnsiTheme="minorHAnsi"/>
          <w:sz w:val="24"/>
          <w:szCs w:val="24"/>
        </w:rPr>
        <w:t> ;</w:t>
      </w:r>
    </w:p>
    <w:p w14:paraId="4850C913"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Discussion du rapport préliminaire sur site</w:t>
      </w:r>
      <w:r w:rsidR="00A854FC">
        <w:rPr>
          <w:rFonts w:asciiTheme="minorHAnsi" w:hAnsiTheme="minorHAnsi"/>
          <w:sz w:val="24"/>
          <w:szCs w:val="24"/>
        </w:rPr>
        <w:t> ;</w:t>
      </w:r>
    </w:p>
    <w:p w14:paraId="5E3EB57E"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Prise en compte éventuelle des justifications nouvelles fournies</w:t>
      </w:r>
      <w:r w:rsidR="00A854FC">
        <w:rPr>
          <w:rFonts w:asciiTheme="minorHAnsi" w:hAnsiTheme="minorHAnsi"/>
          <w:sz w:val="24"/>
          <w:szCs w:val="24"/>
        </w:rPr>
        <w:t> ;</w:t>
      </w:r>
    </w:p>
    <w:p w14:paraId="26C58994"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Rédaction et dépôt du rapport de fin de mission</w:t>
      </w:r>
      <w:r w:rsidR="00A854FC">
        <w:rPr>
          <w:rFonts w:asciiTheme="minorHAnsi" w:hAnsiTheme="minorHAnsi"/>
          <w:sz w:val="24"/>
          <w:szCs w:val="24"/>
        </w:rPr>
        <w:t>.</w:t>
      </w:r>
    </w:p>
    <w:p w14:paraId="375F1D6E" w14:textId="77777777" w:rsidR="00903B75" w:rsidRDefault="00903B75" w:rsidP="003E56D5">
      <w:pPr>
        <w:spacing w:line="240" w:lineRule="auto"/>
        <w:rPr>
          <w:sz w:val="24"/>
          <w:szCs w:val="24"/>
        </w:rPr>
      </w:pPr>
    </w:p>
    <w:p w14:paraId="033BAE56" w14:textId="77777777" w:rsidR="00C61319" w:rsidRDefault="00C61319" w:rsidP="003E56D5">
      <w:pPr>
        <w:spacing w:line="240" w:lineRule="auto"/>
        <w:rPr>
          <w:sz w:val="24"/>
          <w:szCs w:val="24"/>
        </w:rPr>
      </w:pPr>
      <w:r w:rsidRPr="002D5EA2">
        <w:rPr>
          <w:sz w:val="24"/>
          <w:szCs w:val="24"/>
        </w:rPr>
        <w:lastRenderedPageBreak/>
        <w:t xml:space="preserve">Pour </w:t>
      </w:r>
      <w:r w:rsidR="003E419D" w:rsidRPr="002D5EA2">
        <w:rPr>
          <w:sz w:val="24"/>
          <w:szCs w:val="24"/>
        </w:rPr>
        <w:t>certaines missions particulières</w:t>
      </w:r>
      <w:r w:rsidRPr="002D5EA2">
        <w:rPr>
          <w:sz w:val="24"/>
          <w:szCs w:val="24"/>
        </w:rPr>
        <w:t>, des convocations sont envoyées à la personne physique ou morale et l’exécution a lieu dans les locaux de l’inspection générale.</w:t>
      </w:r>
    </w:p>
    <w:p w14:paraId="239BDC3B" w14:textId="77777777" w:rsidR="003E419D" w:rsidRPr="002D5EA2" w:rsidRDefault="003E419D" w:rsidP="003E56D5">
      <w:pPr>
        <w:spacing w:line="240" w:lineRule="auto"/>
        <w:rPr>
          <w:sz w:val="24"/>
          <w:szCs w:val="24"/>
        </w:rPr>
      </w:pPr>
    </w:p>
    <w:p w14:paraId="2D5C85C0" w14:textId="77777777" w:rsidR="00C61319" w:rsidRPr="00FC0E9C" w:rsidRDefault="00A854FC" w:rsidP="00393764">
      <w:pPr>
        <w:spacing w:line="240" w:lineRule="auto"/>
        <w:rPr>
          <w:b/>
          <w:sz w:val="24"/>
          <w:szCs w:val="24"/>
        </w:rPr>
      </w:pPr>
      <w:r w:rsidRPr="00FC0E9C">
        <w:rPr>
          <w:b/>
          <w:sz w:val="24"/>
          <w:szCs w:val="24"/>
        </w:rPr>
        <w:t>RECOURS</w:t>
      </w:r>
    </w:p>
    <w:p w14:paraId="56F8E7DD" w14:textId="77777777" w:rsidR="00903B75" w:rsidRDefault="00903B75" w:rsidP="003E56D5">
      <w:pPr>
        <w:spacing w:line="240" w:lineRule="auto"/>
        <w:rPr>
          <w:sz w:val="24"/>
          <w:szCs w:val="24"/>
        </w:rPr>
      </w:pPr>
    </w:p>
    <w:p w14:paraId="5183D7B6" w14:textId="77777777" w:rsidR="0081566A" w:rsidRPr="002D5EA2" w:rsidRDefault="00C61319" w:rsidP="003E56D5">
      <w:pPr>
        <w:spacing w:line="240" w:lineRule="auto"/>
        <w:rPr>
          <w:sz w:val="24"/>
          <w:szCs w:val="24"/>
        </w:rPr>
      </w:pPr>
      <w:r w:rsidRPr="002D5EA2">
        <w:rPr>
          <w:sz w:val="24"/>
          <w:szCs w:val="24"/>
        </w:rPr>
        <w:t>Les rapports de l’inspection peuvent faire l’objet de recours de la part de l’organisme inspecté auprès de l’autorité compétente qui est soit le Ministre soit l’Inspecteur Général. Dans le cas échéant une Commission ad hoc est mise en place pour examiner le rapport.</w:t>
      </w:r>
    </w:p>
    <w:p w14:paraId="25E4007F" w14:textId="77777777" w:rsidR="00903B75" w:rsidRDefault="00903B75" w:rsidP="003E56D5">
      <w:pPr>
        <w:spacing w:line="240" w:lineRule="auto"/>
        <w:rPr>
          <w:sz w:val="24"/>
          <w:szCs w:val="24"/>
        </w:rPr>
      </w:pPr>
    </w:p>
    <w:p w14:paraId="49F74D77" w14:textId="77777777" w:rsidR="00C61319" w:rsidRPr="002D5EA2" w:rsidRDefault="00C61319" w:rsidP="003E56D5">
      <w:pPr>
        <w:spacing w:line="240" w:lineRule="auto"/>
        <w:rPr>
          <w:sz w:val="24"/>
          <w:szCs w:val="24"/>
        </w:rPr>
      </w:pPr>
      <w:r w:rsidRPr="002D5EA2">
        <w:rPr>
          <w:sz w:val="24"/>
          <w:szCs w:val="24"/>
        </w:rPr>
        <w:t>En cas de désapprobation, une nouvelle mission d’i</w:t>
      </w:r>
      <w:r w:rsidR="00A854FC">
        <w:rPr>
          <w:sz w:val="24"/>
          <w:szCs w:val="24"/>
        </w:rPr>
        <w:t xml:space="preserve">nspection est effectuée par des </w:t>
      </w:r>
      <w:r w:rsidRPr="002D5EA2">
        <w:rPr>
          <w:sz w:val="24"/>
          <w:szCs w:val="24"/>
        </w:rPr>
        <w:t>Inspecteurs différents de ceux qui auront accompli la première mission. Toutefois si la désappr</w:t>
      </w:r>
      <w:r w:rsidR="003E419D">
        <w:rPr>
          <w:sz w:val="24"/>
          <w:szCs w:val="24"/>
        </w:rPr>
        <w:t>obation ne concerne que certains</w:t>
      </w:r>
      <w:r w:rsidRPr="002D5EA2">
        <w:rPr>
          <w:sz w:val="24"/>
          <w:szCs w:val="24"/>
        </w:rPr>
        <w:t xml:space="preserve"> aspect</w:t>
      </w:r>
      <w:r w:rsidR="003E419D">
        <w:rPr>
          <w:sz w:val="24"/>
          <w:szCs w:val="24"/>
        </w:rPr>
        <w:t>s</w:t>
      </w:r>
      <w:r w:rsidRPr="002D5EA2">
        <w:rPr>
          <w:sz w:val="24"/>
          <w:szCs w:val="24"/>
        </w:rPr>
        <w:t>, la Commission peut modifier le rapport en tenant compte des objections faites à cet effet. Toute contestation doit se faire dans un délai de 72 heures après que l’Inspecté ait pris connaissance des faits qui lui sont reprochés par la mission d’inspection.</w:t>
      </w:r>
    </w:p>
    <w:p w14:paraId="36F3E19A" w14:textId="77777777" w:rsidR="00903B75" w:rsidRDefault="00903B75" w:rsidP="003E56D5">
      <w:pPr>
        <w:spacing w:line="240" w:lineRule="auto"/>
        <w:rPr>
          <w:sz w:val="24"/>
          <w:szCs w:val="24"/>
        </w:rPr>
      </w:pPr>
    </w:p>
    <w:p w14:paraId="2F639ABC" w14:textId="77777777" w:rsidR="00C61319" w:rsidRDefault="00C61319" w:rsidP="003E56D5">
      <w:pPr>
        <w:spacing w:line="240" w:lineRule="auto"/>
        <w:rPr>
          <w:sz w:val="24"/>
          <w:szCs w:val="24"/>
        </w:rPr>
      </w:pPr>
      <w:r w:rsidRPr="002D5EA2">
        <w:rPr>
          <w:sz w:val="24"/>
          <w:szCs w:val="24"/>
        </w:rPr>
        <w:t>Si aucune contestation ou objection n’est enregistrée dans le délai de 72 heures le rapport suit le processus normal.</w:t>
      </w:r>
    </w:p>
    <w:p w14:paraId="1B33E33C" w14:textId="77777777" w:rsidR="003E419D" w:rsidRPr="002D5EA2" w:rsidRDefault="003E419D" w:rsidP="003E56D5">
      <w:pPr>
        <w:spacing w:line="240" w:lineRule="auto"/>
        <w:ind w:left="709"/>
        <w:rPr>
          <w:sz w:val="24"/>
          <w:szCs w:val="24"/>
        </w:rPr>
      </w:pPr>
    </w:p>
    <w:p w14:paraId="30A12C78" w14:textId="2D234002" w:rsidR="00C61319" w:rsidRDefault="00A854FC" w:rsidP="00393764">
      <w:pPr>
        <w:spacing w:line="240" w:lineRule="auto"/>
        <w:rPr>
          <w:b/>
          <w:sz w:val="24"/>
          <w:szCs w:val="24"/>
        </w:rPr>
      </w:pPr>
      <w:r w:rsidRPr="00FC0E9C">
        <w:rPr>
          <w:b/>
          <w:sz w:val="24"/>
          <w:szCs w:val="24"/>
        </w:rPr>
        <w:t>SUITE</w:t>
      </w:r>
      <w:r>
        <w:rPr>
          <w:b/>
          <w:sz w:val="24"/>
          <w:szCs w:val="24"/>
        </w:rPr>
        <w:t>S</w:t>
      </w:r>
      <w:r w:rsidRPr="00FC0E9C">
        <w:rPr>
          <w:b/>
          <w:sz w:val="24"/>
          <w:szCs w:val="24"/>
        </w:rPr>
        <w:t xml:space="preserve"> </w:t>
      </w:r>
      <w:r w:rsidR="000B6382" w:rsidRPr="00FC0E9C">
        <w:rPr>
          <w:b/>
          <w:sz w:val="24"/>
          <w:szCs w:val="24"/>
        </w:rPr>
        <w:t>RÉSERVÉES</w:t>
      </w:r>
    </w:p>
    <w:p w14:paraId="3233CFDC" w14:textId="77777777" w:rsidR="00A854FC" w:rsidRPr="00FC0E9C" w:rsidRDefault="00A854FC" w:rsidP="003E56D5">
      <w:pPr>
        <w:pStyle w:val="ListParagraph"/>
        <w:contextualSpacing/>
        <w:jc w:val="left"/>
        <w:outlineLvl w:val="2"/>
        <w:rPr>
          <w:b/>
          <w:sz w:val="24"/>
          <w:szCs w:val="24"/>
        </w:rPr>
      </w:pPr>
    </w:p>
    <w:p w14:paraId="08BA03B7"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Appréciation et amendement éventuel du rapport de fin de mission par l’inspecteur général</w:t>
      </w:r>
      <w:r w:rsidR="00A854FC">
        <w:rPr>
          <w:rFonts w:asciiTheme="minorHAnsi" w:hAnsiTheme="minorHAnsi"/>
          <w:sz w:val="24"/>
          <w:szCs w:val="24"/>
        </w:rPr>
        <w:t>.</w:t>
      </w:r>
    </w:p>
    <w:p w14:paraId="632D4052"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Transmission du rapport final au ministre ou à l’organisme demandeur par l’inspecteur général</w:t>
      </w:r>
      <w:r w:rsidR="00A854FC">
        <w:rPr>
          <w:rFonts w:asciiTheme="minorHAnsi" w:hAnsiTheme="minorHAnsi"/>
          <w:sz w:val="24"/>
          <w:szCs w:val="24"/>
        </w:rPr>
        <w:t>.</w:t>
      </w:r>
    </w:p>
    <w:p w14:paraId="5A097682"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Suite à l</w:t>
      </w:r>
      <w:r w:rsidR="003E419D">
        <w:rPr>
          <w:rFonts w:asciiTheme="minorHAnsi" w:hAnsiTheme="minorHAnsi"/>
          <w:sz w:val="24"/>
          <w:szCs w:val="24"/>
        </w:rPr>
        <w:t xml:space="preserve">a discrétion du ministre ou de </w:t>
      </w:r>
      <w:r w:rsidRPr="002D5EA2">
        <w:rPr>
          <w:rFonts w:asciiTheme="minorHAnsi" w:hAnsiTheme="minorHAnsi"/>
          <w:sz w:val="24"/>
          <w:szCs w:val="24"/>
        </w:rPr>
        <w:t>l’organisme demandeur</w:t>
      </w:r>
      <w:r w:rsidR="00A854FC">
        <w:rPr>
          <w:rFonts w:asciiTheme="minorHAnsi" w:hAnsiTheme="minorHAnsi"/>
          <w:sz w:val="24"/>
          <w:szCs w:val="24"/>
        </w:rPr>
        <w:t>.</w:t>
      </w:r>
    </w:p>
    <w:p w14:paraId="38144892" w14:textId="77777777" w:rsidR="00C61319"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Transmission au Procureur de la République s’il y a lieu</w:t>
      </w:r>
      <w:r w:rsidR="00A854FC">
        <w:rPr>
          <w:rFonts w:asciiTheme="minorHAnsi" w:hAnsiTheme="minorHAnsi"/>
          <w:sz w:val="24"/>
          <w:szCs w:val="24"/>
        </w:rPr>
        <w:t>.</w:t>
      </w:r>
    </w:p>
    <w:p w14:paraId="7D30DFBA" w14:textId="77777777" w:rsidR="00A854FC" w:rsidRPr="003E419D" w:rsidRDefault="00A854FC" w:rsidP="003E56D5">
      <w:pPr>
        <w:spacing w:line="240" w:lineRule="auto"/>
        <w:contextualSpacing/>
        <w:jc w:val="left"/>
        <w:rPr>
          <w:sz w:val="24"/>
          <w:szCs w:val="24"/>
        </w:rPr>
      </w:pPr>
    </w:p>
    <w:p w14:paraId="5703E8D7" w14:textId="2D677C03" w:rsidR="00C61319" w:rsidRPr="00B61166" w:rsidRDefault="000B6382" w:rsidP="00B61166">
      <w:pPr>
        <w:pStyle w:val="Heading4"/>
        <w:rPr>
          <w:rFonts w:asciiTheme="minorHAnsi" w:hAnsiTheme="minorHAnsi" w:cstheme="minorHAnsi"/>
          <w:b/>
          <w:i w:val="0"/>
          <w:color w:val="auto"/>
        </w:rPr>
      </w:pPr>
      <w:bookmarkStart w:id="88" w:name="_Toc521705413"/>
      <w:r w:rsidRPr="00B61166">
        <w:rPr>
          <w:rFonts w:asciiTheme="minorHAnsi" w:hAnsiTheme="minorHAnsi" w:cstheme="minorHAnsi"/>
          <w:b/>
          <w:i w:val="0"/>
          <w:color w:val="auto"/>
        </w:rPr>
        <w:t xml:space="preserve">7.2.11.2 </w:t>
      </w:r>
      <w:r w:rsidR="00FC0E9C" w:rsidRPr="00B61166">
        <w:rPr>
          <w:rFonts w:asciiTheme="minorHAnsi" w:hAnsiTheme="minorHAnsi" w:cstheme="minorHAnsi"/>
          <w:b/>
          <w:i w:val="0"/>
          <w:color w:val="auto"/>
        </w:rPr>
        <w:t>DELAIS D’EXECUTION DES ETAPES DE LA PROCEDURE</w:t>
      </w:r>
      <w:bookmarkEnd w:id="88"/>
    </w:p>
    <w:p w14:paraId="760D58ED" w14:textId="77777777" w:rsidR="000B6382" w:rsidRDefault="000B6382" w:rsidP="003E56D5">
      <w:pPr>
        <w:spacing w:line="240" w:lineRule="auto"/>
        <w:rPr>
          <w:sz w:val="24"/>
          <w:szCs w:val="24"/>
        </w:rPr>
      </w:pPr>
    </w:p>
    <w:p w14:paraId="4C086D20" w14:textId="77777777" w:rsidR="00C61319" w:rsidRPr="002D5EA2" w:rsidRDefault="00C61319" w:rsidP="003E56D5">
      <w:pPr>
        <w:spacing w:line="240" w:lineRule="auto"/>
        <w:rPr>
          <w:sz w:val="24"/>
          <w:szCs w:val="24"/>
        </w:rPr>
      </w:pPr>
      <w:r w:rsidRPr="002D5EA2">
        <w:rPr>
          <w:sz w:val="24"/>
          <w:szCs w:val="24"/>
        </w:rPr>
        <w:t>Les délais varient en fonction du type d’intervention et des objectifs fixés par son commanditaire.</w:t>
      </w:r>
    </w:p>
    <w:p w14:paraId="79197421" w14:textId="77777777" w:rsidR="000B6382" w:rsidRDefault="000B6382" w:rsidP="003E56D5">
      <w:pPr>
        <w:spacing w:line="240" w:lineRule="auto"/>
        <w:rPr>
          <w:sz w:val="24"/>
          <w:szCs w:val="24"/>
        </w:rPr>
      </w:pPr>
    </w:p>
    <w:p w14:paraId="7A4F497A" w14:textId="77777777" w:rsidR="00C61319" w:rsidRDefault="00C61319" w:rsidP="003E56D5">
      <w:pPr>
        <w:spacing w:line="240" w:lineRule="auto"/>
        <w:rPr>
          <w:sz w:val="24"/>
          <w:szCs w:val="24"/>
        </w:rPr>
      </w:pPr>
      <w:r w:rsidRPr="002D5EA2">
        <w:rPr>
          <w:sz w:val="24"/>
          <w:szCs w:val="24"/>
        </w:rPr>
        <w:t>Généralement ce délai est de 3 jours à 5 semaines selon la taille de l’Organisme. Ce délai se décompose comme suit :</w:t>
      </w:r>
    </w:p>
    <w:p w14:paraId="608915E4" w14:textId="77777777" w:rsidR="000B6382" w:rsidRPr="002D5EA2" w:rsidRDefault="000B6382" w:rsidP="003E56D5">
      <w:pPr>
        <w:spacing w:line="240" w:lineRule="auto"/>
        <w:rPr>
          <w:sz w:val="24"/>
          <w:szCs w:val="24"/>
        </w:rPr>
      </w:pPr>
    </w:p>
    <w:p w14:paraId="4EC2B9E4" w14:textId="77777777" w:rsidR="00C61319" w:rsidRPr="002D5EA2" w:rsidRDefault="00C61319" w:rsidP="003A1D26">
      <w:pPr>
        <w:pStyle w:val="ListParagraph"/>
        <w:numPr>
          <w:ilvl w:val="0"/>
          <w:numId w:val="15"/>
        </w:numPr>
        <w:contextualSpacing/>
        <w:jc w:val="left"/>
        <w:rPr>
          <w:rFonts w:asciiTheme="minorHAnsi" w:hAnsiTheme="minorHAnsi"/>
          <w:sz w:val="24"/>
          <w:szCs w:val="24"/>
        </w:rPr>
      </w:pPr>
      <w:r w:rsidRPr="002D5EA2">
        <w:rPr>
          <w:rFonts w:asciiTheme="minorHAnsi" w:hAnsiTheme="minorHAnsi"/>
          <w:sz w:val="24"/>
          <w:szCs w:val="24"/>
        </w:rPr>
        <w:t>Préparation au siège : 3 jours à 1 semaine</w:t>
      </w:r>
    </w:p>
    <w:p w14:paraId="1F624150" w14:textId="77777777" w:rsidR="00C61319" w:rsidRPr="002D5EA2" w:rsidRDefault="00C61319" w:rsidP="003A1D26">
      <w:pPr>
        <w:pStyle w:val="ListParagraph"/>
        <w:numPr>
          <w:ilvl w:val="0"/>
          <w:numId w:val="15"/>
        </w:numPr>
        <w:contextualSpacing/>
        <w:jc w:val="left"/>
        <w:rPr>
          <w:rFonts w:asciiTheme="minorHAnsi" w:hAnsiTheme="minorHAnsi"/>
          <w:sz w:val="24"/>
          <w:szCs w:val="24"/>
        </w:rPr>
      </w:pPr>
      <w:r w:rsidRPr="002D5EA2">
        <w:rPr>
          <w:rFonts w:asciiTheme="minorHAnsi" w:hAnsiTheme="minorHAnsi"/>
          <w:sz w:val="24"/>
          <w:szCs w:val="24"/>
        </w:rPr>
        <w:t>Exécution de la mission : 3 jours à 3 semaines</w:t>
      </w:r>
    </w:p>
    <w:p w14:paraId="1770599B" w14:textId="77777777" w:rsidR="00C61319" w:rsidRPr="002D5EA2" w:rsidRDefault="00C61319" w:rsidP="003A1D26">
      <w:pPr>
        <w:pStyle w:val="ListParagraph"/>
        <w:numPr>
          <w:ilvl w:val="0"/>
          <w:numId w:val="15"/>
        </w:numPr>
        <w:contextualSpacing/>
        <w:jc w:val="left"/>
        <w:rPr>
          <w:rFonts w:asciiTheme="minorHAnsi" w:hAnsiTheme="minorHAnsi"/>
          <w:sz w:val="24"/>
          <w:szCs w:val="24"/>
        </w:rPr>
      </w:pPr>
      <w:r w:rsidRPr="002D5EA2">
        <w:rPr>
          <w:rFonts w:asciiTheme="minorHAnsi" w:hAnsiTheme="minorHAnsi"/>
          <w:sz w:val="24"/>
          <w:szCs w:val="24"/>
        </w:rPr>
        <w:t>Rédaction et transmission du rapport : 3 jours à 1 semaine</w:t>
      </w:r>
    </w:p>
    <w:p w14:paraId="4C2A43FC" w14:textId="77777777" w:rsidR="00A854FC" w:rsidRDefault="00A854FC" w:rsidP="003E56D5">
      <w:pPr>
        <w:pStyle w:val="ListParagraph"/>
        <w:ind w:left="0"/>
        <w:contextualSpacing/>
        <w:jc w:val="left"/>
        <w:rPr>
          <w:rFonts w:asciiTheme="minorHAnsi" w:hAnsiTheme="minorHAnsi"/>
          <w:sz w:val="24"/>
          <w:szCs w:val="24"/>
        </w:rPr>
      </w:pPr>
    </w:p>
    <w:p w14:paraId="0C7EE8A0" w14:textId="0957EE17" w:rsidR="00C61319" w:rsidRPr="00393764" w:rsidRDefault="000B6382" w:rsidP="00393764">
      <w:pPr>
        <w:pStyle w:val="Heading4"/>
        <w:rPr>
          <w:rFonts w:asciiTheme="minorHAnsi" w:hAnsiTheme="minorHAnsi" w:cstheme="minorHAnsi"/>
          <w:b/>
          <w:i w:val="0"/>
          <w:color w:val="auto"/>
        </w:rPr>
      </w:pPr>
      <w:bookmarkStart w:id="89" w:name="_Toc521705414"/>
      <w:r w:rsidRPr="00393764">
        <w:rPr>
          <w:rFonts w:asciiTheme="minorHAnsi" w:hAnsiTheme="minorHAnsi" w:cstheme="minorHAnsi"/>
          <w:b/>
          <w:i w:val="0"/>
          <w:color w:val="auto"/>
        </w:rPr>
        <w:t xml:space="preserve">7.2.11.3 </w:t>
      </w:r>
      <w:r w:rsidR="00FC0E9C" w:rsidRPr="00393764">
        <w:rPr>
          <w:rFonts w:asciiTheme="minorHAnsi" w:hAnsiTheme="minorHAnsi" w:cstheme="minorHAnsi"/>
          <w:b/>
          <w:i w:val="0"/>
          <w:color w:val="auto"/>
        </w:rPr>
        <w:t>SUPPORTS DOCUMENTAIRES :</w:t>
      </w:r>
      <w:bookmarkEnd w:id="89"/>
    </w:p>
    <w:p w14:paraId="7BAEFFF0" w14:textId="77777777" w:rsidR="00A854FC" w:rsidRPr="00FC0E9C" w:rsidRDefault="00A854FC" w:rsidP="003E56D5">
      <w:pPr>
        <w:pStyle w:val="ListParagraph"/>
        <w:ind w:left="1080"/>
        <w:contextualSpacing/>
        <w:jc w:val="left"/>
        <w:outlineLvl w:val="2"/>
        <w:rPr>
          <w:rFonts w:asciiTheme="minorHAnsi" w:hAnsiTheme="minorHAnsi"/>
          <w:b/>
          <w:sz w:val="24"/>
          <w:szCs w:val="24"/>
        </w:rPr>
      </w:pPr>
    </w:p>
    <w:p w14:paraId="039D94C6" w14:textId="77777777" w:rsidR="00C61319" w:rsidRDefault="00A854FC" w:rsidP="003A1D26">
      <w:pPr>
        <w:pStyle w:val="ListParagraph"/>
        <w:numPr>
          <w:ilvl w:val="0"/>
          <w:numId w:val="16"/>
        </w:numPr>
        <w:contextualSpacing/>
        <w:jc w:val="left"/>
        <w:rPr>
          <w:rFonts w:asciiTheme="minorHAnsi" w:hAnsiTheme="minorHAnsi"/>
          <w:b/>
          <w:sz w:val="24"/>
          <w:szCs w:val="24"/>
        </w:rPr>
      </w:pPr>
      <w:r w:rsidRPr="002D5EA2">
        <w:rPr>
          <w:rFonts w:asciiTheme="minorHAnsi" w:hAnsiTheme="minorHAnsi"/>
          <w:b/>
          <w:sz w:val="24"/>
          <w:szCs w:val="24"/>
        </w:rPr>
        <w:t>OUTILS DE GESTION FINANCIERE ET COMPTABLE DE L’ETABLISSEMENT :</w:t>
      </w:r>
    </w:p>
    <w:p w14:paraId="0D55AB6B" w14:textId="77777777" w:rsidR="000B6382" w:rsidRPr="000B6382" w:rsidRDefault="000B6382" w:rsidP="003E56D5">
      <w:pPr>
        <w:spacing w:line="240" w:lineRule="auto"/>
        <w:ind w:left="360"/>
        <w:contextualSpacing/>
        <w:jc w:val="left"/>
        <w:rPr>
          <w:b/>
          <w:sz w:val="24"/>
          <w:szCs w:val="24"/>
        </w:rPr>
      </w:pPr>
    </w:p>
    <w:p w14:paraId="4F6129B3"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Livre de caisse</w:t>
      </w:r>
    </w:p>
    <w:p w14:paraId="5D899397"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Livre de banque</w:t>
      </w:r>
    </w:p>
    <w:p w14:paraId="01EFE05A"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Pièc</w:t>
      </w:r>
      <w:r w:rsidR="00C41D57">
        <w:rPr>
          <w:rFonts w:asciiTheme="minorHAnsi" w:hAnsiTheme="minorHAnsi"/>
          <w:sz w:val="24"/>
          <w:szCs w:val="24"/>
        </w:rPr>
        <w:t>es comptables (factures, reçus</w:t>
      </w:r>
      <w:r w:rsidRPr="002D5EA2">
        <w:rPr>
          <w:rFonts w:asciiTheme="minorHAnsi" w:hAnsiTheme="minorHAnsi"/>
          <w:sz w:val="24"/>
          <w:szCs w:val="24"/>
        </w:rPr>
        <w:t>)</w:t>
      </w:r>
    </w:p>
    <w:p w14:paraId="6A7E7DA9"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lastRenderedPageBreak/>
        <w:t>Relevés bancaires</w:t>
      </w:r>
    </w:p>
    <w:p w14:paraId="11A7B99B"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Titres de créances</w:t>
      </w:r>
    </w:p>
    <w:p w14:paraId="6A88276D"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Relevés des allocations du BND</w:t>
      </w:r>
    </w:p>
    <w:p w14:paraId="045D82AD"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Relevés de toutes sources</w:t>
      </w:r>
    </w:p>
    <w:p w14:paraId="126AE6EA" w14:textId="77777777" w:rsidR="00C61319" w:rsidRPr="002D5EA2"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Fiches de stock</w:t>
      </w:r>
    </w:p>
    <w:p w14:paraId="2A295E19" w14:textId="77777777" w:rsidR="00C61319" w:rsidRPr="002D5EA2" w:rsidRDefault="00FC0E9C"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Procès-verbaux</w:t>
      </w:r>
      <w:r w:rsidR="00C61319" w:rsidRPr="002D5EA2">
        <w:rPr>
          <w:rFonts w:asciiTheme="minorHAnsi" w:hAnsiTheme="minorHAnsi"/>
          <w:sz w:val="24"/>
          <w:szCs w:val="24"/>
        </w:rPr>
        <w:t xml:space="preserve"> de réception </w:t>
      </w:r>
    </w:p>
    <w:p w14:paraId="100BBCAD" w14:textId="77777777" w:rsidR="00C61319" w:rsidRDefault="00C61319" w:rsidP="003A1D26">
      <w:pPr>
        <w:pStyle w:val="ListParagraph"/>
        <w:numPr>
          <w:ilvl w:val="0"/>
          <w:numId w:val="43"/>
        </w:numPr>
        <w:contextualSpacing/>
        <w:rPr>
          <w:rFonts w:asciiTheme="minorHAnsi" w:hAnsiTheme="minorHAnsi"/>
          <w:sz w:val="24"/>
          <w:szCs w:val="24"/>
        </w:rPr>
      </w:pPr>
      <w:r w:rsidRPr="002D5EA2">
        <w:rPr>
          <w:rFonts w:asciiTheme="minorHAnsi" w:hAnsiTheme="minorHAnsi"/>
          <w:sz w:val="24"/>
          <w:szCs w:val="24"/>
        </w:rPr>
        <w:t>Comptes rendus</w:t>
      </w:r>
    </w:p>
    <w:p w14:paraId="2D51F94A" w14:textId="77777777" w:rsidR="00C41D57" w:rsidRPr="002D5EA2" w:rsidRDefault="00C41D57" w:rsidP="003E56D5">
      <w:pPr>
        <w:pStyle w:val="ListParagraph"/>
        <w:contextualSpacing/>
        <w:jc w:val="left"/>
        <w:rPr>
          <w:rFonts w:asciiTheme="minorHAnsi" w:hAnsiTheme="minorHAnsi"/>
          <w:sz w:val="24"/>
          <w:szCs w:val="24"/>
        </w:rPr>
      </w:pPr>
    </w:p>
    <w:p w14:paraId="3CD54774" w14:textId="77777777" w:rsidR="00C41D57" w:rsidRDefault="00A854FC" w:rsidP="003E56D5">
      <w:pPr>
        <w:pStyle w:val="ListParagraph"/>
        <w:ind w:left="0"/>
        <w:contextualSpacing/>
        <w:jc w:val="left"/>
        <w:rPr>
          <w:rFonts w:asciiTheme="minorHAnsi" w:hAnsiTheme="minorHAnsi"/>
          <w:b/>
          <w:sz w:val="24"/>
          <w:szCs w:val="24"/>
        </w:rPr>
      </w:pPr>
      <w:r w:rsidRPr="00FC0E9C">
        <w:rPr>
          <w:rFonts w:asciiTheme="minorHAnsi" w:hAnsiTheme="minorHAnsi"/>
          <w:b/>
          <w:sz w:val="24"/>
          <w:szCs w:val="24"/>
        </w:rPr>
        <w:t xml:space="preserve">PROCEDURES INTERNES MISE EN PLACE PAR L’ORGANISME </w:t>
      </w:r>
    </w:p>
    <w:p w14:paraId="5D22F020" w14:textId="77777777" w:rsidR="00C41D57" w:rsidRDefault="00C41D57" w:rsidP="003E56D5">
      <w:pPr>
        <w:pStyle w:val="ListParagraph"/>
        <w:contextualSpacing/>
        <w:jc w:val="left"/>
        <w:rPr>
          <w:rFonts w:asciiTheme="minorHAnsi" w:hAnsiTheme="minorHAnsi"/>
          <w:b/>
          <w:sz w:val="24"/>
          <w:szCs w:val="24"/>
        </w:rPr>
      </w:pPr>
    </w:p>
    <w:p w14:paraId="2062E44D" w14:textId="77777777" w:rsidR="00A854FC" w:rsidRDefault="00A854FC" w:rsidP="003E56D5">
      <w:pPr>
        <w:pStyle w:val="ListParagraph"/>
        <w:ind w:left="0"/>
        <w:contextualSpacing/>
        <w:jc w:val="left"/>
        <w:rPr>
          <w:rFonts w:asciiTheme="minorHAnsi" w:hAnsiTheme="minorHAnsi"/>
          <w:b/>
          <w:sz w:val="24"/>
          <w:szCs w:val="24"/>
        </w:rPr>
      </w:pPr>
      <w:r w:rsidRPr="00C41D57">
        <w:rPr>
          <w:rFonts w:asciiTheme="minorHAnsi" w:hAnsiTheme="minorHAnsi"/>
          <w:b/>
          <w:sz w:val="24"/>
          <w:szCs w:val="24"/>
        </w:rPr>
        <w:t>SUIVI DE LA PROCEDURE</w:t>
      </w:r>
    </w:p>
    <w:p w14:paraId="0CDD2E4D" w14:textId="77777777" w:rsidR="00A854FC" w:rsidRDefault="00A854FC" w:rsidP="003E56D5">
      <w:pPr>
        <w:pStyle w:val="ListParagraph"/>
        <w:ind w:left="0"/>
        <w:contextualSpacing/>
        <w:jc w:val="left"/>
        <w:rPr>
          <w:rFonts w:asciiTheme="minorHAnsi" w:hAnsiTheme="minorHAnsi"/>
          <w:b/>
          <w:sz w:val="24"/>
          <w:szCs w:val="24"/>
        </w:rPr>
      </w:pPr>
    </w:p>
    <w:p w14:paraId="1C45E8A9" w14:textId="77777777" w:rsidR="00C61319" w:rsidRPr="00A854FC" w:rsidRDefault="00C61319" w:rsidP="003E56D5">
      <w:pPr>
        <w:pStyle w:val="ListParagraph"/>
        <w:ind w:left="0"/>
        <w:contextualSpacing/>
        <w:jc w:val="left"/>
        <w:rPr>
          <w:rFonts w:asciiTheme="minorHAnsi" w:hAnsiTheme="minorHAnsi"/>
          <w:b/>
          <w:sz w:val="24"/>
          <w:szCs w:val="24"/>
        </w:rPr>
      </w:pPr>
      <w:r w:rsidRPr="002D5EA2">
        <w:rPr>
          <w:sz w:val="24"/>
          <w:szCs w:val="24"/>
        </w:rPr>
        <w:t>Le suivi de la procédure se fait à travers les réunions, les rapports de mission, les ateliers de révision et de validation de procédures.</w:t>
      </w:r>
    </w:p>
    <w:p w14:paraId="40FB6713" w14:textId="77777777" w:rsidR="00A854FC" w:rsidRDefault="00A854FC" w:rsidP="003E56D5">
      <w:pPr>
        <w:spacing w:line="240" w:lineRule="auto"/>
        <w:rPr>
          <w:sz w:val="24"/>
          <w:szCs w:val="24"/>
        </w:rPr>
      </w:pPr>
    </w:p>
    <w:p w14:paraId="07AE08EA" w14:textId="184922E5" w:rsidR="00C61319" w:rsidRPr="00717878" w:rsidRDefault="000B6382" w:rsidP="00717878">
      <w:pPr>
        <w:pStyle w:val="Heading3"/>
        <w:numPr>
          <w:ilvl w:val="0"/>
          <w:numId w:val="0"/>
        </w:numPr>
        <w:rPr>
          <w:color w:val="2F5496" w:themeColor="accent5" w:themeShade="BF"/>
        </w:rPr>
      </w:pPr>
      <w:bookmarkStart w:id="90" w:name="_Toc521705415"/>
      <w:r w:rsidRPr="00717878">
        <w:rPr>
          <w:color w:val="2F5496" w:themeColor="accent5" w:themeShade="BF"/>
        </w:rPr>
        <w:t xml:space="preserve">7.2.12 </w:t>
      </w:r>
      <w:r w:rsidR="00F019C5" w:rsidRPr="00717878">
        <w:rPr>
          <w:color w:val="2F5496" w:themeColor="accent5" w:themeShade="BF"/>
        </w:rPr>
        <w:t>CONTROLE ORGANISATIONNEL</w:t>
      </w:r>
      <w:bookmarkEnd w:id="90"/>
    </w:p>
    <w:p w14:paraId="3A98B7A6" w14:textId="77777777" w:rsidR="00C41D57" w:rsidRPr="00FC0E9C" w:rsidRDefault="00C41D57" w:rsidP="003E56D5">
      <w:pPr>
        <w:spacing w:line="240" w:lineRule="auto"/>
      </w:pPr>
    </w:p>
    <w:p w14:paraId="0FCA2F74" w14:textId="0FCB3D86" w:rsidR="00C61319" w:rsidRPr="00B61166" w:rsidRDefault="000B6382" w:rsidP="00B61166">
      <w:pPr>
        <w:pStyle w:val="Heading4"/>
        <w:rPr>
          <w:rFonts w:asciiTheme="minorHAnsi" w:hAnsiTheme="minorHAnsi" w:cstheme="minorHAnsi"/>
          <w:b/>
          <w:i w:val="0"/>
          <w:color w:val="auto"/>
        </w:rPr>
      </w:pPr>
      <w:bookmarkStart w:id="91" w:name="_Toc521705416"/>
      <w:r w:rsidRPr="00B61166">
        <w:rPr>
          <w:rFonts w:asciiTheme="minorHAnsi" w:hAnsiTheme="minorHAnsi" w:cstheme="minorHAnsi"/>
          <w:b/>
          <w:i w:val="0"/>
          <w:color w:val="auto"/>
        </w:rPr>
        <w:t xml:space="preserve">7.2.12.1 </w:t>
      </w:r>
      <w:r w:rsidR="00F019C5" w:rsidRPr="00B61166">
        <w:rPr>
          <w:rFonts w:asciiTheme="minorHAnsi" w:hAnsiTheme="minorHAnsi" w:cstheme="minorHAnsi"/>
          <w:b/>
          <w:i w:val="0"/>
          <w:color w:val="auto"/>
        </w:rPr>
        <w:t>DEFINITION ET OBJET</w:t>
      </w:r>
      <w:bookmarkEnd w:id="91"/>
    </w:p>
    <w:p w14:paraId="0304052A" w14:textId="77777777" w:rsidR="000B6382" w:rsidRDefault="000B6382" w:rsidP="003E56D5">
      <w:pPr>
        <w:spacing w:line="240" w:lineRule="auto"/>
        <w:rPr>
          <w:sz w:val="24"/>
          <w:szCs w:val="24"/>
        </w:rPr>
      </w:pPr>
    </w:p>
    <w:p w14:paraId="5A8B27F1" w14:textId="77777777" w:rsidR="00C61319" w:rsidRDefault="00C61319" w:rsidP="003E56D5">
      <w:pPr>
        <w:spacing w:line="240" w:lineRule="auto"/>
        <w:rPr>
          <w:sz w:val="24"/>
          <w:szCs w:val="24"/>
        </w:rPr>
      </w:pPr>
      <w:r w:rsidRPr="002D5EA2">
        <w:rPr>
          <w:sz w:val="24"/>
          <w:szCs w:val="24"/>
        </w:rPr>
        <w:t>Le contrôle organisationnel est une investigation approfondie sur l’organisation, les missions, les attributions et le fonctionnement d’un organisme ou d’un service de santé donné. Les présentes procédures concernent les organismes suivants :</w:t>
      </w:r>
    </w:p>
    <w:p w14:paraId="4C46DAAC" w14:textId="77777777" w:rsidR="000B6382" w:rsidRPr="002D5EA2" w:rsidRDefault="000B6382" w:rsidP="003E56D5">
      <w:pPr>
        <w:spacing w:line="240" w:lineRule="auto"/>
        <w:rPr>
          <w:sz w:val="24"/>
          <w:szCs w:val="24"/>
        </w:rPr>
      </w:pPr>
    </w:p>
    <w:p w14:paraId="2788283C"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Services publics sanitaires de gestion financière</w:t>
      </w:r>
      <w:r w:rsidR="00A854FC">
        <w:rPr>
          <w:rFonts w:asciiTheme="minorHAnsi" w:hAnsiTheme="minorHAnsi"/>
          <w:sz w:val="24"/>
          <w:szCs w:val="24"/>
        </w:rPr>
        <w:t> ;</w:t>
      </w:r>
    </w:p>
    <w:p w14:paraId="2D7C5DEA"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Etablissements de soins publics et privés</w:t>
      </w:r>
      <w:r w:rsidR="00A854FC">
        <w:rPr>
          <w:rFonts w:asciiTheme="minorHAnsi" w:hAnsiTheme="minorHAnsi"/>
          <w:sz w:val="24"/>
          <w:szCs w:val="24"/>
        </w:rPr>
        <w:t> ;</w:t>
      </w:r>
    </w:p>
    <w:p w14:paraId="172BA4DD"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Etablissements pharmaceutiques publics et privés</w:t>
      </w:r>
      <w:r w:rsidR="00A854FC">
        <w:rPr>
          <w:rFonts w:asciiTheme="minorHAnsi" w:hAnsiTheme="minorHAnsi"/>
          <w:sz w:val="24"/>
          <w:szCs w:val="24"/>
        </w:rPr>
        <w:t> ;</w:t>
      </w:r>
    </w:p>
    <w:p w14:paraId="00607760"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Programmes, projets de santé</w:t>
      </w:r>
      <w:r w:rsidR="00A854FC">
        <w:rPr>
          <w:rFonts w:asciiTheme="minorHAnsi" w:hAnsiTheme="minorHAnsi"/>
          <w:sz w:val="24"/>
          <w:szCs w:val="24"/>
        </w:rPr>
        <w:t> ;</w:t>
      </w:r>
    </w:p>
    <w:p w14:paraId="0FD03D20"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ONG dans le domaine de la santé</w:t>
      </w:r>
      <w:r w:rsidR="00A854FC">
        <w:rPr>
          <w:rFonts w:asciiTheme="minorHAnsi" w:hAnsiTheme="minorHAnsi"/>
          <w:sz w:val="24"/>
          <w:szCs w:val="24"/>
        </w:rPr>
        <w:t> ;</w:t>
      </w:r>
    </w:p>
    <w:p w14:paraId="42C59E49" w14:textId="77777777" w:rsidR="00C61319"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Service</w:t>
      </w:r>
      <w:r w:rsidR="00C41D57">
        <w:rPr>
          <w:rFonts w:asciiTheme="minorHAnsi" w:hAnsiTheme="minorHAnsi"/>
          <w:sz w:val="24"/>
          <w:szCs w:val="24"/>
        </w:rPr>
        <w:t>s</w:t>
      </w:r>
      <w:r w:rsidRPr="002D5EA2">
        <w:rPr>
          <w:rFonts w:asciiTheme="minorHAnsi" w:hAnsiTheme="minorHAnsi"/>
          <w:sz w:val="24"/>
          <w:szCs w:val="24"/>
        </w:rPr>
        <w:t xml:space="preserve"> centraux et déconcentrés</w:t>
      </w:r>
      <w:r w:rsidR="00A854FC">
        <w:rPr>
          <w:rFonts w:asciiTheme="minorHAnsi" w:hAnsiTheme="minorHAnsi"/>
          <w:sz w:val="24"/>
          <w:szCs w:val="24"/>
        </w:rPr>
        <w:t>.</w:t>
      </w:r>
    </w:p>
    <w:p w14:paraId="32563E6D" w14:textId="77777777" w:rsidR="00EB4472" w:rsidRDefault="00EB4472" w:rsidP="003E56D5">
      <w:pPr>
        <w:spacing w:line="240" w:lineRule="auto"/>
        <w:jc w:val="left"/>
        <w:rPr>
          <w:rFonts w:cs="Times New Roman"/>
          <w:sz w:val="24"/>
          <w:szCs w:val="24"/>
        </w:rPr>
      </w:pPr>
      <w:r>
        <w:rPr>
          <w:sz w:val="24"/>
          <w:szCs w:val="24"/>
        </w:rPr>
        <w:br w:type="page"/>
      </w:r>
    </w:p>
    <w:p w14:paraId="31A5BAD5" w14:textId="77777777" w:rsidR="00C41D57" w:rsidRPr="002D5EA2" w:rsidRDefault="00C41D57" w:rsidP="003E56D5">
      <w:pPr>
        <w:pStyle w:val="ListParagraph"/>
        <w:contextualSpacing/>
        <w:jc w:val="left"/>
        <w:rPr>
          <w:rFonts w:asciiTheme="minorHAnsi" w:hAnsiTheme="minorHAnsi"/>
          <w:sz w:val="24"/>
          <w:szCs w:val="24"/>
        </w:rPr>
      </w:pPr>
    </w:p>
    <w:p w14:paraId="3DFD520C" w14:textId="1A7BA25D" w:rsidR="00C61319" w:rsidRPr="00B61166" w:rsidRDefault="000B6382" w:rsidP="00B61166">
      <w:pPr>
        <w:pStyle w:val="Heading4"/>
        <w:rPr>
          <w:rFonts w:asciiTheme="minorHAnsi" w:hAnsiTheme="minorHAnsi" w:cstheme="minorHAnsi"/>
          <w:b/>
          <w:i w:val="0"/>
          <w:color w:val="auto"/>
        </w:rPr>
      </w:pPr>
      <w:bookmarkStart w:id="92" w:name="_Toc521705417"/>
      <w:r w:rsidRPr="00B61166">
        <w:rPr>
          <w:rFonts w:asciiTheme="minorHAnsi" w:hAnsiTheme="minorHAnsi" w:cstheme="minorHAnsi"/>
          <w:b/>
          <w:i w:val="0"/>
          <w:color w:val="auto"/>
        </w:rPr>
        <w:t xml:space="preserve">7.2.12.2 </w:t>
      </w:r>
      <w:r w:rsidR="00F019C5" w:rsidRPr="00B61166">
        <w:rPr>
          <w:rFonts w:asciiTheme="minorHAnsi" w:hAnsiTheme="minorHAnsi" w:cstheme="minorHAnsi"/>
          <w:b/>
          <w:i w:val="0"/>
          <w:color w:val="auto"/>
        </w:rPr>
        <w:t>PRINCIPE D’APPLICATION D LA PROCEDURE</w:t>
      </w:r>
      <w:bookmarkEnd w:id="92"/>
    </w:p>
    <w:p w14:paraId="553FDE17" w14:textId="77777777" w:rsidR="000B6382" w:rsidRDefault="000B6382" w:rsidP="003E56D5">
      <w:pPr>
        <w:pStyle w:val="ListParagraph"/>
        <w:ind w:left="0"/>
        <w:contextualSpacing/>
        <w:jc w:val="left"/>
        <w:rPr>
          <w:rFonts w:asciiTheme="minorHAnsi" w:hAnsiTheme="minorHAnsi"/>
          <w:b/>
          <w:sz w:val="24"/>
          <w:szCs w:val="24"/>
        </w:rPr>
      </w:pPr>
    </w:p>
    <w:p w14:paraId="3A4179F1"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PREALABLES :</w:t>
      </w:r>
    </w:p>
    <w:p w14:paraId="141087C1" w14:textId="77777777" w:rsidR="000B6382" w:rsidRDefault="000B6382" w:rsidP="003E56D5">
      <w:pPr>
        <w:spacing w:line="240" w:lineRule="auto"/>
        <w:rPr>
          <w:sz w:val="24"/>
          <w:szCs w:val="24"/>
        </w:rPr>
      </w:pPr>
    </w:p>
    <w:p w14:paraId="7CEFD562" w14:textId="77777777" w:rsidR="00C61319" w:rsidRDefault="00C61319" w:rsidP="003E56D5">
      <w:pPr>
        <w:spacing w:line="240" w:lineRule="auto"/>
        <w:rPr>
          <w:sz w:val="24"/>
          <w:szCs w:val="24"/>
        </w:rPr>
      </w:pPr>
      <w:r w:rsidRPr="002D5EA2">
        <w:rPr>
          <w:sz w:val="24"/>
          <w:szCs w:val="24"/>
        </w:rPr>
        <w:t>La procédure du contrôle organisationnel indique que :</w:t>
      </w:r>
    </w:p>
    <w:p w14:paraId="5934B2E8" w14:textId="77777777" w:rsidR="000B6382" w:rsidRPr="002D5EA2" w:rsidRDefault="000B6382" w:rsidP="003E56D5">
      <w:pPr>
        <w:spacing w:line="240" w:lineRule="auto"/>
        <w:rPr>
          <w:sz w:val="24"/>
          <w:szCs w:val="24"/>
        </w:rPr>
      </w:pPr>
    </w:p>
    <w:p w14:paraId="17DA11B5" w14:textId="77777777" w:rsidR="00C61319" w:rsidRPr="002D5EA2" w:rsidRDefault="00C61319" w:rsidP="003A1D26">
      <w:pPr>
        <w:pStyle w:val="ListParagraph"/>
        <w:numPr>
          <w:ilvl w:val="0"/>
          <w:numId w:val="17"/>
        </w:numPr>
        <w:contextualSpacing/>
        <w:jc w:val="left"/>
        <w:rPr>
          <w:rFonts w:asciiTheme="minorHAnsi" w:hAnsiTheme="minorHAnsi"/>
          <w:sz w:val="24"/>
          <w:szCs w:val="24"/>
        </w:rPr>
      </w:pPr>
      <w:r w:rsidRPr="002D5EA2">
        <w:rPr>
          <w:rFonts w:asciiTheme="minorHAnsi" w:hAnsiTheme="minorHAnsi"/>
          <w:sz w:val="24"/>
          <w:szCs w:val="24"/>
        </w:rPr>
        <w:t>Toute demande de contrôle organisationnel doit être adressée au Ministre en charge de la santé</w:t>
      </w:r>
      <w:r w:rsidR="00A854FC">
        <w:rPr>
          <w:rFonts w:asciiTheme="minorHAnsi" w:hAnsiTheme="minorHAnsi"/>
          <w:sz w:val="24"/>
          <w:szCs w:val="24"/>
        </w:rPr>
        <w:t> ;</w:t>
      </w:r>
    </w:p>
    <w:p w14:paraId="23E5FF08" w14:textId="77777777" w:rsidR="00C61319" w:rsidRPr="002D5EA2" w:rsidRDefault="00C61319" w:rsidP="003A1D26">
      <w:pPr>
        <w:pStyle w:val="ListParagraph"/>
        <w:numPr>
          <w:ilvl w:val="0"/>
          <w:numId w:val="17"/>
        </w:numPr>
        <w:contextualSpacing/>
        <w:jc w:val="left"/>
        <w:rPr>
          <w:rFonts w:asciiTheme="minorHAnsi" w:hAnsiTheme="minorHAnsi"/>
          <w:sz w:val="24"/>
          <w:szCs w:val="24"/>
        </w:rPr>
      </w:pPr>
      <w:r w:rsidRPr="002D5EA2">
        <w:rPr>
          <w:rFonts w:asciiTheme="minorHAnsi" w:hAnsiTheme="minorHAnsi"/>
          <w:sz w:val="24"/>
          <w:szCs w:val="24"/>
        </w:rPr>
        <w:t>Les frais de mission de l’inspection sont à la charge du budget national de développement ou des partenaires</w:t>
      </w:r>
      <w:r w:rsidR="00A854FC">
        <w:rPr>
          <w:rFonts w:asciiTheme="minorHAnsi" w:hAnsiTheme="minorHAnsi"/>
          <w:sz w:val="24"/>
          <w:szCs w:val="24"/>
        </w:rPr>
        <w:t> ;</w:t>
      </w:r>
    </w:p>
    <w:p w14:paraId="4975AB2D" w14:textId="77777777" w:rsidR="00C61319" w:rsidRDefault="00C61319" w:rsidP="003A1D26">
      <w:pPr>
        <w:pStyle w:val="ListParagraph"/>
        <w:numPr>
          <w:ilvl w:val="0"/>
          <w:numId w:val="17"/>
        </w:numPr>
        <w:contextualSpacing/>
        <w:jc w:val="left"/>
        <w:rPr>
          <w:rFonts w:asciiTheme="minorHAnsi" w:hAnsiTheme="minorHAnsi"/>
          <w:sz w:val="24"/>
          <w:szCs w:val="24"/>
        </w:rPr>
      </w:pPr>
      <w:r w:rsidRPr="002D5EA2">
        <w:rPr>
          <w:rFonts w:asciiTheme="minorHAnsi" w:hAnsiTheme="minorHAnsi"/>
          <w:sz w:val="24"/>
          <w:szCs w:val="24"/>
        </w:rPr>
        <w:t>Les missions sont effectuées dans les domaines d’intervention du Ministre en charge de la santé</w:t>
      </w:r>
      <w:r w:rsidR="00A854FC">
        <w:rPr>
          <w:rFonts w:asciiTheme="minorHAnsi" w:hAnsiTheme="minorHAnsi"/>
          <w:sz w:val="24"/>
          <w:szCs w:val="24"/>
        </w:rPr>
        <w:t>.</w:t>
      </w:r>
    </w:p>
    <w:p w14:paraId="4234ABF3" w14:textId="77777777" w:rsidR="00FA0309" w:rsidRPr="002D5EA2" w:rsidRDefault="00FA0309" w:rsidP="003E56D5">
      <w:pPr>
        <w:pStyle w:val="ListParagraph"/>
        <w:contextualSpacing/>
        <w:jc w:val="left"/>
        <w:rPr>
          <w:rFonts w:asciiTheme="minorHAnsi" w:hAnsiTheme="minorHAnsi"/>
          <w:sz w:val="24"/>
          <w:szCs w:val="24"/>
        </w:rPr>
      </w:pPr>
    </w:p>
    <w:p w14:paraId="79B55181"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TEXTES APPLICABLES :</w:t>
      </w:r>
    </w:p>
    <w:p w14:paraId="55C0462C" w14:textId="77777777" w:rsidR="000B6382" w:rsidRDefault="000B6382" w:rsidP="003E56D5">
      <w:pPr>
        <w:spacing w:line="240" w:lineRule="auto"/>
        <w:rPr>
          <w:sz w:val="24"/>
          <w:szCs w:val="24"/>
        </w:rPr>
      </w:pPr>
    </w:p>
    <w:p w14:paraId="3C04C5F6" w14:textId="77777777" w:rsidR="00C61319" w:rsidRDefault="00C61319" w:rsidP="003E56D5">
      <w:pPr>
        <w:spacing w:line="240" w:lineRule="auto"/>
        <w:rPr>
          <w:sz w:val="24"/>
          <w:szCs w:val="24"/>
        </w:rPr>
      </w:pPr>
      <w:r w:rsidRPr="002D5EA2">
        <w:rPr>
          <w:sz w:val="24"/>
          <w:szCs w:val="24"/>
        </w:rPr>
        <w:t>La procédure du contrôle organisationnel se réfère aux :</w:t>
      </w:r>
    </w:p>
    <w:p w14:paraId="4C50E24C" w14:textId="77777777" w:rsidR="000B6382" w:rsidRPr="002D5EA2" w:rsidRDefault="000B6382" w:rsidP="003E56D5">
      <w:pPr>
        <w:spacing w:line="240" w:lineRule="auto"/>
        <w:rPr>
          <w:sz w:val="24"/>
          <w:szCs w:val="24"/>
        </w:rPr>
      </w:pPr>
    </w:p>
    <w:p w14:paraId="1E2B5133" w14:textId="77777777" w:rsidR="00C61319" w:rsidRPr="002D5EA2" w:rsidRDefault="00C61319" w:rsidP="003A1D26">
      <w:pPr>
        <w:pStyle w:val="ListParagraph"/>
        <w:numPr>
          <w:ilvl w:val="0"/>
          <w:numId w:val="18"/>
        </w:numPr>
        <w:ind w:left="1134"/>
        <w:contextualSpacing/>
        <w:jc w:val="left"/>
        <w:rPr>
          <w:rFonts w:asciiTheme="minorHAnsi" w:hAnsiTheme="minorHAnsi"/>
          <w:sz w:val="24"/>
          <w:szCs w:val="24"/>
        </w:rPr>
      </w:pPr>
      <w:r w:rsidRPr="002D5EA2">
        <w:rPr>
          <w:rFonts w:asciiTheme="minorHAnsi" w:hAnsiTheme="minorHAnsi"/>
          <w:sz w:val="24"/>
          <w:szCs w:val="24"/>
        </w:rPr>
        <w:t>Textes officiels (lois et réglementations relations relatives à la santé, directives et autres)</w:t>
      </w:r>
      <w:r w:rsidR="00A854FC">
        <w:rPr>
          <w:rFonts w:asciiTheme="minorHAnsi" w:hAnsiTheme="minorHAnsi"/>
          <w:sz w:val="24"/>
          <w:szCs w:val="24"/>
        </w:rPr>
        <w:t> ;</w:t>
      </w:r>
    </w:p>
    <w:p w14:paraId="7ED6DB67" w14:textId="77777777" w:rsidR="00C61319" w:rsidRPr="002D5EA2" w:rsidRDefault="00C61319" w:rsidP="003A1D26">
      <w:pPr>
        <w:pStyle w:val="ListParagraph"/>
        <w:numPr>
          <w:ilvl w:val="0"/>
          <w:numId w:val="18"/>
        </w:numPr>
        <w:ind w:left="1134"/>
        <w:contextualSpacing/>
        <w:jc w:val="left"/>
        <w:rPr>
          <w:rFonts w:asciiTheme="minorHAnsi" w:hAnsiTheme="minorHAnsi"/>
          <w:sz w:val="24"/>
          <w:szCs w:val="24"/>
        </w:rPr>
      </w:pPr>
      <w:r w:rsidRPr="002D5EA2">
        <w:rPr>
          <w:rFonts w:asciiTheme="minorHAnsi" w:hAnsiTheme="minorHAnsi"/>
          <w:sz w:val="24"/>
          <w:szCs w:val="24"/>
        </w:rPr>
        <w:t>Normes techniques et scientifiques en vigueur et procédures relatives au secteur de la santé disponibles</w:t>
      </w:r>
      <w:r w:rsidR="00A854FC">
        <w:rPr>
          <w:rFonts w:asciiTheme="minorHAnsi" w:hAnsiTheme="minorHAnsi"/>
          <w:sz w:val="24"/>
          <w:szCs w:val="24"/>
        </w:rPr>
        <w:t> ;</w:t>
      </w:r>
    </w:p>
    <w:p w14:paraId="13AC025F" w14:textId="77777777" w:rsidR="00C61319" w:rsidRPr="002D5EA2" w:rsidRDefault="00C61319" w:rsidP="003A1D26">
      <w:pPr>
        <w:pStyle w:val="ListParagraph"/>
        <w:numPr>
          <w:ilvl w:val="0"/>
          <w:numId w:val="18"/>
        </w:numPr>
        <w:ind w:left="1134"/>
        <w:contextualSpacing/>
        <w:jc w:val="left"/>
        <w:rPr>
          <w:rFonts w:asciiTheme="minorHAnsi" w:hAnsiTheme="minorHAnsi"/>
          <w:sz w:val="24"/>
          <w:szCs w:val="24"/>
        </w:rPr>
      </w:pPr>
      <w:r w:rsidRPr="002D5EA2">
        <w:rPr>
          <w:rFonts w:asciiTheme="minorHAnsi" w:hAnsiTheme="minorHAnsi"/>
          <w:sz w:val="24"/>
          <w:szCs w:val="24"/>
        </w:rPr>
        <w:t>Procédure internes mise en place par l’organisme</w:t>
      </w:r>
      <w:r w:rsidR="00A854FC">
        <w:rPr>
          <w:rFonts w:asciiTheme="minorHAnsi" w:hAnsiTheme="minorHAnsi"/>
          <w:sz w:val="24"/>
          <w:szCs w:val="24"/>
        </w:rPr>
        <w:t>.</w:t>
      </w:r>
    </w:p>
    <w:p w14:paraId="56064F0E" w14:textId="77777777" w:rsidR="000B6382" w:rsidRDefault="000B6382" w:rsidP="003E56D5">
      <w:pPr>
        <w:spacing w:line="240" w:lineRule="auto"/>
        <w:rPr>
          <w:sz w:val="24"/>
          <w:szCs w:val="24"/>
        </w:rPr>
      </w:pPr>
    </w:p>
    <w:p w14:paraId="48E3A50B" w14:textId="77777777" w:rsidR="00C61319" w:rsidRDefault="00C61319" w:rsidP="003E56D5">
      <w:pPr>
        <w:spacing w:line="240" w:lineRule="auto"/>
        <w:rPr>
          <w:sz w:val="24"/>
          <w:szCs w:val="24"/>
        </w:rPr>
      </w:pPr>
      <w:r w:rsidRPr="002D5EA2">
        <w:rPr>
          <w:sz w:val="24"/>
          <w:szCs w:val="24"/>
        </w:rPr>
        <w:t>La procédure s’applique à toutes les formes d’organisation mise en place dans les services ou établissements sanitaires</w:t>
      </w:r>
      <w:r w:rsidR="00A854FC">
        <w:rPr>
          <w:sz w:val="24"/>
          <w:szCs w:val="24"/>
        </w:rPr>
        <w:t>.</w:t>
      </w:r>
    </w:p>
    <w:p w14:paraId="603F691E" w14:textId="77777777" w:rsidR="00FA0309" w:rsidRPr="002D5EA2" w:rsidRDefault="00FA0309" w:rsidP="003E56D5">
      <w:pPr>
        <w:spacing w:line="240" w:lineRule="auto"/>
        <w:rPr>
          <w:sz w:val="24"/>
          <w:szCs w:val="24"/>
        </w:rPr>
      </w:pPr>
    </w:p>
    <w:p w14:paraId="7BB080BB" w14:textId="4E5DC969" w:rsidR="00C61319"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 xml:space="preserve">ACTEURS DE LA </w:t>
      </w:r>
      <w:r w:rsidR="000B6382" w:rsidRPr="002D5EA2">
        <w:rPr>
          <w:rFonts w:asciiTheme="minorHAnsi" w:hAnsiTheme="minorHAnsi"/>
          <w:b/>
          <w:sz w:val="24"/>
          <w:szCs w:val="24"/>
        </w:rPr>
        <w:t>PROCÉDURE</w:t>
      </w:r>
    </w:p>
    <w:p w14:paraId="577324F1" w14:textId="77777777" w:rsidR="00B61166" w:rsidRPr="002D5EA2" w:rsidRDefault="00B61166" w:rsidP="003E56D5">
      <w:pPr>
        <w:pStyle w:val="ListParagraph"/>
        <w:ind w:left="0"/>
        <w:contextualSpacing/>
        <w:jc w:val="left"/>
        <w:rPr>
          <w:rFonts w:asciiTheme="minorHAnsi" w:hAnsiTheme="minorHAnsi"/>
          <w:b/>
          <w:sz w:val="24"/>
          <w:szCs w:val="24"/>
        </w:rPr>
      </w:pPr>
    </w:p>
    <w:p w14:paraId="3D478829" w14:textId="77777777" w:rsidR="00C61319" w:rsidRDefault="00C61319" w:rsidP="003E56D5">
      <w:pPr>
        <w:spacing w:line="240" w:lineRule="auto"/>
        <w:rPr>
          <w:sz w:val="24"/>
          <w:szCs w:val="24"/>
        </w:rPr>
      </w:pPr>
      <w:r w:rsidRPr="002D5EA2">
        <w:rPr>
          <w:sz w:val="24"/>
          <w:szCs w:val="24"/>
        </w:rPr>
        <w:t>Dans la procédure interviennent les acteurs suivants :</w:t>
      </w:r>
    </w:p>
    <w:p w14:paraId="7F04B222" w14:textId="77777777" w:rsidR="000B6382" w:rsidRPr="002D5EA2" w:rsidRDefault="000B6382" w:rsidP="003E56D5">
      <w:pPr>
        <w:spacing w:line="240" w:lineRule="auto"/>
        <w:rPr>
          <w:sz w:val="24"/>
          <w:szCs w:val="24"/>
        </w:rPr>
      </w:pPr>
    </w:p>
    <w:p w14:paraId="7C3F5B0B" w14:textId="77777777" w:rsidR="00C61319" w:rsidRPr="002D5EA2" w:rsidRDefault="00C61319" w:rsidP="003A1D26">
      <w:pPr>
        <w:pStyle w:val="ListParagraph"/>
        <w:numPr>
          <w:ilvl w:val="0"/>
          <w:numId w:val="19"/>
        </w:numPr>
        <w:ind w:left="1134"/>
        <w:contextualSpacing/>
        <w:jc w:val="left"/>
        <w:rPr>
          <w:rFonts w:asciiTheme="minorHAnsi" w:hAnsiTheme="minorHAnsi"/>
          <w:sz w:val="24"/>
          <w:szCs w:val="24"/>
        </w:rPr>
      </w:pPr>
      <w:r w:rsidRPr="002D5EA2">
        <w:rPr>
          <w:rFonts w:asciiTheme="minorHAnsi" w:hAnsiTheme="minorHAnsi"/>
          <w:sz w:val="24"/>
          <w:szCs w:val="24"/>
        </w:rPr>
        <w:t>Ministre</w:t>
      </w:r>
    </w:p>
    <w:p w14:paraId="2594A025" w14:textId="77777777" w:rsidR="00C61319" w:rsidRPr="002D5EA2" w:rsidRDefault="00C61319" w:rsidP="003A1D26">
      <w:pPr>
        <w:pStyle w:val="ListParagraph"/>
        <w:numPr>
          <w:ilvl w:val="0"/>
          <w:numId w:val="19"/>
        </w:numPr>
        <w:ind w:left="1134"/>
        <w:contextualSpacing/>
        <w:jc w:val="left"/>
        <w:rPr>
          <w:rFonts w:asciiTheme="minorHAnsi" w:hAnsiTheme="minorHAnsi"/>
          <w:sz w:val="24"/>
          <w:szCs w:val="24"/>
        </w:rPr>
      </w:pPr>
      <w:r w:rsidRPr="002D5EA2">
        <w:rPr>
          <w:rFonts w:asciiTheme="minorHAnsi" w:hAnsiTheme="minorHAnsi"/>
          <w:sz w:val="24"/>
          <w:szCs w:val="24"/>
        </w:rPr>
        <w:t xml:space="preserve">Secrétaire Général </w:t>
      </w:r>
    </w:p>
    <w:p w14:paraId="51D07BB0" w14:textId="77777777" w:rsidR="00C61319" w:rsidRPr="002D5EA2" w:rsidRDefault="00C61319" w:rsidP="003A1D26">
      <w:pPr>
        <w:pStyle w:val="ListParagraph"/>
        <w:numPr>
          <w:ilvl w:val="0"/>
          <w:numId w:val="19"/>
        </w:numPr>
        <w:ind w:left="1134"/>
        <w:contextualSpacing/>
        <w:jc w:val="left"/>
        <w:rPr>
          <w:rFonts w:asciiTheme="minorHAnsi" w:hAnsiTheme="minorHAnsi"/>
          <w:sz w:val="24"/>
          <w:szCs w:val="24"/>
        </w:rPr>
      </w:pPr>
      <w:r w:rsidRPr="002D5EA2">
        <w:rPr>
          <w:rFonts w:asciiTheme="minorHAnsi" w:hAnsiTheme="minorHAnsi"/>
          <w:sz w:val="24"/>
          <w:szCs w:val="24"/>
        </w:rPr>
        <w:t>Chef de Cabinet</w:t>
      </w:r>
    </w:p>
    <w:p w14:paraId="4625FD62" w14:textId="77777777" w:rsidR="00C61319" w:rsidRPr="002D5EA2" w:rsidRDefault="00C61319" w:rsidP="003A1D26">
      <w:pPr>
        <w:pStyle w:val="ListParagraph"/>
        <w:numPr>
          <w:ilvl w:val="0"/>
          <w:numId w:val="19"/>
        </w:numPr>
        <w:ind w:left="1134"/>
        <w:contextualSpacing/>
        <w:jc w:val="left"/>
        <w:rPr>
          <w:rFonts w:asciiTheme="minorHAnsi" w:hAnsiTheme="minorHAnsi"/>
          <w:sz w:val="24"/>
          <w:szCs w:val="24"/>
        </w:rPr>
      </w:pPr>
      <w:r w:rsidRPr="002D5EA2">
        <w:rPr>
          <w:rFonts w:asciiTheme="minorHAnsi" w:hAnsiTheme="minorHAnsi"/>
          <w:sz w:val="24"/>
          <w:szCs w:val="24"/>
        </w:rPr>
        <w:t>Inspecteur Général</w:t>
      </w:r>
    </w:p>
    <w:p w14:paraId="3A766867" w14:textId="77777777" w:rsidR="00C61319" w:rsidRPr="002D5EA2" w:rsidRDefault="00C61319" w:rsidP="003A1D26">
      <w:pPr>
        <w:pStyle w:val="ListParagraph"/>
        <w:numPr>
          <w:ilvl w:val="0"/>
          <w:numId w:val="19"/>
        </w:numPr>
        <w:ind w:left="1134"/>
        <w:contextualSpacing/>
        <w:jc w:val="left"/>
        <w:rPr>
          <w:rFonts w:asciiTheme="minorHAnsi" w:hAnsiTheme="minorHAnsi"/>
          <w:sz w:val="24"/>
          <w:szCs w:val="24"/>
        </w:rPr>
      </w:pPr>
      <w:r w:rsidRPr="002D5EA2">
        <w:rPr>
          <w:rFonts w:asciiTheme="minorHAnsi" w:hAnsiTheme="minorHAnsi"/>
          <w:sz w:val="24"/>
          <w:szCs w:val="24"/>
        </w:rPr>
        <w:t>Inspecteur</w:t>
      </w:r>
      <w:r w:rsidR="00FA0309">
        <w:rPr>
          <w:rFonts w:asciiTheme="minorHAnsi" w:hAnsiTheme="minorHAnsi"/>
          <w:sz w:val="24"/>
          <w:szCs w:val="24"/>
        </w:rPr>
        <w:t>s</w:t>
      </w:r>
      <w:r w:rsidRPr="002D5EA2">
        <w:rPr>
          <w:rFonts w:asciiTheme="minorHAnsi" w:hAnsiTheme="minorHAnsi"/>
          <w:sz w:val="24"/>
          <w:szCs w:val="24"/>
        </w:rPr>
        <w:t xml:space="preserve"> spécialisés</w:t>
      </w:r>
    </w:p>
    <w:p w14:paraId="6B8FFC0D" w14:textId="77777777" w:rsidR="009E2D53" w:rsidRPr="00FA0309" w:rsidRDefault="00C61319" w:rsidP="003A1D26">
      <w:pPr>
        <w:pStyle w:val="ListParagraph"/>
        <w:numPr>
          <w:ilvl w:val="0"/>
          <w:numId w:val="19"/>
        </w:numPr>
        <w:ind w:left="1134" w:hanging="357"/>
        <w:jc w:val="left"/>
        <w:rPr>
          <w:rFonts w:asciiTheme="minorHAnsi" w:hAnsiTheme="minorHAnsi"/>
          <w:sz w:val="24"/>
          <w:szCs w:val="24"/>
        </w:rPr>
      </w:pPr>
      <w:r w:rsidRPr="002D5EA2">
        <w:rPr>
          <w:rFonts w:asciiTheme="minorHAnsi" w:hAnsiTheme="minorHAnsi"/>
          <w:sz w:val="24"/>
          <w:szCs w:val="24"/>
        </w:rPr>
        <w:t>Chef Division Affaires financières</w:t>
      </w:r>
    </w:p>
    <w:p w14:paraId="7232BF41" w14:textId="77777777" w:rsidR="000B6382" w:rsidRDefault="000B6382" w:rsidP="003E56D5">
      <w:pPr>
        <w:pStyle w:val="ListParagraph"/>
        <w:ind w:left="0"/>
        <w:contextualSpacing/>
        <w:jc w:val="left"/>
        <w:rPr>
          <w:rFonts w:asciiTheme="minorHAnsi" w:hAnsiTheme="minorHAnsi"/>
          <w:b/>
          <w:sz w:val="24"/>
          <w:szCs w:val="24"/>
        </w:rPr>
      </w:pPr>
    </w:p>
    <w:p w14:paraId="0DC56740"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DESCRIPTION DE LA PROCEDURE</w:t>
      </w:r>
    </w:p>
    <w:p w14:paraId="1FE01906" w14:textId="77777777" w:rsidR="000B6382" w:rsidRDefault="000B6382" w:rsidP="003E56D5">
      <w:pPr>
        <w:spacing w:line="240" w:lineRule="auto"/>
        <w:ind w:left="-76"/>
        <w:rPr>
          <w:sz w:val="24"/>
          <w:szCs w:val="24"/>
        </w:rPr>
      </w:pPr>
    </w:p>
    <w:p w14:paraId="195F7937" w14:textId="77777777" w:rsidR="000B6382" w:rsidRDefault="00C61319" w:rsidP="003E56D5">
      <w:pPr>
        <w:spacing w:line="240" w:lineRule="auto"/>
        <w:ind w:left="-76"/>
        <w:rPr>
          <w:sz w:val="24"/>
          <w:szCs w:val="24"/>
        </w:rPr>
      </w:pPr>
      <w:r w:rsidRPr="002D5EA2">
        <w:rPr>
          <w:sz w:val="24"/>
          <w:szCs w:val="24"/>
        </w:rPr>
        <w:t>La procédure est sensiblemen</w:t>
      </w:r>
      <w:r w:rsidR="00FA0309">
        <w:rPr>
          <w:sz w:val="24"/>
          <w:szCs w:val="24"/>
        </w:rPr>
        <w:t>t la même quel que soit le type</w:t>
      </w:r>
      <w:r w:rsidRPr="002D5EA2">
        <w:rPr>
          <w:sz w:val="24"/>
          <w:szCs w:val="24"/>
        </w:rPr>
        <w:t xml:space="preserve"> d’intervention (inspection, évaluation, contrôle, audit, expertise, ou enquête)</w:t>
      </w:r>
      <w:r w:rsidR="00FA0309">
        <w:rPr>
          <w:sz w:val="24"/>
          <w:szCs w:val="24"/>
        </w:rPr>
        <w:t>.</w:t>
      </w:r>
    </w:p>
    <w:p w14:paraId="401DC1E5" w14:textId="77777777" w:rsidR="000B6382" w:rsidRDefault="000B6382" w:rsidP="003E56D5">
      <w:pPr>
        <w:spacing w:line="240" w:lineRule="auto"/>
        <w:ind w:left="-76"/>
        <w:rPr>
          <w:sz w:val="24"/>
          <w:szCs w:val="24"/>
        </w:rPr>
      </w:pPr>
    </w:p>
    <w:p w14:paraId="7B9C480B" w14:textId="7EB9FCA2" w:rsidR="00C61319" w:rsidRDefault="00A854FC" w:rsidP="003E56D5">
      <w:pPr>
        <w:spacing w:line="240" w:lineRule="auto"/>
        <w:ind w:left="-76"/>
        <w:rPr>
          <w:b/>
          <w:sz w:val="24"/>
          <w:szCs w:val="24"/>
        </w:rPr>
      </w:pPr>
      <w:r w:rsidRPr="002D5EA2">
        <w:rPr>
          <w:b/>
          <w:sz w:val="24"/>
          <w:szCs w:val="24"/>
        </w:rPr>
        <w:t>PREPARATION AU SIEGE</w:t>
      </w:r>
    </w:p>
    <w:p w14:paraId="50A44F86" w14:textId="77777777" w:rsidR="000B6382" w:rsidRPr="000B6382" w:rsidRDefault="000B6382" w:rsidP="003E56D5">
      <w:pPr>
        <w:spacing w:line="240" w:lineRule="auto"/>
        <w:ind w:left="-76"/>
        <w:rPr>
          <w:sz w:val="24"/>
          <w:szCs w:val="24"/>
        </w:rPr>
      </w:pPr>
    </w:p>
    <w:p w14:paraId="3584C0CA" w14:textId="77777777" w:rsidR="00C61319" w:rsidRDefault="00C61319" w:rsidP="003E56D5">
      <w:pPr>
        <w:spacing w:line="240" w:lineRule="auto"/>
        <w:ind w:left="-76"/>
        <w:rPr>
          <w:sz w:val="24"/>
          <w:szCs w:val="24"/>
        </w:rPr>
      </w:pPr>
      <w:r w:rsidRPr="002D5EA2">
        <w:rPr>
          <w:sz w:val="24"/>
          <w:szCs w:val="24"/>
        </w:rPr>
        <w:t>La préparation au siège comporte essentiellement 2 étapes : Formalité adminis</w:t>
      </w:r>
      <w:r w:rsidR="00FA0309">
        <w:rPr>
          <w:sz w:val="24"/>
          <w:szCs w:val="24"/>
        </w:rPr>
        <w:t>tratives et formalité technique</w:t>
      </w:r>
      <w:r w:rsidR="00A854FC">
        <w:rPr>
          <w:sz w:val="24"/>
          <w:szCs w:val="24"/>
        </w:rPr>
        <w:t>.</w:t>
      </w:r>
    </w:p>
    <w:p w14:paraId="40E4C359" w14:textId="77777777" w:rsidR="00FA0309" w:rsidRPr="002D5EA2" w:rsidRDefault="00FA0309" w:rsidP="003E56D5">
      <w:pPr>
        <w:spacing w:line="240" w:lineRule="auto"/>
        <w:ind w:left="-76"/>
        <w:rPr>
          <w:sz w:val="24"/>
          <w:szCs w:val="24"/>
        </w:rPr>
      </w:pPr>
    </w:p>
    <w:p w14:paraId="23270F7D" w14:textId="77777777" w:rsidR="00C61319"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FORMALITES ADMINISTRATIVES</w:t>
      </w:r>
    </w:p>
    <w:p w14:paraId="4A8B9FA5" w14:textId="77777777" w:rsidR="000B6382" w:rsidRPr="002D5EA2" w:rsidRDefault="000B6382" w:rsidP="003E56D5">
      <w:pPr>
        <w:pStyle w:val="ListParagraph"/>
        <w:ind w:left="0"/>
        <w:contextualSpacing/>
        <w:jc w:val="left"/>
        <w:rPr>
          <w:rFonts w:asciiTheme="minorHAnsi" w:hAnsiTheme="minorHAnsi"/>
          <w:b/>
          <w:sz w:val="24"/>
          <w:szCs w:val="24"/>
        </w:rPr>
      </w:pPr>
    </w:p>
    <w:p w14:paraId="2C8A064D" w14:textId="77777777" w:rsidR="00C61319" w:rsidRDefault="00C61319" w:rsidP="003E56D5">
      <w:pPr>
        <w:spacing w:line="240" w:lineRule="auto"/>
        <w:rPr>
          <w:sz w:val="24"/>
          <w:szCs w:val="24"/>
        </w:rPr>
      </w:pPr>
      <w:r w:rsidRPr="002D5EA2">
        <w:rPr>
          <w:sz w:val="24"/>
          <w:szCs w:val="24"/>
        </w:rPr>
        <w:t>Elle consiste :</w:t>
      </w:r>
    </w:p>
    <w:p w14:paraId="69786038" w14:textId="77777777" w:rsidR="000B6382" w:rsidRPr="002D5EA2" w:rsidRDefault="000B6382" w:rsidP="003E56D5">
      <w:pPr>
        <w:spacing w:line="240" w:lineRule="auto"/>
        <w:rPr>
          <w:sz w:val="24"/>
          <w:szCs w:val="24"/>
        </w:rPr>
      </w:pPr>
    </w:p>
    <w:p w14:paraId="46209449"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Etablissement de l’ordre de mission sur :</w:t>
      </w:r>
    </w:p>
    <w:p w14:paraId="6AE585F7" w14:textId="77777777" w:rsidR="00C61319" w:rsidRPr="002D5EA2" w:rsidRDefault="00C61319" w:rsidP="003A1D26">
      <w:pPr>
        <w:pStyle w:val="ListParagraph"/>
        <w:numPr>
          <w:ilvl w:val="0"/>
          <w:numId w:val="20"/>
        </w:numPr>
        <w:ind w:left="1560"/>
        <w:contextualSpacing/>
        <w:jc w:val="left"/>
        <w:rPr>
          <w:rFonts w:asciiTheme="minorHAnsi" w:hAnsiTheme="minorHAnsi"/>
          <w:sz w:val="24"/>
          <w:szCs w:val="24"/>
        </w:rPr>
      </w:pPr>
      <w:r w:rsidRPr="002D5EA2">
        <w:rPr>
          <w:rFonts w:asciiTheme="minorHAnsi" w:hAnsiTheme="minorHAnsi"/>
          <w:sz w:val="24"/>
          <w:szCs w:val="24"/>
        </w:rPr>
        <w:t>Instruction du ministre</w:t>
      </w:r>
    </w:p>
    <w:p w14:paraId="02513F95" w14:textId="77777777" w:rsidR="00C61319" w:rsidRPr="002D5EA2" w:rsidRDefault="00C61319" w:rsidP="003A1D26">
      <w:pPr>
        <w:pStyle w:val="ListParagraph"/>
        <w:numPr>
          <w:ilvl w:val="0"/>
          <w:numId w:val="20"/>
        </w:numPr>
        <w:ind w:left="1560"/>
        <w:contextualSpacing/>
        <w:jc w:val="left"/>
        <w:rPr>
          <w:rFonts w:asciiTheme="minorHAnsi" w:hAnsiTheme="minorHAnsi"/>
          <w:sz w:val="24"/>
          <w:szCs w:val="24"/>
        </w:rPr>
      </w:pPr>
      <w:r w:rsidRPr="002D5EA2">
        <w:rPr>
          <w:rFonts w:asciiTheme="minorHAnsi" w:hAnsiTheme="minorHAnsi"/>
          <w:sz w:val="24"/>
          <w:szCs w:val="24"/>
        </w:rPr>
        <w:t>Demande du Secrétaire générale</w:t>
      </w:r>
    </w:p>
    <w:p w14:paraId="0200EB82" w14:textId="77777777" w:rsidR="00C61319" w:rsidRPr="002D5EA2" w:rsidRDefault="00C61319" w:rsidP="003A1D26">
      <w:pPr>
        <w:pStyle w:val="ListParagraph"/>
        <w:numPr>
          <w:ilvl w:val="0"/>
          <w:numId w:val="20"/>
        </w:numPr>
        <w:ind w:left="1560"/>
        <w:contextualSpacing/>
        <w:jc w:val="left"/>
        <w:rPr>
          <w:rFonts w:asciiTheme="minorHAnsi" w:hAnsiTheme="minorHAnsi"/>
          <w:sz w:val="24"/>
          <w:szCs w:val="24"/>
        </w:rPr>
      </w:pPr>
      <w:r w:rsidRPr="002D5EA2">
        <w:rPr>
          <w:rFonts w:asciiTheme="minorHAnsi" w:hAnsiTheme="minorHAnsi"/>
          <w:sz w:val="24"/>
          <w:szCs w:val="24"/>
        </w:rPr>
        <w:t>Initiative de l’inspecteur général</w:t>
      </w:r>
    </w:p>
    <w:p w14:paraId="78578C6E"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Mise en place de la logistique comportant :</w:t>
      </w:r>
    </w:p>
    <w:p w14:paraId="51B33D42" w14:textId="77777777" w:rsidR="00C61319" w:rsidRPr="002D5EA2" w:rsidRDefault="00C61319" w:rsidP="003A1D26">
      <w:pPr>
        <w:pStyle w:val="ListParagraph"/>
        <w:numPr>
          <w:ilvl w:val="0"/>
          <w:numId w:val="21"/>
        </w:numPr>
        <w:ind w:left="1560"/>
        <w:contextualSpacing/>
        <w:jc w:val="left"/>
        <w:rPr>
          <w:rFonts w:asciiTheme="minorHAnsi" w:hAnsiTheme="minorHAnsi"/>
          <w:sz w:val="24"/>
          <w:szCs w:val="24"/>
        </w:rPr>
      </w:pPr>
      <w:r w:rsidRPr="002D5EA2">
        <w:rPr>
          <w:rFonts w:asciiTheme="minorHAnsi" w:hAnsiTheme="minorHAnsi"/>
          <w:sz w:val="24"/>
          <w:szCs w:val="24"/>
        </w:rPr>
        <w:t>Financement</w:t>
      </w:r>
    </w:p>
    <w:p w14:paraId="6441F580" w14:textId="77777777" w:rsidR="00C61319" w:rsidRDefault="00FA0309" w:rsidP="003A1D26">
      <w:pPr>
        <w:pStyle w:val="ListParagraph"/>
        <w:numPr>
          <w:ilvl w:val="0"/>
          <w:numId w:val="21"/>
        </w:numPr>
        <w:ind w:left="1560"/>
        <w:contextualSpacing/>
        <w:jc w:val="left"/>
        <w:rPr>
          <w:rFonts w:asciiTheme="minorHAnsi" w:hAnsiTheme="minorHAnsi"/>
          <w:sz w:val="24"/>
          <w:szCs w:val="24"/>
        </w:rPr>
      </w:pPr>
      <w:r>
        <w:rPr>
          <w:rFonts w:asciiTheme="minorHAnsi" w:hAnsiTheme="minorHAnsi"/>
          <w:sz w:val="24"/>
          <w:szCs w:val="24"/>
        </w:rPr>
        <w:t xml:space="preserve">Préparation </w:t>
      </w:r>
      <w:r w:rsidR="00C61319" w:rsidRPr="002D5EA2">
        <w:rPr>
          <w:rFonts w:asciiTheme="minorHAnsi" w:hAnsiTheme="minorHAnsi"/>
          <w:sz w:val="24"/>
          <w:szCs w:val="24"/>
        </w:rPr>
        <w:t>de la logistique</w:t>
      </w:r>
      <w:r w:rsidR="00A854FC">
        <w:rPr>
          <w:rFonts w:asciiTheme="minorHAnsi" w:hAnsiTheme="minorHAnsi"/>
          <w:sz w:val="24"/>
          <w:szCs w:val="24"/>
        </w:rPr>
        <w:t>.</w:t>
      </w:r>
    </w:p>
    <w:p w14:paraId="51741840" w14:textId="77777777" w:rsidR="00FA0309" w:rsidRPr="002D5EA2" w:rsidRDefault="00FA0309" w:rsidP="003E56D5">
      <w:pPr>
        <w:pStyle w:val="ListParagraph"/>
        <w:ind w:left="1560"/>
        <w:contextualSpacing/>
        <w:jc w:val="left"/>
        <w:rPr>
          <w:rFonts w:asciiTheme="minorHAnsi" w:hAnsiTheme="minorHAnsi"/>
          <w:sz w:val="24"/>
          <w:szCs w:val="24"/>
        </w:rPr>
      </w:pPr>
    </w:p>
    <w:p w14:paraId="6DD3268A" w14:textId="77777777" w:rsidR="00C61319"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FORMALITES TECHNIQUES</w:t>
      </w:r>
    </w:p>
    <w:p w14:paraId="4A103808" w14:textId="77777777" w:rsidR="000B6382" w:rsidRPr="002D5EA2" w:rsidRDefault="000B6382" w:rsidP="003E56D5">
      <w:pPr>
        <w:pStyle w:val="ListParagraph"/>
        <w:ind w:left="0"/>
        <w:contextualSpacing/>
        <w:jc w:val="left"/>
        <w:rPr>
          <w:rFonts w:asciiTheme="minorHAnsi" w:hAnsiTheme="minorHAnsi"/>
          <w:b/>
          <w:sz w:val="24"/>
          <w:szCs w:val="24"/>
        </w:rPr>
      </w:pPr>
    </w:p>
    <w:p w14:paraId="587A6D6C" w14:textId="77777777" w:rsidR="00C61319" w:rsidRPr="002D5EA2" w:rsidRDefault="00C61319"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Collecte documentaire et d’informations en relation avec la mission ou l’intervention</w:t>
      </w:r>
      <w:r w:rsidR="00A854FC">
        <w:rPr>
          <w:rFonts w:asciiTheme="minorHAnsi" w:hAnsiTheme="minorHAnsi"/>
          <w:sz w:val="24"/>
          <w:szCs w:val="24"/>
        </w:rPr>
        <w:t>,</w:t>
      </w:r>
    </w:p>
    <w:p w14:paraId="6BC4BAA6" w14:textId="77777777" w:rsidR="00C61319" w:rsidRDefault="00EB4472" w:rsidP="003A1D26">
      <w:pPr>
        <w:pStyle w:val="ListParagraph"/>
        <w:numPr>
          <w:ilvl w:val="0"/>
          <w:numId w:val="10"/>
        </w:numPr>
        <w:ind w:left="1134"/>
        <w:contextualSpacing/>
        <w:jc w:val="left"/>
        <w:rPr>
          <w:rFonts w:asciiTheme="minorHAnsi" w:hAnsiTheme="minorHAnsi"/>
          <w:sz w:val="24"/>
          <w:szCs w:val="24"/>
        </w:rPr>
      </w:pPr>
      <w:r w:rsidRPr="002D5EA2">
        <w:rPr>
          <w:rFonts w:asciiTheme="minorHAnsi" w:hAnsiTheme="minorHAnsi"/>
          <w:sz w:val="24"/>
          <w:szCs w:val="24"/>
        </w:rPr>
        <w:t>Élaboration</w:t>
      </w:r>
      <w:r w:rsidR="00C61319" w:rsidRPr="002D5EA2">
        <w:rPr>
          <w:rFonts w:asciiTheme="minorHAnsi" w:hAnsiTheme="minorHAnsi"/>
          <w:sz w:val="24"/>
          <w:szCs w:val="24"/>
        </w:rPr>
        <w:t xml:space="preserve"> d’outils adaptés à la mission ou à l’intervention</w:t>
      </w:r>
      <w:r w:rsidR="00A854FC">
        <w:rPr>
          <w:rFonts w:asciiTheme="minorHAnsi" w:hAnsiTheme="minorHAnsi"/>
          <w:sz w:val="24"/>
          <w:szCs w:val="24"/>
        </w:rPr>
        <w:t>.</w:t>
      </w:r>
    </w:p>
    <w:p w14:paraId="75395A27" w14:textId="77777777" w:rsidR="00FA0309" w:rsidRPr="002D5EA2" w:rsidRDefault="00FA0309" w:rsidP="003E56D5">
      <w:pPr>
        <w:pStyle w:val="ListParagraph"/>
        <w:contextualSpacing/>
        <w:jc w:val="left"/>
        <w:rPr>
          <w:rFonts w:asciiTheme="minorHAnsi" w:hAnsiTheme="minorHAnsi"/>
          <w:sz w:val="24"/>
          <w:szCs w:val="24"/>
        </w:rPr>
      </w:pPr>
    </w:p>
    <w:p w14:paraId="34448115" w14:textId="77777777" w:rsidR="00C61319" w:rsidRPr="002D5EA2" w:rsidRDefault="00C61319" w:rsidP="003A1D26">
      <w:pPr>
        <w:pStyle w:val="ListParagraph"/>
        <w:numPr>
          <w:ilvl w:val="0"/>
          <w:numId w:val="44"/>
        </w:numPr>
        <w:contextualSpacing/>
        <w:jc w:val="left"/>
        <w:rPr>
          <w:rFonts w:asciiTheme="minorHAnsi" w:hAnsiTheme="minorHAnsi"/>
          <w:b/>
          <w:sz w:val="24"/>
          <w:szCs w:val="24"/>
        </w:rPr>
      </w:pPr>
      <w:r w:rsidRPr="002D5EA2">
        <w:rPr>
          <w:rFonts w:asciiTheme="minorHAnsi" w:hAnsiTheme="minorHAnsi"/>
          <w:b/>
          <w:sz w:val="24"/>
          <w:szCs w:val="24"/>
        </w:rPr>
        <w:t>Exécution de la mission ou de l’intervention</w:t>
      </w:r>
    </w:p>
    <w:p w14:paraId="6B427620" w14:textId="77777777" w:rsidR="000B6382" w:rsidRDefault="000B6382" w:rsidP="003E56D5">
      <w:pPr>
        <w:spacing w:line="240" w:lineRule="auto"/>
        <w:ind w:left="-76"/>
        <w:rPr>
          <w:sz w:val="24"/>
          <w:szCs w:val="24"/>
        </w:rPr>
      </w:pPr>
    </w:p>
    <w:p w14:paraId="4318C04C" w14:textId="77777777" w:rsidR="00C61319" w:rsidRDefault="00C61319" w:rsidP="003E56D5">
      <w:pPr>
        <w:spacing w:line="240" w:lineRule="auto"/>
        <w:ind w:left="-76"/>
        <w:rPr>
          <w:sz w:val="24"/>
          <w:szCs w:val="24"/>
        </w:rPr>
      </w:pPr>
      <w:r w:rsidRPr="002D5EA2">
        <w:rPr>
          <w:sz w:val="24"/>
          <w:szCs w:val="24"/>
        </w:rPr>
        <w:t>La mission est exécutée par les inspecteurs et comporte les étapes suivantes :</w:t>
      </w:r>
    </w:p>
    <w:p w14:paraId="6FBAA70D" w14:textId="77777777" w:rsidR="000B6382" w:rsidRPr="002D5EA2" w:rsidRDefault="000B6382" w:rsidP="003E56D5">
      <w:pPr>
        <w:spacing w:line="240" w:lineRule="auto"/>
        <w:ind w:left="-76"/>
        <w:rPr>
          <w:sz w:val="24"/>
          <w:szCs w:val="24"/>
        </w:rPr>
      </w:pPr>
    </w:p>
    <w:p w14:paraId="2795E9E5"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Prise de contact avec les Responsables de l’organisme visité</w:t>
      </w:r>
    </w:p>
    <w:p w14:paraId="3D3AB834"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Collecte documentaire et d’informations sur le site en relation avec l’intervention</w:t>
      </w:r>
    </w:p>
    <w:p w14:paraId="10B97DB5"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Visite des lieux</w:t>
      </w:r>
    </w:p>
    <w:p w14:paraId="371841ED"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Analyse des résultats et rédaction du rapport préliminaire</w:t>
      </w:r>
    </w:p>
    <w:p w14:paraId="38A5EB47"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Disc</w:t>
      </w:r>
      <w:r w:rsidR="00FA0309">
        <w:rPr>
          <w:rFonts w:asciiTheme="minorHAnsi" w:hAnsiTheme="minorHAnsi"/>
          <w:sz w:val="24"/>
          <w:szCs w:val="24"/>
        </w:rPr>
        <w:t xml:space="preserve">ussion du rapport préliminaire </w:t>
      </w:r>
      <w:r w:rsidRPr="002D5EA2">
        <w:rPr>
          <w:rFonts w:asciiTheme="minorHAnsi" w:hAnsiTheme="minorHAnsi"/>
          <w:sz w:val="24"/>
          <w:szCs w:val="24"/>
        </w:rPr>
        <w:t>sur site</w:t>
      </w:r>
    </w:p>
    <w:p w14:paraId="503FD5E3"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Prise en compte éventuelle des justifications nouvelles fournies</w:t>
      </w:r>
    </w:p>
    <w:p w14:paraId="3BFD502A"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Rédaction et dépôt du rapport de fin de mission</w:t>
      </w:r>
    </w:p>
    <w:p w14:paraId="66A7A09F" w14:textId="77777777" w:rsidR="000B6382" w:rsidRDefault="000B6382" w:rsidP="003E56D5">
      <w:pPr>
        <w:spacing w:line="240" w:lineRule="auto"/>
        <w:rPr>
          <w:sz w:val="24"/>
          <w:szCs w:val="24"/>
        </w:rPr>
      </w:pPr>
    </w:p>
    <w:p w14:paraId="7FF927E8" w14:textId="77777777" w:rsidR="00C61319" w:rsidRPr="002D5EA2" w:rsidRDefault="00C61319" w:rsidP="003E56D5">
      <w:pPr>
        <w:spacing w:line="240" w:lineRule="auto"/>
        <w:rPr>
          <w:sz w:val="24"/>
          <w:szCs w:val="24"/>
        </w:rPr>
      </w:pPr>
      <w:r w:rsidRPr="002D5EA2">
        <w:rPr>
          <w:sz w:val="24"/>
          <w:szCs w:val="24"/>
        </w:rPr>
        <w:t>Pour certaines missions particulières, des convocations sont envoyées à la personne physique ou morale et l’exécution a lieu dans les locaux de l’inspection générale</w:t>
      </w:r>
    </w:p>
    <w:p w14:paraId="147CE885" w14:textId="77777777" w:rsidR="00A854FC" w:rsidRDefault="00A854FC" w:rsidP="003E56D5">
      <w:pPr>
        <w:pStyle w:val="ListParagraph"/>
        <w:ind w:left="0"/>
        <w:contextualSpacing/>
        <w:jc w:val="left"/>
        <w:rPr>
          <w:rFonts w:asciiTheme="minorHAnsi" w:hAnsiTheme="minorHAnsi"/>
          <w:b/>
          <w:sz w:val="24"/>
          <w:szCs w:val="24"/>
        </w:rPr>
      </w:pPr>
    </w:p>
    <w:p w14:paraId="16F0E5E6" w14:textId="77777777" w:rsidR="00C61319" w:rsidRPr="002D5EA2" w:rsidRDefault="00A854FC" w:rsidP="003A1D26">
      <w:pPr>
        <w:pStyle w:val="ListParagraph"/>
        <w:numPr>
          <w:ilvl w:val="0"/>
          <w:numId w:val="45"/>
        </w:numPr>
        <w:contextualSpacing/>
        <w:jc w:val="left"/>
        <w:rPr>
          <w:rFonts w:asciiTheme="minorHAnsi" w:hAnsiTheme="minorHAnsi"/>
          <w:b/>
          <w:sz w:val="24"/>
          <w:szCs w:val="24"/>
        </w:rPr>
      </w:pPr>
      <w:r w:rsidRPr="002D5EA2">
        <w:rPr>
          <w:rFonts w:asciiTheme="minorHAnsi" w:hAnsiTheme="minorHAnsi"/>
          <w:b/>
          <w:sz w:val="24"/>
          <w:szCs w:val="24"/>
        </w:rPr>
        <w:t xml:space="preserve">RECOURS </w:t>
      </w:r>
    </w:p>
    <w:p w14:paraId="775D101B" w14:textId="77777777" w:rsidR="00B61166" w:rsidRDefault="00B61166" w:rsidP="003E56D5">
      <w:pPr>
        <w:spacing w:line="240" w:lineRule="auto"/>
        <w:rPr>
          <w:sz w:val="24"/>
          <w:szCs w:val="24"/>
        </w:rPr>
      </w:pPr>
    </w:p>
    <w:p w14:paraId="32B06925" w14:textId="77777777" w:rsidR="00C61319" w:rsidRDefault="00C61319" w:rsidP="003E56D5">
      <w:pPr>
        <w:spacing w:line="240" w:lineRule="auto"/>
        <w:rPr>
          <w:sz w:val="24"/>
          <w:szCs w:val="24"/>
        </w:rPr>
      </w:pPr>
      <w:r w:rsidRPr="002D5EA2">
        <w:rPr>
          <w:sz w:val="24"/>
          <w:szCs w:val="24"/>
        </w:rPr>
        <w:t>Les rapports de l’inspection peuvent faire l’objet de recours de la part de l’organisme inspecté auprès de l’autorité compétente qui est soit le Ministre soit l’Inspecteur Général. Dans le cas échéant une Commission ad hoc est mise en place pour examiner le rapport. En cas de désapprobation, une nouvelle mission d’inspection est effectuée par des Inspecteurs différents de ceux qui auront accompli la première mission. Toutefois si la désappr</w:t>
      </w:r>
      <w:r w:rsidR="00756675">
        <w:rPr>
          <w:sz w:val="24"/>
          <w:szCs w:val="24"/>
        </w:rPr>
        <w:t>obation ne concerne que certains</w:t>
      </w:r>
      <w:r w:rsidRPr="002D5EA2">
        <w:rPr>
          <w:sz w:val="24"/>
          <w:szCs w:val="24"/>
        </w:rPr>
        <w:t xml:space="preserve"> aspect</w:t>
      </w:r>
      <w:r w:rsidR="00756675">
        <w:rPr>
          <w:sz w:val="24"/>
          <w:szCs w:val="24"/>
        </w:rPr>
        <w:t>s</w:t>
      </w:r>
      <w:r w:rsidRPr="002D5EA2">
        <w:rPr>
          <w:sz w:val="24"/>
          <w:szCs w:val="24"/>
        </w:rPr>
        <w:t>, la Commission peut modifier le rapport en tenant compte des objections faites à cet effet. Toute contestation doit se faire dans un délai de 72 heures après que l’Inspecté ait pris connaissance des faits qui lui sont reprochés par la mission d’inspection.</w:t>
      </w:r>
    </w:p>
    <w:p w14:paraId="47C9DA30" w14:textId="77777777" w:rsidR="000B6382" w:rsidRPr="002D5EA2" w:rsidRDefault="000B6382" w:rsidP="003E56D5">
      <w:pPr>
        <w:spacing w:line="240" w:lineRule="auto"/>
        <w:rPr>
          <w:sz w:val="24"/>
          <w:szCs w:val="24"/>
        </w:rPr>
      </w:pPr>
    </w:p>
    <w:p w14:paraId="34BE79F2" w14:textId="77777777" w:rsidR="00C61319" w:rsidRDefault="00C61319" w:rsidP="003E56D5">
      <w:pPr>
        <w:spacing w:line="240" w:lineRule="auto"/>
        <w:rPr>
          <w:sz w:val="24"/>
          <w:szCs w:val="24"/>
        </w:rPr>
      </w:pPr>
      <w:r w:rsidRPr="002D5EA2">
        <w:rPr>
          <w:sz w:val="24"/>
          <w:szCs w:val="24"/>
        </w:rPr>
        <w:lastRenderedPageBreak/>
        <w:t>Si aucune contestation ou objection n’est enregistrée dans le délai de 72 heures le rapport suit le processus normal.</w:t>
      </w:r>
    </w:p>
    <w:p w14:paraId="0A591A06" w14:textId="77777777" w:rsidR="00756675" w:rsidRPr="002D5EA2" w:rsidRDefault="00756675" w:rsidP="003E56D5">
      <w:pPr>
        <w:spacing w:line="240" w:lineRule="auto"/>
        <w:rPr>
          <w:sz w:val="24"/>
          <w:szCs w:val="24"/>
        </w:rPr>
      </w:pPr>
    </w:p>
    <w:p w14:paraId="17481B3E" w14:textId="3DC131AC" w:rsidR="00C61319" w:rsidRDefault="00A854FC" w:rsidP="003A1D26">
      <w:pPr>
        <w:pStyle w:val="ListParagraph"/>
        <w:numPr>
          <w:ilvl w:val="0"/>
          <w:numId w:val="46"/>
        </w:numPr>
        <w:jc w:val="left"/>
        <w:rPr>
          <w:rFonts w:asciiTheme="minorHAnsi" w:hAnsiTheme="minorHAnsi"/>
          <w:b/>
          <w:sz w:val="24"/>
          <w:szCs w:val="24"/>
        </w:rPr>
      </w:pPr>
      <w:r w:rsidRPr="002D5EA2">
        <w:rPr>
          <w:rFonts w:asciiTheme="minorHAnsi" w:hAnsiTheme="minorHAnsi"/>
          <w:b/>
          <w:sz w:val="24"/>
          <w:szCs w:val="24"/>
        </w:rPr>
        <w:t>SUITE</w:t>
      </w:r>
      <w:r>
        <w:rPr>
          <w:rFonts w:asciiTheme="minorHAnsi" w:hAnsiTheme="minorHAnsi"/>
          <w:b/>
          <w:sz w:val="24"/>
          <w:szCs w:val="24"/>
        </w:rPr>
        <w:t>S</w:t>
      </w:r>
      <w:r w:rsidRPr="002D5EA2">
        <w:rPr>
          <w:rFonts w:asciiTheme="minorHAnsi" w:hAnsiTheme="minorHAnsi"/>
          <w:b/>
          <w:sz w:val="24"/>
          <w:szCs w:val="24"/>
        </w:rPr>
        <w:t xml:space="preserve"> </w:t>
      </w:r>
      <w:r w:rsidR="000B6382" w:rsidRPr="002D5EA2">
        <w:rPr>
          <w:rFonts w:asciiTheme="minorHAnsi" w:hAnsiTheme="minorHAnsi"/>
          <w:b/>
          <w:sz w:val="24"/>
          <w:szCs w:val="24"/>
        </w:rPr>
        <w:t>RÉSERVÉES</w:t>
      </w:r>
    </w:p>
    <w:p w14:paraId="25C448E4" w14:textId="77777777" w:rsidR="000B6382" w:rsidRPr="002D5EA2" w:rsidRDefault="000B6382" w:rsidP="003E56D5">
      <w:pPr>
        <w:pStyle w:val="ListParagraph"/>
        <w:ind w:left="284"/>
        <w:jc w:val="left"/>
        <w:rPr>
          <w:rFonts w:asciiTheme="minorHAnsi" w:hAnsiTheme="minorHAnsi"/>
          <w:b/>
          <w:sz w:val="24"/>
          <w:szCs w:val="24"/>
        </w:rPr>
      </w:pPr>
    </w:p>
    <w:p w14:paraId="4449E2CE"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Appréciation et amendement éventuel du rapport de fin de mission par l’inspecteur général</w:t>
      </w:r>
    </w:p>
    <w:p w14:paraId="618EC509"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Transmission du rapport final au ministre ou à l’organisme demandeur par l’inspecteur général</w:t>
      </w:r>
    </w:p>
    <w:p w14:paraId="3D29E00F"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Suite à la discrétion du ministre ou de l’organisme demandeur</w:t>
      </w:r>
    </w:p>
    <w:p w14:paraId="0A85679C" w14:textId="77777777" w:rsidR="00C61319"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Transmission au Procureur de la République s’il y a lieu</w:t>
      </w:r>
    </w:p>
    <w:p w14:paraId="3AE47C14" w14:textId="77777777" w:rsidR="00756675" w:rsidRPr="002D5EA2" w:rsidRDefault="00756675" w:rsidP="003E56D5">
      <w:pPr>
        <w:pStyle w:val="ListParagraph"/>
        <w:contextualSpacing/>
        <w:jc w:val="left"/>
        <w:rPr>
          <w:rFonts w:asciiTheme="minorHAnsi" w:hAnsiTheme="minorHAnsi"/>
          <w:sz w:val="24"/>
          <w:szCs w:val="24"/>
        </w:rPr>
      </w:pPr>
    </w:p>
    <w:p w14:paraId="6A78CBC7" w14:textId="77777777" w:rsidR="00C61319" w:rsidRPr="002D5EA2" w:rsidRDefault="00A854FC" w:rsidP="003A1D26">
      <w:pPr>
        <w:pStyle w:val="ListParagraph"/>
        <w:numPr>
          <w:ilvl w:val="0"/>
          <w:numId w:val="47"/>
        </w:numPr>
        <w:contextualSpacing/>
        <w:jc w:val="left"/>
        <w:rPr>
          <w:rFonts w:asciiTheme="minorHAnsi" w:hAnsiTheme="minorHAnsi"/>
          <w:b/>
          <w:sz w:val="24"/>
          <w:szCs w:val="24"/>
        </w:rPr>
      </w:pPr>
      <w:r w:rsidRPr="002D5EA2">
        <w:rPr>
          <w:rFonts w:asciiTheme="minorHAnsi" w:hAnsiTheme="minorHAnsi"/>
          <w:b/>
          <w:sz w:val="24"/>
          <w:szCs w:val="24"/>
        </w:rPr>
        <w:t>DELAIS D’EXECUTION DES ETAPES DE LA PROCEDURE</w:t>
      </w:r>
    </w:p>
    <w:p w14:paraId="379B756B" w14:textId="77777777" w:rsidR="000B6382" w:rsidRDefault="000B6382" w:rsidP="003E56D5">
      <w:pPr>
        <w:spacing w:line="240" w:lineRule="auto"/>
        <w:ind w:left="-76"/>
        <w:rPr>
          <w:sz w:val="24"/>
          <w:szCs w:val="24"/>
        </w:rPr>
      </w:pPr>
    </w:p>
    <w:p w14:paraId="372E7A32" w14:textId="77777777" w:rsidR="00C61319" w:rsidRDefault="00C61319" w:rsidP="003E56D5">
      <w:pPr>
        <w:spacing w:line="240" w:lineRule="auto"/>
        <w:ind w:left="-76"/>
        <w:rPr>
          <w:sz w:val="24"/>
          <w:szCs w:val="24"/>
        </w:rPr>
      </w:pPr>
      <w:r w:rsidRPr="002D5EA2">
        <w:rPr>
          <w:sz w:val="24"/>
          <w:szCs w:val="24"/>
        </w:rPr>
        <w:t>Les délais d’exécution sont fonction de l’objet et des objectifs du contrôle organisationnel. Ils peuvent dépendre du commanditaire qui en fait une prescription</w:t>
      </w:r>
    </w:p>
    <w:p w14:paraId="61F44CDB" w14:textId="77777777" w:rsidR="000B6382" w:rsidRPr="002D5EA2" w:rsidRDefault="000B6382" w:rsidP="003E56D5">
      <w:pPr>
        <w:spacing w:line="240" w:lineRule="auto"/>
        <w:ind w:left="-76"/>
        <w:rPr>
          <w:sz w:val="24"/>
          <w:szCs w:val="24"/>
        </w:rPr>
      </w:pPr>
    </w:p>
    <w:p w14:paraId="0D128F08" w14:textId="77777777" w:rsidR="00C61319" w:rsidRPr="00756675" w:rsidRDefault="00C61319" w:rsidP="003A1D26">
      <w:pPr>
        <w:pStyle w:val="ListParagraph"/>
        <w:numPr>
          <w:ilvl w:val="0"/>
          <w:numId w:val="10"/>
        </w:numPr>
        <w:contextualSpacing/>
        <w:jc w:val="left"/>
        <w:rPr>
          <w:rFonts w:asciiTheme="minorHAnsi" w:hAnsiTheme="minorHAnsi"/>
          <w:sz w:val="24"/>
          <w:szCs w:val="24"/>
        </w:rPr>
      </w:pPr>
      <w:r w:rsidRPr="00756675">
        <w:rPr>
          <w:rFonts w:asciiTheme="minorHAnsi" w:hAnsiTheme="minorHAnsi"/>
          <w:sz w:val="24"/>
          <w:szCs w:val="24"/>
        </w:rPr>
        <w:t>Préparation de la mission : 3 jours à 1 semaine</w:t>
      </w:r>
    </w:p>
    <w:p w14:paraId="1C05E898" w14:textId="77777777" w:rsidR="00C61319" w:rsidRPr="00756675" w:rsidRDefault="00C61319" w:rsidP="003A1D26">
      <w:pPr>
        <w:pStyle w:val="ListParagraph"/>
        <w:numPr>
          <w:ilvl w:val="0"/>
          <w:numId w:val="10"/>
        </w:numPr>
        <w:contextualSpacing/>
        <w:jc w:val="left"/>
        <w:rPr>
          <w:rFonts w:asciiTheme="minorHAnsi" w:hAnsiTheme="minorHAnsi"/>
          <w:sz w:val="24"/>
          <w:szCs w:val="24"/>
        </w:rPr>
      </w:pPr>
      <w:r w:rsidRPr="00756675">
        <w:rPr>
          <w:rFonts w:asciiTheme="minorHAnsi" w:hAnsiTheme="minorHAnsi"/>
          <w:sz w:val="24"/>
          <w:szCs w:val="24"/>
        </w:rPr>
        <w:t>Mise en œuvre sur le terrain (site) : 3 jours à 3 semaines</w:t>
      </w:r>
    </w:p>
    <w:p w14:paraId="29B8DC06" w14:textId="77777777" w:rsidR="00C61319" w:rsidRPr="00756675" w:rsidRDefault="00C61319" w:rsidP="003A1D26">
      <w:pPr>
        <w:pStyle w:val="ListParagraph"/>
        <w:numPr>
          <w:ilvl w:val="0"/>
          <w:numId w:val="10"/>
        </w:numPr>
        <w:contextualSpacing/>
        <w:jc w:val="left"/>
        <w:rPr>
          <w:rFonts w:asciiTheme="minorHAnsi" w:hAnsiTheme="minorHAnsi"/>
          <w:sz w:val="24"/>
          <w:szCs w:val="24"/>
        </w:rPr>
      </w:pPr>
      <w:r w:rsidRPr="00756675">
        <w:rPr>
          <w:rFonts w:asciiTheme="minorHAnsi" w:hAnsiTheme="minorHAnsi"/>
          <w:sz w:val="24"/>
          <w:szCs w:val="24"/>
        </w:rPr>
        <w:t>Rédaction et transmission du rapport : 3 jours à 1 semaine</w:t>
      </w:r>
    </w:p>
    <w:p w14:paraId="33DD8CA0" w14:textId="77777777" w:rsidR="00C61319" w:rsidRPr="00756675" w:rsidRDefault="00C61319" w:rsidP="003A1D26">
      <w:pPr>
        <w:pStyle w:val="ListParagraph"/>
        <w:numPr>
          <w:ilvl w:val="0"/>
          <w:numId w:val="10"/>
        </w:numPr>
        <w:contextualSpacing/>
        <w:jc w:val="left"/>
        <w:rPr>
          <w:rFonts w:asciiTheme="minorHAnsi" w:hAnsiTheme="minorHAnsi"/>
          <w:sz w:val="24"/>
          <w:szCs w:val="24"/>
        </w:rPr>
      </w:pPr>
      <w:r w:rsidRPr="00756675">
        <w:rPr>
          <w:rFonts w:asciiTheme="minorHAnsi" w:hAnsiTheme="minorHAnsi"/>
          <w:sz w:val="24"/>
          <w:szCs w:val="24"/>
        </w:rPr>
        <w:t>Supports documentaires</w:t>
      </w:r>
    </w:p>
    <w:p w14:paraId="7435563B" w14:textId="77777777" w:rsidR="000B6382" w:rsidRDefault="000B6382" w:rsidP="003E56D5">
      <w:pPr>
        <w:spacing w:line="240" w:lineRule="auto"/>
        <w:ind w:left="-76"/>
        <w:rPr>
          <w:sz w:val="24"/>
          <w:szCs w:val="24"/>
        </w:rPr>
      </w:pPr>
    </w:p>
    <w:p w14:paraId="5568A3AD" w14:textId="77777777" w:rsidR="00C61319" w:rsidRPr="002D5EA2" w:rsidRDefault="00C61319" w:rsidP="003E56D5">
      <w:pPr>
        <w:spacing w:line="240" w:lineRule="auto"/>
        <w:ind w:left="-76"/>
        <w:rPr>
          <w:sz w:val="24"/>
          <w:szCs w:val="24"/>
        </w:rPr>
      </w:pPr>
      <w:r w:rsidRPr="002D5EA2">
        <w:rPr>
          <w:sz w:val="24"/>
          <w:szCs w:val="24"/>
        </w:rPr>
        <w:t>Les supports documentaires sont :</w:t>
      </w:r>
    </w:p>
    <w:p w14:paraId="2A5BFD9D" w14:textId="77777777" w:rsidR="00C61319" w:rsidRPr="00F019C5" w:rsidRDefault="00C61319" w:rsidP="003A1D26">
      <w:pPr>
        <w:pStyle w:val="ListParagraph"/>
        <w:numPr>
          <w:ilvl w:val="0"/>
          <w:numId w:val="10"/>
        </w:numPr>
        <w:contextualSpacing/>
        <w:jc w:val="left"/>
        <w:rPr>
          <w:rFonts w:asciiTheme="minorHAnsi" w:hAnsiTheme="minorHAnsi"/>
          <w:sz w:val="24"/>
          <w:szCs w:val="24"/>
        </w:rPr>
      </w:pPr>
      <w:r w:rsidRPr="00F019C5">
        <w:rPr>
          <w:rFonts w:asciiTheme="minorHAnsi" w:hAnsiTheme="minorHAnsi"/>
          <w:sz w:val="24"/>
          <w:szCs w:val="24"/>
        </w:rPr>
        <w:t>Actes à l’interne</w:t>
      </w:r>
    </w:p>
    <w:p w14:paraId="261D3ABE" w14:textId="77777777" w:rsidR="00C61319" w:rsidRPr="00F019C5" w:rsidRDefault="00C61319" w:rsidP="003A1D26">
      <w:pPr>
        <w:pStyle w:val="ListParagraph"/>
        <w:numPr>
          <w:ilvl w:val="0"/>
          <w:numId w:val="10"/>
        </w:numPr>
        <w:contextualSpacing/>
        <w:jc w:val="left"/>
        <w:rPr>
          <w:rFonts w:asciiTheme="minorHAnsi" w:hAnsiTheme="minorHAnsi"/>
          <w:sz w:val="24"/>
          <w:szCs w:val="24"/>
        </w:rPr>
      </w:pPr>
      <w:r w:rsidRPr="00F019C5">
        <w:rPr>
          <w:rFonts w:asciiTheme="minorHAnsi" w:hAnsiTheme="minorHAnsi"/>
          <w:sz w:val="24"/>
          <w:szCs w:val="24"/>
        </w:rPr>
        <w:t>Procédures internes mise en place par l’organisme</w:t>
      </w:r>
    </w:p>
    <w:p w14:paraId="4A63422C" w14:textId="77777777" w:rsidR="00C61319" w:rsidRPr="00F019C5" w:rsidRDefault="00F019C5" w:rsidP="003A1D26">
      <w:pPr>
        <w:pStyle w:val="ListParagraph"/>
        <w:numPr>
          <w:ilvl w:val="0"/>
          <w:numId w:val="10"/>
        </w:numPr>
        <w:contextualSpacing/>
        <w:jc w:val="left"/>
        <w:rPr>
          <w:rFonts w:asciiTheme="minorHAnsi" w:hAnsiTheme="minorHAnsi"/>
          <w:sz w:val="24"/>
          <w:szCs w:val="24"/>
        </w:rPr>
      </w:pPr>
      <w:r w:rsidRPr="00F019C5">
        <w:rPr>
          <w:rFonts w:asciiTheme="minorHAnsi" w:hAnsiTheme="minorHAnsi"/>
          <w:sz w:val="24"/>
          <w:szCs w:val="24"/>
        </w:rPr>
        <w:t>Procès-verbaux</w:t>
      </w:r>
    </w:p>
    <w:p w14:paraId="5CEE5FD5" w14:textId="77777777" w:rsidR="00C61319" w:rsidRPr="00F019C5" w:rsidRDefault="00C61319" w:rsidP="003A1D26">
      <w:pPr>
        <w:pStyle w:val="ListParagraph"/>
        <w:numPr>
          <w:ilvl w:val="0"/>
          <w:numId w:val="10"/>
        </w:numPr>
        <w:contextualSpacing/>
        <w:jc w:val="left"/>
        <w:rPr>
          <w:rFonts w:asciiTheme="minorHAnsi" w:hAnsiTheme="minorHAnsi"/>
          <w:sz w:val="24"/>
          <w:szCs w:val="24"/>
        </w:rPr>
      </w:pPr>
      <w:r w:rsidRPr="00F019C5">
        <w:rPr>
          <w:rFonts w:asciiTheme="minorHAnsi" w:hAnsiTheme="minorHAnsi"/>
          <w:sz w:val="24"/>
          <w:szCs w:val="24"/>
        </w:rPr>
        <w:t>Comptes rendus</w:t>
      </w:r>
    </w:p>
    <w:p w14:paraId="3FDF6404" w14:textId="77777777" w:rsidR="00C61319" w:rsidRDefault="00C61319" w:rsidP="003A1D26">
      <w:pPr>
        <w:pStyle w:val="ListParagraph"/>
        <w:numPr>
          <w:ilvl w:val="0"/>
          <w:numId w:val="10"/>
        </w:numPr>
        <w:contextualSpacing/>
        <w:jc w:val="left"/>
        <w:rPr>
          <w:rFonts w:asciiTheme="minorHAnsi" w:hAnsiTheme="minorHAnsi"/>
          <w:sz w:val="24"/>
          <w:szCs w:val="24"/>
        </w:rPr>
      </w:pPr>
      <w:r w:rsidRPr="00F019C5">
        <w:rPr>
          <w:rFonts w:asciiTheme="minorHAnsi" w:hAnsiTheme="minorHAnsi"/>
          <w:sz w:val="24"/>
          <w:szCs w:val="24"/>
        </w:rPr>
        <w:t>Archives de l’Organisme</w:t>
      </w:r>
    </w:p>
    <w:p w14:paraId="3D3A0C1F" w14:textId="77777777" w:rsidR="000B6382" w:rsidRPr="000B6382" w:rsidRDefault="000B6382" w:rsidP="003E56D5">
      <w:pPr>
        <w:spacing w:line="240" w:lineRule="auto"/>
        <w:contextualSpacing/>
        <w:jc w:val="left"/>
        <w:rPr>
          <w:sz w:val="24"/>
          <w:szCs w:val="24"/>
        </w:rPr>
      </w:pPr>
    </w:p>
    <w:p w14:paraId="780CCE08" w14:textId="77777777" w:rsidR="00C61319" w:rsidRPr="002D5EA2" w:rsidRDefault="00A854FC" w:rsidP="003A1D26">
      <w:pPr>
        <w:pStyle w:val="ListParagraph"/>
        <w:numPr>
          <w:ilvl w:val="0"/>
          <w:numId w:val="48"/>
        </w:numPr>
        <w:contextualSpacing/>
        <w:jc w:val="left"/>
        <w:rPr>
          <w:rFonts w:asciiTheme="minorHAnsi" w:hAnsiTheme="minorHAnsi"/>
          <w:b/>
          <w:sz w:val="24"/>
          <w:szCs w:val="24"/>
        </w:rPr>
      </w:pPr>
      <w:r w:rsidRPr="002D5EA2">
        <w:rPr>
          <w:rFonts w:asciiTheme="minorHAnsi" w:hAnsiTheme="minorHAnsi"/>
          <w:b/>
          <w:sz w:val="24"/>
          <w:szCs w:val="24"/>
        </w:rPr>
        <w:t>SUIVI DE LA PROCEDURE</w:t>
      </w:r>
    </w:p>
    <w:p w14:paraId="710FE206" w14:textId="77777777" w:rsidR="000B6382" w:rsidRDefault="000B6382" w:rsidP="003E56D5">
      <w:pPr>
        <w:spacing w:line="240" w:lineRule="auto"/>
        <w:ind w:left="-76"/>
        <w:rPr>
          <w:sz w:val="24"/>
          <w:szCs w:val="24"/>
        </w:rPr>
      </w:pPr>
    </w:p>
    <w:p w14:paraId="1E490E48" w14:textId="77777777" w:rsidR="00C61319" w:rsidRPr="002D5EA2" w:rsidRDefault="00C61319" w:rsidP="003E56D5">
      <w:pPr>
        <w:spacing w:line="240" w:lineRule="auto"/>
        <w:ind w:left="-76"/>
        <w:rPr>
          <w:sz w:val="24"/>
          <w:szCs w:val="24"/>
        </w:rPr>
      </w:pPr>
      <w:r w:rsidRPr="002D5EA2">
        <w:rPr>
          <w:sz w:val="24"/>
          <w:szCs w:val="24"/>
        </w:rPr>
        <w:t>Le suivi de la procédure se fait à travers les réunions, les rapports de mission, les ateliers de révision et de validation de procédures.</w:t>
      </w:r>
    </w:p>
    <w:p w14:paraId="73B59FEB" w14:textId="77777777" w:rsidR="009E2D53" w:rsidRPr="002D5EA2" w:rsidRDefault="009E2D53" w:rsidP="003E56D5">
      <w:pPr>
        <w:spacing w:line="240" w:lineRule="auto"/>
        <w:ind w:left="-76"/>
        <w:rPr>
          <w:sz w:val="24"/>
          <w:szCs w:val="24"/>
        </w:rPr>
      </w:pPr>
    </w:p>
    <w:p w14:paraId="19C4EA51" w14:textId="696B72DE" w:rsidR="00C61319" w:rsidRPr="004B021E" w:rsidRDefault="000B6382" w:rsidP="004B021E">
      <w:pPr>
        <w:pStyle w:val="Heading3"/>
        <w:numPr>
          <w:ilvl w:val="0"/>
          <w:numId w:val="0"/>
        </w:numPr>
        <w:rPr>
          <w:color w:val="2F5496" w:themeColor="accent5" w:themeShade="BF"/>
        </w:rPr>
      </w:pPr>
      <w:bookmarkStart w:id="93" w:name="_Toc521705418"/>
      <w:r w:rsidRPr="004B021E">
        <w:rPr>
          <w:color w:val="2F5496" w:themeColor="accent5" w:themeShade="BF"/>
        </w:rPr>
        <w:t xml:space="preserve">7.2.13 </w:t>
      </w:r>
      <w:r w:rsidR="00A854FC" w:rsidRPr="004B021E">
        <w:rPr>
          <w:color w:val="2F5496" w:themeColor="accent5" w:themeShade="BF"/>
        </w:rPr>
        <w:t>RAPPORT SUR L’ETAT GENERAL DU SECTEUR</w:t>
      </w:r>
      <w:bookmarkEnd w:id="93"/>
    </w:p>
    <w:p w14:paraId="325DE74A" w14:textId="77777777" w:rsidR="00465A22" w:rsidRPr="002D5EA2" w:rsidRDefault="00465A22" w:rsidP="003E56D5">
      <w:pPr>
        <w:pStyle w:val="ListParagraph"/>
        <w:ind w:left="284"/>
        <w:contextualSpacing/>
        <w:jc w:val="left"/>
        <w:rPr>
          <w:rFonts w:asciiTheme="minorHAnsi" w:hAnsiTheme="minorHAnsi"/>
          <w:b/>
          <w:sz w:val="24"/>
          <w:szCs w:val="24"/>
        </w:rPr>
      </w:pPr>
    </w:p>
    <w:p w14:paraId="577ECEC2"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 xml:space="preserve">DEFINITION ET OBJET </w:t>
      </w:r>
    </w:p>
    <w:p w14:paraId="5A22A303" w14:textId="77777777" w:rsidR="000B6382" w:rsidRDefault="000B6382" w:rsidP="003E56D5">
      <w:pPr>
        <w:spacing w:line="240" w:lineRule="auto"/>
        <w:rPr>
          <w:sz w:val="24"/>
          <w:szCs w:val="24"/>
        </w:rPr>
      </w:pPr>
    </w:p>
    <w:p w14:paraId="36CED041" w14:textId="77777777" w:rsidR="00C61319" w:rsidRDefault="00C61319" w:rsidP="003E56D5">
      <w:pPr>
        <w:spacing w:line="240" w:lineRule="auto"/>
        <w:rPr>
          <w:sz w:val="24"/>
          <w:szCs w:val="24"/>
        </w:rPr>
      </w:pPr>
      <w:r w:rsidRPr="002D5EA2">
        <w:rPr>
          <w:sz w:val="24"/>
          <w:szCs w:val="24"/>
        </w:rPr>
        <w:t>Il s’agit d’un rapport rédigé par l’inspection Générale en fin d’année donnant l’état du système de santé décrivant les infrastructures, Ressources humaines et Matérielles, le fonctionnement et la gestion de l’ensemble des services et organismes en relation avec la santé. Il doit permettre d’identifier les forces et faiblesses ainsi que les propositions ou suggestions ou recommandations permettant d’améliorer le fonctionnement général du système de santé. Donc sont concernés les professionnels de santé, les utilisateurs, décideurs et autres organisme intervenants.</w:t>
      </w:r>
    </w:p>
    <w:p w14:paraId="3718170B" w14:textId="77777777" w:rsidR="00465A22" w:rsidRPr="00465A22" w:rsidRDefault="00465A22" w:rsidP="003E56D5">
      <w:pPr>
        <w:pStyle w:val="ListParagraph"/>
        <w:ind w:left="284"/>
        <w:jc w:val="left"/>
        <w:rPr>
          <w:rFonts w:asciiTheme="minorHAnsi" w:hAnsiTheme="minorHAnsi"/>
          <w:b/>
          <w:sz w:val="24"/>
          <w:szCs w:val="24"/>
        </w:rPr>
      </w:pPr>
    </w:p>
    <w:p w14:paraId="3238DB23"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PRINCIPES D’APPLICATION DE LA PROCEDURE</w:t>
      </w:r>
    </w:p>
    <w:p w14:paraId="7DD4874C" w14:textId="77777777" w:rsidR="000B6382" w:rsidRDefault="000B6382" w:rsidP="003E56D5">
      <w:pPr>
        <w:spacing w:line="240" w:lineRule="auto"/>
        <w:rPr>
          <w:sz w:val="24"/>
          <w:szCs w:val="24"/>
        </w:rPr>
      </w:pPr>
    </w:p>
    <w:p w14:paraId="4A3B94E5" w14:textId="77777777" w:rsidR="00C61319" w:rsidRDefault="00C61319" w:rsidP="003E56D5">
      <w:pPr>
        <w:spacing w:line="240" w:lineRule="auto"/>
        <w:rPr>
          <w:sz w:val="24"/>
          <w:szCs w:val="24"/>
        </w:rPr>
      </w:pPr>
      <w:r w:rsidRPr="002D5EA2">
        <w:rPr>
          <w:sz w:val="24"/>
          <w:szCs w:val="24"/>
        </w:rPr>
        <w:t>La procédure du contrôle organisationnel se réfère aux :</w:t>
      </w:r>
    </w:p>
    <w:p w14:paraId="5D576D50" w14:textId="77777777" w:rsidR="000B6382" w:rsidRPr="002D5EA2" w:rsidRDefault="000B6382" w:rsidP="003E56D5">
      <w:pPr>
        <w:spacing w:line="240" w:lineRule="auto"/>
        <w:rPr>
          <w:sz w:val="24"/>
          <w:szCs w:val="24"/>
        </w:rPr>
      </w:pPr>
    </w:p>
    <w:p w14:paraId="6ACC0475" w14:textId="77777777" w:rsidR="00C61319" w:rsidRPr="002D5EA2" w:rsidRDefault="00C61319" w:rsidP="003A1D26">
      <w:pPr>
        <w:pStyle w:val="ListParagraph"/>
        <w:numPr>
          <w:ilvl w:val="0"/>
          <w:numId w:val="22"/>
        </w:numPr>
        <w:contextualSpacing/>
        <w:jc w:val="left"/>
        <w:rPr>
          <w:rFonts w:asciiTheme="minorHAnsi" w:hAnsiTheme="minorHAnsi"/>
          <w:sz w:val="24"/>
          <w:szCs w:val="24"/>
        </w:rPr>
      </w:pPr>
      <w:r w:rsidRPr="002D5EA2">
        <w:rPr>
          <w:rFonts w:asciiTheme="minorHAnsi" w:hAnsiTheme="minorHAnsi"/>
          <w:sz w:val="24"/>
          <w:szCs w:val="24"/>
        </w:rPr>
        <w:t>Textes officiels (lois et réglementations relatives à la santé, directives, politique de santé, plan de développement, plan d’action opérationnel et autres)</w:t>
      </w:r>
      <w:r w:rsidR="00A854FC">
        <w:rPr>
          <w:rFonts w:asciiTheme="minorHAnsi" w:hAnsiTheme="minorHAnsi"/>
          <w:sz w:val="24"/>
          <w:szCs w:val="24"/>
        </w:rPr>
        <w:t> ;</w:t>
      </w:r>
    </w:p>
    <w:p w14:paraId="2FD3F298" w14:textId="77777777" w:rsidR="00C61319" w:rsidRPr="002D5EA2" w:rsidRDefault="00C61319" w:rsidP="003A1D26">
      <w:pPr>
        <w:pStyle w:val="ListParagraph"/>
        <w:numPr>
          <w:ilvl w:val="0"/>
          <w:numId w:val="22"/>
        </w:numPr>
        <w:contextualSpacing/>
        <w:jc w:val="left"/>
        <w:rPr>
          <w:rFonts w:asciiTheme="minorHAnsi" w:hAnsiTheme="minorHAnsi"/>
          <w:sz w:val="24"/>
          <w:szCs w:val="24"/>
        </w:rPr>
      </w:pPr>
      <w:r w:rsidRPr="002D5EA2">
        <w:rPr>
          <w:rFonts w:asciiTheme="minorHAnsi" w:hAnsiTheme="minorHAnsi"/>
          <w:sz w:val="24"/>
          <w:szCs w:val="24"/>
        </w:rPr>
        <w:t>Documents stratégiques sur les ressources humaines, les infrastructures, les ressources matérielles, les équipements, la logistique, le financement, la gestion, l’organisation, le partenariat, etc.</w:t>
      </w:r>
    </w:p>
    <w:p w14:paraId="710E6EE2" w14:textId="77777777" w:rsidR="00C61319" w:rsidRPr="002D5EA2" w:rsidRDefault="00C61319" w:rsidP="003A1D26">
      <w:pPr>
        <w:pStyle w:val="ListParagraph"/>
        <w:numPr>
          <w:ilvl w:val="0"/>
          <w:numId w:val="22"/>
        </w:numPr>
        <w:contextualSpacing/>
        <w:jc w:val="left"/>
        <w:rPr>
          <w:rFonts w:asciiTheme="minorHAnsi" w:hAnsiTheme="minorHAnsi"/>
          <w:sz w:val="24"/>
          <w:szCs w:val="24"/>
        </w:rPr>
      </w:pPr>
      <w:r w:rsidRPr="002D5EA2">
        <w:rPr>
          <w:rFonts w:asciiTheme="minorHAnsi" w:hAnsiTheme="minorHAnsi"/>
          <w:sz w:val="24"/>
          <w:szCs w:val="24"/>
        </w:rPr>
        <w:t>Normes techniques et scientifiques en vigueur et procédures relatives au secteur de la santé disponibles</w:t>
      </w:r>
      <w:r w:rsidR="00A854FC">
        <w:rPr>
          <w:rFonts w:asciiTheme="minorHAnsi" w:hAnsiTheme="minorHAnsi"/>
          <w:sz w:val="24"/>
          <w:szCs w:val="24"/>
        </w:rPr>
        <w:t> ;</w:t>
      </w:r>
    </w:p>
    <w:p w14:paraId="51C0C0BF" w14:textId="77777777" w:rsidR="00C61319" w:rsidRDefault="00C61319" w:rsidP="003A1D26">
      <w:pPr>
        <w:pStyle w:val="ListParagraph"/>
        <w:numPr>
          <w:ilvl w:val="0"/>
          <w:numId w:val="22"/>
        </w:numPr>
        <w:contextualSpacing/>
        <w:jc w:val="left"/>
        <w:rPr>
          <w:rFonts w:asciiTheme="minorHAnsi" w:hAnsiTheme="minorHAnsi"/>
          <w:sz w:val="24"/>
          <w:szCs w:val="24"/>
        </w:rPr>
      </w:pPr>
      <w:r w:rsidRPr="002D5EA2">
        <w:rPr>
          <w:rFonts w:asciiTheme="minorHAnsi" w:hAnsiTheme="minorHAnsi"/>
          <w:sz w:val="24"/>
          <w:szCs w:val="24"/>
        </w:rPr>
        <w:t>Procédures internes mise en place par l’organisme</w:t>
      </w:r>
      <w:r w:rsidR="00A854FC">
        <w:rPr>
          <w:rFonts w:asciiTheme="minorHAnsi" w:hAnsiTheme="minorHAnsi"/>
          <w:sz w:val="24"/>
          <w:szCs w:val="24"/>
        </w:rPr>
        <w:t>.</w:t>
      </w:r>
    </w:p>
    <w:p w14:paraId="6AAF47E9" w14:textId="77777777" w:rsidR="00465A22" w:rsidRPr="002D5EA2" w:rsidRDefault="00465A22" w:rsidP="003E56D5">
      <w:pPr>
        <w:pStyle w:val="ListParagraph"/>
        <w:contextualSpacing/>
        <w:jc w:val="left"/>
        <w:rPr>
          <w:rFonts w:asciiTheme="minorHAnsi" w:hAnsiTheme="minorHAnsi"/>
          <w:sz w:val="24"/>
          <w:szCs w:val="24"/>
        </w:rPr>
      </w:pPr>
    </w:p>
    <w:p w14:paraId="61669E64"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DESCRIPTION DE LA PROCEDURE</w:t>
      </w:r>
    </w:p>
    <w:p w14:paraId="542D29E8" w14:textId="77777777" w:rsidR="00BB3DB5" w:rsidRDefault="00BB3DB5" w:rsidP="003E56D5">
      <w:pPr>
        <w:spacing w:line="240" w:lineRule="auto"/>
        <w:rPr>
          <w:sz w:val="24"/>
          <w:szCs w:val="24"/>
        </w:rPr>
      </w:pPr>
    </w:p>
    <w:p w14:paraId="38D75FFC" w14:textId="77777777" w:rsidR="00C61319" w:rsidRDefault="00C61319" w:rsidP="003E56D5">
      <w:pPr>
        <w:spacing w:line="240" w:lineRule="auto"/>
        <w:rPr>
          <w:sz w:val="24"/>
          <w:szCs w:val="24"/>
        </w:rPr>
      </w:pPr>
      <w:r w:rsidRPr="002D5EA2">
        <w:rPr>
          <w:sz w:val="24"/>
          <w:szCs w:val="24"/>
        </w:rPr>
        <w:t>La procédure comporte 2 étapes :</w:t>
      </w:r>
    </w:p>
    <w:p w14:paraId="7E0975E4" w14:textId="77777777" w:rsidR="000B6382" w:rsidRPr="002D5EA2" w:rsidRDefault="000B6382" w:rsidP="003E56D5">
      <w:pPr>
        <w:spacing w:line="240" w:lineRule="auto"/>
        <w:rPr>
          <w:sz w:val="24"/>
          <w:szCs w:val="24"/>
        </w:rPr>
      </w:pPr>
    </w:p>
    <w:p w14:paraId="398A117A" w14:textId="77777777" w:rsidR="00C61319" w:rsidRPr="002D5EA2" w:rsidRDefault="00C61319" w:rsidP="003A1D26">
      <w:pPr>
        <w:pStyle w:val="ListParagraph"/>
        <w:numPr>
          <w:ilvl w:val="0"/>
          <w:numId w:val="10"/>
        </w:numPr>
        <w:ind w:left="851"/>
        <w:contextualSpacing/>
        <w:jc w:val="left"/>
        <w:rPr>
          <w:rFonts w:asciiTheme="minorHAnsi" w:hAnsiTheme="minorHAnsi"/>
          <w:sz w:val="24"/>
          <w:szCs w:val="24"/>
        </w:rPr>
      </w:pPr>
      <w:r w:rsidRPr="002D5EA2">
        <w:rPr>
          <w:rFonts w:asciiTheme="minorHAnsi" w:hAnsiTheme="minorHAnsi"/>
          <w:sz w:val="24"/>
          <w:szCs w:val="24"/>
        </w:rPr>
        <w:t>Compilation, analyse et propositions de solution</w:t>
      </w:r>
    </w:p>
    <w:p w14:paraId="00CD4160" w14:textId="77777777" w:rsidR="00C61319" w:rsidRDefault="00C61319" w:rsidP="003A1D26">
      <w:pPr>
        <w:pStyle w:val="ListParagraph"/>
        <w:numPr>
          <w:ilvl w:val="0"/>
          <w:numId w:val="10"/>
        </w:numPr>
        <w:ind w:left="851"/>
        <w:contextualSpacing/>
        <w:jc w:val="left"/>
        <w:rPr>
          <w:rFonts w:asciiTheme="minorHAnsi" w:hAnsiTheme="minorHAnsi"/>
          <w:sz w:val="24"/>
          <w:szCs w:val="24"/>
        </w:rPr>
      </w:pPr>
      <w:r w:rsidRPr="002D5EA2">
        <w:rPr>
          <w:rFonts w:asciiTheme="minorHAnsi" w:hAnsiTheme="minorHAnsi"/>
          <w:sz w:val="24"/>
          <w:szCs w:val="24"/>
        </w:rPr>
        <w:t>Rédaction et transmission du rapport à l’Autorité compétente</w:t>
      </w:r>
    </w:p>
    <w:p w14:paraId="5D51C15C" w14:textId="77777777" w:rsidR="00465A22" w:rsidRPr="002D5EA2" w:rsidRDefault="00465A22" w:rsidP="003E56D5">
      <w:pPr>
        <w:pStyle w:val="ListParagraph"/>
        <w:contextualSpacing/>
        <w:jc w:val="left"/>
        <w:rPr>
          <w:rFonts w:asciiTheme="minorHAnsi" w:hAnsiTheme="minorHAnsi"/>
          <w:sz w:val="24"/>
          <w:szCs w:val="24"/>
        </w:rPr>
      </w:pPr>
    </w:p>
    <w:p w14:paraId="2473DD30" w14:textId="77777777" w:rsidR="00C61319"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ACTEURS DE LA PROCEDURE</w:t>
      </w:r>
    </w:p>
    <w:p w14:paraId="39350BA6" w14:textId="77777777" w:rsidR="000B6382" w:rsidRDefault="000B6382" w:rsidP="003E56D5">
      <w:pPr>
        <w:spacing w:line="240" w:lineRule="auto"/>
        <w:rPr>
          <w:rFonts w:cs="Times New Roman"/>
          <w:b/>
          <w:sz w:val="24"/>
          <w:szCs w:val="24"/>
        </w:rPr>
      </w:pPr>
    </w:p>
    <w:p w14:paraId="0BF9358F" w14:textId="77777777" w:rsidR="00C61319" w:rsidRDefault="00C61319" w:rsidP="003E56D5">
      <w:pPr>
        <w:spacing w:line="240" w:lineRule="auto"/>
        <w:rPr>
          <w:sz w:val="24"/>
          <w:szCs w:val="24"/>
        </w:rPr>
      </w:pPr>
      <w:r w:rsidRPr="002D5EA2">
        <w:rPr>
          <w:sz w:val="24"/>
          <w:szCs w:val="24"/>
        </w:rPr>
        <w:t>Les acteurs de la procédure sont :</w:t>
      </w:r>
    </w:p>
    <w:p w14:paraId="430CB313" w14:textId="77777777" w:rsidR="000B6382" w:rsidRPr="002D5EA2" w:rsidRDefault="000B6382" w:rsidP="003E56D5">
      <w:pPr>
        <w:spacing w:line="240" w:lineRule="auto"/>
        <w:rPr>
          <w:sz w:val="24"/>
          <w:szCs w:val="24"/>
        </w:rPr>
      </w:pPr>
    </w:p>
    <w:p w14:paraId="72886E7C" w14:textId="77777777" w:rsidR="00C61319" w:rsidRPr="00465A22" w:rsidRDefault="00C61319" w:rsidP="003A1D26">
      <w:pPr>
        <w:pStyle w:val="ListParagraph"/>
        <w:numPr>
          <w:ilvl w:val="0"/>
          <w:numId w:val="10"/>
        </w:numPr>
        <w:ind w:left="851"/>
        <w:contextualSpacing/>
        <w:jc w:val="left"/>
        <w:rPr>
          <w:rFonts w:asciiTheme="minorHAnsi" w:hAnsiTheme="minorHAnsi"/>
          <w:sz w:val="24"/>
          <w:szCs w:val="24"/>
        </w:rPr>
      </w:pPr>
      <w:r w:rsidRPr="00465A22">
        <w:rPr>
          <w:rFonts w:asciiTheme="minorHAnsi" w:hAnsiTheme="minorHAnsi"/>
          <w:sz w:val="24"/>
          <w:szCs w:val="24"/>
        </w:rPr>
        <w:t xml:space="preserve">Ministre </w:t>
      </w:r>
    </w:p>
    <w:p w14:paraId="77038C72" w14:textId="77777777" w:rsidR="00C61319" w:rsidRPr="00465A22" w:rsidRDefault="00C61319" w:rsidP="003A1D26">
      <w:pPr>
        <w:pStyle w:val="ListParagraph"/>
        <w:numPr>
          <w:ilvl w:val="0"/>
          <w:numId w:val="10"/>
        </w:numPr>
        <w:ind w:left="851"/>
        <w:contextualSpacing/>
        <w:jc w:val="left"/>
        <w:rPr>
          <w:rFonts w:asciiTheme="minorHAnsi" w:hAnsiTheme="minorHAnsi"/>
          <w:sz w:val="24"/>
          <w:szCs w:val="24"/>
        </w:rPr>
      </w:pPr>
      <w:r w:rsidRPr="00465A22">
        <w:rPr>
          <w:rFonts w:asciiTheme="minorHAnsi" w:hAnsiTheme="minorHAnsi"/>
          <w:sz w:val="24"/>
          <w:szCs w:val="24"/>
        </w:rPr>
        <w:t>Inspecteur Général</w:t>
      </w:r>
    </w:p>
    <w:p w14:paraId="5E2FE5ED" w14:textId="77777777" w:rsidR="00C61319" w:rsidRDefault="00C61319" w:rsidP="003A1D26">
      <w:pPr>
        <w:pStyle w:val="ListParagraph"/>
        <w:numPr>
          <w:ilvl w:val="0"/>
          <w:numId w:val="10"/>
        </w:numPr>
        <w:ind w:left="851"/>
        <w:contextualSpacing/>
        <w:jc w:val="left"/>
        <w:rPr>
          <w:rFonts w:asciiTheme="minorHAnsi" w:hAnsiTheme="minorHAnsi"/>
          <w:sz w:val="24"/>
          <w:szCs w:val="24"/>
        </w:rPr>
      </w:pPr>
      <w:r w:rsidRPr="00465A22">
        <w:rPr>
          <w:rFonts w:asciiTheme="minorHAnsi" w:hAnsiTheme="minorHAnsi"/>
          <w:sz w:val="24"/>
          <w:szCs w:val="24"/>
        </w:rPr>
        <w:t>Inspecteurs spécialisés</w:t>
      </w:r>
    </w:p>
    <w:p w14:paraId="6E94A051" w14:textId="77777777" w:rsidR="00465A22" w:rsidRPr="00465A22" w:rsidRDefault="00465A22" w:rsidP="003E56D5">
      <w:pPr>
        <w:pStyle w:val="ListParagraph"/>
        <w:ind w:left="851"/>
        <w:contextualSpacing/>
        <w:jc w:val="left"/>
        <w:rPr>
          <w:rFonts w:asciiTheme="minorHAnsi" w:hAnsiTheme="minorHAnsi"/>
          <w:sz w:val="24"/>
          <w:szCs w:val="24"/>
        </w:rPr>
      </w:pPr>
    </w:p>
    <w:p w14:paraId="56D740DB"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DELAIS D’EXECUTION DES ETAPES DE LA PROCEDURE</w:t>
      </w:r>
    </w:p>
    <w:p w14:paraId="606B60E6" w14:textId="77777777" w:rsidR="003E56D5" w:rsidRDefault="003E56D5" w:rsidP="003E56D5">
      <w:pPr>
        <w:spacing w:line="240" w:lineRule="auto"/>
        <w:rPr>
          <w:sz w:val="24"/>
          <w:szCs w:val="24"/>
        </w:rPr>
      </w:pPr>
    </w:p>
    <w:p w14:paraId="1ADFEE19" w14:textId="77777777" w:rsidR="00C61319" w:rsidRDefault="00C61319" w:rsidP="003E56D5">
      <w:pPr>
        <w:spacing w:line="240" w:lineRule="auto"/>
        <w:rPr>
          <w:sz w:val="24"/>
          <w:szCs w:val="24"/>
        </w:rPr>
      </w:pPr>
      <w:r w:rsidRPr="002D5EA2">
        <w:rPr>
          <w:sz w:val="24"/>
          <w:szCs w:val="24"/>
        </w:rPr>
        <w:t>Les délais d’exécution dépendent du volume de travail mais ils peuvent s’établir au 1</w:t>
      </w:r>
      <w:r w:rsidRPr="002D5EA2">
        <w:rPr>
          <w:sz w:val="24"/>
          <w:szCs w:val="24"/>
          <w:vertAlign w:val="superscript"/>
        </w:rPr>
        <w:t>er</w:t>
      </w:r>
      <w:r w:rsidRPr="002D5EA2">
        <w:rPr>
          <w:sz w:val="24"/>
          <w:szCs w:val="24"/>
        </w:rPr>
        <w:t xml:space="preserve"> trimestre de chaque année.</w:t>
      </w:r>
    </w:p>
    <w:p w14:paraId="1BBDF513" w14:textId="77777777" w:rsidR="00465A22" w:rsidRPr="002D5EA2" w:rsidRDefault="00465A22" w:rsidP="003E56D5">
      <w:pPr>
        <w:spacing w:line="240" w:lineRule="auto"/>
        <w:ind w:left="284"/>
        <w:rPr>
          <w:sz w:val="24"/>
          <w:szCs w:val="24"/>
        </w:rPr>
      </w:pPr>
    </w:p>
    <w:p w14:paraId="616F9206"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SUPPORTS DOCUMENTAIRES</w:t>
      </w:r>
    </w:p>
    <w:p w14:paraId="1041CBE5" w14:textId="77777777" w:rsidR="00C61319" w:rsidRDefault="00C61319" w:rsidP="003E56D5">
      <w:pPr>
        <w:spacing w:line="240" w:lineRule="auto"/>
        <w:rPr>
          <w:sz w:val="24"/>
          <w:szCs w:val="24"/>
        </w:rPr>
      </w:pPr>
      <w:r w:rsidRPr="002D5EA2">
        <w:rPr>
          <w:sz w:val="24"/>
          <w:szCs w:val="24"/>
        </w:rPr>
        <w:t>Les supports documentaires sont :</w:t>
      </w:r>
    </w:p>
    <w:p w14:paraId="12713405" w14:textId="77777777" w:rsidR="003E56D5" w:rsidRPr="002D5EA2" w:rsidRDefault="003E56D5" w:rsidP="003E56D5">
      <w:pPr>
        <w:spacing w:line="240" w:lineRule="auto"/>
        <w:rPr>
          <w:sz w:val="24"/>
          <w:szCs w:val="24"/>
        </w:rPr>
      </w:pPr>
    </w:p>
    <w:p w14:paraId="4737D041" w14:textId="77777777" w:rsidR="00C61319" w:rsidRPr="002D5EA2" w:rsidRDefault="00465A22"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Rapport</w:t>
      </w:r>
      <w:r w:rsidR="00C61319" w:rsidRPr="002D5EA2">
        <w:rPr>
          <w:rFonts w:asciiTheme="minorHAnsi" w:hAnsiTheme="minorHAnsi"/>
          <w:sz w:val="24"/>
          <w:szCs w:val="24"/>
        </w:rPr>
        <w:t xml:space="preserve"> de missions établis par l’Inspection générale</w:t>
      </w:r>
      <w:r w:rsidR="00A854FC">
        <w:rPr>
          <w:rFonts w:asciiTheme="minorHAnsi" w:hAnsiTheme="minorHAnsi"/>
          <w:sz w:val="24"/>
          <w:szCs w:val="24"/>
        </w:rPr>
        <w:t> ;</w:t>
      </w:r>
    </w:p>
    <w:p w14:paraId="433D3311"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Rapports des services centraux et déconcentrés</w:t>
      </w:r>
      <w:r w:rsidR="00A854FC">
        <w:rPr>
          <w:rFonts w:asciiTheme="minorHAnsi" w:hAnsiTheme="minorHAnsi"/>
          <w:sz w:val="24"/>
          <w:szCs w:val="24"/>
        </w:rPr>
        <w:t> ;</w:t>
      </w:r>
    </w:p>
    <w:p w14:paraId="1DDCEAC5"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Rapports des partenaires (ONG, Institutions nationales et internationales intervenant dans le secteur de la santé)</w:t>
      </w:r>
      <w:r w:rsidR="00A854FC">
        <w:rPr>
          <w:rFonts w:asciiTheme="minorHAnsi" w:hAnsiTheme="minorHAnsi"/>
          <w:sz w:val="24"/>
          <w:szCs w:val="24"/>
        </w:rPr>
        <w:t> ;</w:t>
      </w:r>
    </w:p>
    <w:p w14:paraId="3F274801"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Textes officiels sur le secteur de la santé</w:t>
      </w:r>
      <w:r w:rsidR="00A854FC">
        <w:rPr>
          <w:rFonts w:asciiTheme="minorHAnsi" w:hAnsiTheme="minorHAnsi"/>
          <w:sz w:val="24"/>
          <w:szCs w:val="24"/>
        </w:rPr>
        <w:t> ;</w:t>
      </w:r>
    </w:p>
    <w:p w14:paraId="6102304B" w14:textId="77777777" w:rsidR="00C61319" w:rsidRPr="002D5EA2" w:rsidRDefault="00C61319" w:rsidP="003A1D26">
      <w:pPr>
        <w:pStyle w:val="ListParagraph"/>
        <w:numPr>
          <w:ilvl w:val="0"/>
          <w:numId w:val="10"/>
        </w:numPr>
        <w:contextualSpacing/>
        <w:jc w:val="left"/>
        <w:rPr>
          <w:rFonts w:asciiTheme="minorHAnsi" w:hAnsiTheme="minorHAnsi"/>
          <w:sz w:val="24"/>
          <w:szCs w:val="24"/>
        </w:rPr>
      </w:pPr>
      <w:r w:rsidRPr="002D5EA2">
        <w:rPr>
          <w:rFonts w:asciiTheme="minorHAnsi" w:hAnsiTheme="minorHAnsi"/>
          <w:sz w:val="24"/>
          <w:szCs w:val="24"/>
        </w:rPr>
        <w:t>Les EDS actualisées</w:t>
      </w:r>
      <w:r w:rsidR="00A854FC">
        <w:rPr>
          <w:rFonts w:asciiTheme="minorHAnsi" w:hAnsiTheme="minorHAnsi"/>
          <w:sz w:val="24"/>
          <w:szCs w:val="24"/>
        </w:rPr>
        <w:t>.</w:t>
      </w:r>
    </w:p>
    <w:p w14:paraId="2C039699" w14:textId="77777777" w:rsidR="00C61319" w:rsidRPr="002D5EA2" w:rsidRDefault="00C61319" w:rsidP="003E56D5">
      <w:pPr>
        <w:pStyle w:val="ListParagraph"/>
        <w:contextualSpacing/>
        <w:jc w:val="left"/>
        <w:rPr>
          <w:rFonts w:asciiTheme="minorHAnsi" w:hAnsiTheme="minorHAnsi"/>
          <w:sz w:val="24"/>
          <w:szCs w:val="24"/>
        </w:rPr>
      </w:pPr>
    </w:p>
    <w:p w14:paraId="20B52DE5" w14:textId="77777777" w:rsidR="00C61319" w:rsidRPr="002D5EA2" w:rsidRDefault="00A854FC" w:rsidP="003E56D5">
      <w:pPr>
        <w:pStyle w:val="ListParagraph"/>
        <w:ind w:left="0"/>
        <w:contextualSpacing/>
        <w:jc w:val="left"/>
        <w:rPr>
          <w:rFonts w:asciiTheme="minorHAnsi" w:hAnsiTheme="minorHAnsi"/>
          <w:b/>
          <w:sz w:val="24"/>
          <w:szCs w:val="24"/>
        </w:rPr>
      </w:pPr>
      <w:r w:rsidRPr="002D5EA2">
        <w:rPr>
          <w:rFonts w:asciiTheme="minorHAnsi" w:hAnsiTheme="minorHAnsi"/>
          <w:b/>
          <w:sz w:val="24"/>
          <w:szCs w:val="24"/>
        </w:rPr>
        <w:t>SUIVI DE LA PROCEDURE</w:t>
      </w:r>
    </w:p>
    <w:p w14:paraId="1BE55CD7" w14:textId="77777777" w:rsidR="003E56D5" w:rsidRDefault="003E56D5" w:rsidP="003E56D5">
      <w:pPr>
        <w:spacing w:line="240" w:lineRule="auto"/>
        <w:rPr>
          <w:sz w:val="24"/>
          <w:szCs w:val="24"/>
        </w:rPr>
      </w:pPr>
    </w:p>
    <w:p w14:paraId="61AE7A83" w14:textId="77777777" w:rsidR="00465A22" w:rsidRDefault="00C61319" w:rsidP="003E56D5">
      <w:pPr>
        <w:spacing w:line="240" w:lineRule="auto"/>
        <w:rPr>
          <w:sz w:val="24"/>
          <w:szCs w:val="24"/>
        </w:rPr>
      </w:pPr>
      <w:r w:rsidRPr="002D5EA2">
        <w:rPr>
          <w:sz w:val="24"/>
          <w:szCs w:val="24"/>
        </w:rPr>
        <w:t>Le suivi est réalisé lors des réunions statutaires de l’Inspection générale.</w:t>
      </w:r>
      <w:r w:rsidR="00465A22">
        <w:rPr>
          <w:sz w:val="24"/>
          <w:szCs w:val="24"/>
        </w:rPr>
        <w:br w:type="page"/>
      </w:r>
    </w:p>
    <w:p w14:paraId="7D9EE900" w14:textId="77777777" w:rsidR="00C61319" w:rsidRPr="002D5EA2" w:rsidRDefault="00C61319" w:rsidP="003E56D5">
      <w:pPr>
        <w:spacing w:line="240" w:lineRule="auto"/>
        <w:rPr>
          <w:sz w:val="24"/>
          <w:szCs w:val="24"/>
        </w:rPr>
      </w:pPr>
    </w:p>
    <w:p w14:paraId="545D970A" w14:textId="32FEE1C2" w:rsidR="00F0771B" w:rsidRPr="00BB3DB5" w:rsidRDefault="003E56D5" w:rsidP="00BB3DB5">
      <w:pPr>
        <w:pStyle w:val="Heading2"/>
        <w:numPr>
          <w:ilvl w:val="0"/>
          <w:numId w:val="0"/>
        </w:numPr>
        <w:rPr>
          <w:rFonts w:asciiTheme="minorHAnsi" w:hAnsiTheme="minorHAnsi" w:cstheme="minorHAnsi"/>
          <w:color w:val="1F4E79" w:themeColor="accent1" w:themeShade="80"/>
          <w:sz w:val="26"/>
        </w:rPr>
      </w:pPr>
      <w:bookmarkStart w:id="94" w:name="_Toc521705419"/>
      <w:r w:rsidRPr="00BB3DB5">
        <w:rPr>
          <w:rFonts w:asciiTheme="minorHAnsi" w:hAnsiTheme="minorHAnsi" w:cstheme="minorHAnsi"/>
          <w:color w:val="1F4E79" w:themeColor="accent1" w:themeShade="80"/>
          <w:sz w:val="26"/>
        </w:rPr>
        <w:t xml:space="preserve">7.3 </w:t>
      </w:r>
      <w:r w:rsidR="00F0771B" w:rsidRPr="00BB3DB5">
        <w:rPr>
          <w:rFonts w:asciiTheme="minorHAnsi" w:hAnsiTheme="minorHAnsi" w:cstheme="minorHAnsi"/>
          <w:color w:val="1F4E79" w:themeColor="accent1" w:themeShade="80"/>
          <w:sz w:val="26"/>
        </w:rPr>
        <w:t>AUDITS EXTERNES DES COMPTES DU MINISTERE DE LA SANTE</w:t>
      </w:r>
      <w:bookmarkEnd w:id="94"/>
    </w:p>
    <w:p w14:paraId="7727AFE8" w14:textId="77777777" w:rsidR="003E56D5" w:rsidRDefault="003E56D5" w:rsidP="003E56D5">
      <w:pPr>
        <w:pStyle w:val="NormalDDMCI"/>
        <w:rPr>
          <w:rFonts w:ascii="Calibri" w:hAnsi="Calibri"/>
          <w:szCs w:val="24"/>
        </w:rPr>
      </w:pPr>
    </w:p>
    <w:p w14:paraId="25784628" w14:textId="77777777" w:rsidR="00F0771B" w:rsidRPr="00986A5C" w:rsidRDefault="00F0771B" w:rsidP="003E56D5">
      <w:pPr>
        <w:pStyle w:val="NormalDDMCI"/>
        <w:rPr>
          <w:rFonts w:ascii="Calibri" w:hAnsi="Calibri"/>
          <w:szCs w:val="24"/>
        </w:rPr>
      </w:pPr>
      <w:r w:rsidRPr="00986A5C">
        <w:rPr>
          <w:rFonts w:ascii="Calibri" w:hAnsi="Calibri"/>
          <w:szCs w:val="24"/>
        </w:rPr>
        <w:t>Les c</w:t>
      </w:r>
      <w:r w:rsidRPr="00986A5C">
        <w:rPr>
          <w:rFonts w:ascii="Calibri" w:hAnsi="Calibri"/>
          <w:spacing w:val="-1"/>
          <w:szCs w:val="24"/>
        </w:rPr>
        <w:t>o</w:t>
      </w:r>
      <w:r w:rsidRPr="00986A5C">
        <w:rPr>
          <w:rFonts w:ascii="Calibri" w:hAnsi="Calibri"/>
          <w:spacing w:val="2"/>
          <w:szCs w:val="24"/>
        </w:rPr>
        <w:t>m</w:t>
      </w:r>
      <w:r w:rsidRPr="00986A5C">
        <w:rPr>
          <w:rFonts w:ascii="Calibri" w:hAnsi="Calibri"/>
          <w:szCs w:val="24"/>
        </w:rPr>
        <w:t>p</w:t>
      </w:r>
      <w:r w:rsidRPr="00986A5C">
        <w:rPr>
          <w:rFonts w:ascii="Calibri" w:hAnsi="Calibri"/>
          <w:spacing w:val="-1"/>
          <w:szCs w:val="24"/>
        </w:rPr>
        <w:t>t</w:t>
      </w:r>
      <w:r>
        <w:rPr>
          <w:rFonts w:ascii="Calibri" w:hAnsi="Calibri"/>
          <w:szCs w:val="24"/>
        </w:rPr>
        <w:t>es du MS sero</w:t>
      </w:r>
      <w:r w:rsidRPr="00986A5C">
        <w:rPr>
          <w:rFonts w:ascii="Calibri" w:hAnsi="Calibri"/>
          <w:szCs w:val="24"/>
        </w:rPr>
        <w:t xml:space="preserve">nt </w:t>
      </w:r>
      <w:r w:rsidRPr="00986A5C">
        <w:rPr>
          <w:rFonts w:ascii="Calibri" w:hAnsi="Calibri"/>
          <w:spacing w:val="-1"/>
          <w:szCs w:val="24"/>
        </w:rPr>
        <w:t>p</w:t>
      </w:r>
      <w:r w:rsidRPr="00986A5C">
        <w:rPr>
          <w:rFonts w:ascii="Calibri" w:hAnsi="Calibri"/>
          <w:szCs w:val="24"/>
        </w:rPr>
        <w:t>ério</w:t>
      </w:r>
      <w:r w:rsidRPr="00986A5C">
        <w:rPr>
          <w:rFonts w:ascii="Calibri" w:hAnsi="Calibri"/>
          <w:spacing w:val="-1"/>
          <w:szCs w:val="24"/>
        </w:rPr>
        <w:t>d</w:t>
      </w:r>
      <w:r w:rsidRPr="00986A5C">
        <w:rPr>
          <w:rFonts w:ascii="Calibri" w:hAnsi="Calibri"/>
          <w:szCs w:val="24"/>
        </w:rPr>
        <w:t>iq</w:t>
      </w:r>
      <w:r w:rsidRPr="00986A5C">
        <w:rPr>
          <w:rFonts w:ascii="Calibri" w:hAnsi="Calibri"/>
          <w:spacing w:val="-1"/>
          <w:szCs w:val="24"/>
        </w:rPr>
        <w:t>u</w:t>
      </w:r>
      <w:r w:rsidRPr="00986A5C">
        <w:rPr>
          <w:rFonts w:ascii="Calibri" w:hAnsi="Calibri"/>
          <w:szCs w:val="24"/>
        </w:rPr>
        <w:t xml:space="preserve">ement </w:t>
      </w:r>
      <w:r w:rsidRPr="00986A5C">
        <w:rPr>
          <w:rFonts w:ascii="Calibri" w:hAnsi="Calibri"/>
          <w:spacing w:val="-2"/>
          <w:szCs w:val="24"/>
        </w:rPr>
        <w:t>v</w:t>
      </w:r>
      <w:r w:rsidRPr="00986A5C">
        <w:rPr>
          <w:rFonts w:ascii="Calibri" w:hAnsi="Calibri"/>
          <w:szCs w:val="24"/>
        </w:rPr>
        <w:t>éri</w:t>
      </w:r>
      <w:r w:rsidRPr="00986A5C">
        <w:rPr>
          <w:rFonts w:ascii="Calibri" w:hAnsi="Calibri"/>
          <w:spacing w:val="-1"/>
          <w:szCs w:val="24"/>
        </w:rPr>
        <w:t>f</w:t>
      </w:r>
      <w:r w:rsidRPr="00986A5C">
        <w:rPr>
          <w:rFonts w:ascii="Calibri" w:hAnsi="Calibri"/>
          <w:szCs w:val="24"/>
        </w:rPr>
        <w:t xml:space="preserve">iés par un </w:t>
      </w:r>
      <w:r w:rsidRPr="00986A5C">
        <w:rPr>
          <w:rFonts w:ascii="Calibri" w:hAnsi="Calibri"/>
          <w:spacing w:val="-1"/>
          <w:szCs w:val="24"/>
        </w:rPr>
        <w:t>a</w:t>
      </w:r>
      <w:r w:rsidRPr="00986A5C">
        <w:rPr>
          <w:rFonts w:ascii="Calibri" w:hAnsi="Calibri"/>
          <w:szCs w:val="24"/>
        </w:rPr>
        <w:t>udi</w:t>
      </w:r>
      <w:r w:rsidRPr="00986A5C">
        <w:rPr>
          <w:rFonts w:ascii="Calibri" w:hAnsi="Calibri"/>
          <w:spacing w:val="-1"/>
          <w:szCs w:val="24"/>
        </w:rPr>
        <w:t>t</w:t>
      </w:r>
      <w:r w:rsidRPr="00986A5C">
        <w:rPr>
          <w:rFonts w:ascii="Calibri" w:hAnsi="Calibri"/>
          <w:szCs w:val="24"/>
        </w:rPr>
        <w:t xml:space="preserve">eur </w:t>
      </w:r>
      <w:r w:rsidRPr="00986A5C">
        <w:rPr>
          <w:rFonts w:ascii="Calibri" w:hAnsi="Calibri"/>
          <w:spacing w:val="-1"/>
          <w:szCs w:val="24"/>
        </w:rPr>
        <w:t>i</w:t>
      </w:r>
      <w:r w:rsidRPr="00986A5C">
        <w:rPr>
          <w:rFonts w:ascii="Calibri" w:hAnsi="Calibri"/>
          <w:szCs w:val="24"/>
        </w:rPr>
        <w:t>ndé</w:t>
      </w:r>
      <w:r w:rsidRPr="00986A5C">
        <w:rPr>
          <w:rFonts w:ascii="Calibri" w:hAnsi="Calibri"/>
          <w:spacing w:val="-1"/>
          <w:szCs w:val="24"/>
        </w:rPr>
        <w:t>p</w:t>
      </w:r>
      <w:r w:rsidRPr="00986A5C">
        <w:rPr>
          <w:rFonts w:ascii="Calibri" w:hAnsi="Calibri"/>
          <w:szCs w:val="24"/>
        </w:rPr>
        <w:t>end</w:t>
      </w:r>
      <w:r w:rsidRPr="00986A5C">
        <w:rPr>
          <w:rFonts w:ascii="Calibri" w:hAnsi="Calibri"/>
          <w:spacing w:val="-1"/>
          <w:szCs w:val="24"/>
        </w:rPr>
        <w:t>a</w:t>
      </w:r>
      <w:r w:rsidRPr="00986A5C">
        <w:rPr>
          <w:rFonts w:ascii="Calibri" w:hAnsi="Calibri"/>
          <w:szCs w:val="24"/>
        </w:rPr>
        <w:t>nt. Les c</w:t>
      </w:r>
      <w:r w:rsidRPr="00986A5C">
        <w:rPr>
          <w:rFonts w:ascii="Calibri" w:hAnsi="Calibri"/>
          <w:spacing w:val="-1"/>
          <w:szCs w:val="24"/>
        </w:rPr>
        <w:t>o</w:t>
      </w:r>
      <w:r w:rsidRPr="00986A5C">
        <w:rPr>
          <w:rFonts w:ascii="Calibri" w:hAnsi="Calibri"/>
          <w:spacing w:val="2"/>
          <w:szCs w:val="24"/>
        </w:rPr>
        <w:t>m</w:t>
      </w:r>
      <w:r w:rsidRPr="00986A5C">
        <w:rPr>
          <w:rFonts w:ascii="Calibri" w:hAnsi="Calibri"/>
          <w:szCs w:val="24"/>
        </w:rPr>
        <w:t>p</w:t>
      </w:r>
      <w:r w:rsidRPr="00986A5C">
        <w:rPr>
          <w:rFonts w:ascii="Calibri" w:hAnsi="Calibri"/>
          <w:spacing w:val="-1"/>
          <w:szCs w:val="24"/>
        </w:rPr>
        <w:t>t</w:t>
      </w:r>
      <w:r w:rsidRPr="00986A5C">
        <w:rPr>
          <w:rFonts w:ascii="Calibri" w:hAnsi="Calibri"/>
          <w:szCs w:val="24"/>
        </w:rPr>
        <w:t xml:space="preserve">es </w:t>
      </w:r>
      <w:r w:rsidRPr="00986A5C">
        <w:rPr>
          <w:rFonts w:ascii="Calibri" w:hAnsi="Calibri"/>
          <w:spacing w:val="-2"/>
          <w:szCs w:val="24"/>
        </w:rPr>
        <w:t>v</w:t>
      </w:r>
      <w:r w:rsidRPr="00986A5C">
        <w:rPr>
          <w:rFonts w:ascii="Calibri" w:hAnsi="Calibri"/>
          <w:szCs w:val="24"/>
        </w:rPr>
        <w:t>éri</w:t>
      </w:r>
      <w:r w:rsidRPr="00986A5C">
        <w:rPr>
          <w:rFonts w:ascii="Calibri" w:hAnsi="Calibri"/>
          <w:spacing w:val="-1"/>
          <w:szCs w:val="24"/>
        </w:rPr>
        <w:t>f</w:t>
      </w:r>
      <w:r w:rsidRPr="00986A5C">
        <w:rPr>
          <w:rFonts w:ascii="Calibri" w:hAnsi="Calibri"/>
          <w:szCs w:val="24"/>
        </w:rPr>
        <w:t>iés et l</w:t>
      </w:r>
      <w:r w:rsidRPr="00986A5C">
        <w:rPr>
          <w:rFonts w:ascii="Calibri" w:hAnsi="Calibri"/>
          <w:spacing w:val="-1"/>
          <w:szCs w:val="24"/>
        </w:rPr>
        <w:t>e</w:t>
      </w:r>
      <w:r w:rsidRPr="00986A5C">
        <w:rPr>
          <w:rFonts w:ascii="Calibri" w:hAnsi="Calibri"/>
          <w:szCs w:val="24"/>
        </w:rPr>
        <w:t>s r</w:t>
      </w:r>
      <w:r w:rsidRPr="00986A5C">
        <w:rPr>
          <w:rFonts w:ascii="Calibri" w:hAnsi="Calibri"/>
          <w:spacing w:val="-1"/>
          <w:szCs w:val="24"/>
        </w:rPr>
        <w:t>a</w:t>
      </w:r>
      <w:r w:rsidRPr="00986A5C">
        <w:rPr>
          <w:rFonts w:ascii="Calibri" w:hAnsi="Calibri"/>
          <w:szCs w:val="24"/>
        </w:rPr>
        <w:t>ppor</w:t>
      </w:r>
      <w:r w:rsidRPr="00986A5C">
        <w:rPr>
          <w:rFonts w:ascii="Calibri" w:hAnsi="Calibri"/>
          <w:spacing w:val="-1"/>
          <w:szCs w:val="24"/>
        </w:rPr>
        <w:t>t</w:t>
      </w:r>
      <w:r w:rsidRPr="00986A5C">
        <w:rPr>
          <w:rFonts w:ascii="Calibri" w:hAnsi="Calibri"/>
          <w:szCs w:val="24"/>
        </w:rPr>
        <w:t>s corres</w:t>
      </w:r>
      <w:r w:rsidRPr="00986A5C">
        <w:rPr>
          <w:rFonts w:ascii="Calibri" w:hAnsi="Calibri"/>
          <w:spacing w:val="-1"/>
          <w:szCs w:val="24"/>
        </w:rPr>
        <w:t>p</w:t>
      </w:r>
      <w:r w:rsidRPr="00986A5C">
        <w:rPr>
          <w:rFonts w:ascii="Calibri" w:hAnsi="Calibri"/>
          <w:szCs w:val="24"/>
        </w:rPr>
        <w:t>ond</w:t>
      </w:r>
      <w:r w:rsidRPr="00986A5C">
        <w:rPr>
          <w:rFonts w:ascii="Calibri" w:hAnsi="Calibri"/>
          <w:spacing w:val="-1"/>
          <w:szCs w:val="24"/>
        </w:rPr>
        <w:t>a</w:t>
      </w:r>
      <w:r w:rsidRPr="00986A5C">
        <w:rPr>
          <w:rFonts w:ascii="Calibri" w:hAnsi="Calibri"/>
          <w:szCs w:val="24"/>
        </w:rPr>
        <w:t>n</w:t>
      </w:r>
      <w:r w:rsidRPr="00986A5C">
        <w:rPr>
          <w:rFonts w:ascii="Calibri" w:hAnsi="Calibri"/>
          <w:spacing w:val="-1"/>
          <w:szCs w:val="24"/>
        </w:rPr>
        <w:t>t</w:t>
      </w:r>
      <w:r w:rsidRPr="00986A5C">
        <w:rPr>
          <w:rFonts w:ascii="Calibri" w:hAnsi="Calibri"/>
          <w:szCs w:val="24"/>
        </w:rPr>
        <w:t>s s</w:t>
      </w:r>
      <w:r w:rsidRPr="00986A5C">
        <w:rPr>
          <w:rFonts w:ascii="Calibri" w:hAnsi="Calibri"/>
          <w:spacing w:val="-1"/>
          <w:szCs w:val="24"/>
        </w:rPr>
        <w:t>o</w:t>
      </w:r>
      <w:r w:rsidRPr="00986A5C">
        <w:rPr>
          <w:rFonts w:ascii="Calibri" w:hAnsi="Calibri"/>
          <w:szCs w:val="24"/>
        </w:rPr>
        <w:t>nt so</w:t>
      </w:r>
      <w:r w:rsidRPr="00986A5C">
        <w:rPr>
          <w:rFonts w:ascii="Calibri" w:hAnsi="Calibri"/>
          <w:spacing w:val="-1"/>
          <w:szCs w:val="24"/>
        </w:rPr>
        <w:t>u</w:t>
      </w:r>
      <w:r w:rsidRPr="00986A5C">
        <w:rPr>
          <w:rFonts w:ascii="Calibri" w:hAnsi="Calibri"/>
          <w:spacing w:val="2"/>
          <w:szCs w:val="24"/>
        </w:rPr>
        <w:t>m</w:t>
      </w:r>
      <w:r w:rsidRPr="00986A5C">
        <w:rPr>
          <w:rFonts w:ascii="Calibri" w:hAnsi="Calibri"/>
          <w:spacing w:val="-1"/>
          <w:szCs w:val="24"/>
        </w:rPr>
        <w:t>i</w:t>
      </w:r>
      <w:r w:rsidRPr="00986A5C">
        <w:rPr>
          <w:rFonts w:ascii="Calibri" w:hAnsi="Calibri"/>
          <w:szCs w:val="24"/>
        </w:rPr>
        <w:t xml:space="preserve">s à </w:t>
      </w:r>
      <w:r w:rsidRPr="00986A5C">
        <w:rPr>
          <w:rFonts w:ascii="Calibri" w:hAnsi="Calibri"/>
          <w:spacing w:val="-1"/>
          <w:szCs w:val="24"/>
        </w:rPr>
        <w:t>l</w:t>
      </w:r>
      <w:r w:rsidRPr="00986A5C">
        <w:rPr>
          <w:rFonts w:ascii="Calibri" w:hAnsi="Calibri"/>
          <w:szCs w:val="24"/>
        </w:rPr>
        <w:t>'e</w:t>
      </w:r>
      <w:r w:rsidRPr="00986A5C">
        <w:rPr>
          <w:rFonts w:ascii="Calibri" w:hAnsi="Calibri"/>
          <w:spacing w:val="-2"/>
          <w:szCs w:val="24"/>
        </w:rPr>
        <w:t>x</w:t>
      </w:r>
      <w:r w:rsidRPr="00986A5C">
        <w:rPr>
          <w:rFonts w:ascii="Calibri" w:hAnsi="Calibri"/>
          <w:szCs w:val="24"/>
        </w:rPr>
        <w:t>a</w:t>
      </w:r>
      <w:r w:rsidRPr="00986A5C">
        <w:rPr>
          <w:rFonts w:ascii="Calibri" w:hAnsi="Calibri"/>
          <w:spacing w:val="2"/>
          <w:szCs w:val="24"/>
        </w:rPr>
        <w:t>m</w:t>
      </w:r>
      <w:r w:rsidRPr="00986A5C">
        <w:rPr>
          <w:rFonts w:ascii="Calibri" w:hAnsi="Calibri"/>
          <w:spacing w:val="-1"/>
          <w:szCs w:val="24"/>
        </w:rPr>
        <w:t>e</w:t>
      </w:r>
      <w:r w:rsidRPr="00986A5C">
        <w:rPr>
          <w:rFonts w:ascii="Calibri" w:hAnsi="Calibri"/>
          <w:szCs w:val="24"/>
        </w:rPr>
        <w:t xml:space="preserve">n </w:t>
      </w:r>
      <w:r>
        <w:rPr>
          <w:rFonts w:ascii="Calibri" w:hAnsi="Calibri"/>
          <w:spacing w:val="-1"/>
          <w:szCs w:val="24"/>
        </w:rPr>
        <w:t>de la cour des comptes et</w:t>
      </w:r>
      <w:r w:rsidR="00465A22">
        <w:rPr>
          <w:rFonts w:ascii="Calibri" w:hAnsi="Calibri"/>
          <w:spacing w:val="-1"/>
          <w:szCs w:val="24"/>
        </w:rPr>
        <w:t xml:space="preserve"> du Ministre de la santé et les</w:t>
      </w:r>
      <w:r>
        <w:rPr>
          <w:rFonts w:ascii="Calibri" w:hAnsi="Calibri"/>
          <w:spacing w:val="-1"/>
          <w:szCs w:val="24"/>
        </w:rPr>
        <w:t xml:space="preserve"> bailleurs de fonds qui ont contribué pendant l’exercice en cours </w:t>
      </w:r>
      <w:r w:rsidRPr="00986A5C">
        <w:rPr>
          <w:rFonts w:ascii="Calibri" w:hAnsi="Calibri"/>
          <w:szCs w:val="24"/>
        </w:rPr>
        <w:t xml:space="preserve">dans </w:t>
      </w:r>
      <w:r w:rsidRPr="00986A5C">
        <w:rPr>
          <w:rFonts w:ascii="Calibri" w:hAnsi="Calibri"/>
          <w:spacing w:val="-1"/>
          <w:szCs w:val="24"/>
        </w:rPr>
        <w:t>l</w:t>
      </w:r>
      <w:r w:rsidRPr="00986A5C">
        <w:rPr>
          <w:rFonts w:ascii="Calibri" w:hAnsi="Calibri"/>
          <w:szCs w:val="24"/>
        </w:rPr>
        <w:t xml:space="preserve">es </w:t>
      </w:r>
      <w:r w:rsidRPr="00986A5C">
        <w:rPr>
          <w:rFonts w:ascii="Calibri" w:hAnsi="Calibri"/>
          <w:spacing w:val="-2"/>
          <w:szCs w:val="24"/>
        </w:rPr>
        <w:t>s</w:t>
      </w:r>
      <w:r w:rsidRPr="00986A5C">
        <w:rPr>
          <w:rFonts w:ascii="Calibri" w:hAnsi="Calibri"/>
          <w:szCs w:val="24"/>
        </w:rPr>
        <w:t>ix mo</w:t>
      </w:r>
      <w:r w:rsidRPr="00986A5C">
        <w:rPr>
          <w:rFonts w:ascii="Calibri" w:hAnsi="Calibri"/>
          <w:spacing w:val="-1"/>
          <w:szCs w:val="24"/>
        </w:rPr>
        <w:t>i</w:t>
      </w:r>
      <w:r w:rsidRPr="00986A5C">
        <w:rPr>
          <w:rFonts w:ascii="Calibri" w:hAnsi="Calibri"/>
          <w:szCs w:val="24"/>
        </w:rPr>
        <w:t xml:space="preserve">s </w:t>
      </w:r>
      <w:r w:rsidRPr="00986A5C">
        <w:rPr>
          <w:rFonts w:ascii="Calibri" w:hAnsi="Calibri"/>
          <w:spacing w:val="-2"/>
          <w:szCs w:val="24"/>
        </w:rPr>
        <w:t>s</w:t>
      </w:r>
      <w:r w:rsidRPr="00986A5C">
        <w:rPr>
          <w:rFonts w:ascii="Calibri" w:hAnsi="Calibri"/>
          <w:szCs w:val="24"/>
        </w:rPr>
        <w:t>ui</w:t>
      </w:r>
      <w:r w:rsidRPr="00986A5C">
        <w:rPr>
          <w:rFonts w:ascii="Calibri" w:hAnsi="Calibri"/>
          <w:spacing w:val="-2"/>
          <w:szCs w:val="24"/>
        </w:rPr>
        <w:t>v</w:t>
      </w:r>
      <w:r w:rsidRPr="00986A5C">
        <w:rPr>
          <w:rFonts w:ascii="Calibri" w:hAnsi="Calibri"/>
          <w:szCs w:val="24"/>
        </w:rPr>
        <w:t xml:space="preserve">ant la </w:t>
      </w:r>
      <w:r w:rsidRPr="00986A5C">
        <w:rPr>
          <w:rFonts w:ascii="Calibri" w:hAnsi="Calibri"/>
          <w:spacing w:val="-1"/>
          <w:szCs w:val="24"/>
        </w:rPr>
        <w:t>f</w:t>
      </w:r>
      <w:r w:rsidRPr="00986A5C">
        <w:rPr>
          <w:rFonts w:ascii="Calibri" w:hAnsi="Calibri"/>
          <w:szCs w:val="24"/>
        </w:rPr>
        <w:t xml:space="preserve">in </w:t>
      </w:r>
      <w:r w:rsidRPr="00986A5C">
        <w:rPr>
          <w:rFonts w:ascii="Calibri" w:hAnsi="Calibri"/>
          <w:spacing w:val="-1"/>
          <w:szCs w:val="24"/>
        </w:rPr>
        <w:t>d</w:t>
      </w:r>
      <w:r w:rsidRPr="00986A5C">
        <w:rPr>
          <w:rFonts w:ascii="Calibri" w:hAnsi="Calibri"/>
          <w:szCs w:val="24"/>
        </w:rPr>
        <w:t xml:space="preserve">e </w:t>
      </w:r>
      <w:r w:rsidRPr="00986A5C">
        <w:rPr>
          <w:rFonts w:ascii="Calibri" w:hAnsi="Calibri"/>
          <w:spacing w:val="-1"/>
          <w:szCs w:val="24"/>
        </w:rPr>
        <w:t>l</w:t>
      </w:r>
      <w:r w:rsidRPr="00986A5C">
        <w:rPr>
          <w:rFonts w:ascii="Calibri" w:hAnsi="Calibri"/>
          <w:szCs w:val="24"/>
        </w:rPr>
        <w:t>'an</w:t>
      </w:r>
      <w:r w:rsidRPr="00986A5C">
        <w:rPr>
          <w:rFonts w:ascii="Calibri" w:hAnsi="Calibri"/>
          <w:spacing w:val="-1"/>
          <w:szCs w:val="24"/>
        </w:rPr>
        <w:t>n</w:t>
      </w:r>
      <w:r w:rsidRPr="00986A5C">
        <w:rPr>
          <w:rFonts w:ascii="Calibri" w:hAnsi="Calibri"/>
          <w:szCs w:val="24"/>
        </w:rPr>
        <w:t xml:space="preserve">ée </w:t>
      </w:r>
      <w:r w:rsidRPr="00986A5C">
        <w:rPr>
          <w:rFonts w:ascii="Calibri" w:hAnsi="Calibri"/>
          <w:spacing w:val="-1"/>
          <w:szCs w:val="24"/>
        </w:rPr>
        <w:t>f</w:t>
      </w:r>
      <w:r w:rsidRPr="00986A5C">
        <w:rPr>
          <w:rFonts w:ascii="Calibri" w:hAnsi="Calibri"/>
          <w:szCs w:val="24"/>
        </w:rPr>
        <w:t>iscale.</w:t>
      </w:r>
    </w:p>
    <w:p w14:paraId="48944EB7" w14:textId="77777777" w:rsidR="003E56D5" w:rsidRDefault="003E56D5" w:rsidP="003E56D5">
      <w:pPr>
        <w:pStyle w:val="NormalDDMCI"/>
        <w:rPr>
          <w:rFonts w:ascii="Calibri" w:hAnsi="Calibri"/>
          <w:szCs w:val="24"/>
        </w:rPr>
      </w:pPr>
    </w:p>
    <w:p w14:paraId="1228391C" w14:textId="77777777" w:rsidR="00F0771B" w:rsidRDefault="00F0771B" w:rsidP="003E56D5">
      <w:pPr>
        <w:pStyle w:val="NormalDDMCI"/>
        <w:rPr>
          <w:rFonts w:ascii="Calibri" w:hAnsi="Calibri"/>
          <w:szCs w:val="24"/>
        </w:rPr>
      </w:pPr>
      <w:r w:rsidRPr="00986A5C">
        <w:rPr>
          <w:rFonts w:ascii="Calibri" w:hAnsi="Calibri"/>
          <w:szCs w:val="24"/>
        </w:rPr>
        <w:t>Les ra</w:t>
      </w:r>
      <w:r w:rsidRPr="00986A5C">
        <w:rPr>
          <w:rFonts w:ascii="Calibri" w:hAnsi="Calibri"/>
          <w:spacing w:val="-1"/>
          <w:szCs w:val="24"/>
        </w:rPr>
        <w:t>p</w:t>
      </w:r>
      <w:r w:rsidRPr="00986A5C">
        <w:rPr>
          <w:rFonts w:ascii="Calibri" w:hAnsi="Calibri"/>
          <w:szCs w:val="24"/>
        </w:rPr>
        <w:t>por</w:t>
      </w:r>
      <w:r w:rsidRPr="00986A5C">
        <w:rPr>
          <w:rFonts w:ascii="Calibri" w:hAnsi="Calibri"/>
          <w:spacing w:val="-1"/>
          <w:szCs w:val="24"/>
        </w:rPr>
        <w:t>t</w:t>
      </w:r>
      <w:r w:rsidRPr="00986A5C">
        <w:rPr>
          <w:rFonts w:ascii="Calibri" w:hAnsi="Calibri"/>
          <w:szCs w:val="24"/>
        </w:rPr>
        <w:t xml:space="preserve">s </w:t>
      </w:r>
      <w:r w:rsidRPr="00986A5C">
        <w:rPr>
          <w:rFonts w:ascii="Calibri" w:hAnsi="Calibri"/>
          <w:spacing w:val="-1"/>
          <w:szCs w:val="24"/>
        </w:rPr>
        <w:t>d</w:t>
      </w:r>
      <w:r w:rsidRPr="00986A5C">
        <w:rPr>
          <w:rFonts w:ascii="Calibri" w:hAnsi="Calibri"/>
          <w:szCs w:val="24"/>
        </w:rPr>
        <w:t>'au</w:t>
      </w:r>
      <w:r w:rsidRPr="00986A5C">
        <w:rPr>
          <w:rFonts w:ascii="Calibri" w:hAnsi="Calibri"/>
          <w:spacing w:val="-1"/>
          <w:szCs w:val="24"/>
        </w:rPr>
        <w:t>d</w:t>
      </w:r>
      <w:r w:rsidRPr="00986A5C">
        <w:rPr>
          <w:rFonts w:ascii="Calibri" w:hAnsi="Calibri"/>
          <w:szCs w:val="24"/>
        </w:rPr>
        <w:t xml:space="preserve">it des </w:t>
      </w:r>
      <w:r w:rsidRPr="00986A5C">
        <w:rPr>
          <w:rFonts w:ascii="Calibri" w:hAnsi="Calibri"/>
          <w:spacing w:val="-1"/>
          <w:szCs w:val="24"/>
        </w:rPr>
        <w:t>b</w:t>
      </w:r>
      <w:r w:rsidRPr="00986A5C">
        <w:rPr>
          <w:rFonts w:ascii="Calibri" w:hAnsi="Calibri"/>
          <w:szCs w:val="24"/>
        </w:rPr>
        <w:t>il</w:t>
      </w:r>
      <w:r w:rsidRPr="00986A5C">
        <w:rPr>
          <w:rFonts w:ascii="Calibri" w:hAnsi="Calibri"/>
          <w:spacing w:val="-1"/>
          <w:szCs w:val="24"/>
        </w:rPr>
        <w:t>a</w:t>
      </w:r>
      <w:r w:rsidRPr="00986A5C">
        <w:rPr>
          <w:rFonts w:ascii="Calibri" w:hAnsi="Calibri"/>
          <w:szCs w:val="24"/>
        </w:rPr>
        <w:t xml:space="preserve">ns </w:t>
      </w:r>
      <w:r w:rsidRPr="00986A5C">
        <w:rPr>
          <w:rFonts w:ascii="Calibri" w:hAnsi="Calibri"/>
          <w:spacing w:val="-1"/>
          <w:szCs w:val="24"/>
        </w:rPr>
        <w:t>f</w:t>
      </w:r>
      <w:r w:rsidRPr="00986A5C">
        <w:rPr>
          <w:rFonts w:ascii="Calibri" w:hAnsi="Calibri"/>
          <w:szCs w:val="24"/>
        </w:rPr>
        <w:t>i</w:t>
      </w:r>
      <w:r w:rsidRPr="00986A5C">
        <w:rPr>
          <w:rFonts w:ascii="Calibri" w:hAnsi="Calibri"/>
          <w:spacing w:val="-1"/>
          <w:szCs w:val="24"/>
        </w:rPr>
        <w:t>n</w:t>
      </w:r>
      <w:r w:rsidRPr="00986A5C">
        <w:rPr>
          <w:rFonts w:ascii="Calibri" w:hAnsi="Calibri"/>
          <w:szCs w:val="24"/>
        </w:rPr>
        <w:t>anc</w:t>
      </w:r>
      <w:r w:rsidRPr="00986A5C">
        <w:rPr>
          <w:rFonts w:ascii="Calibri" w:hAnsi="Calibri"/>
          <w:spacing w:val="-1"/>
          <w:szCs w:val="24"/>
        </w:rPr>
        <w:t>i</w:t>
      </w:r>
      <w:r w:rsidRPr="00986A5C">
        <w:rPr>
          <w:rFonts w:ascii="Calibri" w:hAnsi="Calibri"/>
          <w:szCs w:val="24"/>
        </w:rPr>
        <w:t xml:space="preserve">ers </w:t>
      </w:r>
      <w:r w:rsidRPr="00986A5C">
        <w:rPr>
          <w:rFonts w:ascii="Calibri" w:hAnsi="Calibri"/>
          <w:spacing w:val="-1"/>
          <w:szCs w:val="24"/>
        </w:rPr>
        <w:t>d</w:t>
      </w:r>
      <w:r w:rsidR="00465A22">
        <w:rPr>
          <w:rFonts w:ascii="Calibri" w:hAnsi="Calibri"/>
          <w:szCs w:val="24"/>
        </w:rPr>
        <w:t xml:space="preserve">u </w:t>
      </w:r>
      <w:r>
        <w:rPr>
          <w:rFonts w:ascii="Calibri" w:hAnsi="Calibri"/>
          <w:szCs w:val="24"/>
        </w:rPr>
        <w:t xml:space="preserve">Ministre de la </w:t>
      </w:r>
      <w:r w:rsidR="00EB4472">
        <w:rPr>
          <w:rFonts w:ascii="Calibri" w:hAnsi="Calibri"/>
          <w:szCs w:val="24"/>
        </w:rPr>
        <w:t>Santé</w:t>
      </w:r>
      <w:r w:rsidR="00EB4472" w:rsidRPr="00986A5C">
        <w:rPr>
          <w:rFonts w:ascii="Calibri" w:hAnsi="Calibri"/>
          <w:spacing w:val="-2"/>
          <w:szCs w:val="24"/>
        </w:rPr>
        <w:t xml:space="preserve"> </w:t>
      </w:r>
      <w:r w:rsidR="00EB4472" w:rsidRPr="00986A5C">
        <w:rPr>
          <w:rFonts w:ascii="Calibri" w:hAnsi="Calibri"/>
          <w:szCs w:val="24"/>
        </w:rPr>
        <w:t>compr</w:t>
      </w:r>
      <w:r w:rsidR="00EB4472" w:rsidRPr="00986A5C">
        <w:rPr>
          <w:rFonts w:ascii="Calibri" w:hAnsi="Calibri"/>
          <w:spacing w:val="-1"/>
          <w:szCs w:val="24"/>
        </w:rPr>
        <w:t>ennent</w:t>
      </w:r>
      <w:r w:rsidRPr="00986A5C">
        <w:rPr>
          <w:rFonts w:ascii="Calibri" w:hAnsi="Calibri"/>
          <w:spacing w:val="-1"/>
          <w:szCs w:val="24"/>
        </w:rPr>
        <w:t xml:space="preserve"> l</w:t>
      </w:r>
      <w:r w:rsidRPr="00986A5C">
        <w:rPr>
          <w:rFonts w:ascii="Calibri" w:hAnsi="Calibri"/>
          <w:szCs w:val="24"/>
        </w:rPr>
        <w:t>'e</w:t>
      </w:r>
      <w:r w:rsidRPr="00986A5C">
        <w:rPr>
          <w:rFonts w:ascii="Calibri" w:hAnsi="Calibri"/>
          <w:spacing w:val="-2"/>
          <w:szCs w:val="24"/>
        </w:rPr>
        <w:t>x</w:t>
      </w:r>
      <w:r w:rsidRPr="00986A5C">
        <w:rPr>
          <w:rFonts w:ascii="Calibri" w:hAnsi="Calibri"/>
          <w:szCs w:val="24"/>
        </w:rPr>
        <w:t>a</w:t>
      </w:r>
      <w:r w:rsidRPr="00986A5C">
        <w:rPr>
          <w:rFonts w:ascii="Calibri" w:hAnsi="Calibri"/>
          <w:spacing w:val="2"/>
          <w:szCs w:val="24"/>
        </w:rPr>
        <w:t>m</w:t>
      </w:r>
      <w:r w:rsidRPr="00986A5C">
        <w:rPr>
          <w:rFonts w:ascii="Calibri" w:hAnsi="Calibri"/>
          <w:spacing w:val="-1"/>
          <w:szCs w:val="24"/>
        </w:rPr>
        <w:t>e</w:t>
      </w:r>
      <w:r w:rsidRPr="00986A5C">
        <w:rPr>
          <w:rFonts w:ascii="Calibri" w:hAnsi="Calibri"/>
          <w:szCs w:val="24"/>
        </w:rPr>
        <w:t>n et la jus</w:t>
      </w:r>
      <w:r w:rsidRPr="00986A5C">
        <w:rPr>
          <w:rFonts w:ascii="Calibri" w:hAnsi="Calibri"/>
          <w:spacing w:val="-1"/>
          <w:szCs w:val="24"/>
        </w:rPr>
        <w:t>t</w:t>
      </w:r>
      <w:r w:rsidRPr="00986A5C">
        <w:rPr>
          <w:rFonts w:ascii="Calibri" w:hAnsi="Calibri"/>
          <w:szCs w:val="24"/>
        </w:rPr>
        <w:t>i</w:t>
      </w:r>
      <w:r w:rsidRPr="00986A5C">
        <w:rPr>
          <w:rFonts w:ascii="Calibri" w:hAnsi="Calibri"/>
          <w:spacing w:val="-1"/>
          <w:szCs w:val="24"/>
        </w:rPr>
        <w:t>f</w:t>
      </w:r>
      <w:r w:rsidRPr="00986A5C">
        <w:rPr>
          <w:rFonts w:ascii="Calibri" w:hAnsi="Calibri"/>
          <w:szCs w:val="24"/>
        </w:rPr>
        <w:t>i</w:t>
      </w:r>
      <w:r w:rsidRPr="00986A5C">
        <w:rPr>
          <w:rFonts w:ascii="Calibri" w:hAnsi="Calibri"/>
          <w:spacing w:val="-2"/>
          <w:szCs w:val="24"/>
        </w:rPr>
        <w:t>c</w:t>
      </w:r>
      <w:r w:rsidRPr="00986A5C">
        <w:rPr>
          <w:rFonts w:ascii="Calibri" w:hAnsi="Calibri"/>
          <w:szCs w:val="24"/>
        </w:rPr>
        <w:t>a</w:t>
      </w:r>
      <w:r w:rsidRPr="00986A5C">
        <w:rPr>
          <w:rFonts w:ascii="Calibri" w:hAnsi="Calibri"/>
          <w:spacing w:val="-1"/>
          <w:szCs w:val="24"/>
        </w:rPr>
        <w:t>t</w:t>
      </w:r>
      <w:r w:rsidRPr="00986A5C">
        <w:rPr>
          <w:rFonts w:ascii="Calibri" w:hAnsi="Calibri"/>
          <w:szCs w:val="24"/>
        </w:rPr>
        <w:t>ion des d</w:t>
      </w:r>
      <w:r w:rsidRPr="00986A5C">
        <w:rPr>
          <w:rFonts w:ascii="Calibri" w:hAnsi="Calibri"/>
          <w:spacing w:val="-1"/>
          <w:szCs w:val="24"/>
        </w:rPr>
        <w:t>é</w:t>
      </w:r>
      <w:r w:rsidRPr="00986A5C">
        <w:rPr>
          <w:rFonts w:ascii="Calibri" w:hAnsi="Calibri"/>
          <w:szCs w:val="24"/>
        </w:rPr>
        <w:t xml:space="preserve">penses et la </w:t>
      </w:r>
      <w:r w:rsidRPr="00986A5C">
        <w:rPr>
          <w:rFonts w:ascii="Calibri" w:hAnsi="Calibri"/>
          <w:spacing w:val="-2"/>
          <w:szCs w:val="24"/>
        </w:rPr>
        <w:t>v</w:t>
      </w:r>
      <w:r w:rsidRPr="00986A5C">
        <w:rPr>
          <w:rFonts w:ascii="Calibri" w:hAnsi="Calibri"/>
          <w:szCs w:val="24"/>
        </w:rPr>
        <w:t>éri</w:t>
      </w:r>
      <w:r w:rsidRPr="00986A5C">
        <w:rPr>
          <w:rFonts w:ascii="Calibri" w:hAnsi="Calibri"/>
          <w:spacing w:val="-1"/>
          <w:szCs w:val="24"/>
        </w:rPr>
        <w:t>f</w:t>
      </w:r>
      <w:r w:rsidRPr="00986A5C">
        <w:rPr>
          <w:rFonts w:ascii="Calibri" w:hAnsi="Calibri"/>
          <w:szCs w:val="24"/>
        </w:rPr>
        <w:t>ica</w:t>
      </w:r>
      <w:r w:rsidRPr="00986A5C">
        <w:rPr>
          <w:rFonts w:ascii="Calibri" w:hAnsi="Calibri"/>
          <w:spacing w:val="-1"/>
          <w:szCs w:val="24"/>
        </w:rPr>
        <w:t>t</w:t>
      </w:r>
      <w:r w:rsidRPr="00986A5C">
        <w:rPr>
          <w:rFonts w:ascii="Calibri" w:hAnsi="Calibri"/>
          <w:szCs w:val="24"/>
        </w:rPr>
        <w:t xml:space="preserve">ion </w:t>
      </w:r>
      <w:r w:rsidR="00465A22" w:rsidRPr="00986A5C">
        <w:rPr>
          <w:rFonts w:ascii="Calibri" w:hAnsi="Calibri"/>
          <w:szCs w:val="24"/>
        </w:rPr>
        <w:t>q</w:t>
      </w:r>
      <w:r w:rsidR="00465A22" w:rsidRPr="00986A5C">
        <w:rPr>
          <w:rFonts w:ascii="Calibri" w:hAnsi="Calibri"/>
          <w:spacing w:val="-1"/>
          <w:szCs w:val="24"/>
        </w:rPr>
        <w:t>u</w:t>
      </w:r>
      <w:r w:rsidR="00465A22" w:rsidRPr="00986A5C">
        <w:rPr>
          <w:rFonts w:ascii="Calibri" w:hAnsi="Calibri"/>
          <w:szCs w:val="24"/>
        </w:rPr>
        <w:t>e :</w:t>
      </w:r>
    </w:p>
    <w:p w14:paraId="7C9CB0FF" w14:textId="77777777" w:rsidR="003E56D5" w:rsidRPr="00986A5C" w:rsidRDefault="003E56D5" w:rsidP="003E56D5">
      <w:pPr>
        <w:pStyle w:val="NormalDDMCI"/>
        <w:rPr>
          <w:rFonts w:ascii="Calibri" w:hAnsi="Calibri"/>
          <w:szCs w:val="24"/>
        </w:rPr>
      </w:pPr>
    </w:p>
    <w:p w14:paraId="2C23B313" w14:textId="77777777" w:rsidR="00F0771B" w:rsidRPr="00986A5C" w:rsidRDefault="00465A22" w:rsidP="003E56D5">
      <w:pPr>
        <w:pStyle w:val="Puce1DDM"/>
        <w:spacing w:before="0" w:after="0"/>
        <w:jc w:val="both"/>
        <w:rPr>
          <w:rFonts w:ascii="Calibri" w:hAnsi="Calibri"/>
        </w:rPr>
      </w:pPr>
      <w:r>
        <w:rPr>
          <w:rFonts w:ascii="Calibri" w:hAnsi="Calibri"/>
        </w:rPr>
        <w:t>L</w:t>
      </w:r>
      <w:r w:rsidR="00F0771B" w:rsidRPr="00986A5C">
        <w:rPr>
          <w:rFonts w:ascii="Calibri" w:hAnsi="Calibri"/>
        </w:rPr>
        <w:t>es biens et services ont été fournis selon les règles de la Banque ;</w:t>
      </w:r>
    </w:p>
    <w:p w14:paraId="7099B9D0" w14:textId="77777777" w:rsidR="00F0771B" w:rsidRPr="00986A5C" w:rsidRDefault="00465A22" w:rsidP="003E56D5">
      <w:pPr>
        <w:pStyle w:val="Puce1DDM"/>
        <w:spacing w:before="0" w:after="0"/>
        <w:jc w:val="both"/>
        <w:rPr>
          <w:rFonts w:ascii="Calibri" w:hAnsi="Calibri"/>
        </w:rPr>
      </w:pPr>
      <w:r>
        <w:rPr>
          <w:rFonts w:ascii="Calibri" w:hAnsi="Calibri"/>
        </w:rPr>
        <w:t>L</w:t>
      </w:r>
      <w:r w:rsidR="00F0771B" w:rsidRPr="00986A5C">
        <w:rPr>
          <w:rFonts w:ascii="Calibri" w:hAnsi="Calibri"/>
        </w:rPr>
        <w:t xml:space="preserve">es travaux ont été </w:t>
      </w:r>
      <w:r w:rsidRPr="00986A5C">
        <w:rPr>
          <w:rFonts w:ascii="Calibri" w:hAnsi="Calibri"/>
        </w:rPr>
        <w:t>réalisés ;</w:t>
      </w:r>
    </w:p>
    <w:p w14:paraId="547A5F91" w14:textId="77777777" w:rsidR="00F0771B" w:rsidRPr="00986A5C" w:rsidRDefault="00465A22" w:rsidP="003E56D5">
      <w:pPr>
        <w:pStyle w:val="Puce1DDM"/>
        <w:spacing w:before="0" w:after="0"/>
        <w:jc w:val="both"/>
        <w:rPr>
          <w:rFonts w:ascii="Calibri" w:hAnsi="Calibri"/>
        </w:rPr>
      </w:pPr>
      <w:r>
        <w:rPr>
          <w:rFonts w:ascii="Calibri" w:hAnsi="Calibri"/>
        </w:rPr>
        <w:t>L</w:t>
      </w:r>
      <w:r w:rsidR="00F0771B" w:rsidRPr="00986A5C">
        <w:rPr>
          <w:rFonts w:ascii="Calibri" w:hAnsi="Calibri"/>
        </w:rPr>
        <w:t>es paiements ont été réellement effectués ;</w:t>
      </w:r>
    </w:p>
    <w:p w14:paraId="75B11304" w14:textId="77777777" w:rsidR="00F0771B" w:rsidRPr="00986A5C" w:rsidRDefault="00465A22" w:rsidP="003E56D5">
      <w:pPr>
        <w:pStyle w:val="Puce1DDM"/>
        <w:spacing w:before="0" w:after="0"/>
        <w:jc w:val="both"/>
        <w:rPr>
          <w:rFonts w:ascii="Calibri" w:hAnsi="Calibri"/>
        </w:rPr>
      </w:pPr>
      <w:r>
        <w:rPr>
          <w:rFonts w:ascii="Calibri" w:hAnsi="Calibri"/>
        </w:rPr>
        <w:t>T</w:t>
      </w:r>
      <w:r w:rsidR="00F0771B" w:rsidRPr="00986A5C">
        <w:rPr>
          <w:rFonts w:ascii="Calibri" w:hAnsi="Calibri"/>
        </w:rPr>
        <w:t xml:space="preserve">outes </w:t>
      </w:r>
      <w:r w:rsidR="00A854FC">
        <w:rPr>
          <w:rFonts w:ascii="Calibri" w:hAnsi="Calibri"/>
        </w:rPr>
        <w:t>les dépenses sont justifiées et ;</w:t>
      </w:r>
    </w:p>
    <w:p w14:paraId="25337C63" w14:textId="77777777" w:rsidR="00F0771B" w:rsidRPr="00986A5C" w:rsidRDefault="00465A22" w:rsidP="003E56D5">
      <w:pPr>
        <w:pStyle w:val="Puce1DDM"/>
        <w:spacing w:before="0" w:after="0"/>
        <w:jc w:val="both"/>
        <w:rPr>
          <w:rFonts w:ascii="Calibri" w:hAnsi="Calibri"/>
        </w:rPr>
      </w:pPr>
      <w:r>
        <w:rPr>
          <w:rFonts w:ascii="Calibri" w:hAnsi="Calibri"/>
        </w:rPr>
        <w:t>U</w:t>
      </w:r>
      <w:r w:rsidR="00F0771B" w:rsidRPr="00986A5C">
        <w:rPr>
          <w:rFonts w:ascii="Calibri" w:hAnsi="Calibri"/>
        </w:rPr>
        <w:t>ne utilisation appropriée a été faite du Compte désigné</w:t>
      </w:r>
      <w:r w:rsidR="00F0771B">
        <w:rPr>
          <w:rFonts w:ascii="Calibri" w:hAnsi="Calibri"/>
        </w:rPr>
        <w:t xml:space="preserve"> ouvert </w:t>
      </w:r>
      <w:r w:rsidR="00F0771B" w:rsidRPr="00986A5C">
        <w:rPr>
          <w:rFonts w:ascii="Calibri" w:hAnsi="Calibri"/>
        </w:rPr>
        <w:t>;</w:t>
      </w:r>
    </w:p>
    <w:p w14:paraId="4337A63A" w14:textId="77777777" w:rsidR="00F0771B" w:rsidRPr="00986A5C" w:rsidRDefault="00465A22" w:rsidP="003E56D5">
      <w:pPr>
        <w:pStyle w:val="Puce1DDM"/>
        <w:spacing w:before="0" w:after="0"/>
        <w:jc w:val="both"/>
        <w:rPr>
          <w:rFonts w:ascii="Calibri" w:hAnsi="Calibri"/>
        </w:rPr>
      </w:pPr>
      <w:r>
        <w:rPr>
          <w:rFonts w:ascii="Calibri" w:hAnsi="Calibri"/>
          <w:spacing w:val="-1"/>
        </w:rPr>
        <w:t>A</w:t>
      </w:r>
      <w:r w:rsidR="00F0771B" w:rsidRPr="00986A5C">
        <w:rPr>
          <w:rFonts w:ascii="Calibri" w:hAnsi="Calibri"/>
          <w:spacing w:val="-1"/>
        </w:rPr>
        <w:t>i</w:t>
      </w:r>
      <w:r w:rsidR="00F0771B" w:rsidRPr="00986A5C">
        <w:rPr>
          <w:rFonts w:ascii="Calibri" w:hAnsi="Calibri"/>
        </w:rPr>
        <w:t xml:space="preserve">nsi </w:t>
      </w:r>
      <w:r w:rsidR="00F0771B" w:rsidRPr="00986A5C">
        <w:rPr>
          <w:rFonts w:ascii="Calibri" w:hAnsi="Calibri"/>
          <w:spacing w:val="-1"/>
        </w:rPr>
        <w:t>q</w:t>
      </w:r>
      <w:r w:rsidR="00F0771B" w:rsidRPr="00986A5C">
        <w:rPr>
          <w:rFonts w:ascii="Calibri" w:hAnsi="Calibri"/>
        </w:rPr>
        <w:t>u'une op</w:t>
      </w:r>
      <w:r w:rsidR="00F0771B" w:rsidRPr="00986A5C">
        <w:rPr>
          <w:rFonts w:ascii="Calibri" w:hAnsi="Calibri"/>
          <w:spacing w:val="-1"/>
        </w:rPr>
        <w:t>i</w:t>
      </w:r>
      <w:r w:rsidR="00F0771B" w:rsidRPr="00986A5C">
        <w:rPr>
          <w:rFonts w:ascii="Calibri" w:hAnsi="Calibri"/>
        </w:rPr>
        <w:t xml:space="preserve">nion sur </w:t>
      </w:r>
      <w:r w:rsidR="00F0771B" w:rsidRPr="00986A5C">
        <w:rPr>
          <w:rFonts w:ascii="Calibri" w:hAnsi="Calibri"/>
          <w:spacing w:val="-1"/>
        </w:rPr>
        <w:t>l</w:t>
      </w:r>
      <w:r w:rsidR="00F0771B" w:rsidRPr="00986A5C">
        <w:rPr>
          <w:rFonts w:ascii="Calibri" w:hAnsi="Calibri"/>
        </w:rPr>
        <w:t xml:space="preserve">a </w:t>
      </w:r>
      <w:r w:rsidR="00F0771B" w:rsidRPr="00986A5C">
        <w:rPr>
          <w:rFonts w:ascii="Calibri" w:hAnsi="Calibri"/>
          <w:spacing w:val="-1"/>
        </w:rPr>
        <w:t>f</w:t>
      </w:r>
      <w:r w:rsidR="00F0771B" w:rsidRPr="00986A5C">
        <w:rPr>
          <w:rFonts w:ascii="Calibri" w:hAnsi="Calibri"/>
        </w:rPr>
        <w:t>ia</w:t>
      </w:r>
      <w:r w:rsidR="00F0771B" w:rsidRPr="00986A5C">
        <w:rPr>
          <w:rFonts w:ascii="Calibri" w:hAnsi="Calibri"/>
          <w:spacing w:val="-1"/>
        </w:rPr>
        <w:t>b</w:t>
      </w:r>
      <w:r w:rsidR="00F0771B" w:rsidRPr="00986A5C">
        <w:rPr>
          <w:rFonts w:ascii="Calibri" w:hAnsi="Calibri"/>
        </w:rPr>
        <w:t>ili</w:t>
      </w:r>
      <w:r w:rsidR="00F0771B" w:rsidRPr="00986A5C">
        <w:rPr>
          <w:rFonts w:ascii="Calibri" w:hAnsi="Calibri"/>
          <w:spacing w:val="-1"/>
        </w:rPr>
        <w:t>t</w:t>
      </w:r>
      <w:r w:rsidR="00F0771B" w:rsidRPr="00986A5C">
        <w:rPr>
          <w:rFonts w:ascii="Calibri" w:hAnsi="Calibri"/>
        </w:rPr>
        <w:t xml:space="preserve">é </w:t>
      </w:r>
      <w:r w:rsidR="00F0771B" w:rsidRPr="00986A5C">
        <w:rPr>
          <w:rFonts w:ascii="Calibri" w:hAnsi="Calibri"/>
          <w:spacing w:val="-1"/>
        </w:rPr>
        <w:t>d</w:t>
      </w:r>
      <w:r w:rsidR="00F0771B" w:rsidRPr="00986A5C">
        <w:rPr>
          <w:rFonts w:ascii="Calibri" w:hAnsi="Calibri"/>
        </w:rPr>
        <w:t>es p</w:t>
      </w:r>
      <w:r w:rsidR="00F0771B" w:rsidRPr="00986A5C">
        <w:rPr>
          <w:rFonts w:ascii="Calibri" w:hAnsi="Calibri"/>
          <w:spacing w:val="-2"/>
        </w:rPr>
        <w:t>r</w:t>
      </w:r>
      <w:r w:rsidR="00F0771B" w:rsidRPr="00986A5C">
        <w:rPr>
          <w:rFonts w:ascii="Calibri" w:hAnsi="Calibri"/>
        </w:rPr>
        <w:t>océdu</w:t>
      </w:r>
      <w:r w:rsidR="00F0771B" w:rsidRPr="00986A5C">
        <w:rPr>
          <w:rFonts w:ascii="Calibri" w:hAnsi="Calibri"/>
          <w:spacing w:val="-2"/>
        </w:rPr>
        <w:t>r</w:t>
      </w:r>
      <w:r w:rsidR="00F0771B" w:rsidRPr="00986A5C">
        <w:rPr>
          <w:rFonts w:ascii="Calibri" w:hAnsi="Calibri"/>
        </w:rPr>
        <w:t>es des é</w:t>
      </w:r>
      <w:r w:rsidR="00F0771B" w:rsidRPr="00986A5C">
        <w:rPr>
          <w:rFonts w:ascii="Calibri" w:hAnsi="Calibri"/>
          <w:spacing w:val="-3"/>
        </w:rPr>
        <w:t>t</w:t>
      </w:r>
      <w:r w:rsidR="00F0771B" w:rsidRPr="00986A5C">
        <w:rPr>
          <w:rFonts w:ascii="Calibri" w:hAnsi="Calibri"/>
        </w:rPr>
        <w:t>a</w:t>
      </w:r>
      <w:r w:rsidR="00F0771B" w:rsidRPr="00986A5C">
        <w:rPr>
          <w:rFonts w:ascii="Calibri" w:hAnsi="Calibri"/>
          <w:spacing w:val="-1"/>
        </w:rPr>
        <w:t>t</w:t>
      </w:r>
      <w:r w:rsidR="00F0771B" w:rsidRPr="00986A5C">
        <w:rPr>
          <w:rFonts w:ascii="Calibri" w:hAnsi="Calibri"/>
        </w:rPr>
        <w:t xml:space="preserve">s </w:t>
      </w:r>
      <w:r w:rsidR="00F0771B" w:rsidRPr="00986A5C">
        <w:rPr>
          <w:rFonts w:ascii="Calibri" w:hAnsi="Calibri"/>
          <w:spacing w:val="-1"/>
        </w:rPr>
        <w:t>d</w:t>
      </w:r>
      <w:r w:rsidR="00F0771B" w:rsidRPr="00986A5C">
        <w:rPr>
          <w:rFonts w:ascii="Calibri" w:hAnsi="Calibri"/>
        </w:rPr>
        <w:t xml:space="preserve">es </w:t>
      </w:r>
      <w:r w:rsidR="00F0771B" w:rsidRPr="00986A5C">
        <w:rPr>
          <w:rFonts w:ascii="Calibri" w:hAnsi="Calibri"/>
          <w:spacing w:val="-1"/>
        </w:rPr>
        <w:t>d</w:t>
      </w:r>
      <w:r w:rsidR="00F0771B" w:rsidRPr="00986A5C">
        <w:rPr>
          <w:rFonts w:ascii="Calibri" w:hAnsi="Calibri"/>
        </w:rPr>
        <w:t>épen</w:t>
      </w:r>
      <w:r w:rsidR="00F0771B" w:rsidRPr="00986A5C">
        <w:rPr>
          <w:rFonts w:ascii="Calibri" w:hAnsi="Calibri"/>
          <w:spacing w:val="-2"/>
        </w:rPr>
        <w:t>s</w:t>
      </w:r>
      <w:r w:rsidR="00F0771B" w:rsidRPr="00986A5C">
        <w:rPr>
          <w:rFonts w:ascii="Calibri" w:hAnsi="Calibri"/>
        </w:rPr>
        <w:t xml:space="preserve">es et sur </w:t>
      </w:r>
      <w:r w:rsidR="00F0771B" w:rsidRPr="00986A5C">
        <w:rPr>
          <w:rFonts w:ascii="Calibri" w:hAnsi="Calibri"/>
          <w:spacing w:val="-1"/>
        </w:rPr>
        <w:t>l</w:t>
      </w:r>
      <w:r w:rsidR="00F0771B" w:rsidRPr="00986A5C">
        <w:rPr>
          <w:rFonts w:ascii="Calibri" w:hAnsi="Calibri"/>
        </w:rPr>
        <w:t>a con</w:t>
      </w:r>
      <w:r w:rsidR="00F0771B" w:rsidRPr="00986A5C">
        <w:rPr>
          <w:rFonts w:ascii="Calibri" w:hAnsi="Calibri"/>
          <w:spacing w:val="-1"/>
        </w:rPr>
        <w:t>f</w:t>
      </w:r>
      <w:r w:rsidR="00F0771B" w:rsidRPr="00986A5C">
        <w:rPr>
          <w:rFonts w:ascii="Calibri" w:hAnsi="Calibri"/>
        </w:rPr>
        <w:t>o</w:t>
      </w:r>
      <w:r w:rsidR="00F0771B" w:rsidRPr="00986A5C">
        <w:rPr>
          <w:rFonts w:ascii="Calibri" w:hAnsi="Calibri"/>
          <w:spacing w:val="-2"/>
        </w:rPr>
        <w:t>r</w:t>
      </w:r>
      <w:r w:rsidR="00F0771B" w:rsidRPr="00986A5C">
        <w:rPr>
          <w:rFonts w:ascii="Calibri" w:hAnsi="Calibri"/>
          <w:spacing w:val="2"/>
        </w:rPr>
        <w:t>m</w:t>
      </w:r>
      <w:r w:rsidR="00F0771B" w:rsidRPr="00986A5C">
        <w:rPr>
          <w:rFonts w:ascii="Calibri" w:hAnsi="Calibri"/>
        </w:rPr>
        <w:t>i</w:t>
      </w:r>
      <w:r w:rsidR="00F0771B" w:rsidRPr="00986A5C">
        <w:rPr>
          <w:rFonts w:ascii="Calibri" w:hAnsi="Calibri"/>
          <w:spacing w:val="-1"/>
        </w:rPr>
        <w:t>t</w:t>
      </w:r>
      <w:r w:rsidR="00F0771B" w:rsidRPr="00986A5C">
        <w:rPr>
          <w:rFonts w:ascii="Calibri" w:hAnsi="Calibri"/>
        </w:rPr>
        <w:t xml:space="preserve">é de </w:t>
      </w:r>
      <w:r w:rsidR="00F0771B" w:rsidRPr="00986A5C">
        <w:rPr>
          <w:rFonts w:ascii="Calibri" w:hAnsi="Calibri"/>
          <w:spacing w:val="-1"/>
        </w:rPr>
        <w:t>l</w:t>
      </w:r>
      <w:r w:rsidR="00F0771B" w:rsidRPr="00986A5C">
        <w:rPr>
          <w:rFonts w:ascii="Calibri" w:hAnsi="Calibri"/>
        </w:rPr>
        <w:t>'u</w:t>
      </w:r>
      <w:r w:rsidR="00F0771B" w:rsidRPr="00986A5C">
        <w:rPr>
          <w:rFonts w:ascii="Calibri" w:hAnsi="Calibri"/>
          <w:spacing w:val="-1"/>
        </w:rPr>
        <w:t>t</w:t>
      </w:r>
      <w:r w:rsidR="00F0771B" w:rsidRPr="00986A5C">
        <w:rPr>
          <w:rFonts w:ascii="Calibri" w:hAnsi="Calibri"/>
        </w:rPr>
        <w:t>ili</w:t>
      </w:r>
      <w:r w:rsidR="00F0771B" w:rsidRPr="00986A5C">
        <w:rPr>
          <w:rFonts w:ascii="Calibri" w:hAnsi="Calibri"/>
          <w:spacing w:val="-2"/>
        </w:rPr>
        <w:t>s</w:t>
      </w:r>
      <w:r w:rsidR="00F0771B" w:rsidRPr="00986A5C">
        <w:rPr>
          <w:rFonts w:ascii="Calibri" w:hAnsi="Calibri"/>
        </w:rPr>
        <w:t>a</w:t>
      </w:r>
      <w:r w:rsidR="00F0771B" w:rsidRPr="00986A5C">
        <w:rPr>
          <w:rFonts w:ascii="Calibri" w:hAnsi="Calibri"/>
          <w:spacing w:val="-1"/>
        </w:rPr>
        <w:t>t</w:t>
      </w:r>
      <w:r w:rsidR="00F0771B" w:rsidRPr="00986A5C">
        <w:rPr>
          <w:rFonts w:ascii="Calibri" w:hAnsi="Calibri"/>
        </w:rPr>
        <w:t xml:space="preserve">ion des </w:t>
      </w:r>
      <w:r w:rsidR="00F0771B" w:rsidRPr="00986A5C">
        <w:rPr>
          <w:rFonts w:ascii="Calibri" w:hAnsi="Calibri"/>
          <w:spacing w:val="-1"/>
        </w:rPr>
        <w:t>b</w:t>
      </w:r>
      <w:r w:rsidR="00F0771B" w:rsidRPr="00986A5C">
        <w:rPr>
          <w:rFonts w:ascii="Calibri" w:hAnsi="Calibri"/>
        </w:rPr>
        <w:t xml:space="preserve">iens et </w:t>
      </w:r>
      <w:r w:rsidR="00F0771B" w:rsidRPr="00986A5C">
        <w:rPr>
          <w:rFonts w:ascii="Calibri" w:hAnsi="Calibri"/>
          <w:spacing w:val="-2"/>
        </w:rPr>
        <w:t>s</w:t>
      </w:r>
      <w:r w:rsidR="00F0771B" w:rsidRPr="00986A5C">
        <w:rPr>
          <w:rFonts w:ascii="Calibri" w:hAnsi="Calibri"/>
        </w:rPr>
        <w:t>er</w:t>
      </w:r>
      <w:r w:rsidR="00F0771B" w:rsidRPr="00986A5C">
        <w:rPr>
          <w:rFonts w:ascii="Calibri" w:hAnsi="Calibri"/>
          <w:spacing w:val="-2"/>
        </w:rPr>
        <w:t>v</w:t>
      </w:r>
      <w:r w:rsidR="00F0771B" w:rsidRPr="00986A5C">
        <w:rPr>
          <w:rFonts w:ascii="Calibri" w:hAnsi="Calibri"/>
        </w:rPr>
        <w:t>ices se</w:t>
      </w:r>
      <w:r w:rsidR="00F0771B" w:rsidRPr="00986A5C">
        <w:rPr>
          <w:rFonts w:ascii="Calibri" w:hAnsi="Calibri"/>
          <w:spacing w:val="-1"/>
        </w:rPr>
        <w:t>l</w:t>
      </w:r>
      <w:r w:rsidR="00F0771B" w:rsidRPr="00986A5C">
        <w:rPr>
          <w:rFonts w:ascii="Calibri" w:hAnsi="Calibri"/>
        </w:rPr>
        <w:t>on les o</w:t>
      </w:r>
      <w:r w:rsidR="00F0771B" w:rsidRPr="00986A5C">
        <w:rPr>
          <w:rFonts w:ascii="Calibri" w:hAnsi="Calibri"/>
          <w:spacing w:val="-1"/>
        </w:rPr>
        <w:t>b</w:t>
      </w:r>
      <w:r w:rsidR="00F0771B" w:rsidRPr="00986A5C">
        <w:rPr>
          <w:rFonts w:ascii="Calibri" w:hAnsi="Calibri"/>
        </w:rPr>
        <w:t>jec</w:t>
      </w:r>
      <w:r w:rsidR="00F0771B" w:rsidRPr="00986A5C">
        <w:rPr>
          <w:rFonts w:ascii="Calibri" w:hAnsi="Calibri"/>
          <w:spacing w:val="-1"/>
        </w:rPr>
        <w:t>t</w:t>
      </w:r>
      <w:r w:rsidR="00F0771B" w:rsidRPr="00986A5C">
        <w:rPr>
          <w:rFonts w:ascii="Calibri" w:hAnsi="Calibri"/>
        </w:rPr>
        <w:t>i</w:t>
      </w:r>
      <w:r w:rsidR="00F0771B" w:rsidRPr="00986A5C">
        <w:rPr>
          <w:rFonts w:ascii="Calibri" w:hAnsi="Calibri"/>
          <w:spacing w:val="-1"/>
        </w:rPr>
        <w:t>f</w:t>
      </w:r>
      <w:r w:rsidR="00F0771B" w:rsidRPr="00986A5C">
        <w:rPr>
          <w:rFonts w:ascii="Calibri" w:hAnsi="Calibri"/>
        </w:rPr>
        <w:t xml:space="preserve">s </w:t>
      </w:r>
      <w:r w:rsidR="00F0771B" w:rsidRPr="00986A5C">
        <w:rPr>
          <w:rFonts w:ascii="Calibri" w:hAnsi="Calibri"/>
          <w:spacing w:val="-1"/>
        </w:rPr>
        <w:t>d</w:t>
      </w:r>
      <w:r w:rsidR="00F0771B" w:rsidRPr="00986A5C">
        <w:rPr>
          <w:rFonts w:ascii="Calibri" w:hAnsi="Calibri"/>
        </w:rPr>
        <w:t>u P</w:t>
      </w:r>
      <w:r w:rsidR="00F0771B" w:rsidRPr="00986A5C">
        <w:rPr>
          <w:rFonts w:ascii="Calibri" w:hAnsi="Calibri"/>
          <w:spacing w:val="-2"/>
        </w:rPr>
        <w:t>r</w:t>
      </w:r>
      <w:r w:rsidR="00F0771B" w:rsidRPr="00986A5C">
        <w:rPr>
          <w:rFonts w:ascii="Calibri" w:hAnsi="Calibri"/>
        </w:rPr>
        <w:t>oje</w:t>
      </w:r>
      <w:r w:rsidR="00F0771B" w:rsidRPr="00986A5C">
        <w:rPr>
          <w:rFonts w:ascii="Calibri" w:hAnsi="Calibri"/>
          <w:spacing w:val="-1"/>
        </w:rPr>
        <w:t>t</w:t>
      </w:r>
      <w:r w:rsidR="00A854FC">
        <w:rPr>
          <w:rFonts w:ascii="Calibri" w:hAnsi="Calibri"/>
        </w:rPr>
        <w:t>.</w:t>
      </w:r>
    </w:p>
    <w:p w14:paraId="48F0C4C1" w14:textId="77777777" w:rsidR="00465A22" w:rsidRDefault="00465A22" w:rsidP="003E56D5">
      <w:pPr>
        <w:pStyle w:val="Puce1DDM"/>
        <w:numPr>
          <w:ilvl w:val="0"/>
          <w:numId w:val="0"/>
        </w:numPr>
        <w:spacing w:before="0" w:after="0"/>
        <w:jc w:val="both"/>
        <w:rPr>
          <w:rFonts w:ascii="Calibri" w:hAnsi="Calibri"/>
        </w:rPr>
      </w:pPr>
    </w:p>
    <w:p w14:paraId="57B8F71B" w14:textId="77777777" w:rsidR="00F0771B" w:rsidRPr="00986A5C" w:rsidRDefault="00F0771B" w:rsidP="003E56D5">
      <w:pPr>
        <w:pStyle w:val="Puce1DDM"/>
        <w:numPr>
          <w:ilvl w:val="0"/>
          <w:numId w:val="0"/>
        </w:numPr>
        <w:spacing w:before="0" w:after="0"/>
        <w:jc w:val="both"/>
        <w:rPr>
          <w:rFonts w:ascii="Calibri" w:hAnsi="Calibri"/>
        </w:rPr>
      </w:pPr>
      <w:r w:rsidRPr="00986A5C">
        <w:rPr>
          <w:rFonts w:ascii="Calibri" w:hAnsi="Calibri"/>
        </w:rPr>
        <w:t>Les a</w:t>
      </w:r>
      <w:r w:rsidRPr="00986A5C">
        <w:rPr>
          <w:rFonts w:ascii="Calibri" w:hAnsi="Calibri"/>
          <w:spacing w:val="-1"/>
        </w:rPr>
        <w:t>u</w:t>
      </w:r>
      <w:r w:rsidRPr="00986A5C">
        <w:rPr>
          <w:rFonts w:ascii="Calibri" w:hAnsi="Calibri"/>
        </w:rPr>
        <w:t>di</w:t>
      </w:r>
      <w:r w:rsidRPr="00986A5C">
        <w:rPr>
          <w:rFonts w:ascii="Calibri" w:hAnsi="Calibri"/>
          <w:spacing w:val="-1"/>
        </w:rPr>
        <w:t>t</w:t>
      </w:r>
      <w:r w:rsidRPr="00986A5C">
        <w:rPr>
          <w:rFonts w:ascii="Calibri" w:hAnsi="Calibri"/>
        </w:rPr>
        <w:t xml:space="preserve">s </w:t>
      </w:r>
      <w:r w:rsidRPr="00986A5C">
        <w:rPr>
          <w:rFonts w:ascii="Calibri" w:hAnsi="Calibri"/>
          <w:spacing w:val="-2"/>
        </w:rPr>
        <w:t>s</w:t>
      </w:r>
      <w:r w:rsidRPr="00986A5C">
        <w:rPr>
          <w:rFonts w:ascii="Calibri" w:hAnsi="Calibri"/>
        </w:rPr>
        <w:t xml:space="preserve">ont </w:t>
      </w:r>
      <w:r w:rsidRPr="00986A5C">
        <w:rPr>
          <w:rFonts w:ascii="Calibri" w:hAnsi="Calibri"/>
          <w:spacing w:val="-1"/>
        </w:rPr>
        <w:t>o</w:t>
      </w:r>
      <w:r w:rsidRPr="00986A5C">
        <w:rPr>
          <w:rFonts w:ascii="Calibri" w:hAnsi="Calibri"/>
        </w:rPr>
        <w:t>rga</w:t>
      </w:r>
      <w:r w:rsidRPr="00986A5C">
        <w:rPr>
          <w:rFonts w:ascii="Calibri" w:hAnsi="Calibri"/>
          <w:spacing w:val="-1"/>
        </w:rPr>
        <w:t>n</w:t>
      </w:r>
      <w:r w:rsidRPr="00986A5C">
        <w:rPr>
          <w:rFonts w:ascii="Calibri" w:hAnsi="Calibri"/>
        </w:rPr>
        <w:t xml:space="preserve">isés de </w:t>
      </w:r>
      <w:r w:rsidRPr="00986A5C">
        <w:rPr>
          <w:rFonts w:ascii="Calibri" w:hAnsi="Calibri"/>
          <w:spacing w:val="2"/>
        </w:rPr>
        <w:t>m</w:t>
      </w:r>
      <w:r w:rsidRPr="00986A5C">
        <w:rPr>
          <w:rFonts w:ascii="Calibri" w:hAnsi="Calibri"/>
          <w:spacing w:val="-1"/>
        </w:rPr>
        <w:t>a</w:t>
      </w:r>
      <w:r w:rsidRPr="00986A5C">
        <w:rPr>
          <w:rFonts w:ascii="Calibri" w:hAnsi="Calibri"/>
        </w:rPr>
        <w:t>n</w:t>
      </w:r>
      <w:r w:rsidRPr="00986A5C">
        <w:rPr>
          <w:rFonts w:ascii="Calibri" w:hAnsi="Calibri"/>
          <w:spacing w:val="-1"/>
        </w:rPr>
        <w:t>i</w:t>
      </w:r>
      <w:r w:rsidRPr="00986A5C">
        <w:rPr>
          <w:rFonts w:ascii="Calibri" w:hAnsi="Calibri"/>
        </w:rPr>
        <w:t>ères pé</w:t>
      </w:r>
      <w:r w:rsidRPr="00986A5C">
        <w:rPr>
          <w:rFonts w:ascii="Calibri" w:hAnsi="Calibri"/>
          <w:spacing w:val="-2"/>
        </w:rPr>
        <w:t>r</w:t>
      </w:r>
      <w:r w:rsidRPr="00986A5C">
        <w:rPr>
          <w:rFonts w:ascii="Calibri" w:hAnsi="Calibri"/>
        </w:rPr>
        <w:t>iod</w:t>
      </w:r>
      <w:r w:rsidRPr="00986A5C">
        <w:rPr>
          <w:rFonts w:ascii="Calibri" w:hAnsi="Calibri"/>
          <w:spacing w:val="-1"/>
        </w:rPr>
        <w:t>i</w:t>
      </w:r>
      <w:r w:rsidRPr="00986A5C">
        <w:rPr>
          <w:rFonts w:ascii="Calibri" w:hAnsi="Calibri"/>
        </w:rPr>
        <w:t xml:space="preserve">ques par </w:t>
      </w:r>
      <w:r>
        <w:rPr>
          <w:rFonts w:ascii="Calibri" w:hAnsi="Calibri"/>
        </w:rPr>
        <w:t>le Ministre de la santé</w:t>
      </w:r>
      <w:r w:rsidRPr="00986A5C">
        <w:rPr>
          <w:rFonts w:ascii="Calibri" w:hAnsi="Calibri"/>
        </w:rPr>
        <w:t>. C</w:t>
      </w:r>
      <w:r w:rsidRPr="00986A5C">
        <w:rPr>
          <w:rFonts w:ascii="Calibri" w:hAnsi="Calibri"/>
          <w:spacing w:val="-1"/>
        </w:rPr>
        <w:t>h</w:t>
      </w:r>
      <w:r w:rsidRPr="00986A5C">
        <w:rPr>
          <w:rFonts w:ascii="Calibri" w:hAnsi="Calibri"/>
        </w:rPr>
        <w:t>aque</w:t>
      </w:r>
      <w:r w:rsidRPr="00986A5C">
        <w:rPr>
          <w:rFonts w:ascii="Calibri" w:hAnsi="Calibri"/>
          <w:spacing w:val="8"/>
        </w:rPr>
        <w:t xml:space="preserve"> partenaire bénéficiant des ressources financières du </w:t>
      </w:r>
      <w:r>
        <w:rPr>
          <w:rFonts w:ascii="Calibri" w:hAnsi="Calibri"/>
          <w:spacing w:val="8"/>
        </w:rPr>
        <w:t>MS ou des bai</w:t>
      </w:r>
      <w:r w:rsidR="00465A22">
        <w:rPr>
          <w:rFonts w:ascii="Calibri" w:hAnsi="Calibri"/>
          <w:spacing w:val="8"/>
        </w:rPr>
        <w:t>lleurs de fonds à travers le MS</w:t>
      </w:r>
      <w:r w:rsidR="00EB4472">
        <w:rPr>
          <w:rFonts w:ascii="Calibri" w:hAnsi="Calibri"/>
          <w:spacing w:val="8"/>
        </w:rPr>
        <w:t xml:space="preserve"> </w:t>
      </w:r>
      <w:r w:rsidRPr="00986A5C">
        <w:rPr>
          <w:rFonts w:ascii="Calibri" w:hAnsi="Calibri"/>
        </w:rPr>
        <w:t xml:space="preserve">a </w:t>
      </w:r>
      <w:r w:rsidRPr="00986A5C">
        <w:rPr>
          <w:rFonts w:ascii="Calibri" w:hAnsi="Calibri"/>
          <w:spacing w:val="-1"/>
        </w:rPr>
        <w:t>l</w:t>
      </w:r>
      <w:r w:rsidRPr="00986A5C">
        <w:rPr>
          <w:rFonts w:ascii="Calibri" w:hAnsi="Calibri"/>
        </w:rPr>
        <w:t xml:space="preserve">a </w:t>
      </w:r>
      <w:r w:rsidRPr="00986A5C">
        <w:rPr>
          <w:rFonts w:ascii="Calibri" w:hAnsi="Calibri"/>
          <w:spacing w:val="-2"/>
        </w:rPr>
        <w:t>r</w:t>
      </w:r>
      <w:r w:rsidRPr="00986A5C">
        <w:rPr>
          <w:rFonts w:ascii="Calibri" w:hAnsi="Calibri"/>
        </w:rPr>
        <w:t>espon</w:t>
      </w:r>
      <w:r w:rsidRPr="00986A5C">
        <w:rPr>
          <w:rFonts w:ascii="Calibri" w:hAnsi="Calibri"/>
          <w:spacing w:val="-2"/>
        </w:rPr>
        <w:t>s</w:t>
      </w:r>
      <w:r w:rsidRPr="00986A5C">
        <w:rPr>
          <w:rFonts w:ascii="Calibri" w:hAnsi="Calibri"/>
        </w:rPr>
        <w:t>ab</w:t>
      </w:r>
      <w:r w:rsidRPr="00986A5C">
        <w:rPr>
          <w:rFonts w:ascii="Calibri" w:hAnsi="Calibri"/>
          <w:spacing w:val="-1"/>
        </w:rPr>
        <w:t>i</w:t>
      </w:r>
      <w:r w:rsidRPr="00986A5C">
        <w:rPr>
          <w:rFonts w:ascii="Calibri" w:hAnsi="Calibri"/>
        </w:rPr>
        <w:t>li</w:t>
      </w:r>
      <w:r w:rsidRPr="00986A5C">
        <w:rPr>
          <w:rFonts w:ascii="Calibri" w:hAnsi="Calibri"/>
          <w:spacing w:val="-1"/>
        </w:rPr>
        <w:t>t</w:t>
      </w:r>
      <w:r w:rsidRPr="00986A5C">
        <w:rPr>
          <w:rFonts w:ascii="Calibri" w:hAnsi="Calibri"/>
        </w:rPr>
        <w:t xml:space="preserve">é </w:t>
      </w:r>
      <w:r w:rsidRPr="00986A5C">
        <w:rPr>
          <w:rFonts w:ascii="Calibri" w:hAnsi="Calibri"/>
          <w:spacing w:val="-1"/>
        </w:rPr>
        <w:t>d</w:t>
      </w:r>
      <w:r w:rsidRPr="00986A5C">
        <w:rPr>
          <w:rFonts w:ascii="Calibri" w:hAnsi="Calibri"/>
        </w:rPr>
        <w:t>e conser</w:t>
      </w:r>
      <w:r w:rsidRPr="00986A5C">
        <w:rPr>
          <w:rFonts w:ascii="Calibri" w:hAnsi="Calibri"/>
          <w:spacing w:val="-2"/>
        </w:rPr>
        <w:t>v</w:t>
      </w:r>
      <w:r w:rsidRPr="00986A5C">
        <w:rPr>
          <w:rFonts w:ascii="Calibri" w:hAnsi="Calibri"/>
        </w:rPr>
        <w:t xml:space="preserve">er et </w:t>
      </w:r>
      <w:r w:rsidRPr="00986A5C">
        <w:rPr>
          <w:rFonts w:ascii="Calibri" w:hAnsi="Calibri"/>
          <w:spacing w:val="-1"/>
        </w:rPr>
        <w:t>f</w:t>
      </w:r>
      <w:r w:rsidRPr="00986A5C">
        <w:rPr>
          <w:rFonts w:ascii="Calibri" w:hAnsi="Calibri"/>
        </w:rPr>
        <w:t>ou</w:t>
      </w:r>
      <w:r w:rsidRPr="00986A5C">
        <w:rPr>
          <w:rFonts w:ascii="Calibri" w:hAnsi="Calibri"/>
          <w:spacing w:val="-2"/>
        </w:rPr>
        <w:t>r</w:t>
      </w:r>
      <w:r w:rsidRPr="00986A5C">
        <w:rPr>
          <w:rFonts w:ascii="Calibri" w:hAnsi="Calibri"/>
        </w:rPr>
        <w:t xml:space="preserve">nir </w:t>
      </w:r>
      <w:r w:rsidRPr="00986A5C">
        <w:rPr>
          <w:rFonts w:ascii="Calibri" w:hAnsi="Calibri"/>
          <w:spacing w:val="-1"/>
        </w:rPr>
        <w:t>t</w:t>
      </w:r>
      <w:r w:rsidRPr="00986A5C">
        <w:rPr>
          <w:rFonts w:ascii="Calibri" w:hAnsi="Calibri"/>
        </w:rPr>
        <w:t>ous les do</w:t>
      </w:r>
      <w:r w:rsidRPr="00986A5C">
        <w:rPr>
          <w:rFonts w:ascii="Calibri" w:hAnsi="Calibri"/>
          <w:spacing w:val="-2"/>
        </w:rPr>
        <w:t>c</w:t>
      </w:r>
      <w:r w:rsidRPr="00986A5C">
        <w:rPr>
          <w:rFonts w:ascii="Calibri" w:hAnsi="Calibri"/>
        </w:rPr>
        <w:t>umen</w:t>
      </w:r>
      <w:r w:rsidRPr="00986A5C">
        <w:rPr>
          <w:rFonts w:ascii="Calibri" w:hAnsi="Calibri"/>
          <w:spacing w:val="-1"/>
        </w:rPr>
        <w:t>t</w:t>
      </w:r>
      <w:r w:rsidRPr="00986A5C">
        <w:rPr>
          <w:rFonts w:ascii="Calibri" w:hAnsi="Calibri"/>
        </w:rPr>
        <w:t xml:space="preserve">s </w:t>
      </w:r>
      <w:r w:rsidRPr="00986A5C">
        <w:rPr>
          <w:rFonts w:ascii="Calibri" w:hAnsi="Calibri"/>
          <w:spacing w:val="-1"/>
        </w:rPr>
        <w:t>n</w:t>
      </w:r>
      <w:r w:rsidRPr="00986A5C">
        <w:rPr>
          <w:rFonts w:ascii="Calibri" w:hAnsi="Calibri"/>
        </w:rPr>
        <w:t>écess</w:t>
      </w:r>
      <w:r w:rsidRPr="00986A5C">
        <w:rPr>
          <w:rFonts w:ascii="Calibri" w:hAnsi="Calibri"/>
          <w:spacing w:val="-1"/>
        </w:rPr>
        <w:t>a</w:t>
      </w:r>
      <w:r w:rsidRPr="00986A5C">
        <w:rPr>
          <w:rFonts w:ascii="Calibri" w:hAnsi="Calibri"/>
        </w:rPr>
        <w:t xml:space="preserve">ires à </w:t>
      </w:r>
      <w:r w:rsidRPr="00986A5C">
        <w:rPr>
          <w:rFonts w:ascii="Calibri" w:hAnsi="Calibri"/>
          <w:spacing w:val="-1"/>
        </w:rPr>
        <w:t>l</w:t>
      </w:r>
      <w:r w:rsidRPr="00986A5C">
        <w:rPr>
          <w:rFonts w:ascii="Calibri" w:hAnsi="Calibri"/>
        </w:rPr>
        <w:t>a ré</w:t>
      </w:r>
      <w:r w:rsidRPr="00986A5C">
        <w:rPr>
          <w:rFonts w:ascii="Calibri" w:hAnsi="Calibri"/>
          <w:spacing w:val="-1"/>
        </w:rPr>
        <w:t>a</w:t>
      </w:r>
      <w:r w:rsidRPr="00986A5C">
        <w:rPr>
          <w:rFonts w:ascii="Calibri" w:hAnsi="Calibri"/>
        </w:rPr>
        <w:t>lisa</w:t>
      </w:r>
      <w:r w:rsidRPr="00986A5C">
        <w:rPr>
          <w:rFonts w:ascii="Calibri" w:hAnsi="Calibri"/>
          <w:spacing w:val="-1"/>
        </w:rPr>
        <w:t>t</w:t>
      </w:r>
      <w:r w:rsidRPr="00986A5C">
        <w:rPr>
          <w:rFonts w:ascii="Calibri" w:hAnsi="Calibri"/>
        </w:rPr>
        <w:t>i</w:t>
      </w:r>
      <w:r w:rsidRPr="00986A5C">
        <w:rPr>
          <w:rFonts w:ascii="Calibri" w:hAnsi="Calibri"/>
          <w:spacing w:val="-1"/>
        </w:rPr>
        <w:t>o</w:t>
      </w:r>
      <w:r w:rsidRPr="00986A5C">
        <w:rPr>
          <w:rFonts w:ascii="Calibri" w:hAnsi="Calibri"/>
        </w:rPr>
        <w:t xml:space="preserve">n </w:t>
      </w:r>
      <w:r w:rsidRPr="00986A5C">
        <w:rPr>
          <w:rFonts w:ascii="Calibri" w:hAnsi="Calibri"/>
          <w:spacing w:val="-1"/>
        </w:rPr>
        <w:t>d</w:t>
      </w:r>
      <w:r w:rsidRPr="00986A5C">
        <w:rPr>
          <w:rFonts w:ascii="Calibri" w:hAnsi="Calibri"/>
        </w:rPr>
        <w:t xml:space="preserve">e </w:t>
      </w:r>
      <w:r w:rsidRPr="00986A5C">
        <w:rPr>
          <w:rFonts w:ascii="Calibri" w:hAnsi="Calibri"/>
          <w:spacing w:val="-2"/>
        </w:rPr>
        <w:t>c</w:t>
      </w:r>
      <w:r w:rsidRPr="00986A5C">
        <w:rPr>
          <w:rFonts w:ascii="Calibri" w:hAnsi="Calibri"/>
        </w:rPr>
        <w:t xml:space="preserve">es </w:t>
      </w:r>
      <w:r w:rsidRPr="00986A5C">
        <w:rPr>
          <w:rFonts w:ascii="Calibri" w:hAnsi="Calibri"/>
          <w:spacing w:val="-1"/>
        </w:rPr>
        <w:t>a</w:t>
      </w:r>
      <w:r w:rsidRPr="00986A5C">
        <w:rPr>
          <w:rFonts w:ascii="Calibri" w:hAnsi="Calibri"/>
        </w:rPr>
        <w:t>udi</w:t>
      </w:r>
      <w:r w:rsidRPr="00986A5C">
        <w:rPr>
          <w:rFonts w:ascii="Calibri" w:hAnsi="Calibri"/>
          <w:spacing w:val="-1"/>
        </w:rPr>
        <w:t>t</w:t>
      </w:r>
      <w:r w:rsidR="00465A22">
        <w:rPr>
          <w:rFonts w:ascii="Calibri" w:hAnsi="Calibri"/>
        </w:rPr>
        <w:t xml:space="preserve">s. </w:t>
      </w:r>
      <w:r w:rsidRPr="00986A5C">
        <w:rPr>
          <w:rFonts w:ascii="Calibri" w:hAnsi="Calibri"/>
        </w:rPr>
        <w:t xml:space="preserve">Le cabinet comptable donnera son avis sur les états financiers du </w:t>
      </w:r>
      <w:r>
        <w:rPr>
          <w:rFonts w:ascii="Calibri" w:hAnsi="Calibri"/>
        </w:rPr>
        <w:t>MS</w:t>
      </w:r>
      <w:r w:rsidRPr="00986A5C">
        <w:rPr>
          <w:rFonts w:ascii="Calibri" w:hAnsi="Calibri"/>
        </w:rPr>
        <w:t xml:space="preserve"> établis par le</w:t>
      </w:r>
      <w:r>
        <w:rPr>
          <w:rFonts w:ascii="Calibri" w:hAnsi="Calibri"/>
        </w:rPr>
        <w:t xml:space="preserve"> DAF du MS</w:t>
      </w:r>
      <w:r w:rsidRPr="00986A5C">
        <w:rPr>
          <w:rFonts w:ascii="Calibri" w:hAnsi="Calibri"/>
        </w:rPr>
        <w:t xml:space="preserve"> en plus de ce rapport d’audit, le cabinet devra rédiger une lettre d’affirmation relative à la gestion du </w:t>
      </w:r>
      <w:r>
        <w:rPr>
          <w:rFonts w:ascii="Calibri" w:hAnsi="Calibri"/>
        </w:rPr>
        <w:t>MS</w:t>
      </w:r>
      <w:r w:rsidRPr="00986A5C">
        <w:rPr>
          <w:rFonts w:ascii="Calibri" w:hAnsi="Calibri"/>
        </w:rPr>
        <w:t xml:space="preserve"> donnant leurs observations, commentaires et recommandations pour l’amélioration du système de contrôle interne. </w:t>
      </w:r>
    </w:p>
    <w:p w14:paraId="6DEC9C39" w14:textId="77777777" w:rsidR="00F0771B" w:rsidRPr="00986A5C" w:rsidRDefault="00F0771B" w:rsidP="003E56D5">
      <w:pPr>
        <w:pStyle w:val="NormalDDMCI"/>
        <w:rPr>
          <w:rFonts w:ascii="Calibri" w:hAnsi="Calibri"/>
          <w:szCs w:val="24"/>
        </w:rPr>
      </w:pPr>
    </w:p>
    <w:p w14:paraId="2932399C" w14:textId="77777777" w:rsidR="00F0771B" w:rsidRPr="00986A5C" w:rsidRDefault="00F0771B" w:rsidP="003E56D5">
      <w:pPr>
        <w:pStyle w:val="NormalDDMCI"/>
        <w:rPr>
          <w:rFonts w:ascii="Calibri" w:hAnsi="Calibri"/>
          <w:szCs w:val="24"/>
        </w:rPr>
      </w:pPr>
      <w:r w:rsidRPr="00986A5C">
        <w:rPr>
          <w:rFonts w:ascii="Calibri" w:hAnsi="Calibri"/>
          <w:szCs w:val="24"/>
        </w:rPr>
        <w:t xml:space="preserve">Une commission sera mise en place par </w:t>
      </w:r>
      <w:r>
        <w:rPr>
          <w:rFonts w:ascii="Calibri" w:hAnsi="Calibri"/>
          <w:szCs w:val="24"/>
        </w:rPr>
        <w:t>le MS</w:t>
      </w:r>
      <w:r w:rsidRPr="00986A5C">
        <w:rPr>
          <w:rFonts w:ascii="Calibri" w:hAnsi="Calibri"/>
          <w:szCs w:val="24"/>
        </w:rPr>
        <w:t xml:space="preserve"> pour le recrutement de l’auditeur externe. Le contrat d’audit sera signé pour </w:t>
      </w:r>
      <w:r>
        <w:rPr>
          <w:rFonts w:ascii="Calibri" w:hAnsi="Calibri"/>
          <w:szCs w:val="24"/>
        </w:rPr>
        <w:t>une durée de deux ans non renouvellement</w:t>
      </w:r>
      <w:r w:rsidRPr="00986A5C">
        <w:rPr>
          <w:rFonts w:ascii="Calibri" w:hAnsi="Calibri"/>
          <w:szCs w:val="24"/>
        </w:rPr>
        <w:t>.</w:t>
      </w:r>
    </w:p>
    <w:p w14:paraId="06D8D5BD" w14:textId="77777777" w:rsidR="00F0771B" w:rsidRPr="00986A5C" w:rsidRDefault="00F0771B" w:rsidP="003E56D5">
      <w:pPr>
        <w:pStyle w:val="NormalDDMCI"/>
        <w:rPr>
          <w:rFonts w:ascii="Calibri" w:hAnsi="Calibri"/>
          <w:szCs w:val="24"/>
        </w:rPr>
      </w:pPr>
    </w:p>
    <w:p w14:paraId="478C72C0" w14:textId="77777777" w:rsidR="00F0771B" w:rsidRPr="00986A5C" w:rsidRDefault="00F0771B" w:rsidP="003E56D5">
      <w:pPr>
        <w:pStyle w:val="NormalDDMCI"/>
        <w:rPr>
          <w:rFonts w:ascii="Calibri" w:hAnsi="Calibri"/>
          <w:szCs w:val="24"/>
        </w:rPr>
      </w:pPr>
      <w:r w:rsidRPr="00986A5C">
        <w:rPr>
          <w:rFonts w:ascii="Calibri" w:hAnsi="Calibri"/>
          <w:szCs w:val="24"/>
        </w:rPr>
        <w:t xml:space="preserve">Les </w:t>
      </w:r>
      <w:r w:rsidRPr="00986A5C">
        <w:rPr>
          <w:rFonts w:ascii="Calibri" w:hAnsi="Calibri"/>
          <w:spacing w:val="-1"/>
          <w:szCs w:val="24"/>
        </w:rPr>
        <w:t>t</w:t>
      </w:r>
      <w:r w:rsidRPr="00986A5C">
        <w:rPr>
          <w:rFonts w:ascii="Calibri" w:hAnsi="Calibri"/>
          <w:szCs w:val="24"/>
        </w:rPr>
        <w:t>ermes de ré</w:t>
      </w:r>
      <w:r w:rsidRPr="00986A5C">
        <w:rPr>
          <w:rFonts w:ascii="Calibri" w:hAnsi="Calibri"/>
          <w:spacing w:val="-1"/>
          <w:szCs w:val="24"/>
        </w:rPr>
        <w:t>f</w:t>
      </w:r>
      <w:r w:rsidRPr="00986A5C">
        <w:rPr>
          <w:rFonts w:ascii="Calibri" w:hAnsi="Calibri"/>
          <w:szCs w:val="24"/>
        </w:rPr>
        <w:t>éren</w:t>
      </w:r>
      <w:r w:rsidRPr="00986A5C">
        <w:rPr>
          <w:rFonts w:ascii="Calibri" w:hAnsi="Calibri"/>
          <w:spacing w:val="-2"/>
          <w:szCs w:val="24"/>
        </w:rPr>
        <w:t>c</w:t>
      </w:r>
      <w:r w:rsidRPr="00986A5C">
        <w:rPr>
          <w:rFonts w:ascii="Calibri" w:hAnsi="Calibri"/>
          <w:szCs w:val="24"/>
        </w:rPr>
        <w:t xml:space="preserve">es </w:t>
      </w:r>
      <w:r w:rsidRPr="00986A5C">
        <w:rPr>
          <w:rFonts w:ascii="Calibri" w:hAnsi="Calibri"/>
          <w:spacing w:val="-1"/>
          <w:szCs w:val="24"/>
        </w:rPr>
        <w:t>d</w:t>
      </w:r>
      <w:r w:rsidRPr="00986A5C">
        <w:rPr>
          <w:rFonts w:ascii="Calibri" w:hAnsi="Calibri"/>
          <w:szCs w:val="24"/>
        </w:rPr>
        <w:t>e l’</w:t>
      </w:r>
      <w:r w:rsidRPr="00986A5C">
        <w:rPr>
          <w:rFonts w:ascii="Calibri" w:hAnsi="Calibri"/>
          <w:spacing w:val="-1"/>
          <w:szCs w:val="24"/>
        </w:rPr>
        <w:t>a</w:t>
      </w:r>
      <w:r w:rsidRPr="00986A5C">
        <w:rPr>
          <w:rFonts w:ascii="Calibri" w:hAnsi="Calibri"/>
          <w:szCs w:val="24"/>
        </w:rPr>
        <w:t>udi</w:t>
      </w:r>
      <w:r w:rsidRPr="00986A5C">
        <w:rPr>
          <w:rFonts w:ascii="Calibri" w:hAnsi="Calibri"/>
          <w:spacing w:val="-1"/>
          <w:szCs w:val="24"/>
        </w:rPr>
        <w:t>t</w:t>
      </w:r>
      <w:r w:rsidRPr="00986A5C">
        <w:rPr>
          <w:rFonts w:ascii="Calibri" w:hAnsi="Calibri"/>
          <w:szCs w:val="24"/>
        </w:rPr>
        <w:t>eur externe se</w:t>
      </w:r>
      <w:r w:rsidRPr="00986A5C">
        <w:rPr>
          <w:rFonts w:ascii="Calibri" w:hAnsi="Calibri"/>
          <w:spacing w:val="-2"/>
          <w:szCs w:val="24"/>
        </w:rPr>
        <w:t>r</w:t>
      </w:r>
      <w:r w:rsidRPr="00986A5C">
        <w:rPr>
          <w:rFonts w:ascii="Calibri" w:hAnsi="Calibri"/>
          <w:szCs w:val="24"/>
        </w:rPr>
        <w:t xml:space="preserve">ont </w:t>
      </w:r>
      <w:r w:rsidRPr="00986A5C">
        <w:rPr>
          <w:rFonts w:ascii="Calibri" w:hAnsi="Calibri"/>
          <w:spacing w:val="-1"/>
          <w:szCs w:val="24"/>
        </w:rPr>
        <w:t>d</w:t>
      </w:r>
      <w:r w:rsidRPr="00986A5C">
        <w:rPr>
          <w:rFonts w:ascii="Calibri" w:hAnsi="Calibri"/>
          <w:szCs w:val="24"/>
        </w:rPr>
        <w:t>é</w:t>
      </w:r>
      <w:r w:rsidRPr="00986A5C">
        <w:rPr>
          <w:rFonts w:ascii="Calibri" w:hAnsi="Calibri"/>
          <w:spacing w:val="-1"/>
          <w:szCs w:val="24"/>
        </w:rPr>
        <w:t>f</w:t>
      </w:r>
      <w:r w:rsidRPr="00986A5C">
        <w:rPr>
          <w:rFonts w:ascii="Calibri" w:hAnsi="Calibri"/>
          <w:szCs w:val="24"/>
        </w:rPr>
        <w:t xml:space="preserve">inis par </w:t>
      </w:r>
      <w:r>
        <w:rPr>
          <w:rFonts w:ascii="Calibri" w:hAnsi="Calibri"/>
          <w:spacing w:val="-1"/>
          <w:szCs w:val="24"/>
        </w:rPr>
        <w:t>MS</w:t>
      </w:r>
      <w:r w:rsidRPr="00986A5C">
        <w:rPr>
          <w:rFonts w:ascii="Calibri" w:hAnsi="Calibri"/>
          <w:spacing w:val="-1"/>
          <w:szCs w:val="24"/>
        </w:rPr>
        <w:t xml:space="preserve"> e</w:t>
      </w:r>
      <w:r w:rsidRPr="00986A5C">
        <w:rPr>
          <w:rFonts w:ascii="Calibri" w:hAnsi="Calibri"/>
          <w:szCs w:val="24"/>
        </w:rPr>
        <w:t>n ac</w:t>
      </w:r>
      <w:r w:rsidRPr="00986A5C">
        <w:rPr>
          <w:rFonts w:ascii="Calibri" w:hAnsi="Calibri"/>
          <w:spacing w:val="-2"/>
          <w:szCs w:val="24"/>
        </w:rPr>
        <w:t>c</w:t>
      </w:r>
      <w:r w:rsidRPr="00986A5C">
        <w:rPr>
          <w:rFonts w:ascii="Calibri" w:hAnsi="Calibri"/>
          <w:szCs w:val="24"/>
        </w:rPr>
        <w:t>ord a</w:t>
      </w:r>
      <w:r w:rsidRPr="00986A5C">
        <w:rPr>
          <w:rFonts w:ascii="Calibri" w:hAnsi="Calibri"/>
          <w:spacing w:val="-2"/>
          <w:szCs w:val="24"/>
        </w:rPr>
        <w:t>v</w:t>
      </w:r>
      <w:r w:rsidR="00465A22">
        <w:rPr>
          <w:rFonts w:ascii="Calibri" w:hAnsi="Calibri"/>
          <w:szCs w:val="24"/>
        </w:rPr>
        <w:t xml:space="preserve">ec </w:t>
      </w:r>
      <w:r>
        <w:rPr>
          <w:rFonts w:ascii="Calibri" w:hAnsi="Calibri"/>
          <w:szCs w:val="24"/>
        </w:rPr>
        <w:t xml:space="preserve">certains bailleurs. </w:t>
      </w:r>
      <w:r w:rsidRPr="00986A5C">
        <w:rPr>
          <w:rFonts w:ascii="Calibri" w:hAnsi="Calibri"/>
          <w:szCs w:val="24"/>
        </w:rPr>
        <w:t>C</w:t>
      </w:r>
      <w:r w:rsidRPr="00986A5C">
        <w:rPr>
          <w:rFonts w:ascii="Calibri" w:hAnsi="Calibri"/>
          <w:spacing w:val="-1"/>
          <w:szCs w:val="24"/>
        </w:rPr>
        <w:t>h</w:t>
      </w:r>
      <w:r w:rsidRPr="00986A5C">
        <w:rPr>
          <w:rFonts w:ascii="Calibri" w:hAnsi="Calibri"/>
          <w:szCs w:val="24"/>
        </w:rPr>
        <w:t xml:space="preserve">aque </w:t>
      </w:r>
      <w:r w:rsidRPr="00986A5C">
        <w:rPr>
          <w:rFonts w:ascii="Calibri" w:hAnsi="Calibri"/>
          <w:spacing w:val="-2"/>
          <w:szCs w:val="24"/>
        </w:rPr>
        <w:t>r</w:t>
      </w:r>
      <w:r w:rsidRPr="00986A5C">
        <w:rPr>
          <w:rFonts w:ascii="Calibri" w:hAnsi="Calibri"/>
          <w:szCs w:val="24"/>
        </w:rPr>
        <w:t xml:space="preserve">apport </w:t>
      </w:r>
      <w:r w:rsidRPr="00986A5C">
        <w:rPr>
          <w:rFonts w:ascii="Calibri" w:hAnsi="Calibri"/>
          <w:spacing w:val="-1"/>
          <w:szCs w:val="24"/>
        </w:rPr>
        <w:t>d</w:t>
      </w:r>
      <w:r w:rsidRPr="00986A5C">
        <w:rPr>
          <w:rFonts w:ascii="Calibri" w:hAnsi="Calibri"/>
          <w:szCs w:val="24"/>
        </w:rPr>
        <w:t>’a</w:t>
      </w:r>
      <w:r w:rsidRPr="00986A5C">
        <w:rPr>
          <w:rFonts w:ascii="Calibri" w:hAnsi="Calibri"/>
          <w:spacing w:val="-1"/>
          <w:szCs w:val="24"/>
        </w:rPr>
        <w:t>u</w:t>
      </w:r>
      <w:r w:rsidRPr="00986A5C">
        <w:rPr>
          <w:rFonts w:ascii="Calibri" w:hAnsi="Calibri"/>
          <w:szCs w:val="24"/>
        </w:rPr>
        <w:t>dit doit compr</w:t>
      </w:r>
      <w:r w:rsidRPr="00986A5C">
        <w:rPr>
          <w:rFonts w:ascii="Calibri" w:hAnsi="Calibri"/>
          <w:spacing w:val="-1"/>
          <w:szCs w:val="24"/>
        </w:rPr>
        <w:t>e</w:t>
      </w:r>
      <w:r w:rsidRPr="00986A5C">
        <w:rPr>
          <w:rFonts w:ascii="Calibri" w:hAnsi="Calibri"/>
          <w:szCs w:val="24"/>
        </w:rPr>
        <w:t xml:space="preserve">ndre </w:t>
      </w:r>
      <w:r w:rsidRPr="00986A5C">
        <w:rPr>
          <w:rFonts w:ascii="Calibri" w:hAnsi="Calibri"/>
          <w:spacing w:val="-1"/>
          <w:szCs w:val="24"/>
        </w:rPr>
        <w:t>u</w:t>
      </w:r>
      <w:r w:rsidRPr="00986A5C">
        <w:rPr>
          <w:rFonts w:ascii="Calibri" w:hAnsi="Calibri"/>
          <w:szCs w:val="24"/>
        </w:rPr>
        <w:t>n p</w:t>
      </w:r>
      <w:r w:rsidRPr="00986A5C">
        <w:rPr>
          <w:rFonts w:ascii="Calibri" w:hAnsi="Calibri"/>
          <w:spacing w:val="-1"/>
          <w:szCs w:val="24"/>
        </w:rPr>
        <w:t>l</w:t>
      </w:r>
      <w:r w:rsidRPr="00986A5C">
        <w:rPr>
          <w:rFonts w:ascii="Calibri" w:hAnsi="Calibri"/>
          <w:szCs w:val="24"/>
        </w:rPr>
        <w:t xml:space="preserve">an </w:t>
      </w:r>
      <w:r w:rsidRPr="00986A5C">
        <w:rPr>
          <w:rFonts w:ascii="Calibri" w:hAnsi="Calibri"/>
          <w:spacing w:val="-1"/>
          <w:szCs w:val="24"/>
        </w:rPr>
        <w:t>d</w:t>
      </w:r>
      <w:r w:rsidRPr="00986A5C">
        <w:rPr>
          <w:rFonts w:ascii="Calibri" w:hAnsi="Calibri"/>
          <w:szCs w:val="24"/>
        </w:rPr>
        <w:t>é</w:t>
      </w:r>
      <w:r w:rsidRPr="00986A5C">
        <w:rPr>
          <w:rFonts w:ascii="Calibri" w:hAnsi="Calibri"/>
          <w:spacing w:val="-1"/>
          <w:szCs w:val="24"/>
        </w:rPr>
        <w:t>t</w:t>
      </w:r>
      <w:r w:rsidRPr="00986A5C">
        <w:rPr>
          <w:rFonts w:ascii="Calibri" w:hAnsi="Calibri"/>
          <w:szCs w:val="24"/>
        </w:rPr>
        <w:t>ai</w:t>
      </w:r>
      <w:r w:rsidRPr="00986A5C">
        <w:rPr>
          <w:rFonts w:ascii="Calibri" w:hAnsi="Calibri"/>
          <w:spacing w:val="-1"/>
          <w:szCs w:val="24"/>
        </w:rPr>
        <w:t>l</w:t>
      </w:r>
      <w:r w:rsidRPr="00986A5C">
        <w:rPr>
          <w:rFonts w:ascii="Calibri" w:hAnsi="Calibri"/>
          <w:szCs w:val="24"/>
        </w:rPr>
        <w:t xml:space="preserve">lé </w:t>
      </w:r>
      <w:r w:rsidRPr="00986A5C">
        <w:rPr>
          <w:rFonts w:ascii="Calibri" w:hAnsi="Calibri"/>
          <w:spacing w:val="-1"/>
          <w:szCs w:val="24"/>
        </w:rPr>
        <w:t>d</w:t>
      </w:r>
      <w:r w:rsidRPr="00986A5C">
        <w:rPr>
          <w:rFonts w:ascii="Calibri" w:hAnsi="Calibri"/>
          <w:szCs w:val="24"/>
        </w:rPr>
        <w:t xml:space="preserve">e </w:t>
      </w:r>
      <w:r w:rsidRPr="00986A5C">
        <w:rPr>
          <w:rFonts w:ascii="Calibri" w:hAnsi="Calibri"/>
          <w:spacing w:val="2"/>
          <w:szCs w:val="24"/>
        </w:rPr>
        <w:t>m</w:t>
      </w:r>
      <w:r w:rsidRPr="00986A5C">
        <w:rPr>
          <w:rFonts w:ascii="Calibri" w:hAnsi="Calibri"/>
          <w:spacing w:val="-1"/>
          <w:szCs w:val="24"/>
        </w:rPr>
        <w:t>i</w:t>
      </w:r>
      <w:r w:rsidRPr="00986A5C">
        <w:rPr>
          <w:rFonts w:ascii="Calibri" w:hAnsi="Calibri"/>
          <w:szCs w:val="24"/>
        </w:rPr>
        <w:t xml:space="preserve">se </w:t>
      </w:r>
      <w:r w:rsidRPr="00986A5C">
        <w:rPr>
          <w:rFonts w:ascii="Calibri" w:hAnsi="Calibri"/>
          <w:spacing w:val="-1"/>
          <w:szCs w:val="24"/>
        </w:rPr>
        <w:t>e</w:t>
      </w:r>
      <w:r w:rsidRPr="00986A5C">
        <w:rPr>
          <w:rFonts w:ascii="Calibri" w:hAnsi="Calibri"/>
          <w:szCs w:val="24"/>
        </w:rPr>
        <w:t>n œu</w:t>
      </w:r>
      <w:r w:rsidRPr="00986A5C">
        <w:rPr>
          <w:rFonts w:ascii="Calibri" w:hAnsi="Calibri"/>
          <w:spacing w:val="-2"/>
          <w:szCs w:val="24"/>
        </w:rPr>
        <w:t>v</w:t>
      </w:r>
      <w:r w:rsidRPr="00986A5C">
        <w:rPr>
          <w:rFonts w:ascii="Calibri" w:hAnsi="Calibri"/>
          <w:szCs w:val="24"/>
        </w:rPr>
        <w:t xml:space="preserve">re </w:t>
      </w:r>
      <w:r w:rsidRPr="00986A5C">
        <w:rPr>
          <w:rFonts w:ascii="Calibri" w:hAnsi="Calibri"/>
          <w:spacing w:val="-1"/>
          <w:szCs w:val="24"/>
        </w:rPr>
        <w:t>d</w:t>
      </w:r>
      <w:r w:rsidRPr="00986A5C">
        <w:rPr>
          <w:rFonts w:ascii="Calibri" w:hAnsi="Calibri"/>
          <w:szCs w:val="24"/>
        </w:rPr>
        <w:t>es rec</w:t>
      </w:r>
      <w:r w:rsidRPr="00986A5C">
        <w:rPr>
          <w:rFonts w:ascii="Calibri" w:hAnsi="Calibri"/>
          <w:spacing w:val="-1"/>
          <w:szCs w:val="24"/>
        </w:rPr>
        <w:t>o</w:t>
      </w:r>
      <w:r w:rsidRPr="00986A5C">
        <w:rPr>
          <w:rFonts w:ascii="Calibri" w:hAnsi="Calibri"/>
          <w:spacing w:val="2"/>
          <w:szCs w:val="24"/>
        </w:rPr>
        <w:t>m</w:t>
      </w:r>
      <w:r w:rsidRPr="00986A5C">
        <w:rPr>
          <w:rFonts w:ascii="Calibri" w:hAnsi="Calibri"/>
          <w:szCs w:val="24"/>
        </w:rPr>
        <w:t>ma</w:t>
      </w:r>
      <w:r w:rsidRPr="00986A5C">
        <w:rPr>
          <w:rFonts w:ascii="Calibri" w:hAnsi="Calibri"/>
          <w:spacing w:val="-1"/>
          <w:szCs w:val="24"/>
        </w:rPr>
        <w:t>n</w:t>
      </w:r>
      <w:r w:rsidRPr="00986A5C">
        <w:rPr>
          <w:rFonts w:ascii="Calibri" w:hAnsi="Calibri"/>
          <w:szCs w:val="24"/>
        </w:rPr>
        <w:t>da</w:t>
      </w:r>
      <w:r w:rsidRPr="00986A5C">
        <w:rPr>
          <w:rFonts w:ascii="Calibri" w:hAnsi="Calibri"/>
          <w:spacing w:val="-1"/>
          <w:szCs w:val="24"/>
        </w:rPr>
        <w:t>t</w:t>
      </w:r>
      <w:r w:rsidRPr="00986A5C">
        <w:rPr>
          <w:rFonts w:ascii="Calibri" w:hAnsi="Calibri"/>
          <w:szCs w:val="24"/>
        </w:rPr>
        <w:t>i</w:t>
      </w:r>
      <w:r w:rsidRPr="00986A5C">
        <w:rPr>
          <w:rFonts w:ascii="Calibri" w:hAnsi="Calibri"/>
          <w:spacing w:val="-1"/>
          <w:szCs w:val="24"/>
        </w:rPr>
        <w:t>o</w:t>
      </w:r>
      <w:r w:rsidRPr="00986A5C">
        <w:rPr>
          <w:rFonts w:ascii="Calibri" w:hAnsi="Calibri"/>
          <w:szCs w:val="24"/>
        </w:rPr>
        <w:t>ns é</w:t>
      </w:r>
      <w:r w:rsidRPr="00986A5C">
        <w:rPr>
          <w:rFonts w:ascii="Calibri" w:hAnsi="Calibri"/>
          <w:spacing w:val="-2"/>
          <w:szCs w:val="24"/>
        </w:rPr>
        <w:t>v</w:t>
      </w:r>
      <w:r w:rsidRPr="00986A5C">
        <w:rPr>
          <w:rFonts w:ascii="Calibri" w:hAnsi="Calibri"/>
          <w:szCs w:val="24"/>
        </w:rPr>
        <w:t>en</w:t>
      </w:r>
      <w:r w:rsidRPr="00986A5C">
        <w:rPr>
          <w:rFonts w:ascii="Calibri" w:hAnsi="Calibri"/>
          <w:spacing w:val="-1"/>
          <w:szCs w:val="24"/>
        </w:rPr>
        <w:t>t</w:t>
      </w:r>
      <w:r w:rsidRPr="00986A5C">
        <w:rPr>
          <w:rFonts w:ascii="Calibri" w:hAnsi="Calibri"/>
          <w:szCs w:val="24"/>
        </w:rPr>
        <w:t>ue</w:t>
      </w:r>
      <w:r w:rsidRPr="00986A5C">
        <w:rPr>
          <w:rFonts w:ascii="Calibri" w:hAnsi="Calibri"/>
          <w:spacing w:val="-1"/>
          <w:szCs w:val="24"/>
        </w:rPr>
        <w:t>l</w:t>
      </w:r>
      <w:r w:rsidRPr="00986A5C">
        <w:rPr>
          <w:rFonts w:ascii="Calibri" w:hAnsi="Calibri"/>
          <w:szCs w:val="24"/>
        </w:rPr>
        <w:t>les de l</w:t>
      </w:r>
      <w:r w:rsidRPr="00986A5C">
        <w:rPr>
          <w:rFonts w:ascii="Calibri" w:hAnsi="Calibri"/>
          <w:spacing w:val="-1"/>
          <w:szCs w:val="24"/>
        </w:rPr>
        <w:t>’</w:t>
      </w:r>
      <w:r w:rsidRPr="00986A5C">
        <w:rPr>
          <w:rFonts w:ascii="Calibri" w:hAnsi="Calibri"/>
          <w:szCs w:val="24"/>
        </w:rPr>
        <w:t>au</w:t>
      </w:r>
      <w:r w:rsidRPr="00986A5C">
        <w:rPr>
          <w:rFonts w:ascii="Calibri" w:hAnsi="Calibri"/>
          <w:spacing w:val="-1"/>
          <w:szCs w:val="24"/>
        </w:rPr>
        <w:t>d</w:t>
      </w:r>
      <w:r w:rsidRPr="00986A5C">
        <w:rPr>
          <w:rFonts w:ascii="Calibri" w:hAnsi="Calibri"/>
          <w:szCs w:val="24"/>
        </w:rPr>
        <w:t>i</w:t>
      </w:r>
      <w:r w:rsidRPr="00986A5C">
        <w:rPr>
          <w:rFonts w:ascii="Calibri" w:hAnsi="Calibri"/>
          <w:spacing w:val="-1"/>
          <w:szCs w:val="24"/>
        </w:rPr>
        <w:t>t</w:t>
      </w:r>
      <w:r w:rsidRPr="00986A5C">
        <w:rPr>
          <w:rFonts w:ascii="Calibri" w:hAnsi="Calibri"/>
          <w:szCs w:val="24"/>
        </w:rPr>
        <w:t xml:space="preserve">eur. </w:t>
      </w:r>
      <w:r w:rsidRPr="00986A5C">
        <w:rPr>
          <w:rFonts w:ascii="Calibri" w:hAnsi="Calibri"/>
          <w:spacing w:val="-1"/>
          <w:szCs w:val="24"/>
        </w:rPr>
        <w:t>C</w:t>
      </w:r>
      <w:r w:rsidRPr="00986A5C">
        <w:rPr>
          <w:rFonts w:ascii="Calibri" w:hAnsi="Calibri"/>
          <w:szCs w:val="24"/>
        </w:rPr>
        <w:t xml:space="preserve">es </w:t>
      </w:r>
      <w:r w:rsidRPr="00986A5C">
        <w:rPr>
          <w:rFonts w:ascii="Calibri" w:hAnsi="Calibri"/>
          <w:spacing w:val="-2"/>
          <w:szCs w:val="24"/>
        </w:rPr>
        <w:t>r</w:t>
      </w:r>
      <w:r w:rsidRPr="00986A5C">
        <w:rPr>
          <w:rFonts w:ascii="Calibri" w:hAnsi="Calibri"/>
          <w:szCs w:val="24"/>
        </w:rPr>
        <w:t>appor</w:t>
      </w:r>
      <w:r w:rsidRPr="00986A5C">
        <w:rPr>
          <w:rFonts w:ascii="Calibri" w:hAnsi="Calibri"/>
          <w:spacing w:val="-1"/>
          <w:szCs w:val="24"/>
        </w:rPr>
        <w:t>t</w:t>
      </w:r>
      <w:r w:rsidRPr="00986A5C">
        <w:rPr>
          <w:rFonts w:ascii="Calibri" w:hAnsi="Calibri"/>
          <w:szCs w:val="24"/>
        </w:rPr>
        <w:t xml:space="preserve">s sont </w:t>
      </w:r>
      <w:r w:rsidRPr="00986A5C">
        <w:rPr>
          <w:rFonts w:ascii="Calibri" w:hAnsi="Calibri"/>
          <w:spacing w:val="-1"/>
          <w:szCs w:val="24"/>
        </w:rPr>
        <w:t>t</w:t>
      </w:r>
      <w:r w:rsidRPr="00986A5C">
        <w:rPr>
          <w:rFonts w:ascii="Calibri" w:hAnsi="Calibri"/>
          <w:szCs w:val="24"/>
        </w:rPr>
        <w:t xml:space="preserve">ransmis </w:t>
      </w:r>
      <w:r>
        <w:rPr>
          <w:rFonts w:ascii="Calibri" w:hAnsi="Calibri"/>
          <w:szCs w:val="24"/>
        </w:rPr>
        <w:t>au MS et aux PTFS</w:t>
      </w:r>
      <w:r w:rsidR="00EB4472">
        <w:rPr>
          <w:rFonts w:ascii="Calibri" w:hAnsi="Calibri"/>
          <w:szCs w:val="24"/>
        </w:rPr>
        <w:t xml:space="preserve"> </w:t>
      </w:r>
      <w:r w:rsidRPr="00986A5C">
        <w:rPr>
          <w:rFonts w:ascii="Calibri" w:hAnsi="Calibri"/>
          <w:spacing w:val="-1"/>
          <w:szCs w:val="24"/>
        </w:rPr>
        <w:t>a</w:t>
      </w:r>
      <w:r w:rsidRPr="00986A5C">
        <w:rPr>
          <w:rFonts w:ascii="Calibri" w:hAnsi="Calibri"/>
          <w:szCs w:val="24"/>
        </w:rPr>
        <w:t xml:space="preserve">u </w:t>
      </w:r>
      <w:r w:rsidRPr="00986A5C">
        <w:rPr>
          <w:rFonts w:ascii="Calibri" w:hAnsi="Calibri"/>
          <w:spacing w:val="-1"/>
          <w:szCs w:val="24"/>
        </w:rPr>
        <w:t>p</w:t>
      </w:r>
      <w:r w:rsidRPr="00986A5C">
        <w:rPr>
          <w:rFonts w:ascii="Calibri" w:hAnsi="Calibri"/>
          <w:szCs w:val="24"/>
        </w:rPr>
        <w:t xml:space="preserve">lus </w:t>
      </w:r>
      <w:r w:rsidRPr="00986A5C">
        <w:rPr>
          <w:rFonts w:ascii="Calibri" w:hAnsi="Calibri"/>
          <w:spacing w:val="-1"/>
          <w:szCs w:val="24"/>
        </w:rPr>
        <w:t>t</w:t>
      </w:r>
      <w:r w:rsidRPr="00986A5C">
        <w:rPr>
          <w:rFonts w:ascii="Calibri" w:hAnsi="Calibri"/>
          <w:szCs w:val="24"/>
        </w:rPr>
        <w:t xml:space="preserve">ard dans </w:t>
      </w:r>
      <w:r w:rsidRPr="00986A5C">
        <w:rPr>
          <w:rFonts w:ascii="Calibri" w:hAnsi="Calibri"/>
          <w:spacing w:val="-1"/>
          <w:szCs w:val="24"/>
        </w:rPr>
        <w:t>l</w:t>
      </w:r>
      <w:r w:rsidRPr="00986A5C">
        <w:rPr>
          <w:rFonts w:ascii="Calibri" w:hAnsi="Calibri"/>
          <w:szCs w:val="24"/>
        </w:rPr>
        <w:t xml:space="preserve">es </w:t>
      </w:r>
      <w:r w:rsidRPr="00986A5C">
        <w:rPr>
          <w:rFonts w:ascii="Calibri" w:hAnsi="Calibri"/>
          <w:spacing w:val="-2"/>
          <w:szCs w:val="24"/>
        </w:rPr>
        <w:t>s</w:t>
      </w:r>
      <w:r w:rsidRPr="00986A5C">
        <w:rPr>
          <w:rFonts w:ascii="Calibri" w:hAnsi="Calibri"/>
          <w:szCs w:val="24"/>
        </w:rPr>
        <w:t>ix mo</w:t>
      </w:r>
      <w:r w:rsidRPr="00986A5C">
        <w:rPr>
          <w:rFonts w:ascii="Calibri" w:hAnsi="Calibri"/>
          <w:spacing w:val="-1"/>
          <w:szCs w:val="24"/>
        </w:rPr>
        <w:t>i</w:t>
      </w:r>
      <w:r w:rsidRPr="00986A5C">
        <w:rPr>
          <w:rFonts w:ascii="Calibri" w:hAnsi="Calibri"/>
          <w:szCs w:val="24"/>
        </w:rPr>
        <w:t>s sui</w:t>
      </w:r>
      <w:r w:rsidRPr="00986A5C">
        <w:rPr>
          <w:rFonts w:ascii="Calibri" w:hAnsi="Calibri"/>
          <w:spacing w:val="-2"/>
          <w:szCs w:val="24"/>
        </w:rPr>
        <w:t>v</w:t>
      </w:r>
      <w:r w:rsidRPr="00986A5C">
        <w:rPr>
          <w:rFonts w:ascii="Calibri" w:hAnsi="Calibri"/>
          <w:szCs w:val="24"/>
        </w:rPr>
        <w:t xml:space="preserve">ant la </w:t>
      </w:r>
      <w:r w:rsidRPr="00986A5C">
        <w:rPr>
          <w:rFonts w:ascii="Calibri" w:hAnsi="Calibri"/>
          <w:spacing w:val="-1"/>
          <w:szCs w:val="24"/>
        </w:rPr>
        <w:t>f</w:t>
      </w:r>
      <w:r w:rsidRPr="00986A5C">
        <w:rPr>
          <w:rFonts w:ascii="Calibri" w:hAnsi="Calibri"/>
          <w:szCs w:val="24"/>
        </w:rPr>
        <w:t xml:space="preserve">in </w:t>
      </w:r>
      <w:r w:rsidRPr="00986A5C">
        <w:rPr>
          <w:rFonts w:ascii="Calibri" w:hAnsi="Calibri"/>
          <w:spacing w:val="-1"/>
          <w:szCs w:val="24"/>
        </w:rPr>
        <w:t>d</w:t>
      </w:r>
      <w:r w:rsidRPr="00986A5C">
        <w:rPr>
          <w:rFonts w:ascii="Calibri" w:hAnsi="Calibri"/>
          <w:szCs w:val="24"/>
        </w:rPr>
        <w:t xml:space="preserve">e </w:t>
      </w:r>
      <w:r w:rsidRPr="00986A5C">
        <w:rPr>
          <w:rFonts w:ascii="Calibri" w:hAnsi="Calibri"/>
          <w:spacing w:val="-1"/>
          <w:szCs w:val="24"/>
        </w:rPr>
        <w:t>l</w:t>
      </w:r>
      <w:r w:rsidRPr="00986A5C">
        <w:rPr>
          <w:rFonts w:ascii="Calibri" w:hAnsi="Calibri"/>
          <w:szCs w:val="24"/>
        </w:rPr>
        <w:t>’e</w:t>
      </w:r>
      <w:r w:rsidRPr="00986A5C">
        <w:rPr>
          <w:rFonts w:ascii="Calibri" w:hAnsi="Calibri"/>
          <w:spacing w:val="-2"/>
          <w:szCs w:val="24"/>
        </w:rPr>
        <w:t>x</w:t>
      </w:r>
      <w:r w:rsidRPr="00986A5C">
        <w:rPr>
          <w:rFonts w:ascii="Calibri" w:hAnsi="Calibri"/>
          <w:szCs w:val="24"/>
        </w:rPr>
        <w:t>ercice an</w:t>
      </w:r>
      <w:r w:rsidRPr="00986A5C">
        <w:rPr>
          <w:rFonts w:ascii="Calibri" w:hAnsi="Calibri"/>
          <w:spacing w:val="-1"/>
          <w:szCs w:val="24"/>
        </w:rPr>
        <w:t>n</w:t>
      </w:r>
      <w:r w:rsidRPr="00986A5C">
        <w:rPr>
          <w:rFonts w:ascii="Calibri" w:hAnsi="Calibri"/>
          <w:szCs w:val="24"/>
        </w:rPr>
        <w:t>uel con</w:t>
      </w:r>
      <w:r w:rsidRPr="00986A5C">
        <w:rPr>
          <w:rFonts w:ascii="Calibri" w:hAnsi="Calibri"/>
          <w:spacing w:val="-2"/>
          <w:szCs w:val="24"/>
        </w:rPr>
        <w:t>c</w:t>
      </w:r>
      <w:r w:rsidRPr="00986A5C">
        <w:rPr>
          <w:rFonts w:ascii="Calibri" w:hAnsi="Calibri"/>
          <w:szCs w:val="24"/>
        </w:rPr>
        <w:t>ern</w:t>
      </w:r>
      <w:r w:rsidRPr="00986A5C">
        <w:rPr>
          <w:rFonts w:ascii="Calibri" w:hAnsi="Calibri"/>
          <w:spacing w:val="3"/>
          <w:szCs w:val="24"/>
        </w:rPr>
        <w:t>é</w:t>
      </w:r>
      <w:r w:rsidRPr="00986A5C">
        <w:rPr>
          <w:rFonts w:ascii="Calibri" w:hAnsi="Calibri"/>
          <w:szCs w:val="24"/>
        </w:rPr>
        <w:t>.</w:t>
      </w:r>
    </w:p>
    <w:p w14:paraId="721B0757" w14:textId="77777777" w:rsidR="00F0771B" w:rsidRDefault="00F0771B" w:rsidP="003E56D5">
      <w:pPr>
        <w:tabs>
          <w:tab w:val="left" w:pos="567"/>
        </w:tabs>
        <w:spacing w:line="240" w:lineRule="auto"/>
        <w:rPr>
          <w:rFonts w:ascii="Calibri" w:hAnsi="Calibri"/>
          <w:b/>
          <w:sz w:val="24"/>
          <w:szCs w:val="24"/>
        </w:rPr>
      </w:pPr>
    </w:p>
    <w:p w14:paraId="11F57B69" w14:textId="77777777" w:rsidR="00F0771B" w:rsidRPr="00465A22" w:rsidRDefault="00F0771B" w:rsidP="003E56D5">
      <w:pPr>
        <w:spacing w:line="240" w:lineRule="auto"/>
        <w:rPr>
          <w:b/>
        </w:rPr>
      </w:pPr>
      <w:bookmarkStart w:id="95" w:name="_Toc97225927"/>
      <w:bookmarkStart w:id="96" w:name="_Toc278181172"/>
      <w:bookmarkStart w:id="97" w:name="_Toc347930506"/>
      <w:bookmarkStart w:id="98" w:name="_Toc357516644"/>
      <w:r w:rsidRPr="00465A22">
        <w:rPr>
          <w:b/>
        </w:rPr>
        <w:t>DISPONIBILITÉ LORS DES AUDITS</w:t>
      </w:r>
      <w:bookmarkEnd w:id="95"/>
      <w:bookmarkEnd w:id="96"/>
      <w:bookmarkEnd w:id="97"/>
      <w:bookmarkEnd w:id="98"/>
    </w:p>
    <w:p w14:paraId="118C26B7" w14:textId="77777777" w:rsidR="00F0771B" w:rsidRPr="00382F40" w:rsidRDefault="00F0771B" w:rsidP="003E56D5">
      <w:pPr>
        <w:spacing w:line="240" w:lineRule="auto"/>
        <w:rPr>
          <w:rFonts w:ascii="Calibri" w:eastAsia="Arial Unicode MS" w:hAnsi="Calibri" w:cs="Calibri"/>
        </w:rPr>
      </w:pPr>
    </w:p>
    <w:p w14:paraId="48B5FD77" w14:textId="77777777" w:rsidR="00465A22" w:rsidRDefault="00F0771B" w:rsidP="003E56D5">
      <w:pPr>
        <w:spacing w:line="240" w:lineRule="auto"/>
        <w:rPr>
          <w:rFonts w:ascii="Calibri" w:eastAsia="Calibri" w:hAnsi="Calibri" w:cs="Times New Roman"/>
          <w:bCs/>
          <w:spacing w:val="1"/>
          <w:sz w:val="24"/>
          <w:szCs w:val="24"/>
          <w:lang w:bidi="fr-FR"/>
        </w:rPr>
      </w:pPr>
      <w:r>
        <w:rPr>
          <w:rFonts w:ascii="Calibri" w:eastAsia="Calibri" w:hAnsi="Calibri"/>
          <w:bCs/>
          <w:spacing w:val="1"/>
          <w:sz w:val="24"/>
          <w:szCs w:val="24"/>
          <w:lang w:bidi="fr-FR"/>
        </w:rPr>
        <w:t>La DAF du MS</w:t>
      </w:r>
      <w:r w:rsidRPr="000A556A">
        <w:rPr>
          <w:rFonts w:ascii="Calibri" w:eastAsia="Calibri" w:hAnsi="Calibri" w:cs="Times New Roman"/>
          <w:bCs/>
          <w:spacing w:val="1"/>
          <w:sz w:val="24"/>
          <w:szCs w:val="24"/>
          <w:lang w:bidi="fr-FR"/>
        </w:rPr>
        <w:t xml:space="preserve"> et les bénéficiaires sont les principaux interlocuteurs des experts chargés des audits. Ils doivent mettre toutes leurs ressources humaines à la disposition des experts, ainsi que des locaux pour répondre à toute demande de documents, de renseignements afin de faciliter les tâches des Experts et </w:t>
      </w:r>
      <w:r w:rsidR="00EB4472" w:rsidRPr="000A556A">
        <w:rPr>
          <w:rFonts w:ascii="Calibri" w:eastAsia="Calibri" w:hAnsi="Calibri" w:cs="Times New Roman"/>
          <w:bCs/>
          <w:spacing w:val="1"/>
          <w:sz w:val="24"/>
          <w:szCs w:val="24"/>
          <w:lang w:bidi="fr-FR"/>
        </w:rPr>
        <w:t>Auditeurs. Les</w:t>
      </w:r>
      <w:r w:rsidRPr="000A556A">
        <w:rPr>
          <w:rFonts w:ascii="Calibri" w:eastAsia="Calibri" w:hAnsi="Calibri" w:cs="Times New Roman"/>
          <w:bCs/>
          <w:spacing w:val="1"/>
          <w:sz w:val="24"/>
          <w:szCs w:val="24"/>
          <w:lang w:bidi="fr-FR"/>
        </w:rPr>
        <w:t xml:space="preserve"> interventions des experts extérieurs chargés du contrôle et de la supervision sont organisées de telle sorte qu’elles ne perturbent pas les tâches courantes du personnel. Toutefois, le personnel doit offrir aux différents intervenants sa totale et permanente disponibilité et procéder à toute communication sollicitée et/ou donner des réponses concrètes à toute interrogation</w:t>
      </w:r>
      <w:r w:rsidR="00465A22">
        <w:rPr>
          <w:rFonts w:ascii="Calibri" w:eastAsia="Calibri" w:hAnsi="Calibri" w:cs="Times New Roman"/>
          <w:bCs/>
          <w:spacing w:val="1"/>
          <w:sz w:val="24"/>
          <w:szCs w:val="24"/>
          <w:lang w:bidi="fr-FR"/>
        </w:rPr>
        <w:t>.</w:t>
      </w:r>
    </w:p>
    <w:p w14:paraId="63A96F6F" w14:textId="0C57BA5A" w:rsidR="00BB3DB5" w:rsidRDefault="00BB3DB5">
      <w:pPr>
        <w:spacing w:after="160"/>
        <w:jc w:val="left"/>
        <w:rPr>
          <w:rFonts w:eastAsia="Calibri" w:cstheme="majorHAnsi"/>
          <w:bCs/>
          <w:spacing w:val="1"/>
          <w:sz w:val="24"/>
          <w:szCs w:val="24"/>
          <w:lang w:bidi="fr-FR"/>
        </w:rPr>
      </w:pPr>
      <w:r>
        <w:rPr>
          <w:rFonts w:eastAsia="Calibri" w:cstheme="majorHAnsi"/>
          <w:bCs/>
          <w:spacing w:val="1"/>
          <w:sz w:val="24"/>
          <w:szCs w:val="24"/>
          <w:lang w:bidi="fr-FR"/>
        </w:rPr>
        <w:br w:type="page"/>
      </w:r>
    </w:p>
    <w:p w14:paraId="1C94BE34" w14:textId="77777777" w:rsidR="002722F3" w:rsidRDefault="002722F3" w:rsidP="003E56D5">
      <w:pPr>
        <w:spacing w:line="240" w:lineRule="auto"/>
        <w:rPr>
          <w:rFonts w:eastAsia="Calibri" w:cstheme="majorHAnsi"/>
          <w:bCs/>
          <w:spacing w:val="1"/>
          <w:sz w:val="24"/>
          <w:szCs w:val="24"/>
          <w:lang w:bidi="fr-FR"/>
        </w:rPr>
      </w:pPr>
    </w:p>
    <w:p w14:paraId="7624E111" w14:textId="3651E321" w:rsidR="002722F3" w:rsidRPr="00BB3DB5" w:rsidRDefault="003E56D5" w:rsidP="00BB3DB5">
      <w:pPr>
        <w:pStyle w:val="Heading2"/>
        <w:numPr>
          <w:ilvl w:val="0"/>
          <w:numId w:val="0"/>
        </w:numPr>
        <w:rPr>
          <w:rFonts w:asciiTheme="minorHAnsi" w:hAnsiTheme="minorHAnsi" w:cstheme="minorHAnsi"/>
          <w:color w:val="1F4E79" w:themeColor="accent1" w:themeShade="80"/>
          <w:sz w:val="26"/>
        </w:rPr>
      </w:pPr>
      <w:bookmarkStart w:id="99" w:name="_Toc521705420"/>
      <w:r w:rsidRPr="00BB3DB5">
        <w:rPr>
          <w:rFonts w:asciiTheme="minorHAnsi" w:hAnsiTheme="minorHAnsi" w:cstheme="minorHAnsi"/>
          <w:color w:val="1F4E79" w:themeColor="accent1" w:themeShade="80"/>
          <w:sz w:val="26"/>
        </w:rPr>
        <w:t xml:space="preserve">7.4 </w:t>
      </w:r>
      <w:r w:rsidR="002722F3" w:rsidRPr="00BB3DB5">
        <w:rPr>
          <w:rFonts w:asciiTheme="minorHAnsi" w:hAnsiTheme="minorHAnsi" w:cstheme="minorHAnsi"/>
          <w:color w:val="1F4E79" w:themeColor="accent1" w:themeShade="80"/>
          <w:sz w:val="26"/>
        </w:rPr>
        <w:t>LE</w:t>
      </w:r>
      <w:r w:rsidR="00820212" w:rsidRPr="00BB3DB5">
        <w:rPr>
          <w:rFonts w:asciiTheme="minorHAnsi" w:hAnsiTheme="minorHAnsi" w:cstheme="minorHAnsi"/>
          <w:color w:val="1F4E79" w:themeColor="accent1" w:themeShade="80"/>
          <w:sz w:val="26"/>
        </w:rPr>
        <w:t>S</w:t>
      </w:r>
      <w:r w:rsidR="00C6413B" w:rsidRPr="00BB3DB5">
        <w:rPr>
          <w:rFonts w:asciiTheme="minorHAnsi" w:hAnsiTheme="minorHAnsi" w:cstheme="minorHAnsi"/>
          <w:color w:val="1F4E79" w:themeColor="accent1" w:themeShade="80"/>
          <w:sz w:val="26"/>
        </w:rPr>
        <w:t xml:space="preserve"> CONTROLE</w:t>
      </w:r>
      <w:r w:rsidR="00820212" w:rsidRPr="00BB3DB5">
        <w:rPr>
          <w:rFonts w:asciiTheme="minorHAnsi" w:hAnsiTheme="minorHAnsi" w:cstheme="minorHAnsi"/>
          <w:color w:val="1F4E79" w:themeColor="accent1" w:themeShade="80"/>
          <w:sz w:val="26"/>
        </w:rPr>
        <w:t>S</w:t>
      </w:r>
      <w:r w:rsidR="00C6413B" w:rsidRPr="00BB3DB5">
        <w:rPr>
          <w:rFonts w:asciiTheme="minorHAnsi" w:hAnsiTheme="minorHAnsi" w:cstheme="minorHAnsi"/>
          <w:color w:val="1F4E79" w:themeColor="accent1" w:themeShade="80"/>
          <w:sz w:val="26"/>
        </w:rPr>
        <w:t xml:space="preserve"> DU </w:t>
      </w:r>
      <w:r w:rsidR="002722F3" w:rsidRPr="00BB3DB5">
        <w:rPr>
          <w:rFonts w:asciiTheme="minorHAnsi" w:hAnsiTheme="minorHAnsi" w:cstheme="minorHAnsi"/>
          <w:color w:val="1F4E79" w:themeColor="accent1" w:themeShade="80"/>
          <w:sz w:val="26"/>
        </w:rPr>
        <w:t xml:space="preserve"> CONTROLE</w:t>
      </w:r>
      <w:r w:rsidR="006A1E44" w:rsidRPr="00BB3DB5">
        <w:rPr>
          <w:rFonts w:asciiTheme="minorHAnsi" w:hAnsiTheme="minorHAnsi" w:cstheme="minorHAnsi"/>
          <w:color w:val="1F4E79" w:themeColor="accent1" w:themeShade="80"/>
          <w:sz w:val="26"/>
        </w:rPr>
        <w:t>UR</w:t>
      </w:r>
      <w:r w:rsidR="002722F3" w:rsidRPr="00BB3DB5">
        <w:rPr>
          <w:rFonts w:asciiTheme="minorHAnsi" w:hAnsiTheme="minorHAnsi" w:cstheme="minorHAnsi"/>
          <w:color w:val="1F4E79" w:themeColor="accent1" w:themeShade="80"/>
          <w:sz w:val="26"/>
        </w:rPr>
        <w:t xml:space="preserve"> FINANCIER</w:t>
      </w:r>
      <w:bookmarkEnd w:id="99"/>
      <w:r w:rsidR="002722F3" w:rsidRPr="00BB3DB5">
        <w:rPr>
          <w:rFonts w:asciiTheme="minorHAnsi" w:hAnsiTheme="minorHAnsi" w:cstheme="minorHAnsi"/>
          <w:color w:val="1F4E79" w:themeColor="accent1" w:themeShade="80"/>
          <w:sz w:val="26"/>
        </w:rPr>
        <w:t xml:space="preserve"> </w:t>
      </w:r>
    </w:p>
    <w:p w14:paraId="6C19F210" w14:textId="77777777" w:rsidR="00BB3DB5" w:rsidRDefault="00BB3DB5" w:rsidP="003E56D5">
      <w:pPr>
        <w:spacing w:line="240" w:lineRule="auto"/>
        <w:rPr>
          <w:rFonts w:eastAsiaTheme="minorEastAsia" w:cs="Times New Roman"/>
          <w:sz w:val="24"/>
          <w:szCs w:val="24"/>
          <w:lang w:eastAsia="fr-FR"/>
        </w:rPr>
      </w:pPr>
    </w:p>
    <w:p w14:paraId="1BC012CC"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Les contrôles à priori exercés par les contrôleurs financiers portant sur les opérations budgétaires des ordonnateurs auprès desquels ils sont placés.</w:t>
      </w:r>
    </w:p>
    <w:p w14:paraId="7E83333D" w14:textId="77777777" w:rsidR="003E56D5" w:rsidRPr="00F761E0" w:rsidRDefault="003E56D5" w:rsidP="003E56D5">
      <w:pPr>
        <w:spacing w:line="240" w:lineRule="auto"/>
        <w:rPr>
          <w:rFonts w:eastAsiaTheme="minorEastAsia" w:cs="Times New Roman"/>
          <w:sz w:val="24"/>
          <w:szCs w:val="24"/>
          <w:lang w:eastAsia="fr-FR"/>
        </w:rPr>
      </w:pPr>
    </w:p>
    <w:p w14:paraId="329DD7D4"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Tous les actes des ordonnateurs à incidence financière, notamment ceux portant engagement de dépenses, sont soumis au visa préalable du contrôleur financier.</w:t>
      </w:r>
    </w:p>
    <w:p w14:paraId="0A51AB97" w14:textId="77777777" w:rsidR="003E56D5" w:rsidRPr="00F761E0" w:rsidRDefault="003E56D5" w:rsidP="003E56D5">
      <w:pPr>
        <w:spacing w:line="240" w:lineRule="auto"/>
        <w:rPr>
          <w:rFonts w:eastAsiaTheme="minorEastAsia" w:cs="Times New Roman"/>
          <w:sz w:val="24"/>
          <w:szCs w:val="24"/>
          <w:lang w:eastAsia="fr-FR"/>
        </w:rPr>
      </w:pPr>
    </w:p>
    <w:p w14:paraId="6C6DB0F0"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 xml:space="preserve">Les actes d’engagement sont examinés au regard de : </w:t>
      </w:r>
    </w:p>
    <w:p w14:paraId="7A308037" w14:textId="77777777" w:rsidR="003E56D5" w:rsidRPr="00F761E0" w:rsidRDefault="003E56D5" w:rsidP="003E56D5">
      <w:pPr>
        <w:spacing w:line="240" w:lineRule="auto"/>
        <w:rPr>
          <w:rFonts w:eastAsiaTheme="minorEastAsia" w:cs="Times New Roman"/>
          <w:sz w:val="24"/>
          <w:szCs w:val="24"/>
          <w:lang w:eastAsia="fr-FR"/>
        </w:rPr>
      </w:pPr>
    </w:p>
    <w:p w14:paraId="4729C79F" w14:textId="77777777" w:rsidR="002722F3" w:rsidRPr="00F761E0" w:rsidRDefault="002722F3" w:rsidP="003A1D26">
      <w:pPr>
        <w:pStyle w:val="ListParagraph"/>
        <w:numPr>
          <w:ilvl w:val="0"/>
          <w:numId w:val="56"/>
        </w:numPr>
        <w:contextualSpacing/>
        <w:jc w:val="left"/>
        <w:rPr>
          <w:rFonts w:eastAsiaTheme="minorEastAsia"/>
          <w:sz w:val="24"/>
          <w:szCs w:val="24"/>
          <w:lang w:eastAsia="fr-FR"/>
        </w:rPr>
      </w:pPr>
      <w:r w:rsidRPr="00F761E0">
        <w:rPr>
          <w:rFonts w:eastAsiaTheme="minorEastAsia"/>
          <w:sz w:val="24"/>
          <w:szCs w:val="24"/>
          <w:lang w:eastAsia="fr-FR"/>
        </w:rPr>
        <w:t xml:space="preserve">La qualité de l’ordonnateur </w:t>
      </w:r>
    </w:p>
    <w:p w14:paraId="28DBEFE9" w14:textId="77777777" w:rsidR="002722F3" w:rsidRPr="00F761E0" w:rsidRDefault="002722F3" w:rsidP="003A1D26">
      <w:pPr>
        <w:pStyle w:val="ListParagraph"/>
        <w:numPr>
          <w:ilvl w:val="0"/>
          <w:numId w:val="56"/>
        </w:numPr>
        <w:contextualSpacing/>
        <w:jc w:val="left"/>
        <w:rPr>
          <w:rFonts w:eastAsiaTheme="minorEastAsia"/>
          <w:sz w:val="24"/>
          <w:szCs w:val="24"/>
          <w:lang w:eastAsia="fr-FR"/>
        </w:rPr>
      </w:pPr>
      <w:r w:rsidRPr="00F761E0">
        <w:rPr>
          <w:rFonts w:eastAsiaTheme="minorEastAsia"/>
          <w:sz w:val="24"/>
          <w:szCs w:val="24"/>
          <w:lang w:eastAsia="fr-FR"/>
        </w:rPr>
        <w:t>L’imputation de la dépense au chapitre et à l’article pertinent de la nomenclature budgétaire ;</w:t>
      </w:r>
    </w:p>
    <w:p w14:paraId="188F8C9F" w14:textId="77777777" w:rsidR="002722F3" w:rsidRPr="00F761E0" w:rsidRDefault="002722F3" w:rsidP="003A1D26">
      <w:pPr>
        <w:pStyle w:val="ListParagraph"/>
        <w:numPr>
          <w:ilvl w:val="0"/>
          <w:numId w:val="56"/>
        </w:numPr>
        <w:contextualSpacing/>
        <w:jc w:val="left"/>
        <w:rPr>
          <w:rFonts w:eastAsiaTheme="minorEastAsia"/>
          <w:sz w:val="24"/>
          <w:szCs w:val="24"/>
          <w:lang w:eastAsia="fr-FR"/>
        </w:rPr>
      </w:pPr>
      <w:r w:rsidRPr="00F761E0">
        <w:rPr>
          <w:rFonts w:eastAsiaTheme="minorEastAsia"/>
          <w:sz w:val="24"/>
          <w:szCs w:val="24"/>
          <w:lang w:eastAsia="fr-FR"/>
        </w:rPr>
        <w:t>La disponibilité des crédits ;</w:t>
      </w:r>
    </w:p>
    <w:p w14:paraId="56127478" w14:textId="77777777" w:rsidR="002722F3" w:rsidRPr="00F761E0" w:rsidRDefault="002722F3" w:rsidP="003A1D26">
      <w:pPr>
        <w:pStyle w:val="ListParagraph"/>
        <w:numPr>
          <w:ilvl w:val="0"/>
          <w:numId w:val="56"/>
        </w:numPr>
        <w:contextualSpacing/>
        <w:jc w:val="left"/>
        <w:rPr>
          <w:rFonts w:eastAsiaTheme="minorEastAsia"/>
          <w:sz w:val="24"/>
          <w:szCs w:val="24"/>
          <w:lang w:eastAsia="fr-FR"/>
        </w:rPr>
      </w:pPr>
      <w:r w:rsidRPr="00F761E0">
        <w:rPr>
          <w:rFonts w:eastAsiaTheme="minorEastAsia"/>
          <w:sz w:val="24"/>
          <w:szCs w:val="24"/>
          <w:lang w:eastAsia="fr-FR"/>
        </w:rPr>
        <w:t xml:space="preserve">L’application des dispositions d’ordre financier figurant dans les lois et règlements, de leur conformité avec les autorités parlementaires ; </w:t>
      </w:r>
    </w:p>
    <w:p w14:paraId="1D0B0F17" w14:textId="77777777" w:rsidR="002722F3" w:rsidRPr="00F761E0" w:rsidRDefault="002722F3" w:rsidP="003A1D26">
      <w:pPr>
        <w:pStyle w:val="ListParagraph"/>
        <w:numPr>
          <w:ilvl w:val="0"/>
          <w:numId w:val="56"/>
        </w:numPr>
        <w:contextualSpacing/>
        <w:jc w:val="left"/>
        <w:rPr>
          <w:rFonts w:eastAsiaTheme="minorEastAsia"/>
          <w:sz w:val="24"/>
          <w:szCs w:val="24"/>
          <w:lang w:eastAsia="fr-FR"/>
        </w:rPr>
      </w:pPr>
      <w:r w:rsidRPr="00F761E0">
        <w:rPr>
          <w:rFonts w:eastAsiaTheme="minorEastAsia"/>
          <w:sz w:val="24"/>
          <w:szCs w:val="24"/>
          <w:lang w:eastAsia="fr-FR"/>
        </w:rPr>
        <w:t>Des conséquences que les mesures proposées peuvent avoir sur l’équilibre et la soutenabilité du budget de l’Etat.</w:t>
      </w:r>
    </w:p>
    <w:p w14:paraId="31B3BF4F" w14:textId="77777777" w:rsidR="003E56D5" w:rsidRDefault="003E56D5" w:rsidP="003E56D5">
      <w:pPr>
        <w:spacing w:line="240" w:lineRule="auto"/>
        <w:rPr>
          <w:rFonts w:eastAsiaTheme="minorEastAsia" w:cs="Times New Roman"/>
          <w:sz w:val="24"/>
          <w:szCs w:val="24"/>
          <w:lang w:eastAsia="fr-FR"/>
        </w:rPr>
      </w:pPr>
    </w:p>
    <w:p w14:paraId="4C4EA39F"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Tout engagement ne peut être présenté à la signature de l’ordonnateur qu’après avoir préalablement obtenu le visa du contrôleur financier. Les engagements, non revêtus du visa du contrôleur financier sont nuls et de nul effet.</w:t>
      </w:r>
    </w:p>
    <w:p w14:paraId="57BF00F4" w14:textId="77777777" w:rsidR="003E56D5" w:rsidRPr="00F761E0" w:rsidRDefault="003E56D5" w:rsidP="003E56D5">
      <w:pPr>
        <w:spacing w:line="240" w:lineRule="auto"/>
        <w:rPr>
          <w:rFonts w:eastAsiaTheme="minorEastAsia" w:cs="Times New Roman"/>
          <w:sz w:val="24"/>
          <w:szCs w:val="24"/>
          <w:lang w:eastAsia="fr-FR"/>
        </w:rPr>
      </w:pPr>
    </w:p>
    <w:p w14:paraId="7FE7E26D" w14:textId="77777777" w:rsidR="002722F3" w:rsidRPr="00F761E0"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Il peut se faire communiquer par l’ordonnateur, pour information, tout document ou étude à caractère économique, financier, statistique ou comptable.</w:t>
      </w:r>
    </w:p>
    <w:p w14:paraId="7DE65D5D" w14:textId="77777777" w:rsidR="002722F3" w:rsidRPr="00F761E0" w:rsidRDefault="002722F3" w:rsidP="003E56D5">
      <w:pPr>
        <w:spacing w:line="240" w:lineRule="auto"/>
        <w:rPr>
          <w:rFonts w:eastAsiaTheme="minorEastAsia" w:cs="Times New Roman"/>
          <w:sz w:val="24"/>
          <w:szCs w:val="24"/>
          <w:lang w:eastAsia="fr-FR"/>
        </w:rPr>
      </w:pPr>
    </w:p>
    <w:p w14:paraId="0998BD0A"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Le contrôleur financier contrôle le respect par l’ordonnateur du plafond des emplois rémunérés par l’Etat autorisés pour le ministère auprès duquel il est placé.</w:t>
      </w:r>
    </w:p>
    <w:p w14:paraId="559486E0" w14:textId="77777777" w:rsidR="003E56D5" w:rsidRPr="00F761E0" w:rsidRDefault="003E56D5" w:rsidP="003E56D5">
      <w:pPr>
        <w:spacing w:line="240" w:lineRule="auto"/>
        <w:rPr>
          <w:rFonts w:eastAsiaTheme="minorEastAsia" w:cs="Times New Roman"/>
          <w:sz w:val="24"/>
          <w:szCs w:val="24"/>
          <w:lang w:eastAsia="fr-FR"/>
        </w:rPr>
      </w:pPr>
    </w:p>
    <w:p w14:paraId="4398CCAC"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A cet effet, lui sont transmis par l’ordonnateur tous les projets d’actes juridiques ou de décision administrative, préalablement à leur signature, tendant au recrutement d’agents, quels qu’en soient le statut, le grade et les modalités.</w:t>
      </w:r>
    </w:p>
    <w:p w14:paraId="3E073157" w14:textId="77777777" w:rsidR="003E56D5" w:rsidRPr="00F761E0" w:rsidRDefault="003E56D5" w:rsidP="003E56D5">
      <w:pPr>
        <w:spacing w:line="240" w:lineRule="auto"/>
        <w:rPr>
          <w:rFonts w:eastAsiaTheme="minorEastAsia" w:cs="Times New Roman"/>
          <w:sz w:val="24"/>
          <w:szCs w:val="24"/>
          <w:lang w:eastAsia="fr-FR"/>
        </w:rPr>
      </w:pPr>
    </w:p>
    <w:p w14:paraId="57F0CA7C" w14:textId="77777777" w:rsidR="002722F3" w:rsidRPr="00F761E0"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Le contrôleur financier est tenu de refuser d’approuver ces projets s’il apparaît que le ou les recrutements envisagés dépassent le nombre d’emplois disponibles à la date du recrutement.</w:t>
      </w:r>
    </w:p>
    <w:p w14:paraId="4B94D562" w14:textId="77777777" w:rsidR="002722F3" w:rsidRPr="00F761E0"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Pour assurer un décompte permanent des effectifs en place, l’ordonnateur informe régulièrement, par transmission de copies des actes et pièces pertinentes, le contrôleur financier des départs d’agent par mise à la retraite, fin de contrat, démission ou quelle qu’autre cause que ce soit.</w:t>
      </w:r>
    </w:p>
    <w:p w14:paraId="27CADE61" w14:textId="77777777" w:rsidR="002722F3" w:rsidRPr="00F761E0" w:rsidRDefault="002722F3" w:rsidP="003E56D5">
      <w:pPr>
        <w:spacing w:line="240" w:lineRule="auto"/>
        <w:rPr>
          <w:rFonts w:eastAsiaTheme="minorEastAsia" w:cs="Times New Roman"/>
          <w:sz w:val="24"/>
          <w:szCs w:val="24"/>
          <w:lang w:eastAsia="fr-FR"/>
        </w:rPr>
      </w:pPr>
    </w:p>
    <w:p w14:paraId="2CC1F78C"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Si les décisions, en matière de crédits ou d’emplois, qui sont soumises par l’ordonnateur lui paraissent entachées d’irrégularités, le contrôleur financier est tenu de refuser son visa. Il en est de même lorsqu’un contrôleur financier a pu établir que les certifications délivrées par les ordonnateurs sont inexactes.</w:t>
      </w:r>
    </w:p>
    <w:p w14:paraId="34FCBB03" w14:textId="77777777" w:rsidR="003E56D5" w:rsidRPr="00F761E0" w:rsidRDefault="003E56D5" w:rsidP="003E56D5">
      <w:pPr>
        <w:spacing w:line="240" w:lineRule="auto"/>
        <w:rPr>
          <w:rFonts w:eastAsiaTheme="minorEastAsia" w:cs="Times New Roman"/>
          <w:sz w:val="24"/>
          <w:szCs w:val="24"/>
          <w:lang w:eastAsia="fr-FR"/>
        </w:rPr>
      </w:pPr>
    </w:p>
    <w:p w14:paraId="28427434" w14:textId="77777777" w:rsidR="002722F3" w:rsidRDefault="002722F3" w:rsidP="003E56D5">
      <w:pPr>
        <w:spacing w:line="240" w:lineRule="auto"/>
        <w:rPr>
          <w:rFonts w:eastAsiaTheme="minorEastAsia" w:cs="Times New Roman"/>
          <w:sz w:val="24"/>
          <w:szCs w:val="24"/>
          <w:lang w:eastAsia="fr-FR"/>
        </w:rPr>
      </w:pPr>
      <w:r w:rsidRPr="00F761E0">
        <w:rPr>
          <w:rFonts w:eastAsiaTheme="minorEastAsia" w:cs="Times New Roman"/>
          <w:sz w:val="24"/>
          <w:szCs w:val="24"/>
          <w:lang w:eastAsia="fr-FR"/>
        </w:rPr>
        <w:t>En cas de désaccord persistant entre le contrôleur financier et l’ordonnateur, ce dernier peut saisir le Ministre chargé des finances du dossier litigieux. Le Ministre chargé des finances peut, après examen de l’ensemble du dossier, accorder par écrit son visa, au lieu et place du contrôleur financier. Copie de sa décision est transmise sans délai à la Cour des comptes.</w:t>
      </w:r>
    </w:p>
    <w:p w14:paraId="11518A83" w14:textId="77777777" w:rsidR="00BB3DB5" w:rsidRPr="00F761E0" w:rsidRDefault="00BB3DB5" w:rsidP="003E56D5">
      <w:pPr>
        <w:spacing w:line="240" w:lineRule="auto"/>
        <w:rPr>
          <w:rFonts w:eastAsiaTheme="minorEastAsia" w:cs="Times New Roman"/>
          <w:sz w:val="24"/>
          <w:szCs w:val="24"/>
          <w:lang w:eastAsia="fr-FR"/>
        </w:rPr>
      </w:pPr>
    </w:p>
    <w:p w14:paraId="1870A72A" w14:textId="77777777" w:rsidR="002722F3" w:rsidRPr="00244610" w:rsidRDefault="002722F3" w:rsidP="003E56D5">
      <w:pPr>
        <w:spacing w:line="240" w:lineRule="auto"/>
        <w:rPr>
          <w:rFonts w:cstheme="majorHAnsi"/>
          <w:b/>
          <w:sz w:val="24"/>
          <w:szCs w:val="24"/>
          <w:u w:val="single"/>
        </w:rPr>
      </w:pPr>
      <w:r w:rsidRPr="00F761E0">
        <w:rPr>
          <w:rFonts w:eastAsiaTheme="minorEastAsia" w:cs="Times New Roman"/>
          <w:sz w:val="24"/>
          <w:szCs w:val="24"/>
          <w:lang w:eastAsia="fr-FR"/>
        </w:rPr>
        <w:t>Dans ce cas, la  responsabilité personnelle du Ministre chargé des finances se substitue à celle du contrôleur financier.</w:t>
      </w:r>
    </w:p>
    <w:p w14:paraId="08C9A6E9" w14:textId="77777777" w:rsidR="002D5EA2" w:rsidRPr="00465A22" w:rsidRDefault="002D5EA2" w:rsidP="003E56D5">
      <w:pPr>
        <w:spacing w:line="240" w:lineRule="auto"/>
        <w:rPr>
          <w:rFonts w:ascii="Calibri" w:eastAsia="Calibri" w:hAnsi="Calibri" w:cs="Times New Roman"/>
          <w:bCs/>
          <w:spacing w:val="1"/>
          <w:sz w:val="24"/>
          <w:szCs w:val="24"/>
          <w:lang w:bidi="fr-FR"/>
        </w:rPr>
      </w:pPr>
    </w:p>
    <w:sectPr w:rsidR="002D5EA2" w:rsidRPr="00465A22" w:rsidSect="007E54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62D0C" w14:textId="77777777" w:rsidR="00497982" w:rsidRDefault="00497982" w:rsidP="008B07AD">
      <w:pPr>
        <w:spacing w:line="240" w:lineRule="auto"/>
      </w:pPr>
      <w:r>
        <w:separator/>
      </w:r>
    </w:p>
  </w:endnote>
  <w:endnote w:type="continuationSeparator" w:id="0">
    <w:p w14:paraId="7172A747" w14:textId="77777777" w:rsidR="00497982" w:rsidRDefault="00497982" w:rsidP="008B0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279693"/>
      <w:docPartObj>
        <w:docPartGallery w:val="Page Numbers (Bottom of Page)"/>
        <w:docPartUnique/>
      </w:docPartObj>
    </w:sdtPr>
    <w:sdtEndPr>
      <w:rPr>
        <w:rFonts w:ascii="Calibri" w:hAnsi="Calibri"/>
        <w:b/>
        <w:sz w:val="24"/>
        <w:szCs w:val="24"/>
      </w:rPr>
    </w:sdtEndPr>
    <w:sdtContent>
      <w:p w14:paraId="0DBC17F5" w14:textId="77777777" w:rsidR="003E56D5" w:rsidRPr="00F15111" w:rsidRDefault="003E56D5" w:rsidP="008B07AD">
        <w:pPr>
          <w:pStyle w:val="Footer"/>
          <w:jc w:val="right"/>
          <w:rPr>
            <w:rFonts w:ascii="Calibri" w:hAnsi="Calibri"/>
            <w:b/>
            <w:sz w:val="24"/>
            <w:szCs w:val="24"/>
          </w:rPr>
        </w:pPr>
        <w:r w:rsidRPr="00F15111">
          <w:rPr>
            <w:rFonts w:ascii="Calibri" w:hAnsi="Calibri"/>
            <w:b/>
            <w:sz w:val="24"/>
            <w:szCs w:val="24"/>
          </w:rPr>
          <w:fldChar w:fldCharType="begin"/>
        </w:r>
        <w:r w:rsidRPr="00F15111">
          <w:rPr>
            <w:rFonts w:ascii="Calibri" w:hAnsi="Calibri"/>
            <w:b/>
            <w:sz w:val="24"/>
            <w:szCs w:val="24"/>
          </w:rPr>
          <w:instrText>PAGE   \* MERGEFORMAT</w:instrText>
        </w:r>
        <w:r w:rsidRPr="00F15111">
          <w:rPr>
            <w:rFonts w:ascii="Calibri" w:hAnsi="Calibri"/>
            <w:b/>
            <w:sz w:val="24"/>
            <w:szCs w:val="24"/>
          </w:rPr>
          <w:fldChar w:fldCharType="separate"/>
        </w:r>
        <w:r w:rsidR="00083A77">
          <w:rPr>
            <w:rFonts w:ascii="Calibri" w:hAnsi="Calibri"/>
            <w:b/>
            <w:noProof/>
            <w:sz w:val="24"/>
            <w:szCs w:val="24"/>
          </w:rPr>
          <w:t>79</w:t>
        </w:r>
        <w:r w:rsidRPr="00F15111">
          <w:rPr>
            <w:rFonts w:ascii="Calibri" w:hAnsi="Calibri"/>
            <w:b/>
            <w:sz w:val="24"/>
            <w:szCs w:val="24"/>
          </w:rPr>
          <w:fldChar w:fldCharType="end"/>
        </w:r>
      </w:p>
    </w:sdtContent>
  </w:sdt>
  <w:p w14:paraId="03EFCBA1" w14:textId="77777777" w:rsidR="003E56D5" w:rsidRPr="002C2CEB" w:rsidRDefault="003E56D5" w:rsidP="008B07AD">
    <w:pPr>
      <w:pStyle w:val="Footer"/>
      <w:pBdr>
        <w:top w:val="single" w:sz="4" w:space="1" w:color="auto"/>
        <w:bottom w:val="single" w:sz="4" w:space="1" w:color="auto"/>
      </w:pBdr>
      <w:shd w:val="clear" w:color="auto" w:fill="F2F2F2" w:themeFill="background1" w:themeFillShade="F2"/>
      <w:tabs>
        <w:tab w:val="left" w:pos="6204"/>
      </w:tabs>
      <w:ind w:right="360"/>
      <w:jc w:val="center"/>
      <w:rPr>
        <w:rFonts w:ascii="Calibri" w:hAnsi="Calibri"/>
        <w:b/>
        <w:sz w:val="18"/>
        <w:szCs w:val="18"/>
      </w:rPr>
    </w:pPr>
    <w:r>
      <w:rPr>
        <w:rFonts w:ascii="Calibri" w:hAnsi="Calibri"/>
        <w:b/>
        <w:sz w:val="18"/>
        <w:szCs w:val="18"/>
      </w:rPr>
      <w:t xml:space="preserve">MINISTÉRE DE LA SANTÉ </w:t>
    </w:r>
  </w:p>
  <w:p w14:paraId="216386C1" w14:textId="77777777" w:rsidR="003E56D5" w:rsidRDefault="003E5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EB15" w14:textId="77777777" w:rsidR="00497982" w:rsidRDefault="00497982" w:rsidP="008B07AD">
      <w:pPr>
        <w:spacing w:line="240" w:lineRule="auto"/>
      </w:pPr>
      <w:r>
        <w:separator/>
      </w:r>
    </w:p>
  </w:footnote>
  <w:footnote w:type="continuationSeparator" w:id="0">
    <w:p w14:paraId="3DF737AA" w14:textId="77777777" w:rsidR="00497982" w:rsidRDefault="00497982" w:rsidP="008B07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22EA" w14:textId="77777777" w:rsidR="003E56D5" w:rsidRPr="002C2CEB" w:rsidRDefault="003E56D5" w:rsidP="008B07AD">
    <w:pPr>
      <w:pStyle w:val="Header"/>
      <w:pBdr>
        <w:top w:val="single" w:sz="4" w:space="1" w:color="auto"/>
        <w:bottom w:val="single" w:sz="4" w:space="1" w:color="auto"/>
      </w:pBdr>
      <w:shd w:val="clear" w:color="auto" w:fill="F2F2F2" w:themeFill="background1" w:themeFillShade="F2"/>
      <w:spacing w:after="240"/>
      <w:jc w:val="center"/>
      <w:rPr>
        <w:rFonts w:ascii="Calibri" w:hAnsi="Calibri"/>
        <w:sz w:val="18"/>
        <w:szCs w:val="18"/>
      </w:rPr>
    </w:pPr>
    <w:r w:rsidRPr="002C2CEB">
      <w:rPr>
        <w:rFonts w:ascii="Calibri" w:hAnsi="Calibri"/>
        <w:b/>
        <w:sz w:val="18"/>
        <w:szCs w:val="18"/>
      </w:rPr>
      <w:t>PRO</w:t>
    </w:r>
    <w:r>
      <w:rPr>
        <w:rFonts w:ascii="Calibri" w:hAnsi="Calibri"/>
        <w:b/>
        <w:sz w:val="18"/>
        <w:szCs w:val="18"/>
      </w:rPr>
      <w:t>CEDURES D’INSPECTION ET D’AUDIT INTERNE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7C"/>
    <w:multiLevelType w:val="hybridMultilevel"/>
    <w:tmpl w:val="738A09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A108B"/>
    <w:multiLevelType w:val="hybridMultilevel"/>
    <w:tmpl w:val="90188492"/>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AB7F85"/>
    <w:multiLevelType w:val="multilevel"/>
    <w:tmpl w:val="551A3DF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
    <w:nsid w:val="06BA4869"/>
    <w:multiLevelType w:val="hybridMultilevel"/>
    <w:tmpl w:val="5FEA1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6F65E9"/>
    <w:multiLevelType w:val="hybridMultilevel"/>
    <w:tmpl w:val="CB0AB84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643B3"/>
    <w:multiLevelType w:val="hybridMultilevel"/>
    <w:tmpl w:val="B3DA67FE"/>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0D0817C5"/>
    <w:multiLevelType w:val="hybridMultilevel"/>
    <w:tmpl w:val="435A4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36680"/>
    <w:multiLevelType w:val="hybridMultilevel"/>
    <w:tmpl w:val="34DEB3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C1008A"/>
    <w:multiLevelType w:val="hybridMultilevel"/>
    <w:tmpl w:val="942035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28698A"/>
    <w:multiLevelType w:val="hybridMultilevel"/>
    <w:tmpl w:val="42401A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C907A6"/>
    <w:multiLevelType w:val="hybridMultilevel"/>
    <w:tmpl w:val="34AC2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122D17"/>
    <w:multiLevelType w:val="hybridMultilevel"/>
    <w:tmpl w:val="94C6D978"/>
    <w:lvl w:ilvl="0" w:tplc="9202F1F0">
      <w:start w:val="1"/>
      <w:numFmt w:val="bullet"/>
      <w:lvlText w:val=""/>
      <w:lvlJc w:val="left"/>
      <w:pPr>
        <w:ind w:left="360" w:hanging="360"/>
      </w:pPr>
      <w:rPr>
        <w:rFonts w:ascii="Symbol" w:hAnsi="Symbol" w:hint="default"/>
      </w:rPr>
    </w:lvl>
    <w:lvl w:ilvl="1" w:tplc="8B9C65EA">
      <w:start w:val="1"/>
      <w:numFmt w:val="bullet"/>
      <w:pStyle w:val="Puce1DDM"/>
      <w:lvlText w:val=""/>
      <w:lvlJc w:val="left"/>
      <w:pPr>
        <w:ind w:left="938" w:hanging="360"/>
      </w:pPr>
      <w:rPr>
        <w:rFonts w:ascii="Symbol" w:hAnsi="Symbol"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D3944E26">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2">
    <w:nsid w:val="19713B20"/>
    <w:multiLevelType w:val="hybridMultilevel"/>
    <w:tmpl w:val="73108FE4"/>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C57BE2"/>
    <w:multiLevelType w:val="hybridMultilevel"/>
    <w:tmpl w:val="D8105B8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91558E"/>
    <w:multiLevelType w:val="hybridMultilevel"/>
    <w:tmpl w:val="2EBEB7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C75E3E"/>
    <w:multiLevelType w:val="hybridMultilevel"/>
    <w:tmpl w:val="7A766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167B1F"/>
    <w:multiLevelType w:val="hybridMultilevel"/>
    <w:tmpl w:val="2A48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3F25F7"/>
    <w:multiLevelType w:val="hybridMultilevel"/>
    <w:tmpl w:val="79F0808E"/>
    <w:lvl w:ilvl="0" w:tplc="040C0005">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6035A"/>
    <w:multiLevelType w:val="hybridMultilevel"/>
    <w:tmpl w:val="6534D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195716"/>
    <w:multiLevelType w:val="hybridMultilevel"/>
    <w:tmpl w:val="271E1058"/>
    <w:lvl w:ilvl="0" w:tplc="7B8AFD3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75EDC"/>
    <w:multiLevelType w:val="hybridMultilevel"/>
    <w:tmpl w:val="DFD2F7DC"/>
    <w:lvl w:ilvl="0" w:tplc="CED44AB2">
      <w:start w:val="3"/>
      <w:numFmt w:val="bullet"/>
      <w:lvlText w:val="-"/>
      <w:lvlJc w:val="left"/>
      <w:pPr>
        <w:tabs>
          <w:tab w:val="num" w:pos="1068"/>
        </w:tabs>
        <w:ind w:left="1068"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C4605A1"/>
    <w:multiLevelType w:val="hybridMultilevel"/>
    <w:tmpl w:val="2FA43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5A12F6"/>
    <w:multiLevelType w:val="hybridMultilevel"/>
    <w:tmpl w:val="174C22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90030"/>
    <w:multiLevelType w:val="hybridMultilevel"/>
    <w:tmpl w:val="9BA486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D8F5FFB"/>
    <w:multiLevelType w:val="hybridMultilevel"/>
    <w:tmpl w:val="E2F20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FB6149"/>
    <w:multiLevelType w:val="hybridMultilevel"/>
    <w:tmpl w:val="DFCE6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FB13259"/>
    <w:multiLevelType w:val="hybridMultilevel"/>
    <w:tmpl w:val="91803FC6"/>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FCF2DE5"/>
    <w:multiLevelType w:val="hybridMultilevel"/>
    <w:tmpl w:val="B9B84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14A78D5"/>
    <w:multiLevelType w:val="hybridMultilevel"/>
    <w:tmpl w:val="B8C62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8B64164"/>
    <w:multiLevelType w:val="hybridMultilevel"/>
    <w:tmpl w:val="B10E0E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6B4736"/>
    <w:multiLevelType w:val="hybridMultilevel"/>
    <w:tmpl w:val="2C3A1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2665A8"/>
    <w:multiLevelType w:val="hybridMultilevel"/>
    <w:tmpl w:val="6C8C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2F2514"/>
    <w:multiLevelType w:val="singleLevel"/>
    <w:tmpl w:val="FFFFFFFF"/>
    <w:lvl w:ilvl="0">
      <w:start w:val="1"/>
      <w:numFmt w:val="bullet"/>
      <w:lvlText w:val=""/>
      <w:legacy w:legacy="1" w:legacySpace="0" w:legacyIndent="283"/>
      <w:lvlJc w:val="left"/>
      <w:pPr>
        <w:ind w:left="328" w:hanging="283"/>
      </w:pPr>
      <w:rPr>
        <w:rFonts w:ascii="Symbol" w:hAnsi="Symbol" w:hint="default"/>
      </w:rPr>
    </w:lvl>
  </w:abstractNum>
  <w:abstractNum w:abstractNumId="33">
    <w:nsid w:val="52776ED1"/>
    <w:multiLevelType w:val="hybridMultilevel"/>
    <w:tmpl w:val="C74898C4"/>
    <w:lvl w:ilvl="0" w:tplc="D10C5E72">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572CB9"/>
    <w:multiLevelType w:val="hybridMultilevel"/>
    <w:tmpl w:val="00983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3878D1"/>
    <w:multiLevelType w:val="hybridMultilevel"/>
    <w:tmpl w:val="CD386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5967A0"/>
    <w:multiLevelType w:val="hybridMultilevel"/>
    <w:tmpl w:val="13D2B016"/>
    <w:lvl w:ilvl="0" w:tplc="02EC77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441AEA"/>
    <w:multiLevelType w:val="multilevel"/>
    <w:tmpl w:val="D06E8A8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0D346D9"/>
    <w:multiLevelType w:val="hybridMultilevel"/>
    <w:tmpl w:val="73D05AB0"/>
    <w:lvl w:ilvl="0" w:tplc="040C0005">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9A27CA"/>
    <w:multiLevelType w:val="hybridMultilevel"/>
    <w:tmpl w:val="7A8CE776"/>
    <w:lvl w:ilvl="0" w:tplc="040C0005">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8D41FB"/>
    <w:multiLevelType w:val="hybridMultilevel"/>
    <w:tmpl w:val="A74ECB8A"/>
    <w:lvl w:ilvl="0" w:tplc="1F243270">
      <w:start w:val="1"/>
      <w:numFmt w:val="decimal"/>
      <w:pStyle w:val="Heading3"/>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65EC6E3E"/>
    <w:multiLevelType w:val="hybridMultilevel"/>
    <w:tmpl w:val="1D2ECA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6F2A4A"/>
    <w:multiLevelType w:val="hybridMultilevel"/>
    <w:tmpl w:val="438499BE"/>
    <w:lvl w:ilvl="0" w:tplc="CED44AB2">
      <w:start w:val="3"/>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8BB2CF3"/>
    <w:multiLevelType w:val="hybridMultilevel"/>
    <w:tmpl w:val="4F1412A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692505C7"/>
    <w:multiLevelType w:val="hybridMultilevel"/>
    <w:tmpl w:val="F75072F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6999710F"/>
    <w:multiLevelType w:val="multilevel"/>
    <w:tmpl w:val="2C82DBAC"/>
    <w:lvl w:ilvl="0">
      <w:start w:val="1"/>
      <w:numFmt w:val="bullet"/>
      <w:lvlText w:val=""/>
      <w:lvlJc w:val="left"/>
      <w:pPr>
        <w:ind w:left="360" w:hanging="36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217E0"/>
    <w:multiLevelType w:val="hybridMultilevel"/>
    <w:tmpl w:val="B8644766"/>
    <w:lvl w:ilvl="0" w:tplc="9C1C461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7">
    <w:nsid w:val="6CE01647"/>
    <w:multiLevelType w:val="hybridMultilevel"/>
    <w:tmpl w:val="95404F04"/>
    <w:lvl w:ilvl="0" w:tplc="CED44AB2">
      <w:start w:val="3"/>
      <w:numFmt w:val="bullet"/>
      <w:lvlText w:val="-"/>
      <w:lvlJc w:val="left"/>
      <w:pPr>
        <w:tabs>
          <w:tab w:val="num" w:pos="8988"/>
        </w:tabs>
        <w:ind w:left="8988" w:hanging="360"/>
      </w:pPr>
      <w:rPr>
        <w:rFonts w:ascii="Arial Narrow" w:eastAsia="Times New Roman" w:hAnsi="Arial Narrow" w:cs="Times New Roman" w:hint="default"/>
      </w:rPr>
    </w:lvl>
    <w:lvl w:ilvl="1" w:tplc="040C0003" w:tentative="1">
      <w:start w:val="1"/>
      <w:numFmt w:val="bullet"/>
      <w:lvlText w:val="o"/>
      <w:lvlJc w:val="left"/>
      <w:pPr>
        <w:tabs>
          <w:tab w:val="num" w:pos="9360"/>
        </w:tabs>
        <w:ind w:left="9360" w:hanging="360"/>
      </w:pPr>
      <w:rPr>
        <w:rFonts w:ascii="Courier New" w:hAnsi="Courier New" w:cs="Courier New" w:hint="default"/>
      </w:rPr>
    </w:lvl>
    <w:lvl w:ilvl="2" w:tplc="040C0005" w:tentative="1">
      <w:start w:val="1"/>
      <w:numFmt w:val="bullet"/>
      <w:lvlText w:val=""/>
      <w:lvlJc w:val="left"/>
      <w:pPr>
        <w:tabs>
          <w:tab w:val="num" w:pos="10080"/>
        </w:tabs>
        <w:ind w:left="10080" w:hanging="360"/>
      </w:pPr>
      <w:rPr>
        <w:rFonts w:ascii="Wingdings" w:hAnsi="Wingdings" w:hint="default"/>
      </w:rPr>
    </w:lvl>
    <w:lvl w:ilvl="3" w:tplc="040C0001" w:tentative="1">
      <w:start w:val="1"/>
      <w:numFmt w:val="bullet"/>
      <w:lvlText w:val=""/>
      <w:lvlJc w:val="left"/>
      <w:pPr>
        <w:tabs>
          <w:tab w:val="num" w:pos="10800"/>
        </w:tabs>
        <w:ind w:left="10800" w:hanging="360"/>
      </w:pPr>
      <w:rPr>
        <w:rFonts w:ascii="Symbol" w:hAnsi="Symbol" w:hint="default"/>
      </w:rPr>
    </w:lvl>
    <w:lvl w:ilvl="4" w:tplc="040C0003" w:tentative="1">
      <w:start w:val="1"/>
      <w:numFmt w:val="bullet"/>
      <w:lvlText w:val="o"/>
      <w:lvlJc w:val="left"/>
      <w:pPr>
        <w:tabs>
          <w:tab w:val="num" w:pos="11520"/>
        </w:tabs>
        <w:ind w:left="11520" w:hanging="360"/>
      </w:pPr>
      <w:rPr>
        <w:rFonts w:ascii="Courier New" w:hAnsi="Courier New" w:cs="Courier New" w:hint="default"/>
      </w:rPr>
    </w:lvl>
    <w:lvl w:ilvl="5" w:tplc="040C0005" w:tentative="1">
      <w:start w:val="1"/>
      <w:numFmt w:val="bullet"/>
      <w:lvlText w:val=""/>
      <w:lvlJc w:val="left"/>
      <w:pPr>
        <w:tabs>
          <w:tab w:val="num" w:pos="12240"/>
        </w:tabs>
        <w:ind w:left="12240" w:hanging="360"/>
      </w:pPr>
      <w:rPr>
        <w:rFonts w:ascii="Wingdings" w:hAnsi="Wingdings" w:hint="default"/>
      </w:rPr>
    </w:lvl>
    <w:lvl w:ilvl="6" w:tplc="040C0001" w:tentative="1">
      <w:start w:val="1"/>
      <w:numFmt w:val="bullet"/>
      <w:lvlText w:val=""/>
      <w:lvlJc w:val="left"/>
      <w:pPr>
        <w:tabs>
          <w:tab w:val="num" w:pos="12960"/>
        </w:tabs>
        <w:ind w:left="12960" w:hanging="360"/>
      </w:pPr>
      <w:rPr>
        <w:rFonts w:ascii="Symbol" w:hAnsi="Symbol" w:hint="default"/>
      </w:rPr>
    </w:lvl>
    <w:lvl w:ilvl="7" w:tplc="040C0003" w:tentative="1">
      <w:start w:val="1"/>
      <w:numFmt w:val="bullet"/>
      <w:lvlText w:val="o"/>
      <w:lvlJc w:val="left"/>
      <w:pPr>
        <w:tabs>
          <w:tab w:val="num" w:pos="13680"/>
        </w:tabs>
        <w:ind w:left="13680" w:hanging="360"/>
      </w:pPr>
      <w:rPr>
        <w:rFonts w:ascii="Courier New" w:hAnsi="Courier New" w:cs="Courier New" w:hint="default"/>
      </w:rPr>
    </w:lvl>
    <w:lvl w:ilvl="8" w:tplc="040C0005" w:tentative="1">
      <w:start w:val="1"/>
      <w:numFmt w:val="bullet"/>
      <w:lvlText w:val=""/>
      <w:lvlJc w:val="left"/>
      <w:pPr>
        <w:tabs>
          <w:tab w:val="num" w:pos="14400"/>
        </w:tabs>
        <w:ind w:left="14400" w:hanging="360"/>
      </w:pPr>
      <w:rPr>
        <w:rFonts w:ascii="Wingdings" w:hAnsi="Wingdings" w:hint="default"/>
      </w:rPr>
    </w:lvl>
  </w:abstractNum>
  <w:abstractNum w:abstractNumId="48">
    <w:nsid w:val="6E6A25C0"/>
    <w:multiLevelType w:val="hybridMultilevel"/>
    <w:tmpl w:val="D264BF52"/>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09541E3"/>
    <w:multiLevelType w:val="hybridMultilevel"/>
    <w:tmpl w:val="B16C2586"/>
    <w:lvl w:ilvl="0" w:tplc="040C0005">
      <w:start w:val="1"/>
      <w:numFmt w:val="bullet"/>
      <w:lvlText w:val=""/>
      <w:lvlJc w:val="left"/>
      <w:pPr>
        <w:ind w:left="284" w:hanging="360"/>
      </w:pPr>
      <w:rPr>
        <w:rFonts w:ascii="Wingdings" w:hAnsi="Wingding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50">
    <w:nsid w:val="716579D3"/>
    <w:multiLevelType w:val="hybridMultilevel"/>
    <w:tmpl w:val="534289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17D0C99"/>
    <w:multiLevelType w:val="hybridMultilevel"/>
    <w:tmpl w:val="D31A1D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4E11A7D"/>
    <w:multiLevelType w:val="hybridMultilevel"/>
    <w:tmpl w:val="21D08818"/>
    <w:lvl w:ilvl="0" w:tplc="9D46F87A">
      <w:start w:val="1"/>
      <w:numFmt w:val="bullet"/>
      <w:pStyle w:val="Bullets"/>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77182C88"/>
    <w:multiLevelType w:val="hybridMultilevel"/>
    <w:tmpl w:val="3376A7B8"/>
    <w:lvl w:ilvl="0" w:tplc="D10C5E72">
      <w:start w:val="1"/>
      <w:numFmt w:val="bullet"/>
      <w:lvlText w:val=""/>
      <w:lvlJc w:val="left"/>
      <w:pPr>
        <w:ind w:left="72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8EA71CF"/>
    <w:multiLevelType w:val="hybridMultilevel"/>
    <w:tmpl w:val="DA487F7C"/>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5">
    <w:nsid w:val="7F7E4C98"/>
    <w:multiLevelType w:val="hybridMultilevel"/>
    <w:tmpl w:val="6C08F93C"/>
    <w:lvl w:ilvl="0" w:tplc="040C0005">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40"/>
  </w:num>
  <w:num w:numId="3">
    <w:abstractNumId w:val="19"/>
  </w:num>
  <w:num w:numId="4">
    <w:abstractNumId w:val="44"/>
  </w:num>
  <w:num w:numId="5">
    <w:abstractNumId w:val="33"/>
  </w:num>
  <w:num w:numId="6">
    <w:abstractNumId w:val="12"/>
  </w:num>
  <w:num w:numId="7">
    <w:abstractNumId w:val="16"/>
  </w:num>
  <w:num w:numId="8">
    <w:abstractNumId w:val="31"/>
  </w:num>
  <w:num w:numId="9">
    <w:abstractNumId w:val="50"/>
  </w:num>
  <w:num w:numId="10">
    <w:abstractNumId w:val="36"/>
  </w:num>
  <w:num w:numId="11">
    <w:abstractNumId w:val="25"/>
  </w:num>
  <w:num w:numId="12">
    <w:abstractNumId w:val="10"/>
  </w:num>
  <w:num w:numId="13">
    <w:abstractNumId w:val="30"/>
  </w:num>
  <w:num w:numId="14">
    <w:abstractNumId w:val="9"/>
  </w:num>
  <w:num w:numId="15">
    <w:abstractNumId w:val="0"/>
  </w:num>
  <w:num w:numId="16">
    <w:abstractNumId w:val="14"/>
  </w:num>
  <w:num w:numId="17">
    <w:abstractNumId w:val="8"/>
  </w:num>
  <w:num w:numId="18">
    <w:abstractNumId w:val="29"/>
  </w:num>
  <w:num w:numId="19">
    <w:abstractNumId w:val="35"/>
  </w:num>
  <w:num w:numId="20">
    <w:abstractNumId w:val="23"/>
  </w:num>
  <w:num w:numId="21">
    <w:abstractNumId w:val="43"/>
  </w:num>
  <w:num w:numId="22">
    <w:abstractNumId w:val="51"/>
  </w:num>
  <w:num w:numId="23">
    <w:abstractNumId w:val="13"/>
  </w:num>
  <w:num w:numId="24">
    <w:abstractNumId w:val="26"/>
  </w:num>
  <w:num w:numId="25">
    <w:abstractNumId w:val="42"/>
  </w:num>
  <w:num w:numId="26">
    <w:abstractNumId w:val="20"/>
  </w:num>
  <w:num w:numId="27">
    <w:abstractNumId w:val="47"/>
  </w:num>
  <w:num w:numId="28">
    <w:abstractNumId w:val="32"/>
  </w:num>
  <w:num w:numId="29">
    <w:abstractNumId w:val="2"/>
  </w:num>
  <w:num w:numId="30">
    <w:abstractNumId w:val="22"/>
  </w:num>
  <w:num w:numId="31">
    <w:abstractNumId w:val="37"/>
  </w:num>
  <w:num w:numId="32">
    <w:abstractNumId w:val="11"/>
  </w:num>
  <w:num w:numId="33">
    <w:abstractNumId w:val="53"/>
  </w:num>
  <w:num w:numId="34">
    <w:abstractNumId w:val="46"/>
  </w:num>
  <w:num w:numId="35">
    <w:abstractNumId w:val="4"/>
  </w:num>
  <w:num w:numId="36">
    <w:abstractNumId w:val="17"/>
  </w:num>
  <w:num w:numId="37">
    <w:abstractNumId w:val="55"/>
  </w:num>
  <w:num w:numId="38">
    <w:abstractNumId w:val="38"/>
  </w:num>
  <w:num w:numId="39">
    <w:abstractNumId w:val="39"/>
  </w:num>
  <w:num w:numId="40">
    <w:abstractNumId w:val="54"/>
  </w:num>
  <w:num w:numId="41">
    <w:abstractNumId w:val="5"/>
  </w:num>
  <w:num w:numId="42">
    <w:abstractNumId w:val="41"/>
  </w:num>
  <w:num w:numId="43">
    <w:abstractNumId w:val="28"/>
  </w:num>
  <w:num w:numId="44">
    <w:abstractNumId w:val="21"/>
  </w:num>
  <w:num w:numId="45">
    <w:abstractNumId w:val="7"/>
  </w:num>
  <w:num w:numId="46">
    <w:abstractNumId w:val="49"/>
  </w:num>
  <w:num w:numId="47">
    <w:abstractNumId w:val="1"/>
  </w:num>
  <w:num w:numId="48">
    <w:abstractNumId w:val="48"/>
  </w:num>
  <w:num w:numId="49">
    <w:abstractNumId w:val="6"/>
  </w:num>
  <w:num w:numId="50">
    <w:abstractNumId w:val="24"/>
  </w:num>
  <w:num w:numId="51">
    <w:abstractNumId w:val="18"/>
  </w:num>
  <w:num w:numId="52">
    <w:abstractNumId w:val="15"/>
  </w:num>
  <w:num w:numId="53">
    <w:abstractNumId w:val="3"/>
  </w:num>
  <w:num w:numId="54">
    <w:abstractNumId w:val="34"/>
  </w:num>
  <w:num w:numId="55">
    <w:abstractNumId w:val="45"/>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34"/>
    <w:rsid w:val="000136C0"/>
    <w:rsid w:val="00020AD4"/>
    <w:rsid w:val="0006379D"/>
    <w:rsid w:val="00064D15"/>
    <w:rsid w:val="00067978"/>
    <w:rsid w:val="00080591"/>
    <w:rsid w:val="00083A77"/>
    <w:rsid w:val="000A009F"/>
    <w:rsid w:val="000B6382"/>
    <w:rsid w:val="000C41EA"/>
    <w:rsid w:val="000D6BDC"/>
    <w:rsid w:val="00126FEB"/>
    <w:rsid w:val="00127D5F"/>
    <w:rsid w:val="00147032"/>
    <w:rsid w:val="001935A4"/>
    <w:rsid w:val="001A7CF7"/>
    <w:rsid w:val="001B3C62"/>
    <w:rsid w:val="001D0A1D"/>
    <w:rsid w:val="001D42D7"/>
    <w:rsid w:val="001E17D4"/>
    <w:rsid w:val="001F2987"/>
    <w:rsid w:val="001F5A79"/>
    <w:rsid w:val="00237ABE"/>
    <w:rsid w:val="0024309B"/>
    <w:rsid w:val="00247A1E"/>
    <w:rsid w:val="00250696"/>
    <w:rsid w:val="00256C0B"/>
    <w:rsid w:val="002714AC"/>
    <w:rsid w:val="002722F3"/>
    <w:rsid w:val="0028107F"/>
    <w:rsid w:val="00296B97"/>
    <w:rsid w:val="00297C5B"/>
    <w:rsid w:val="002C4769"/>
    <w:rsid w:val="002C75F5"/>
    <w:rsid w:val="002D5EA2"/>
    <w:rsid w:val="002F7995"/>
    <w:rsid w:val="003114D6"/>
    <w:rsid w:val="00311AAA"/>
    <w:rsid w:val="0035790F"/>
    <w:rsid w:val="003655F5"/>
    <w:rsid w:val="00370498"/>
    <w:rsid w:val="00392C1E"/>
    <w:rsid w:val="00393764"/>
    <w:rsid w:val="00396CE0"/>
    <w:rsid w:val="003A1D26"/>
    <w:rsid w:val="003B2497"/>
    <w:rsid w:val="003D3B41"/>
    <w:rsid w:val="003E2AA8"/>
    <w:rsid w:val="003E419D"/>
    <w:rsid w:val="003E56D5"/>
    <w:rsid w:val="003E6B86"/>
    <w:rsid w:val="003F502E"/>
    <w:rsid w:val="003F559F"/>
    <w:rsid w:val="0041209A"/>
    <w:rsid w:val="00413B04"/>
    <w:rsid w:val="00421CF1"/>
    <w:rsid w:val="00465A22"/>
    <w:rsid w:val="004779A3"/>
    <w:rsid w:val="00481C6B"/>
    <w:rsid w:val="004827AC"/>
    <w:rsid w:val="00497982"/>
    <w:rsid w:val="004B021E"/>
    <w:rsid w:val="004D4603"/>
    <w:rsid w:val="005514BF"/>
    <w:rsid w:val="00554FC9"/>
    <w:rsid w:val="00565AB8"/>
    <w:rsid w:val="005E4AB8"/>
    <w:rsid w:val="005F25CE"/>
    <w:rsid w:val="005F283C"/>
    <w:rsid w:val="005F5946"/>
    <w:rsid w:val="005F727A"/>
    <w:rsid w:val="00627BD9"/>
    <w:rsid w:val="006474A3"/>
    <w:rsid w:val="00676C15"/>
    <w:rsid w:val="006960FF"/>
    <w:rsid w:val="006A1E44"/>
    <w:rsid w:val="006A6539"/>
    <w:rsid w:val="006E41B3"/>
    <w:rsid w:val="007066E1"/>
    <w:rsid w:val="007165AA"/>
    <w:rsid w:val="00717878"/>
    <w:rsid w:val="00741FEC"/>
    <w:rsid w:val="0074321D"/>
    <w:rsid w:val="00756675"/>
    <w:rsid w:val="007805F6"/>
    <w:rsid w:val="007860A0"/>
    <w:rsid w:val="00796C43"/>
    <w:rsid w:val="007A08A5"/>
    <w:rsid w:val="007B0BB7"/>
    <w:rsid w:val="007E5489"/>
    <w:rsid w:val="007F30A2"/>
    <w:rsid w:val="007F7E67"/>
    <w:rsid w:val="00803F94"/>
    <w:rsid w:val="0081262D"/>
    <w:rsid w:val="0081566A"/>
    <w:rsid w:val="00820212"/>
    <w:rsid w:val="0082542D"/>
    <w:rsid w:val="00826D03"/>
    <w:rsid w:val="008515A9"/>
    <w:rsid w:val="008573EE"/>
    <w:rsid w:val="0089175D"/>
    <w:rsid w:val="008927A3"/>
    <w:rsid w:val="008A4275"/>
    <w:rsid w:val="008A564C"/>
    <w:rsid w:val="008B07AD"/>
    <w:rsid w:val="008C5A05"/>
    <w:rsid w:val="008E27A6"/>
    <w:rsid w:val="00903B75"/>
    <w:rsid w:val="00917615"/>
    <w:rsid w:val="0093581C"/>
    <w:rsid w:val="00943EBF"/>
    <w:rsid w:val="00945423"/>
    <w:rsid w:val="00945EC6"/>
    <w:rsid w:val="00953B01"/>
    <w:rsid w:val="009614B0"/>
    <w:rsid w:val="00997B1D"/>
    <w:rsid w:val="009A256E"/>
    <w:rsid w:val="009C0B3F"/>
    <w:rsid w:val="009E2D53"/>
    <w:rsid w:val="009E390C"/>
    <w:rsid w:val="009E4426"/>
    <w:rsid w:val="00A324DD"/>
    <w:rsid w:val="00A542C6"/>
    <w:rsid w:val="00A56C32"/>
    <w:rsid w:val="00A64E6C"/>
    <w:rsid w:val="00A81FB6"/>
    <w:rsid w:val="00A854FC"/>
    <w:rsid w:val="00A87DFC"/>
    <w:rsid w:val="00A9664C"/>
    <w:rsid w:val="00AA65BE"/>
    <w:rsid w:val="00AC3726"/>
    <w:rsid w:val="00AD593C"/>
    <w:rsid w:val="00AF291E"/>
    <w:rsid w:val="00B0422E"/>
    <w:rsid w:val="00B24A93"/>
    <w:rsid w:val="00B43DFB"/>
    <w:rsid w:val="00B46C65"/>
    <w:rsid w:val="00B530D4"/>
    <w:rsid w:val="00B61166"/>
    <w:rsid w:val="00B82303"/>
    <w:rsid w:val="00BB3DB5"/>
    <w:rsid w:val="00BC2EC9"/>
    <w:rsid w:val="00BC6ACA"/>
    <w:rsid w:val="00BD60AE"/>
    <w:rsid w:val="00BE62FA"/>
    <w:rsid w:val="00BF5369"/>
    <w:rsid w:val="00C10BD1"/>
    <w:rsid w:val="00C10D3B"/>
    <w:rsid w:val="00C41D57"/>
    <w:rsid w:val="00C428EF"/>
    <w:rsid w:val="00C45BA1"/>
    <w:rsid w:val="00C4604B"/>
    <w:rsid w:val="00C54D9A"/>
    <w:rsid w:val="00C61319"/>
    <w:rsid w:val="00C6413B"/>
    <w:rsid w:val="00C74B68"/>
    <w:rsid w:val="00CA493D"/>
    <w:rsid w:val="00CA4CC9"/>
    <w:rsid w:val="00CA5C74"/>
    <w:rsid w:val="00CC1FC3"/>
    <w:rsid w:val="00CC58A8"/>
    <w:rsid w:val="00CC6949"/>
    <w:rsid w:val="00CC6BFB"/>
    <w:rsid w:val="00CC79CB"/>
    <w:rsid w:val="00CE1EA1"/>
    <w:rsid w:val="00CE567E"/>
    <w:rsid w:val="00CE5A34"/>
    <w:rsid w:val="00CF7D8A"/>
    <w:rsid w:val="00D014CE"/>
    <w:rsid w:val="00D06221"/>
    <w:rsid w:val="00D15782"/>
    <w:rsid w:val="00D23960"/>
    <w:rsid w:val="00D36334"/>
    <w:rsid w:val="00D429CD"/>
    <w:rsid w:val="00D4488F"/>
    <w:rsid w:val="00D458F9"/>
    <w:rsid w:val="00D50747"/>
    <w:rsid w:val="00D56091"/>
    <w:rsid w:val="00D732B2"/>
    <w:rsid w:val="00D8004C"/>
    <w:rsid w:val="00DA7A30"/>
    <w:rsid w:val="00DC23B7"/>
    <w:rsid w:val="00E77DCB"/>
    <w:rsid w:val="00E810BA"/>
    <w:rsid w:val="00E81CB8"/>
    <w:rsid w:val="00E82511"/>
    <w:rsid w:val="00E91687"/>
    <w:rsid w:val="00E97CE1"/>
    <w:rsid w:val="00EB40F1"/>
    <w:rsid w:val="00EB4472"/>
    <w:rsid w:val="00EC0B26"/>
    <w:rsid w:val="00EC4989"/>
    <w:rsid w:val="00EE3DC3"/>
    <w:rsid w:val="00F019C5"/>
    <w:rsid w:val="00F01B32"/>
    <w:rsid w:val="00F02461"/>
    <w:rsid w:val="00F0771B"/>
    <w:rsid w:val="00F14B31"/>
    <w:rsid w:val="00F32723"/>
    <w:rsid w:val="00F37009"/>
    <w:rsid w:val="00F41F40"/>
    <w:rsid w:val="00F546CA"/>
    <w:rsid w:val="00F6046D"/>
    <w:rsid w:val="00F70166"/>
    <w:rsid w:val="00F865BD"/>
    <w:rsid w:val="00FA0309"/>
    <w:rsid w:val="00FA2095"/>
    <w:rsid w:val="00FA3127"/>
    <w:rsid w:val="00FC0E9C"/>
    <w:rsid w:val="00FC5E1F"/>
    <w:rsid w:val="00FC76B3"/>
    <w:rsid w:val="00FD12F7"/>
    <w:rsid w:val="00FD63C6"/>
    <w:rsid w:val="00FE4C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34"/>
    <w:pPr>
      <w:spacing w:after="0"/>
      <w:jc w:val="both"/>
    </w:pPr>
  </w:style>
  <w:style w:type="paragraph" w:styleId="Heading1">
    <w:name w:val="heading 1"/>
    <w:basedOn w:val="Normal"/>
    <w:next w:val="Normal"/>
    <w:link w:val="Heading1Char"/>
    <w:uiPriority w:val="9"/>
    <w:qFormat/>
    <w:rsid w:val="00D36334"/>
    <w:pPr>
      <w:keepNext/>
      <w:keepLines/>
      <w:spacing w:line="240" w:lineRule="auto"/>
      <w:outlineLvl w:val="0"/>
    </w:pPr>
    <w:rPr>
      <w:rFonts w:asciiTheme="majorHAnsi" w:eastAsiaTheme="majorEastAsia" w:hAnsiTheme="majorHAnsi" w:cstheme="majorBidi"/>
      <w:b/>
      <w:color w:val="538135" w:themeColor="accent6" w:themeShade="BF"/>
      <w:sz w:val="48"/>
      <w:szCs w:val="32"/>
    </w:rPr>
  </w:style>
  <w:style w:type="paragraph" w:styleId="Heading2">
    <w:name w:val="heading 2"/>
    <w:basedOn w:val="Normal"/>
    <w:next w:val="Normal"/>
    <w:link w:val="Heading2Char"/>
    <w:uiPriority w:val="9"/>
    <w:unhideWhenUsed/>
    <w:qFormat/>
    <w:rsid w:val="00D36334"/>
    <w:pPr>
      <w:keepNext/>
      <w:keepLines/>
      <w:numPr>
        <w:numId w:val="3"/>
      </w:numPr>
      <w:spacing w:before="40"/>
      <w:outlineLvl w:val="1"/>
    </w:pPr>
    <w:rPr>
      <w:rFonts w:asciiTheme="majorHAnsi" w:eastAsiaTheme="majorEastAsia" w:hAnsiTheme="majorHAnsi" w:cstheme="majorBidi"/>
      <w:b/>
      <w:color w:val="993366"/>
      <w:sz w:val="32"/>
      <w:szCs w:val="26"/>
    </w:rPr>
  </w:style>
  <w:style w:type="paragraph" w:styleId="Heading3">
    <w:name w:val="heading 3"/>
    <w:basedOn w:val="Normal"/>
    <w:next w:val="Normal"/>
    <w:link w:val="Heading3Char"/>
    <w:uiPriority w:val="9"/>
    <w:unhideWhenUsed/>
    <w:qFormat/>
    <w:rsid w:val="00D36334"/>
    <w:pPr>
      <w:keepNext/>
      <w:keepLines/>
      <w:numPr>
        <w:numId w:val="2"/>
      </w:numPr>
      <w:spacing w:before="40"/>
      <w:outlineLvl w:val="2"/>
    </w:pPr>
    <w:rPr>
      <w:rFonts w:eastAsiaTheme="majorEastAsia" w:cstheme="majorBidi"/>
      <w:b/>
      <w:color w:val="404040" w:themeColor="text1" w:themeTint="BF"/>
      <w:sz w:val="24"/>
      <w:szCs w:val="24"/>
    </w:rPr>
  </w:style>
  <w:style w:type="paragraph" w:styleId="Heading4">
    <w:name w:val="heading 4"/>
    <w:basedOn w:val="Normal"/>
    <w:next w:val="Normal"/>
    <w:link w:val="Heading4Char"/>
    <w:uiPriority w:val="9"/>
    <w:unhideWhenUsed/>
    <w:qFormat/>
    <w:rsid w:val="00D363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3633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36334"/>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D363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334"/>
    <w:rPr>
      <w:rFonts w:asciiTheme="majorHAnsi" w:eastAsiaTheme="majorEastAsia" w:hAnsiTheme="majorHAnsi" w:cstheme="majorBidi"/>
      <w:b/>
      <w:color w:val="538135" w:themeColor="accent6" w:themeShade="BF"/>
      <w:sz w:val="48"/>
      <w:szCs w:val="32"/>
    </w:rPr>
  </w:style>
  <w:style w:type="character" w:customStyle="1" w:styleId="Heading2Char">
    <w:name w:val="Heading 2 Char"/>
    <w:basedOn w:val="DefaultParagraphFont"/>
    <w:link w:val="Heading2"/>
    <w:uiPriority w:val="9"/>
    <w:rsid w:val="00D36334"/>
    <w:rPr>
      <w:rFonts w:asciiTheme="majorHAnsi" w:eastAsiaTheme="majorEastAsia" w:hAnsiTheme="majorHAnsi" w:cstheme="majorBidi"/>
      <w:b/>
      <w:color w:val="993366"/>
      <w:sz w:val="32"/>
      <w:szCs w:val="26"/>
    </w:rPr>
  </w:style>
  <w:style w:type="character" w:customStyle="1" w:styleId="Heading3Char">
    <w:name w:val="Heading 3 Char"/>
    <w:basedOn w:val="DefaultParagraphFont"/>
    <w:link w:val="Heading3"/>
    <w:uiPriority w:val="9"/>
    <w:rsid w:val="00D36334"/>
    <w:rPr>
      <w:rFonts w:eastAsiaTheme="majorEastAsia" w:cstheme="majorBidi"/>
      <w:b/>
      <w:color w:val="404040" w:themeColor="text1" w:themeTint="BF"/>
      <w:sz w:val="24"/>
      <w:szCs w:val="24"/>
    </w:rPr>
  </w:style>
  <w:style w:type="character" w:customStyle="1" w:styleId="Heading4Char">
    <w:name w:val="Heading 4 Char"/>
    <w:basedOn w:val="DefaultParagraphFont"/>
    <w:link w:val="Heading4"/>
    <w:uiPriority w:val="9"/>
    <w:rsid w:val="00D363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363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3633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D36334"/>
    <w:rPr>
      <w:rFonts w:asciiTheme="majorHAnsi" w:eastAsiaTheme="majorEastAsia" w:hAnsiTheme="majorHAnsi" w:cstheme="majorBidi"/>
      <w:i/>
      <w:iCs/>
      <w:color w:val="272727" w:themeColor="text1" w:themeTint="D8"/>
      <w:sz w:val="21"/>
      <w:szCs w:val="21"/>
    </w:rPr>
  </w:style>
  <w:style w:type="paragraph" w:styleId="ListParagraph">
    <w:name w:val="List Paragraph"/>
    <w:aliases w:val="Table/Figure Heading,Paragraphe de liste1,Listeafsnit,List Paragraph1,Liste Article,Liste 1,References,List Paragraph nowy,Numbered List Paragraph,List Paragraph (numbered (a)),ReferencesCxSpLast,Medium Grid 1 - Accent 21"/>
    <w:basedOn w:val="Normal"/>
    <w:link w:val="ListParagraphChar"/>
    <w:uiPriority w:val="34"/>
    <w:qFormat/>
    <w:rsid w:val="00D36334"/>
    <w:pPr>
      <w:spacing w:line="240" w:lineRule="auto"/>
      <w:ind w:left="720"/>
    </w:pPr>
    <w:rPr>
      <w:rFonts w:ascii="Calibri" w:hAnsi="Calibri" w:cs="Times New Roman"/>
    </w:rPr>
  </w:style>
  <w:style w:type="character" w:customStyle="1" w:styleId="ListParagraphChar">
    <w:name w:val="List Paragraph Char"/>
    <w:aliases w:val="Table/Figure Heading Char,Paragraphe de liste1 Char,Listeafsnit Char,List Paragraph1 Char,Liste Article Char,Liste 1 Char,References Char,List Paragraph nowy Char,Numbered List Paragraph Char,List Paragraph (numbered (a)) Char"/>
    <w:link w:val="ListParagraph"/>
    <w:uiPriority w:val="34"/>
    <w:qFormat/>
    <w:locked/>
    <w:rsid w:val="00D36334"/>
    <w:rPr>
      <w:rFonts w:ascii="Calibri" w:hAnsi="Calibri" w:cs="Times New Roman"/>
    </w:rPr>
  </w:style>
  <w:style w:type="paragraph" w:styleId="Caption">
    <w:name w:val="caption"/>
    <w:basedOn w:val="Normal"/>
    <w:next w:val="Normal"/>
    <w:uiPriority w:val="35"/>
    <w:unhideWhenUsed/>
    <w:qFormat/>
    <w:rsid w:val="00D36334"/>
    <w:pPr>
      <w:spacing w:after="200" w:line="240" w:lineRule="auto"/>
    </w:pPr>
    <w:rPr>
      <w:rFonts w:ascii="Calibri" w:eastAsia="Calibri" w:hAnsi="Calibri" w:cs="Times New Roman"/>
      <w:b/>
      <w:bCs/>
      <w:color w:val="4F81BD"/>
      <w:sz w:val="18"/>
      <w:szCs w:val="18"/>
    </w:rPr>
  </w:style>
  <w:style w:type="table" w:styleId="TableGrid">
    <w:name w:val="Table Grid"/>
    <w:aliases w:val="Table Heading"/>
    <w:basedOn w:val="TableNormal"/>
    <w:uiPriority w:val="39"/>
    <w:rsid w:val="00D363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36334"/>
    <w:rPr>
      <w:rFonts w:ascii="Segoe UI" w:hAnsi="Segoe UI" w:cs="Segoe UI"/>
      <w:sz w:val="18"/>
      <w:szCs w:val="18"/>
    </w:rPr>
  </w:style>
  <w:style w:type="paragraph" w:styleId="BalloonText">
    <w:name w:val="Balloon Text"/>
    <w:basedOn w:val="Normal"/>
    <w:link w:val="BalloonTextChar"/>
    <w:uiPriority w:val="99"/>
    <w:semiHidden/>
    <w:unhideWhenUsed/>
    <w:rsid w:val="00D36334"/>
    <w:pPr>
      <w:spacing w:line="240" w:lineRule="auto"/>
    </w:pPr>
    <w:rPr>
      <w:rFonts w:ascii="Segoe UI" w:hAnsi="Segoe UI" w:cs="Segoe UI"/>
      <w:sz w:val="18"/>
      <w:szCs w:val="18"/>
    </w:rPr>
  </w:style>
  <w:style w:type="paragraph" w:styleId="FootnoteText">
    <w:name w:val="footnote text"/>
    <w:aliases w:val="Car1,Footnote Text Char1 Char,Footnote Text Char Char Char1,Footnote Text Char1 Char Char Char1,Footnote Text Char1 Char1 Char,Footnote Text Char Char Char Char,Footnote Text Char1 Char Char Char Char,ALTS FOOTNOT,ALTS FOOTNOTE,fn,ft"/>
    <w:basedOn w:val="Normal"/>
    <w:link w:val="FootnoteTextChar"/>
    <w:uiPriority w:val="99"/>
    <w:unhideWhenUsed/>
    <w:rsid w:val="00D36334"/>
    <w:pPr>
      <w:spacing w:line="240" w:lineRule="auto"/>
    </w:pPr>
    <w:rPr>
      <w:sz w:val="20"/>
      <w:szCs w:val="20"/>
    </w:rPr>
  </w:style>
  <w:style w:type="character" w:customStyle="1" w:styleId="FootnoteTextChar">
    <w:name w:val="Footnote Text Char"/>
    <w:aliases w:val="Car1 Char,Footnote Text Char1 Char Char,Footnote Text Char Char Char1 Char,Footnote Text Char1 Char Char Char1 Char,Footnote Text Char1 Char1 Char Char,Footnote Text Char Char Char Char Char,ALTS FOOTNOT Char,ALTS FOOTNOTE Char"/>
    <w:basedOn w:val="DefaultParagraphFont"/>
    <w:link w:val="FootnoteText"/>
    <w:uiPriority w:val="99"/>
    <w:rsid w:val="00D36334"/>
    <w:rPr>
      <w:sz w:val="20"/>
      <w:szCs w:val="20"/>
    </w:rPr>
  </w:style>
  <w:style w:type="character" w:styleId="FootnoteReference">
    <w:name w:val="footnote reference"/>
    <w:aliases w:val="Error-Fußnotenzeichen5,Error-Fußnotenzeichen6,Error-Fußnotenzeichen3,Error-Fußnot..."/>
    <w:basedOn w:val="DefaultParagraphFont"/>
    <w:uiPriority w:val="99"/>
    <w:unhideWhenUsed/>
    <w:rsid w:val="00D36334"/>
    <w:rPr>
      <w:vertAlign w:val="superscript"/>
    </w:rPr>
  </w:style>
  <w:style w:type="paragraph" w:styleId="NormalWeb">
    <w:name w:val="Normal (Web)"/>
    <w:basedOn w:val="Normal"/>
    <w:uiPriority w:val="99"/>
    <w:unhideWhenUsed/>
    <w:rsid w:val="00D3633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qFormat/>
    <w:rsid w:val="00D36334"/>
    <w:rPr>
      <w:b/>
      <w:bCs/>
    </w:rPr>
  </w:style>
  <w:style w:type="paragraph" w:styleId="Header">
    <w:name w:val="header"/>
    <w:aliases w:val=" Car,Car"/>
    <w:basedOn w:val="Normal"/>
    <w:link w:val="HeaderChar"/>
    <w:uiPriority w:val="99"/>
    <w:unhideWhenUsed/>
    <w:rsid w:val="00D36334"/>
    <w:pPr>
      <w:tabs>
        <w:tab w:val="center" w:pos="4680"/>
        <w:tab w:val="right" w:pos="9360"/>
      </w:tabs>
      <w:spacing w:line="240" w:lineRule="auto"/>
    </w:pPr>
  </w:style>
  <w:style w:type="character" w:customStyle="1" w:styleId="HeaderChar">
    <w:name w:val="Header Char"/>
    <w:aliases w:val=" Car Char,Car Char"/>
    <w:basedOn w:val="DefaultParagraphFont"/>
    <w:link w:val="Header"/>
    <w:uiPriority w:val="99"/>
    <w:rsid w:val="00D36334"/>
  </w:style>
  <w:style w:type="paragraph" w:styleId="Footer">
    <w:name w:val="footer"/>
    <w:basedOn w:val="Normal"/>
    <w:link w:val="FooterChar"/>
    <w:unhideWhenUsed/>
    <w:rsid w:val="00D36334"/>
    <w:pPr>
      <w:tabs>
        <w:tab w:val="center" w:pos="4680"/>
        <w:tab w:val="right" w:pos="9360"/>
      </w:tabs>
      <w:spacing w:line="240" w:lineRule="auto"/>
    </w:pPr>
  </w:style>
  <w:style w:type="character" w:customStyle="1" w:styleId="FooterChar">
    <w:name w:val="Footer Char"/>
    <w:basedOn w:val="DefaultParagraphFont"/>
    <w:link w:val="Footer"/>
    <w:rsid w:val="00D36334"/>
  </w:style>
  <w:style w:type="paragraph" w:customStyle="1" w:styleId="Bullets">
    <w:name w:val="Bullets"/>
    <w:basedOn w:val="ListParagraph"/>
    <w:link w:val="BulletsChar"/>
    <w:qFormat/>
    <w:rsid w:val="00D36334"/>
    <w:pPr>
      <w:numPr>
        <w:numId w:val="1"/>
      </w:numPr>
      <w:spacing w:line="259" w:lineRule="auto"/>
      <w:contextualSpacing/>
    </w:pPr>
    <w:rPr>
      <w:lang w:val="fr-CA"/>
    </w:rPr>
  </w:style>
  <w:style w:type="character" w:customStyle="1" w:styleId="BulletsChar">
    <w:name w:val="Bullets Char"/>
    <w:basedOn w:val="ListParagraphChar"/>
    <w:link w:val="Bullets"/>
    <w:rsid w:val="00D36334"/>
    <w:rPr>
      <w:rFonts w:ascii="Calibri" w:hAnsi="Calibri" w:cs="Times New Roman"/>
      <w:lang w:val="fr-CA"/>
    </w:rPr>
  </w:style>
  <w:style w:type="paragraph" w:styleId="TOCHeading">
    <w:name w:val="TOC Heading"/>
    <w:basedOn w:val="Heading1"/>
    <w:next w:val="Normal"/>
    <w:uiPriority w:val="39"/>
    <w:unhideWhenUsed/>
    <w:qFormat/>
    <w:rsid w:val="00D36334"/>
    <w:pPr>
      <w:spacing w:before="240" w:line="259" w:lineRule="auto"/>
      <w:jc w:val="left"/>
      <w:outlineLvl w:val="9"/>
    </w:pPr>
    <w:rPr>
      <w:b w:val="0"/>
      <w:color w:val="2E74B5" w:themeColor="accent1" w:themeShade="BF"/>
      <w:sz w:val="32"/>
    </w:rPr>
  </w:style>
  <w:style w:type="paragraph" w:styleId="TOC1">
    <w:name w:val="toc 1"/>
    <w:basedOn w:val="Normal"/>
    <w:next w:val="Normal"/>
    <w:autoRedefine/>
    <w:uiPriority w:val="39"/>
    <w:unhideWhenUsed/>
    <w:rsid w:val="00296B97"/>
    <w:pPr>
      <w:spacing w:before="360" w:after="360"/>
      <w:jc w:val="left"/>
    </w:pPr>
    <w:rPr>
      <w:rFonts w:cstheme="minorHAnsi"/>
      <w:b/>
      <w:bCs/>
      <w:caps/>
      <w:u w:val="single"/>
    </w:rPr>
  </w:style>
  <w:style w:type="paragraph" w:styleId="TOC2">
    <w:name w:val="toc 2"/>
    <w:basedOn w:val="Normal"/>
    <w:next w:val="Normal"/>
    <w:autoRedefine/>
    <w:uiPriority w:val="39"/>
    <w:unhideWhenUsed/>
    <w:rsid w:val="00D36334"/>
    <w:pPr>
      <w:jc w:val="left"/>
    </w:pPr>
    <w:rPr>
      <w:rFonts w:cstheme="minorHAnsi"/>
      <w:b/>
      <w:bCs/>
      <w:smallCaps/>
    </w:rPr>
  </w:style>
  <w:style w:type="paragraph" w:styleId="TOC3">
    <w:name w:val="toc 3"/>
    <w:basedOn w:val="Normal"/>
    <w:next w:val="Normal"/>
    <w:autoRedefine/>
    <w:uiPriority w:val="39"/>
    <w:unhideWhenUsed/>
    <w:rsid w:val="00F14B31"/>
    <w:pPr>
      <w:jc w:val="left"/>
    </w:pPr>
    <w:rPr>
      <w:rFonts w:cstheme="minorHAnsi"/>
      <w:smallCaps/>
    </w:rPr>
  </w:style>
  <w:style w:type="character" w:styleId="Hyperlink">
    <w:name w:val="Hyperlink"/>
    <w:basedOn w:val="DefaultParagraphFont"/>
    <w:uiPriority w:val="99"/>
    <w:unhideWhenUsed/>
    <w:rsid w:val="00D36334"/>
    <w:rPr>
      <w:color w:val="0563C1" w:themeColor="hyperlink"/>
      <w:u w:val="single"/>
    </w:rPr>
  </w:style>
  <w:style w:type="paragraph" w:styleId="CommentText">
    <w:name w:val="annotation text"/>
    <w:basedOn w:val="Normal"/>
    <w:link w:val="CommentTextChar"/>
    <w:uiPriority w:val="99"/>
    <w:unhideWhenUsed/>
    <w:rsid w:val="00D36334"/>
    <w:pPr>
      <w:spacing w:line="240" w:lineRule="auto"/>
    </w:pPr>
    <w:rPr>
      <w:sz w:val="20"/>
      <w:szCs w:val="20"/>
    </w:rPr>
  </w:style>
  <w:style w:type="character" w:customStyle="1" w:styleId="CommentTextChar">
    <w:name w:val="Comment Text Char"/>
    <w:basedOn w:val="DefaultParagraphFont"/>
    <w:link w:val="CommentText"/>
    <w:uiPriority w:val="99"/>
    <w:rsid w:val="00D36334"/>
    <w:rPr>
      <w:sz w:val="20"/>
      <w:szCs w:val="20"/>
    </w:rPr>
  </w:style>
  <w:style w:type="character" w:customStyle="1" w:styleId="CommentSubjectChar">
    <w:name w:val="Comment Subject Char"/>
    <w:basedOn w:val="CommentTextChar"/>
    <w:link w:val="CommentSubject"/>
    <w:uiPriority w:val="99"/>
    <w:semiHidden/>
    <w:rsid w:val="00D36334"/>
    <w:rPr>
      <w:b/>
      <w:bCs/>
      <w:sz w:val="20"/>
      <w:szCs w:val="20"/>
    </w:rPr>
  </w:style>
  <w:style w:type="paragraph" w:styleId="CommentSubject">
    <w:name w:val="annotation subject"/>
    <w:basedOn w:val="CommentText"/>
    <w:next w:val="CommentText"/>
    <w:link w:val="CommentSubjectChar"/>
    <w:uiPriority w:val="99"/>
    <w:semiHidden/>
    <w:unhideWhenUsed/>
    <w:rsid w:val="00D36334"/>
    <w:rPr>
      <w:b/>
      <w:bCs/>
    </w:rPr>
  </w:style>
  <w:style w:type="paragraph" w:customStyle="1" w:styleId="Default">
    <w:name w:val="Default"/>
    <w:rsid w:val="00D36334"/>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unhideWhenUsed/>
    <w:rsid w:val="00D36334"/>
  </w:style>
  <w:style w:type="character" w:customStyle="1" w:styleId="gljs1">
    <w:name w:val="gl_js1"/>
    <w:basedOn w:val="DefaultParagraphFont"/>
    <w:rsid w:val="00D36334"/>
    <w:rPr>
      <w:i w:val="0"/>
      <w:iCs w:val="0"/>
      <w:vanish/>
      <w:webHidden w:val="0"/>
      <w:specVanish w:val="0"/>
    </w:rPr>
  </w:style>
  <w:style w:type="character" w:customStyle="1" w:styleId="gljst1">
    <w:name w:val="gl_jst1"/>
    <w:basedOn w:val="DefaultParagraphFont"/>
    <w:rsid w:val="00D36334"/>
    <w:rPr>
      <w:i w:val="0"/>
      <w:iCs w:val="0"/>
      <w:vanish/>
      <w:webHidden w:val="0"/>
      <w:specVanish w:val="0"/>
    </w:rPr>
  </w:style>
  <w:style w:type="character" w:customStyle="1" w:styleId="glmot1">
    <w:name w:val="gl_mot1"/>
    <w:basedOn w:val="DefaultParagraphFont"/>
    <w:rsid w:val="00D36334"/>
  </w:style>
  <w:style w:type="character" w:customStyle="1" w:styleId="st1">
    <w:name w:val="st1"/>
    <w:basedOn w:val="DefaultParagraphFont"/>
    <w:rsid w:val="00D36334"/>
  </w:style>
  <w:style w:type="paragraph" w:styleId="BodyText">
    <w:name w:val="Body Text"/>
    <w:basedOn w:val="Normal"/>
    <w:link w:val="BodyTextChar"/>
    <w:rsid w:val="00D36334"/>
    <w:pPr>
      <w:spacing w:line="240" w:lineRule="auto"/>
      <w:jc w:val="left"/>
    </w:pPr>
    <w:rPr>
      <w:rFonts w:ascii="Arial" w:eastAsia="Times New Roman" w:hAnsi="Arial" w:cs="Times New Roman"/>
      <w:sz w:val="24"/>
      <w:szCs w:val="20"/>
      <w:lang w:eastAsia="fr-FR"/>
    </w:rPr>
  </w:style>
  <w:style w:type="character" w:customStyle="1" w:styleId="BodyTextChar">
    <w:name w:val="Body Text Char"/>
    <w:basedOn w:val="DefaultParagraphFont"/>
    <w:link w:val="BodyText"/>
    <w:rsid w:val="00D36334"/>
    <w:rPr>
      <w:rFonts w:ascii="Arial" w:eastAsia="Times New Roman" w:hAnsi="Arial" w:cs="Times New Roman"/>
      <w:sz w:val="24"/>
      <w:szCs w:val="20"/>
      <w:lang w:eastAsia="fr-FR"/>
    </w:rPr>
  </w:style>
  <w:style w:type="character" w:customStyle="1" w:styleId="BodyTextIndent3Char">
    <w:name w:val="Body Text Indent 3 Char"/>
    <w:basedOn w:val="DefaultParagraphFont"/>
    <w:link w:val="BodyTextIndent3"/>
    <w:uiPriority w:val="99"/>
    <w:semiHidden/>
    <w:rsid w:val="00D36334"/>
    <w:rPr>
      <w:sz w:val="16"/>
      <w:szCs w:val="16"/>
    </w:rPr>
  </w:style>
  <w:style w:type="paragraph" w:styleId="BodyTextIndent3">
    <w:name w:val="Body Text Indent 3"/>
    <w:basedOn w:val="Normal"/>
    <w:link w:val="BodyTextIndent3Char"/>
    <w:uiPriority w:val="99"/>
    <w:semiHidden/>
    <w:unhideWhenUsed/>
    <w:rsid w:val="00D36334"/>
    <w:pPr>
      <w:spacing w:after="120"/>
      <w:ind w:left="283"/>
    </w:pPr>
    <w:rPr>
      <w:sz w:val="16"/>
      <w:szCs w:val="16"/>
    </w:rPr>
  </w:style>
  <w:style w:type="character" w:customStyle="1" w:styleId="BodyText2Char">
    <w:name w:val="Body Text 2 Char"/>
    <w:basedOn w:val="DefaultParagraphFont"/>
    <w:link w:val="BodyText2"/>
    <w:uiPriority w:val="99"/>
    <w:semiHidden/>
    <w:rsid w:val="00D36334"/>
  </w:style>
  <w:style w:type="paragraph" w:styleId="BodyText2">
    <w:name w:val="Body Text 2"/>
    <w:basedOn w:val="Normal"/>
    <w:link w:val="BodyText2Char"/>
    <w:uiPriority w:val="99"/>
    <w:semiHidden/>
    <w:unhideWhenUsed/>
    <w:rsid w:val="00D36334"/>
    <w:pPr>
      <w:spacing w:after="120" w:line="480" w:lineRule="auto"/>
    </w:pPr>
  </w:style>
  <w:style w:type="character" w:customStyle="1" w:styleId="BodyText3Char">
    <w:name w:val="Body Text 3 Char"/>
    <w:basedOn w:val="DefaultParagraphFont"/>
    <w:link w:val="BodyText3"/>
    <w:uiPriority w:val="99"/>
    <w:semiHidden/>
    <w:rsid w:val="00D36334"/>
    <w:rPr>
      <w:sz w:val="16"/>
      <w:szCs w:val="16"/>
    </w:rPr>
  </w:style>
  <w:style w:type="paragraph" w:styleId="BodyText3">
    <w:name w:val="Body Text 3"/>
    <w:basedOn w:val="Normal"/>
    <w:link w:val="BodyText3Char"/>
    <w:uiPriority w:val="99"/>
    <w:semiHidden/>
    <w:unhideWhenUsed/>
    <w:rsid w:val="00D36334"/>
    <w:pPr>
      <w:spacing w:after="120"/>
    </w:pPr>
    <w:rPr>
      <w:sz w:val="16"/>
      <w:szCs w:val="16"/>
    </w:rPr>
  </w:style>
  <w:style w:type="paragraph" w:styleId="Title">
    <w:name w:val="Title"/>
    <w:basedOn w:val="Normal"/>
    <w:next w:val="Normal"/>
    <w:link w:val="TitleChar"/>
    <w:uiPriority w:val="10"/>
    <w:qFormat/>
    <w:rsid w:val="00D3633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334"/>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D36334"/>
  </w:style>
  <w:style w:type="paragraph" w:customStyle="1" w:styleId="P3">
    <w:name w:val="P3"/>
    <w:rsid w:val="00D36334"/>
    <w:pPr>
      <w:spacing w:before="480" w:after="0" w:line="-240" w:lineRule="auto"/>
      <w:jc w:val="both"/>
    </w:pPr>
    <w:rPr>
      <w:rFonts w:ascii="Tms Rmn" w:eastAsia="Times New Roman" w:hAnsi="Tms Rmn" w:cs="Times New Roman"/>
      <w:smallCaps/>
      <w:sz w:val="28"/>
      <w:szCs w:val="20"/>
      <w:lang w:eastAsia="fr-FR"/>
    </w:rPr>
  </w:style>
  <w:style w:type="character" w:customStyle="1" w:styleId="HTMLPreformattedChar">
    <w:name w:val="HTML Preformatted Char"/>
    <w:basedOn w:val="DefaultParagraphFont"/>
    <w:link w:val="HTMLPreformatted"/>
    <w:uiPriority w:val="99"/>
    <w:semiHidden/>
    <w:rsid w:val="00D36334"/>
    <w:rPr>
      <w:rFonts w:ascii="Courier New" w:eastAsia="Times New Roman" w:hAnsi="Courier New" w:cs="Courier New"/>
      <w:sz w:val="20"/>
      <w:szCs w:val="20"/>
      <w:lang w:val="en-GB" w:eastAsia="en-GB"/>
    </w:rPr>
  </w:style>
  <w:style w:type="paragraph" w:styleId="HTMLPreformatted">
    <w:name w:val="HTML Preformatted"/>
    <w:basedOn w:val="Normal"/>
    <w:link w:val="HTMLPreformattedChar"/>
    <w:uiPriority w:val="99"/>
    <w:semiHidden/>
    <w:unhideWhenUsed/>
    <w:rsid w:val="00D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GB" w:eastAsia="en-GB"/>
    </w:rPr>
  </w:style>
  <w:style w:type="paragraph" w:customStyle="1" w:styleId="Puce1DDM">
    <w:name w:val="Puce 1 DDM"/>
    <w:basedOn w:val="NormalDDMCI"/>
    <w:rsid w:val="00F0771B"/>
    <w:pPr>
      <w:numPr>
        <w:ilvl w:val="1"/>
        <w:numId w:val="32"/>
      </w:numPr>
      <w:tabs>
        <w:tab w:val="clear" w:pos="709"/>
        <w:tab w:val="left" w:pos="1418"/>
      </w:tabs>
      <w:spacing w:before="80" w:after="80"/>
      <w:jc w:val="left"/>
    </w:pPr>
    <w:rPr>
      <w:szCs w:val="24"/>
      <w:lang w:eastAsia="fr-FR"/>
    </w:rPr>
  </w:style>
  <w:style w:type="paragraph" w:customStyle="1" w:styleId="NormalDDMCI">
    <w:name w:val="Normal DDMCI"/>
    <w:basedOn w:val="Normal"/>
    <w:rsid w:val="00F0771B"/>
    <w:pPr>
      <w:tabs>
        <w:tab w:val="left" w:pos="709"/>
      </w:tabs>
      <w:spacing w:line="240" w:lineRule="auto"/>
    </w:pPr>
    <w:rPr>
      <w:rFonts w:ascii="Times New Roman" w:eastAsia="Calibri" w:hAnsi="Times New Roman" w:cs="Times New Roman"/>
      <w:bCs/>
      <w:spacing w:val="1"/>
      <w:sz w:val="24"/>
      <w:lang w:bidi="fr-FR"/>
    </w:rPr>
  </w:style>
  <w:style w:type="paragraph" w:styleId="Revision">
    <w:name w:val="Revision"/>
    <w:hidden/>
    <w:uiPriority w:val="99"/>
    <w:semiHidden/>
    <w:rsid w:val="005F283C"/>
    <w:pPr>
      <w:spacing w:after="0" w:line="240" w:lineRule="auto"/>
    </w:pPr>
  </w:style>
  <w:style w:type="character" w:styleId="CommentReference">
    <w:name w:val="annotation reference"/>
    <w:basedOn w:val="DefaultParagraphFont"/>
    <w:uiPriority w:val="99"/>
    <w:semiHidden/>
    <w:unhideWhenUsed/>
    <w:rsid w:val="00D732B2"/>
    <w:rPr>
      <w:sz w:val="16"/>
      <w:szCs w:val="16"/>
    </w:rPr>
  </w:style>
  <w:style w:type="paragraph" w:styleId="TOC4">
    <w:name w:val="toc 4"/>
    <w:basedOn w:val="Normal"/>
    <w:next w:val="Normal"/>
    <w:autoRedefine/>
    <w:uiPriority w:val="39"/>
    <w:unhideWhenUsed/>
    <w:rsid w:val="00B61166"/>
    <w:pPr>
      <w:jc w:val="left"/>
    </w:pPr>
    <w:rPr>
      <w:rFonts w:cstheme="minorHAnsi"/>
    </w:rPr>
  </w:style>
  <w:style w:type="paragraph" w:styleId="TOC5">
    <w:name w:val="toc 5"/>
    <w:basedOn w:val="Normal"/>
    <w:next w:val="Normal"/>
    <w:autoRedefine/>
    <w:uiPriority w:val="39"/>
    <w:unhideWhenUsed/>
    <w:rsid w:val="00B61166"/>
    <w:pPr>
      <w:jc w:val="left"/>
    </w:pPr>
    <w:rPr>
      <w:rFonts w:cstheme="minorHAnsi"/>
    </w:rPr>
  </w:style>
  <w:style w:type="paragraph" w:styleId="TOC6">
    <w:name w:val="toc 6"/>
    <w:basedOn w:val="Normal"/>
    <w:next w:val="Normal"/>
    <w:autoRedefine/>
    <w:uiPriority w:val="39"/>
    <w:unhideWhenUsed/>
    <w:rsid w:val="00B61166"/>
    <w:pPr>
      <w:jc w:val="left"/>
    </w:pPr>
    <w:rPr>
      <w:rFonts w:cstheme="minorHAnsi"/>
    </w:rPr>
  </w:style>
  <w:style w:type="paragraph" w:styleId="TOC7">
    <w:name w:val="toc 7"/>
    <w:basedOn w:val="Normal"/>
    <w:next w:val="Normal"/>
    <w:autoRedefine/>
    <w:uiPriority w:val="39"/>
    <w:unhideWhenUsed/>
    <w:rsid w:val="00B61166"/>
    <w:pPr>
      <w:jc w:val="left"/>
    </w:pPr>
    <w:rPr>
      <w:rFonts w:cstheme="minorHAnsi"/>
    </w:rPr>
  </w:style>
  <w:style w:type="paragraph" w:styleId="TOC8">
    <w:name w:val="toc 8"/>
    <w:basedOn w:val="Normal"/>
    <w:next w:val="Normal"/>
    <w:autoRedefine/>
    <w:uiPriority w:val="39"/>
    <w:unhideWhenUsed/>
    <w:rsid w:val="00B61166"/>
    <w:pPr>
      <w:jc w:val="left"/>
    </w:pPr>
    <w:rPr>
      <w:rFonts w:cstheme="minorHAnsi"/>
    </w:rPr>
  </w:style>
  <w:style w:type="paragraph" w:styleId="TOC9">
    <w:name w:val="toc 9"/>
    <w:basedOn w:val="Normal"/>
    <w:next w:val="Normal"/>
    <w:autoRedefine/>
    <w:uiPriority w:val="39"/>
    <w:unhideWhenUsed/>
    <w:rsid w:val="00B61166"/>
    <w:pPr>
      <w:jc w:val="left"/>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34"/>
    <w:pPr>
      <w:spacing w:after="0"/>
      <w:jc w:val="both"/>
    </w:pPr>
  </w:style>
  <w:style w:type="paragraph" w:styleId="Heading1">
    <w:name w:val="heading 1"/>
    <w:basedOn w:val="Normal"/>
    <w:next w:val="Normal"/>
    <w:link w:val="Heading1Char"/>
    <w:uiPriority w:val="9"/>
    <w:qFormat/>
    <w:rsid w:val="00D36334"/>
    <w:pPr>
      <w:keepNext/>
      <w:keepLines/>
      <w:spacing w:line="240" w:lineRule="auto"/>
      <w:outlineLvl w:val="0"/>
    </w:pPr>
    <w:rPr>
      <w:rFonts w:asciiTheme="majorHAnsi" w:eastAsiaTheme="majorEastAsia" w:hAnsiTheme="majorHAnsi" w:cstheme="majorBidi"/>
      <w:b/>
      <w:color w:val="538135" w:themeColor="accent6" w:themeShade="BF"/>
      <w:sz w:val="48"/>
      <w:szCs w:val="32"/>
    </w:rPr>
  </w:style>
  <w:style w:type="paragraph" w:styleId="Heading2">
    <w:name w:val="heading 2"/>
    <w:basedOn w:val="Normal"/>
    <w:next w:val="Normal"/>
    <w:link w:val="Heading2Char"/>
    <w:uiPriority w:val="9"/>
    <w:unhideWhenUsed/>
    <w:qFormat/>
    <w:rsid w:val="00D36334"/>
    <w:pPr>
      <w:keepNext/>
      <w:keepLines/>
      <w:numPr>
        <w:numId w:val="3"/>
      </w:numPr>
      <w:spacing w:before="40"/>
      <w:outlineLvl w:val="1"/>
    </w:pPr>
    <w:rPr>
      <w:rFonts w:asciiTheme="majorHAnsi" w:eastAsiaTheme="majorEastAsia" w:hAnsiTheme="majorHAnsi" w:cstheme="majorBidi"/>
      <w:b/>
      <w:color w:val="993366"/>
      <w:sz w:val="32"/>
      <w:szCs w:val="26"/>
    </w:rPr>
  </w:style>
  <w:style w:type="paragraph" w:styleId="Heading3">
    <w:name w:val="heading 3"/>
    <w:basedOn w:val="Normal"/>
    <w:next w:val="Normal"/>
    <w:link w:val="Heading3Char"/>
    <w:uiPriority w:val="9"/>
    <w:unhideWhenUsed/>
    <w:qFormat/>
    <w:rsid w:val="00D36334"/>
    <w:pPr>
      <w:keepNext/>
      <w:keepLines/>
      <w:numPr>
        <w:numId w:val="2"/>
      </w:numPr>
      <w:spacing w:before="40"/>
      <w:outlineLvl w:val="2"/>
    </w:pPr>
    <w:rPr>
      <w:rFonts w:eastAsiaTheme="majorEastAsia" w:cstheme="majorBidi"/>
      <w:b/>
      <w:color w:val="404040" w:themeColor="text1" w:themeTint="BF"/>
      <w:sz w:val="24"/>
      <w:szCs w:val="24"/>
    </w:rPr>
  </w:style>
  <w:style w:type="paragraph" w:styleId="Heading4">
    <w:name w:val="heading 4"/>
    <w:basedOn w:val="Normal"/>
    <w:next w:val="Normal"/>
    <w:link w:val="Heading4Char"/>
    <w:uiPriority w:val="9"/>
    <w:unhideWhenUsed/>
    <w:qFormat/>
    <w:rsid w:val="00D363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3633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36334"/>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D363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334"/>
    <w:rPr>
      <w:rFonts w:asciiTheme="majorHAnsi" w:eastAsiaTheme="majorEastAsia" w:hAnsiTheme="majorHAnsi" w:cstheme="majorBidi"/>
      <w:b/>
      <w:color w:val="538135" w:themeColor="accent6" w:themeShade="BF"/>
      <w:sz w:val="48"/>
      <w:szCs w:val="32"/>
    </w:rPr>
  </w:style>
  <w:style w:type="character" w:customStyle="1" w:styleId="Heading2Char">
    <w:name w:val="Heading 2 Char"/>
    <w:basedOn w:val="DefaultParagraphFont"/>
    <w:link w:val="Heading2"/>
    <w:uiPriority w:val="9"/>
    <w:rsid w:val="00D36334"/>
    <w:rPr>
      <w:rFonts w:asciiTheme="majorHAnsi" w:eastAsiaTheme="majorEastAsia" w:hAnsiTheme="majorHAnsi" w:cstheme="majorBidi"/>
      <w:b/>
      <w:color w:val="993366"/>
      <w:sz w:val="32"/>
      <w:szCs w:val="26"/>
    </w:rPr>
  </w:style>
  <w:style w:type="character" w:customStyle="1" w:styleId="Heading3Char">
    <w:name w:val="Heading 3 Char"/>
    <w:basedOn w:val="DefaultParagraphFont"/>
    <w:link w:val="Heading3"/>
    <w:uiPriority w:val="9"/>
    <w:rsid w:val="00D36334"/>
    <w:rPr>
      <w:rFonts w:eastAsiaTheme="majorEastAsia" w:cstheme="majorBidi"/>
      <w:b/>
      <w:color w:val="404040" w:themeColor="text1" w:themeTint="BF"/>
      <w:sz w:val="24"/>
      <w:szCs w:val="24"/>
    </w:rPr>
  </w:style>
  <w:style w:type="character" w:customStyle="1" w:styleId="Heading4Char">
    <w:name w:val="Heading 4 Char"/>
    <w:basedOn w:val="DefaultParagraphFont"/>
    <w:link w:val="Heading4"/>
    <w:uiPriority w:val="9"/>
    <w:rsid w:val="00D363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363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3633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D36334"/>
    <w:rPr>
      <w:rFonts w:asciiTheme="majorHAnsi" w:eastAsiaTheme="majorEastAsia" w:hAnsiTheme="majorHAnsi" w:cstheme="majorBidi"/>
      <w:i/>
      <w:iCs/>
      <w:color w:val="272727" w:themeColor="text1" w:themeTint="D8"/>
      <w:sz w:val="21"/>
      <w:szCs w:val="21"/>
    </w:rPr>
  </w:style>
  <w:style w:type="paragraph" w:styleId="ListParagraph">
    <w:name w:val="List Paragraph"/>
    <w:aliases w:val="Table/Figure Heading,Paragraphe de liste1,Listeafsnit,List Paragraph1,Liste Article,Liste 1,References,List Paragraph nowy,Numbered List Paragraph,List Paragraph (numbered (a)),ReferencesCxSpLast,Medium Grid 1 - Accent 21"/>
    <w:basedOn w:val="Normal"/>
    <w:link w:val="ListParagraphChar"/>
    <w:uiPriority w:val="34"/>
    <w:qFormat/>
    <w:rsid w:val="00D36334"/>
    <w:pPr>
      <w:spacing w:line="240" w:lineRule="auto"/>
      <w:ind w:left="720"/>
    </w:pPr>
    <w:rPr>
      <w:rFonts w:ascii="Calibri" w:hAnsi="Calibri" w:cs="Times New Roman"/>
    </w:rPr>
  </w:style>
  <w:style w:type="character" w:customStyle="1" w:styleId="ListParagraphChar">
    <w:name w:val="List Paragraph Char"/>
    <w:aliases w:val="Table/Figure Heading Char,Paragraphe de liste1 Char,Listeafsnit Char,List Paragraph1 Char,Liste Article Char,Liste 1 Char,References Char,List Paragraph nowy Char,Numbered List Paragraph Char,List Paragraph (numbered (a)) Char"/>
    <w:link w:val="ListParagraph"/>
    <w:uiPriority w:val="34"/>
    <w:qFormat/>
    <w:locked/>
    <w:rsid w:val="00D36334"/>
    <w:rPr>
      <w:rFonts w:ascii="Calibri" w:hAnsi="Calibri" w:cs="Times New Roman"/>
    </w:rPr>
  </w:style>
  <w:style w:type="paragraph" w:styleId="Caption">
    <w:name w:val="caption"/>
    <w:basedOn w:val="Normal"/>
    <w:next w:val="Normal"/>
    <w:uiPriority w:val="35"/>
    <w:unhideWhenUsed/>
    <w:qFormat/>
    <w:rsid w:val="00D36334"/>
    <w:pPr>
      <w:spacing w:after="200" w:line="240" w:lineRule="auto"/>
    </w:pPr>
    <w:rPr>
      <w:rFonts w:ascii="Calibri" w:eastAsia="Calibri" w:hAnsi="Calibri" w:cs="Times New Roman"/>
      <w:b/>
      <w:bCs/>
      <w:color w:val="4F81BD"/>
      <w:sz w:val="18"/>
      <w:szCs w:val="18"/>
    </w:rPr>
  </w:style>
  <w:style w:type="table" w:styleId="TableGrid">
    <w:name w:val="Table Grid"/>
    <w:aliases w:val="Table Heading"/>
    <w:basedOn w:val="TableNormal"/>
    <w:uiPriority w:val="39"/>
    <w:rsid w:val="00D363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36334"/>
    <w:rPr>
      <w:rFonts w:ascii="Segoe UI" w:hAnsi="Segoe UI" w:cs="Segoe UI"/>
      <w:sz w:val="18"/>
      <w:szCs w:val="18"/>
    </w:rPr>
  </w:style>
  <w:style w:type="paragraph" w:styleId="BalloonText">
    <w:name w:val="Balloon Text"/>
    <w:basedOn w:val="Normal"/>
    <w:link w:val="BalloonTextChar"/>
    <w:uiPriority w:val="99"/>
    <w:semiHidden/>
    <w:unhideWhenUsed/>
    <w:rsid w:val="00D36334"/>
    <w:pPr>
      <w:spacing w:line="240" w:lineRule="auto"/>
    </w:pPr>
    <w:rPr>
      <w:rFonts w:ascii="Segoe UI" w:hAnsi="Segoe UI" w:cs="Segoe UI"/>
      <w:sz w:val="18"/>
      <w:szCs w:val="18"/>
    </w:rPr>
  </w:style>
  <w:style w:type="paragraph" w:styleId="FootnoteText">
    <w:name w:val="footnote text"/>
    <w:aliases w:val="Car1,Footnote Text Char1 Char,Footnote Text Char Char Char1,Footnote Text Char1 Char Char Char1,Footnote Text Char1 Char1 Char,Footnote Text Char Char Char Char,Footnote Text Char1 Char Char Char Char,ALTS FOOTNOT,ALTS FOOTNOTE,fn,ft"/>
    <w:basedOn w:val="Normal"/>
    <w:link w:val="FootnoteTextChar"/>
    <w:uiPriority w:val="99"/>
    <w:unhideWhenUsed/>
    <w:rsid w:val="00D36334"/>
    <w:pPr>
      <w:spacing w:line="240" w:lineRule="auto"/>
    </w:pPr>
    <w:rPr>
      <w:sz w:val="20"/>
      <w:szCs w:val="20"/>
    </w:rPr>
  </w:style>
  <w:style w:type="character" w:customStyle="1" w:styleId="FootnoteTextChar">
    <w:name w:val="Footnote Text Char"/>
    <w:aliases w:val="Car1 Char,Footnote Text Char1 Char Char,Footnote Text Char Char Char1 Char,Footnote Text Char1 Char Char Char1 Char,Footnote Text Char1 Char1 Char Char,Footnote Text Char Char Char Char Char,ALTS FOOTNOT Char,ALTS FOOTNOTE Char"/>
    <w:basedOn w:val="DefaultParagraphFont"/>
    <w:link w:val="FootnoteText"/>
    <w:uiPriority w:val="99"/>
    <w:rsid w:val="00D36334"/>
    <w:rPr>
      <w:sz w:val="20"/>
      <w:szCs w:val="20"/>
    </w:rPr>
  </w:style>
  <w:style w:type="character" w:styleId="FootnoteReference">
    <w:name w:val="footnote reference"/>
    <w:aliases w:val="Error-Fußnotenzeichen5,Error-Fußnotenzeichen6,Error-Fußnotenzeichen3,Error-Fußnot..."/>
    <w:basedOn w:val="DefaultParagraphFont"/>
    <w:uiPriority w:val="99"/>
    <w:unhideWhenUsed/>
    <w:rsid w:val="00D36334"/>
    <w:rPr>
      <w:vertAlign w:val="superscript"/>
    </w:rPr>
  </w:style>
  <w:style w:type="paragraph" w:styleId="NormalWeb">
    <w:name w:val="Normal (Web)"/>
    <w:basedOn w:val="Normal"/>
    <w:uiPriority w:val="99"/>
    <w:unhideWhenUsed/>
    <w:rsid w:val="00D3633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qFormat/>
    <w:rsid w:val="00D36334"/>
    <w:rPr>
      <w:b/>
      <w:bCs/>
    </w:rPr>
  </w:style>
  <w:style w:type="paragraph" w:styleId="Header">
    <w:name w:val="header"/>
    <w:aliases w:val=" Car,Car"/>
    <w:basedOn w:val="Normal"/>
    <w:link w:val="HeaderChar"/>
    <w:uiPriority w:val="99"/>
    <w:unhideWhenUsed/>
    <w:rsid w:val="00D36334"/>
    <w:pPr>
      <w:tabs>
        <w:tab w:val="center" w:pos="4680"/>
        <w:tab w:val="right" w:pos="9360"/>
      </w:tabs>
      <w:spacing w:line="240" w:lineRule="auto"/>
    </w:pPr>
  </w:style>
  <w:style w:type="character" w:customStyle="1" w:styleId="HeaderChar">
    <w:name w:val="Header Char"/>
    <w:aliases w:val=" Car Char,Car Char"/>
    <w:basedOn w:val="DefaultParagraphFont"/>
    <w:link w:val="Header"/>
    <w:uiPriority w:val="99"/>
    <w:rsid w:val="00D36334"/>
  </w:style>
  <w:style w:type="paragraph" w:styleId="Footer">
    <w:name w:val="footer"/>
    <w:basedOn w:val="Normal"/>
    <w:link w:val="FooterChar"/>
    <w:unhideWhenUsed/>
    <w:rsid w:val="00D36334"/>
    <w:pPr>
      <w:tabs>
        <w:tab w:val="center" w:pos="4680"/>
        <w:tab w:val="right" w:pos="9360"/>
      </w:tabs>
      <w:spacing w:line="240" w:lineRule="auto"/>
    </w:pPr>
  </w:style>
  <w:style w:type="character" w:customStyle="1" w:styleId="FooterChar">
    <w:name w:val="Footer Char"/>
    <w:basedOn w:val="DefaultParagraphFont"/>
    <w:link w:val="Footer"/>
    <w:rsid w:val="00D36334"/>
  </w:style>
  <w:style w:type="paragraph" w:customStyle="1" w:styleId="Bullets">
    <w:name w:val="Bullets"/>
    <w:basedOn w:val="ListParagraph"/>
    <w:link w:val="BulletsChar"/>
    <w:qFormat/>
    <w:rsid w:val="00D36334"/>
    <w:pPr>
      <w:numPr>
        <w:numId w:val="1"/>
      </w:numPr>
      <w:spacing w:line="259" w:lineRule="auto"/>
      <w:contextualSpacing/>
    </w:pPr>
    <w:rPr>
      <w:lang w:val="fr-CA"/>
    </w:rPr>
  </w:style>
  <w:style w:type="character" w:customStyle="1" w:styleId="BulletsChar">
    <w:name w:val="Bullets Char"/>
    <w:basedOn w:val="ListParagraphChar"/>
    <w:link w:val="Bullets"/>
    <w:rsid w:val="00D36334"/>
    <w:rPr>
      <w:rFonts w:ascii="Calibri" w:hAnsi="Calibri" w:cs="Times New Roman"/>
      <w:lang w:val="fr-CA"/>
    </w:rPr>
  </w:style>
  <w:style w:type="paragraph" w:styleId="TOCHeading">
    <w:name w:val="TOC Heading"/>
    <w:basedOn w:val="Heading1"/>
    <w:next w:val="Normal"/>
    <w:uiPriority w:val="39"/>
    <w:unhideWhenUsed/>
    <w:qFormat/>
    <w:rsid w:val="00D36334"/>
    <w:pPr>
      <w:spacing w:before="240" w:line="259" w:lineRule="auto"/>
      <w:jc w:val="left"/>
      <w:outlineLvl w:val="9"/>
    </w:pPr>
    <w:rPr>
      <w:b w:val="0"/>
      <w:color w:val="2E74B5" w:themeColor="accent1" w:themeShade="BF"/>
      <w:sz w:val="32"/>
    </w:rPr>
  </w:style>
  <w:style w:type="paragraph" w:styleId="TOC1">
    <w:name w:val="toc 1"/>
    <w:basedOn w:val="Normal"/>
    <w:next w:val="Normal"/>
    <w:autoRedefine/>
    <w:uiPriority w:val="39"/>
    <w:unhideWhenUsed/>
    <w:rsid w:val="00296B97"/>
    <w:pPr>
      <w:spacing w:before="360" w:after="360"/>
      <w:jc w:val="left"/>
    </w:pPr>
    <w:rPr>
      <w:rFonts w:cstheme="minorHAnsi"/>
      <w:b/>
      <w:bCs/>
      <w:caps/>
      <w:u w:val="single"/>
    </w:rPr>
  </w:style>
  <w:style w:type="paragraph" w:styleId="TOC2">
    <w:name w:val="toc 2"/>
    <w:basedOn w:val="Normal"/>
    <w:next w:val="Normal"/>
    <w:autoRedefine/>
    <w:uiPriority w:val="39"/>
    <w:unhideWhenUsed/>
    <w:rsid w:val="00D36334"/>
    <w:pPr>
      <w:jc w:val="left"/>
    </w:pPr>
    <w:rPr>
      <w:rFonts w:cstheme="minorHAnsi"/>
      <w:b/>
      <w:bCs/>
      <w:smallCaps/>
    </w:rPr>
  </w:style>
  <w:style w:type="paragraph" w:styleId="TOC3">
    <w:name w:val="toc 3"/>
    <w:basedOn w:val="Normal"/>
    <w:next w:val="Normal"/>
    <w:autoRedefine/>
    <w:uiPriority w:val="39"/>
    <w:unhideWhenUsed/>
    <w:rsid w:val="00F14B31"/>
    <w:pPr>
      <w:jc w:val="left"/>
    </w:pPr>
    <w:rPr>
      <w:rFonts w:cstheme="minorHAnsi"/>
      <w:smallCaps/>
    </w:rPr>
  </w:style>
  <w:style w:type="character" w:styleId="Hyperlink">
    <w:name w:val="Hyperlink"/>
    <w:basedOn w:val="DefaultParagraphFont"/>
    <w:uiPriority w:val="99"/>
    <w:unhideWhenUsed/>
    <w:rsid w:val="00D36334"/>
    <w:rPr>
      <w:color w:val="0563C1" w:themeColor="hyperlink"/>
      <w:u w:val="single"/>
    </w:rPr>
  </w:style>
  <w:style w:type="paragraph" w:styleId="CommentText">
    <w:name w:val="annotation text"/>
    <w:basedOn w:val="Normal"/>
    <w:link w:val="CommentTextChar"/>
    <w:uiPriority w:val="99"/>
    <w:unhideWhenUsed/>
    <w:rsid w:val="00D36334"/>
    <w:pPr>
      <w:spacing w:line="240" w:lineRule="auto"/>
    </w:pPr>
    <w:rPr>
      <w:sz w:val="20"/>
      <w:szCs w:val="20"/>
    </w:rPr>
  </w:style>
  <w:style w:type="character" w:customStyle="1" w:styleId="CommentTextChar">
    <w:name w:val="Comment Text Char"/>
    <w:basedOn w:val="DefaultParagraphFont"/>
    <w:link w:val="CommentText"/>
    <w:uiPriority w:val="99"/>
    <w:rsid w:val="00D36334"/>
    <w:rPr>
      <w:sz w:val="20"/>
      <w:szCs w:val="20"/>
    </w:rPr>
  </w:style>
  <w:style w:type="character" w:customStyle="1" w:styleId="CommentSubjectChar">
    <w:name w:val="Comment Subject Char"/>
    <w:basedOn w:val="CommentTextChar"/>
    <w:link w:val="CommentSubject"/>
    <w:uiPriority w:val="99"/>
    <w:semiHidden/>
    <w:rsid w:val="00D36334"/>
    <w:rPr>
      <w:b/>
      <w:bCs/>
      <w:sz w:val="20"/>
      <w:szCs w:val="20"/>
    </w:rPr>
  </w:style>
  <w:style w:type="paragraph" w:styleId="CommentSubject">
    <w:name w:val="annotation subject"/>
    <w:basedOn w:val="CommentText"/>
    <w:next w:val="CommentText"/>
    <w:link w:val="CommentSubjectChar"/>
    <w:uiPriority w:val="99"/>
    <w:semiHidden/>
    <w:unhideWhenUsed/>
    <w:rsid w:val="00D36334"/>
    <w:rPr>
      <w:b/>
      <w:bCs/>
    </w:rPr>
  </w:style>
  <w:style w:type="paragraph" w:customStyle="1" w:styleId="Default">
    <w:name w:val="Default"/>
    <w:rsid w:val="00D36334"/>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unhideWhenUsed/>
    <w:rsid w:val="00D36334"/>
  </w:style>
  <w:style w:type="character" w:customStyle="1" w:styleId="gljs1">
    <w:name w:val="gl_js1"/>
    <w:basedOn w:val="DefaultParagraphFont"/>
    <w:rsid w:val="00D36334"/>
    <w:rPr>
      <w:i w:val="0"/>
      <w:iCs w:val="0"/>
      <w:vanish/>
      <w:webHidden w:val="0"/>
      <w:specVanish w:val="0"/>
    </w:rPr>
  </w:style>
  <w:style w:type="character" w:customStyle="1" w:styleId="gljst1">
    <w:name w:val="gl_jst1"/>
    <w:basedOn w:val="DefaultParagraphFont"/>
    <w:rsid w:val="00D36334"/>
    <w:rPr>
      <w:i w:val="0"/>
      <w:iCs w:val="0"/>
      <w:vanish/>
      <w:webHidden w:val="0"/>
      <w:specVanish w:val="0"/>
    </w:rPr>
  </w:style>
  <w:style w:type="character" w:customStyle="1" w:styleId="glmot1">
    <w:name w:val="gl_mot1"/>
    <w:basedOn w:val="DefaultParagraphFont"/>
    <w:rsid w:val="00D36334"/>
  </w:style>
  <w:style w:type="character" w:customStyle="1" w:styleId="st1">
    <w:name w:val="st1"/>
    <w:basedOn w:val="DefaultParagraphFont"/>
    <w:rsid w:val="00D36334"/>
  </w:style>
  <w:style w:type="paragraph" w:styleId="BodyText">
    <w:name w:val="Body Text"/>
    <w:basedOn w:val="Normal"/>
    <w:link w:val="BodyTextChar"/>
    <w:rsid w:val="00D36334"/>
    <w:pPr>
      <w:spacing w:line="240" w:lineRule="auto"/>
      <w:jc w:val="left"/>
    </w:pPr>
    <w:rPr>
      <w:rFonts w:ascii="Arial" w:eastAsia="Times New Roman" w:hAnsi="Arial" w:cs="Times New Roman"/>
      <w:sz w:val="24"/>
      <w:szCs w:val="20"/>
      <w:lang w:eastAsia="fr-FR"/>
    </w:rPr>
  </w:style>
  <w:style w:type="character" w:customStyle="1" w:styleId="BodyTextChar">
    <w:name w:val="Body Text Char"/>
    <w:basedOn w:val="DefaultParagraphFont"/>
    <w:link w:val="BodyText"/>
    <w:rsid w:val="00D36334"/>
    <w:rPr>
      <w:rFonts w:ascii="Arial" w:eastAsia="Times New Roman" w:hAnsi="Arial" w:cs="Times New Roman"/>
      <w:sz w:val="24"/>
      <w:szCs w:val="20"/>
      <w:lang w:eastAsia="fr-FR"/>
    </w:rPr>
  </w:style>
  <w:style w:type="character" w:customStyle="1" w:styleId="BodyTextIndent3Char">
    <w:name w:val="Body Text Indent 3 Char"/>
    <w:basedOn w:val="DefaultParagraphFont"/>
    <w:link w:val="BodyTextIndent3"/>
    <w:uiPriority w:val="99"/>
    <w:semiHidden/>
    <w:rsid w:val="00D36334"/>
    <w:rPr>
      <w:sz w:val="16"/>
      <w:szCs w:val="16"/>
    </w:rPr>
  </w:style>
  <w:style w:type="paragraph" w:styleId="BodyTextIndent3">
    <w:name w:val="Body Text Indent 3"/>
    <w:basedOn w:val="Normal"/>
    <w:link w:val="BodyTextIndent3Char"/>
    <w:uiPriority w:val="99"/>
    <w:semiHidden/>
    <w:unhideWhenUsed/>
    <w:rsid w:val="00D36334"/>
    <w:pPr>
      <w:spacing w:after="120"/>
      <w:ind w:left="283"/>
    </w:pPr>
    <w:rPr>
      <w:sz w:val="16"/>
      <w:szCs w:val="16"/>
    </w:rPr>
  </w:style>
  <w:style w:type="character" w:customStyle="1" w:styleId="BodyText2Char">
    <w:name w:val="Body Text 2 Char"/>
    <w:basedOn w:val="DefaultParagraphFont"/>
    <w:link w:val="BodyText2"/>
    <w:uiPriority w:val="99"/>
    <w:semiHidden/>
    <w:rsid w:val="00D36334"/>
  </w:style>
  <w:style w:type="paragraph" w:styleId="BodyText2">
    <w:name w:val="Body Text 2"/>
    <w:basedOn w:val="Normal"/>
    <w:link w:val="BodyText2Char"/>
    <w:uiPriority w:val="99"/>
    <w:semiHidden/>
    <w:unhideWhenUsed/>
    <w:rsid w:val="00D36334"/>
    <w:pPr>
      <w:spacing w:after="120" w:line="480" w:lineRule="auto"/>
    </w:pPr>
  </w:style>
  <w:style w:type="character" w:customStyle="1" w:styleId="BodyText3Char">
    <w:name w:val="Body Text 3 Char"/>
    <w:basedOn w:val="DefaultParagraphFont"/>
    <w:link w:val="BodyText3"/>
    <w:uiPriority w:val="99"/>
    <w:semiHidden/>
    <w:rsid w:val="00D36334"/>
    <w:rPr>
      <w:sz w:val="16"/>
      <w:szCs w:val="16"/>
    </w:rPr>
  </w:style>
  <w:style w:type="paragraph" w:styleId="BodyText3">
    <w:name w:val="Body Text 3"/>
    <w:basedOn w:val="Normal"/>
    <w:link w:val="BodyText3Char"/>
    <w:uiPriority w:val="99"/>
    <w:semiHidden/>
    <w:unhideWhenUsed/>
    <w:rsid w:val="00D36334"/>
    <w:pPr>
      <w:spacing w:after="120"/>
    </w:pPr>
    <w:rPr>
      <w:sz w:val="16"/>
      <w:szCs w:val="16"/>
    </w:rPr>
  </w:style>
  <w:style w:type="paragraph" w:styleId="Title">
    <w:name w:val="Title"/>
    <w:basedOn w:val="Normal"/>
    <w:next w:val="Normal"/>
    <w:link w:val="TitleChar"/>
    <w:uiPriority w:val="10"/>
    <w:qFormat/>
    <w:rsid w:val="00D3633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334"/>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D36334"/>
  </w:style>
  <w:style w:type="paragraph" w:customStyle="1" w:styleId="P3">
    <w:name w:val="P3"/>
    <w:rsid w:val="00D36334"/>
    <w:pPr>
      <w:spacing w:before="480" w:after="0" w:line="-240" w:lineRule="auto"/>
      <w:jc w:val="both"/>
    </w:pPr>
    <w:rPr>
      <w:rFonts w:ascii="Tms Rmn" w:eastAsia="Times New Roman" w:hAnsi="Tms Rmn" w:cs="Times New Roman"/>
      <w:smallCaps/>
      <w:sz w:val="28"/>
      <w:szCs w:val="20"/>
      <w:lang w:eastAsia="fr-FR"/>
    </w:rPr>
  </w:style>
  <w:style w:type="character" w:customStyle="1" w:styleId="HTMLPreformattedChar">
    <w:name w:val="HTML Preformatted Char"/>
    <w:basedOn w:val="DefaultParagraphFont"/>
    <w:link w:val="HTMLPreformatted"/>
    <w:uiPriority w:val="99"/>
    <w:semiHidden/>
    <w:rsid w:val="00D36334"/>
    <w:rPr>
      <w:rFonts w:ascii="Courier New" w:eastAsia="Times New Roman" w:hAnsi="Courier New" w:cs="Courier New"/>
      <w:sz w:val="20"/>
      <w:szCs w:val="20"/>
      <w:lang w:val="en-GB" w:eastAsia="en-GB"/>
    </w:rPr>
  </w:style>
  <w:style w:type="paragraph" w:styleId="HTMLPreformatted">
    <w:name w:val="HTML Preformatted"/>
    <w:basedOn w:val="Normal"/>
    <w:link w:val="HTMLPreformattedChar"/>
    <w:uiPriority w:val="99"/>
    <w:semiHidden/>
    <w:unhideWhenUsed/>
    <w:rsid w:val="00D3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GB" w:eastAsia="en-GB"/>
    </w:rPr>
  </w:style>
  <w:style w:type="paragraph" w:customStyle="1" w:styleId="Puce1DDM">
    <w:name w:val="Puce 1 DDM"/>
    <w:basedOn w:val="NormalDDMCI"/>
    <w:rsid w:val="00F0771B"/>
    <w:pPr>
      <w:numPr>
        <w:ilvl w:val="1"/>
        <w:numId w:val="32"/>
      </w:numPr>
      <w:tabs>
        <w:tab w:val="clear" w:pos="709"/>
        <w:tab w:val="left" w:pos="1418"/>
      </w:tabs>
      <w:spacing w:before="80" w:after="80"/>
      <w:jc w:val="left"/>
    </w:pPr>
    <w:rPr>
      <w:szCs w:val="24"/>
      <w:lang w:eastAsia="fr-FR"/>
    </w:rPr>
  </w:style>
  <w:style w:type="paragraph" w:customStyle="1" w:styleId="NormalDDMCI">
    <w:name w:val="Normal DDMCI"/>
    <w:basedOn w:val="Normal"/>
    <w:rsid w:val="00F0771B"/>
    <w:pPr>
      <w:tabs>
        <w:tab w:val="left" w:pos="709"/>
      </w:tabs>
      <w:spacing w:line="240" w:lineRule="auto"/>
    </w:pPr>
    <w:rPr>
      <w:rFonts w:ascii="Times New Roman" w:eastAsia="Calibri" w:hAnsi="Times New Roman" w:cs="Times New Roman"/>
      <w:bCs/>
      <w:spacing w:val="1"/>
      <w:sz w:val="24"/>
      <w:lang w:bidi="fr-FR"/>
    </w:rPr>
  </w:style>
  <w:style w:type="paragraph" w:styleId="Revision">
    <w:name w:val="Revision"/>
    <w:hidden/>
    <w:uiPriority w:val="99"/>
    <w:semiHidden/>
    <w:rsid w:val="005F283C"/>
    <w:pPr>
      <w:spacing w:after="0" w:line="240" w:lineRule="auto"/>
    </w:pPr>
  </w:style>
  <w:style w:type="character" w:styleId="CommentReference">
    <w:name w:val="annotation reference"/>
    <w:basedOn w:val="DefaultParagraphFont"/>
    <w:uiPriority w:val="99"/>
    <w:semiHidden/>
    <w:unhideWhenUsed/>
    <w:rsid w:val="00D732B2"/>
    <w:rPr>
      <w:sz w:val="16"/>
      <w:szCs w:val="16"/>
    </w:rPr>
  </w:style>
  <w:style w:type="paragraph" w:styleId="TOC4">
    <w:name w:val="toc 4"/>
    <w:basedOn w:val="Normal"/>
    <w:next w:val="Normal"/>
    <w:autoRedefine/>
    <w:uiPriority w:val="39"/>
    <w:unhideWhenUsed/>
    <w:rsid w:val="00B61166"/>
    <w:pPr>
      <w:jc w:val="left"/>
    </w:pPr>
    <w:rPr>
      <w:rFonts w:cstheme="minorHAnsi"/>
    </w:rPr>
  </w:style>
  <w:style w:type="paragraph" w:styleId="TOC5">
    <w:name w:val="toc 5"/>
    <w:basedOn w:val="Normal"/>
    <w:next w:val="Normal"/>
    <w:autoRedefine/>
    <w:uiPriority w:val="39"/>
    <w:unhideWhenUsed/>
    <w:rsid w:val="00B61166"/>
    <w:pPr>
      <w:jc w:val="left"/>
    </w:pPr>
    <w:rPr>
      <w:rFonts w:cstheme="minorHAnsi"/>
    </w:rPr>
  </w:style>
  <w:style w:type="paragraph" w:styleId="TOC6">
    <w:name w:val="toc 6"/>
    <w:basedOn w:val="Normal"/>
    <w:next w:val="Normal"/>
    <w:autoRedefine/>
    <w:uiPriority w:val="39"/>
    <w:unhideWhenUsed/>
    <w:rsid w:val="00B61166"/>
    <w:pPr>
      <w:jc w:val="left"/>
    </w:pPr>
    <w:rPr>
      <w:rFonts w:cstheme="minorHAnsi"/>
    </w:rPr>
  </w:style>
  <w:style w:type="paragraph" w:styleId="TOC7">
    <w:name w:val="toc 7"/>
    <w:basedOn w:val="Normal"/>
    <w:next w:val="Normal"/>
    <w:autoRedefine/>
    <w:uiPriority w:val="39"/>
    <w:unhideWhenUsed/>
    <w:rsid w:val="00B61166"/>
    <w:pPr>
      <w:jc w:val="left"/>
    </w:pPr>
    <w:rPr>
      <w:rFonts w:cstheme="minorHAnsi"/>
    </w:rPr>
  </w:style>
  <w:style w:type="paragraph" w:styleId="TOC8">
    <w:name w:val="toc 8"/>
    <w:basedOn w:val="Normal"/>
    <w:next w:val="Normal"/>
    <w:autoRedefine/>
    <w:uiPriority w:val="39"/>
    <w:unhideWhenUsed/>
    <w:rsid w:val="00B61166"/>
    <w:pPr>
      <w:jc w:val="left"/>
    </w:pPr>
    <w:rPr>
      <w:rFonts w:cstheme="minorHAnsi"/>
    </w:rPr>
  </w:style>
  <w:style w:type="paragraph" w:styleId="TOC9">
    <w:name w:val="toc 9"/>
    <w:basedOn w:val="Normal"/>
    <w:next w:val="Normal"/>
    <w:autoRedefine/>
    <w:uiPriority w:val="39"/>
    <w:unhideWhenUsed/>
    <w:rsid w:val="00B61166"/>
    <w:pPr>
      <w:jc w:val="left"/>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AD89-26A8-4B17-96AA-BEC52F69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15627</Words>
  <Characters>85949</Characters>
  <Application>Microsoft Office Word</Application>
  <DocSecurity>0</DocSecurity>
  <Lines>716</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SANOKHO</dc:creator>
  <cp:lastModifiedBy>Dell</cp:lastModifiedBy>
  <cp:revision>2</cp:revision>
  <cp:lastPrinted>2017-07-27T13:30:00Z</cp:lastPrinted>
  <dcterms:created xsi:type="dcterms:W3CDTF">2018-08-13T10:18:00Z</dcterms:created>
  <dcterms:modified xsi:type="dcterms:W3CDTF">2018-08-13T10:18:00Z</dcterms:modified>
</cp:coreProperties>
</file>