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9B14" w14:textId="0494F3D2" w:rsidR="00722782" w:rsidRPr="00E43256" w:rsidRDefault="00722782" w:rsidP="00722782">
      <w:pPr>
        <w:jc w:val="center"/>
        <w:rPr>
          <w:rFonts w:ascii="Times New Roman" w:hAnsi="Times New Roman" w:cs="Times New Roman"/>
          <w:b/>
          <w:sz w:val="36"/>
          <w:szCs w:val="36"/>
          <w:u w:val="single"/>
        </w:rPr>
      </w:pPr>
      <w:r w:rsidRPr="00E43256">
        <w:rPr>
          <w:rFonts w:ascii="Times New Roman" w:hAnsi="Times New Roman" w:cs="Times New Roman"/>
          <w:b/>
          <w:sz w:val="36"/>
          <w:szCs w:val="36"/>
          <w:u w:val="single"/>
        </w:rPr>
        <w:t>République de Guinée</w:t>
      </w:r>
    </w:p>
    <w:p w14:paraId="615A8007" w14:textId="77777777" w:rsidR="00722782" w:rsidRPr="00E43256" w:rsidRDefault="00722782" w:rsidP="00722782">
      <w:pPr>
        <w:jc w:val="center"/>
        <w:rPr>
          <w:rFonts w:ascii="Times New Roman" w:hAnsi="Times New Roman" w:cs="Times New Roman"/>
          <w:b/>
          <w:sz w:val="32"/>
          <w:szCs w:val="32"/>
        </w:rPr>
      </w:pPr>
    </w:p>
    <w:p w14:paraId="115D3EBC" w14:textId="67EE63FB" w:rsidR="00722782" w:rsidRPr="00E43256" w:rsidRDefault="00722782" w:rsidP="00722782">
      <w:pPr>
        <w:jc w:val="center"/>
        <w:rPr>
          <w:rFonts w:ascii="Times New Roman" w:hAnsi="Times New Roman" w:cs="Times New Roman"/>
          <w:b/>
          <w:color w:val="00B050"/>
          <w:sz w:val="22"/>
          <w:szCs w:val="22"/>
          <w:u w:val="single"/>
          <w:lang w:val="fr-CA"/>
        </w:rPr>
      </w:pPr>
      <w:r w:rsidRPr="00E43256">
        <w:rPr>
          <w:rFonts w:ascii="Times New Roman" w:hAnsi="Times New Roman" w:cs="Times New Roman"/>
          <w:b/>
          <w:color w:val="FF0000"/>
          <w:sz w:val="22"/>
          <w:szCs w:val="22"/>
          <w:u w:val="single"/>
          <w:lang w:val="fr-CA"/>
        </w:rPr>
        <w:t>Travail</w:t>
      </w:r>
      <w:r w:rsidRPr="00E43256">
        <w:rPr>
          <w:rFonts w:ascii="Times New Roman" w:hAnsi="Times New Roman" w:cs="Times New Roman"/>
          <w:b/>
          <w:sz w:val="22"/>
          <w:szCs w:val="22"/>
          <w:u w:val="single"/>
          <w:lang w:val="fr-CA"/>
        </w:rPr>
        <w:t>-</w:t>
      </w:r>
      <w:r w:rsidRPr="00E43256">
        <w:rPr>
          <w:rFonts w:ascii="Times New Roman" w:hAnsi="Times New Roman" w:cs="Times New Roman"/>
          <w:b/>
          <w:color w:val="FFFF00"/>
          <w:sz w:val="22"/>
          <w:szCs w:val="22"/>
          <w:u w:val="single"/>
          <w:lang w:val="fr-CA"/>
        </w:rPr>
        <w:t>Justice</w:t>
      </w:r>
      <w:r w:rsidRPr="00E43256">
        <w:rPr>
          <w:rFonts w:ascii="Times New Roman" w:hAnsi="Times New Roman" w:cs="Times New Roman"/>
          <w:b/>
          <w:sz w:val="22"/>
          <w:szCs w:val="22"/>
          <w:u w:val="single"/>
          <w:lang w:val="fr-CA"/>
        </w:rPr>
        <w:t>-</w:t>
      </w:r>
      <w:r w:rsidRPr="00E43256">
        <w:rPr>
          <w:rFonts w:ascii="Times New Roman" w:hAnsi="Times New Roman" w:cs="Times New Roman"/>
          <w:b/>
          <w:color w:val="00B050"/>
          <w:sz w:val="22"/>
          <w:szCs w:val="22"/>
          <w:u w:val="single"/>
          <w:lang w:val="fr-CA"/>
        </w:rPr>
        <w:t>Solidarité</w:t>
      </w:r>
    </w:p>
    <w:p w14:paraId="3F7E936A" w14:textId="77777777" w:rsidR="00722782" w:rsidRPr="00E43256" w:rsidRDefault="00722782" w:rsidP="00722782">
      <w:pPr>
        <w:jc w:val="center"/>
        <w:rPr>
          <w:rFonts w:ascii="Times New Roman" w:hAnsi="Times New Roman" w:cs="Times New Roman"/>
          <w:b/>
          <w:color w:val="00B050"/>
          <w:sz w:val="22"/>
          <w:szCs w:val="22"/>
          <w:lang w:val="fr-CA"/>
        </w:rPr>
      </w:pPr>
    </w:p>
    <w:p w14:paraId="413C7E6D" w14:textId="77777777" w:rsidR="00722782" w:rsidRPr="00E43256" w:rsidRDefault="00722782" w:rsidP="00722782">
      <w:pPr>
        <w:spacing w:line="360" w:lineRule="auto"/>
        <w:jc w:val="center"/>
        <w:rPr>
          <w:rFonts w:ascii="Times New Roman" w:hAnsi="Times New Roman" w:cs="Times New Roman"/>
          <w:b/>
          <w:sz w:val="22"/>
          <w:szCs w:val="22"/>
        </w:rPr>
      </w:pPr>
      <w:r w:rsidRPr="00E43256">
        <w:rPr>
          <w:rFonts w:ascii="Times New Roman" w:hAnsi="Times New Roman" w:cs="Times New Roman"/>
          <w:noProof/>
          <w:sz w:val="22"/>
          <w:szCs w:val="22"/>
          <w:lang w:eastAsia="fr-FR"/>
        </w:rPr>
        <w:drawing>
          <wp:inline distT="0" distB="0" distL="0" distR="0" wp14:anchorId="59DBDF16" wp14:editId="3205783D">
            <wp:extent cx="2101850" cy="2273300"/>
            <wp:effectExtent l="0" t="0" r="0" b="0"/>
            <wp:docPr id="26" name="Image 26">
              <a:extLst xmlns:a="http://schemas.openxmlformats.org/drawingml/2006/main">
                <a:ext uri="{FF2B5EF4-FFF2-40B4-BE49-F238E27FC236}">
                  <a16:creationId xmlns:a16="http://schemas.microsoft.com/office/drawing/2014/main" id="{E14056DE-81B0-4498-8784-FC56FBA050E7}"/>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E14056DE-81B0-4498-8784-FC56FBA050E7}"/>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522" cy="2277271"/>
                    </a:xfrm>
                    <a:prstGeom prst="rect">
                      <a:avLst/>
                    </a:prstGeom>
                    <a:noFill/>
                    <a:ln>
                      <a:noFill/>
                    </a:ln>
                  </pic:spPr>
                </pic:pic>
              </a:graphicData>
            </a:graphic>
          </wp:inline>
        </w:drawing>
      </w:r>
    </w:p>
    <w:p w14:paraId="48CAE40E" w14:textId="55BFDA5E" w:rsidR="00722782" w:rsidRPr="00E43256" w:rsidRDefault="00722782" w:rsidP="00722782">
      <w:pPr>
        <w:jc w:val="center"/>
        <w:rPr>
          <w:rFonts w:ascii="Times New Roman" w:hAnsi="Times New Roman" w:cs="Times New Roman"/>
          <w:b/>
          <w:sz w:val="22"/>
          <w:szCs w:val="22"/>
        </w:rPr>
      </w:pPr>
      <w:r w:rsidRPr="00E43256">
        <w:rPr>
          <w:rFonts w:ascii="Times New Roman" w:hAnsi="Times New Roman" w:cs="Times New Roman"/>
          <w:b/>
        </w:rPr>
        <w:t xml:space="preserve">MINISTERE DE LA SANTE </w:t>
      </w:r>
      <w:r w:rsidR="00782891" w:rsidRPr="00E43256">
        <w:rPr>
          <w:rFonts w:ascii="Times New Roman" w:hAnsi="Times New Roman" w:cs="Times New Roman"/>
          <w:b/>
        </w:rPr>
        <w:t xml:space="preserve">  </w:t>
      </w:r>
    </w:p>
    <w:p w14:paraId="2A9BB95D" w14:textId="21A816DB" w:rsidR="00722782" w:rsidRPr="00E43256" w:rsidRDefault="00722782" w:rsidP="00722782">
      <w:pPr>
        <w:jc w:val="center"/>
        <w:rPr>
          <w:rFonts w:ascii="Times New Roman" w:hAnsi="Times New Roman" w:cs="Times New Roman"/>
          <w:b/>
        </w:rPr>
      </w:pPr>
    </w:p>
    <w:p w14:paraId="4881A49A" w14:textId="0A3F5E92" w:rsidR="00722782" w:rsidRPr="00E43256" w:rsidRDefault="00722782" w:rsidP="00722782">
      <w:pPr>
        <w:jc w:val="center"/>
        <w:rPr>
          <w:rFonts w:ascii="Times New Roman" w:hAnsi="Times New Roman" w:cs="Times New Roman"/>
          <w:b/>
        </w:rPr>
      </w:pPr>
    </w:p>
    <w:p w14:paraId="3C1BAB4E" w14:textId="77777777" w:rsidR="00782891" w:rsidRPr="00E43256" w:rsidRDefault="00782891" w:rsidP="00722782">
      <w:pPr>
        <w:jc w:val="center"/>
        <w:rPr>
          <w:rFonts w:ascii="Times New Roman" w:hAnsi="Times New Roman" w:cs="Times New Roman"/>
          <w:b/>
        </w:rPr>
      </w:pPr>
    </w:p>
    <w:p w14:paraId="5E01326A" w14:textId="77777777" w:rsidR="00957FD5" w:rsidRPr="00E43256" w:rsidRDefault="00722782" w:rsidP="00722782">
      <w:pPr>
        <w:spacing w:line="360" w:lineRule="auto"/>
        <w:jc w:val="center"/>
        <w:rPr>
          <w:rFonts w:ascii="Times New Roman" w:eastAsia="Calibri" w:hAnsi="Times New Roman" w:cs="Times New Roman"/>
          <w:b/>
          <w:bCs/>
        </w:rPr>
      </w:pPr>
      <w:r w:rsidRPr="00E43256">
        <w:rPr>
          <w:rFonts w:ascii="Times New Roman" w:eastAsia="Calibri" w:hAnsi="Times New Roman" w:cs="Times New Roman"/>
          <w:b/>
          <w:bCs/>
        </w:rPr>
        <w:t xml:space="preserve">DIRECTION NATIONALE DE LA SANTE </w:t>
      </w:r>
    </w:p>
    <w:p w14:paraId="3322FB2E" w14:textId="2F4D71C0" w:rsidR="00722782" w:rsidRPr="00E43256" w:rsidRDefault="00722782" w:rsidP="00722782">
      <w:pPr>
        <w:spacing w:line="360" w:lineRule="auto"/>
        <w:jc w:val="center"/>
        <w:rPr>
          <w:rFonts w:ascii="Times New Roman" w:eastAsia="Calibri" w:hAnsi="Times New Roman" w:cs="Times New Roman"/>
          <w:b/>
          <w:bCs/>
        </w:rPr>
      </w:pPr>
      <w:r w:rsidRPr="00E43256">
        <w:rPr>
          <w:rFonts w:ascii="Times New Roman" w:eastAsia="Calibri" w:hAnsi="Times New Roman" w:cs="Times New Roman"/>
          <w:b/>
          <w:bCs/>
        </w:rPr>
        <w:t>COMMUNAUTAIRE ET LA MEDECINE</w:t>
      </w:r>
      <w:r w:rsidRPr="00E43256">
        <w:rPr>
          <w:rFonts w:ascii="Times New Roman" w:hAnsi="Times New Roman" w:cs="Times New Roman"/>
          <w:b/>
          <w:bCs/>
          <w:sz w:val="22"/>
        </w:rPr>
        <w:t xml:space="preserve"> </w:t>
      </w:r>
      <w:r w:rsidRPr="00E43256">
        <w:rPr>
          <w:rFonts w:ascii="Times New Roman" w:eastAsia="Calibri" w:hAnsi="Times New Roman" w:cs="Times New Roman"/>
          <w:b/>
          <w:bCs/>
        </w:rPr>
        <w:t>TRADITIONNELLE</w:t>
      </w:r>
    </w:p>
    <w:p w14:paraId="712132D5" w14:textId="77777777" w:rsidR="00722782" w:rsidRPr="00E43256" w:rsidRDefault="00722782" w:rsidP="00722782">
      <w:pPr>
        <w:spacing w:line="360" w:lineRule="auto"/>
        <w:jc w:val="center"/>
        <w:rPr>
          <w:rFonts w:ascii="Times New Roman" w:eastAsia="Calibri" w:hAnsi="Times New Roman" w:cs="Times New Roman"/>
          <w:b/>
          <w:bCs/>
          <w:u w:val="single"/>
        </w:rPr>
      </w:pPr>
    </w:p>
    <w:p w14:paraId="600AD7BF" w14:textId="77777777" w:rsidR="00722782" w:rsidRPr="00E43256" w:rsidRDefault="00722782" w:rsidP="00722782">
      <w:pPr>
        <w:pBdr>
          <w:bottom w:val="single" w:sz="6" w:space="1" w:color="auto"/>
        </w:pBdr>
        <w:rPr>
          <w:rFonts w:ascii="Times New Roman" w:hAnsi="Times New Roman" w:cs="Times New Roman"/>
          <w:b/>
          <w:sz w:val="8"/>
          <w:szCs w:val="8"/>
        </w:rPr>
      </w:pPr>
    </w:p>
    <w:p w14:paraId="1B039188" w14:textId="62EEFD7B" w:rsidR="00722782" w:rsidRPr="00E43256" w:rsidRDefault="00722782" w:rsidP="00722782">
      <w:pPr>
        <w:jc w:val="center"/>
        <w:rPr>
          <w:rFonts w:ascii="Times New Roman" w:hAnsi="Times New Roman" w:cs="Times New Roman"/>
          <w:b/>
        </w:rPr>
      </w:pPr>
    </w:p>
    <w:p w14:paraId="057F3ECA" w14:textId="77777777" w:rsidR="00722782" w:rsidRPr="00E43256" w:rsidRDefault="00722782" w:rsidP="00722782">
      <w:pPr>
        <w:jc w:val="center"/>
        <w:rPr>
          <w:rFonts w:ascii="Times New Roman" w:hAnsi="Times New Roman" w:cs="Times New Roman"/>
          <w:b/>
        </w:rPr>
      </w:pPr>
    </w:p>
    <w:p w14:paraId="72F2CB65" w14:textId="23B26F00" w:rsidR="00722782" w:rsidRPr="00E43256" w:rsidRDefault="00722782" w:rsidP="00E43256">
      <w:pPr>
        <w:spacing w:line="360" w:lineRule="auto"/>
        <w:jc w:val="center"/>
        <w:rPr>
          <w:rFonts w:ascii="Times New Roman" w:eastAsia="Calibri" w:hAnsi="Times New Roman" w:cs="Times New Roman"/>
          <w:b/>
          <w:sz w:val="28"/>
          <w:szCs w:val="28"/>
        </w:rPr>
      </w:pPr>
      <w:r w:rsidRPr="00E43256">
        <w:rPr>
          <w:rFonts w:ascii="Times New Roman" w:eastAsia="Calibri" w:hAnsi="Times New Roman" w:cs="Times New Roman"/>
          <w:b/>
          <w:sz w:val="28"/>
          <w:szCs w:val="28"/>
        </w:rPr>
        <w:t>POLITIQUE NATIONALE DE MEDECINE TRADITIONNELLE</w:t>
      </w:r>
    </w:p>
    <w:p w14:paraId="6771DC59" w14:textId="77777777" w:rsidR="00722782" w:rsidRPr="00E43256" w:rsidRDefault="00722782" w:rsidP="00722782">
      <w:pPr>
        <w:spacing w:line="360" w:lineRule="auto"/>
        <w:jc w:val="both"/>
        <w:rPr>
          <w:rFonts w:ascii="Times New Roman" w:eastAsia="Calibri" w:hAnsi="Times New Roman" w:cs="Times New Roman"/>
          <w:b/>
          <w:sz w:val="18"/>
          <w:szCs w:val="18"/>
        </w:rPr>
      </w:pPr>
    </w:p>
    <w:p w14:paraId="44883EA3" w14:textId="0C934059" w:rsidR="00722782" w:rsidRPr="00E43256" w:rsidRDefault="00722782" w:rsidP="00722782">
      <w:pPr>
        <w:spacing w:line="360" w:lineRule="auto"/>
        <w:jc w:val="center"/>
        <w:rPr>
          <w:rFonts w:ascii="Times New Roman" w:eastAsia="Calibri" w:hAnsi="Times New Roman" w:cs="Times New Roman"/>
          <w:b/>
          <w:sz w:val="32"/>
          <w:szCs w:val="32"/>
        </w:rPr>
      </w:pPr>
    </w:p>
    <w:p w14:paraId="081844B7" w14:textId="0C87A5E2" w:rsidR="00722782" w:rsidRPr="00E43256" w:rsidRDefault="00722782" w:rsidP="00722782">
      <w:pPr>
        <w:spacing w:line="360" w:lineRule="auto"/>
        <w:jc w:val="center"/>
        <w:rPr>
          <w:rFonts w:ascii="Times New Roman" w:eastAsia="Calibri" w:hAnsi="Times New Roman" w:cs="Times New Roman"/>
          <w:b/>
          <w:sz w:val="32"/>
          <w:szCs w:val="32"/>
        </w:rPr>
      </w:pPr>
    </w:p>
    <w:p w14:paraId="4AF37AB6" w14:textId="77777777" w:rsidR="00782891" w:rsidRPr="00E43256" w:rsidRDefault="00782891" w:rsidP="00782891">
      <w:pPr>
        <w:spacing w:line="360" w:lineRule="auto"/>
        <w:rPr>
          <w:rFonts w:ascii="Times New Roman" w:eastAsia="Calibri" w:hAnsi="Times New Roman" w:cs="Times New Roman"/>
          <w:b/>
          <w:sz w:val="32"/>
          <w:szCs w:val="32"/>
        </w:rPr>
      </w:pPr>
    </w:p>
    <w:p w14:paraId="0445B2AA" w14:textId="79B76703" w:rsidR="00450CCC" w:rsidRPr="00E43256" w:rsidRDefault="009A3D59" w:rsidP="00782891">
      <w:pPr>
        <w:spacing w:line="360" w:lineRule="auto"/>
        <w:jc w:val="right"/>
        <w:rPr>
          <w:rFonts w:ascii="Times New Roman" w:eastAsia="Calibri" w:hAnsi="Times New Roman" w:cs="Times New Roman"/>
          <w:b/>
          <w:sz w:val="32"/>
          <w:szCs w:val="32"/>
        </w:rPr>
      </w:pPr>
      <w:r w:rsidRPr="00E43256">
        <w:rPr>
          <w:rFonts w:ascii="Times New Roman" w:eastAsia="Calibri" w:hAnsi="Times New Roman" w:cs="Times New Roman"/>
          <w:b/>
          <w:sz w:val="32"/>
          <w:szCs w:val="32"/>
        </w:rPr>
        <w:t xml:space="preserve">Septembre </w:t>
      </w:r>
      <w:r w:rsidR="00722782" w:rsidRPr="00E43256">
        <w:rPr>
          <w:rFonts w:ascii="Times New Roman" w:eastAsia="Calibri" w:hAnsi="Times New Roman" w:cs="Times New Roman"/>
          <w:b/>
          <w:sz w:val="32"/>
          <w:szCs w:val="32"/>
        </w:rPr>
        <w:t>2021</w:t>
      </w:r>
    </w:p>
    <w:p w14:paraId="6E9B6E7B" w14:textId="77777777" w:rsidR="00450CCC" w:rsidRPr="00E43256" w:rsidRDefault="00450CCC" w:rsidP="00613B16">
      <w:pPr>
        <w:rPr>
          <w:rFonts w:ascii="Times New Roman" w:eastAsiaTheme="majorEastAsia" w:hAnsi="Times New Roman" w:cs="Times New Roman"/>
          <w:color w:val="2F5496" w:themeColor="accent1" w:themeShade="BF"/>
          <w:sz w:val="28"/>
          <w:szCs w:val="28"/>
        </w:rPr>
      </w:pPr>
    </w:p>
    <w:p w14:paraId="58A39976" w14:textId="77777777" w:rsidR="00722782" w:rsidRDefault="00722782">
      <w:pPr>
        <w:rPr>
          <w:rFonts w:ascii="Times New Roman" w:eastAsiaTheme="majorEastAsia" w:hAnsi="Times New Roman" w:cs="Times New Roman"/>
          <w:color w:val="2F5496" w:themeColor="accent1" w:themeShade="BF"/>
          <w:sz w:val="32"/>
          <w:szCs w:val="32"/>
        </w:rPr>
      </w:pPr>
    </w:p>
    <w:p w14:paraId="3E72410A" w14:textId="77777777" w:rsidR="00722782" w:rsidRDefault="00722782">
      <w:pPr>
        <w:rPr>
          <w:rFonts w:ascii="Times New Roman" w:eastAsiaTheme="majorEastAsia" w:hAnsi="Times New Roman" w:cs="Times New Roman"/>
          <w:color w:val="2F5496" w:themeColor="accent1" w:themeShade="BF"/>
          <w:sz w:val="32"/>
          <w:szCs w:val="32"/>
        </w:rPr>
      </w:pPr>
    </w:p>
    <w:p w14:paraId="372B7367" w14:textId="0E5671B7" w:rsidR="00450CCC" w:rsidRDefault="00450CCC" w:rsidP="00957EE6">
      <w:pPr>
        <w:jc w:val="both"/>
        <w:rPr>
          <w:rFonts w:ascii="Times New Roman" w:eastAsiaTheme="majorEastAsia" w:hAnsi="Times New Roman" w:cs="Times New Roman"/>
          <w:color w:val="2F5496" w:themeColor="accent1" w:themeShade="BF"/>
          <w:sz w:val="32"/>
          <w:szCs w:val="32"/>
        </w:rPr>
      </w:pPr>
      <w:r>
        <w:rPr>
          <w:rFonts w:ascii="Times New Roman" w:eastAsiaTheme="majorEastAsia" w:hAnsi="Times New Roman" w:cs="Times New Roman"/>
          <w:color w:val="2F5496" w:themeColor="accent1" w:themeShade="BF"/>
          <w:sz w:val="32"/>
          <w:szCs w:val="32"/>
        </w:rPr>
        <w:br w:type="page"/>
      </w:r>
    </w:p>
    <w:sdt>
      <w:sdtPr>
        <w:rPr>
          <w:rFonts w:asciiTheme="minorHAnsi" w:eastAsiaTheme="minorHAnsi" w:hAnsiTheme="minorHAnsi" w:cstheme="minorBidi"/>
          <w:b w:val="0"/>
          <w:bCs w:val="0"/>
          <w:color w:val="auto"/>
          <w:sz w:val="24"/>
          <w:szCs w:val="24"/>
          <w:lang w:eastAsia="en-US"/>
        </w:rPr>
        <w:id w:val="-735625319"/>
        <w:docPartObj>
          <w:docPartGallery w:val="Table of Contents"/>
          <w:docPartUnique/>
        </w:docPartObj>
      </w:sdtPr>
      <w:sdtEndPr>
        <w:rPr>
          <w:noProof/>
        </w:rPr>
      </w:sdtEndPr>
      <w:sdtContent>
        <w:p w14:paraId="2CEE0AAB" w14:textId="77777777" w:rsidR="00D64C3A" w:rsidRPr="00450CCC" w:rsidRDefault="00D64C3A" w:rsidP="00D64C3A">
          <w:pPr>
            <w:pStyle w:val="En-ttedetabledesmatires"/>
            <w:rPr>
              <w:rFonts w:ascii="Times New Roman" w:hAnsi="Times New Roman" w:cs="Times New Roman"/>
              <w:sz w:val="24"/>
              <w:szCs w:val="24"/>
            </w:rPr>
          </w:pPr>
          <w:r w:rsidRPr="00450CCC">
            <w:rPr>
              <w:rFonts w:ascii="Times New Roman" w:hAnsi="Times New Roman" w:cs="Times New Roman"/>
              <w:sz w:val="24"/>
              <w:szCs w:val="24"/>
            </w:rPr>
            <w:t>Table des matières</w:t>
          </w:r>
        </w:p>
        <w:p w14:paraId="3B86030F" w14:textId="33C19F3A" w:rsidR="00782891" w:rsidRDefault="00D64C3A">
          <w:pPr>
            <w:pStyle w:val="TM1"/>
            <w:tabs>
              <w:tab w:val="left" w:pos="480"/>
              <w:tab w:val="right" w:leader="dot" w:pos="9056"/>
            </w:tabs>
            <w:rPr>
              <w:rFonts w:eastAsiaTheme="minorEastAsia" w:cstheme="minorBidi"/>
              <w:b w:val="0"/>
              <w:bCs w:val="0"/>
              <w:i w:val="0"/>
              <w:iCs w:val="0"/>
              <w:noProof/>
              <w:sz w:val="22"/>
              <w:szCs w:val="22"/>
              <w:lang w:eastAsia="fr-FR"/>
            </w:rPr>
          </w:pPr>
          <w:r w:rsidRPr="00450CCC">
            <w:rPr>
              <w:rFonts w:ascii="Times New Roman" w:hAnsi="Times New Roman" w:cs="Times New Roman"/>
              <w:b w:val="0"/>
              <w:bCs w:val="0"/>
            </w:rPr>
            <w:fldChar w:fldCharType="begin"/>
          </w:r>
          <w:r w:rsidRPr="00450CCC">
            <w:rPr>
              <w:rFonts w:ascii="Times New Roman" w:hAnsi="Times New Roman" w:cs="Times New Roman"/>
            </w:rPr>
            <w:instrText>TOC \o "1-3" \h \z \u</w:instrText>
          </w:r>
          <w:r w:rsidRPr="00450CCC">
            <w:rPr>
              <w:rFonts w:ascii="Times New Roman" w:hAnsi="Times New Roman" w:cs="Times New Roman"/>
              <w:b w:val="0"/>
              <w:bCs w:val="0"/>
            </w:rPr>
            <w:fldChar w:fldCharType="separate"/>
          </w:r>
          <w:hyperlink w:anchor="_Toc82682973" w:history="1">
            <w:r w:rsidR="00782891" w:rsidRPr="00333756">
              <w:rPr>
                <w:rStyle w:val="Lienhypertexte"/>
                <w:rFonts w:ascii="Times New Roman" w:hAnsi="Times New Roman" w:cs="Times New Roman"/>
                <w:noProof/>
              </w:rPr>
              <w:t>I.</w:t>
            </w:r>
            <w:r w:rsidR="00782891">
              <w:rPr>
                <w:rFonts w:eastAsiaTheme="minorEastAsia" w:cstheme="minorBidi"/>
                <w:b w:val="0"/>
                <w:bCs w:val="0"/>
                <w:i w:val="0"/>
                <w:iCs w:val="0"/>
                <w:noProof/>
                <w:sz w:val="22"/>
                <w:szCs w:val="22"/>
                <w:lang w:eastAsia="fr-FR"/>
              </w:rPr>
              <w:tab/>
            </w:r>
            <w:r w:rsidR="00782891" w:rsidRPr="00333756">
              <w:rPr>
                <w:rStyle w:val="Lienhypertexte"/>
                <w:rFonts w:ascii="Times New Roman" w:hAnsi="Times New Roman" w:cs="Times New Roman"/>
                <w:noProof/>
              </w:rPr>
              <w:t>PROFIL GENERAL DU PAYS</w:t>
            </w:r>
            <w:r w:rsidR="00782891">
              <w:rPr>
                <w:noProof/>
                <w:webHidden/>
              </w:rPr>
              <w:tab/>
            </w:r>
            <w:r w:rsidR="00782891">
              <w:rPr>
                <w:noProof/>
                <w:webHidden/>
              </w:rPr>
              <w:fldChar w:fldCharType="begin"/>
            </w:r>
            <w:r w:rsidR="00782891">
              <w:rPr>
                <w:noProof/>
                <w:webHidden/>
              </w:rPr>
              <w:instrText xml:space="preserve"> PAGEREF _Toc82682973 \h </w:instrText>
            </w:r>
            <w:r w:rsidR="00782891">
              <w:rPr>
                <w:noProof/>
                <w:webHidden/>
              </w:rPr>
            </w:r>
            <w:r w:rsidR="00782891">
              <w:rPr>
                <w:noProof/>
                <w:webHidden/>
              </w:rPr>
              <w:fldChar w:fldCharType="separate"/>
            </w:r>
            <w:r w:rsidR="00782891">
              <w:rPr>
                <w:noProof/>
                <w:webHidden/>
              </w:rPr>
              <w:t>9</w:t>
            </w:r>
            <w:r w:rsidR="00782891">
              <w:rPr>
                <w:noProof/>
                <w:webHidden/>
              </w:rPr>
              <w:fldChar w:fldCharType="end"/>
            </w:r>
          </w:hyperlink>
        </w:p>
        <w:p w14:paraId="1F301B03" w14:textId="3EBF7F4E" w:rsidR="00782891" w:rsidRDefault="00E42B14">
          <w:pPr>
            <w:pStyle w:val="TM2"/>
            <w:tabs>
              <w:tab w:val="left" w:pos="720"/>
              <w:tab w:val="right" w:leader="dot" w:pos="9056"/>
            </w:tabs>
            <w:rPr>
              <w:rFonts w:eastAsiaTheme="minorEastAsia" w:cstheme="minorBidi"/>
              <w:b w:val="0"/>
              <w:bCs w:val="0"/>
              <w:noProof/>
              <w:lang w:eastAsia="fr-FR"/>
            </w:rPr>
          </w:pPr>
          <w:hyperlink w:anchor="_Toc82682974" w:history="1">
            <w:r w:rsidR="00782891" w:rsidRPr="00333756">
              <w:rPr>
                <w:rStyle w:val="Lienhypertexte"/>
                <w:rFonts w:ascii="Times New Roman" w:hAnsi="Times New Roman" w:cs="Times New Roman"/>
                <w:noProof/>
              </w:rPr>
              <w:t>A.</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Situation géographique</w:t>
            </w:r>
            <w:r w:rsidR="00782891">
              <w:rPr>
                <w:noProof/>
                <w:webHidden/>
              </w:rPr>
              <w:tab/>
            </w:r>
            <w:r w:rsidR="00782891">
              <w:rPr>
                <w:noProof/>
                <w:webHidden/>
              </w:rPr>
              <w:fldChar w:fldCharType="begin"/>
            </w:r>
            <w:r w:rsidR="00782891">
              <w:rPr>
                <w:noProof/>
                <w:webHidden/>
              </w:rPr>
              <w:instrText xml:space="preserve"> PAGEREF _Toc82682974 \h </w:instrText>
            </w:r>
            <w:r w:rsidR="00782891">
              <w:rPr>
                <w:noProof/>
                <w:webHidden/>
              </w:rPr>
            </w:r>
            <w:r w:rsidR="00782891">
              <w:rPr>
                <w:noProof/>
                <w:webHidden/>
              </w:rPr>
              <w:fldChar w:fldCharType="separate"/>
            </w:r>
            <w:r w:rsidR="00782891">
              <w:rPr>
                <w:noProof/>
                <w:webHidden/>
              </w:rPr>
              <w:t>9</w:t>
            </w:r>
            <w:r w:rsidR="00782891">
              <w:rPr>
                <w:noProof/>
                <w:webHidden/>
              </w:rPr>
              <w:fldChar w:fldCharType="end"/>
            </w:r>
          </w:hyperlink>
        </w:p>
        <w:p w14:paraId="1388FD49" w14:textId="7DB91BFC" w:rsidR="00782891" w:rsidRDefault="00E42B14">
          <w:pPr>
            <w:pStyle w:val="TM2"/>
            <w:tabs>
              <w:tab w:val="left" w:pos="720"/>
              <w:tab w:val="right" w:leader="dot" w:pos="9056"/>
            </w:tabs>
            <w:rPr>
              <w:rFonts w:eastAsiaTheme="minorEastAsia" w:cstheme="minorBidi"/>
              <w:b w:val="0"/>
              <w:bCs w:val="0"/>
              <w:noProof/>
              <w:lang w:eastAsia="fr-FR"/>
            </w:rPr>
          </w:pPr>
          <w:hyperlink w:anchor="_Toc82682975" w:history="1">
            <w:r w:rsidR="00782891" w:rsidRPr="00333756">
              <w:rPr>
                <w:rStyle w:val="Lienhypertexte"/>
                <w:rFonts w:ascii="Times New Roman" w:hAnsi="Times New Roman" w:cs="Times New Roman"/>
                <w:noProof/>
              </w:rPr>
              <w:t>B.</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Indicateurs démographiques et socio-économiques</w:t>
            </w:r>
            <w:r w:rsidR="00782891">
              <w:rPr>
                <w:noProof/>
                <w:webHidden/>
              </w:rPr>
              <w:tab/>
            </w:r>
            <w:r w:rsidR="00782891">
              <w:rPr>
                <w:noProof/>
                <w:webHidden/>
              </w:rPr>
              <w:fldChar w:fldCharType="begin"/>
            </w:r>
            <w:r w:rsidR="00782891">
              <w:rPr>
                <w:noProof/>
                <w:webHidden/>
              </w:rPr>
              <w:instrText xml:space="preserve"> PAGEREF _Toc82682975 \h </w:instrText>
            </w:r>
            <w:r w:rsidR="00782891">
              <w:rPr>
                <w:noProof/>
                <w:webHidden/>
              </w:rPr>
            </w:r>
            <w:r w:rsidR="00782891">
              <w:rPr>
                <w:noProof/>
                <w:webHidden/>
              </w:rPr>
              <w:fldChar w:fldCharType="separate"/>
            </w:r>
            <w:r w:rsidR="00782891">
              <w:rPr>
                <w:noProof/>
                <w:webHidden/>
              </w:rPr>
              <w:t>10</w:t>
            </w:r>
            <w:r w:rsidR="00782891">
              <w:rPr>
                <w:noProof/>
                <w:webHidden/>
              </w:rPr>
              <w:fldChar w:fldCharType="end"/>
            </w:r>
          </w:hyperlink>
        </w:p>
        <w:p w14:paraId="0969A008" w14:textId="41E506E4" w:rsidR="00782891" w:rsidRDefault="00E42B14">
          <w:pPr>
            <w:pStyle w:val="TM2"/>
            <w:tabs>
              <w:tab w:val="left" w:pos="720"/>
              <w:tab w:val="right" w:leader="dot" w:pos="9056"/>
            </w:tabs>
            <w:rPr>
              <w:rFonts w:eastAsiaTheme="minorEastAsia" w:cstheme="minorBidi"/>
              <w:b w:val="0"/>
              <w:bCs w:val="0"/>
              <w:noProof/>
              <w:lang w:eastAsia="fr-FR"/>
            </w:rPr>
          </w:pPr>
          <w:hyperlink w:anchor="_Toc82682976" w:history="1">
            <w:r w:rsidR="00782891" w:rsidRPr="00333756">
              <w:rPr>
                <w:rStyle w:val="Lienhypertexte"/>
                <w:rFonts w:ascii="Times New Roman" w:hAnsi="Times New Roman" w:cs="Times New Roman"/>
                <w:noProof/>
              </w:rPr>
              <w:t>C.</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Aperçu général sur le secteur de la santé</w:t>
            </w:r>
            <w:r w:rsidR="00782891">
              <w:rPr>
                <w:noProof/>
                <w:webHidden/>
              </w:rPr>
              <w:tab/>
            </w:r>
            <w:r w:rsidR="00782891">
              <w:rPr>
                <w:noProof/>
                <w:webHidden/>
              </w:rPr>
              <w:fldChar w:fldCharType="begin"/>
            </w:r>
            <w:r w:rsidR="00782891">
              <w:rPr>
                <w:noProof/>
                <w:webHidden/>
              </w:rPr>
              <w:instrText xml:space="preserve"> PAGEREF _Toc82682976 \h </w:instrText>
            </w:r>
            <w:r w:rsidR="00782891">
              <w:rPr>
                <w:noProof/>
                <w:webHidden/>
              </w:rPr>
            </w:r>
            <w:r w:rsidR="00782891">
              <w:rPr>
                <w:noProof/>
                <w:webHidden/>
              </w:rPr>
              <w:fldChar w:fldCharType="separate"/>
            </w:r>
            <w:r w:rsidR="00782891">
              <w:rPr>
                <w:noProof/>
                <w:webHidden/>
              </w:rPr>
              <w:t>10</w:t>
            </w:r>
            <w:r w:rsidR="00782891">
              <w:rPr>
                <w:noProof/>
                <w:webHidden/>
              </w:rPr>
              <w:fldChar w:fldCharType="end"/>
            </w:r>
          </w:hyperlink>
        </w:p>
        <w:p w14:paraId="342D0376" w14:textId="5EF3EF35" w:rsidR="00782891" w:rsidRDefault="00E42B14">
          <w:pPr>
            <w:pStyle w:val="TM1"/>
            <w:tabs>
              <w:tab w:val="left" w:pos="480"/>
              <w:tab w:val="right" w:leader="dot" w:pos="9056"/>
            </w:tabs>
            <w:rPr>
              <w:rFonts w:eastAsiaTheme="minorEastAsia" w:cstheme="minorBidi"/>
              <w:b w:val="0"/>
              <w:bCs w:val="0"/>
              <w:i w:val="0"/>
              <w:iCs w:val="0"/>
              <w:noProof/>
              <w:sz w:val="22"/>
              <w:szCs w:val="22"/>
              <w:lang w:eastAsia="fr-FR"/>
            </w:rPr>
          </w:pPr>
          <w:hyperlink w:anchor="_Toc82682977" w:history="1">
            <w:r w:rsidR="00782891" w:rsidRPr="00333756">
              <w:rPr>
                <w:rStyle w:val="Lienhypertexte"/>
                <w:rFonts w:ascii="Times New Roman" w:hAnsi="Times New Roman" w:cs="Times New Roman"/>
                <w:noProof/>
              </w:rPr>
              <w:t>II.</w:t>
            </w:r>
            <w:r w:rsidR="00782891">
              <w:rPr>
                <w:rFonts w:eastAsiaTheme="minorEastAsia" w:cstheme="minorBidi"/>
                <w:b w:val="0"/>
                <w:bCs w:val="0"/>
                <w:i w:val="0"/>
                <w:iCs w:val="0"/>
                <w:noProof/>
                <w:sz w:val="22"/>
                <w:szCs w:val="22"/>
                <w:lang w:eastAsia="fr-FR"/>
              </w:rPr>
              <w:tab/>
            </w:r>
            <w:r w:rsidR="00782891" w:rsidRPr="00333756">
              <w:rPr>
                <w:rStyle w:val="Lienhypertexte"/>
                <w:rFonts w:ascii="Times New Roman" w:hAnsi="Times New Roman" w:cs="Times New Roman"/>
                <w:noProof/>
              </w:rPr>
              <w:t>ANALYSE DE LA SITUATION DE LA MEDECINE TRADITIONNELLE</w:t>
            </w:r>
            <w:r w:rsidR="00782891">
              <w:rPr>
                <w:noProof/>
                <w:webHidden/>
              </w:rPr>
              <w:tab/>
            </w:r>
            <w:r w:rsidR="00782891">
              <w:rPr>
                <w:noProof/>
                <w:webHidden/>
              </w:rPr>
              <w:fldChar w:fldCharType="begin"/>
            </w:r>
            <w:r w:rsidR="00782891">
              <w:rPr>
                <w:noProof/>
                <w:webHidden/>
              </w:rPr>
              <w:instrText xml:space="preserve"> PAGEREF _Toc82682977 \h </w:instrText>
            </w:r>
            <w:r w:rsidR="00782891">
              <w:rPr>
                <w:noProof/>
                <w:webHidden/>
              </w:rPr>
            </w:r>
            <w:r w:rsidR="00782891">
              <w:rPr>
                <w:noProof/>
                <w:webHidden/>
              </w:rPr>
              <w:fldChar w:fldCharType="separate"/>
            </w:r>
            <w:r w:rsidR="00782891">
              <w:rPr>
                <w:noProof/>
                <w:webHidden/>
              </w:rPr>
              <w:t>11</w:t>
            </w:r>
            <w:r w:rsidR="00782891">
              <w:rPr>
                <w:noProof/>
                <w:webHidden/>
              </w:rPr>
              <w:fldChar w:fldCharType="end"/>
            </w:r>
          </w:hyperlink>
        </w:p>
        <w:p w14:paraId="3DEA9451" w14:textId="5ED061C7" w:rsidR="00782891" w:rsidRDefault="00E42B14">
          <w:pPr>
            <w:pStyle w:val="TM2"/>
            <w:tabs>
              <w:tab w:val="left" w:pos="720"/>
              <w:tab w:val="right" w:leader="dot" w:pos="9056"/>
            </w:tabs>
            <w:rPr>
              <w:rFonts w:eastAsiaTheme="minorEastAsia" w:cstheme="minorBidi"/>
              <w:b w:val="0"/>
              <w:bCs w:val="0"/>
              <w:noProof/>
              <w:lang w:eastAsia="fr-FR"/>
            </w:rPr>
          </w:pPr>
          <w:hyperlink w:anchor="_Toc82682978" w:history="1">
            <w:r w:rsidR="00782891" w:rsidRPr="00333756">
              <w:rPr>
                <w:rStyle w:val="Lienhypertexte"/>
                <w:rFonts w:ascii="Times New Roman" w:hAnsi="Times New Roman" w:cs="Times New Roman"/>
                <w:noProof/>
              </w:rPr>
              <w:t>A.</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DEFINTION DES CONCEPTS CLES</w:t>
            </w:r>
            <w:r w:rsidR="00782891">
              <w:rPr>
                <w:noProof/>
                <w:webHidden/>
              </w:rPr>
              <w:tab/>
            </w:r>
            <w:r w:rsidR="00782891">
              <w:rPr>
                <w:noProof/>
                <w:webHidden/>
              </w:rPr>
              <w:fldChar w:fldCharType="begin"/>
            </w:r>
            <w:r w:rsidR="00782891">
              <w:rPr>
                <w:noProof/>
                <w:webHidden/>
              </w:rPr>
              <w:instrText xml:space="preserve"> PAGEREF _Toc82682978 \h </w:instrText>
            </w:r>
            <w:r w:rsidR="00782891">
              <w:rPr>
                <w:noProof/>
                <w:webHidden/>
              </w:rPr>
            </w:r>
            <w:r w:rsidR="00782891">
              <w:rPr>
                <w:noProof/>
                <w:webHidden/>
              </w:rPr>
              <w:fldChar w:fldCharType="separate"/>
            </w:r>
            <w:r w:rsidR="00782891">
              <w:rPr>
                <w:noProof/>
                <w:webHidden/>
              </w:rPr>
              <w:t>11</w:t>
            </w:r>
            <w:r w:rsidR="00782891">
              <w:rPr>
                <w:noProof/>
                <w:webHidden/>
              </w:rPr>
              <w:fldChar w:fldCharType="end"/>
            </w:r>
          </w:hyperlink>
        </w:p>
        <w:p w14:paraId="6B48C815" w14:textId="2C5E87B8" w:rsidR="00782891" w:rsidRDefault="00E42B14">
          <w:pPr>
            <w:pStyle w:val="TM2"/>
            <w:tabs>
              <w:tab w:val="left" w:pos="720"/>
              <w:tab w:val="right" w:leader="dot" w:pos="9056"/>
            </w:tabs>
            <w:rPr>
              <w:rFonts w:eastAsiaTheme="minorEastAsia" w:cstheme="minorBidi"/>
              <w:b w:val="0"/>
              <w:bCs w:val="0"/>
              <w:noProof/>
              <w:lang w:eastAsia="fr-FR"/>
            </w:rPr>
          </w:pPr>
          <w:hyperlink w:anchor="_Toc82682979" w:history="1">
            <w:r w:rsidR="00782891" w:rsidRPr="00333756">
              <w:rPr>
                <w:rStyle w:val="Lienhypertexte"/>
                <w:rFonts w:ascii="Times New Roman" w:hAnsi="Times New Roman" w:cs="Times New Roman"/>
                <w:noProof/>
              </w:rPr>
              <w:t>B.</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PRATIQUE DE LA MEDECINE TRADITIONNELLE</w:t>
            </w:r>
            <w:r w:rsidR="00782891">
              <w:rPr>
                <w:noProof/>
                <w:webHidden/>
              </w:rPr>
              <w:tab/>
            </w:r>
            <w:r w:rsidR="00782891">
              <w:rPr>
                <w:noProof/>
                <w:webHidden/>
              </w:rPr>
              <w:fldChar w:fldCharType="begin"/>
            </w:r>
            <w:r w:rsidR="00782891">
              <w:rPr>
                <w:noProof/>
                <w:webHidden/>
              </w:rPr>
              <w:instrText xml:space="preserve"> PAGEREF _Toc82682979 \h </w:instrText>
            </w:r>
            <w:r w:rsidR="00782891">
              <w:rPr>
                <w:noProof/>
                <w:webHidden/>
              </w:rPr>
            </w:r>
            <w:r w:rsidR="00782891">
              <w:rPr>
                <w:noProof/>
                <w:webHidden/>
              </w:rPr>
              <w:fldChar w:fldCharType="separate"/>
            </w:r>
            <w:r w:rsidR="00782891">
              <w:rPr>
                <w:noProof/>
                <w:webHidden/>
              </w:rPr>
              <w:t>13</w:t>
            </w:r>
            <w:r w:rsidR="00782891">
              <w:rPr>
                <w:noProof/>
                <w:webHidden/>
              </w:rPr>
              <w:fldChar w:fldCharType="end"/>
            </w:r>
          </w:hyperlink>
        </w:p>
        <w:p w14:paraId="6230B39B" w14:textId="7A315960" w:rsidR="00782891" w:rsidRDefault="00E42B14">
          <w:pPr>
            <w:pStyle w:val="TM2"/>
            <w:tabs>
              <w:tab w:val="left" w:pos="720"/>
              <w:tab w:val="right" w:leader="dot" w:pos="9056"/>
            </w:tabs>
            <w:rPr>
              <w:rFonts w:eastAsiaTheme="minorEastAsia" w:cstheme="minorBidi"/>
              <w:b w:val="0"/>
              <w:bCs w:val="0"/>
              <w:noProof/>
              <w:lang w:eastAsia="fr-FR"/>
            </w:rPr>
          </w:pPr>
          <w:hyperlink w:anchor="_Toc82682980" w:history="1">
            <w:r w:rsidR="00782891" w:rsidRPr="00333756">
              <w:rPr>
                <w:rStyle w:val="Lienhypertexte"/>
                <w:rFonts w:ascii="Times New Roman" w:hAnsi="Times New Roman" w:cs="Times New Roman"/>
                <w:noProof/>
              </w:rPr>
              <w:t>C.</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EVOLUTION DE LA MEDECINE TRADITIONNELLLE GUINEENNE</w:t>
            </w:r>
            <w:r w:rsidR="00782891">
              <w:rPr>
                <w:noProof/>
                <w:webHidden/>
              </w:rPr>
              <w:tab/>
            </w:r>
            <w:r w:rsidR="00782891">
              <w:rPr>
                <w:noProof/>
                <w:webHidden/>
              </w:rPr>
              <w:fldChar w:fldCharType="begin"/>
            </w:r>
            <w:r w:rsidR="00782891">
              <w:rPr>
                <w:noProof/>
                <w:webHidden/>
              </w:rPr>
              <w:instrText xml:space="preserve"> PAGEREF _Toc82682980 \h </w:instrText>
            </w:r>
            <w:r w:rsidR="00782891">
              <w:rPr>
                <w:noProof/>
                <w:webHidden/>
              </w:rPr>
            </w:r>
            <w:r w:rsidR="00782891">
              <w:rPr>
                <w:noProof/>
                <w:webHidden/>
              </w:rPr>
              <w:fldChar w:fldCharType="separate"/>
            </w:r>
            <w:r w:rsidR="00782891">
              <w:rPr>
                <w:noProof/>
                <w:webHidden/>
              </w:rPr>
              <w:t>14</w:t>
            </w:r>
            <w:r w:rsidR="00782891">
              <w:rPr>
                <w:noProof/>
                <w:webHidden/>
              </w:rPr>
              <w:fldChar w:fldCharType="end"/>
            </w:r>
          </w:hyperlink>
        </w:p>
        <w:p w14:paraId="01672365" w14:textId="2E24DCBF" w:rsidR="00782891" w:rsidRDefault="00E42B14">
          <w:pPr>
            <w:pStyle w:val="TM2"/>
            <w:tabs>
              <w:tab w:val="left" w:pos="720"/>
              <w:tab w:val="right" w:leader="dot" w:pos="9056"/>
            </w:tabs>
            <w:rPr>
              <w:rFonts w:eastAsiaTheme="minorEastAsia" w:cstheme="minorBidi"/>
              <w:b w:val="0"/>
              <w:bCs w:val="0"/>
              <w:noProof/>
              <w:lang w:eastAsia="fr-FR"/>
            </w:rPr>
          </w:pPr>
          <w:hyperlink w:anchor="_Toc82682981" w:history="1">
            <w:r w:rsidR="00782891" w:rsidRPr="00333756">
              <w:rPr>
                <w:rStyle w:val="Lienhypertexte"/>
                <w:rFonts w:ascii="Times New Roman" w:hAnsi="Times New Roman" w:cs="Times New Roman"/>
                <w:noProof/>
              </w:rPr>
              <w:t>D.</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ANALYSE DES FORCES, FAIBLESSES, MENACES ET OPPORTUNITES DE LA MEDECINE TRADITIONNELLE GUINEENNE</w:t>
            </w:r>
            <w:r w:rsidR="00782891">
              <w:rPr>
                <w:noProof/>
                <w:webHidden/>
              </w:rPr>
              <w:tab/>
            </w:r>
            <w:r w:rsidR="00782891">
              <w:rPr>
                <w:noProof/>
                <w:webHidden/>
              </w:rPr>
              <w:fldChar w:fldCharType="begin"/>
            </w:r>
            <w:r w:rsidR="00782891">
              <w:rPr>
                <w:noProof/>
                <w:webHidden/>
              </w:rPr>
              <w:instrText xml:space="preserve"> PAGEREF _Toc82682981 \h </w:instrText>
            </w:r>
            <w:r w:rsidR="00782891">
              <w:rPr>
                <w:noProof/>
                <w:webHidden/>
              </w:rPr>
            </w:r>
            <w:r w:rsidR="00782891">
              <w:rPr>
                <w:noProof/>
                <w:webHidden/>
              </w:rPr>
              <w:fldChar w:fldCharType="separate"/>
            </w:r>
            <w:r w:rsidR="00782891">
              <w:rPr>
                <w:noProof/>
                <w:webHidden/>
              </w:rPr>
              <w:t>20</w:t>
            </w:r>
            <w:r w:rsidR="00782891">
              <w:rPr>
                <w:noProof/>
                <w:webHidden/>
              </w:rPr>
              <w:fldChar w:fldCharType="end"/>
            </w:r>
          </w:hyperlink>
        </w:p>
        <w:p w14:paraId="6CC58440" w14:textId="545C7072" w:rsidR="00782891" w:rsidRDefault="00E42B14">
          <w:pPr>
            <w:pStyle w:val="TM2"/>
            <w:tabs>
              <w:tab w:val="left" w:pos="720"/>
              <w:tab w:val="right" w:leader="dot" w:pos="9056"/>
            </w:tabs>
            <w:rPr>
              <w:rFonts w:eastAsiaTheme="minorEastAsia" w:cstheme="minorBidi"/>
              <w:b w:val="0"/>
              <w:bCs w:val="0"/>
              <w:noProof/>
              <w:lang w:eastAsia="fr-FR"/>
            </w:rPr>
          </w:pPr>
          <w:hyperlink w:anchor="_Toc82682982" w:history="1">
            <w:r w:rsidR="00782891" w:rsidRPr="00333756">
              <w:rPr>
                <w:rStyle w:val="Lienhypertexte"/>
                <w:rFonts w:ascii="Times New Roman" w:hAnsi="Times New Roman" w:cs="Times New Roman"/>
                <w:noProof/>
              </w:rPr>
              <w:t>E.</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CONTRAINTES ET DEFIS</w:t>
            </w:r>
            <w:r w:rsidR="00782891">
              <w:rPr>
                <w:noProof/>
                <w:webHidden/>
              </w:rPr>
              <w:tab/>
            </w:r>
            <w:r w:rsidR="00782891">
              <w:rPr>
                <w:noProof/>
                <w:webHidden/>
              </w:rPr>
              <w:fldChar w:fldCharType="begin"/>
            </w:r>
            <w:r w:rsidR="00782891">
              <w:rPr>
                <w:noProof/>
                <w:webHidden/>
              </w:rPr>
              <w:instrText xml:space="preserve"> PAGEREF _Toc82682982 \h </w:instrText>
            </w:r>
            <w:r w:rsidR="00782891">
              <w:rPr>
                <w:noProof/>
                <w:webHidden/>
              </w:rPr>
            </w:r>
            <w:r w:rsidR="00782891">
              <w:rPr>
                <w:noProof/>
                <w:webHidden/>
              </w:rPr>
              <w:fldChar w:fldCharType="separate"/>
            </w:r>
            <w:r w:rsidR="00782891">
              <w:rPr>
                <w:noProof/>
                <w:webHidden/>
              </w:rPr>
              <w:t>21</w:t>
            </w:r>
            <w:r w:rsidR="00782891">
              <w:rPr>
                <w:noProof/>
                <w:webHidden/>
              </w:rPr>
              <w:fldChar w:fldCharType="end"/>
            </w:r>
          </w:hyperlink>
        </w:p>
        <w:p w14:paraId="706F6BAE" w14:textId="51421587" w:rsidR="00782891" w:rsidRDefault="00E42B14">
          <w:pPr>
            <w:pStyle w:val="TM2"/>
            <w:tabs>
              <w:tab w:val="left" w:pos="720"/>
              <w:tab w:val="right" w:leader="dot" w:pos="9056"/>
            </w:tabs>
            <w:rPr>
              <w:rFonts w:eastAsiaTheme="minorEastAsia" w:cstheme="minorBidi"/>
              <w:b w:val="0"/>
              <w:bCs w:val="0"/>
              <w:noProof/>
              <w:lang w:eastAsia="fr-FR"/>
            </w:rPr>
          </w:pPr>
          <w:hyperlink w:anchor="_Toc82682983" w:history="1">
            <w:r w:rsidR="00782891" w:rsidRPr="00333756">
              <w:rPr>
                <w:rStyle w:val="Lienhypertexte"/>
                <w:rFonts w:ascii="Times New Roman" w:hAnsi="Times New Roman" w:cs="Times New Roman"/>
                <w:noProof/>
              </w:rPr>
              <w:t>F.</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ACTIVITÉS PRIORITAIRES</w:t>
            </w:r>
            <w:r w:rsidR="00782891">
              <w:rPr>
                <w:noProof/>
                <w:webHidden/>
              </w:rPr>
              <w:tab/>
            </w:r>
            <w:r w:rsidR="00782891">
              <w:rPr>
                <w:noProof/>
                <w:webHidden/>
              </w:rPr>
              <w:fldChar w:fldCharType="begin"/>
            </w:r>
            <w:r w:rsidR="00782891">
              <w:rPr>
                <w:noProof/>
                <w:webHidden/>
              </w:rPr>
              <w:instrText xml:space="preserve"> PAGEREF _Toc82682983 \h </w:instrText>
            </w:r>
            <w:r w:rsidR="00782891">
              <w:rPr>
                <w:noProof/>
                <w:webHidden/>
              </w:rPr>
            </w:r>
            <w:r w:rsidR="00782891">
              <w:rPr>
                <w:noProof/>
                <w:webHidden/>
              </w:rPr>
              <w:fldChar w:fldCharType="separate"/>
            </w:r>
            <w:r w:rsidR="00782891">
              <w:rPr>
                <w:noProof/>
                <w:webHidden/>
              </w:rPr>
              <w:t>22</w:t>
            </w:r>
            <w:r w:rsidR="00782891">
              <w:rPr>
                <w:noProof/>
                <w:webHidden/>
              </w:rPr>
              <w:fldChar w:fldCharType="end"/>
            </w:r>
          </w:hyperlink>
        </w:p>
        <w:p w14:paraId="7D82F542" w14:textId="0FCF4D54" w:rsidR="00782891" w:rsidRDefault="00E42B14">
          <w:pPr>
            <w:pStyle w:val="TM1"/>
            <w:tabs>
              <w:tab w:val="left" w:pos="720"/>
              <w:tab w:val="right" w:leader="dot" w:pos="9056"/>
            </w:tabs>
            <w:rPr>
              <w:rFonts w:eastAsiaTheme="minorEastAsia" w:cstheme="minorBidi"/>
              <w:b w:val="0"/>
              <w:bCs w:val="0"/>
              <w:i w:val="0"/>
              <w:iCs w:val="0"/>
              <w:noProof/>
              <w:sz w:val="22"/>
              <w:szCs w:val="22"/>
              <w:lang w:eastAsia="fr-FR"/>
            </w:rPr>
          </w:pPr>
          <w:hyperlink w:anchor="_Toc82682984" w:history="1">
            <w:r w:rsidR="00782891" w:rsidRPr="00333756">
              <w:rPr>
                <w:rStyle w:val="Lienhypertexte"/>
                <w:rFonts w:ascii="Times New Roman" w:hAnsi="Times New Roman" w:cs="Times New Roman"/>
                <w:noProof/>
              </w:rPr>
              <w:t>III.</w:t>
            </w:r>
            <w:r w:rsidR="00782891">
              <w:rPr>
                <w:rFonts w:eastAsiaTheme="minorEastAsia" w:cstheme="minorBidi"/>
                <w:b w:val="0"/>
                <w:bCs w:val="0"/>
                <w:i w:val="0"/>
                <w:iCs w:val="0"/>
                <w:noProof/>
                <w:sz w:val="22"/>
                <w:szCs w:val="22"/>
                <w:lang w:eastAsia="fr-FR"/>
              </w:rPr>
              <w:tab/>
            </w:r>
            <w:r w:rsidR="00782891" w:rsidRPr="00333756">
              <w:rPr>
                <w:rStyle w:val="Lienhypertexte"/>
                <w:rFonts w:ascii="Times New Roman" w:hAnsi="Times New Roman" w:cs="Times New Roman"/>
                <w:noProof/>
              </w:rPr>
              <w:t>FONDEMENTS DE LA POLITIQUE NATIONALE DE MEDECINE TRADITIONNELLE</w:t>
            </w:r>
            <w:r w:rsidR="00782891">
              <w:rPr>
                <w:noProof/>
                <w:webHidden/>
              </w:rPr>
              <w:tab/>
            </w:r>
            <w:r w:rsidR="00782891">
              <w:rPr>
                <w:noProof/>
                <w:webHidden/>
              </w:rPr>
              <w:fldChar w:fldCharType="begin"/>
            </w:r>
            <w:r w:rsidR="00782891">
              <w:rPr>
                <w:noProof/>
                <w:webHidden/>
              </w:rPr>
              <w:instrText xml:space="preserve"> PAGEREF _Toc82682984 \h </w:instrText>
            </w:r>
            <w:r w:rsidR="00782891">
              <w:rPr>
                <w:noProof/>
                <w:webHidden/>
              </w:rPr>
            </w:r>
            <w:r w:rsidR="00782891">
              <w:rPr>
                <w:noProof/>
                <w:webHidden/>
              </w:rPr>
              <w:fldChar w:fldCharType="separate"/>
            </w:r>
            <w:r w:rsidR="00782891">
              <w:rPr>
                <w:noProof/>
                <w:webHidden/>
              </w:rPr>
              <w:t>23</w:t>
            </w:r>
            <w:r w:rsidR="00782891">
              <w:rPr>
                <w:noProof/>
                <w:webHidden/>
              </w:rPr>
              <w:fldChar w:fldCharType="end"/>
            </w:r>
          </w:hyperlink>
        </w:p>
        <w:p w14:paraId="2407D958" w14:textId="687CBC7B" w:rsidR="00782891" w:rsidRDefault="00E42B14">
          <w:pPr>
            <w:pStyle w:val="TM2"/>
            <w:tabs>
              <w:tab w:val="left" w:pos="720"/>
              <w:tab w:val="right" w:leader="dot" w:pos="9056"/>
            </w:tabs>
            <w:rPr>
              <w:rFonts w:eastAsiaTheme="minorEastAsia" w:cstheme="minorBidi"/>
              <w:b w:val="0"/>
              <w:bCs w:val="0"/>
              <w:noProof/>
              <w:lang w:eastAsia="fr-FR"/>
            </w:rPr>
          </w:pPr>
          <w:hyperlink w:anchor="_Toc82682985" w:history="1">
            <w:r w:rsidR="00782891" w:rsidRPr="00333756">
              <w:rPr>
                <w:rStyle w:val="Lienhypertexte"/>
                <w:rFonts w:ascii="Times New Roman" w:hAnsi="Times New Roman" w:cs="Times New Roman"/>
                <w:noProof/>
              </w:rPr>
              <w:t>A.</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Vision</w:t>
            </w:r>
            <w:r w:rsidR="00782891">
              <w:rPr>
                <w:noProof/>
                <w:webHidden/>
              </w:rPr>
              <w:tab/>
            </w:r>
            <w:r w:rsidR="00782891">
              <w:rPr>
                <w:noProof/>
                <w:webHidden/>
              </w:rPr>
              <w:fldChar w:fldCharType="begin"/>
            </w:r>
            <w:r w:rsidR="00782891">
              <w:rPr>
                <w:noProof/>
                <w:webHidden/>
              </w:rPr>
              <w:instrText xml:space="preserve"> PAGEREF _Toc82682985 \h </w:instrText>
            </w:r>
            <w:r w:rsidR="00782891">
              <w:rPr>
                <w:noProof/>
                <w:webHidden/>
              </w:rPr>
            </w:r>
            <w:r w:rsidR="00782891">
              <w:rPr>
                <w:noProof/>
                <w:webHidden/>
              </w:rPr>
              <w:fldChar w:fldCharType="separate"/>
            </w:r>
            <w:r w:rsidR="00782891">
              <w:rPr>
                <w:noProof/>
                <w:webHidden/>
              </w:rPr>
              <w:t>24</w:t>
            </w:r>
            <w:r w:rsidR="00782891">
              <w:rPr>
                <w:noProof/>
                <w:webHidden/>
              </w:rPr>
              <w:fldChar w:fldCharType="end"/>
            </w:r>
          </w:hyperlink>
        </w:p>
        <w:p w14:paraId="5C29BBE4" w14:textId="7FAEBEF3" w:rsidR="00782891" w:rsidRDefault="00E42B14">
          <w:pPr>
            <w:pStyle w:val="TM2"/>
            <w:tabs>
              <w:tab w:val="left" w:pos="720"/>
              <w:tab w:val="right" w:leader="dot" w:pos="9056"/>
            </w:tabs>
            <w:rPr>
              <w:rFonts w:eastAsiaTheme="minorEastAsia" w:cstheme="minorBidi"/>
              <w:b w:val="0"/>
              <w:bCs w:val="0"/>
              <w:noProof/>
              <w:lang w:eastAsia="fr-FR"/>
            </w:rPr>
          </w:pPr>
          <w:hyperlink w:anchor="_Toc82682986" w:history="1">
            <w:r w:rsidR="00782891" w:rsidRPr="00333756">
              <w:rPr>
                <w:rStyle w:val="Lienhypertexte"/>
                <w:rFonts w:ascii="Times New Roman" w:hAnsi="Times New Roman" w:cs="Times New Roman"/>
                <w:noProof/>
              </w:rPr>
              <w:t>B.</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Objectif général</w:t>
            </w:r>
            <w:r w:rsidR="00782891">
              <w:rPr>
                <w:noProof/>
                <w:webHidden/>
              </w:rPr>
              <w:tab/>
            </w:r>
            <w:r w:rsidR="00782891">
              <w:rPr>
                <w:noProof/>
                <w:webHidden/>
              </w:rPr>
              <w:fldChar w:fldCharType="begin"/>
            </w:r>
            <w:r w:rsidR="00782891">
              <w:rPr>
                <w:noProof/>
                <w:webHidden/>
              </w:rPr>
              <w:instrText xml:space="preserve"> PAGEREF _Toc82682986 \h </w:instrText>
            </w:r>
            <w:r w:rsidR="00782891">
              <w:rPr>
                <w:noProof/>
                <w:webHidden/>
              </w:rPr>
            </w:r>
            <w:r w:rsidR="00782891">
              <w:rPr>
                <w:noProof/>
                <w:webHidden/>
              </w:rPr>
              <w:fldChar w:fldCharType="separate"/>
            </w:r>
            <w:r w:rsidR="00782891">
              <w:rPr>
                <w:noProof/>
                <w:webHidden/>
              </w:rPr>
              <w:t>24</w:t>
            </w:r>
            <w:r w:rsidR="00782891">
              <w:rPr>
                <w:noProof/>
                <w:webHidden/>
              </w:rPr>
              <w:fldChar w:fldCharType="end"/>
            </w:r>
          </w:hyperlink>
        </w:p>
        <w:p w14:paraId="4819F923" w14:textId="4C84B085" w:rsidR="00782891" w:rsidRDefault="00E42B14">
          <w:pPr>
            <w:pStyle w:val="TM2"/>
            <w:tabs>
              <w:tab w:val="left" w:pos="720"/>
              <w:tab w:val="right" w:leader="dot" w:pos="9056"/>
            </w:tabs>
            <w:rPr>
              <w:rFonts w:eastAsiaTheme="minorEastAsia" w:cstheme="minorBidi"/>
              <w:b w:val="0"/>
              <w:bCs w:val="0"/>
              <w:noProof/>
              <w:lang w:eastAsia="fr-FR"/>
            </w:rPr>
          </w:pPr>
          <w:hyperlink w:anchor="_Toc82682987" w:history="1">
            <w:r w:rsidR="00782891" w:rsidRPr="00333756">
              <w:rPr>
                <w:rStyle w:val="Lienhypertexte"/>
                <w:rFonts w:ascii="Times New Roman" w:hAnsi="Times New Roman" w:cs="Times New Roman"/>
                <w:noProof/>
              </w:rPr>
              <w:t>C.</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Objectifs stratégiques</w:t>
            </w:r>
            <w:r w:rsidR="00782891">
              <w:rPr>
                <w:noProof/>
                <w:webHidden/>
              </w:rPr>
              <w:tab/>
            </w:r>
            <w:r w:rsidR="00782891">
              <w:rPr>
                <w:noProof/>
                <w:webHidden/>
              </w:rPr>
              <w:fldChar w:fldCharType="begin"/>
            </w:r>
            <w:r w:rsidR="00782891">
              <w:rPr>
                <w:noProof/>
                <w:webHidden/>
              </w:rPr>
              <w:instrText xml:space="preserve"> PAGEREF _Toc82682987 \h </w:instrText>
            </w:r>
            <w:r w:rsidR="00782891">
              <w:rPr>
                <w:noProof/>
                <w:webHidden/>
              </w:rPr>
            </w:r>
            <w:r w:rsidR="00782891">
              <w:rPr>
                <w:noProof/>
                <w:webHidden/>
              </w:rPr>
              <w:fldChar w:fldCharType="separate"/>
            </w:r>
            <w:r w:rsidR="00782891">
              <w:rPr>
                <w:noProof/>
                <w:webHidden/>
              </w:rPr>
              <w:t>24</w:t>
            </w:r>
            <w:r w:rsidR="00782891">
              <w:rPr>
                <w:noProof/>
                <w:webHidden/>
              </w:rPr>
              <w:fldChar w:fldCharType="end"/>
            </w:r>
          </w:hyperlink>
        </w:p>
        <w:p w14:paraId="27778F5B" w14:textId="36F385BF" w:rsidR="00782891" w:rsidRDefault="00E42B14">
          <w:pPr>
            <w:pStyle w:val="TM1"/>
            <w:tabs>
              <w:tab w:val="left" w:pos="720"/>
              <w:tab w:val="right" w:leader="dot" w:pos="9056"/>
            </w:tabs>
            <w:rPr>
              <w:rFonts w:eastAsiaTheme="minorEastAsia" w:cstheme="minorBidi"/>
              <w:b w:val="0"/>
              <w:bCs w:val="0"/>
              <w:i w:val="0"/>
              <w:iCs w:val="0"/>
              <w:noProof/>
              <w:sz w:val="22"/>
              <w:szCs w:val="22"/>
              <w:lang w:eastAsia="fr-FR"/>
            </w:rPr>
          </w:pPr>
          <w:hyperlink w:anchor="_Toc82682988" w:history="1">
            <w:r w:rsidR="00782891" w:rsidRPr="00333756">
              <w:rPr>
                <w:rStyle w:val="Lienhypertexte"/>
                <w:rFonts w:ascii="Times New Roman" w:hAnsi="Times New Roman" w:cs="Times New Roman"/>
                <w:noProof/>
              </w:rPr>
              <w:t>IV.</w:t>
            </w:r>
            <w:r w:rsidR="00782891">
              <w:rPr>
                <w:rFonts w:eastAsiaTheme="minorEastAsia" w:cstheme="minorBidi"/>
                <w:b w:val="0"/>
                <w:bCs w:val="0"/>
                <w:i w:val="0"/>
                <w:iCs w:val="0"/>
                <w:noProof/>
                <w:sz w:val="22"/>
                <w:szCs w:val="22"/>
                <w:lang w:eastAsia="fr-FR"/>
              </w:rPr>
              <w:tab/>
            </w:r>
            <w:r w:rsidR="00782891" w:rsidRPr="00333756">
              <w:rPr>
                <w:rStyle w:val="Lienhypertexte"/>
                <w:rFonts w:ascii="Times New Roman" w:hAnsi="Times New Roman" w:cs="Times New Roman"/>
                <w:noProof/>
              </w:rPr>
              <w:t>ORIENTATIONS STRATEGIQUES DE LA POLITIQUE NATIONALE DE MEDECINE TRADITIONNELLE</w:t>
            </w:r>
            <w:r w:rsidR="00782891">
              <w:rPr>
                <w:noProof/>
                <w:webHidden/>
              </w:rPr>
              <w:tab/>
            </w:r>
            <w:r w:rsidR="00782891">
              <w:rPr>
                <w:noProof/>
                <w:webHidden/>
              </w:rPr>
              <w:fldChar w:fldCharType="begin"/>
            </w:r>
            <w:r w:rsidR="00782891">
              <w:rPr>
                <w:noProof/>
                <w:webHidden/>
              </w:rPr>
              <w:instrText xml:space="preserve"> PAGEREF _Toc82682988 \h </w:instrText>
            </w:r>
            <w:r w:rsidR="00782891">
              <w:rPr>
                <w:noProof/>
                <w:webHidden/>
              </w:rPr>
            </w:r>
            <w:r w:rsidR="00782891">
              <w:rPr>
                <w:noProof/>
                <w:webHidden/>
              </w:rPr>
              <w:fldChar w:fldCharType="separate"/>
            </w:r>
            <w:r w:rsidR="00782891">
              <w:rPr>
                <w:noProof/>
                <w:webHidden/>
              </w:rPr>
              <w:t>25</w:t>
            </w:r>
            <w:r w:rsidR="00782891">
              <w:rPr>
                <w:noProof/>
                <w:webHidden/>
              </w:rPr>
              <w:fldChar w:fldCharType="end"/>
            </w:r>
          </w:hyperlink>
        </w:p>
        <w:p w14:paraId="30C34F28" w14:textId="0C8D23C1" w:rsidR="00782891" w:rsidRDefault="00E42B14">
          <w:pPr>
            <w:pStyle w:val="TM2"/>
            <w:tabs>
              <w:tab w:val="left" w:pos="720"/>
              <w:tab w:val="right" w:leader="dot" w:pos="9056"/>
            </w:tabs>
            <w:rPr>
              <w:rFonts w:eastAsiaTheme="minorEastAsia" w:cstheme="minorBidi"/>
              <w:b w:val="0"/>
              <w:bCs w:val="0"/>
              <w:noProof/>
              <w:lang w:eastAsia="fr-FR"/>
            </w:rPr>
          </w:pPr>
          <w:hyperlink w:anchor="_Toc82682989" w:history="1">
            <w:r w:rsidR="00782891" w:rsidRPr="00333756">
              <w:rPr>
                <w:rStyle w:val="Lienhypertexte"/>
                <w:rFonts w:ascii="Times New Roman" w:hAnsi="Times New Roman" w:cs="Times New Roman"/>
                <w:noProof/>
              </w:rPr>
              <w:t>A.</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Approche pour une intégration de la médecine traditionnelle dans les conditions de la Guinée</w:t>
            </w:r>
            <w:r w:rsidR="00782891">
              <w:rPr>
                <w:noProof/>
                <w:webHidden/>
              </w:rPr>
              <w:tab/>
            </w:r>
            <w:r w:rsidR="00782891">
              <w:rPr>
                <w:noProof/>
                <w:webHidden/>
              </w:rPr>
              <w:fldChar w:fldCharType="begin"/>
            </w:r>
            <w:r w:rsidR="00782891">
              <w:rPr>
                <w:noProof/>
                <w:webHidden/>
              </w:rPr>
              <w:instrText xml:space="preserve"> PAGEREF _Toc82682989 \h </w:instrText>
            </w:r>
            <w:r w:rsidR="00782891">
              <w:rPr>
                <w:noProof/>
                <w:webHidden/>
              </w:rPr>
            </w:r>
            <w:r w:rsidR="00782891">
              <w:rPr>
                <w:noProof/>
                <w:webHidden/>
              </w:rPr>
              <w:fldChar w:fldCharType="separate"/>
            </w:r>
            <w:r w:rsidR="00782891">
              <w:rPr>
                <w:noProof/>
                <w:webHidden/>
              </w:rPr>
              <w:t>25</w:t>
            </w:r>
            <w:r w:rsidR="00782891">
              <w:rPr>
                <w:noProof/>
                <w:webHidden/>
              </w:rPr>
              <w:fldChar w:fldCharType="end"/>
            </w:r>
          </w:hyperlink>
        </w:p>
        <w:p w14:paraId="4FC074BE" w14:textId="555DACC8" w:rsidR="00782891" w:rsidRDefault="00E42B14">
          <w:pPr>
            <w:pStyle w:val="TM2"/>
            <w:tabs>
              <w:tab w:val="left" w:pos="720"/>
              <w:tab w:val="right" w:leader="dot" w:pos="9056"/>
            </w:tabs>
            <w:rPr>
              <w:rFonts w:eastAsiaTheme="minorEastAsia" w:cstheme="minorBidi"/>
              <w:b w:val="0"/>
              <w:bCs w:val="0"/>
              <w:noProof/>
              <w:lang w:eastAsia="fr-FR"/>
            </w:rPr>
          </w:pPr>
          <w:hyperlink w:anchor="_Toc82682990" w:history="1">
            <w:r w:rsidR="00782891" w:rsidRPr="00333756">
              <w:rPr>
                <w:rStyle w:val="Lienhypertexte"/>
                <w:rFonts w:ascii="Times New Roman" w:hAnsi="Times New Roman" w:cs="Times New Roman"/>
                <w:noProof/>
              </w:rPr>
              <w:t>B.</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Orientations stratégiques</w:t>
            </w:r>
            <w:r w:rsidR="00782891">
              <w:rPr>
                <w:noProof/>
                <w:webHidden/>
              </w:rPr>
              <w:tab/>
            </w:r>
            <w:r w:rsidR="00782891">
              <w:rPr>
                <w:noProof/>
                <w:webHidden/>
              </w:rPr>
              <w:fldChar w:fldCharType="begin"/>
            </w:r>
            <w:r w:rsidR="00782891">
              <w:rPr>
                <w:noProof/>
                <w:webHidden/>
              </w:rPr>
              <w:instrText xml:space="preserve"> PAGEREF _Toc82682990 \h </w:instrText>
            </w:r>
            <w:r w:rsidR="00782891">
              <w:rPr>
                <w:noProof/>
                <w:webHidden/>
              </w:rPr>
            </w:r>
            <w:r w:rsidR="00782891">
              <w:rPr>
                <w:noProof/>
                <w:webHidden/>
              </w:rPr>
              <w:fldChar w:fldCharType="separate"/>
            </w:r>
            <w:r w:rsidR="00782891">
              <w:rPr>
                <w:noProof/>
                <w:webHidden/>
              </w:rPr>
              <w:t>27</w:t>
            </w:r>
            <w:r w:rsidR="00782891">
              <w:rPr>
                <w:noProof/>
                <w:webHidden/>
              </w:rPr>
              <w:fldChar w:fldCharType="end"/>
            </w:r>
          </w:hyperlink>
        </w:p>
        <w:p w14:paraId="254B743E" w14:textId="3585D3B2" w:rsidR="00782891" w:rsidRDefault="00E42B14">
          <w:pPr>
            <w:pStyle w:val="TM1"/>
            <w:tabs>
              <w:tab w:val="left" w:pos="480"/>
              <w:tab w:val="right" w:leader="dot" w:pos="9056"/>
            </w:tabs>
            <w:rPr>
              <w:rFonts w:eastAsiaTheme="minorEastAsia" w:cstheme="minorBidi"/>
              <w:b w:val="0"/>
              <w:bCs w:val="0"/>
              <w:i w:val="0"/>
              <w:iCs w:val="0"/>
              <w:noProof/>
              <w:sz w:val="22"/>
              <w:szCs w:val="22"/>
              <w:lang w:eastAsia="fr-FR"/>
            </w:rPr>
          </w:pPr>
          <w:hyperlink w:anchor="_Toc82682991" w:history="1">
            <w:r w:rsidR="00782891" w:rsidRPr="00333756">
              <w:rPr>
                <w:rStyle w:val="Lienhypertexte"/>
                <w:rFonts w:ascii="Times New Roman" w:hAnsi="Times New Roman" w:cs="Times New Roman"/>
                <w:noProof/>
              </w:rPr>
              <w:t>V.</w:t>
            </w:r>
            <w:r w:rsidR="00782891">
              <w:rPr>
                <w:rFonts w:eastAsiaTheme="minorEastAsia" w:cstheme="minorBidi"/>
                <w:b w:val="0"/>
                <w:bCs w:val="0"/>
                <w:i w:val="0"/>
                <w:iCs w:val="0"/>
                <w:noProof/>
                <w:sz w:val="22"/>
                <w:szCs w:val="22"/>
                <w:lang w:eastAsia="fr-FR"/>
              </w:rPr>
              <w:tab/>
            </w:r>
            <w:r w:rsidR="00782891" w:rsidRPr="00333756">
              <w:rPr>
                <w:rStyle w:val="Lienhypertexte"/>
                <w:rFonts w:ascii="Times New Roman" w:hAnsi="Times New Roman" w:cs="Times New Roman"/>
                <w:noProof/>
              </w:rPr>
              <w:t>CADRE DE MISE EN ŒUVRE</w:t>
            </w:r>
            <w:r w:rsidR="00782891">
              <w:rPr>
                <w:noProof/>
                <w:webHidden/>
              </w:rPr>
              <w:tab/>
            </w:r>
            <w:r w:rsidR="00782891">
              <w:rPr>
                <w:noProof/>
                <w:webHidden/>
              </w:rPr>
              <w:fldChar w:fldCharType="begin"/>
            </w:r>
            <w:r w:rsidR="00782891">
              <w:rPr>
                <w:noProof/>
                <w:webHidden/>
              </w:rPr>
              <w:instrText xml:space="preserve"> PAGEREF _Toc82682991 \h </w:instrText>
            </w:r>
            <w:r w:rsidR="00782891">
              <w:rPr>
                <w:noProof/>
                <w:webHidden/>
              </w:rPr>
            </w:r>
            <w:r w:rsidR="00782891">
              <w:rPr>
                <w:noProof/>
                <w:webHidden/>
              </w:rPr>
              <w:fldChar w:fldCharType="separate"/>
            </w:r>
            <w:r w:rsidR="00782891">
              <w:rPr>
                <w:noProof/>
                <w:webHidden/>
              </w:rPr>
              <w:t>29</w:t>
            </w:r>
            <w:r w:rsidR="00782891">
              <w:rPr>
                <w:noProof/>
                <w:webHidden/>
              </w:rPr>
              <w:fldChar w:fldCharType="end"/>
            </w:r>
          </w:hyperlink>
        </w:p>
        <w:p w14:paraId="5AB7327B" w14:textId="4222D56A" w:rsidR="00782891" w:rsidRDefault="00E42B14">
          <w:pPr>
            <w:pStyle w:val="TM2"/>
            <w:tabs>
              <w:tab w:val="left" w:pos="720"/>
              <w:tab w:val="right" w:leader="dot" w:pos="9056"/>
            </w:tabs>
            <w:rPr>
              <w:rFonts w:eastAsiaTheme="minorEastAsia" w:cstheme="minorBidi"/>
              <w:b w:val="0"/>
              <w:bCs w:val="0"/>
              <w:noProof/>
              <w:lang w:eastAsia="fr-FR"/>
            </w:rPr>
          </w:pPr>
          <w:hyperlink w:anchor="_Toc82682992" w:history="1">
            <w:r w:rsidR="00782891" w:rsidRPr="00333756">
              <w:rPr>
                <w:rStyle w:val="Lienhypertexte"/>
                <w:rFonts w:ascii="Times New Roman" w:hAnsi="Times New Roman" w:cs="Times New Roman"/>
                <w:noProof/>
              </w:rPr>
              <w:t>A.</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Niveau central</w:t>
            </w:r>
            <w:r w:rsidR="00782891">
              <w:rPr>
                <w:noProof/>
                <w:webHidden/>
              </w:rPr>
              <w:tab/>
            </w:r>
            <w:r w:rsidR="00782891">
              <w:rPr>
                <w:noProof/>
                <w:webHidden/>
              </w:rPr>
              <w:fldChar w:fldCharType="begin"/>
            </w:r>
            <w:r w:rsidR="00782891">
              <w:rPr>
                <w:noProof/>
                <w:webHidden/>
              </w:rPr>
              <w:instrText xml:space="preserve"> PAGEREF _Toc82682992 \h </w:instrText>
            </w:r>
            <w:r w:rsidR="00782891">
              <w:rPr>
                <w:noProof/>
                <w:webHidden/>
              </w:rPr>
            </w:r>
            <w:r w:rsidR="00782891">
              <w:rPr>
                <w:noProof/>
                <w:webHidden/>
              </w:rPr>
              <w:fldChar w:fldCharType="separate"/>
            </w:r>
            <w:r w:rsidR="00782891">
              <w:rPr>
                <w:noProof/>
                <w:webHidden/>
              </w:rPr>
              <w:t>29</w:t>
            </w:r>
            <w:r w:rsidR="00782891">
              <w:rPr>
                <w:noProof/>
                <w:webHidden/>
              </w:rPr>
              <w:fldChar w:fldCharType="end"/>
            </w:r>
          </w:hyperlink>
        </w:p>
        <w:p w14:paraId="41188F38" w14:textId="7AFD1B55" w:rsidR="00782891" w:rsidRDefault="00E42B14">
          <w:pPr>
            <w:pStyle w:val="TM2"/>
            <w:tabs>
              <w:tab w:val="left" w:pos="720"/>
              <w:tab w:val="right" w:leader="dot" w:pos="9056"/>
            </w:tabs>
            <w:rPr>
              <w:rFonts w:eastAsiaTheme="minorEastAsia" w:cstheme="minorBidi"/>
              <w:b w:val="0"/>
              <w:bCs w:val="0"/>
              <w:noProof/>
              <w:lang w:eastAsia="fr-FR"/>
            </w:rPr>
          </w:pPr>
          <w:hyperlink w:anchor="_Toc82682993" w:history="1">
            <w:r w:rsidR="00782891" w:rsidRPr="00333756">
              <w:rPr>
                <w:rStyle w:val="Lienhypertexte"/>
                <w:rFonts w:ascii="Times New Roman" w:hAnsi="Times New Roman" w:cs="Times New Roman"/>
                <w:noProof/>
              </w:rPr>
              <w:t>B.</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Niveau régional / district</w:t>
            </w:r>
            <w:r w:rsidR="00782891">
              <w:rPr>
                <w:noProof/>
                <w:webHidden/>
              </w:rPr>
              <w:tab/>
            </w:r>
            <w:r w:rsidR="00782891">
              <w:rPr>
                <w:noProof/>
                <w:webHidden/>
              </w:rPr>
              <w:fldChar w:fldCharType="begin"/>
            </w:r>
            <w:r w:rsidR="00782891">
              <w:rPr>
                <w:noProof/>
                <w:webHidden/>
              </w:rPr>
              <w:instrText xml:space="preserve"> PAGEREF _Toc82682993 \h </w:instrText>
            </w:r>
            <w:r w:rsidR="00782891">
              <w:rPr>
                <w:noProof/>
                <w:webHidden/>
              </w:rPr>
            </w:r>
            <w:r w:rsidR="00782891">
              <w:rPr>
                <w:noProof/>
                <w:webHidden/>
              </w:rPr>
              <w:fldChar w:fldCharType="separate"/>
            </w:r>
            <w:r w:rsidR="00782891">
              <w:rPr>
                <w:noProof/>
                <w:webHidden/>
              </w:rPr>
              <w:t>29</w:t>
            </w:r>
            <w:r w:rsidR="00782891">
              <w:rPr>
                <w:noProof/>
                <w:webHidden/>
              </w:rPr>
              <w:fldChar w:fldCharType="end"/>
            </w:r>
          </w:hyperlink>
        </w:p>
        <w:p w14:paraId="663B3ED1" w14:textId="7C662710" w:rsidR="00782891" w:rsidRDefault="00E42B14">
          <w:pPr>
            <w:pStyle w:val="TM2"/>
            <w:tabs>
              <w:tab w:val="left" w:pos="720"/>
              <w:tab w:val="right" w:leader="dot" w:pos="9056"/>
            </w:tabs>
            <w:rPr>
              <w:rFonts w:eastAsiaTheme="minorEastAsia" w:cstheme="minorBidi"/>
              <w:b w:val="0"/>
              <w:bCs w:val="0"/>
              <w:noProof/>
              <w:lang w:eastAsia="fr-FR"/>
            </w:rPr>
          </w:pPr>
          <w:hyperlink w:anchor="_Toc82682994" w:history="1">
            <w:r w:rsidR="00782891" w:rsidRPr="00333756">
              <w:rPr>
                <w:rStyle w:val="Lienhypertexte"/>
                <w:rFonts w:ascii="Times New Roman" w:hAnsi="Times New Roman" w:cs="Times New Roman"/>
                <w:noProof/>
              </w:rPr>
              <w:t>C.</w:t>
            </w:r>
            <w:r w:rsidR="00782891">
              <w:rPr>
                <w:rFonts w:eastAsiaTheme="minorEastAsia" w:cstheme="minorBidi"/>
                <w:b w:val="0"/>
                <w:bCs w:val="0"/>
                <w:noProof/>
                <w:lang w:eastAsia="fr-FR"/>
              </w:rPr>
              <w:tab/>
            </w:r>
            <w:r w:rsidR="00782891" w:rsidRPr="00333756">
              <w:rPr>
                <w:rStyle w:val="Lienhypertexte"/>
                <w:rFonts w:ascii="Times New Roman" w:hAnsi="Times New Roman" w:cs="Times New Roman"/>
                <w:noProof/>
              </w:rPr>
              <w:t>Niveau communautaire</w:t>
            </w:r>
            <w:r w:rsidR="00782891">
              <w:rPr>
                <w:noProof/>
                <w:webHidden/>
              </w:rPr>
              <w:tab/>
            </w:r>
            <w:r w:rsidR="00782891">
              <w:rPr>
                <w:noProof/>
                <w:webHidden/>
              </w:rPr>
              <w:fldChar w:fldCharType="begin"/>
            </w:r>
            <w:r w:rsidR="00782891">
              <w:rPr>
                <w:noProof/>
                <w:webHidden/>
              </w:rPr>
              <w:instrText xml:space="preserve"> PAGEREF _Toc82682994 \h </w:instrText>
            </w:r>
            <w:r w:rsidR="00782891">
              <w:rPr>
                <w:noProof/>
                <w:webHidden/>
              </w:rPr>
            </w:r>
            <w:r w:rsidR="00782891">
              <w:rPr>
                <w:noProof/>
                <w:webHidden/>
              </w:rPr>
              <w:fldChar w:fldCharType="separate"/>
            </w:r>
            <w:r w:rsidR="00782891">
              <w:rPr>
                <w:noProof/>
                <w:webHidden/>
              </w:rPr>
              <w:t>30</w:t>
            </w:r>
            <w:r w:rsidR="00782891">
              <w:rPr>
                <w:noProof/>
                <w:webHidden/>
              </w:rPr>
              <w:fldChar w:fldCharType="end"/>
            </w:r>
          </w:hyperlink>
        </w:p>
        <w:p w14:paraId="09E5D236" w14:textId="7B15E4E8" w:rsidR="00782891" w:rsidRDefault="00E42B14">
          <w:pPr>
            <w:pStyle w:val="TM1"/>
            <w:tabs>
              <w:tab w:val="left" w:pos="720"/>
              <w:tab w:val="right" w:leader="dot" w:pos="9056"/>
            </w:tabs>
            <w:rPr>
              <w:rFonts w:eastAsiaTheme="minorEastAsia" w:cstheme="minorBidi"/>
              <w:b w:val="0"/>
              <w:bCs w:val="0"/>
              <w:i w:val="0"/>
              <w:iCs w:val="0"/>
              <w:noProof/>
              <w:sz w:val="22"/>
              <w:szCs w:val="22"/>
              <w:lang w:eastAsia="fr-FR"/>
            </w:rPr>
          </w:pPr>
          <w:hyperlink w:anchor="_Toc82682995" w:history="1">
            <w:r w:rsidR="00782891" w:rsidRPr="00333756">
              <w:rPr>
                <w:rStyle w:val="Lienhypertexte"/>
                <w:rFonts w:ascii="Times New Roman" w:hAnsi="Times New Roman" w:cs="Times New Roman"/>
                <w:noProof/>
              </w:rPr>
              <w:t>VI.</w:t>
            </w:r>
            <w:r w:rsidR="00782891">
              <w:rPr>
                <w:rFonts w:eastAsiaTheme="minorEastAsia" w:cstheme="minorBidi"/>
                <w:b w:val="0"/>
                <w:bCs w:val="0"/>
                <w:i w:val="0"/>
                <w:iCs w:val="0"/>
                <w:noProof/>
                <w:sz w:val="22"/>
                <w:szCs w:val="22"/>
                <w:lang w:eastAsia="fr-FR"/>
              </w:rPr>
              <w:tab/>
            </w:r>
            <w:r w:rsidR="00782891" w:rsidRPr="00333756">
              <w:rPr>
                <w:rStyle w:val="Lienhypertexte"/>
                <w:rFonts w:ascii="Times New Roman" w:hAnsi="Times New Roman" w:cs="Times New Roman"/>
                <w:noProof/>
              </w:rPr>
              <w:t>MECANISMES DE SUIVI-EVALUATION</w:t>
            </w:r>
            <w:r w:rsidR="00782891">
              <w:rPr>
                <w:noProof/>
                <w:webHidden/>
              </w:rPr>
              <w:tab/>
            </w:r>
            <w:r w:rsidR="00782891">
              <w:rPr>
                <w:noProof/>
                <w:webHidden/>
              </w:rPr>
              <w:fldChar w:fldCharType="begin"/>
            </w:r>
            <w:r w:rsidR="00782891">
              <w:rPr>
                <w:noProof/>
                <w:webHidden/>
              </w:rPr>
              <w:instrText xml:space="preserve"> PAGEREF _Toc82682995 \h </w:instrText>
            </w:r>
            <w:r w:rsidR="00782891">
              <w:rPr>
                <w:noProof/>
                <w:webHidden/>
              </w:rPr>
            </w:r>
            <w:r w:rsidR="00782891">
              <w:rPr>
                <w:noProof/>
                <w:webHidden/>
              </w:rPr>
              <w:fldChar w:fldCharType="separate"/>
            </w:r>
            <w:r w:rsidR="00782891">
              <w:rPr>
                <w:noProof/>
                <w:webHidden/>
              </w:rPr>
              <w:t>30</w:t>
            </w:r>
            <w:r w:rsidR="00782891">
              <w:rPr>
                <w:noProof/>
                <w:webHidden/>
              </w:rPr>
              <w:fldChar w:fldCharType="end"/>
            </w:r>
          </w:hyperlink>
        </w:p>
        <w:p w14:paraId="50BE25E0" w14:textId="7B79196F" w:rsidR="00782891" w:rsidRDefault="00E42B14">
          <w:pPr>
            <w:pStyle w:val="TM1"/>
            <w:tabs>
              <w:tab w:val="right" w:leader="dot" w:pos="9056"/>
            </w:tabs>
            <w:rPr>
              <w:rFonts w:eastAsiaTheme="minorEastAsia" w:cstheme="minorBidi"/>
              <w:b w:val="0"/>
              <w:bCs w:val="0"/>
              <w:i w:val="0"/>
              <w:iCs w:val="0"/>
              <w:noProof/>
              <w:sz w:val="22"/>
              <w:szCs w:val="22"/>
              <w:lang w:eastAsia="fr-FR"/>
            </w:rPr>
          </w:pPr>
          <w:hyperlink w:anchor="_Toc82682996" w:history="1">
            <w:r w:rsidR="00782891" w:rsidRPr="00333756">
              <w:rPr>
                <w:rStyle w:val="Lienhypertexte"/>
                <w:rFonts w:ascii="Times New Roman" w:hAnsi="Times New Roman" w:cs="Times New Roman"/>
                <w:noProof/>
              </w:rPr>
              <w:t>CONCLUSION</w:t>
            </w:r>
            <w:r w:rsidR="00782891">
              <w:rPr>
                <w:noProof/>
                <w:webHidden/>
              </w:rPr>
              <w:tab/>
            </w:r>
            <w:r w:rsidR="00782891">
              <w:rPr>
                <w:noProof/>
                <w:webHidden/>
              </w:rPr>
              <w:fldChar w:fldCharType="begin"/>
            </w:r>
            <w:r w:rsidR="00782891">
              <w:rPr>
                <w:noProof/>
                <w:webHidden/>
              </w:rPr>
              <w:instrText xml:space="preserve"> PAGEREF _Toc82682996 \h </w:instrText>
            </w:r>
            <w:r w:rsidR="00782891">
              <w:rPr>
                <w:noProof/>
                <w:webHidden/>
              </w:rPr>
            </w:r>
            <w:r w:rsidR="00782891">
              <w:rPr>
                <w:noProof/>
                <w:webHidden/>
              </w:rPr>
              <w:fldChar w:fldCharType="separate"/>
            </w:r>
            <w:r w:rsidR="00782891">
              <w:rPr>
                <w:noProof/>
                <w:webHidden/>
              </w:rPr>
              <w:t>30</w:t>
            </w:r>
            <w:r w:rsidR="00782891">
              <w:rPr>
                <w:noProof/>
                <w:webHidden/>
              </w:rPr>
              <w:fldChar w:fldCharType="end"/>
            </w:r>
          </w:hyperlink>
        </w:p>
        <w:p w14:paraId="29BFEE6C" w14:textId="6B3C21CE" w:rsidR="00782891" w:rsidRDefault="00E42B14">
          <w:pPr>
            <w:pStyle w:val="TM1"/>
            <w:tabs>
              <w:tab w:val="right" w:leader="dot" w:pos="9056"/>
            </w:tabs>
            <w:rPr>
              <w:rFonts w:eastAsiaTheme="minorEastAsia" w:cstheme="minorBidi"/>
              <w:b w:val="0"/>
              <w:bCs w:val="0"/>
              <w:i w:val="0"/>
              <w:iCs w:val="0"/>
              <w:noProof/>
              <w:sz w:val="22"/>
              <w:szCs w:val="22"/>
              <w:lang w:eastAsia="fr-FR"/>
            </w:rPr>
          </w:pPr>
          <w:hyperlink w:anchor="_Toc82682997" w:history="1">
            <w:r w:rsidR="00782891" w:rsidRPr="00333756">
              <w:rPr>
                <w:rStyle w:val="Lienhypertexte"/>
                <w:rFonts w:ascii="Times New Roman" w:hAnsi="Times New Roman" w:cs="Times New Roman"/>
                <w:noProof/>
              </w:rPr>
              <w:t>REFERENCES</w:t>
            </w:r>
            <w:r w:rsidR="00782891">
              <w:rPr>
                <w:noProof/>
                <w:webHidden/>
              </w:rPr>
              <w:tab/>
            </w:r>
            <w:r w:rsidR="00782891">
              <w:rPr>
                <w:noProof/>
                <w:webHidden/>
              </w:rPr>
              <w:fldChar w:fldCharType="begin"/>
            </w:r>
            <w:r w:rsidR="00782891">
              <w:rPr>
                <w:noProof/>
                <w:webHidden/>
              </w:rPr>
              <w:instrText xml:space="preserve"> PAGEREF _Toc82682997 \h </w:instrText>
            </w:r>
            <w:r w:rsidR="00782891">
              <w:rPr>
                <w:noProof/>
                <w:webHidden/>
              </w:rPr>
            </w:r>
            <w:r w:rsidR="00782891">
              <w:rPr>
                <w:noProof/>
                <w:webHidden/>
              </w:rPr>
              <w:fldChar w:fldCharType="separate"/>
            </w:r>
            <w:r w:rsidR="00782891">
              <w:rPr>
                <w:noProof/>
                <w:webHidden/>
              </w:rPr>
              <w:t>32</w:t>
            </w:r>
            <w:r w:rsidR="00782891">
              <w:rPr>
                <w:noProof/>
                <w:webHidden/>
              </w:rPr>
              <w:fldChar w:fldCharType="end"/>
            </w:r>
          </w:hyperlink>
        </w:p>
        <w:p w14:paraId="1781EC2F" w14:textId="432A7C3A" w:rsidR="00D64C3A" w:rsidRDefault="00D64C3A" w:rsidP="00D64C3A">
          <w:pPr>
            <w:rPr>
              <w:noProof/>
            </w:rPr>
          </w:pPr>
          <w:r w:rsidRPr="00450CCC">
            <w:rPr>
              <w:rFonts w:ascii="Times New Roman" w:hAnsi="Times New Roman" w:cs="Times New Roman"/>
              <w:b/>
              <w:bCs/>
              <w:noProof/>
            </w:rPr>
            <w:fldChar w:fldCharType="end"/>
          </w:r>
        </w:p>
      </w:sdtContent>
    </w:sdt>
    <w:p w14:paraId="5E10287C" w14:textId="77777777" w:rsidR="00D64C3A" w:rsidRDefault="00D64C3A" w:rsidP="00613B16">
      <w:pPr>
        <w:rPr>
          <w:rFonts w:ascii="Times New Roman" w:eastAsiaTheme="majorEastAsia" w:hAnsi="Times New Roman" w:cs="Times New Roman"/>
          <w:color w:val="2F5496" w:themeColor="accent1" w:themeShade="BF"/>
          <w:sz w:val="32"/>
          <w:szCs w:val="32"/>
        </w:rPr>
      </w:pPr>
    </w:p>
    <w:p w14:paraId="579D1868" w14:textId="77777777" w:rsidR="00D64C3A" w:rsidRDefault="00D64C3A">
      <w:pPr>
        <w:rPr>
          <w:rFonts w:ascii="Times New Roman" w:eastAsiaTheme="majorEastAsia" w:hAnsi="Times New Roman" w:cs="Times New Roman"/>
          <w:color w:val="2F5496" w:themeColor="accent1" w:themeShade="BF"/>
          <w:sz w:val="32"/>
          <w:szCs w:val="32"/>
        </w:rPr>
      </w:pPr>
      <w:r>
        <w:rPr>
          <w:rFonts w:ascii="Times New Roman" w:eastAsiaTheme="majorEastAsia" w:hAnsi="Times New Roman" w:cs="Times New Roman"/>
          <w:color w:val="2F5496" w:themeColor="accent1" w:themeShade="BF"/>
          <w:sz w:val="32"/>
          <w:szCs w:val="32"/>
        </w:rPr>
        <w:br w:type="page"/>
      </w:r>
    </w:p>
    <w:p w14:paraId="42202CA7" w14:textId="6E4E9453" w:rsidR="00613B16" w:rsidRPr="00782891" w:rsidRDefault="00613B16" w:rsidP="00AB3EE1">
      <w:pPr>
        <w:spacing w:line="360" w:lineRule="auto"/>
        <w:rPr>
          <w:rFonts w:ascii="Times New Roman" w:eastAsiaTheme="majorEastAsia" w:hAnsi="Times New Roman" w:cs="Times New Roman"/>
          <w:b/>
          <w:bCs/>
          <w:color w:val="2F5496" w:themeColor="accent1" w:themeShade="BF"/>
        </w:rPr>
      </w:pPr>
      <w:r w:rsidRPr="00782891">
        <w:rPr>
          <w:rFonts w:ascii="Times New Roman" w:eastAsiaTheme="majorEastAsia" w:hAnsi="Times New Roman" w:cs="Times New Roman"/>
          <w:b/>
          <w:bCs/>
          <w:color w:val="2F5496" w:themeColor="accent1" w:themeShade="BF"/>
        </w:rPr>
        <w:t>SIGLES ET ABREVIATION</w:t>
      </w:r>
      <w:r w:rsidR="006A31FF" w:rsidRPr="00782891">
        <w:rPr>
          <w:rFonts w:ascii="Times New Roman" w:eastAsiaTheme="majorEastAsia" w:hAnsi="Times New Roman" w:cs="Times New Roman"/>
          <w:b/>
          <w:bCs/>
          <w:color w:val="2F5496" w:themeColor="accent1" w:themeShade="BF"/>
        </w:rPr>
        <w:t>S</w:t>
      </w:r>
    </w:p>
    <w:p w14:paraId="33CA1436" w14:textId="5F8DCAE0" w:rsidR="00450CCC" w:rsidRDefault="00450CCC" w:rsidP="00AB3EE1">
      <w:pPr>
        <w:spacing w:line="360" w:lineRule="auto"/>
        <w:jc w:val="both"/>
        <w:rPr>
          <w:rFonts w:ascii="Times New Roman" w:hAnsi="Times New Roman" w:cs="Times New Roman"/>
        </w:rPr>
      </w:pPr>
      <w:r w:rsidRPr="003D5527">
        <w:rPr>
          <w:rFonts w:ascii="Times New Roman" w:hAnsi="Times New Roman" w:cs="Times New Roman"/>
        </w:rPr>
        <w:t>ACCT</w:t>
      </w:r>
      <w:r>
        <w:rPr>
          <w:rFonts w:ascii="Times New Roman" w:hAnsi="Times New Roman" w:cs="Times New Roman"/>
        </w:rPr>
        <w:t xml:space="preserve"> : Agence de </w:t>
      </w:r>
      <w:r w:rsidR="0015054A">
        <w:rPr>
          <w:rFonts w:ascii="Times New Roman" w:hAnsi="Times New Roman" w:cs="Times New Roman"/>
        </w:rPr>
        <w:t>C</w:t>
      </w:r>
      <w:r>
        <w:rPr>
          <w:rFonts w:ascii="Times New Roman" w:hAnsi="Times New Roman" w:cs="Times New Roman"/>
        </w:rPr>
        <w:t xml:space="preserve">oopération </w:t>
      </w:r>
      <w:r w:rsidR="0015054A">
        <w:rPr>
          <w:rFonts w:ascii="Times New Roman" w:hAnsi="Times New Roman" w:cs="Times New Roman"/>
        </w:rPr>
        <w:t>C</w:t>
      </w:r>
      <w:r>
        <w:rPr>
          <w:rFonts w:ascii="Times New Roman" w:hAnsi="Times New Roman" w:cs="Times New Roman"/>
        </w:rPr>
        <w:t xml:space="preserve">ulturelle et </w:t>
      </w:r>
      <w:r w:rsidR="0015054A">
        <w:rPr>
          <w:rFonts w:ascii="Times New Roman" w:hAnsi="Times New Roman" w:cs="Times New Roman"/>
        </w:rPr>
        <w:t>T</w:t>
      </w:r>
      <w:r>
        <w:rPr>
          <w:rFonts w:ascii="Times New Roman" w:hAnsi="Times New Roman" w:cs="Times New Roman"/>
        </w:rPr>
        <w:t>echnique</w:t>
      </w:r>
    </w:p>
    <w:p w14:paraId="6A7634A1" w14:textId="77777777" w:rsidR="00450CCC" w:rsidRDefault="00450CCC" w:rsidP="00450CCC">
      <w:pPr>
        <w:spacing w:line="360" w:lineRule="auto"/>
        <w:jc w:val="both"/>
        <w:rPr>
          <w:rFonts w:ascii="Times New Roman" w:hAnsi="Times New Roman" w:cs="Times New Roman"/>
        </w:rPr>
      </w:pPr>
      <w:r w:rsidRPr="003D5527">
        <w:rPr>
          <w:rFonts w:ascii="Times New Roman" w:hAnsi="Times New Roman" w:cs="Times New Roman"/>
        </w:rPr>
        <w:t>AGTP</w:t>
      </w:r>
      <w:r>
        <w:rPr>
          <w:rFonts w:ascii="Times New Roman" w:hAnsi="Times New Roman" w:cs="Times New Roman"/>
        </w:rPr>
        <w:t xml:space="preserve"> : </w:t>
      </w:r>
      <w:r w:rsidRPr="003D5527">
        <w:rPr>
          <w:rFonts w:ascii="Times New Roman" w:hAnsi="Times New Roman" w:cs="Times New Roman"/>
        </w:rPr>
        <w:t>Association des Guérisseurs Tradipraticiens </w:t>
      </w:r>
    </w:p>
    <w:p w14:paraId="53CDFC99" w14:textId="77777777" w:rsidR="00450CCC" w:rsidRDefault="00450CCC" w:rsidP="00450CCC">
      <w:pPr>
        <w:spacing w:line="360" w:lineRule="auto"/>
        <w:jc w:val="both"/>
        <w:rPr>
          <w:rFonts w:ascii="Times New Roman" w:hAnsi="Times New Roman" w:cs="Times New Roman"/>
        </w:rPr>
      </w:pPr>
      <w:r w:rsidRPr="003D5527">
        <w:rPr>
          <w:rFonts w:ascii="Times New Roman" w:hAnsi="Times New Roman" w:cs="Times New Roman"/>
        </w:rPr>
        <w:t>AMM</w:t>
      </w:r>
      <w:r>
        <w:rPr>
          <w:rFonts w:ascii="Times New Roman" w:hAnsi="Times New Roman" w:cs="Times New Roman"/>
        </w:rPr>
        <w:t xml:space="preserve"> : </w:t>
      </w:r>
      <w:r w:rsidRPr="003D5527">
        <w:rPr>
          <w:rFonts w:ascii="Times New Roman" w:hAnsi="Times New Roman" w:cs="Times New Roman"/>
        </w:rPr>
        <w:t xml:space="preserve">Autorisation de Mise sur le Marché </w:t>
      </w:r>
    </w:p>
    <w:p w14:paraId="206059F1" w14:textId="142DCA0E" w:rsidR="00450CCC" w:rsidRDefault="00450CCC" w:rsidP="00450CCC">
      <w:pPr>
        <w:spacing w:line="360" w:lineRule="auto"/>
        <w:jc w:val="both"/>
        <w:rPr>
          <w:rFonts w:ascii="Times New Roman" w:hAnsi="Times New Roman" w:cs="Times New Roman"/>
        </w:rPr>
      </w:pPr>
      <w:r w:rsidRPr="00FC44C6">
        <w:rPr>
          <w:rFonts w:ascii="Times New Roman" w:hAnsi="Times New Roman" w:cs="Times New Roman"/>
        </w:rPr>
        <w:t>ASC</w:t>
      </w:r>
      <w:r>
        <w:rPr>
          <w:rFonts w:ascii="Times New Roman" w:hAnsi="Times New Roman" w:cs="Times New Roman"/>
        </w:rPr>
        <w:t> : A</w:t>
      </w:r>
      <w:r w:rsidRPr="00FC44C6">
        <w:rPr>
          <w:rFonts w:ascii="Times New Roman" w:hAnsi="Times New Roman" w:cs="Times New Roman"/>
        </w:rPr>
        <w:t xml:space="preserve">gent de </w:t>
      </w:r>
      <w:r w:rsidR="0015054A">
        <w:rPr>
          <w:rFonts w:ascii="Times New Roman" w:hAnsi="Times New Roman" w:cs="Times New Roman"/>
        </w:rPr>
        <w:t>S</w:t>
      </w:r>
      <w:r w:rsidRPr="00FC44C6">
        <w:rPr>
          <w:rFonts w:ascii="Times New Roman" w:hAnsi="Times New Roman" w:cs="Times New Roman"/>
        </w:rPr>
        <w:t xml:space="preserve">anté </w:t>
      </w:r>
      <w:r w:rsidR="0015054A">
        <w:rPr>
          <w:rFonts w:ascii="Times New Roman" w:hAnsi="Times New Roman" w:cs="Times New Roman"/>
        </w:rPr>
        <w:t>C</w:t>
      </w:r>
      <w:r w:rsidRPr="00FC44C6">
        <w:rPr>
          <w:rFonts w:ascii="Times New Roman" w:hAnsi="Times New Roman" w:cs="Times New Roman"/>
        </w:rPr>
        <w:t>ommunautaire</w:t>
      </w:r>
    </w:p>
    <w:p w14:paraId="2B673CA8" w14:textId="57096D2F" w:rsidR="00450CCC" w:rsidRDefault="00450CCC" w:rsidP="00450CCC">
      <w:pPr>
        <w:spacing w:line="360" w:lineRule="auto"/>
        <w:jc w:val="both"/>
        <w:rPr>
          <w:rFonts w:ascii="Times New Roman" w:hAnsi="Times New Roman" w:cs="Times New Roman"/>
        </w:rPr>
      </w:pPr>
      <w:r w:rsidRPr="003D5527">
        <w:rPr>
          <w:rFonts w:ascii="Times New Roman" w:hAnsi="Times New Roman" w:cs="Times New Roman"/>
        </w:rPr>
        <w:t>CAMES</w:t>
      </w:r>
      <w:r>
        <w:rPr>
          <w:rFonts w:ascii="Times New Roman" w:hAnsi="Times New Roman" w:cs="Times New Roman"/>
        </w:rPr>
        <w:t xml:space="preserve"> : Conseil </w:t>
      </w:r>
      <w:r w:rsidR="0015054A">
        <w:rPr>
          <w:rFonts w:ascii="Times New Roman" w:hAnsi="Times New Roman" w:cs="Times New Roman"/>
        </w:rPr>
        <w:t>A</w:t>
      </w:r>
      <w:r>
        <w:rPr>
          <w:rFonts w:ascii="Times New Roman" w:hAnsi="Times New Roman" w:cs="Times New Roman"/>
        </w:rPr>
        <w:t>fri</w:t>
      </w:r>
      <w:r w:rsidR="0015054A">
        <w:rPr>
          <w:rFonts w:ascii="Times New Roman" w:hAnsi="Times New Roman" w:cs="Times New Roman"/>
        </w:rPr>
        <w:t>cain et</w:t>
      </w:r>
      <w:r>
        <w:rPr>
          <w:rFonts w:ascii="Times New Roman" w:hAnsi="Times New Roman" w:cs="Times New Roman"/>
        </w:rPr>
        <w:t xml:space="preserve"> </w:t>
      </w:r>
      <w:r w:rsidR="0015054A">
        <w:rPr>
          <w:rFonts w:ascii="Times New Roman" w:hAnsi="Times New Roman" w:cs="Times New Roman"/>
        </w:rPr>
        <w:t>M</w:t>
      </w:r>
      <w:r>
        <w:rPr>
          <w:rFonts w:ascii="Times New Roman" w:hAnsi="Times New Roman" w:cs="Times New Roman"/>
        </w:rPr>
        <w:t>algache de l’</w:t>
      </w:r>
      <w:r w:rsidR="0015054A">
        <w:rPr>
          <w:rFonts w:ascii="Times New Roman" w:hAnsi="Times New Roman" w:cs="Times New Roman"/>
        </w:rPr>
        <w:t>E</w:t>
      </w:r>
      <w:r>
        <w:rPr>
          <w:rFonts w:ascii="Times New Roman" w:hAnsi="Times New Roman" w:cs="Times New Roman"/>
        </w:rPr>
        <w:t xml:space="preserve">nseignement </w:t>
      </w:r>
      <w:r w:rsidR="0015054A">
        <w:rPr>
          <w:rFonts w:ascii="Times New Roman" w:hAnsi="Times New Roman" w:cs="Times New Roman"/>
        </w:rPr>
        <w:t>S</w:t>
      </w:r>
      <w:r>
        <w:rPr>
          <w:rFonts w:ascii="Times New Roman" w:hAnsi="Times New Roman" w:cs="Times New Roman"/>
        </w:rPr>
        <w:t>upérieur</w:t>
      </w:r>
    </w:p>
    <w:p w14:paraId="328EC529" w14:textId="0C6493EE" w:rsidR="00450CCC" w:rsidRPr="006909C6" w:rsidRDefault="00450CCC" w:rsidP="00450CCC">
      <w:pPr>
        <w:spacing w:line="360" w:lineRule="auto"/>
        <w:jc w:val="both"/>
        <w:rPr>
          <w:rFonts w:ascii="Times New Roman" w:hAnsi="Times New Roman" w:cs="Times New Roman"/>
        </w:rPr>
      </w:pPr>
      <w:r w:rsidRPr="006909C6">
        <w:rPr>
          <w:rFonts w:ascii="Times New Roman" w:hAnsi="Times New Roman" w:cs="Times New Roman"/>
        </w:rPr>
        <w:t xml:space="preserve">CEDEAO : </w:t>
      </w:r>
      <w:r w:rsidR="0015054A" w:rsidRPr="006909C6">
        <w:rPr>
          <w:rFonts w:ascii="Times New Roman" w:hAnsi="Times New Roman" w:cs="Times New Roman"/>
        </w:rPr>
        <w:t>Communauté</w:t>
      </w:r>
      <w:r w:rsidRPr="006909C6">
        <w:rPr>
          <w:rFonts w:ascii="Times New Roman" w:hAnsi="Times New Roman" w:cs="Times New Roman"/>
        </w:rPr>
        <w:t xml:space="preserve"> </w:t>
      </w:r>
      <w:r w:rsidR="0015054A">
        <w:rPr>
          <w:rFonts w:ascii="Times New Roman" w:hAnsi="Times New Roman" w:cs="Times New Roman"/>
        </w:rPr>
        <w:t>E</w:t>
      </w:r>
      <w:r w:rsidRPr="006909C6">
        <w:rPr>
          <w:rFonts w:ascii="Times New Roman" w:hAnsi="Times New Roman" w:cs="Times New Roman"/>
        </w:rPr>
        <w:t xml:space="preserve">conomique des </w:t>
      </w:r>
      <w:r w:rsidR="0015054A">
        <w:rPr>
          <w:rFonts w:ascii="Times New Roman" w:hAnsi="Times New Roman" w:cs="Times New Roman"/>
        </w:rPr>
        <w:t>E</w:t>
      </w:r>
      <w:r w:rsidRPr="006909C6">
        <w:rPr>
          <w:rFonts w:ascii="Times New Roman" w:hAnsi="Times New Roman" w:cs="Times New Roman"/>
        </w:rPr>
        <w:t>tats de l’</w:t>
      </w:r>
      <w:r w:rsidR="0015054A">
        <w:rPr>
          <w:rFonts w:ascii="Times New Roman" w:hAnsi="Times New Roman" w:cs="Times New Roman"/>
        </w:rPr>
        <w:t>A</w:t>
      </w:r>
      <w:r w:rsidRPr="006909C6">
        <w:rPr>
          <w:rFonts w:ascii="Times New Roman" w:hAnsi="Times New Roman" w:cs="Times New Roman"/>
        </w:rPr>
        <w:t>frique de l’</w:t>
      </w:r>
      <w:r w:rsidR="0015054A">
        <w:rPr>
          <w:rFonts w:ascii="Times New Roman" w:hAnsi="Times New Roman" w:cs="Times New Roman"/>
        </w:rPr>
        <w:t>O</w:t>
      </w:r>
      <w:r w:rsidRPr="006909C6">
        <w:rPr>
          <w:rFonts w:ascii="Times New Roman" w:hAnsi="Times New Roman" w:cs="Times New Roman"/>
        </w:rPr>
        <w:t>uest</w:t>
      </w:r>
    </w:p>
    <w:p w14:paraId="2A2E7E5A" w14:textId="132A20FD" w:rsidR="00450CCC" w:rsidRDefault="00450CCC" w:rsidP="00450CCC">
      <w:pPr>
        <w:spacing w:line="360" w:lineRule="auto"/>
        <w:jc w:val="both"/>
        <w:rPr>
          <w:rFonts w:ascii="Times New Roman" w:hAnsi="Times New Roman" w:cs="Times New Roman"/>
        </w:rPr>
      </w:pPr>
      <w:r w:rsidRPr="007167B1">
        <w:rPr>
          <w:rFonts w:ascii="Times New Roman" w:hAnsi="Times New Roman" w:cs="Times New Roman"/>
        </w:rPr>
        <w:t>CER</w:t>
      </w:r>
      <w:r>
        <w:rPr>
          <w:rFonts w:ascii="Times New Roman" w:hAnsi="Times New Roman" w:cs="Times New Roman"/>
        </w:rPr>
        <w:t> :</w:t>
      </w:r>
      <w:r w:rsidRPr="007167B1">
        <w:rPr>
          <w:rFonts w:ascii="Times New Roman" w:hAnsi="Times New Roman" w:cs="Times New Roman"/>
        </w:rPr>
        <w:t xml:space="preserve"> Collège d’Enseignement Révolutionnaire  </w:t>
      </w:r>
      <w:r w:rsidRPr="00FC44C6">
        <w:rPr>
          <w:rFonts w:ascii="Times New Roman" w:hAnsi="Times New Roman" w:cs="Times New Roman"/>
        </w:rPr>
        <w:t xml:space="preserve"> </w:t>
      </w:r>
    </w:p>
    <w:p w14:paraId="54B20EF9" w14:textId="1362E891" w:rsidR="00450CCC" w:rsidRDefault="00450CCC" w:rsidP="00450CCC">
      <w:pPr>
        <w:spacing w:line="360" w:lineRule="auto"/>
        <w:jc w:val="both"/>
        <w:rPr>
          <w:rFonts w:ascii="Times New Roman" w:hAnsi="Times New Roman" w:cs="Times New Roman"/>
        </w:rPr>
      </w:pPr>
      <w:r w:rsidRPr="00FC44C6">
        <w:rPr>
          <w:rFonts w:ascii="Times New Roman" w:hAnsi="Times New Roman" w:cs="Times New Roman"/>
        </w:rPr>
        <w:t>CMC</w:t>
      </w:r>
      <w:r>
        <w:rPr>
          <w:rFonts w:ascii="Times New Roman" w:hAnsi="Times New Roman" w:cs="Times New Roman"/>
        </w:rPr>
        <w:t xml:space="preserve"> : Centre </w:t>
      </w:r>
      <w:r w:rsidR="0015054A">
        <w:rPr>
          <w:rFonts w:ascii="Times New Roman" w:hAnsi="Times New Roman" w:cs="Times New Roman"/>
        </w:rPr>
        <w:t>M</w:t>
      </w:r>
      <w:r>
        <w:rPr>
          <w:rFonts w:ascii="Times New Roman" w:hAnsi="Times New Roman" w:cs="Times New Roman"/>
        </w:rPr>
        <w:t xml:space="preserve">édical </w:t>
      </w:r>
      <w:r w:rsidR="0015054A">
        <w:rPr>
          <w:rFonts w:ascii="Times New Roman" w:hAnsi="Times New Roman" w:cs="Times New Roman"/>
        </w:rPr>
        <w:t>C</w:t>
      </w:r>
      <w:r>
        <w:rPr>
          <w:rFonts w:ascii="Times New Roman" w:hAnsi="Times New Roman" w:cs="Times New Roman"/>
        </w:rPr>
        <w:t>ommunal</w:t>
      </w:r>
    </w:p>
    <w:p w14:paraId="4DF53CD9" w14:textId="77777777" w:rsidR="00450CCC" w:rsidRDefault="00450CCC" w:rsidP="00450CCC">
      <w:pPr>
        <w:spacing w:line="360" w:lineRule="auto"/>
        <w:jc w:val="both"/>
        <w:rPr>
          <w:rFonts w:ascii="Times New Roman" w:hAnsi="Times New Roman" w:cs="Times New Roman"/>
        </w:rPr>
      </w:pPr>
      <w:r w:rsidRPr="007167B1">
        <w:rPr>
          <w:rFonts w:ascii="Times New Roman" w:hAnsi="Times New Roman" w:cs="Times New Roman"/>
        </w:rPr>
        <w:t>CNLS</w:t>
      </w:r>
      <w:r>
        <w:rPr>
          <w:rFonts w:ascii="Times New Roman" w:hAnsi="Times New Roman" w:cs="Times New Roman"/>
        </w:rPr>
        <w:t xml:space="preserve"> : </w:t>
      </w:r>
      <w:r w:rsidRPr="007167B1">
        <w:rPr>
          <w:rFonts w:ascii="Times New Roman" w:hAnsi="Times New Roman" w:cs="Times New Roman"/>
        </w:rPr>
        <w:t>Comité National de Lutte contre le Sida</w:t>
      </w:r>
    </w:p>
    <w:p w14:paraId="542C3B3B" w14:textId="77777777" w:rsidR="00450CCC" w:rsidRDefault="00450CCC" w:rsidP="00450CCC">
      <w:pPr>
        <w:spacing w:line="360" w:lineRule="auto"/>
        <w:jc w:val="both"/>
        <w:rPr>
          <w:rFonts w:ascii="Times New Roman" w:hAnsi="Times New Roman" w:cs="Times New Roman"/>
        </w:rPr>
      </w:pPr>
      <w:r w:rsidRPr="003D5527">
        <w:rPr>
          <w:rFonts w:ascii="Times New Roman" w:hAnsi="Times New Roman" w:cs="Times New Roman"/>
        </w:rPr>
        <w:t>CRVPM</w:t>
      </w:r>
      <w:r>
        <w:rPr>
          <w:rFonts w:ascii="Times New Roman" w:hAnsi="Times New Roman" w:cs="Times New Roman"/>
        </w:rPr>
        <w:t> :</w:t>
      </w:r>
      <w:r w:rsidRPr="003D5527">
        <w:rPr>
          <w:rFonts w:ascii="Times New Roman" w:hAnsi="Times New Roman" w:cs="Times New Roman"/>
        </w:rPr>
        <w:t xml:space="preserve"> Centre de Recherche et de Valorisation des Plantes Médicinales de Dubréka </w:t>
      </w:r>
    </w:p>
    <w:p w14:paraId="3FE91D93" w14:textId="7E4CF17A" w:rsidR="00450CCC" w:rsidRDefault="00450CCC" w:rsidP="00450CCC">
      <w:pPr>
        <w:spacing w:line="360" w:lineRule="auto"/>
        <w:jc w:val="both"/>
        <w:rPr>
          <w:rFonts w:ascii="Times New Roman" w:hAnsi="Times New Roman" w:cs="Times New Roman"/>
        </w:rPr>
      </w:pPr>
      <w:r w:rsidRPr="003D5527">
        <w:rPr>
          <w:rFonts w:ascii="Times New Roman" w:hAnsi="Times New Roman" w:cs="Times New Roman"/>
        </w:rPr>
        <w:t>DMT</w:t>
      </w:r>
      <w:r>
        <w:rPr>
          <w:rFonts w:ascii="Times New Roman" w:hAnsi="Times New Roman" w:cs="Times New Roman"/>
        </w:rPr>
        <w:t xml:space="preserve"> : Division </w:t>
      </w:r>
      <w:r w:rsidR="0015054A">
        <w:rPr>
          <w:rFonts w:ascii="Times New Roman" w:hAnsi="Times New Roman" w:cs="Times New Roman"/>
        </w:rPr>
        <w:t>M</w:t>
      </w:r>
      <w:r>
        <w:rPr>
          <w:rFonts w:ascii="Times New Roman" w:hAnsi="Times New Roman" w:cs="Times New Roman"/>
        </w:rPr>
        <w:t xml:space="preserve">édecine </w:t>
      </w:r>
      <w:r w:rsidR="0015054A">
        <w:rPr>
          <w:rFonts w:ascii="Times New Roman" w:hAnsi="Times New Roman" w:cs="Times New Roman"/>
        </w:rPr>
        <w:t>T</w:t>
      </w:r>
      <w:r>
        <w:rPr>
          <w:rFonts w:ascii="Times New Roman" w:hAnsi="Times New Roman" w:cs="Times New Roman"/>
        </w:rPr>
        <w:t>raditionnelle</w:t>
      </w:r>
      <w:r w:rsidRPr="003D5527">
        <w:rPr>
          <w:rFonts w:ascii="Times New Roman" w:hAnsi="Times New Roman" w:cs="Times New Roman"/>
        </w:rPr>
        <w:t xml:space="preserve"> </w:t>
      </w:r>
    </w:p>
    <w:p w14:paraId="6D2073C1" w14:textId="77777777" w:rsidR="00450CCC" w:rsidRDefault="00450CCC" w:rsidP="00450CCC">
      <w:pPr>
        <w:spacing w:line="360" w:lineRule="auto"/>
        <w:jc w:val="both"/>
        <w:rPr>
          <w:rFonts w:ascii="Times New Roman" w:hAnsi="Times New Roman" w:cs="Times New Roman"/>
        </w:rPr>
      </w:pPr>
      <w:r>
        <w:rPr>
          <w:rFonts w:ascii="Times New Roman" w:eastAsia="Times New Roman" w:hAnsi="Times New Roman" w:cs="Times New Roman"/>
          <w:lang w:eastAsia="fr-FR"/>
        </w:rPr>
        <w:t>FFMO</w:t>
      </w:r>
      <w:r>
        <w:rPr>
          <w:rFonts w:ascii="Times New Roman" w:hAnsi="Times New Roman" w:cs="Times New Roman"/>
        </w:rPr>
        <w:t xml:space="preserve"> : </w:t>
      </w:r>
      <w:r>
        <w:rPr>
          <w:rFonts w:ascii="Times New Roman" w:eastAsia="Times New Roman" w:hAnsi="Times New Roman" w:cs="Times New Roman"/>
          <w:lang w:eastAsia="fr-FR"/>
        </w:rPr>
        <w:t>Forces, faiblesses, menaces et opportunités</w:t>
      </w:r>
      <w:r w:rsidRPr="003D5527">
        <w:rPr>
          <w:rFonts w:ascii="Times New Roman" w:hAnsi="Times New Roman" w:cs="Times New Roman"/>
        </w:rPr>
        <w:t xml:space="preserve"> </w:t>
      </w:r>
    </w:p>
    <w:p w14:paraId="1105ADC6" w14:textId="77777777" w:rsidR="00450CCC" w:rsidRDefault="00450CCC" w:rsidP="00450CCC">
      <w:pPr>
        <w:spacing w:line="360" w:lineRule="auto"/>
        <w:jc w:val="both"/>
        <w:rPr>
          <w:rFonts w:ascii="Times New Roman" w:hAnsi="Times New Roman" w:cs="Times New Roman"/>
        </w:rPr>
      </w:pPr>
      <w:r w:rsidRPr="003D5527">
        <w:rPr>
          <w:rFonts w:ascii="Times New Roman" w:hAnsi="Times New Roman" w:cs="Times New Roman"/>
        </w:rPr>
        <w:t>HNG</w:t>
      </w:r>
      <w:r>
        <w:rPr>
          <w:rFonts w:ascii="Times New Roman" w:hAnsi="Times New Roman" w:cs="Times New Roman"/>
        </w:rPr>
        <w:t xml:space="preserve"> : </w:t>
      </w:r>
      <w:r w:rsidRPr="003D5527">
        <w:rPr>
          <w:rFonts w:ascii="Times New Roman" w:hAnsi="Times New Roman" w:cs="Times New Roman"/>
        </w:rPr>
        <w:t xml:space="preserve">Herbier National de Guinée </w:t>
      </w:r>
    </w:p>
    <w:p w14:paraId="21E845BF" w14:textId="5EBE474B" w:rsidR="00450CCC" w:rsidRDefault="00450CCC" w:rsidP="00450CCC">
      <w:pPr>
        <w:spacing w:line="360" w:lineRule="auto"/>
        <w:jc w:val="both"/>
        <w:rPr>
          <w:rFonts w:ascii="Times New Roman" w:hAnsi="Times New Roman" w:cs="Times New Roman"/>
        </w:rPr>
      </w:pPr>
      <w:r w:rsidRPr="00FC44C6">
        <w:rPr>
          <w:rFonts w:ascii="Times New Roman" w:hAnsi="Times New Roman" w:cs="Times New Roman"/>
        </w:rPr>
        <w:t>HP</w:t>
      </w:r>
      <w:r>
        <w:rPr>
          <w:rFonts w:ascii="Times New Roman" w:hAnsi="Times New Roman" w:cs="Times New Roman"/>
        </w:rPr>
        <w:t xml:space="preserve"> : Hôpital </w:t>
      </w:r>
      <w:r w:rsidR="0015054A">
        <w:rPr>
          <w:rFonts w:ascii="Times New Roman" w:hAnsi="Times New Roman" w:cs="Times New Roman"/>
        </w:rPr>
        <w:t>P</w:t>
      </w:r>
      <w:r>
        <w:rPr>
          <w:rFonts w:ascii="Times New Roman" w:hAnsi="Times New Roman" w:cs="Times New Roman"/>
        </w:rPr>
        <w:t>réfectoral</w:t>
      </w:r>
    </w:p>
    <w:p w14:paraId="66C8686E" w14:textId="600AB522" w:rsidR="00450CCC" w:rsidRDefault="00450CCC" w:rsidP="00450CCC">
      <w:pPr>
        <w:spacing w:line="360" w:lineRule="auto"/>
        <w:jc w:val="both"/>
        <w:rPr>
          <w:rFonts w:ascii="Times New Roman" w:hAnsi="Times New Roman" w:cs="Times New Roman"/>
        </w:rPr>
      </w:pPr>
      <w:r w:rsidRPr="00FC44C6">
        <w:rPr>
          <w:rFonts w:ascii="Times New Roman" w:hAnsi="Times New Roman" w:cs="Times New Roman"/>
        </w:rPr>
        <w:t>HR</w:t>
      </w:r>
      <w:r>
        <w:rPr>
          <w:rFonts w:ascii="Times New Roman" w:hAnsi="Times New Roman" w:cs="Times New Roman"/>
        </w:rPr>
        <w:t xml:space="preserve"> : Hôpital </w:t>
      </w:r>
      <w:r w:rsidR="0015054A">
        <w:rPr>
          <w:rFonts w:ascii="Times New Roman" w:hAnsi="Times New Roman" w:cs="Times New Roman"/>
        </w:rPr>
        <w:t>R</w:t>
      </w:r>
      <w:r>
        <w:rPr>
          <w:rFonts w:ascii="Times New Roman" w:hAnsi="Times New Roman" w:cs="Times New Roman"/>
        </w:rPr>
        <w:t xml:space="preserve">égional </w:t>
      </w:r>
    </w:p>
    <w:p w14:paraId="315B3F12" w14:textId="77777777" w:rsidR="00450CCC" w:rsidRDefault="00450CCC" w:rsidP="00450CCC">
      <w:pPr>
        <w:spacing w:line="360" w:lineRule="auto"/>
        <w:jc w:val="both"/>
        <w:rPr>
          <w:rFonts w:ascii="Times New Roman" w:hAnsi="Times New Roman" w:cs="Times New Roman"/>
        </w:rPr>
      </w:pPr>
      <w:r w:rsidRPr="007167B1">
        <w:rPr>
          <w:rFonts w:ascii="Times New Roman" w:hAnsi="Times New Roman" w:cs="Times New Roman"/>
        </w:rPr>
        <w:t>INRDG</w:t>
      </w:r>
      <w:r>
        <w:rPr>
          <w:rFonts w:ascii="Times New Roman" w:hAnsi="Times New Roman" w:cs="Times New Roman"/>
        </w:rPr>
        <w:t xml:space="preserve"> : </w:t>
      </w:r>
      <w:r w:rsidRPr="007167B1">
        <w:rPr>
          <w:rFonts w:ascii="Times New Roman" w:hAnsi="Times New Roman" w:cs="Times New Roman"/>
        </w:rPr>
        <w:t>Institut National de Recherches et de Documentation de Guinée</w:t>
      </w:r>
    </w:p>
    <w:p w14:paraId="148F59BA" w14:textId="77777777" w:rsidR="00450CCC" w:rsidRDefault="00450CCC" w:rsidP="00450CCC">
      <w:pPr>
        <w:spacing w:line="360" w:lineRule="auto"/>
        <w:jc w:val="both"/>
        <w:rPr>
          <w:rFonts w:ascii="Times New Roman" w:hAnsi="Times New Roman" w:cs="Times New Roman"/>
        </w:rPr>
      </w:pPr>
      <w:r w:rsidRPr="003D5527">
        <w:rPr>
          <w:rFonts w:ascii="Times New Roman" w:hAnsi="Times New Roman" w:cs="Times New Roman"/>
        </w:rPr>
        <w:t>IRDPMAG</w:t>
      </w:r>
      <w:r>
        <w:rPr>
          <w:rFonts w:ascii="Times New Roman" w:hAnsi="Times New Roman" w:cs="Times New Roman"/>
        </w:rPr>
        <w:t xml:space="preserve"> : </w:t>
      </w:r>
      <w:r w:rsidRPr="003D5527">
        <w:rPr>
          <w:rFonts w:ascii="Times New Roman" w:hAnsi="Times New Roman" w:cs="Times New Roman"/>
        </w:rPr>
        <w:t>Institut de Recherche et de Développement des Plantes Médicinales et Alimentaires de Guinée</w:t>
      </w:r>
    </w:p>
    <w:p w14:paraId="5A71F349" w14:textId="2A7E338B" w:rsidR="00450CCC" w:rsidRDefault="00450CCC" w:rsidP="00450CCC">
      <w:pPr>
        <w:spacing w:line="360" w:lineRule="auto"/>
        <w:jc w:val="both"/>
        <w:rPr>
          <w:rFonts w:ascii="Times New Roman" w:hAnsi="Times New Roman" w:cs="Times New Roman"/>
        </w:rPr>
      </w:pPr>
      <w:r w:rsidRPr="00141B93">
        <w:rPr>
          <w:rFonts w:ascii="Times New Roman" w:hAnsi="Times New Roman" w:cs="Times New Roman"/>
        </w:rPr>
        <w:t>IST</w:t>
      </w:r>
      <w:r>
        <w:rPr>
          <w:rFonts w:ascii="Times New Roman" w:hAnsi="Times New Roman" w:cs="Times New Roman"/>
        </w:rPr>
        <w:t xml:space="preserve"> : Infection </w:t>
      </w:r>
      <w:r w:rsidR="0015054A">
        <w:rPr>
          <w:rFonts w:ascii="Times New Roman" w:hAnsi="Times New Roman" w:cs="Times New Roman"/>
        </w:rPr>
        <w:t>S</w:t>
      </w:r>
      <w:r>
        <w:rPr>
          <w:rFonts w:ascii="Times New Roman" w:hAnsi="Times New Roman" w:cs="Times New Roman"/>
        </w:rPr>
        <w:t xml:space="preserve">exuellement </w:t>
      </w:r>
      <w:r w:rsidR="0015054A">
        <w:rPr>
          <w:rFonts w:ascii="Times New Roman" w:hAnsi="Times New Roman" w:cs="Times New Roman"/>
        </w:rPr>
        <w:t>T</w:t>
      </w:r>
      <w:r>
        <w:rPr>
          <w:rFonts w:ascii="Times New Roman" w:hAnsi="Times New Roman" w:cs="Times New Roman"/>
        </w:rPr>
        <w:t>ransmissible</w:t>
      </w:r>
    </w:p>
    <w:p w14:paraId="608F12A1" w14:textId="77777777" w:rsidR="00450CCC" w:rsidRDefault="00450CCC" w:rsidP="00450CCC">
      <w:pPr>
        <w:spacing w:line="360" w:lineRule="auto"/>
        <w:jc w:val="both"/>
        <w:rPr>
          <w:rFonts w:ascii="Times New Roman" w:hAnsi="Times New Roman" w:cs="Times New Roman"/>
        </w:rPr>
      </w:pPr>
      <w:r w:rsidRPr="003D5527">
        <w:rPr>
          <w:rFonts w:ascii="Times New Roman" w:hAnsi="Times New Roman" w:cs="Times New Roman"/>
        </w:rPr>
        <w:t>LACONA</w:t>
      </w:r>
      <w:r>
        <w:rPr>
          <w:rFonts w:ascii="Times New Roman" w:hAnsi="Times New Roman" w:cs="Times New Roman"/>
        </w:rPr>
        <w:t xml:space="preserve"> : </w:t>
      </w:r>
      <w:r w:rsidRPr="003D5527">
        <w:rPr>
          <w:rFonts w:ascii="Times New Roman" w:hAnsi="Times New Roman" w:cs="Times New Roman"/>
        </w:rPr>
        <w:t xml:space="preserve">Laboratoire des Composés Naturels </w:t>
      </w:r>
    </w:p>
    <w:p w14:paraId="6BCAA5E5" w14:textId="0982B177" w:rsidR="00450CCC" w:rsidRDefault="00450CCC" w:rsidP="00450CCC">
      <w:pPr>
        <w:spacing w:line="360" w:lineRule="auto"/>
        <w:jc w:val="both"/>
        <w:rPr>
          <w:rFonts w:ascii="Times New Roman" w:hAnsi="Times New Roman" w:cs="Times New Roman"/>
        </w:rPr>
      </w:pPr>
      <w:r w:rsidRPr="00CE111E">
        <w:rPr>
          <w:rFonts w:ascii="Times New Roman" w:hAnsi="Times New Roman" w:cs="Times New Roman"/>
        </w:rPr>
        <w:t xml:space="preserve">MC : Médecine </w:t>
      </w:r>
      <w:r w:rsidR="0015054A">
        <w:rPr>
          <w:rFonts w:ascii="Times New Roman" w:hAnsi="Times New Roman" w:cs="Times New Roman"/>
        </w:rPr>
        <w:t>C</w:t>
      </w:r>
      <w:r w:rsidRPr="00CE111E">
        <w:rPr>
          <w:rFonts w:ascii="Times New Roman" w:hAnsi="Times New Roman" w:cs="Times New Roman"/>
        </w:rPr>
        <w:t>onventionnelle</w:t>
      </w:r>
    </w:p>
    <w:p w14:paraId="584B2240" w14:textId="008DE370" w:rsidR="00450CCC" w:rsidRDefault="00450CCC" w:rsidP="00450CCC">
      <w:pPr>
        <w:spacing w:line="360" w:lineRule="auto"/>
        <w:jc w:val="both"/>
        <w:rPr>
          <w:rFonts w:ascii="Times New Roman" w:hAnsi="Times New Roman" w:cs="Times New Roman"/>
        </w:rPr>
      </w:pPr>
      <w:r w:rsidRPr="003D5527">
        <w:rPr>
          <w:rFonts w:ascii="Times New Roman" w:hAnsi="Times New Roman" w:cs="Times New Roman"/>
        </w:rPr>
        <w:t>MESRS</w:t>
      </w:r>
      <w:r>
        <w:rPr>
          <w:rFonts w:ascii="Times New Roman" w:hAnsi="Times New Roman" w:cs="Times New Roman"/>
        </w:rPr>
        <w:t xml:space="preserve"> : Ministère </w:t>
      </w:r>
      <w:r w:rsidR="00782891">
        <w:rPr>
          <w:rFonts w:ascii="Times New Roman" w:hAnsi="Times New Roman" w:cs="Times New Roman"/>
        </w:rPr>
        <w:t>de l’Enseignement</w:t>
      </w:r>
      <w:r>
        <w:rPr>
          <w:rFonts w:ascii="Times New Roman" w:hAnsi="Times New Roman" w:cs="Times New Roman"/>
        </w:rPr>
        <w:t xml:space="preserve"> </w:t>
      </w:r>
      <w:r w:rsidR="0015054A">
        <w:rPr>
          <w:rFonts w:ascii="Times New Roman" w:hAnsi="Times New Roman" w:cs="Times New Roman"/>
        </w:rPr>
        <w:t>S</w:t>
      </w:r>
      <w:r>
        <w:rPr>
          <w:rFonts w:ascii="Times New Roman" w:hAnsi="Times New Roman" w:cs="Times New Roman"/>
        </w:rPr>
        <w:t xml:space="preserve">upérieur et de la </w:t>
      </w:r>
      <w:r w:rsidR="0015054A">
        <w:rPr>
          <w:rFonts w:ascii="Times New Roman" w:hAnsi="Times New Roman" w:cs="Times New Roman"/>
        </w:rPr>
        <w:t>R</w:t>
      </w:r>
      <w:r>
        <w:rPr>
          <w:rFonts w:ascii="Times New Roman" w:hAnsi="Times New Roman" w:cs="Times New Roman"/>
        </w:rPr>
        <w:t xml:space="preserve">echerche </w:t>
      </w:r>
      <w:r w:rsidR="0015054A">
        <w:rPr>
          <w:rFonts w:ascii="Times New Roman" w:hAnsi="Times New Roman" w:cs="Times New Roman"/>
        </w:rPr>
        <w:t>S</w:t>
      </w:r>
      <w:r>
        <w:rPr>
          <w:rFonts w:ascii="Times New Roman" w:hAnsi="Times New Roman" w:cs="Times New Roman"/>
        </w:rPr>
        <w:t>cientifique</w:t>
      </w:r>
    </w:p>
    <w:p w14:paraId="556DC5FE" w14:textId="77777777" w:rsidR="00450CCC" w:rsidRPr="006909C6" w:rsidRDefault="00450CCC" w:rsidP="00450CCC">
      <w:pPr>
        <w:spacing w:line="360" w:lineRule="auto"/>
        <w:jc w:val="both"/>
        <w:rPr>
          <w:rFonts w:ascii="Times New Roman" w:hAnsi="Times New Roman" w:cs="Times New Roman"/>
        </w:rPr>
      </w:pPr>
      <w:proofErr w:type="spellStart"/>
      <w:r w:rsidRPr="006909C6">
        <w:rPr>
          <w:rFonts w:ascii="Times New Roman" w:hAnsi="Times New Roman" w:cs="Times New Roman"/>
        </w:rPr>
        <w:t>MoU</w:t>
      </w:r>
      <w:proofErr w:type="spellEnd"/>
      <w:r w:rsidRPr="006909C6">
        <w:rPr>
          <w:rFonts w:ascii="Times New Roman" w:hAnsi="Times New Roman" w:cs="Times New Roman"/>
        </w:rPr>
        <w:t xml:space="preserve"> : </w:t>
      </w:r>
      <w:proofErr w:type="spellStart"/>
      <w:r w:rsidRPr="006909C6">
        <w:rPr>
          <w:rFonts w:ascii="Times New Roman" w:hAnsi="Times New Roman" w:cs="Times New Roman"/>
        </w:rPr>
        <w:t>Memorandum</w:t>
      </w:r>
      <w:proofErr w:type="spellEnd"/>
      <w:r w:rsidRPr="006909C6">
        <w:rPr>
          <w:rFonts w:ascii="Times New Roman" w:hAnsi="Times New Roman" w:cs="Times New Roman"/>
        </w:rPr>
        <w:t xml:space="preserve"> of </w:t>
      </w:r>
      <w:proofErr w:type="spellStart"/>
      <w:r w:rsidRPr="006909C6">
        <w:rPr>
          <w:rFonts w:ascii="Times New Roman" w:hAnsi="Times New Roman" w:cs="Times New Roman"/>
        </w:rPr>
        <w:t>Understanding</w:t>
      </w:r>
      <w:proofErr w:type="spellEnd"/>
    </w:p>
    <w:p w14:paraId="6F518BD2" w14:textId="32248E33" w:rsidR="00450CCC" w:rsidRPr="00CE111E" w:rsidRDefault="00450CCC" w:rsidP="00450CCC">
      <w:pPr>
        <w:spacing w:line="360" w:lineRule="auto"/>
        <w:jc w:val="both"/>
        <w:rPr>
          <w:rFonts w:ascii="Times New Roman" w:hAnsi="Times New Roman" w:cs="Times New Roman"/>
        </w:rPr>
      </w:pPr>
      <w:r w:rsidRPr="003D5527">
        <w:rPr>
          <w:rFonts w:ascii="Times New Roman" w:hAnsi="Times New Roman" w:cs="Times New Roman"/>
        </w:rPr>
        <w:t>MS</w:t>
      </w:r>
      <w:r>
        <w:rPr>
          <w:rFonts w:ascii="Times New Roman" w:hAnsi="Times New Roman" w:cs="Times New Roman"/>
        </w:rPr>
        <w:t xml:space="preserve"> : Ministère de la </w:t>
      </w:r>
      <w:r w:rsidR="0015054A">
        <w:rPr>
          <w:rFonts w:ascii="Times New Roman" w:hAnsi="Times New Roman" w:cs="Times New Roman"/>
        </w:rPr>
        <w:t>S</w:t>
      </w:r>
      <w:r>
        <w:rPr>
          <w:rFonts w:ascii="Times New Roman" w:hAnsi="Times New Roman" w:cs="Times New Roman"/>
        </w:rPr>
        <w:t>anté</w:t>
      </w:r>
    </w:p>
    <w:p w14:paraId="266DDC5F" w14:textId="46B68F41" w:rsidR="00450CCC" w:rsidRDefault="00450CCC" w:rsidP="00450CCC">
      <w:pPr>
        <w:spacing w:line="360" w:lineRule="auto"/>
        <w:jc w:val="both"/>
        <w:rPr>
          <w:rFonts w:ascii="Times New Roman" w:hAnsi="Times New Roman" w:cs="Times New Roman"/>
        </w:rPr>
      </w:pPr>
      <w:r w:rsidRPr="00CE111E">
        <w:rPr>
          <w:rFonts w:ascii="Times New Roman" w:hAnsi="Times New Roman" w:cs="Times New Roman"/>
        </w:rPr>
        <w:t xml:space="preserve">MT : Médecine </w:t>
      </w:r>
      <w:r w:rsidR="0015054A">
        <w:rPr>
          <w:rFonts w:ascii="Times New Roman" w:hAnsi="Times New Roman" w:cs="Times New Roman"/>
        </w:rPr>
        <w:t>T</w:t>
      </w:r>
      <w:r w:rsidRPr="00CE111E">
        <w:rPr>
          <w:rFonts w:ascii="Times New Roman" w:hAnsi="Times New Roman" w:cs="Times New Roman"/>
        </w:rPr>
        <w:t>raditionnelle</w:t>
      </w:r>
    </w:p>
    <w:p w14:paraId="5FABDD56" w14:textId="4A32CEA5" w:rsidR="00450CCC" w:rsidRDefault="00450CCC" w:rsidP="00450CCC">
      <w:pPr>
        <w:spacing w:line="360" w:lineRule="auto"/>
        <w:jc w:val="both"/>
        <w:rPr>
          <w:rFonts w:ascii="Times New Roman" w:hAnsi="Times New Roman" w:cs="Times New Roman"/>
        </w:rPr>
      </w:pPr>
      <w:r w:rsidRPr="00D03824">
        <w:rPr>
          <w:rFonts w:ascii="Times New Roman" w:hAnsi="Times New Roman" w:cs="Times New Roman"/>
        </w:rPr>
        <w:t>MTCI</w:t>
      </w:r>
      <w:r>
        <w:rPr>
          <w:rFonts w:ascii="Times New Roman" w:hAnsi="Times New Roman" w:cs="Times New Roman"/>
        </w:rPr>
        <w:t xml:space="preserve"> : M</w:t>
      </w:r>
      <w:r w:rsidRPr="00D03824">
        <w:rPr>
          <w:rFonts w:ascii="Times New Roman" w:hAnsi="Times New Roman" w:cs="Times New Roman"/>
        </w:rPr>
        <w:t xml:space="preserve">édecine </w:t>
      </w:r>
      <w:r w:rsidR="0015054A">
        <w:rPr>
          <w:rFonts w:ascii="Times New Roman" w:hAnsi="Times New Roman" w:cs="Times New Roman"/>
        </w:rPr>
        <w:t>T</w:t>
      </w:r>
      <w:r w:rsidRPr="00D03824">
        <w:rPr>
          <w:rFonts w:ascii="Times New Roman" w:hAnsi="Times New Roman" w:cs="Times New Roman"/>
        </w:rPr>
        <w:t xml:space="preserve">raditionnelle, </w:t>
      </w:r>
      <w:r w:rsidR="0015054A">
        <w:rPr>
          <w:rFonts w:ascii="Times New Roman" w:hAnsi="Times New Roman" w:cs="Times New Roman"/>
        </w:rPr>
        <w:t>C</w:t>
      </w:r>
      <w:r w:rsidRPr="00D03824">
        <w:rPr>
          <w:rFonts w:ascii="Times New Roman" w:hAnsi="Times New Roman" w:cs="Times New Roman"/>
        </w:rPr>
        <w:t xml:space="preserve">omplémentaire et </w:t>
      </w:r>
      <w:r w:rsidR="0015054A">
        <w:rPr>
          <w:rFonts w:ascii="Times New Roman" w:hAnsi="Times New Roman" w:cs="Times New Roman"/>
        </w:rPr>
        <w:t>I</w:t>
      </w:r>
      <w:r w:rsidRPr="00D03824">
        <w:rPr>
          <w:rFonts w:ascii="Times New Roman" w:hAnsi="Times New Roman" w:cs="Times New Roman"/>
        </w:rPr>
        <w:t xml:space="preserve">ntégrative </w:t>
      </w:r>
    </w:p>
    <w:p w14:paraId="5F570841" w14:textId="185F5506" w:rsidR="00450CCC" w:rsidRPr="006909C6" w:rsidRDefault="00450CCC" w:rsidP="00450CCC">
      <w:pPr>
        <w:spacing w:line="360" w:lineRule="auto"/>
        <w:jc w:val="both"/>
        <w:rPr>
          <w:rFonts w:ascii="Times New Roman" w:hAnsi="Times New Roman" w:cs="Times New Roman"/>
        </w:rPr>
      </w:pPr>
      <w:r w:rsidRPr="006909C6">
        <w:rPr>
          <w:rFonts w:ascii="Times New Roman" w:hAnsi="Times New Roman" w:cs="Times New Roman"/>
        </w:rPr>
        <w:t xml:space="preserve">OAPI : </w:t>
      </w:r>
      <w:r w:rsidR="0015054A">
        <w:rPr>
          <w:rFonts w:ascii="Times New Roman" w:hAnsi="Times New Roman" w:cs="Times New Roman"/>
        </w:rPr>
        <w:t>O</w:t>
      </w:r>
      <w:r w:rsidRPr="006909C6">
        <w:rPr>
          <w:rFonts w:ascii="Times New Roman" w:hAnsi="Times New Roman" w:cs="Times New Roman"/>
        </w:rPr>
        <w:t xml:space="preserve">rganisation </w:t>
      </w:r>
      <w:r w:rsidR="0015054A">
        <w:rPr>
          <w:rFonts w:ascii="Times New Roman" w:hAnsi="Times New Roman" w:cs="Times New Roman"/>
        </w:rPr>
        <w:t>A</w:t>
      </w:r>
      <w:r w:rsidRPr="006909C6">
        <w:rPr>
          <w:rFonts w:ascii="Times New Roman" w:hAnsi="Times New Roman" w:cs="Times New Roman"/>
        </w:rPr>
        <w:t xml:space="preserve">fricaine pour la </w:t>
      </w:r>
      <w:r w:rsidR="0015054A">
        <w:rPr>
          <w:rFonts w:ascii="Times New Roman" w:hAnsi="Times New Roman" w:cs="Times New Roman"/>
        </w:rPr>
        <w:t>P</w:t>
      </w:r>
      <w:r w:rsidRPr="006909C6">
        <w:rPr>
          <w:rFonts w:ascii="Times New Roman" w:hAnsi="Times New Roman" w:cs="Times New Roman"/>
        </w:rPr>
        <w:t xml:space="preserve">ropriété </w:t>
      </w:r>
      <w:r w:rsidR="0015054A">
        <w:rPr>
          <w:rFonts w:ascii="Times New Roman" w:hAnsi="Times New Roman" w:cs="Times New Roman"/>
        </w:rPr>
        <w:t>I</w:t>
      </w:r>
      <w:r w:rsidRPr="006909C6">
        <w:rPr>
          <w:rFonts w:ascii="Times New Roman" w:hAnsi="Times New Roman" w:cs="Times New Roman"/>
        </w:rPr>
        <w:t>ntellectuelle</w:t>
      </w:r>
    </w:p>
    <w:p w14:paraId="28E4818D" w14:textId="569F6768" w:rsidR="00450CCC" w:rsidRDefault="00450CCC" w:rsidP="00450CCC">
      <w:pPr>
        <w:spacing w:line="360" w:lineRule="auto"/>
        <w:jc w:val="both"/>
        <w:rPr>
          <w:rFonts w:ascii="Times New Roman" w:hAnsi="Times New Roman" w:cs="Times New Roman"/>
        </w:rPr>
      </w:pPr>
      <w:r w:rsidRPr="003D5527">
        <w:rPr>
          <w:rFonts w:ascii="Times New Roman" w:hAnsi="Times New Roman" w:cs="Times New Roman"/>
        </w:rPr>
        <w:t>OMS</w:t>
      </w:r>
      <w:r>
        <w:rPr>
          <w:rFonts w:ascii="Times New Roman" w:hAnsi="Times New Roman" w:cs="Times New Roman"/>
        </w:rPr>
        <w:t xml:space="preserve"> : Organisation </w:t>
      </w:r>
      <w:r w:rsidR="0015054A">
        <w:rPr>
          <w:rFonts w:ascii="Times New Roman" w:hAnsi="Times New Roman" w:cs="Times New Roman"/>
        </w:rPr>
        <w:t>M</w:t>
      </w:r>
      <w:r>
        <w:rPr>
          <w:rFonts w:ascii="Times New Roman" w:hAnsi="Times New Roman" w:cs="Times New Roman"/>
        </w:rPr>
        <w:t xml:space="preserve">ondiale de la </w:t>
      </w:r>
      <w:r w:rsidR="0015054A">
        <w:rPr>
          <w:rFonts w:ascii="Times New Roman" w:hAnsi="Times New Roman" w:cs="Times New Roman"/>
        </w:rPr>
        <w:t>S</w:t>
      </w:r>
      <w:r>
        <w:rPr>
          <w:rFonts w:ascii="Times New Roman" w:hAnsi="Times New Roman" w:cs="Times New Roman"/>
        </w:rPr>
        <w:t>anté</w:t>
      </w:r>
    </w:p>
    <w:p w14:paraId="614AD331" w14:textId="2B9D35AB" w:rsidR="00450CCC" w:rsidRDefault="00450CCC" w:rsidP="00450CCC">
      <w:pPr>
        <w:spacing w:line="360" w:lineRule="auto"/>
        <w:jc w:val="both"/>
        <w:rPr>
          <w:rFonts w:ascii="Times New Roman" w:hAnsi="Times New Roman" w:cs="Times New Roman"/>
        </w:rPr>
      </w:pPr>
      <w:r w:rsidRPr="00FC44C6">
        <w:rPr>
          <w:rFonts w:ascii="Times New Roman" w:hAnsi="Times New Roman" w:cs="Times New Roman"/>
        </w:rPr>
        <w:t>ONG</w:t>
      </w:r>
      <w:r>
        <w:rPr>
          <w:rFonts w:ascii="Times New Roman" w:hAnsi="Times New Roman" w:cs="Times New Roman"/>
        </w:rPr>
        <w:t xml:space="preserve"> : Organisation </w:t>
      </w:r>
      <w:r w:rsidR="0015054A">
        <w:rPr>
          <w:rFonts w:ascii="Times New Roman" w:hAnsi="Times New Roman" w:cs="Times New Roman"/>
        </w:rPr>
        <w:t>N</w:t>
      </w:r>
      <w:r>
        <w:rPr>
          <w:rFonts w:ascii="Times New Roman" w:hAnsi="Times New Roman" w:cs="Times New Roman"/>
        </w:rPr>
        <w:t xml:space="preserve">on </w:t>
      </w:r>
      <w:r w:rsidR="0015054A">
        <w:rPr>
          <w:rFonts w:ascii="Times New Roman" w:hAnsi="Times New Roman" w:cs="Times New Roman"/>
        </w:rPr>
        <w:t>G</w:t>
      </w:r>
      <w:r>
        <w:rPr>
          <w:rFonts w:ascii="Times New Roman" w:hAnsi="Times New Roman" w:cs="Times New Roman"/>
        </w:rPr>
        <w:t>ouvernemental</w:t>
      </w:r>
      <w:r w:rsidR="0015054A">
        <w:rPr>
          <w:rFonts w:ascii="Times New Roman" w:hAnsi="Times New Roman" w:cs="Times New Roman"/>
        </w:rPr>
        <w:t>e</w:t>
      </w:r>
    </w:p>
    <w:p w14:paraId="0E94D7E5" w14:textId="6B8FF5A7" w:rsidR="00450CCC" w:rsidRDefault="00450CCC" w:rsidP="00450CCC">
      <w:pPr>
        <w:spacing w:line="360" w:lineRule="auto"/>
        <w:jc w:val="both"/>
        <w:rPr>
          <w:rFonts w:ascii="Times New Roman" w:hAnsi="Times New Roman" w:cs="Times New Roman"/>
        </w:rPr>
      </w:pPr>
      <w:r w:rsidRPr="003D5527">
        <w:rPr>
          <w:rFonts w:ascii="Times New Roman" w:hAnsi="Times New Roman" w:cs="Times New Roman"/>
        </w:rPr>
        <w:t>OOAS</w:t>
      </w:r>
      <w:r>
        <w:rPr>
          <w:rFonts w:ascii="Times New Roman" w:hAnsi="Times New Roman" w:cs="Times New Roman"/>
        </w:rPr>
        <w:t xml:space="preserve"> : Organisation </w:t>
      </w:r>
      <w:r w:rsidR="0015054A">
        <w:rPr>
          <w:rFonts w:ascii="Times New Roman" w:hAnsi="Times New Roman" w:cs="Times New Roman"/>
        </w:rPr>
        <w:t>O</w:t>
      </w:r>
      <w:r>
        <w:rPr>
          <w:rFonts w:ascii="Times New Roman" w:hAnsi="Times New Roman" w:cs="Times New Roman"/>
        </w:rPr>
        <w:t xml:space="preserve">uest </w:t>
      </w:r>
      <w:r w:rsidR="0015054A">
        <w:rPr>
          <w:rFonts w:ascii="Times New Roman" w:hAnsi="Times New Roman" w:cs="Times New Roman"/>
        </w:rPr>
        <w:t>A</w:t>
      </w:r>
      <w:r>
        <w:rPr>
          <w:rFonts w:ascii="Times New Roman" w:hAnsi="Times New Roman" w:cs="Times New Roman"/>
        </w:rPr>
        <w:t xml:space="preserve">fricaine de la </w:t>
      </w:r>
      <w:r w:rsidR="0015054A">
        <w:rPr>
          <w:rFonts w:ascii="Times New Roman" w:hAnsi="Times New Roman" w:cs="Times New Roman"/>
        </w:rPr>
        <w:t>S</w:t>
      </w:r>
      <w:r>
        <w:rPr>
          <w:rFonts w:ascii="Times New Roman" w:hAnsi="Times New Roman" w:cs="Times New Roman"/>
        </w:rPr>
        <w:t>anté</w:t>
      </w:r>
    </w:p>
    <w:p w14:paraId="7F2B1E8A" w14:textId="598C18B1" w:rsidR="00450CCC" w:rsidRDefault="00450CCC" w:rsidP="00450CCC">
      <w:pPr>
        <w:spacing w:line="360" w:lineRule="auto"/>
        <w:jc w:val="both"/>
        <w:rPr>
          <w:rFonts w:ascii="Times New Roman" w:hAnsi="Times New Roman" w:cs="Times New Roman"/>
        </w:rPr>
      </w:pPr>
      <w:r w:rsidRPr="007308DB">
        <w:rPr>
          <w:rFonts w:ascii="Times New Roman" w:hAnsi="Times New Roman" w:cs="Times New Roman"/>
        </w:rPr>
        <w:t>PCG</w:t>
      </w:r>
      <w:r>
        <w:rPr>
          <w:rFonts w:ascii="Times New Roman" w:hAnsi="Times New Roman" w:cs="Times New Roman"/>
        </w:rPr>
        <w:t xml:space="preserve"> : Pharmacie </w:t>
      </w:r>
      <w:r w:rsidR="0015054A">
        <w:rPr>
          <w:rFonts w:ascii="Times New Roman" w:hAnsi="Times New Roman" w:cs="Times New Roman"/>
        </w:rPr>
        <w:t>C</w:t>
      </w:r>
      <w:r>
        <w:rPr>
          <w:rFonts w:ascii="Times New Roman" w:hAnsi="Times New Roman" w:cs="Times New Roman"/>
        </w:rPr>
        <w:t>entrale de Guinée</w:t>
      </w:r>
    </w:p>
    <w:p w14:paraId="343F96BC" w14:textId="0E040376" w:rsidR="00450CCC" w:rsidRDefault="00450CCC" w:rsidP="00450CCC">
      <w:pPr>
        <w:spacing w:line="360" w:lineRule="auto"/>
        <w:jc w:val="both"/>
        <w:rPr>
          <w:rFonts w:ascii="Times New Roman" w:hAnsi="Times New Roman" w:cs="Times New Roman"/>
        </w:rPr>
      </w:pPr>
      <w:r w:rsidRPr="00D52F0D">
        <w:rPr>
          <w:rFonts w:ascii="Times New Roman" w:hAnsi="Times New Roman" w:cs="Times New Roman"/>
        </w:rPr>
        <w:t>P</w:t>
      </w:r>
      <w:r>
        <w:rPr>
          <w:rFonts w:ascii="Times New Roman" w:hAnsi="Times New Roman" w:cs="Times New Roman"/>
        </w:rPr>
        <w:t xml:space="preserve">MT : Praticien de la </w:t>
      </w:r>
      <w:r w:rsidR="0015054A">
        <w:rPr>
          <w:rFonts w:ascii="Times New Roman" w:hAnsi="Times New Roman" w:cs="Times New Roman"/>
        </w:rPr>
        <w:t>M</w:t>
      </w:r>
      <w:r>
        <w:rPr>
          <w:rFonts w:ascii="Times New Roman" w:hAnsi="Times New Roman" w:cs="Times New Roman"/>
        </w:rPr>
        <w:t xml:space="preserve">édecine </w:t>
      </w:r>
      <w:r w:rsidR="0015054A">
        <w:rPr>
          <w:rFonts w:ascii="Times New Roman" w:hAnsi="Times New Roman" w:cs="Times New Roman"/>
        </w:rPr>
        <w:t>T</w:t>
      </w:r>
      <w:r>
        <w:rPr>
          <w:rFonts w:ascii="Times New Roman" w:hAnsi="Times New Roman" w:cs="Times New Roman"/>
        </w:rPr>
        <w:t>raditionnelle</w:t>
      </w:r>
    </w:p>
    <w:p w14:paraId="068674DB" w14:textId="2325BFD2" w:rsidR="00450CCC" w:rsidRDefault="00450CCC" w:rsidP="00450CCC">
      <w:pPr>
        <w:spacing w:line="360" w:lineRule="auto"/>
        <w:jc w:val="both"/>
        <w:rPr>
          <w:rFonts w:ascii="Times New Roman" w:hAnsi="Times New Roman" w:cs="Times New Roman"/>
        </w:rPr>
      </w:pPr>
      <w:r>
        <w:rPr>
          <w:rFonts w:ascii="Times New Roman" w:hAnsi="Times New Roman" w:cs="Times New Roman"/>
        </w:rPr>
        <w:t xml:space="preserve">PNDS : Plan </w:t>
      </w:r>
      <w:r w:rsidR="0015054A">
        <w:rPr>
          <w:rFonts w:ascii="Times New Roman" w:hAnsi="Times New Roman" w:cs="Times New Roman"/>
        </w:rPr>
        <w:t>N</w:t>
      </w:r>
      <w:r>
        <w:rPr>
          <w:rFonts w:ascii="Times New Roman" w:hAnsi="Times New Roman" w:cs="Times New Roman"/>
        </w:rPr>
        <w:t xml:space="preserve">ational de </w:t>
      </w:r>
      <w:r w:rsidR="0015054A">
        <w:rPr>
          <w:rFonts w:ascii="Times New Roman" w:hAnsi="Times New Roman" w:cs="Times New Roman"/>
        </w:rPr>
        <w:t>D</w:t>
      </w:r>
      <w:r>
        <w:rPr>
          <w:rFonts w:ascii="Times New Roman" w:hAnsi="Times New Roman" w:cs="Times New Roman"/>
        </w:rPr>
        <w:t xml:space="preserve">éveloppement </w:t>
      </w:r>
      <w:r w:rsidR="0015054A">
        <w:rPr>
          <w:rFonts w:ascii="Times New Roman" w:hAnsi="Times New Roman" w:cs="Times New Roman"/>
        </w:rPr>
        <w:t>S</w:t>
      </w:r>
      <w:r>
        <w:rPr>
          <w:rFonts w:ascii="Times New Roman" w:hAnsi="Times New Roman" w:cs="Times New Roman"/>
        </w:rPr>
        <w:t>anitaire</w:t>
      </w:r>
    </w:p>
    <w:p w14:paraId="6F3D9EC4" w14:textId="75B4AAEC" w:rsidR="00450CCC" w:rsidRDefault="00450CCC" w:rsidP="00450CCC">
      <w:pPr>
        <w:spacing w:line="360" w:lineRule="auto"/>
        <w:jc w:val="both"/>
        <w:rPr>
          <w:rFonts w:ascii="Times New Roman" w:hAnsi="Times New Roman" w:cs="Times New Roman"/>
        </w:rPr>
      </w:pPr>
      <w:r w:rsidRPr="00081267">
        <w:rPr>
          <w:rFonts w:ascii="Times New Roman" w:hAnsi="Times New Roman" w:cs="Times New Roman"/>
        </w:rPr>
        <w:t>PNMT</w:t>
      </w:r>
      <w:r>
        <w:rPr>
          <w:rFonts w:ascii="Times New Roman" w:hAnsi="Times New Roman" w:cs="Times New Roman"/>
        </w:rPr>
        <w:t xml:space="preserve"> : Politique </w:t>
      </w:r>
      <w:r w:rsidR="0015054A">
        <w:rPr>
          <w:rFonts w:ascii="Times New Roman" w:hAnsi="Times New Roman" w:cs="Times New Roman"/>
        </w:rPr>
        <w:t>N</w:t>
      </w:r>
      <w:r>
        <w:rPr>
          <w:rFonts w:ascii="Times New Roman" w:hAnsi="Times New Roman" w:cs="Times New Roman"/>
        </w:rPr>
        <w:t>ational</w:t>
      </w:r>
      <w:r w:rsidR="009A3D59">
        <w:rPr>
          <w:rFonts w:ascii="Times New Roman" w:hAnsi="Times New Roman" w:cs="Times New Roman"/>
        </w:rPr>
        <w:t>e</w:t>
      </w:r>
      <w:r>
        <w:rPr>
          <w:rFonts w:ascii="Times New Roman" w:hAnsi="Times New Roman" w:cs="Times New Roman"/>
        </w:rPr>
        <w:t xml:space="preserve"> de </w:t>
      </w:r>
      <w:r w:rsidR="0015054A">
        <w:rPr>
          <w:rFonts w:ascii="Times New Roman" w:hAnsi="Times New Roman" w:cs="Times New Roman"/>
        </w:rPr>
        <w:t>M</w:t>
      </w:r>
      <w:r>
        <w:rPr>
          <w:rFonts w:ascii="Times New Roman" w:hAnsi="Times New Roman" w:cs="Times New Roman"/>
        </w:rPr>
        <w:t xml:space="preserve">édecine </w:t>
      </w:r>
      <w:r w:rsidR="0015054A">
        <w:rPr>
          <w:rFonts w:ascii="Times New Roman" w:hAnsi="Times New Roman" w:cs="Times New Roman"/>
        </w:rPr>
        <w:t>T</w:t>
      </w:r>
      <w:r>
        <w:rPr>
          <w:rFonts w:ascii="Times New Roman" w:hAnsi="Times New Roman" w:cs="Times New Roman"/>
        </w:rPr>
        <w:t xml:space="preserve">raditionnelle </w:t>
      </w:r>
    </w:p>
    <w:p w14:paraId="2A00C1A9" w14:textId="77882F76" w:rsidR="00450CCC" w:rsidRDefault="00450CCC" w:rsidP="00450CCC">
      <w:pPr>
        <w:spacing w:line="360" w:lineRule="auto"/>
        <w:jc w:val="both"/>
        <w:rPr>
          <w:rFonts w:ascii="Times New Roman" w:hAnsi="Times New Roman" w:cs="Times New Roman"/>
        </w:rPr>
      </w:pPr>
      <w:r w:rsidRPr="007167B1">
        <w:rPr>
          <w:rFonts w:ascii="Times New Roman" w:hAnsi="Times New Roman" w:cs="Times New Roman"/>
        </w:rPr>
        <w:t>PROMETRA</w:t>
      </w:r>
      <w:r>
        <w:rPr>
          <w:rFonts w:ascii="Times New Roman" w:hAnsi="Times New Roman" w:cs="Times New Roman"/>
        </w:rPr>
        <w:t xml:space="preserve"> : Promotion de la </w:t>
      </w:r>
      <w:r w:rsidR="0015054A">
        <w:rPr>
          <w:rFonts w:ascii="Times New Roman" w:hAnsi="Times New Roman" w:cs="Times New Roman"/>
        </w:rPr>
        <w:t>M</w:t>
      </w:r>
      <w:r>
        <w:rPr>
          <w:rFonts w:ascii="Times New Roman" w:hAnsi="Times New Roman" w:cs="Times New Roman"/>
        </w:rPr>
        <w:t xml:space="preserve">édecine </w:t>
      </w:r>
      <w:r w:rsidR="0015054A">
        <w:rPr>
          <w:rFonts w:ascii="Times New Roman" w:hAnsi="Times New Roman" w:cs="Times New Roman"/>
        </w:rPr>
        <w:t>T</w:t>
      </w:r>
      <w:r>
        <w:rPr>
          <w:rFonts w:ascii="Times New Roman" w:hAnsi="Times New Roman" w:cs="Times New Roman"/>
        </w:rPr>
        <w:t>raditionnelle</w:t>
      </w:r>
    </w:p>
    <w:p w14:paraId="7A123EFE" w14:textId="6D26D73F" w:rsidR="00450CCC" w:rsidRDefault="00450CCC" w:rsidP="00450CCC">
      <w:pPr>
        <w:spacing w:line="360" w:lineRule="auto"/>
        <w:jc w:val="both"/>
        <w:rPr>
          <w:rFonts w:ascii="Times New Roman" w:hAnsi="Times New Roman" w:cs="Times New Roman"/>
        </w:rPr>
      </w:pPr>
      <w:r w:rsidRPr="00FC44C6">
        <w:rPr>
          <w:rFonts w:ascii="Times New Roman" w:hAnsi="Times New Roman" w:cs="Times New Roman"/>
        </w:rPr>
        <w:t>SBC</w:t>
      </w:r>
      <w:r>
        <w:rPr>
          <w:rFonts w:ascii="Times New Roman" w:hAnsi="Times New Roman" w:cs="Times New Roman"/>
        </w:rPr>
        <w:t> : S</w:t>
      </w:r>
      <w:r w:rsidRPr="00FC44C6">
        <w:rPr>
          <w:rFonts w:ascii="Times New Roman" w:hAnsi="Times New Roman" w:cs="Times New Roman"/>
        </w:rPr>
        <w:t xml:space="preserve">ervices à </w:t>
      </w:r>
      <w:r w:rsidR="0015054A">
        <w:rPr>
          <w:rFonts w:ascii="Times New Roman" w:hAnsi="Times New Roman" w:cs="Times New Roman"/>
        </w:rPr>
        <w:t>B</w:t>
      </w:r>
      <w:r w:rsidRPr="00FC44C6">
        <w:rPr>
          <w:rFonts w:ascii="Times New Roman" w:hAnsi="Times New Roman" w:cs="Times New Roman"/>
        </w:rPr>
        <w:t xml:space="preserve">ase </w:t>
      </w:r>
      <w:r w:rsidR="0015054A">
        <w:rPr>
          <w:rFonts w:ascii="Times New Roman" w:hAnsi="Times New Roman" w:cs="Times New Roman"/>
        </w:rPr>
        <w:t>C</w:t>
      </w:r>
      <w:r w:rsidRPr="00FC44C6">
        <w:rPr>
          <w:rFonts w:ascii="Times New Roman" w:hAnsi="Times New Roman" w:cs="Times New Roman"/>
        </w:rPr>
        <w:t>ommunautaire</w:t>
      </w:r>
    </w:p>
    <w:p w14:paraId="290784DF" w14:textId="30697466" w:rsidR="00450CCC" w:rsidRPr="00B96BF6" w:rsidRDefault="00450CCC" w:rsidP="00450CCC">
      <w:pPr>
        <w:spacing w:line="360" w:lineRule="auto"/>
        <w:jc w:val="both"/>
        <w:rPr>
          <w:rFonts w:ascii="Times New Roman" w:hAnsi="Times New Roman" w:cs="Times New Roman"/>
        </w:rPr>
      </w:pPr>
      <w:r w:rsidRPr="007167B1">
        <w:rPr>
          <w:rFonts w:ascii="Times New Roman" w:hAnsi="Times New Roman" w:cs="Times New Roman"/>
        </w:rPr>
        <w:t>SNMP</w:t>
      </w:r>
      <w:r>
        <w:rPr>
          <w:rFonts w:ascii="Times New Roman" w:hAnsi="Times New Roman" w:cs="Times New Roman"/>
        </w:rPr>
        <w:t> :</w:t>
      </w:r>
      <w:r w:rsidRPr="007167B1">
        <w:rPr>
          <w:rFonts w:ascii="Times New Roman" w:hAnsi="Times New Roman" w:cs="Times New Roman"/>
        </w:rPr>
        <w:t xml:space="preserve"> Service National de Médecine </w:t>
      </w:r>
      <w:r w:rsidR="0058487B">
        <w:rPr>
          <w:rFonts w:ascii="Times New Roman" w:hAnsi="Times New Roman" w:cs="Times New Roman"/>
        </w:rPr>
        <w:t>T</w:t>
      </w:r>
      <w:r w:rsidRPr="007167B1">
        <w:rPr>
          <w:rFonts w:ascii="Times New Roman" w:hAnsi="Times New Roman" w:cs="Times New Roman"/>
        </w:rPr>
        <w:t>raditionnelle</w:t>
      </w:r>
    </w:p>
    <w:p w14:paraId="20811663" w14:textId="56B3DFC3" w:rsidR="00450CCC" w:rsidRDefault="00450CCC" w:rsidP="00450CCC">
      <w:pPr>
        <w:spacing w:line="360" w:lineRule="auto"/>
        <w:jc w:val="both"/>
        <w:rPr>
          <w:rFonts w:ascii="Times New Roman" w:hAnsi="Times New Roman" w:cs="Times New Roman"/>
        </w:rPr>
      </w:pPr>
      <w:r w:rsidRPr="00141B93">
        <w:rPr>
          <w:rFonts w:ascii="Times New Roman" w:hAnsi="Times New Roman" w:cs="Times New Roman"/>
        </w:rPr>
        <w:t>SIDA</w:t>
      </w:r>
      <w:r>
        <w:rPr>
          <w:rFonts w:ascii="Times New Roman" w:hAnsi="Times New Roman" w:cs="Times New Roman"/>
        </w:rPr>
        <w:t xml:space="preserve"> : Syndrome </w:t>
      </w:r>
      <w:r w:rsidR="0058487B">
        <w:rPr>
          <w:rFonts w:ascii="Times New Roman" w:hAnsi="Times New Roman" w:cs="Times New Roman"/>
        </w:rPr>
        <w:t>d’Immunodéficience</w:t>
      </w:r>
      <w:r>
        <w:rPr>
          <w:rFonts w:ascii="Times New Roman" w:hAnsi="Times New Roman" w:cs="Times New Roman"/>
        </w:rPr>
        <w:t xml:space="preserve"> </w:t>
      </w:r>
      <w:r w:rsidR="0058487B">
        <w:rPr>
          <w:rFonts w:ascii="Times New Roman" w:hAnsi="Times New Roman" w:cs="Times New Roman"/>
        </w:rPr>
        <w:t>A</w:t>
      </w:r>
      <w:r>
        <w:rPr>
          <w:rFonts w:ascii="Times New Roman" w:hAnsi="Times New Roman" w:cs="Times New Roman"/>
        </w:rPr>
        <w:t>cquis</w:t>
      </w:r>
    </w:p>
    <w:p w14:paraId="1344905C" w14:textId="77777777" w:rsidR="00450CCC" w:rsidRPr="00450CCC" w:rsidRDefault="00450CCC" w:rsidP="00450CCC">
      <w:pPr>
        <w:spacing w:line="360" w:lineRule="auto"/>
        <w:jc w:val="both"/>
        <w:rPr>
          <w:rFonts w:ascii="Times New Roman" w:hAnsi="Times New Roman" w:cs="Times New Roman"/>
        </w:rPr>
      </w:pPr>
      <w:r w:rsidRPr="00450CCC">
        <w:rPr>
          <w:rFonts w:ascii="Times New Roman" w:hAnsi="Times New Roman" w:cs="Times New Roman"/>
        </w:rPr>
        <w:t>TP : Tradipraticien</w:t>
      </w:r>
    </w:p>
    <w:p w14:paraId="4862DC55" w14:textId="77777777" w:rsidR="00450CCC" w:rsidRPr="00450CCC" w:rsidRDefault="00450CCC" w:rsidP="00450CCC">
      <w:pPr>
        <w:spacing w:line="360" w:lineRule="auto"/>
        <w:jc w:val="both"/>
        <w:rPr>
          <w:rFonts w:ascii="Times New Roman" w:hAnsi="Times New Roman" w:cs="Times New Roman"/>
        </w:rPr>
      </w:pPr>
      <w:r w:rsidRPr="006909C6">
        <w:rPr>
          <w:rFonts w:ascii="Times New Roman" w:hAnsi="Times New Roman" w:cs="Times New Roman"/>
        </w:rPr>
        <w:t>UA : Union africaine</w:t>
      </w:r>
    </w:p>
    <w:p w14:paraId="13AB8A97" w14:textId="466AD25D" w:rsidR="00450CCC" w:rsidRPr="00450CCC" w:rsidRDefault="00450CCC" w:rsidP="00450CCC">
      <w:pPr>
        <w:spacing w:line="360" w:lineRule="auto"/>
        <w:jc w:val="both"/>
        <w:rPr>
          <w:rFonts w:ascii="Times New Roman" w:hAnsi="Times New Roman" w:cs="Times New Roman"/>
        </w:rPr>
      </w:pPr>
      <w:r w:rsidRPr="00450CCC">
        <w:rPr>
          <w:rFonts w:ascii="Times New Roman" w:hAnsi="Times New Roman" w:cs="Times New Roman"/>
        </w:rPr>
        <w:t xml:space="preserve">VIH : Virus </w:t>
      </w:r>
      <w:r w:rsidR="0058487B">
        <w:rPr>
          <w:rFonts w:ascii="Times New Roman" w:hAnsi="Times New Roman" w:cs="Times New Roman"/>
        </w:rPr>
        <w:t xml:space="preserve">de l’Immunodéficience </w:t>
      </w:r>
      <w:r w:rsidRPr="00450CCC">
        <w:rPr>
          <w:rFonts w:ascii="Times New Roman" w:hAnsi="Times New Roman" w:cs="Times New Roman"/>
        </w:rPr>
        <w:t>humain</w:t>
      </w:r>
      <w:r w:rsidR="0058487B">
        <w:rPr>
          <w:rFonts w:ascii="Times New Roman" w:hAnsi="Times New Roman" w:cs="Times New Roman"/>
        </w:rPr>
        <w:t>e</w:t>
      </w:r>
    </w:p>
    <w:p w14:paraId="36F070F0" w14:textId="3EF5E8A6" w:rsidR="00450CCC" w:rsidRPr="00430D6D" w:rsidRDefault="00450CCC" w:rsidP="00450CCC">
      <w:pPr>
        <w:spacing w:line="360" w:lineRule="auto"/>
        <w:jc w:val="both"/>
        <w:rPr>
          <w:rFonts w:ascii="Times New Roman" w:hAnsi="Times New Roman" w:cs="Times New Roman"/>
        </w:rPr>
      </w:pPr>
      <w:r w:rsidRPr="003D5527">
        <w:rPr>
          <w:rFonts w:ascii="Times New Roman" w:hAnsi="Times New Roman" w:cs="Times New Roman"/>
        </w:rPr>
        <w:t>ZTIP</w:t>
      </w:r>
      <w:r>
        <w:rPr>
          <w:rFonts w:ascii="Times New Roman" w:hAnsi="Times New Roman" w:cs="Times New Roman"/>
        </w:rPr>
        <w:t> : Z</w:t>
      </w:r>
      <w:r w:rsidRPr="003D5527">
        <w:rPr>
          <w:rFonts w:ascii="Times New Roman" w:hAnsi="Times New Roman" w:cs="Times New Roman"/>
        </w:rPr>
        <w:t xml:space="preserve">ones </w:t>
      </w:r>
      <w:r w:rsidR="0058487B">
        <w:rPr>
          <w:rFonts w:ascii="Times New Roman" w:hAnsi="Times New Roman" w:cs="Times New Roman"/>
        </w:rPr>
        <w:t>T</w:t>
      </w:r>
      <w:r w:rsidRPr="003D5527">
        <w:rPr>
          <w:rFonts w:ascii="Times New Roman" w:hAnsi="Times New Roman" w:cs="Times New Roman"/>
        </w:rPr>
        <w:t xml:space="preserve">ropicales </w:t>
      </w:r>
      <w:r w:rsidR="0058487B">
        <w:rPr>
          <w:rFonts w:ascii="Times New Roman" w:hAnsi="Times New Roman" w:cs="Times New Roman"/>
        </w:rPr>
        <w:t>I</w:t>
      </w:r>
      <w:r w:rsidRPr="003D5527">
        <w:rPr>
          <w:rFonts w:ascii="Times New Roman" w:hAnsi="Times New Roman" w:cs="Times New Roman"/>
        </w:rPr>
        <w:t xml:space="preserve">mportantes pour les </w:t>
      </w:r>
      <w:r w:rsidR="0058487B">
        <w:rPr>
          <w:rFonts w:ascii="Times New Roman" w:hAnsi="Times New Roman" w:cs="Times New Roman"/>
        </w:rPr>
        <w:t>P</w:t>
      </w:r>
      <w:r w:rsidRPr="003D5527">
        <w:rPr>
          <w:rFonts w:ascii="Times New Roman" w:hAnsi="Times New Roman" w:cs="Times New Roman"/>
        </w:rPr>
        <w:t xml:space="preserve">lantes </w:t>
      </w:r>
    </w:p>
    <w:p w14:paraId="4F3A15D7" w14:textId="77777777" w:rsidR="00613B16" w:rsidRDefault="00613B16">
      <w:pPr>
        <w:rPr>
          <w:rFonts w:ascii="Times New Roman" w:eastAsiaTheme="majorEastAsia" w:hAnsi="Times New Roman" w:cs="Times New Roman"/>
          <w:color w:val="2F5496" w:themeColor="accent1" w:themeShade="BF"/>
          <w:sz w:val="32"/>
          <w:szCs w:val="32"/>
        </w:rPr>
      </w:pPr>
    </w:p>
    <w:p w14:paraId="6CBBB960" w14:textId="77777777" w:rsidR="00613B16" w:rsidRDefault="00613B16">
      <w:pPr>
        <w:rPr>
          <w:rFonts w:ascii="Times New Roman" w:eastAsiaTheme="majorEastAsia" w:hAnsi="Times New Roman" w:cs="Times New Roman"/>
          <w:color w:val="2F5496" w:themeColor="accent1" w:themeShade="BF"/>
          <w:sz w:val="32"/>
          <w:szCs w:val="32"/>
        </w:rPr>
      </w:pPr>
      <w:r>
        <w:rPr>
          <w:rFonts w:ascii="Times New Roman" w:eastAsiaTheme="majorEastAsia" w:hAnsi="Times New Roman" w:cs="Times New Roman"/>
          <w:color w:val="2F5496" w:themeColor="accent1" w:themeShade="BF"/>
          <w:sz w:val="32"/>
          <w:szCs w:val="32"/>
        </w:rPr>
        <w:br w:type="page"/>
      </w:r>
    </w:p>
    <w:p w14:paraId="4C3D4BC5" w14:textId="77777777" w:rsidR="0015054A" w:rsidRPr="006F6159" w:rsidRDefault="0015054A" w:rsidP="0015054A">
      <w:pPr>
        <w:spacing w:line="360" w:lineRule="auto"/>
        <w:rPr>
          <w:rFonts w:ascii="Times New Roman" w:eastAsiaTheme="majorEastAsia" w:hAnsi="Times New Roman" w:cs="Times New Roman"/>
          <w:b/>
          <w:bCs/>
          <w:iCs/>
          <w:color w:val="2F5496" w:themeColor="accent1" w:themeShade="BF"/>
        </w:rPr>
      </w:pPr>
      <w:r w:rsidRPr="006F6159">
        <w:rPr>
          <w:rFonts w:ascii="Times New Roman" w:eastAsiaTheme="majorEastAsia" w:hAnsi="Times New Roman" w:cs="Times New Roman"/>
          <w:b/>
          <w:bCs/>
          <w:iCs/>
          <w:color w:val="2F5496" w:themeColor="accent1" w:themeShade="BF"/>
        </w:rPr>
        <w:t>PREFACE</w:t>
      </w:r>
    </w:p>
    <w:p w14:paraId="6690A047" w14:textId="0BB3DCEE" w:rsidR="0015054A" w:rsidRDefault="0015054A" w:rsidP="0015054A">
      <w:pPr>
        <w:spacing w:line="360" w:lineRule="auto"/>
        <w:ind w:left="-5"/>
        <w:jc w:val="both"/>
        <w:rPr>
          <w:rStyle w:val="Accentuationlgre"/>
          <w:rFonts w:ascii="Times New Roman" w:hAnsi="Times New Roman" w:cs="Times New Roman"/>
          <w:i w:val="0"/>
          <w:iCs w:val="0"/>
        </w:rPr>
      </w:pPr>
      <w:r w:rsidRPr="0015054A">
        <w:rPr>
          <w:rStyle w:val="Accentuationlgre"/>
          <w:rFonts w:ascii="Times New Roman" w:hAnsi="Times New Roman" w:cs="Times New Roman"/>
          <w:i w:val="0"/>
          <w:iCs w:val="0"/>
        </w:rPr>
        <w:t>L’analyse de la situation sanitaire de notre pays révèle de nombreux problèmes de santé, notamment la lourde charge de morbidité et de mortalité due à la maladie, à la pauvreté et à des pandémies qui font payer un lourd tribut aux populations.</w:t>
      </w:r>
    </w:p>
    <w:p w14:paraId="0E2F4EE3" w14:textId="77777777" w:rsidR="0015054A" w:rsidRPr="0015054A" w:rsidRDefault="0015054A" w:rsidP="0015054A">
      <w:pPr>
        <w:spacing w:line="360" w:lineRule="auto"/>
        <w:ind w:left="-5"/>
        <w:jc w:val="both"/>
        <w:rPr>
          <w:rStyle w:val="Accentuationlgre"/>
          <w:rFonts w:ascii="Times New Roman" w:hAnsi="Times New Roman" w:cs="Times New Roman"/>
          <w:i w:val="0"/>
          <w:iCs w:val="0"/>
        </w:rPr>
      </w:pPr>
    </w:p>
    <w:p w14:paraId="5561AA38" w14:textId="77777777" w:rsidR="0015054A" w:rsidRPr="0015054A" w:rsidRDefault="0015054A" w:rsidP="0015054A">
      <w:pPr>
        <w:pStyle w:val="Sansinterligne"/>
        <w:spacing w:line="360" w:lineRule="auto"/>
        <w:jc w:val="both"/>
        <w:rPr>
          <w:rStyle w:val="Accentuationlgre"/>
          <w:rFonts w:ascii="Times New Roman" w:hAnsi="Times New Roman" w:cs="Times New Roman"/>
          <w:i w:val="0"/>
          <w:iCs w:val="0"/>
          <w:sz w:val="24"/>
          <w:szCs w:val="24"/>
        </w:rPr>
      </w:pPr>
      <w:r w:rsidRPr="0015054A">
        <w:rPr>
          <w:rStyle w:val="Accentuationlgre"/>
          <w:rFonts w:ascii="Times New Roman" w:hAnsi="Times New Roman" w:cs="Times New Roman"/>
          <w:i w:val="0"/>
          <w:iCs w:val="0"/>
          <w:sz w:val="24"/>
          <w:szCs w:val="24"/>
        </w:rPr>
        <w:t>Cela interpelle toutes les organisations et institutions concourant à la fourniture de soins formels et informels dans le but de préserver ou d’améliorer la santé de la population. La médecine conventionnelle opère dans un champ où se superposent d’autres types d’offres de soins non conventionnelles : notamment l’offre des tradithérapeutes aussi variée que les zones écologiques (faune et flore) et les types socioculturels.</w:t>
      </w:r>
    </w:p>
    <w:p w14:paraId="1ECC0BCD" w14:textId="77777777" w:rsidR="0015054A" w:rsidRPr="0015054A" w:rsidRDefault="0015054A" w:rsidP="0015054A">
      <w:pPr>
        <w:pStyle w:val="Sansinterligne"/>
        <w:spacing w:line="360" w:lineRule="auto"/>
        <w:jc w:val="both"/>
        <w:rPr>
          <w:rStyle w:val="Accentuationlgre"/>
          <w:rFonts w:ascii="Times New Roman" w:hAnsi="Times New Roman" w:cs="Times New Roman"/>
          <w:i w:val="0"/>
          <w:iCs w:val="0"/>
          <w:sz w:val="24"/>
          <w:szCs w:val="24"/>
        </w:rPr>
      </w:pPr>
    </w:p>
    <w:p w14:paraId="14ED68B4" w14:textId="77777777" w:rsidR="0015054A" w:rsidRPr="0015054A" w:rsidRDefault="0015054A" w:rsidP="0015054A">
      <w:pPr>
        <w:pStyle w:val="Sansinterligne"/>
        <w:spacing w:line="360" w:lineRule="auto"/>
        <w:jc w:val="both"/>
        <w:rPr>
          <w:rStyle w:val="Accentuationlgre"/>
          <w:rFonts w:ascii="Times New Roman" w:hAnsi="Times New Roman" w:cs="Times New Roman"/>
          <w:i w:val="0"/>
          <w:iCs w:val="0"/>
          <w:sz w:val="24"/>
          <w:szCs w:val="24"/>
        </w:rPr>
      </w:pPr>
      <w:r w:rsidRPr="0015054A">
        <w:rPr>
          <w:rStyle w:val="Accentuationlgre"/>
          <w:rFonts w:ascii="Times New Roman" w:hAnsi="Times New Roman" w:cs="Times New Roman"/>
          <w:i w:val="0"/>
          <w:iCs w:val="0"/>
          <w:sz w:val="24"/>
          <w:szCs w:val="24"/>
        </w:rPr>
        <w:t xml:space="preserve">La médecine traditionnelle constitue donc un enjeu important en matière de santé publique, car une frange importante de la population surtout en milieu rural reste tributaire de cette médecine pour la couverture de ses besoins sanitaires. Ce qui ouvre des perspectives nouvelles à la médecine traditionnelle. </w:t>
      </w:r>
    </w:p>
    <w:p w14:paraId="72D681D4" w14:textId="77777777" w:rsidR="0015054A" w:rsidRPr="0015054A" w:rsidRDefault="0015054A" w:rsidP="0015054A">
      <w:pPr>
        <w:pStyle w:val="Sansinterligne"/>
        <w:spacing w:line="360" w:lineRule="auto"/>
        <w:jc w:val="both"/>
        <w:rPr>
          <w:rStyle w:val="Accentuationlgre"/>
          <w:rFonts w:ascii="Times New Roman" w:hAnsi="Times New Roman" w:cs="Times New Roman"/>
          <w:i w:val="0"/>
          <w:iCs w:val="0"/>
          <w:sz w:val="24"/>
          <w:szCs w:val="24"/>
        </w:rPr>
      </w:pPr>
    </w:p>
    <w:p w14:paraId="2A3F83F3" w14:textId="77777777" w:rsidR="0015054A" w:rsidRPr="0015054A" w:rsidRDefault="0015054A" w:rsidP="0015054A">
      <w:pPr>
        <w:pStyle w:val="Sansinterligne"/>
        <w:spacing w:line="360" w:lineRule="auto"/>
        <w:jc w:val="both"/>
        <w:rPr>
          <w:rStyle w:val="Accentuationlgre"/>
          <w:rFonts w:ascii="Times New Roman" w:hAnsi="Times New Roman" w:cs="Times New Roman"/>
          <w:i w:val="0"/>
          <w:iCs w:val="0"/>
          <w:sz w:val="24"/>
          <w:szCs w:val="24"/>
        </w:rPr>
      </w:pPr>
      <w:r w:rsidRPr="0015054A">
        <w:rPr>
          <w:rStyle w:val="Accentuationlgre"/>
          <w:rFonts w:ascii="Times New Roman" w:hAnsi="Times New Roman" w:cs="Times New Roman"/>
          <w:i w:val="0"/>
          <w:iCs w:val="0"/>
          <w:sz w:val="24"/>
          <w:szCs w:val="24"/>
        </w:rPr>
        <w:t xml:space="preserve">Cependant, ce regain d’intérêt est à circonscrire dans un cadre juridique et réglementaire pour garantir des soins de qualité, ce qui justifie l’élaboration de la présente politique nationale de la médecine traditionnelle qui fixe les orientations et les stratégies nécessaires pour une promotion et intégration effectives de celle-ci dans le système national de santé.  </w:t>
      </w:r>
    </w:p>
    <w:p w14:paraId="61B5C456" w14:textId="77777777" w:rsidR="0015054A" w:rsidRPr="0015054A" w:rsidRDefault="0015054A" w:rsidP="0015054A">
      <w:pPr>
        <w:pStyle w:val="Sansinterligne"/>
        <w:spacing w:line="360" w:lineRule="auto"/>
        <w:jc w:val="both"/>
        <w:rPr>
          <w:rStyle w:val="Accentuationlgre"/>
          <w:rFonts w:ascii="Times New Roman" w:hAnsi="Times New Roman" w:cs="Times New Roman"/>
          <w:i w:val="0"/>
          <w:iCs w:val="0"/>
          <w:sz w:val="24"/>
          <w:szCs w:val="24"/>
        </w:rPr>
      </w:pPr>
    </w:p>
    <w:p w14:paraId="153A06E3" w14:textId="77777777" w:rsidR="0015054A" w:rsidRPr="0015054A" w:rsidRDefault="0015054A" w:rsidP="0015054A">
      <w:pPr>
        <w:spacing w:line="360" w:lineRule="auto"/>
        <w:jc w:val="both"/>
        <w:rPr>
          <w:rStyle w:val="Accentuationlgre"/>
          <w:rFonts w:ascii="Times New Roman" w:hAnsi="Times New Roman" w:cs="Times New Roman"/>
          <w:i w:val="0"/>
          <w:iCs w:val="0"/>
        </w:rPr>
      </w:pPr>
      <w:r w:rsidRPr="0015054A">
        <w:rPr>
          <w:rStyle w:val="Accentuationlgre"/>
          <w:rFonts w:ascii="Times New Roman" w:hAnsi="Times New Roman" w:cs="Times New Roman"/>
          <w:i w:val="0"/>
          <w:iCs w:val="0"/>
        </w:rPr>
        <w:t>Je souhaite que les praticiens de la médecine conventionnelle à tous les niveaux et ceux de la médecine traditionnelle prennent à cœur cette branche de la médecine, afin qu’elle contribue à l’offre des soins et des services de qualité aux populations dont nous avons la lourde et exaltante mission d’améliorer l’état de santé.</w:t>
      </w:r>
    </w:p>
    <w:p w14:paraId="6E26FEAA" w14:textId="77777777" w:rsidR="0015054A" w:rsidRDefault="0015054A" w:rsidP="0015054A">
      <w:pPr>
        <w:jc w:val="right"/>
        <w:rPr>
          <w:rStyle w:val="Accentuationlgre"/>
          <w:b/>
          <w:i w:val="0"/>
          <w:sz w:val="28"/>
          <w:szCs w:val="28"/>
        </w:rPr>
      </w:pPr>
    </w:p>
    <w:p w14:paraId="6904B58B" w14:textId="77777777" w:rsidR="0015054A" w:rsidRDefault="0015054A" w:rsidP="0015054A">
      <w:pPr>
        <w:jc w:val="right"/>
        <w:rPr>
          <w:rStyle w:val="Accentuationlgre"/>
          <w:b/>
          <w:i w:val="0"/>
          <w:sz w:val="28"/>
          <w:szCs w:val="28"/>
        </w:rPr>
      </w:pPr>
    </w:p>
    <w:p w14:paraId="74B58403" w14:textId="77777777" w:rsidR="0015054A" w:rsidRDefault="0015054A" w:rsidP="0015054A">
      <w:pPr>
        <w:jc w:val="right"/>
        <w:rPr>
          <w:rStyle w:val="Accentuationlgre"/>
          <w:b/>
          <w:i w:val="0"/>
          <w:sz w:val="28"/>
          <w:szCs w:val="28"/>
        </w:rPr>
      </w:pPr>
    </w:p>
    <w:p w14:paraId="72966438" w14:textId="77777777" w:rsidR="0015054A" w:rsidRDefault="0015054A" w:rsidP="0015054A">
      <w:pPr>
        <w:jc w:val="right"/>
        <w:rPr>
          <w:rStyle w:val="Accentuationlgre"/>
          <w:b/>
          <w:i w:val="0"/>
          <w:sz w:val="28"/>
          <w:szCs w:val="28"/>
        </w:rPr>
      </w:pPr>
    </w:p>
    <w:p w14:paraId="0E8F9F60" w14:textId="22896462" w:rsidR="0015054A" w:rsidRDefault="0015054A" w:rsidP="0015054A">
      <w:pPr>
        <w:jc w:val="right"/>
        <w:rPr>
          <w:rStyle w:val="Accentuationlgre"/>
          <w:rFonts w:ascii="Times New Roman" w:hAnsi="Times New Roman" w:cs="Times New Roman"/>
          <w:b/>
        </w:rPr>
      </w:pPr>
      <w:r w:rsidRPr="0015054A">
        <w:rPr>
          <w:rStyle w:val="Accentuationlgre"/>
          <w:rFonts w:ascii="Times New Roman" w:hAnsi="Times New Roman" w:cs="Times New Roman"/>
          <w:b/>
        </w:rPr>
        <w:t>Le Ministre de la Santé</w:t>
      </w:r>
    </w:p>
    <w:p w14:paraId="0BDCCC96" w14:textId="6AAD7D9E" w:rsidR="001C7745" w:rsidRDefault="001C7745" w:rsidP="0015054A">
      <w:pPr>
        <w:jc w:val="right"/>
        <w:rPr>
          <w:rStyle w:val="Accentuationlgre"/>
          <w:rFonts w:ascii="Times New Roman" w:hAnsi="Times New Roman" w:cs="Times New Roman"/>
          <w:b/>
        </w:rPr>
      </w:pPr>
    </w:p>
    <w:p w14:paraId="1CB90D03" w14:textId="27FBA68C" w:rsidR="001C7745" w:rsidRDefault="001C7745" w:rsidP="0015054A">
      <w:pPr>
        <w:jc w:val="right"/>
        <w:rPr>
          <w:rStyle w:val="Accentuationlgre"/>
          <w:rFonts w:ascii="Times New Roman" w:hAnsi="Times New Roman" w:cs="Times New Roman"/>
          <w:b/>
        </w:rPr>
      </w:pPr>
    </w:p>
    <w:p w14:paraId="7C312205" w14:textId="082CFBD7" w:rsidR="001C7745" w:rsidRDefault="001C7745" w:rsidP="0015054A">
      <w:pPr>
        <w:jc w:val="right"/>
        <w:rPr>
          <w:rStyle w:val="Accentuationlgre"/>
          <w:rFonts w:ascii="Times New Roman" w:hAnsi="Times New Roman" w:cs="Times New Roman"/>
          <w:b/>
        </w:rPr>
      </w:pPr>
    </w:p>
    <w:p w14:paraId="40C6291E" w14:textId="7CDD7111" w:rsidR="001C7745" w:rsidRPr="0015054A" w:rsidRDefault="001C7745" w:rsidP="0015054A">
      <w:pPr>
        <w:jc w:val="right"/>
        <w:rPr>
          <w:rStyle w:val="Accentuationlgre"/>
          <w:rFonts w:ascii="Times New Roman" w:hAnsi="Times New Roman" w:cs="Times New Roman"/>
          <w:b/>
          <w:i w:val="0"/>
        </w:rPr>
      </w:pPr>
      <w:r>
        <w:rPr>
          <w:rStyle w:val="Accentuationlgre"/>
          <w:rFonts w:ascii="Times New Roman" w:hAnsi="Times New Roman" w:cs="Times New Roman"/>
          <w:b/>
        </w:rPr>
        <w:t>Mamadou P. DIALLO</w:t>
      </w:r>
    </w:p>
    <w:p w14:paraId="19D99BDE" w14:textId="77777777" w:rsidR="0015054A" w:rsidRDefault="0015054A">
      <w:pPr>
        <w:rPr>
          <w:rFonts w:ascii="Times New Roman" w:eastAsiaTheme="majorEastAsia" w:hAnsi="Times New Roman" w:cs="Times New Roman"/>
          <w:color w:val="2F5496" w:themeColor="accent1" w:themeShade="BF"/>
        </w:rPr>
      </w:pPr>
      <w:r>
        <w:rPr>
          <w:rFonts w:ascii="Times New Roman" w:eastAsiaTheme="majorEastAsia" w:hAnsi="Times New Roman" w:cs="Times New Roman"/>
          <w:color w:val="2F5496" w:themeColor="accent1" w:themeShade="BF"/>
        </w:rPr>
        <w:br w:type="page"/>
      </w:r>
    </w:p>
    <w:p w14:paraId="139CA513" w14:textId="7094DC70" w:rsidR="00613B16" w:rsidRPr="006F6159" w:rsidRDefault="00613B16" w:rsidP="00AB3EE1">
      <w:pPr>
        <w:spacing w:line="360" w:lineRule="auto"/>
        <w:rPr>
          <w:rFonts w:ascii="Times New Roman" w:eastAsiaTheme="majorEastAsia" w:hAnsi="Times New Roman" w:cs="Times New Roman"/>
          <w:b/>
          <w:bCs/>
          <w:color w:val="2F5496" w:themeColor="accent1" w:themeShade="BF"/>
        </w:rPr>
      </w:pPr>
      <w:r w:rsidRPr="006F6159">
        <w:rPr>
          <w:rFonts w:ascii="Times New Roman" w:eastAsiaTheme="majorEastAsia" w:hAnsi="Times New Roman" w:cs="Times New Roman"/>
          <w:b/>
          <w:bCs/>
          <w:color w:val="2F5496" w:themeColor="accent1" w:themeShade="BF"/>
        </w:rPr>
        <w:t>RESUME</w:t>
      </w:r>
    </w:p>
    <w:p w14:paraId="6FD31361" w14:textId="7B490082" w:rsidR="002E620E" w:rsidRPr="006D6C71" w:rsidRDefault="000579D8" w:rsidP="006D6C71">
      <w:pPr>
        <w:spacing w:line="360" w:lineRule="auto"/>
        <w:contextualSpacing/>
        <w:jc w:val="both"/>
        <w:rPr>
          <w:rFonts w:ascii="Times New Roman" w:hAnsi="Times New Roman" w:cs="Times New Roman"/>
        </w:rPr>
      </w:pPr>
      <w:r w:rsidRPr="00C53F58">
        <w:rPr>
          <w:rFonts w:ascii="Times New Roman" w:hAnsi="Times New Roman" w:cs="Times New Roman"/>
        </w:rPr>
        <w:t xml:space="preserve">La richesse </w:t>
      </w:r>
      <w:r w:rsidR="0058487B">
        <w:rPr>
          <w:rFonts w:ascii="Times New Roman" w:hAnsi="Times New Roman" w:cs="Times New Roman"/>
        </w:rPr>
        <w:t>de</w:t>
      </w:r>
      <w:r w:rsidRPr="00C53F58">
        <w:rPr>
          <w:rFonts w:ascii="Times New Roman" w:hAnsi="Times New Roman" w:cs="Times New Roman"/>
        </w:rPr>
        <w:t xml:space="preserve"> la </w:t>
      </w:r>
      <w:r w:rsidR="0058487B">
        <w:rPr>
          <w:rFonts w:ascii="Times New Roman" w:hAnsi="Times New Roman" w:cs="Times New Roman"/>
        </w:rPr>
        <w:t>bio</w:t>
      </w:r>
      <w:r w:rsidRPr="00C53F58">
        <w:rPr>
          <w:rFonts w:ascii="Times New Roman" w:hAnsi="Times New Roman" w:cs="Times New Roman"/>
        </w:rPr>
        <w:t xml:space="preserve">diversité </w:t>
      </w:r>
      <w:r w:rsidR="009A318B" w:rsidRPr="00C53F58">
        <w:rPr>
          <w:rFonts w:ascii="Times New Roman" w:hAnsi="Times New Roman" w:cs="Times New Roman"/>
        </w:rPr>
        <w:t>guinéenne</w:t>
      </w:r>
      <w:r w:rsidRPr="00C53F58">
        <w:rPr>
          <w:rFonts w:ascii="Times New Roman" w:hAnsi="Times New Roman" w:cs="Times New Roman"/>
        </w:rPr>
        <w:t xml:space="preserve"> </w:t>
      </w:r>
      <w:r w:rsidR="000E297A">
        <w:rPr>
          <w:rFonts w:ascii="Times New Roman" w:hAnsi="Times New Roman" w:cs="Times New Roman"/>
        </w:rPr>
        <w:t>est</w:t>
      </w:r>
      <w:r w:rsidRPr="00C53F58">
        <w:rPr>
          <w:rFonts w:ascii="Times New Roman" w:hAnsi="Times New Roman" w:cs="Times New Roman"/>
        </w:rPr>
        <w:t xml:space="preserve"> un atout considérable pour la </w:t>
      </w:r>
      <w:r w:rsidR="000E297A">
        <w:rPr>
          <w:rFonts w:ascii="Times New Roman" w:hAnsi="Times New Roman" w:cs="Times New Roman"/>
        </w:rPr>
        <w:t>médecine traditionnelle (</w:t>
      </w:r>
      <w:r w:rsidRPr="00C53F58">
        <w:rPr>
          <w:rFonts w:ascii="Times New Roman" w:hAnsi="Times New Roman" w:cs="Times New Roman"/>
        </w:rPr>
        <w:t>MT</w:t>
      </w:r>
      <w:r w:rsidR="000E297A">
        <w:rPr>
          <w:rFonts w:ascii="Times New Roman" w:hAnsi="Times New Roman" w:cs="Times New Roman"/>
        </w:rPr>
        <w:t>), atout faiblement ou insuffisamment exploité par un</w:t>
      </w:r>
      <w:r w:rsidRPr="00C53F58">
        <w:rPr>
          <w:rFonts w:ascii="Times New Roman" w:hAnsi="Times New Roman" w:cs="Times New Roman"/>
        </w:rPr>
        <w:t xml:space="preserve"> système de santé </w:t>
      </w:r>
      <w:r w:rsidR="000E297A">
        <w:rPr>
          <w:rFonts w:ascii="Times New Roman" w:hAnsi="Times New Roman" w:cs="Times New Roman"/>
        </w:rPr>
        <w:t xml:space="preserve">lui-même </w:t>
      </w:r>
      <w:r w:rsidRPr="00C53F58">
        <w:rPr>
          <w:rFonts w:ascii="Times New Roman" w:hAnsi="Times New Roman" w:cs="Times New Roman"/>
        </w:rPr>
        <w:t>confronté à de nombreu</w:t>
      </w:r>
      <w:r w:rsidR="00F94002">
        <w:rPr>
          <w:rFonts w:ascii="Times New Roman" w:hAnsi="Times New Roman" w:cs="Times New Roman"/>
        </w:rPr>
        <w:t>ses</w:t>
      </w:r>
      <w:r w:rsidRPr="00C53F58">
        <w:rPr>
          <w:rFonts w:ascii="Times New Roman" w:hAnsi="Times New Roman" w:cs="Times New Roman"/>
        </w:rPr>
        <w:t xml:space="preserve"> </w:t>
      </w:r>
      <w:r w:rsidR="00F94002">
        <w:rPr>
          <w:rFonts w:ascii="Times New Roman" w:hAnsi="Times New Roman" w:cs="Times New Roman"/>
        </w:rPr>
        <w:t>difficultés</w:t>
      </w:r>
      <w:r>
        <w:rPr>
          <w:rFonts w:ascii="Times New Roman" w:hAnsi="Times New Roman" w:cs="Times New Roman"/>
        </w:rPr>
        <w:t>. Pour y faire face, l</w:t>
      </w:r>
      <w:r w:rsidRPr="00C53F58">
        <w:rPr>
          <w:rFonts w:ascii="Times New Roman" w:hAnsi="Times New Roman" w:cs="Times New Roman"/>
        </w:rPr>
        <w:t xml:space="preserve">e </w:t>
      </w:r>
      <w:r w:rsidR="008A08DC">
        <w:rPr>
          <w:rFonts w:ascii="Times New Roman" w:hAnsi="Times New Roman" w:cs="Times New Roman"/>
        </w:rPr>
        <w:t>M</w:t>
      </w:r>
      <w:r w:rsidRPr="00C53F58">
        <w:rPr>
          <w:rFonts w:ascii="Times New Roman" w:hAnsi="Times New Roman" w:cs="Times New Roman"/>
        </w:rPr>
        <w:t xml:space="preserve">inistère de la </w:t>
      </w:r>
      <w:r w:rsidR="008A08DC">
        <w:rPr>
          <w:rFonts w:ascii="Times New Roman" w:hAnsi="Times New Roman" w:cs="Times New Roman"/>
        </w:rPr>
        <w:t>S</w:t>
      </w:r>
      <w:r w:rsidRPr="00C53F58">
        <w:rPr>
          <w:rFonts w:ascii="Times New Roman" w:hAnsi="Times New Roman" w:cs="Times New Roman"/>
        </w:rPr>
        <w:t>anté s’est doté d’un Plan National de Développement Sanitaire 2015 – 2024</w:t>
      </w:r>
      <w:r w:rsidR="006D6C71">
        <w:rPr>
          <w:rFonts w:ascii="Times New Roman" w:hAnsi="Times New Roman" w:cs="Times New Roman"/>
        </w:rPr>
        <w:t xml:space="preserve">. </w:t>
      </w:r>
      <w:r w:rsidR="002E620E" w:rsidRPr="006D6C71">
        <w:rPr>
          <w:rFonts w:ascii="Times New Roman" w:hAnsi="Times New Roman" w:cs="Times New Roman"/>
        </w:rPr>
        <w:t xml:space="preserve">L’élaboration d’une politique nationale de la médecine traditionnelle s’inscrit dans </w:t>
      </w:r>
      <w:r w:rsidR="006D6C71" w:rsidRPr="006D6C71">
        <w:rPr>
          <w:rFonts w:ascii="Times New Roman" w:hAnsi="Times New Roman" w:cs="Times New Roman"/>
        </w:rPr>
        <w:t>c</w:t>
      </w:r>
      <w:r w:rsidR="002E620E" w:rsidRPr="006D6C71">
        <w:rPr>
          <w:rFonts w:ascii="Times New Roman" w:hAnsi="Times New Roman" w:cs="Times New Roman"/>
        </w:rPr>
        <w:t>e cadre</w:t>
      </w:r>
      <w:r w:rsidR="006D6C71" w:rsidRPr="006D6C71">
        <w:rPr>
          <w:rFonts w:ascii="Times New Roman" w:hAnsi="Times New Roman" w:cs="Times New Roman"/>
        </w:rPr>
        <w:t>.</w:t>
      </w:r>
      <w:r w:rsidR="002E620E" w:rsidRPr="006D6C71">
        <w:rPr>
          <w:rFonts w:ascii="Times New Roman" w:hAnsi="Times New Roman" w:cs="Times New Roman"/>
        </w:rPr>
        <w:t xml:space="preserve"> </w:t>
      </w:r>
    </w:p>
    <w:p w14:paraId="458AFC3C" w14:textId="5AF74B65" w:rsidR="000579D8" w:rsidRDefault="000579D8" w:rsidP="000579D8">
      <w:pPr>
        <w:pStyle w:val="NormalWeb"/>
        <w:spacing w:line="360" w:lineRule="auto"/>
        <w:contextualSpacing/>
        <w:jc w:val="both"/>
      </w:pPr>
      <w:r>
        <w:t>Largement employée par</w:t>
      </w:r>
      <w:r w:rsidRPr="00C53F58">
        <w:t xml:space="preserve"> </w:t>
      </w:r>
      <w:r>
        <w:t>l</w:t>
      </w:r>
      <w:r w:rsidRPr="00C53F58">
        <w:t>a population guinéenne</w:t>
      </w:r>
      <w:r>
        <w:t xml:space="preserve">, la MT peut présenter quelques spécificités liées </w:t>
      </w:r>
      <w:r w:rsidRPr="00C53F58">
        <w:t>à</w:t>
      </w:r>
      <w:r>
        <w:t xml:space="preserve"> des </w:t>
      </w:r>
      <w:r w:rsidRPr="00C53F58">
        <w:t>diversité</w:t>
      </w:r>
      <w:r>
        <w:t>s</w:t>
      </w:r>
      <w:r w:rsidRPr="00C53F58">
        <w:t xml:space="preserve"> culturelle et ethnique </w:t>
      </w:r>
      <w:r>
        <w:t xml:space="preserve">spécifiques à chacune des quatre </w:t>
      </w:r>
      <w:r w:rsidRPr="00C53F58">
        <w:t xml:space="preserve">régions naturelles du pays. Une ébauche de l’évolution de la MT, notamment après l’indépendance </w:t>
      </w:r>
      <w:r>
        <w:t xml:space="preserve">guinéenne </w:t>
      </w:r>
      <w:r w:rsidRPr="00C53F58">
        <w:t>en 1958 a mis en exergue des acquis significatifs dont le Premier colloque national de Sérédou sur « Plantes Médicinales et médecine Populaire », l’élaboration de textes réglementaires pertinents, la création du Service National de Médecine traditionnelle et d’institutions de recherche spécialisées, le lancement des opérations de recensement des tradipraticiens</w:t>
      </w:r>
      <w:r w:rsidR="00E04DA8">
        <w:t xml:space="preserve"> (TP)</w:t>
      </w:r>
      <w:r w:rsidRPr="00C53F58">
        <w:t xml:space="preserve"> et des enquêtes ethnothérapeutiques, l’introduction de l’enseignement de la MT en milieu universitaire, l’ébauche d’une base de données sur les TP et accoucheuses villageoises, la création de la Direction nationale de la santé communautaire et de la médecine traditionnelle, l’édition d’ouvrages sur la flore guinéenne, la disponibilité de résultats de recherche, la production de 2 médicaments issus de la MT et bénéficiant d</w:t>
      </w:r>
      <w:r w:rsidR="006D6C71">
        <w:t>’autorisation de mise sur le marché</w:t>
      </w:r>
      <w:r w:rsidRPr="00C53F58">
        <w:t xml:space="preserve"> </w:t>
      </w:r>
      <w:r w:rsidR="006D6C71">
        <w:t>(</w:t>
      </w:r>
      <w:r w:rsidRPr="00C53F58">
        <w:t>AMM</w:t>
      </w:r>
      <w:r w:rsidR="006D6C71">
        <w:t xml:space="preserve">),  </w:t>
      </w:r>
      <w:r w:rsidR="002E620E">
        <w:t>entre autres</w:t>
      </w:r>
      <w:r w:rsidRPr="00C53F58">
        <w:t xml:space="preserve">. Cependant, l’intégration effective de la médecine traditionnelle et </w:t>
      </w:r>
      <w:r w:rsidRPr="00C53F58">
        <w:rPr>
          <w:color w:val="000000"/>
        </w:rPr>
        <w:t>la mise en valeur rationnelle et durable de ses ressources tardent à se concrétiser.</w:t>
      </w:r>
      <w:r w:rsidRPr="00C53F58">
        <w:t xml:space="preserve"> </w:t>
      </w:r>
    </w:p>
    <w:p w14:paraId="6ADCD5CB" w14:textId="77777777" w:rsidR="000E297A" w:rsidRDefault="000E297A" w:rsidP="000579D8">
      <w:pPr>
        <w:pStyle w:val="NormalWeb"/>
        <w:spacing w:line="360" w:lineRule="auto"/>
        <w:contextualSpacing/>
        <w:jc w:val="both"/>
      </w:pPr>
      <w:r>
        <w:t>Le présent travail a permis de faire u</w:t>
      </w:r>
      <w:r w:rsidRPr="00C53F58">
        <w:t xml:space="preserve">ne analyse de la situation </w:t>
      </w:r>
      <w:r>
        <w:t xml:space="preserve">mettant </w:t>
      </w:r>
      <w:r w:rsidRPr="00C53F58">
        <w:t xml:space="preserve">en relief les forces, faiblesses, menaces et opportunités de la </w:t>
      </w:r>
      <w:r>
        <w:t>médecine traditionnelle</w:t>
      </w:r>
      <w:r w:rsidRPr="00C53F58">
        <w:t xml:space="preserve"> guinéenne</w:t>
      </w:r>
      <w:r w:rsidR="000579D8" w:rsidRPr="00C53F58">
        <w:t xml:space="preserve">. Les contraintes, défis et activités prioritaires ont été esquissés. </w:t>
      </w:r>
    </w:p>
    <w:p w14:paraId="7FFB53AC" w14:textId="453237EF" w:rsidR="000579D8" w:rsidRDefault="000E297A" w:rsidP="000579D8">
      <w:pPr>
        <w:pStyle w:val="NormalWeb"/>
        <w:spacing w:line="360" w:lineRule="auto"/>
        <w:contextualSpacing/>
        <w:jc w:val="both"/>
      </w:pPr>
      <w:r>
        <w:t>Ainsi a</w:t>
      </w:r>
      <w:r w:rsidR="000579D8" w:rsidRPr="00C53F58">
        <w:t>près avoir souligné les fondements de la politique nationale de médecine traditionnelle, les orientations stratégiques de la politique nationale de médecine traditionnelle ont été définis, suivis du cadre de mise en œuvre et des mécanismes de suivi-évaluation.</w:t>
      </w:r>
    </w:p>
    <w:p w14:paraId="01B6EB11" w14:textId="3C49C54C" w:rsidR="00613B16" w:rsidRPr="000579D8" w:rsidRDefault="000579D8" w:rsidP="000579D8">
      <w:pPr>
        <w:spacing w:line="360" w:lineRule="auto"/>
        <w:contextualSpacing/>
        <w:jc w:val="both"/>
        <w:rPr>
          <w:rFonts w:ascii="Times New Roman" w:eastAsia="Times New Roman" w:hAnsi="Times New Roman" w:cs="Times New Roman"/>
          <w:lang w:eastAsia="fr-FR"/>
        </w:rPr>
      </w:pPr>
      <w:r w:rsidRPr="000579D8">
        <w:rPr>
          <w:rFonts w:ascii="Times New Roman" w:eastAsia="Times New Roman" w:hAnsi="Times New Roman" w:cs="Times New Roman"/>
          <w:lang w:eastAsia="fr-FR"/>
        </w:rPr>
        <w:t>Le savoir traditionnel est-il ainsi à valoriser par un répertoire des</w:t>
      </w:r>
      <w:r w:rsidR="000E297A">
        <w:rPr>
          <w:rFonts w:ascii="Times New Roman" w:eastAsia="Times New Roman" w:hAnsi="Times New Roman" w:cs="Times New Roman"/>
          <w:lang w:eastAsia="fr-FR"/>
        </w:rPr>
        <w:t xml:space="preserve"> </w:t>
      </w:r>
      <w:r w:rsidRPr="000579D8">
        <w:rPr>
          <w:rFonts w:ascii="Times New Roman" w:eastAsia="Times New Roman" w:hAnsi="Times New Roman" w:cs="Times New Roman"/>
          <w:lang w:eastAsia="fr-FR"/>
        </w:rPr>
        <w:t xml:space="preserve">TP dûment identifiés et sélectionnés, une collaboration véritablement symbiotique avec la médecine conventionnelle, un inventaire des acquis </w:t>
      </w:r>
      <w:r w:rsidR="000E297A">
        <w:rPr>
          <w:rFonts w:ascii="Times New Roman" w:eastAsia="Times New Roman" w:hAnsi="Times New Roman" w:cs="Times New Roman"/>
          <w:lang w:eastAsia="fr-FR"/>
        </w:rPr>
        <w:t xml:space="preserve">validés sur le plan </w:t>
      </w:r>
      <w:r w:rsidRPr="000579D8">
        <w:rPr>
          <w:rFonts w:ascii="Times New Roman" w:eastAsia="Times New Roman" w:hAnsi="Times New Roman" w:cs="Times New Roman"/>
          <w:lang w:eastAsia="fr-FR"/>
        </w:rPr>
        <w:t>thérapeutiquement, des expérimentations biologiques pour repérer des remèdes potentiels et développer des médicaments</w:t>
      </w:r>
      <w:r w:rsidR="009A318B">
        <w:rPr>
          <w:rFonts w:ascii="Times New Roman" w:eastAsia="Times New Roman" w:hAnsi="Times New Roman" w:cs="Times New Roman"/>
          <w:lang w:eastAsia="fr-FR"/>
        </w:rPr>
        <w:t xml:space="preserve"> traditionnels </w:t>
      </w:r>
      <w:r w:rsidRPr="000579D8">
        <w:rPr>
          <w:rFonts w:ascii="Times New Roman" w:eastAsia="Times New Roman" w:hAnsi="Times New Roman" w:cs="Times New Roman"/>
          <w:lang w:eastAsia="fr-FR"/>
        </w:rPr>
        <w:t>sûrs, efficaces et accessibles.</w:t>
      </w:r>
    </w:p>
    <w:p w14:paraId="6C1BBEDB" w14:textId="77777777" w:rsidR="00613B16" w:rsidRDefault="00613B16">
      <w:pPr>
        <w:rPr>
          <w:rFonts w:ascii="Times New Roman" w:eastAsiaTheme="majorEastAsia" w:hAnsi="Times New Roman" w:cs="Times New Roman"/>
          <w:color w:val="2F5496" w:themeColor="accent1" w:themeShade="BF"/>
          <w:sz w:val="32"/>
          <w:szCs w:val="32"/>
        </w:rPr>
      </w:pPr>
      <w:r>
        <w:rPr>
          <w:rFonts w:ascii="Times New Roman" w:eastAsiaTheme="majorEastAsia" w:hAnsi="Times New Roman" w:cs="Times New Roman"/>
          <w:color w:val="2F5496" w:themeColor="accent1" w:themeShade="BF"/>
          <w:sz w:val="32"/>
          <w:szCs w:val="32"/>
        </w:rPr>
        <w:br w:type="page"/>
      </w:r>
    </w:p>
    <w:p w14:paraId="78E88602" w14:textId="61649E5A" w:rsidR="00176E1B" w:rsidRPr="006F6159" w:rsidRDefault="00176E1B" w:rsidP="00AB3EE1">
      <w:pPr>
        <w:spacing w:line="360" w:lineRule="auto"/>
        <w:rPr>
          <w:rFonts w:ascii="Times New Roman" w:eastAsiaTheme="majorEastAsia" w:hAnsi="Times New Roman" w:cs="Times New Roman"/>
          <w:b/>
          <w:bCs/>
          <w:color w:val="2F5496" w:themeColor="accent1" w:themeShade="BF"/>
        </w:rPr>
      </w:pPr>
      <w:r w:rsidRPr="006F6159">
        <w:rPr>
          <w:rFonts w:ascii="Times New Roman" w:eastAsiaTheme="majorEastAsia" w:hAnsi="Times New Roman" w:cs="Times New Roman"/>
          <w:b/>
          <w:bCs/>
          <w:color w:val="2F5496" w:themeColor="accent1" w:themeShade="BF"/>
        </w:rPr>
        <w:t>INTRODUCTION</w:t>
      </w:r>
    </w:p>
    <w:p w14:paraId="02DF9A3D" w14:textId="45283140" w:rsidR="000579D8" w:rsidRPr="00792ED8" w:rsidRDefault="000579D8" w:rsidP="00AB3EE1">
      <w:pPr>
        <w:spacing w:line="360" w:lineRule="auto"/>
        <w:contextualSpacing/>
        <w:jc w:val="both"/>
        <w:rPr>
          <w:rFonts w:ascii="Times New Roman" w:hAnsi="Times New Roman" w:cs="Times New Roman"/>
        </w:rPr>
      </w:pPr>
      <w:r w:rsidRPr="00792ED8">
        <w:rPr>
          <w:rFonts w:ascii="Times New Roman" w:hAnsi="Times New Roman" w:cs="Times New Roman"/>
        </w:rPr>
        <w:t xml:space="preserve">Les problèmes de santé sont au cœur des enjeux du développement des pays africains, particulièrement dans les pays du Sud où la lutte contre les maladies se heurte à de multiples difficultés dont une insuffisance et une cherté des médicaments conventionnels généralement importés. Cette situation justifie le recours à la pharmacopée et à la médecine traditionnelle pour la majorité des populations. Caractérisée par son </w:t>
      </w:r>
      <w:r w:rsidR="009A318B">
        <w:rPr>
          <w:rFonts w:ascii="Times New Roman" w:hAnsi="Times New Roman" w:cs="Times New Roman"/>
        </w:rPr>
        <w:t>aspect séculaire</w:t>
      </w:r>
      <w:r w:rsidRPr="00792ED8">
        <w:rPr>
          <w:rFonts w:ascii="Times New Roman" w:hAnsi="Times New Roman" w:cs="Times New Roman"/>
        </w:rPr>
        <w:t xml:space="preserve">, la </w:t>
      </w:r>
      <w:r w:rsidRPr="00D5484F">
        <w:rPr>
          <w:rStyle w:val="lev"/>
          <w:rFonts w:ascii="Times New Roman" w:hAnsi="Times New Roman" w:cs="Times New Roman"/>
          <w:b w:val="0"/>
        </w:rPr>
        <w:t>médecine traditionnelle est un creuset de</w:t>
      </w:r>
      <w:r w:rsidRPr="00792ED8">
        <w:rPr>
          <w:rStyle w:val="lev"/>
          <w:rFonts w:ascii="Times New Roman" w:hAnsi="Times New Roman" w:cs="Times New Roman"/>
        </w:rPr>
        <w:t xml:space="preserve"> </w:t>
      </w:r>
      <w:r w:rsidRPr="00792ED8">
        <w:rPr>
          <w:rFonts w:ascii="Times New Roman" w:hAnsi="Times New Roman" w:cs="Times New Roman"/>
        </w:rPr>
        <w:t xml:space="preserve">connaissances ancestrales qui restent parmi les plus grands héritages relayés par les hommes et femmes de toutes cultures. </w:t>
      </w:r>
    </w:p>
    <w:p w14:paraId="572CD2C7" w14:textId="77777777" w:rsidR="000579D8" w:rsidRPr="00792ED8" w:rsidRDefault="000579D8" w:rsidP="000579D8">
      <w:pPr>
        <w:spacing w:line="360" w:lineRule="auto"/>
        <w:contextualSpacing/>
        <w:jc w:val="both"/>
        <w:rPr>
          <w:rFonts w:ascii="Times New Roman" w:hAnsi="Times New Roman" w:cs="Times New Roman"/>
        </w:rPr>
      </w:pPr>
      <w:r w:rsidRPr="00792ED8">
        <w:rPr>
          <w:rFonts w:ascii="Times New Roman" w:hAnsi="Times New Roman" w:cs="Times New Roman"/>
        </w:rPr>
        <w:t xml:space="preserve">Aujourd’hui, en dehors de la malnutrition, de l’insécurité et de la précarité économique, nos populations payent un lourd tribut aux pathologies parasitaires, infectieuses, chroniques, émergentes ou ré-émergentes, endémiques ou épidémiques, lesquelles ne sont plus un simple problème de santé mais un grave problème de développement durable. </w:t>
      </w:r>
    </w:p>
    <w:p w14:paraId="6D9EF41C" w14:textId="77777777" w:rsidR="000579D8" w:rsidRPr="00792ED8" w:rsidRDefault="000579D8" w:rsidP="000579D8">
      <w:pPr>
        <w:spacing w:line="360" w:lineRule="auto"/>
        <w:contextualSpacing/>
        <w:jc w:val="both"/>
        <w:rPr>
          <w:rFonts w:ascii="Times New Roman" w:hAnsi="Times New Roman" w:cs="Times New Roman"/>
        </w:rPr>
      </w:pPr>
      <w:r w:rsidRPr="00792ED8">
        <w:rPr>
          <w:rFonts w:ascii="Times New Roman" w:hAnsi="Times New Roman" w:cs="Times New Roman"/>
        </w:rPr>
        <w:t>Alors que des progrès médicaux sans précédent au cours des dernières décennies ont entraîné des améliorations considérables de la santé et de la qualité de vie dans les pays développés, l'objectif ambitieux de la santé pour tous dans les pays en développement risque d’être compromis en misant</w:t>
      </w:r>
      <w:r w:rsidRPr="00AD3925">
        <w:rPr>
          <w:rFonts w:ascii="Times New Roman" w:hAnsi="Times New Roman" w:cs="Times New Roman"/>
        </w:rPr>
        <w:t xml:space="preserve"> </w:t>
      </w:r>
      <w:r w:rsidRPr="00792ED8">
        <w:rPr>
          <w:rFonts w:ascii="Times New Roman" w:hAnsi="Times New Roman" w:cs="Times New Roman"/>
        </w:rPr>
        <w:t xml:space="preserve">exclusivement sur les outils de la médecine conventionnelle. D’où, l’importance et l’obligation d’explorer et d’exploiter rationnellement le potentiel de la médecine traditionnelle et de la pharmacopée pour assurer aux populations un accès équitable aux soins de santé. Une telle action est d’autant plus urgente qu’à l’instar des autres pays africains, la Guinée est confrontée à une dégradation alarmante de sa biodiversité, à un recul des savoirs traditionnels, </w:t>
      </w:r>
      <w:r>
        <w:rPr>
          <w:rFonts w:ascii="Times New Roman" w:hAnsi="Times New Roman" w:cs="Times New Roman"/>
        </w:rPr>
        <w:t xml:space="preserve">et </w:t>
      </w:r>
      <w:r w:rsidRPr="00792ED8">
        <w:rPr>
          <w:rFonts w:ascii="Times New Roman" w:hAnsi="Times New Roman" w:cs="Times New Roman"/>
        </w:rPr>
        <w:t xml:space="preserve">à une prolifération non contrôlée de tradipraticiens. </w:t>
      </w:r>
    </w:p>
    <w:p w14:paraId="0607C286" w14:textId="760A015C" w:rsidR="000579D8" w:rsidRPr="00792ED8" w:rsidRDefault="000579D8" w:rsidP="000579D8">
      <w:pPr>
        <w:spacing w:line="360" w:lineRule="auto"/>
        <w:contextualSpacing/>
        <w:jc w:val="both"/>
        <w:rPr>
          <w:rFonts w:ascii="Times New Roman" w:hAnsi="Times New Roman" w:cs="Times New Roman"/>
        </w:rPr>
      </w:pPr>
      <w:r w:rsidRPr="00792ED8">
        <w:rPr>
          <w:rFonts w:ascii="Times New Roman" w:hAnsi="Times New Roman" w:cs="Times New Roman"/>
        </w:rPr>
        <w:t>En plus, malgré une flore riche et variée, une large couverture de la médecine traditionnelle, un potentiel humain non négligeable, une disponibilité de textes réglementaires et la création de services administratifs et techniques adaptés, l’intégration de la MT dans le système de santé tarde à se concrétiser. Cette intégration, vivement souhaitée et encouragée par l’OMS, l’UA, le CAMES</w:t>
      </w:r>
      <w:r w:rsidR="00A968B1">
        <w:rPr>
          <w:rFonts w:ascii="Times New Roman" w:hAnsi="Times New Roman" w:cs="Times New Roman"/>
        </w:rPr>
        <w:t>,</w:t>
      </w:r>
      <w:r w:rsidRPr="00792ED8">
        <w:rPr>
          <w:rFonts w:ascii="Times New Roman" w:hAnsi="Times New Roman" w:cs="Times New Roman"/>
        </w:rPr>
        <w:t xml:space="preserve"> l’OOAS se heurte à bien de difficultés parmi lesquelles une méfiance réciproque des acteurs des médecines conventionnelle et traditionnelle, une obligation de conformité des remèdes issus de la tradition à des normes de qualité, d’efficacité et de sécurité. </w:t>
      </w:r>
    </w:p>
    <w:p w14:paraId="4301F75D" w14:textId="77777777" w:rsidR="006F6159" w:rsidRDefault="000579D8" w:rsidP="000579D8">
      <w:pPr>
        <w:spacing w:line="360" w:lineRule="auto"/>
        <w:contextualSpacing/>
        <w:jc w:val="both"/>
        <w:rPr>
          <w:rFonts w:ascii="Times New Roman" w:hAnsi="Times New Roman" w:cs="Times New Roman"/>
        </w:rPr>
      </w:pPr>
      <w:r w:rsidRPr="00792ED8">
        <w:rPr>
          <w:rFonts w:ascii="Times New Roman" w:hAnsi="Times New Roman" w:cs="Times New Roman"/>
        </w:rPr>
        <w:t xml:space="preserve">Bien que séculaire et de tradition orale transmise par héritage, la valorisation et l’intégration effectives de la MT doivent cependant tenir compte du rapport bénéfice/risque exigé pour tout médicament. Bien entendu, cette obligation de preuves à travers entre autres des évaluations biologiques et/ou cliniques nécessite du temps et des ressources </w:t>
      </w:r>
      <w:r>
        <w:rPr>
          <w:rFonts w:ascii="Times New Roman" w:hAnsi="Times New Roman" w:cs="Times New Roman"/>
        </w:rPr>
        <w:t xml:space="preserve">humaines, matérielles et financières </w:t>
      </w:r>
      <w:r w:rsidRPr="00792ED8">
        <w:rPr>
          <w:rFonts w:ascii="Times New Roman" w:hAnsi="Times New Roman" w:cs="Times New Roman"/>
        </w:rPr>
        <w:t>importantes</w:t>
      </w:r>
      <w:r>
        <w:rPr>
          <w:rFonts w:ascii="Times New Roman" w:hAnsi="Times New Roman" w:cs="Times New Roman"/>
        </w:rPr>
        <w:t>,</w:t>
      </w:r>
      <w:r w:rsidRPr="00792ED8">
        <w:rPr>
          <w:rFonts w:ascii="Times New Roman" w:hAnsi="Times New Roman" w:cs="Times New Roman"/>
        </w:rPr>
        <w:t xml:space="preserve"> généralement indisponibles dans les pays pauvres et parfois </w:t>
      </w:r>
      <w:r>
        <w:rPr>
          <w:rFonts w:ascii="Times New Roman" w:hAnsi="Times New Roman" w:cs="Times New Roman"/>
        </w:rPr>
        <w:t>même</w:t>
      </w:r>
      <w:r w:rsidRPr="00792ED8">
        <w:rPr>
          <w:rFonts w:ascii="Times New Roman" w:hAnsi="Times New Roman" w:cs="Times New Roman"/>
        </w:rPr>
        <w:t xml:space="preserve"> incompatibles avec la conception des </w:t>
      </w:r>
      <w:r>
        <w:rPr>
          <w:rFonts w:ascii="Times New Roman" w:hAnsi="Times New Roman" w:cs="Times New Roman"/>
        </w:rPr>
        <w:t>tradipraticiens</w:t>
      </w:r>
      <w:r w:rsidRPr="00792ED8">
        <w:rPr>
          <w:rFonts w:ascii="Times New Roman" w:hAnsi="Times New Roman" w:cs="Times New Roman"/>
        </w:rPr>
        <w:t xml:space="preserve">. </w:t>
      </w:r>
    </w:p>
    <w:p w14:paraId="72BE34F7" w14:textId="45E0E834" w:rsidR="000579D8" w:rsidRPr="00792ED8" w:rsidRDefault="000579D8" w:rsidP="000579D8">
      <w:pPr>
        <w:spacing w:line="360" w:lineRule="auto"/>
        <w:contextualSpacing/>
        <w:jc w:val="both"/>
        <w:rPr>
          <w:rFonts w:ascii="Times New Roman" w:hAnsi="Times New Roman" w:cs="Times New Roman"/>
        </w:rPr>
      </w:pPr>
      <w:r w:rsidRPr="00792ED8">
        <w:rPr>
          <w:rFonts w:ascii="Times New Roman" w:hAnsi="Times New Roman" w:cs="Times New Roman"/>
        </w:rPr>
        <w:t xml:space="preserve">En effet, </w:t>
      </w:r>
      <w:r>
        <w:rPr>
          <w:rFonts w:ascii="Times New Roman" w:hAnsi="Times New Roman" w:cs="Times New Roman"/>
        </w:rPr>
        <w:t>c</w:t>
      </w:r>
      <w:r w:rsidRPr="00792ED8">
        <w:rPr>
          <w:rFonts w:ascii="Times New Roman" w:hAnsi="Times New Roman" w:cs="Times New Roman"/>
        </w:rPr>
        <w:t>omprendre la médecine traditionnelle sans tenir compte des grandes lignes de son</w:t>
      </w:r>
      <w:r w:rsidR="006F6159">
        <w:rPr>
          <w:rFonts w:ascii="Times New Roman" w:hAnsi="Times New Roman" w:cs="Times New Roman"/>
        </w:rPr>
        <w:t xml:space="preserve"> </w:t>
      </w:r>
      <w:r w:rsidRPr="00792ED8">
        <w:rPr>
          <w:rFonts w:ascii="Times New Roman" w:hAnsi="Times New Roman" w:cs="Times New Roman"/>
        </w:rPr>
        <w:t xml:space="preserve">fondement n'est certes pas réaliste, </w:t>
      </w:r>
      <w:r>
        <w:rPr>
          <w:rFonts w:ascii="Times New Roman" w:hAnsi="Times New Roman" w:cs="Times New Roman"/>
        </w:rPr>
        <w:t xml:space="preserve">mais </w:t>
      </w:r>
      <w:r w:rsidRPr="00792ED8">
        <w:rPr>
          <w:rFonts w:ascii="Times New Roman" w:hAnsi="Times New Roman" w:cs="Times New Roman"/>
        </w:rPr>
        <w:t>l’utiliser sans un rapport bénéfice/risque défini l’est tout autant.</w:t>
      </w:r>
    </w:p>
    <w:p w14:paraId="0602E0F8" w14:textId="7023F0D3" w:rsidR="000579D8" w:rsidRDefault="000579D8" w:rsidP="000579D8">
      <w:pPr>
        <w:spacing w:line="360" w:lineRule="auto"/>
        <w:contextualSpacing/>
        <w:jc w:val="both"/>
        <w:rPr>
          <w:rFonts w:ascii="Times New Roman" w:hAnsi="Times New Roman" w:cs="Times New Roman"/>
        </w:rPr>
      </w:pPr>
      <w:r w:rsidRPr="00792ED8">
        <w:rPr>
          <w:rFonts w:ascii="Times New Roman" w:hAnsi="Times New Roman" w:cs="Times New Roman"/>
        </w:rPr>
        <w:t xml:space="preserve">Ainsi, pour faire face à l’ambitieux objectif de </w:t>
      </w:r>
      <w:r w:rsidR="0088652B">
        <w:rPr>
          <w:rFonts w:ascii="Times New Roman" w:hAnsi="Times New Roman" w:cs="Times New Roman"/>
        </w:rPr>
        <w:t xml:space="preserve">la </w:t>
      </w:r>
      <w:r w:rsidRPr="00792ED8">
        <w:rPr>
          <w:rFonts w:ascii="Times New Roman" w:hAnsi="Times New Roman" w:cs="Times New Roman"/>
        </w:rPr>
        <w:t xml:space="preserve">santé pour tous, des actions complémentaires sont nécessaires pour développer des outils adaptés aux moyens et besoins quotidiens des populations en particulier dans les zones rurales, car les médecines traditionnelles ne doivent pas seulement prétendre alimenter le thésaurus de la pharmacopée internationale moderne ; elles doivent avant tout être utilisées dans les meilleures conditions de validité et d’efficacité dans leur communauté. </w:t>
      </w:r>
    </w:p>
    <w:p w14:paraId="377D39AD" w14:textId="38DF8383" w:rsidR="000579D8" w:rsidRPr="00792ED8" w:rsidRDefault="000579D8" w:rsidP="000579D8">
      <w:pPr>
        <w:spacing w:line="360" w:lineRule="auto"/>
        <w:contextualSpacing/>
        <w:jc w:val="both"/>
        <w:rPr>
          <w:rFonts w:ascii="Times New Roman" w:hAnsi="Times New Roman" w:cs="Times New Roman"/>
        </w:rPr>
      </w:pPr>
      <w:r w:rsidRPr="00792ED8">
        <w:rPr>
          <w:rFonts w:ascii="Times New Roman" w:hAnsi="Times New Roman" w:cs="Times New Roman"/>
        </w:rPr>
        <w:t xml:space="preserve">C’est pourquoi, l’élaboration d’une politique nationale de médecine traditionnelle doit être considérée comme une boussole pour mieux comprendre et faire comprendre la pratique, pour élaborer des décisions objectives, organiser des activités respectant les fondements socioculturels de la MT et mener des investigations en adéquation avec une conception en cohérence avec les réalités locales </w:t>
      </w:r>
      <w:r w:rsidR="00E37B00">
        <w:rPr>
          <w:rFonts w:ascii="Times New Roman" w:hAnsi="Times New Roman" w:cs="Times New Roman"/>
        </w:rPr>
        <w:t>sur le plan</w:t>
      </w:r>
      <w:r w:rsidRPr="00792ED8">
        <w:rPr>
          <w:rFonts w:ascii="Times New Roman" w:hAnsi="Times New Roman" w:cs="Times New Roman"/>
        </w:rPr>
        <w:t xml:space="preserve"> social, environnement</w:t>
      </w:r>
      <w:r w:rsidR="00E37B00">
        <w:rPr>
          <w:rFonts w:ascii="Times New Roman" w:hAnsi="Times New Roman" w:cs="Times New Roman"/>
        </w:rPr>
        <w:t>al</w:t>
      </w:r>
      <w:r w:rsidRPr="00792ED8">
        <w:rPr>
          <w:rFonts w:ascii="Times New Roman" w:hAnsi="Times New Roman" w:cs="Times New Roman"/>
        </w:rPr>
        <w:t>, de valeurs culturelles et de</w:t>
      </w:r>
      <w:r w:rsidR="00812F81">
        <w:rPr>
          <w:rFonts w:ascii="Times New Roman" w:hAnsi="Times New Roman" w:cs="Times New Roman"/>
        </w:rPr>
        <w:t>s</w:t>
      </w:r>
      <w:r w:rsidRPr="00792ED8">
        <w:rPr>
          <w:rFonts w:ascii="Times New Roman" w:hAnsi="Times New Roman" w:cs="Times New Roman"/>
        </w:rPr>
        <w:t xml:space="preserve"> considérations traditionnelles de la maladie. </w:t>
      </w:r>
    </w:p>
    <w:p w14:paraId="4EF39514" w14:textId="79074A64" w:rsidR="00176E1B" w:rsidRDefault="000579D8" w:rsidP="000579D8">
      <w:pPr>
        <w:spacing w:line="360" w:lineRule="auto"/>
        <w:contextualSpacing/>
        <w:jc w:val="both"/>
        <w:rPr>
          <w:rFonts w:asciiTheme="majorHAnsi" w:eastAsiaTheme="majorEastAsia" w:hAnsiTheme="majorHAnsi" w:cstheme="majorBidi"/>
          <w:color w:val="2F5496" w:themeColor="accent1" w:themeShade="BF"/>
          <w:sz w:val="32"/>
          <w:szCs w:val="32"/>
        </w:rPr>
      </w:pPr>
      <w:r w:rsidRPr="00792ED8">
        <w:rPr>
          <w:rFonts w:ascii="Times New Roman" w:hAnsi="Times New Roman" w:cs="Times New Roman"/>
        </w:rPr>
        <w:t xml:space="preserve">Pour aider à relever tant de défis, l’OMS a non seulement élaboré des guides et outils pour institutionnaliser la MT dans les systèmes de santé, mais aussi accompagne </w:t>
      </w:r>
      <w:r w:rsidR="0088652B">
        <w:rPr>
          <w:rFonts w:ascii="Times New Roman" w:hAnsi="Times New Roman" w:cs="Times New Roman"/>
        </w:rPr>
        <w:t xml:space="preserve">les pays </w:t>
      </w:r>
      <w:r w:rsidRPr="00792ED8">
        <w:rPr>
          <w:rFonts w:ascii="Times New Roman" w:hAnsi="Times New Roman" w:cs="Times New Roman"/>
        </w:rPr>
        <w:t xml:space="preserve">pour l’atteinte des objectifs définis. </w:t>
      </w:r>
      <w:r>
        <w:rPr>
          <w:rFonts w:ascii="Times New Roman" w:hAnsi="Times New Roman" w:cs="Times New Roman"/>
        </w:rPr>
        <w:t xml:space="preserve">Dans une perspective </w:t>
      </w:r>
      <w:r w:rsidRPr="00792ED8">
        <w:rPr>
          <w:rFonts w:ascii="Times New Roman" w:hAnsi="Times New Roman" w:cs="Times New Roman"/>
        </w:rPr>
        <w:t>d’un souffle nouveau</w:t>
      </w:r>
      <w:r>
        <w:rPr>
          <w:rFonts w:ascii="Times New Roman" w:hAnsi="Times New Roman" w:cs="Times New Roman"/>
        </w:rPr>
        <w:t>,</w:t>
      </w:r>
      <w:r w:rsidRPr="00792ED8">
        <w:rPr>
          <w:rFonts w:ascii="Times New Roman" w:hAnsi="Times New Roman" w:cs="Times New Roman"/>
        </w:rPr>
        <w:t xml:space="preserve"> </w:t>
      </w:r>
      <w:r>
        <w:rPr>
          <w:rFonts w:ascii="Times New Roman" w:hAnsi="Times New Roman" w:cs="Times New Roman"/>
        </w:rPr>
        <w:t>l</w:t>
      </w:r>
      <w:r w:rsidR="0088652B">
        <w:rPr>
          <w:rFonts w:ascii="Times New Roman" w:hAnsi="Times New Roman" w:cs="Times New Roman"/>
        </w:rPr>
        <w:t>a</w:t>
      </w:r>
      <w:r w:rsidRPr="00792ED8">
        <w:rPr>
          <w:rFonts w:ascii="Times New Roman" w:hAnsi="Times New Roman" w:cs="Times New Roman"/>
        </w:rPr>
        <w:t xml:space="preserve"> présent</w:t>
      </w:r>
      <w:r w:rsidR="0088652B">
        <w:rPr>
          <w:rFonts w:ascii="Times New Roman" w:hAnsi="Times New Roman" w:cs="Times New Roman"/>
        </w:rPr>
        <w:t xml:space="preserve">e Politique Nationale de Médecine Traditionnelle </w:t>
      </w:r>
      <w:r w:rsidR="0088652B" w:rsidRPr="00792ED8">
        <w:rPr>
          <w:rFonts w:ascii="Times New Roman" w:hAnsi="Times New Roman" w:cs="Times New Roman"/>
        </w:rPr>
        <w:t>(</w:t>
      </w:r>
      <w:r w:rsidRPr="00792ED8">
        <w:rPr>
          <w:rFonts w:ascii="Times New Roman" w:hAnsi="Times New Roman" w:cs="Times New Roman"/>
        </w:rPr>
        <w:t>PNMT</w:t>
      </w:r>
      <w:r w:rsidR="0088652B">
        <w:rPr>
          <w:rFonts w:ascii="Times New Roman" w:hAnsi="Times New Roman" w:cs="Times New Roman"/>
        </w:rPr>
        <w:t>)</w:t>
      </w:r>
      <w:r w:rsidRPr="00792ED8">
        <w:rPr>
          <w:rFonts w:ascii="Times New Roman" w:hAnsi="Times New Roman" w:cs="Times New Roman"/>
        </w:rPr>
        <w:t xml:space="preserve"> s’</w:t>
      </w:r>
      <w:r>
        <w:rPr>
          <w:rFonts w:ascii="Times New Roman" w:hAnsi="Times New Roman" w:cs="Times New Roman"/>
        </w:rPr>
        <w:t>est</w:t>
      </w:r>
      <w:r w:rsidRPr="00792ED8">
        <w:rPr>
          <w:rFonts w:ascii="Times New Roman" w:hAnsi="Times New Roman" w:cs="Times New Roman"/>
        </w:rPr>
        <w:t xml:space="preserve"> inspir</w:t>
      </w:r>
      <w:r>
        <w:rPr>
          <w:rFonts w:ascii="Times New Roman" w:hAnsi="Times New Roman" w:cs="Times New Roman"/>
        </w:rPr>
        <w:t>é</w:t>
      </w:r>
      <w:r w:rsidR="0088652B">
        <w:rPr>
          <w:rFonts w:ascii="Times New Roman" w:hAnsi="Times New Roman" w:cs="Times New Roman"/>
        </w:rPr>
        <w:t>e</w:t>
      </w:r>
      <w:r w:rsidRPr="00792ED8">
        <w:rPr>
          <w:rFonts w:ascii="Times New Roman" w:hAnsi="Times New Roman" w:cs="Times New Roman"/>
        </w:rPr>
        <w:t xml:space="preserve"> des acquis guinéens en matière de textes réglementaires, de ressources humaines et d’infrastructures. </w:t>
      </w:r>
      <w:r w:rsidR="00176E1B">
        <w:br w:type="page"/>
      </w:r>
    </w:p>
    <w:p w14:paraId="199FF72E" w14:textId="7EBA5FA1" w:rsidR="00C33D0E" w:rsidRPr="006F6159" w:rsidRDefault="00C33D0E" w:rsidP="00AB3EE1">
      <w:pPr>
        <w:pStyle w:val="Titre1"/>
        <w:spacing w:line="360" w:lineRule="auto"/>
        <w:rPr>
          <w:rFonts w:ascii="Times New Roman" w:hAnsi="Times New Roman" w:cs="Times New Roman"/>
          <w:b/>
          <w:bCs/>
          <w:sz w:val="24"/>
          <w:szCs w:val="24"/>
        </w:rPr>
      </w:pPr>
      <w:r w:rsidRPr="006F6159">
        <w:rPr>
          <w:rFonts w:ascii="Times New Roman" w:hAnsi="Times New Roman" w:cs="Times New Roman"/>
          <w:b/>
          <w:bCs/>
          <w:sz w:val="24"/>
          <w:szCs w:val="24"/>
        </w:rPr>
        <w:t> </w:t>
      </w:r>
      <w:bookmarkStart w:id="0" w:name="_Toc82682973"/>
      <w:r w:rsidRPr="006F6159">
        <w:rPr>
          <w:rFonts w:ascii="Times New Roman" w:hAnsi="Times New Roman" w:cs="Times New Roman"/>
          <w:b/>
          <w:bCs/>
          <w:sz w:val="24"/>
          <w:szCs w:val="24"/>
        </w:rPr>
        <w:t>PROFIL GEN</w:t>
      </w:r>
      <w:r w:rsidR="00DF30B8" w:rsidRPr="006F6159">
        <w:rPr>
          <w:rFonts w:ascii="Times New Roman" w:hAnsi="Times New Roman" w:cs="Times New Roman"/>
          <w:b/>
          <w:bCs/>
          <w:sz w:val="24"/>
          <w:szCs w:val="24"/>
        </w:rPr>
        <w:t>E</w:t>
      </w:r>
      <w:r w:rsidRPr="006F6159">
        <w:rPr>
          <w:rFonts w:ascii="Times New Roman" w:hAnsi="Times New Roman" w:cs="Times New Roman"/>
          <w:b/>
          <w:bCs/>
          <w:sz w:val="24"/>
          <w:szCs w:val="24"/>
        </w:rPr>
        <w:t>RAL DU PAYS</w:t>
      </w:r>
      <w:bookmarkEnd w:id="0"/>
    </w:p>
    <w:p w14:paraId="726C08EA" w14:textId="00EDAB0A" w:rsidR="00C33D0E" w:rsidRPr="006F6159" w:rsidRDefault="00C33D0E" w:rsidP="00AB3EE1">
      <w:pPr>
        <w:pStyle w:val="Titre2"/>
        <w:spacing w:line="360" w:lineRule="auto"/>
        <w:rPr>
          <w:rFonts w:ascii="Times New Roman" w:hAnsi="Times New Roman" w:cs="Times New Roman"/>
          <w:b/>
          <w:bCs/>
          <w:sz w:val="24"/>
          <w:szCs w:val="24"/>
        </w:rPr>
      </w:pPr>
      <w:bookmarkStart w:id="1" w:name="_Toc82682974"/>
      <w:r w:rsidRPr="006F6159">
        <w:rPr>
          <w:rFonts w:ascii="Times New Roman" w:hAnsi="Times New Roman" w:cs="Times New Roman"/>
          <w:b/>
          <w:bCs/>
          <w:sz w:val="24"/>
          <w:szCs w:val="24"/>
        </w:rPr>
        <w:t>Situation géographique</w:t>
      </w:r>
      <w:bookmarkEnd w:id="1"/>
    </w:p>
    <w:p w14:paraId="09AD51C9" w14:textId="77777777" w:rsidR="003473BD" w:rsidRDefault="003473BD" w:rsidP="003473BD">
      <w:pPr>
        <w:spacing w:line="360" w:lineRule="auto"/>
        <w:jc w:val="both"/>
        <w:rPr>
          <w:rFonts w:ascii="Times New Roman" w:hAnsi="Times New Roman" w:cs="Times New Roman"/>
        </w:rPr>
      </w:pPr>
      <w:r w:rsidRPr="00C33D0E">
        <w:rPr>
          <w:rFonts w:ascii="Times New Roman" w:hAnsi="Times New Roman" w:cs="Times New Roman"/>
        </w:rPr>
        <w:t xml:space="preserve">La République de Guinée </w:t>
      </w:r>
      <w:r>
        <w:rPr>
          <w:rFonts w:ascii="Times New Roman" w:hAnsi="Times New Roman" w:cs="Times New Roman"/>
        </w:rPr>
        <w:t xml:space="preserve">indépendante depuis 1958, </w:t>
      </w:r>
      <w:r w:rsidRPr="00C33D0E">
        <w:rPr>
          <w:rFonts w:ascii="Times New Roman" w:hAnsi="Times New Roman" w:cs="Times New Roman"/>
        </w:rPr>
        <w:t xml:space="preserve">est située en Afrique occidentale. Elle est limitée par la Guinée Bissau au Nord-Ouest, le Sénégal et le Mali au Nord, la Côte d’Ivoire et le Mali à l’Est, le Libéria et la Sierra Leone au Sud et l’Océan Atlantique à l’Ouest. </w:t>
      </w:r>
      <w:r>
        <w:rPr>
          <w:rFonts w:ascii="Times New Roman" w:hAnsi="Times New Roman" w:cs="Times New Roman"/>
        </w:rPr>
        <w:t xml:space="preserve">Elle </w:t>
      </w:r>
      <w:r w:rsidRPr="00275743">
        <w:rPr>
          <w:rFonts w:ascii="Times New Roman" w:hAnsi="Times New Roman" w:cs="Times New Roman"/>
        </w:rPr>
        <w:t>est bordé</w:t>
      </w:r>
      <w:r>
        <w:rPr>
          <w:rFonts w:ascii="Times New Roman" w:hAnsi="Times New Roman" w:cs="Times New Roman"/>
        </w:rPr>
        <w:t>e</w:t>
      </w:r>
      <w:r w:rsidRPr="00275743">
        <w:rPr>
          <w:rFonts w:ascii="Times New Roman" w:hAnsi="Times New Roman" w:cs="Times New Roman"/>
        </w:rPr>
        <w:t xml:space="preserve"> par 300 km de côte et s’étend sur 800 km d’Est en Ouest et 500 km du Nord au Sud</w:t>
      </w:r>
      <w:r>
        <w:rPr>
          <w:rFonts w:ascii="Times New Roman" w:hAnsi="Times New Roman" w:cs="Times New Roman"/>
        </w:rPr>
        <w:t xml:space="preserve">. </w:t>
      </w:r>
      <w:r w:rsidRPr="00C33D0E">
        <w:rPr>
          <w:rFonts w:ascii="Times New Roman" w:hAnsi="Times New Roman" w:cs="Times New Roman"/>
        </w:rPr>
        <w:t>Sa superficie totale est de 245 857 km2</w:t>
      </w:r>
      <w:r>
        <w:rPr>
          <w:rFonts w:ascii="Times New Roman" w:hAnsi="Times New Roman" w:cs="Times New Roman"/>
        </w:rPr>
        <w:t xml:space="preserve"> repartie en quatre régions naturelles (sept régions administratives plus la zone spéciale de Conakry).</w:t>
      </w:r>
    </w:p>
    <w:p w14:paraId="332E79E8" w14:textId="77777777" w:rsidR="006B2C29" w:rsidRDefault="006B2C29" w:rsidP="00C33D0E">
      <w:pPr>
        <w:spacing w:line="360" w:lineRule="auto"/>
        <w:jc w:val="both"/>
        <w:rPr>
          <w:rFonts w:ascii="Times New Roman" w:hAnsi="Times New Roman" w:cs="Times New Roman"/>
        </w:rPr>
      </w:pPr>
    </w:p>
    <w:p w14:paraId="0374D867" w14:textId="19079991" w:rsidR="006B2C29" w:rsidRDefault="006B2C29" w:rsidP="00C33D0E">
      <w:pPr>
        <w:spacing w:line="360" w:lineRule="auto"/>
        <w:jc w:val="both"/>
        <w:rPr>
          <w:rFonts w:ascii="Times New Roman" w:hAnsi="Times New Roman" w:cs="Times New Roman"/>
        </w:rPr>
      </w:pPr>
      <w:r w:rsidRPr="006B2C29">
        <w:rPr>
          <w:rFonts w:ascii="Times New Roman" w:hAnsi="Times New Roman" w:cs="Times New Roman"/>
          <w:noProof/>
          <w:lang w:eastAsia="fr-FR"/>
        </w:rPr>
        <w:drawing>
          <wp:inline distT="0" distB="0" distL="0" distR="0" wp14:anchorId="60517362" wp14:editId="468C9517">
            <wp:extent cx="5756910" cy="4145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4145280"/>
                    </a:xfrm>
                    <a:prstGeom prst="rect">
                      <a:avLst/>
                    </a:prstGeom>
                  </pic:spPr>
                </pic:pic>
              </a:graphicData>
            </a:graphic>
          </wp:inline>
        </w:drawing>
      </w:r>
    </w:p>
    <w:p w14:paraId="539B12D0" w14:textId="40B7FEED" w:rsidR="006B2C29" w:rsidRDefault="006B2C29" w:rsidP="00DC191C">
      <w:pPr>
        <w:spacing w:line="360" w:lineRule="auto"/>
        <w:jc w:val="center"/>
        <w:rPr>
          <w:rFonts w:ascii="Times New Roman" w:hAnsi="Times New Roman" w:cs="Times New Roman"/>
        </w:rPr>
      </w:pPr>
      <w:r>
        <w:rPr>
          <w:rFonts w:ascii="Times New Roman" w:hAnsi="Times New Roman" w:cs="Times New Roman"/>
        </w:rPr>
        <w:t>Figure 1 : Carte des régions naturelles de la Guinée</w:t>
      </w:r>
    </w:p>
    <w:p w14:paraId="60973EB5" w14:textId="77777777" w:rsidR="003473BD" w:rsidRPr="00BD00CF" w:rsidRDefault="003473BD" w:rsidP="003473BD">
      <w:pPr>
        <w:spacing w:line="360" w:lineRule="auto"/>
        <w:jc w:val="both"/>
        <w:rPr>
          <w:rFonts w:ascii="Times New Roman" w:hAnsi="Times New Roman" w:cs="Times New Roman"/>
        </w:rPr>
      </w:pPr>
      <w:r w:rsidRPr="00BD00CF">
        <w:rPr>
          <w:rFonts w:ascii="Times New Roman" w:hAnsi="Times New Roman" w:cs="Times New Roman"/>
        </w:rPr>
        <w:t>La Guinée recèle un patrimoine de diversité bioécologique unique en Afrique de l’Ouest notamment dans ses reliques de forêts denses humides qui constituent l’extrémité nord occidentale de la grande forêt tropicale guinéo-congolaise</w:t>
      </w:r>
      <w:r>
        <w:rPr>
          <w:rFonts w:ascii="Times New Roman" w:hAnsi="Times New Roman" w:cs="Times New Roman"/>
        </w:rPr>
        <w:t xml:space="preserve">. Elle possède des </w:t>
      </w:r>
      <w:r w:rsidRPr="00BD00CF">
        <w:rPr>
          <w:rFonts w:ascii="Times New Roman" w:hAnsi="Times New Roman" w:cs="Times New Roman"/>
        </w:rPr>
        <w:t xml:space="preserve">écosystèmes </w:t>
      </w:r>
      <w:proofErr w:type="gramStart"/>
      <w:r w:rsidRPr="00BD00CF">
        <w:rPr>
          <w:rFonts w:ascii="Times New Roman" w:hAnsi="Times New Roman" w:cs="Times New Roman"/>
        </w:rPr>
        <w:t xml:space="preserve">variés </w:t>
      </w:r>
      <w:r>
        <w:rPr>
          <w:rFonts w:ascii="Times New Roman" w:hAnsi="Times New Roman" w:cs="Times New Roman"/>
        </w:rPr>
        <w:t>,</w:t>
      </w:r>
      <w:proofErr w:type="gramEnd"/>
      <w:r>
        <w:rPr>
          <w:rFonts w:ascii="Times New Roman" w:hAnsi="Times New Roman" w:cs="Times New Roman"/>
        </w:rPr>
        <w:t xml:space="preserve"> composés de </w:t>
      </w:r>
      <w:r w:rsidRPr="00BD00CF">
        <w:rPr>
          <w:rFonts w:ascii="Times New Roman" w:hAnsi="Times New Roman" w:cs="Times New Roman"/>
        </w:rPr>
        <w:t xml:space="preserve"> mangroves, </w:t>
      </w:r>
      <w:r>
        <w:rPr>
          <w:rFonts w:ascii="Times New Roman" w:hAnsi="Times New Roman" w:cs="Times New Roman"/>
        </w:rPr>
        <w:t xml:space="preserve">de </w:t>
      </w:r>
      <w:r w:rsidRPr="00BD00CF">
        <w:rPr>
          <w:rFonts w:ascii="Times New Roman" w:hAnsi="Times New Roman" w:cs="Times New Roman"/>
        </w:rPr>
        <w:t>forêts humides, ombrophiles, mésophiles</w:t>
      </w:r>
      <w:r>
        <w:rPr>
          <w:rFonts w:ascii="Times New Roman" w:hAnsi="Times New Roman" w:cs="Times New Roman"/>
        </w:rPr>
        <w:t>,</w:t>
      </w:r>
      <w:r w:rsidRPr="00BD00CF">
        <w:rPr>
          <w:rFonts w:ascii="Times New Roman" w:hAnsi="Times New Roman" w:cs="Times New Roman"/>
        </w:rPr>
        <w:t xml:space="preserve"> d'altitude</w:t>
      </w:r>
      <w:r>
        <w:rPr>
          <w:rFonts w:ascii="Times New Roman" w:hAnsi="Times New Roman" w:cs="Times New Roman"/>
        </w:rPr>
        <w:t xml:space="preserve"> </w:t>
      </w:r>
      <w:r w:rsidRPr="00BD00CF">
        <w:rPr>
          <w:rFonts w:ascii="Times New Roman" w:hAnsi="Times New Roman" w:cs="Times New Roman"/>
        </w:rPr>
        <w:t xml:space="preserve">et </w:t>
      </w:r>
      <w:r>
        <w:rPr>
          <w:rFonts w:ascii="Times New Roman" w:hAnsi="Times New Roman" w:cs="Times New Roman"/>
        </w:rPr>
        <w:t xml:space="preserve">de </w:t>
      </w:r>
      <w:r w:rsidRPr="00BD00CF">
        <w:rPr>
          <w:rFonts w:ascii="Times New Roman" w:hAnsi="Times New Roman" w:cs="Times New Roman"/>
        </w:rPr>
        <w:t>savanes</w:t>
      </w:r>
      <w:r>
        <w:rPr>
          <w:rFonts w:ascii="Times New Roman" w:hAnsi="Times New Roman" w:cs="Times New Roman"/>
        </w:rPr>
        <w:t xml:space="preserve"> arbustives et arborées.</w:t>
      </w:r>
      <w:r w:rsidRPr="00BD00CF">
        <w:rPr>
          <w:rFonts w:ascii="Times New Roman" w:hAnsi="Times New Roman" w:cs="Times New Roman"/>
        </w:rPr>
        <w:t xml:space="preserve"> </w:t>
      </w:r>
      <w:r>
        <w:rPr>
          <w:rFonts w:ascii="Times New Roman" w:hAnsi="Times New Roman" w:cs="Times New Roman"/>
        </w:rPr>
        <w:t>On y rencontre u</w:t>
      </w:r>
      <w:r w:rsidRPr="00BD00CF">
        <w:rPr>
          <w:rFonts w:ascii="Times New Roman" w:hAnsi="Times New Roman" w:cs="Times New Roman"/>
        </w:rPr>
        <w:t>ne faune et une flore</w:t>
      </w:r>
      <w:r>
        <w:rPr>
          <w:rFonts w:ascii="Times New Roman" w:hAnsi="Times New Roman" w:cs="Times New Roman"/>
        </w:rPr>
        <w:t xml:space="preserve"> très</w:t>
      </w:r>
      <w:r w:rsidRPr="00BD00CF">
        <w:rPr>
          <w:rFonts w:ascii="Times New Roman" w:hAnsi="Times New Roman" w:cs="Times New Roman"/>
        </w:rPr>
        <w:t xml:space="preserve"> diversifiées. </w:t>
      </w:r>
      <w:r>
        <w:rPr>
          <w:rFonts w:ascii="Times New Roman" w:hAnsi="Times New Roman" w:cs="Times New Roman"/>
        </w:rPr>
        <w:t>Sa flore compte presque 3000 espèces d’Angiospermes, ce qui représente environ 1/9 de la flore générale d’Afrique tropicale.</w:t>
      </w:r>
      <w:r w:rsidRPr="00BD00CF">
        <w:rPr>
          <w:rFonts w:ascii="Times New Roman" w:hAnsi="Times New Roman" w:cs="Times New Roman"/>
        </w:rPr>
        <w:t xml:space="preserve"> Il existe des sites de grand</w:t>
      </w:r>
      <w:r>
        <w:rPr>
          <w:rFonts w:ascii="Times New Roman" w:hAnsi="Times New Roman" w:cs="Times New Roman"/>
        </w:rPr>
        <w:t>s</w:t>
      </w:r>
      <w:r w:rsidRPr="00BD00CF">
        <w:rPr>
          <w:rFonts w:ascii="Times New Roman" w:hAnsi="Times New Roman" w:cs="Times New Roman"/>
        </w:rPr>
        <w:t xml:space="preserve"> intérêt</w:t>
      </w:r>
      <w:r>
        <w:rPr>
          <w:rFonts w:ascii="Times New Roman" w:hAnsi="Times New Roman" w:cs="Times New Roman"/>
        </w:rPr>
        <w:t>s</w:t>
      </w:r>
      <w:r w:rsidRPr="00BD00CF">
        <w:rPr>
          <w:rFonts w:ascii="Times New Roman" w:hAnsi="Times New Roman" w:cs="Times New Roman"/>
        </w:rPr>
        <w:t xml:space="preserve"> écologique</w:t>
      </w:r>
      <w:r>
        <w:rPr>
          <w:rFonts w:ascii="Times New Roman" w:hAnsi="Times New Roman" w:cs="Times New Roman"/>
        </w:rPr>
        <w:t>s</w:t>
      </w:r>
      <w:r w:rsidRPr="00BD00CF">
        <w:rPr>
          <w:rFonts w:ascii="Times New Roman" w:hAnsi="Times New Roman" w:cs="Times New Roman"/>
        </w:rPr>
        <w:t xml:space="preserve"> : les aires protégées d'une part, dont certaines sont reconnues au niveau international, et le littoral d'autre part. </w:t>
      </w:r>
      <w:r>
        <w:rPr>
          <w:rFonts w:ascii="Times New Roman" w:hAnsi="Times New Roman" w:cs="Times New Roman"/>
        </w:rPr>
        <w:t>Pour cette raison, sa flore, tant savanicole que forestière, est riche</w:t>
      </w:r>
      <w:r w:rsidRPr="005E4AB7">
        <w:rPr>
          <w:rFonts w:ascii="Times New Roman" w:hAnsi="Times New Roman" w:cs="Times New Roman"/>
        </w:rPr>
        <w:t xml:space="preserve"> (1,2)</w:t>
      </w:r>
      <w:r>
        <w:rPr>
          <w:rFonts w:ascii="Times New Roman" w:hAnsi="Times New Roman" w:cs="Times New Roman"/>
        </w:rPr>
        <w:t>.</w:t>
      </w:r>
      <w:r w:rsidRPr="005E4AB7">
        <w:rPr>
          <w:rFonts w:ascii="Times New Roman" w:hAnsi="Times New Roman" w:cs="Times New Roman"/>
        </w:rPr>
        <w:t xml:space="preserve"> </w:t>
      </w:r>
      <w:r w:rsidRPr="00BD00CF">
        <w:rPr>
          <w:rFonts w:ascii="Times New Roman" w:hAnsi="Times New Roman" w:cs="Times New Roman"/>
        </w:rPr>
        <w:t xml:space="preserve">Cette diversité biologique joue un rôle prédominant dans la santé et le bien-être des populations guinéennes.  </w:t>
      </w:r>
    </w:p>
    <w:p w14:paraId="4E869BB8" w14:textId="507FD1FF" w:rsidR="008F2300" w:rsidRPr="006F6159" w:rsidRDefault="008F2300" w:rsidP="005A0559">
      <w:pPr>
        <w:pStyle w:val="Titre2"/>
        <w:spacing w:line="360" w:lineRule="auto"/>
        <w:rPr>
          <w:rFonts w:ascii="Times New Roman" w:hAnsi="Times New Roman" w:cs="Times New Roman"/>
          <w:b/>
          <w:bCs/>
          <w:sz w:val="24"/>
          <w:szCs w:val="24"/>
        </w:rPr>
      </w:pPr>
      <w:bookmarkStart w:id="2" w:name="_Toc82682975"/>
      <w:r w:rsidRPr="006F6159">
        <w:rPr>
          <w:rFonts w:ascii="Times New Roman" w:hAnsi="Times New Roman" w:cs="Times New Roman"/>
          <w:b/>
          <w:bCs/>
          <w:sz w:val="24"/>
          <w:szCs w:val="24"/>
        </w:rPr>
        <w:t>Indicateurs démographiques et socio-économiques</w:t>
      </w:r>
      <w:bookmarkEnd w:id="2"/>
      <w:r w:rsidRPr="006F6159">
        <w:rPr>
          <w:rFonts w:ascii="Times New Roman" w:hAnsi="Times New Roman" w:cs="Times New Roman"/>
          <w:b/>
          <w:bCs/>
          <w:sz w:val="24"/>
          <w:szCs w:val="24"/>
        </w:rPr>
        <w:t xml:space="preserve"> </w:t>
      </w:r>
    </w:p>
    <w:p w14:paraId="24DD12E1" w14:textId="7E5B4F32" w:rsidR="00545CF0" w:rsidRPr="0055606F" w:rsidRDefault="0088652B" w:rsidP="005A0559">
      <w:pPr>
        <w:spacing w:line="360" w:lineRule="auto"/>
        <w:jc w:val="both"/>
        <w:rPr>
          <w:rFonts w:ascii="Times New Roman" w:hAnsi="Times New Roman" w:cs="Times New Roman"/>
          <w:b/>
          <w:bCs/>
        </w:rPr>
      </w:pPr>
      <w:r>
        <w:rPr>
          <w:rFonts w:ascii="Times New Roman" w:hAnsi="Times New Roman" w:cs="Times New Roman"/>
        </w:rPr>
        <w:t>Selon les estimations de l’Institut National de la Statistique (INS), sur la base du recensement général de la population et de l’habitat (</w:t>
      </w:r>
      <w:r w:rsidRPr="00C33D0E">
        <w:rPr>
          <w:rFonts w:ascii="Times New Roman" w:hAnsi="Times New Roman" w:cs="Times New Roman"/>
        </w:rPr>
        <w:t>RGPH 2014</w:t>
      </w:r>
      <w:r>
        <w:rPr>
          <w:rFonts w:ascii="Times New Roman" w:hAnsi="Times New Roman" w:cs="Times New Roman"/>
        </w:rPr>
        <w:t>), la population guinéenne se chiffre à 12 907 396 en 2021</w:t>
      </w:r>
      <w:r w:rsidR="006408EC">
        <w:rPr>
          <w:rFonts w:ascii="Times New Roman" w:hAnsi="Times New Roman" w:cs="Times New Roman"/>
        </w:rPr>
        <w:t>. Les femmes</w:t>
      </w:r>
      <w:r w:rsidR="006B2C29" w:rsidRPr="00C33D0E">
        <w:rPr>
          <w:rFonts w:ascii="Times New Roman" w:hAnsi="Times New Roman" w:cs="Times New Roman"/>
        </w:rPr>
        <w:t xml:space="preserve"> représentent 51,</w:t>
      </w:r>
      <w:r w:rsidR="006408EC">
        <w:rPr>
          <w:rFonts w:ascii="Times New Roman" w:hAnsi="Times New Roman" w:cs="Times New Roman"/>
        </w:rPr>
        <w:t>46</w:t>
      </w:r>
      <w:r w:rsidR="006B2C29" w:rsidRPr="00C33D0E">
        <w:rPr>
          <w:rFonts w:ascii="Times New Roman" w:hAnsi="Times New Roman" w:cs="Times New Roman"/>
        </w:rPr>
        <w:t>%</w:t>
      </w:r>
      <w:r w:rsidR="006408EC">
        <w:rPr>
          <w:rFonts w:ascii="Times New Roman" w:hAnsi="Times New Roman" w:cs="Times New Roman"/>
        </w:rPr>
        <w:t xml:space="preserve"> de la population totale</w:t>
      </w:r>
      <w:r w:rsidR="006B2C29" w:rsidRPr="00C33D0E">
        <w:rPr>
          <w:rFonts w:ascii="Times New Roman" w:hAnsi="Times New Roman" w:cs="Times New Roman"/>
        </w:rPr>
        <w:t>. La</w:t>
      </w:r>
      <w:r w:rsidR="006B2C29">
        <w:rPr>
          <w:rFonts w:ascii="Times New Roman" w:hAnsi="Times New Roman" w:cs="Times New Roman"/>
        </w:rPr>
        <w:t xml:space="preserve"> </w:t>
      </w:r>
      <w:r w:rsidR="006B2C29" w:rsidRPr="00C33D0E">
        <w:rPr>
          <w:rFonts w:ascii="Times New Roman" w:hAnsi="Times New Roman" w:cs="Times New Roman"/>
        </w:rPr>
        <w:t>majorité de la population réside en milieu rural (64.7%)</w:t>
      </w:r>
      <w:r w:rsidR="006372CB">
        <w:rPr>
          <w:rFonts w:ascii="Times New Roman" w:hAnsi="Times New Roman" w:cs="Times New Roman"/>
        </w:rPr>
        <w:t xml:space="preserve"> </w:t>
      </w:r>
      <w:r w:rsidR="006372CB" w:rsidRPr="00E35F7C">
        <w:rPr>
          <w:rFonts w:ascii="Times New Roman" w:hAnsi="Times New Roman" w:cs="Times New Roman"/>
        </w:rPr>
        <w:t>(</w:t>
      </w:r>
      <w:r w:rsidR="00E35F7C" w:rsidRPr="00E35F7C">
        <w:rPr>
          <w:rFonts w:ascii="Times New Roman" w:hAnsi="Times New Roman" w:cs="Times New Roman"/>
        </w:rPr>
        <w:t>3)</w:t>
      </w:r>
      <w:r>
        <w:rPr>
          <w:rFonts w:ascii="Times New Roman" w:hAnsi="Times New Roman" w:cs="Times New Roman"/>
        </w:rPr>
        <w:t>.</w:t>
      </w:r>
      <w:r w:rsidR="006372CB" w:rsidRPr="00E35F7C">
        <w:rPr>
          <w:rFonts w:ascii="Times New Roman" w:hAnsi="Times New Roman" w:cs="Times New Roman"/>
        </w:rPr>
        <w:t> </w:t>
      </w:r>
      <w:r w:rsidR="006B2C29" w:rsidRPr="00E35F7C">
        <w:rPr>
          <w:rFonts w:ascii="Times New Roman" w:hAnsi="Times New Roman" w:cs="Times New Roman"/>
        </w:rPr>
        <w:t xml:space="preserve"> </w:t>
      </w:r>
    </w:p>
    <w:p w14:paraId="2F1334C1" w14:textId="092084C2" w:rsidR="003E681B" w:rsidRDefault="00F43651" w:rsidP="00AB3EE1">
      <w:pPr>
        <w:spacing w:line="360" w:lineRule="auto"/>
        <w:jc w:val="both"/>
        <w:rPr>
          <w:rFonts w:ascii="Times New Roman" w:hAnsi="Times New Roman" w:cs="Times New Roman"/>
        </w:rPr>
      </w:pPr>
      <w:r w:rsidRPr="00F43651">
        <w:rPr>
          <w:rFonts w:ascii="Times New Roman" w:hAnsi="Times New Roman" w:cs="Times New Roman"/>
        </w:rPr>
        <w:t>Le</w:t>
      </w:r>
      <w:r>
        <w:rPr>
          <w:rFonts w:ascii="Times New Roman" w:hAnsi="Times New Roman" w:cs="Times New Roman"/>
        </w:rPr>
        <w:t xml:space="preserve"> </w:t>
      </w:r>
      <w:r w:rsidRPr="00F43651">
        <w:rPr>
          <w:rFonts w:ascii="Times New Roman" w:hAnsi="Times New Roman" w:cs="Times New Roman"/>
        </w:rPr>
        <w:t>faible niveau d’instruction et le faible niveau de revenu (55,2 % de la population vivent en dessous du seuil de pauvreté dont les 2/3 en milieu rural) ainsi que la persistance de tabous socioculturels favorisent la réticence aux changements de comportements favorables à la bonne santé des populations. La faible couverture en eau potable (75% en général et 65% en milieu rural), en installations sanitaires salubres (56% en général et 29% en milieu rural) et en habitats décents, ainsi que l’insuffisance d’hygiène individuelle et collective, la pollution de l’environnement et les effets du changement climatique sont à la base des principaux facteurs de risque de nombreuses maladies transmissibles et non transmissibles</w:t>
      </w:r>
      <w:r w:rsidR="00545CF0">
        <w:rPr>
          <w:rFonts w:ascii="Times New Roman" w:hAnsi="Times New Roman" w:cs="Times New Roman"/>
        </w:rPr>
        <w:t xml:space="preserve"> </w:t>
      </w:r>
      <w:r w:rsidR="00E35F7C" w:rsidRPr="00E35F7C">
        <w:rPr>
          <w:rFonts w:ascii="Times New Roman" w:hAnsi="Times New Roman" w:cs="Times New Roman"/>
        </w:rPr>
        <w:t>(</w:t>
      </w:r>
      <w:r w:rsidR="00E35F7C">
        <w:rPr>
          <w:rFonts w:ascii="Times New Roman" w:hAnsi="Times New Roman" w:cs="Times New Roman"/>
        </w:rPr>
        <w:t>4</w:t>
      </w:r>
      <w:r w:rsidR="00E35F7C" w:rsidRPr="00E35F7C">
        <w:rPr>
          <w:rFonts w:ascii="Times New Roman" w:hAnsi="Times New Roman" w:cs="Times New Roman"/>
        </w:rPr>
        <w:t>)</w:t>
      </w:r>
      <w:r w:rsidRPr="00E35F7C">
        <w:rPr>
          <w:rFonts w:ascii="Times New Roman" w:hAnsi="Times New Roman" w:cs="Times New Roman"/>
        </w:rPr>
        <w:t>.</w:t>
      </w:r>
    </w:p>
    <w:p w14:paraId="7AD22C1A" w14:textId="03E4BE38" w:rsidR="00136F07" w:rsidRPr="006F6159" w:rsidRDefault="001A507C" w:rsidP="00AB3EE1">
      <w:pPr>
        <w:pStyle w:val="Titre2"/>
        <w:spacing w:line="360" w:lineRule="auto"/>
        <w:rPr>
          <w:rFonts w:ascii="Times New Roman" w:hAnsi="Times New Roman" w:cs="Times New Roman"/>
          <w:b/>
          <w:bCs/>
          <w:sz w:val="24"/>
          <w:szCs w:val="24"/>
        </w:rPr>
      </w:pPr>
      <w:bookmarkStart w:id="3" w:name="_Toc82682976"/>
      <w:r w:rsidRPr="006F6159">
        <w:rPr>
          <w:rFonts w:ascii="Times New Roman" w:hAnsi="Times New Roman" w:cs="Times New Roman"/>
          <w:b/>
          <w:bCs/>
          <w:sz w:val="24"/>
          <w:szCs w:val="24"/>
        </w:rPr>
        <w:t>Aperçu général sur le secteur de la santé</w:t>
      </w:r>
      <w:bookmarkEnd w:id="3"/>
    </w:p>
    <w:p w14:paraId="4BA8D0D8" w14:textId="6776FED3" w:rsidR="008B57D7" w:rsidRDefault="00141B93" w:rsidP="008B57D7">
      <w:pPr>
        <w:spacing w:line="360" w:lineRule="auto"/>
        <w:jc w:val="both"/>
        <w:rPr>
          <w:rFonts w:ascii="Times New Roman" w:hAnsi="Times New Roman" w:cs="Times New Roman"/>
        </w:rPr>
      </w:pPr>
      <w:r w:rsidRPr="00141B93">
        <w:rPr>
          <w:rFonts w:ascii="Times New Roman" w:hAnsi="Times New Roman" w:cs="Times New Roman"/>
        </w:rPr>
        <w:t>Le profil épidémiologique national reste dominé par les maladies transmissibles notamment le Paludisme, la Tuberculose et les IST/VIH/</w:t>
      </w:r>
      <w:r w:rsidR="0020763F" w:rsidRPr="00141B93">
        <w:rPr>
          <w:rFonts w:ascii="Times New Roman" w:hAnsi="Times New Roman" w:cs="Times New Roman"/>
        </w:rPr>
        <w:t>SIDA</w:t>
      </w:r>
      <w:r w:rsidRPr="00141B93">
        <w:rPr>
          <w:rFonts w:ascii="Times New Roman" w:hAnsi="Times New Roman" w:cs="Times New Roman"/>
        </w:rPr>
        <w:t>, les maladies tropicales négligées et les maladies à potentiel épidémique y compris les fièvres hémorragiques, les maladies non transmissibles</w:t>
      </w:r>
      <w:r w:rsidR="006D6C71">
        <w:rPr>
          <w:rFonts w:ascii="Times New Roman" w:hAnsi="Times New Roman" w:cs="Times New Roman"/>
        </w:rPr>
        <w:t xml:space="preserve"> (MNT)</w:t>
      </w:r>
      <w:r w:rsidRPr="00141B93">
        <w:rPr>
          <w:rFonts w:ascii="Times New Roman" w:hAnsi="Times New Roman" w:cs="Times New Roman"/>
        </w:rPr>
        <w:t>, les déséquilibres nutritionnels, les pathologies liées à la grossesse, à</w:t>
      </w:r>
      <w:r w:rsidR="006F6159">
        <w:rPr>
          <w:rFonts w:ascii="Times New Roman" w:hAnsi="Times New Roman" w:cs="Times New Roman"/>
        </w:rPr>
        <w:t xml:space="preserve"> </w:t>
      </w:r>
      <w:r w:rsidRPr="00141B93">
        <w:rPr>
          <w:rFonts w:ascii="Times New Roman" w:hAnsi="Times New Roman" w:cs="Times New Roman"/>
        </w:rPr>
        <w:t>l’accouchement, au postpartum et les catastrophes</w:t>
      </w:r>
      <w:r>
        <w:rPr>
          <w:rFonts w:ascii="Times New Roman" w:hAnsi="Times New Roman" w:cs="Times New Roman"/>
        </w:rPr>
        <w:t xml:space="preserve"> (</w:t>
      </w:r>
      <w:r w:rsidR="0088652B">
        <w:rPr>
          <w:rFonts w:ascii="Times New Roman" w:hAnsi="Times New Roman" w:cs="Times New Roman"/>
        </w:rPr>
        <w:t>5-</w:t>
      </w:r>
      <w:r>
        <w:rPr>
          <w:rFonts w:ascii="Times New Roman" w:hAnsi="Times New Roman" w:cs="Times New Roman"/>
        </w:rPr>
        <w:t>7</w:t>
      </w:r>
      <w:r w:rsidR="00E35F7C">
        <w:rPr>
          <w:rFonts w:ascii="Times New Roman" w:hAnsi="Times New Roman" w:cs="Times New Roman"/>
        </w:rPr>
        <w:t xml:space="preserve">). </w:t>
      </w:r>
    </w:p>
    <w:p w14:paraId="54E6D126" w14:textId="1B72C58E" w:rsidR="003473BD" w:rsidRDefault="003473BD" w:rsidP="003473BD">
      <w:pPr>
        <w:spacing w:line="360" w:lineRule="auto"/>
        <w:jc w:val="both"/>
        <w:rPr>
          <w:rFonts w:ascii="Times New Roman" w:hAnsi="Times New Roman" w:cs="Times New Roman"/>
        </w:rPr>
      </w:pPr>
      <w:r w:rsidRPr="00FC44C6">
        <w:rPr>
          <w:rFonts w:ascii="Times New Roman" w:hAnsi="Times New Roman" w:cs="Times New Roman"/>
        </w:rPr>
        <w:t>Le système national de soins est organisé de manière pyramidale et comprend les sous-secteurs public, parapublic, privé et communautaire.</w:t>
      </w:r>
      <w:r>
        <w:rPr>
          <w:rFonts w:ascii="Times New Roman" w:hAnsi="Times New Roman" w:cs="Times New Roman"/>
        </w:rPr>
        <w:t xml:space="preserve"> </w:t>
      </w:r>
      <w:r w:rsidRPr="00FC44C6">
        <w:rPr>
          <w:rFonts w:ascii="Times New Roman" w:hAnsi="Times New Roman" w:cs="Times New Roman"/>
        </w:rPr>
        <w:t>Au niveau du sous-secteur public, le pays compte au niveau primaire, 4</w:t>
      </w:r>
      <w:r>
        <w:rPr>
          <w:rFonts w:ascii="Times New Roman" w:hAnsi="Times New Roman" w:cs="Times New Roman"/>
        </w:rPr>
        <w:t>21</w:t>
      </w:r>
      <w:r w:rsidRPr="00FC44C6">
        <w:rPr>
          <w:rFonts w:ascii="Times New Roman" w:hAnsi="Times New Roman" w:cs="Times New Roman"/>
        </w:rPr>
        <w:t xml:space="preserve"> centres de santé et </w:t>
      </w:r>
      <w:r>
        <w:rPr>
          <w:rFonts w:ascii="Times New Roman" w:hAnsi="Times New Roman" w:cs="Times New Roman"/>
        </w:rPr>
        <w:t>175</w:t>
      </w:r>
      <w:r w:rsidRPr="00FC44C6">
        <w:rPr>
          <w:rFonts w:ascii="Times New Roman" w:hAnsi="Times New Roman" w:cs="Times New Roman"/>
        </w:rPr>
        <w:t xml:space="preserve">2 postes de santé ; au niveau secondaire, </w:t>
      </w:r>
      <w:r w:rsidRPr="004E3786">
        <w:rPr>
          <w:rFonts w:ascii="Times New Roman" w:hAnsi="Times New Roman" w:cs="Times New Roman"/>
        </w:rPr>
        <w:t>38 hôpitaux (HR, HP, CMC) et tertiaire 3 hôpitaux nationaux. Le sous-secteur parapublic e</w:t>
      </w:r>
      <w:r w:rsidRPr="00FC44C6">
        <w:rPr>
          <w:rFonts w:ascii="Times New Roman" w:hAnsi="Times New Roman" w:cs="Times New Roman"/>
        </w:rPr>
        <w:t xml:space="preserve">st composé de trois dispensaires et de quatre hôpitaux d’entreprises minières et agricoles. Le sous-secteur privé est constitué </w:t>
      </w:r>
      <w:r>
        <w:rPr>
          <w:rFonts w:ascii="Times New Roman" w:hAnsi="Times New Roman" w:cs="Times New Roman"/>
        </w:rPr>
        <w:t>de structures de santé</w:t>
      </w:r>
      <w:r w:rsidRPr="00FC44C6">
        <w:rPr>
          <w:rFonts w:ascii="Times New Roman" w:hAnsi="Times New Roman" w:cs="Times New Roman"/>
        </w:rPr>
        <w:t xml:space="preserve"> à but lucratif et non lucratif (ONG et confessions religieuses). La particularité du privé lucrati</w:t>
      </w:r>
      <w:r>
        <w:rPr>
          <w:rFonts w:ascii="Times New Roman" w:hAnsi="Times New Roman" w:cs="Times New Roman"/>
        </w:rPr>
        <w:t>f</w:t>
      </w:r>
      <w:r w:rsidRPr="00FC44C6">
        <w:rPr>
          <w:rFonts w:ascii="Times New Roman" w:hAnsi="Times New Roman" w:cs="Times New Roman"/>
        </w:rPr>
        <w:t xml:space="preserve"> est qu’il est fortement dominé par les structures informelles, </w:t>
      </w:r>
      <w:r w:rsidRPr="004E3786">
        <w:rPr>
          <w:rFonts w:ascii="Times New Roman" w:hAnsi="Times New Roman" w:cs="Times New Roman"/>
        </w:rPr>
        <w:t>tenues pour la plupart, par le personnel médical et paramédical</w:t>
      </w:r>
      <w:r w:rsidR="004E3786" w:rsidRPr="004E3786">
        <w:rPr>
          <w:rFonts w:ascii="Times New Roman" w:hAnsi="Times New Roman" w:cs="Times New Roman"/>
        </w:rPr>
        <w:t xml:space="preserve"> exerçant dans le public</w:t>
      </w:r>
      <w:r w:rsidRPr="004E3786">
        <w:rPr>
          <w:rFonts w:ascii="Times New Roman" w:hAnsi="Times New Roman" w:cs="Times New Roman"/>
        </w:rPr>
        <w:t>. Le niveau communautaire est constitué par les centres de santé, les p</w:t>
      </w:r>
      <w:r w:rsidRPr="009B51D4">
        <w:rPr>
          <w:rFonts w:ascii="Times New Roman" w:hAnsi="Times New Roman" w:cs="Times New Roman"/>
        </w:rPr>
        <w:t>ostes d</w:t>
      </w:r>
      <w:r>
        <w:rPr>
          <w:rFonts w:ascii="Times New Roman" w:hAnsi="Times New Roman" w:cs="Times New Roman"/>
        </w:rPr>
        <w:t xml:space="preserve">e santé. On y </w:t>
      </w:r>
      <w:r w:rsidR="004E3786">
        <w:rPr>
          <w:rFonts w:ascii="Times New Roman" w:hAnsi="Times New Roman" w:cs="Times New Roman"/>
        </w:rPr>
        <w:t>rencontre également</w:t>
      </w:r>
      <w:r>
        <w:rPr>
          <w:rFonts w:ascii="Times New Roman" w:hAnsi="Times New Roman" w:cs="Times New Roman"/>
        </w:rPr>
        <w:t xml:space="preserve"> d</w:t>
      </w:r>
      <w:r w:rsidRPr="00970647">
        <w:rPr>
          <w:rFonts w:ascii="Times New Roman" w:hAnsi="Times New Roman" w:cs="Times New Roman"/>
        </w:rPr>
        <w:t>es agents communautaires (</w:t>
      </w:r>
      <w:r w:rsidRPr="009B51D4">
        <w:rPr>
          <w:rFonts w:ascii="Times New Roman" w:hAnsi="Times New Roman" w:cs="Times New Roman"/>
        </w:rPr>
        <w:t>relais communautaires et agents de santé communautaires</w:t>
      </w:r>
      <w:r w:rsidRPr="00970647">
        <w:rPr>
          <w:rFonts w:ascii="Times New Roman" w:hAnsi="Times New Roman" w:cs="Times New Roman"/>
        </w:rPr>
        <w:t>) et les prestataires de la médecine traditionnelle</w:t>
      </w:r>
      <w:r>
        <w:rPr>
          <w:rFonts w:ascii="Times New Roman" w:hAnsi="Times New Roman" w:cs="Times New Roman"/>
        </w:rPr>
        <w:t xml:space="preserve"> (</w:t>
      </w:r>
      <w:r w:rsidRPr="00FC39F3">
        <w:rPr>
          <w:rFonts w:ascii="Times New Roman" w:hAnsi="Times New Roman" w:cs="Times New Roman"/>
        </w:rPr>
        <w:t>7).</w:t>
      </w:r>
    </w:p>
    <w:p w14:paraId="5256868B" w14:textId="5E6575BE" w:rsidR="00F43651" w:rsidRPr="008B57D7" w:rsidRDefault="007308DB" w:rsidP="00136F07">
      <w:pPr>
        <w:spacing w:line="360" w:lineRule="auto"/>
        <w:jc w:val="both"/>
        <w:rPr>
          <w:rFonts w:ascii="Times New Roman" w:hAnsi="Times New Roman" w:cs="Times New Roman"/>
        </w:rPr>
      </w:pPr>
      <w:r w:rsidRPr="00545CF0">
        <w:rPr>
          <w:rFonts w:ascii="Times New Roman" w:hAnsi="Times New Roman" w:cs="Times New Roman"/>
        </w:rPr>
        <w:t>Le système de santé est confronté à de nombreux problèmes dont: la faible accessibilité géographique aux soins pour la majorité de la population, l’insuffisance globale de l’offre de soins aussi bien en quantité qu’en qualité ;  l’inégale répartition des ressources humaines entre zones urbaines et zones rurales</w:t>
      </w:r>
      <w:r w:rsidRPr="007308DB">
        <w:rPr>
          <w:rFonts w:ascii="Times New Roman" w:hAnsi="Times New Roman" w:cs="Times New Roman"/>
        </w:rPr>
        <w:t xml:space="preserve"> </w:t>
      </w:r>
      <w:r>
        <w:rPr>
          <w:rFonts w:ascii="Times New Roman" w:hAnsi="Times New Roman" w:cs="Times New Roman"/>
        </w:rPr>
        <w:t>(p</w:t>
      </w:r>
      <w:r w:rsidRPr="00BA7152">
        <w:rPr>
          <w:rFonts w:ascii="Times New Roman" w:hAnsi="Times New Roman" w:cs="Times New Roman"/>
        </w:rPr>
        <w:t>lus de 55% du personnel de santé</w:t>
      </w:r>
      <w:r>
        <w:rPr>
          <w:rFonts w:ascii="Times New Roman" w:hAnsi="Times New Roman" w:cs="Times New Roman"/>
        </w:rPr>
        <w:t xml:space="preserve"> (6361/11527)</w:t>
      </w:r>
      <w:r w:rsidRPr="00BA7152">
        <w:rPr>
          <w:rFonts w:ascii="Times New Roman" w:hAnsi="Times New Roman" w:cs="Times New Roman"/>
        </w:rPr>
        <w:t>, toutes catégories confondues, se trouve à Conakry pour seulement 15% de la population</w:t>
      </w:r>
      <w:r>
        <w:rPr>
          <w:rFonts w:ascii="Times New Roman" w:hAnsi="Times New Roman" w:cs="Times New Roman"/>
        </w:rPr>
        <w:t>)</w:t>
      </w:r>
      <w:r w:rsidRPr="00545CF0">
        <w:rPr>
          <w:rFonts w:ascii="Times New Roman" w:hAnsi="Times New Roman" w:cs="Times New Roman"/>
        </w:rPr>
        <w:t xml:space="preserve">;  la faible accessibilité de la population aux médicaments de qualité (une officine pour 10.000 habitants à Conakry contre une officine pour plus de 100.000 habitants à l’intérieur du pays); le développement du marché illicite de médicaments et produits médicaux ; </w:t>
      </w:r>
      <w:r w:rsidRPr="007308DB">
        <w:rPr>
          <w:rFonts w:ascii="Times New Roman" w:hAnsi="Times New Roman" w:cs="Times New Roman"/>
        </w:rPr>
        <w:t>la faible disponibilité en produits sanguins</w:t>
      </w:r>
      <w:r w:rsidR="004E3786">
        <w:rPr>
          <w:rFonts w:ascii="Times New Roman" w:hAnsi="Times New Roman" w:cs="Times New Roman"/>
        </w:rPr>
        <w:t>, l’inégale répartition de l</w:t>
      </w:r>
      <w:r w:rsidR="004E3786" w:rsidRPr="00BA7152">
        <w:rPr>
          <w:rFonts w:ascii="Times New Roman" w:hAnsi="Times New Roman" w:cs="Times New Roman"/>
        </w:rPr>
        <w:t>a couverture sanitaire entre les milieux urbains et ruraux</w:t>
      </w:r>
      <w:r w:rsidR="00E35F7C">
        <w:rPr>
          <w:rFonts w:ascii="Times New Roman" w:hAnsi="Times New Roman" w:cs="Times New Roman"/>
        </w:rPr>
        <w:t xml:space="preserve"> (5)</w:t>
      </w:r>
      <w:r w:rsidR="008B57D7" w:rsidRPr="00BA7152">
        <w:rPr>
          <w:rFonts w:ascii="Times New Roman" w:hAnsi="Times New Roman" w:cs="Times New Roman"/>
        </w:rPr>
        <w:t xml:space="preserve">. </w:t>
      </w:r>
    </w:p>
    <w:p w14:paraId="0E13CEB8" w14:textId="73F97E63" w:rsidR="00E35F7C" w:rsidRDefault="004E3786" w:rsidP="00E35F7C">
      <w:pPr>
        <w:spacing w:line="360" w:lineRule="auto"/>
        <w:contextualSpacing/>
        <w:jc w:val="both"/>
        <w:rPr>
          <w:rFonts w:ascii="Times New Roman" w:hAnsi="Times New Roman" w:cs="Times New Roman"/>
        </w:rPr>
      </w:pPr>
      <w:r w:rsidRPr="00F43651">
        <w:rPr>
          <w:rFonts w:ascii="Times New Roman" w:hAnsi="Times New Roman" w:cs="Times New Roman"/>
        </w:rPr>
        <w:t xml:space="preserve">La </w:t>
      </w:r>
      <w:r>
        <w:rPr>
          <w:rFonts w:ascii="Times New Roman" w:hAnsi="Times New Roman" w:cs="Times New Roman"/>
        </w:rPr>
        <w:t xml:space="preserve">survenue de la maladie à virus Ebola a mis en évidence le </w:t>
      </w:r>
      <w:r w:rsidRPr="00F43651">
        <w:rPr>
          <w:rFonts w:ascii="Times New Roman" w:hAnsi="Times New Roman" w:cs="Times New Roman"/>
        </w:rPr>
        <w:t>dysfonctionnement et la faible performance du système de santé</w:t>
      </w:r>
      <w:r>
        <w:rPr>
          <w:rFonts w:ascii="Times New Roman" w:hAnsi="Times New Roman" w:cs="Times New Roman"/>
        </w:rPr>
        <w:t xml:space="preserve">, </w:t>
      </w:r>
      <w:r w:rsidRPr="00F43651">
        <w:rPr>
          <w:rFonts w:ascii="Times New Roman" w:hAnsi="Times New Roman" w:cs="Times New Roman"/>
        </w:rPr>
        <w:t xml:space="preserve">caractérisé par (i) une morbidité et mortalité encore élevée en particulier chez les groupes les plus vulnérables y compris le couple mère-enfant), (ii) une couverture insuffisante en service essentiels de santé dont la qualité est parfois douteuse, (iii) une offre </w:t>
      </w:r>
      <w:r>
        <w:rPr>
          <w:rFonts w:ascii="Times New Roman" w:hAnsi="Times New Roman" w:cs="Times New Roman"/>
        </w:rPr>
        <w:t xml:space="preserve">de services </w:t>
      </w:r>
      <w:r w:rsidRPr="00F43651">
        <w:rPr>
          <w:rFonts w:ascii="Times New Roman" w:hAnsi="Times New Roman" w:cs="Times New Roman"/>
        </w:rPr>
        <w:t>de santé inefficiente et inéquitable et (iv) un environnement caractérisé par d’importants obstacles et contraintes</w:t>
      </w:r>
      <w:r>
        <w:rPr>
          <w:rFonts w:ascii="Times New Roman" w:hAnsi="Times New Roman" w:cs="Times New Roman"/>
        </w:rPr>
        <w:t xml:space="preserve"> </w:t>
      </w:r>
      <w:r w:rsidR="00F43651" w:rsidRPr="00E35F7C">
        <w:rPr>
          <w:rFonts w:ascii="Times New Roman" w:hAnsi="Times New Roman" w:cs="Times New Roman"/>
        </w:rPr>
        <w:t>(</w:t>
      </w:r>
      <w:r w:rsidR="00E35F7C" w:rsidRPr="00E35F7C">
        <w:rPr>
          <w:rFonts w:ascii="Times New Roman" w:hAnsi="Times New Roman" w:cs="Times New Roman"/>
        </w:rPr>
        <w:t>8</w:t>
      </w:r>
      <w:r w:rsidR="00F43651" w:rsidRPr="00E35F7C">
        <w:rPr>
          <w:rFonts w:ascii="Times New Roman" w:hAnsi="Times New Roman" w:cs="Times New Roman"/>
        </w:rPr>
        <w:t>).</w:t>
      </w:r>
      <w:r w:rsidR="007308DB">
        <w:rPr>
          <w:rFonts w:ascii="Times New Roman" w:hAnsi="Times New Roman" w:cs="Times New Roman"/>
          <w:b/>
          <w:bCs/>
          <w:i/>
          <w:iCs/>
        </w:rPr>
        <w:t xml:space="preserve"> </w:t>
      </w:r>
    </w:p>
    <w:p w14:paraId="5BD9EB99" w14:textId="42D01F14" w:rsidR="00545CF0" w:rsidRDefault="006372CB" w:rsidP="00136F07">
      <w:pPr>
        <w:spacing w:line="360" w:lineRule="auto"/>
        <w:contextualSpacing/>
        <w:jc w:val="both"/>
        <w:rPr>
          <w:rFonts w:ascii="Times New Roman" w:hAnsi="Times New Roman" w:cs="Times New Roman"/>
        </w:rPr>
      </w:pPr>
      <w:r w:rsidRPr="00E35F7C">
        <w:rPr>
          <w:rFonts w:ascii="Times New Roman" w:hAnsi="Times New Roman" w:cs="Times New Roman"/>
        </w:rPr>
        <w:t xml:space="preserve">Pour corriger cet état de </w:t>
      </w:r>
      <w:r w:rsidR="00545CF0" w:rsidRPr="00E35F7C">
        <w:rPr>
          <w:rFonts w:ascii="Times New Roman" w:hAnsi="Times New Roman" w:cs="Times New Roman"/>
        </w:rPr>
        <w:t xml:space="preserve">fait, </w:t>
      </w:r>
      <w:r w:rsidR="005A0559">
        <w:rPr>
          <w:rFonts w:ascii="Times New Roman" w:hAnsi="Times New Roman" w:cs="Times New Roman"/>
        </w:rPr>
        <w:t>l</w:t>
      </w:r>
      <w:r w:rsidR="00545CF0" w:rsidRPr="00E35F7C">
        <w:rPr>
          <w:rFonts w:ascii="Times New Roman" w:hAnsi="Times New Roman" w:cs="Times New Roman"/>
        </w:rPr>
        <w:t xml:space="preserve">e </w:t>
      </w:r>
      <w:r w:rsidR="00D70DD7">
        <w:rPr>
          <w:rFonts w:ascii="Times New Roman" w:hAnsi="Times New Roman" w:cs="Times New Roman"/>
        </w:rPr>
        <w:t>m</w:t>
      </w:r>
      <w:r w:rsidR="00545CF0" w:rsidRPr="00E35F7C">
        <w:rPr>
          <w:rFonts w:ascii="Times New Roman" w:hAnsi="Times New Roman" w:cs="Times New Roman"/>
        </w:rPr>
        <w:t>inistère de la Santé a bénéficié d’une augmentation du budget de la santé de 1,75% en 2013 à 8,20% en 2017</w:t>
      </w:r>
      <w:r w:rsidR="00D70DD7">
        <w:rPr>
          <w:rFonts w:ascii="Times New Roman" w:hAnsi="Times New Roman" w:cs="Times New Roman"/>
        </w:rPr>
        <w:t>, à 10% en 2020. Il</w:t>
      </w:r>
      <w:r w:rsidR="00545CF0" w:rsidRPr="00E35F7C">
        <w:rPr>
          <w:rFonts w:ascii="Times New Roman" w:hAnsi="Times New Roman" w:cs="Times New Roman"/>
        </w:rPr>
        <w:t xml:space="preserve"> s’</w:t>
      </w:r>
      <w:r w:rsidRPr="00E35F7C">
        <w:rPr>
          <w:rFonts w:ascii="Times New Roman" w:hAnsi="Times New Roman" w:cs="Times New Roman"/>
        </w:rPr>
        <w:t xml:space="preserve">est </w:t>
      </w:r>
      <w:r w:rsidR="00D70DD7">
        <w:rPr>
          <w:rFonts w:ascii="Times New Roman" w:hAnsi="Times New Roman" w:cs="Times New Roman"/>
        </w:rPr>
        <w:t xml:space="preserve">ainsi </w:t>
      </w:r>
      <w:r w:rsidRPr="00E35F7C">
        <w:rPr>
          <w:rFonts w:ascii="Times New Roman" w:hAnsi="Times New Roman" w:cs="Times New Roman"/>
        </w:rPr>
        <w:t>doté d’un Plan National de Développement Sanitaire 2015 – 2024</w:t>
      </w:r>
      <w:r w:rsidR="00D70DD7">
        <w:rPr>
          <w:rFonts w:ascii="Times New Roman" w:hAnsi="Times New Roman" w:cs="Times New Roman"/>
        </w:rPr>
        <w:t xml:space="preserve"> qui</w:t>
      </w:r>
      <w:r w:rsidRPr="00E35F7C">
        <w:rPr>
          <w:rFonts w:ascii="Times New Roman" w:hAnsi="Times New Roman" w:cs="Times New Roman"/>
        </w:rPr>
        <w:t xml:space="preserve"> vise à opérationnaliser la politique sanitaire nationale</w:t>
      </w:r>
      <w:r w:rsidR="00D70DD7">
        <w:rPr>
          <w:rFonts w:ascii="Times New Roman" w:hAnsi="Times New Roman" w:cs="Times New Roman"/>
        </w:rPr>
        <w:t>. Celle-ci</w:t>
      </w:r>
      <w:r w:rsidRPr="00E35F7C">
        <w:rPr>
          <w:rFonts w:ascii="Times New Roman" w:hAnsi="Times New Roman" w:cs="Times New Roman"/>
        </w:rPr>
        <w:t xml:space="preserve"> est bâti</w:t>
      </w:r>
      <w:r w:rsidR="00D70DD7">
        <w:rPr>
          <w:rFonts w:ascii="Times New Roman" w:hAnsi="Times New Roman" w:cs="Times New Roman"/>
        </w:rPr>
        <w:t>e</w:t>
      </w:r>
      <w:r w:rsidRPr="00E35F7C">
        <w:rPr>
          <w:rFonts w:ascii="Times New Roman" w:hAnsi="Times New Roman" w:cs="Times New Roman"/>
        </w:rPr>
        <w:t xml:space="preserve"> autour de 3 objectifs stratégiques à savoir 1) réduire la mortalité et la morbidité liées aux maladies transmissibles, non transmissibles et aux situations d’urgences, 2) améliorer la santé à toutes les étapes de la vie et 3) améliorer la performance du système national de santé</w:t>
      </w:r>
      <w:r w:rsidR="002F1FE2" w:rsidRPr="00E35F7C">
        <w:rPr>
          <w:rFonts w:ascii="Times New Roman" w:hAnsi="Times New Roman" w:cs="Times New Roman"/>
        </w:rPr>
        <w:t xml:space="preserve"> (</w:t>
      </w:r>
      <w:r w:rsidR="00576173">
        <w:rPr>
          <w:rFonts w:ascii="Times New Roman" w:hAnsi="Times New Roman" w:cs="Times New Roman"/>
        </w:rPr>
        <w:t>7</w:t>
      </w:r>
      <w:r w:rsidR="002F1FE2" w:rsidRPr="00E35F7C">
        <w:rPr>
          <w:rFonts w:ascii="Times New Roman" w:hAnsi="Times New Roman" w:cs="Times New Roman"/>
        </w:rPr>
        <w:t>)</w:t>
      </w:r>
      <w:r w:rsidRPr="00E35F7C">
        <w:rPr>
          <w:rFonts w:ascii="Times New Roman" w:hAnsi="Times New Roman" w:cs="Times New Roman"/>
        </w:rPr>
        <w:t>.</w:t>
      </w:r>
      <w:r w:rsidR="00545CF0" w:rsidRPr="00E35F7C">
        <w:rPr>
          <w:rFonts w:ascii="Times New Roman" w:hAnsi="Times New Roman" w:cs="Times New Roman"/>
        </w:rPr>
        <w:t xml:space="preserve"> </w:t>
      </w:r>
    </w:p>
    <w:p w14:paraId="0896579F" w14:textId="018E7143" w:rsidR="00460B0E" w:rsidRPr="00957EE6" w:rsidRDefault="00460B0E" w:rsidP="005A0559">
      <w:pPr>
        <w:pStyle w:val="Titre1"/>
        <w:spacing w:line="360" w:lineRule="auto"/>
        <w:rPr>
          <w:rFonts w:ascii="Times New Roman" w:hAnsi="Times New Roman" w:cs="Times New Roman"/>
          <w:b/>
          <w:bCs/>
          <w:sz w:val="24"/>
          <w:szCs w:val="24"/>
        </w:rPr>
      </w:pPr>
      <w:bookmarkStart w:id="4" w:name="_Toc82682977"/>
      <w:r w:rsidRPr="00957EE6">
        <w:rPr>
          <w:rFonts w:ascii="Times New Roman" w:hAnsi="Times New Roman" w:cs="Times New Roman"/>
          <w:b/>
          <w:bCs/>
          <w:sz w:val="24"/>
          <w:szCs w:val="24"/>
        </w:rPr>
        <w:t>ANALYSE DE LA SITUATION DE LA MEDECINE TRADITIONNELLE</w:t>
      </w:r>
      <w:bookmarkEnd w:id="4"/>
    </w:p>
    <w:p w14:paraId="754EE174" w14:textId="77777777" w:rsidR="009E303B" w:rsidRPr="00957EE6" w:rsidRDefault="009E303B" w:rsidP="005A0559">
      <w:pPr>
        <w:pStyle w:val="Titre2"/>
        <w:spacing w:line="360" w:lineRule="auto"/>
        <w:rPr>
          <w:rFonts w:ascii="Times New Roman" w:hAnsi="Times New Roman" w:cs="Times New Roman"/>
          <w:b/>
          <w:bCs/>
          <w:sz w:val="24"/>
          <w:szCs w:val="24"/>
        </w:rPr>
      </w:pPr>
      <w:bookmarkStart w:id="5" w:name="_Toc82682978"/>
      <w:r w:rsidRPr="00957EE6">
        <w:rPr>
          <w:rFonts w:ascii="Times New Roman" w:hAnsi="Times New Roman" w:cs="Times New Roman"/>
          <w:b/>
          <w:bCs/>
          <w:sz w:val="24"/>
          <w:szCs w:val="24"/>
        </w:rPr>
        <w:t>DEFINTION DES CONCEPTS CLES</w:t>
      </w:r>
      <w:bookmarkEnd w:id="5"/>
      <w:r w:rsidRPr="00957EE6">
        <w:rPr>
          <w:rFonts w:ascii="Times New Roman" w:hAnsi="Times New Roman" w:cs="Times New Roman"/>
          <w:b/>
          <w:bCs/>
          <w:sz w:val="24"/>
          <w:szCs w:val="24"/>
        </w:rPr>
        <w:t xml:space="preserve"> </w:t>
      </w:r>
    </w:p>
    <w:p w14:paraId="22C5D2EE" w14:textId="77777777" w:rsidR="009E303B" w:rsidRPr="009E303B" w:rsidRDefault="009E303B" w:rsidP="006F2A69">
      <w:pPr>
        <w:pStyle w:val="NormalWeb"/>
        <w:numPr>
          <w:ilvl w:val="0"/>
          <w:numId w:val="3"/>
        </w:numPr>
        <w:spacing w:line="360" w:lineRule="auto"/>
        <w:jc w:val="both"/>
        <w:rPr>
          <w:b/>
          <w:bCs/>
        </w:rPr>
      </w:pPr>
      <w:r w:rsidRPr="009E303B">
        <w:rPr>
          <w:b/>
          <w:bCs/>
        </w:rPr>
        <w:t>Médecine Traditionnelle</w:t>
      </w:r>
    </w:p>
    <w:p w14:paraId="4157D6C1" w14:textId="77777777" w:rsidR="006F6159" w:rsidRDefault="009E303B" w:rsidP="009E303B">
      <w:pPr>
        <w:pStyle w:val="NormalWeb"/>
        <w:spacing w:line="360" w:lineRule="auto"/>
        <w:jc w:val="both"/>
      </w:pPr>
      <w:r>
        <w:t xml:space="preserve">Dans le contexte de la Guinée, la médecine traditionnelle est définie comme un ensemble de savoirs, connaissances, pratiques, techniques et l’utilisation de préparations ou de substances basés sur des fondements socioculturels, religieux et/ou empiriques des communautés. </w:t>
      </w:r>
    </w:p>
    <w:p w14:paraId="2409A23E" w14:textId="669A1D03" w:rsidR="009E303B" w:rsidRDefault="009E303B" w:rsidP="009E303B">
      <w:pPr>
        <w:pStyle w:val="NormalWeb"/>
        <w:spacing w:line="360" w:lineRule="auto"/>
        <w:jc w:val="both"/>
      </w:pPr>
      <w:r>
        <w:t xml:space="preserve">La médecine traditionnelle s’appuie sur des expériences vécues et des observations transmises de génération </w:t>
      </w:r>
      <w:r w:rsidR="00D70DD7">
        <w:t>en</w:t>
      </w:r>
      <w:r>
        <w:t xml:space="preserve"> génération pour prévenir, diagnostiquer ou soigner un déséquilibre physique, mental ou social.</w:t>
      </w:r>
    </w:p>
    <w:p w14:paraId="4DB54172" w14:textId="77777777" w:rsidR="009E303B" w:rsidRPr="009E303B" w:rsidRDefault="009E303B" w:rsidP="00957EE6">
      <w:pPr>
        <w:pStyle w:val="NormalWeb"/>
        <w:numPr>
          <w:ilvl w:val="0"/>
          <w:numId w:val="3"/>
        </w:numPr>
        <w:ind w:left="357" w:hanging="357"/>
        <w:jc w:val="both"/>
        <w:rPr>
          <w:b/>
          <w:bCs/>
        </w:rPr>
      </w:pPr>
      <w:r w:rsidRPr="009E303B">
        <w:rPr>
          <w:b/>
          <w:bCs/>
        </w:rPr>
        <w:t>Praticien de Médecine Traditionnelle</w:t>
      </w:r>
    </w:p>
    <w:p w14:paraId="1A051F66" w14:textId="77777777" w:rsidR="00F7617A" w:rsidRDefault="009E303B" w:rsidP="00F7617A">
      <w:pPr>
        <w:pStyle w:val="NormalWeb"/>
        <w:spacing w:line="360" w:lineRule="auto"/>
        <w:contextualSpacing/>
        <w:jc w:val="both"/>
      </w:pPr>
      <w:r>
        <w:t>Une personne reconnue par la communauté dans laquelle elle vit comme compétente pour diagnostiquer des maladies et invalidités et dispenser des soins de santé grâce à des traitements spirituels, des techniques manuelles et exercices et/ou l’emploi de substances d’origine végétale, animale ou minérale.</w:t>
      </w:r>
    </w:p>
    <w:p w14:paraId="2F92AB70" w14:textId="0264BF39" w:rsidR="00F7617A" w:rsidRDefault="00F7617A" w:rsidP="00F7617A">
      <w:pPr>
        <w:pStyle w:val="NormalWeb"/>
        <w:spacing w:line="360" w:lineRule="auto"/>
        <w:contextualSpacing/>
        <w:jc w:val="both"/>
      </w:pPr>
      <w:r>
        <w:t xml:space="preserve">Les principaux praticiens de médecine traditionnelle </w:t>
      </w:r>
      <w:r w:rsidR="00136F07">
        <w:t>sont :</w:t>
      </w:r>
    </w:p>
    <w:p w14:paraId="28C7B76A" w14:textId="757EAEB3" w:rsidR="00F7617A" w:rsidRDefault="00F7617A" w:rsidP="006F2A69">
      <w:pPr>
        <w:pStyle w:val="NormalWeb"/>
        <w:numPr>
          <w:ilvl w:val="0"/>
          <w:numId w:val="17"/>
        </w:numPr>
        <w:spacing w:line="360" w:lineRule="auto"/>
        <w:contextualSpacing/>
        <w:jc w:val="both"/>
      </w:pPr>
      <w:r w:rsidRPr="00957EE6">
        <w:rPr>
          <w:b/>
          <w:bCs/>
        </w:rPr>
        <w:t>Accoucheuse Traditionnelle</w:t>
      </w:r>
      <w:r>
        <w:t xml:space="preserve"> : reconnue compétente pour prodiguer à une femme et à son nouveau-né, pendant et après l’accouchement, des soins de santé basés sur les concepts </w:t>
      </w:r>
      <w:r w:rsidR="00264F0D">
        <w:t xml:space="preserve">qui </w:t>
      </w:r>
      <w:r>
        <w:t>prévalent dans la société où elle vit</w:t>
      </w:r>
      <w:r w:rsidR="00264F0D">
        <w:t>.</w:t>
      </w:r>
    </w:p>
    <w:p w14:paraId="5240D261" w14:textId="1800F59A" w:rsidR="00290D36" w:rsidRDefault="00290D36" w:rsidP="006F2A69">
      <w:pPr>
        <w:pStyle w:val="NormalWeb"/>
        <w:numPr>
          <w:ilvl w:val="0"/>
          <w:numId w:val="17"/>
        </w:numPr>
        <w:spacing w:line="360" w:lineRule="auto"/>
        <w:contextualSpacing/>
        <w:jc w:val="both"/>
      </w:pPr>
      <w:r w:rsidRPr="00957EE6">
        <w:rPr>
          <w:b/>
          <w:bCs/>
        </w:rPr>
        <w:t>Anti</w:t>
      </w:r>
      <w:r w:rsidR="00264F0D">
        <w:rPr>
          <w:b/>
          <w:bCs/>
        </w:rPr>
        <w:t>-</w:t>
      </w:r>
      <w:r w:rsidRPr="00957EE6">
        <w:rPr>
          <w:b/>
          <w:bCs/>
        </w:rPr>
        <w:t>sorcier</w:t>
      </w:r>
      <w:r>
        <w:t xml:space="preserve"> : </w:t>
      </w:r>
      <w:r w:rsidRPr="00290D36">
        <w:t xml:space="preserve">capable de reconnaître les sorciers et de déjouer leurs manigances en faisant appel </w:t>
      </w:r>
      <w:proofErr w:type="spellStart"/>
      <w:r w:rsidRPr="00290D36">
        <w:t>a</w:t>
      </w:r>
      <w:proofErr w:type="spellEnd"/>
      <w:r w:rsidRPr="00290D36">
        <w:t>̀ des forces occultes</w:t>
      </w:r>
      <w:r w:rsidR="00264F0D">
        <w:t>.</w:t>
      </w:r>
    </w:p>
    <w:p w14:paraId="10D41B2D" w14:textId="77DAD010" w:rsidR="00F7617A" w:rsidRDefault="003E1E91" w:rsidP="006F2A69">
      <w:pPr>
        <w:pStyle w:val="NormalWeb"/>
        <w:numPr>
          <w:ilvl w:val="0"/>
          <w:numId w:val="17"/>
        </w:numPr>
        <w:spacing w:line="360" w:lineRule="auto"/>
        <w:contextualSpacing/>
        <w:jc w:val="both"/>
      </w:pPr>
      <w:r w:rsidRPr="00957EE6">
        <w:rPr>
          <w:b/>
          <w:bCs/>
        </w:rPr>
        <w:t>Chiropraticien</w:t>
      </w:r>
      <w:r>
        <w:t xml:space="preserve"> :</w:t>
      </w:r>
      <w:r w:rsidR="00F7617A">
        <w:t xml:space="preserve"> qui pratique principalement avec la main nue ou armée d'instruments, des massages ou des modifications sur le corps afin de donner ou rendre aux parties malades ou blessées leur fonction</w:t>
      </w:r>
      <w:r w:rsidR="00264F0D">
        <w:t>.</w:t>
      </w:r>
    </w:p>
    <w:p w14:paraId="2B268E70" w14:textId="2FAED495" w:rsidR="00290D36" w:rsidRDefault="00290D36" w:rsidP="006F2A69">
      <w:pPr>
        <w:pStyle w:val="NormalWeb"/>
        <w:numPr>
          <w:ilvl w:val="0"/>
          <w:numId w:val="17"/>
        </w:numPr>
        <w:spacing w:line="360" w:lineRule="auto"/>
        <w:contextualSpacing/>
        <w:jc w:val="both"/>
      </w:pPr>
      <w:r w:rsidRPr="00957EE6">
        <w:rPr>
          <w:b/>
          <w:bCs/>
        </w:rPr>
        <w:t>Féticheur</w:t>
      </w:r>
      <w:r>
        <w:t xml:space="preserve"> : </w:t>
      </w:r>
      <w:r w:rsidRPr="00290D36">
        <w:t>utilise le pouvoir magique des fétiches et les vertus des plantes pour faire du bien ou du mal</w:t>
      </w:r>
      <w:r w:rsidR="00264F0D">
        <w:t>.</w:t>
      </w:r>
    </w:p>
    <w:p w14:paraId="342353A2" w14:textId="206CDBB8" w:rsidR="00F7617A" w:rsidRDefault="00F7617A" w:rsidP="006F2A69">
      <w:pPr>
        <w:pStyle w:val="NormalWeb"/>
        <w:numPr>
          <w:ilvl w:val="0"/>
          <w:numId w:val="17"/>
        </w:numPr>
        <w:spacing w:line="360" w:lineRule="auto"/>
        <w:contextualSpacing/>
        <w:jc w:val="both"/>
      </w:pPr>
      <w:r w:rsidRPr="00957EE6">
        <w:rPr>
          <w:b/>
          <w:bCs/>
        </w:rPr>
        <w:t>Herboriste</w:t>
      </w:r>
      <w:r>
        <w:t xml:space="preserve"> : une personne qui, sur la base des connaissances acquises en médecine et en pharmacopée traditionnelles, conditionne et vend des matières premières végétales à des fins thérapeutiques</w:t>
      </w:r>
      <w:r w:rsidR="00264F0D">
        <w:t>.</w:t>
      </w:r>
    </w:p>
    <w:p w14:paraId="6E7DDE5C" w14:textId="4BD59844" w:rsidR="003E1E91" w:rsidRDefault="00290D36" w:rsidP="006F2A69">
      <w:pPr>
        <w:pStyle w:val="NormalWeb"/>
        <w:numPr>
          <w:ilvl w:val="0"/>
          <w:numId w:val="17"/>
        </w:numPr>
        <w:spacing w:line="360" w:lineRule="auto"/>
        <w:contextualSpacing/>
        <w:jc w:val="both"/>
      </w:pPr>
      <w:r w:rsidRPr="00957EE6">
        <w:rPr>
          <w:b/>
          <w:bCs/>
        </w:rPr>
        <w:t>Marabout</w:t>
      </w:r>
      <w:r>
        <w:t xml:space="preserve"> : </w:t>
      </w:r>
      <w:r w:rsidRPr="00290D36">
        <w:t>utilise le Coran pour protéger d’une maladie ou traiter les différentes affections</w:t>
      </w:r>
      <w:r w:rsidR="00264F0D">
        <w:t>.</w:t>
      </w:r>
    </w:p>
    <w:p w14:paraId="4A4C2FDD" w14:textId="0B35D686" w:rsidR="00F7617A" w:rsidRDefault="00F7617A" w:rsidP="006F2A69">
      <w:pPr>
        <w:pStyle w:val="NormalWeb"/>
        <w:numPr>
          <w:ilvl w:val="0"/>
          <w:numId w:val="17"/>
        </w:numPr>
        <w:spacing w:line="360" w:lineRule="auto"/>
        <w:contextualSpacing/>
        <w:jc w:val="both"/>
      </w:pPr>
      <w:r w:rsidRPr="00957EE6">
        <w:rPr>
          <w:b/>
          <w:bCs/>
        </w:rPr>
        <w:t>Médicodroguiste</w:t>
      </w:r>
      <w:r>
        <w:t xml:space="preserve"> : </w:t>
      </w:r>
      <w:r w:rsidR="003E1E91">
        <w:t>conditionne et vend des matières premières animales et/ou minérales à des fins thérapeutiques</w:t>
      </w:r>
      <w:r>
        <w:t>, sur la base des connaissances acquises en médecine et en pharmacopée traditionnelles</w:t>
      </w:r>
      <w:r w:rsidR="00264F0D">
        <w:t>.</w:t>
      </w:r>
    </w:p>
    <w:p w14:paraId="67D50C19" w14:textId="2B737A65" w:rsidR="00F7617A" w:rsidRDefault="00F7617A" w:rsidP="006F2A69">
      <w:pPr>
        <w:pStyle w:val="NormalWeb"/>
        <w:numPr>
          <w:ilvl w:val="0"/>
          <w:numId w:val="17"/>
        </w:numPr>
        <w:spacing w:line="360" w:lineRule="auto"/>
        <w:contextualSpacing/>
        <w:jc w:val="both"/>
      </w:pPr>
      <w:r w:rsidRPr="00957EE6">
        <w:rPr>
          <w:b/>
          <w:bCs/>
        </w:rPr>
        <w:t>Naturothérapeute</w:t>
      </w:r>
      <w:r>
        <w:t xml:space="preserve"> : </w:t>
      </w:r>
      <w:r w:rsidR="003E1E91">
        <w:t xml:space="preserve">utilise </w:t>
      </w:r>
      <w:r>
        <w:t>sur la base de</w:t>
      </w:r>
      <w:r w:rsidR="003E1E91">
        <w:t xml:space="preserve"> </w:t>
      </w:r>
      <w:r>
        <w:t>s</w:t>
      </w:r>
      <w:r w:rsidR="003E1E91">
        <w:t>es</w:t>
      </w:r>
      <w:r>
        <w:t xml:space="preserve"> connaissances, </w:t>
      </w:r>
      <w:r w:rsidR="003E1E91">
        <w:t>uniquement</w:t>
      </w:r>
      <w:r>
        <w:t xml:space="preserve"> des substances naturelles comme moyen thérapeutiqu</w:t>
      </w:r>
      <w:r w:rsidR="00264F0D">
        <w:t>e.</w:t>
      </w:r>
    </w:p>
    <w:p w14:paraId="733DFA9D" w14:textId="082B3283" w:rsidR="00F7617A" w:rsidRDefault="00F7617A" w:rsidP="006F2A69">
      <w:pPr>
        <w:pStyle w:val="NormalWeb"/>
        <w:numPr>
          <w:ilvl w:val="0"/>
          <w:numId w:val="17"/>
        </w:numPr>
        <w:spacing w:line="360" w:lineRule="auto"/>
        <w:contextualSpacing/>
        <w:jc w:val="both"/>
      </w:pPr>
      <w:r w:rsidRPr="00957EE6">
        <w:rPr>
          <w:b/>
          <w:bCs/>
        </w:rPr>
        <w:t>Phytothérapeute</w:t>
      </w:r>
      <w:r>
        <w:t xml:space="preserve"> : personne qui sur la base des connaissances acquises au sein de la famille, par révélation ou auprès d’un autre phytothérapeute, utilise les vertus des plantes médicinales pour traiter les malades</w:t>
      </w:r>
      <w:r w:rsidR="00264F0D">
        <w:t>.</w:t>
      </w:r>
    </w:p>
    <w:p w14:paraId="2BC44994" w14:textId="7C3D7971" w:rsidR="00F7617A" w:rsidRDefault="00F7617A" w:rsidP="006F2A69">
      <w:pPr>
        <w:pStyle w:val="NormalWeb"/>
        <w:numPr>
          <w:ilvl w:val="0"/>
          <w:numId w:val="17"/>
        </w:numPr>
        <w:spacing w:line="360" w:lineRule="auto"/>
        <w:contextualSpacing/>
        <w:jc w:val="both"/>
      </w:pPr>
      <w:r w:rsidRPr="00957EE6">
        <w:rPr>
          <w:b/>
          <w:bCs/>
        </w:rPr>
        <w:t>Psychothérapeute</w:t>
      </w:r>
      <w:r>
        <w:t xml:space="preserve"> : soigne les troubles mentaux et </w:t>
      </w:r>
      <w:r w:rsidR="00290D36">
        <w:t>r</w:t>
      </w:r>
      <w:r>
        <w:t>établit l’équilibre spirituel à partir des plantes médicinales et des pouvoirs surnaturels ou magiques</w:t>
      </w:r>
      <w:r w:rsidR="00264F0D">
        <w:t>.</w:t>
      </w:r>
    </w:p>
    <w:p w14:paraId="24478603" w14:textId="5D68EA8C" w:rsidR="00F7617A" w:rsidRDefault="00F7617A" w:rsidP="006F2A69">
      <w:pPr>
        <w:pStyle w:val="NormalWeb"/>
        <w:numPr>
          <w:ilvl w:val="0"/>
          <w:numId w:val="17"/>
        </w:numPr>
        <w:spacing w:line="360" w:lineRule="auto"/>
        <w:contextualSpacing/>
        <w:jc w:val="both"/>
      </w:pPr>
      <w:r w:rsidRPr="00957EE6">
        <w:rPr>
          <w:b/>
          <w:bCs/>
        </w:rPr>
        <w:t>Rebouteux</w:t>
      </w:r>
      <w:r w:rsidR="00290D36">
        <w:t xml:space="preserve"> </w:t>
      </w:r>
      <w:r>
        <w:t xml:space="preserve">: </w:t>
      </w:r>
      <w:r w:rsidR="00A113F8">
        <w:t xml:space="preserve">habile </w:t>
      </w:r>
      <w:r>
        <w:t>à remettre en place les nerfs « froissés »</w:t>
      </w:r>
      <w:r w:rsidR="00A113F8">
        <w:t xml:space="preserve"> et</w:t>
      </w:r>
      <w:r>
        <w:t xml:space="preserve"> les tendons, à dénouer les muscles, soigner les foulures et les articulations démises voire les fractures</w:t>
      </w:r>
      <w:r w:rsidR="00264F0D">
        <w:t>.</w:t>
      </w:r>
    </w:p>
    <w:p w14:paraId="42A94D75" w14:textId="2D87AB0A" w:rsidR="00F7617A" w:rsidRDefault="00F7617A" w:rsidP="006F2A69">
      <w:pPr>
        <w:pStyle w:val="NormalWeb"/>
        <w:numPr>
          <w:ilvl w:val="0"/>
          <w:numId w:val="17"/>
        </w:numPr>
        <w:spacing w:line="360" w:lineRule="auto"/>
        <w:contextualSpacing/>
        <w:jc w:val="both"/>
      </w:pPr>
      <w:r w:rsidRPr="00957EE6">
        <w:rPr>
          <w:b/>
          <w:bCs/>
        </w:rPr>
        <w:t>Ritualiste</w:t>
      </w:r>
      <w:r>
        <w:t xml:space="preserve"> : personne qui fait appel principalement aux rites (religieux ou non) pour soigner.</w:t>
      </w:r>
    </w:p>
    <w:p w14:paraId="48B96F1B" w14:textId="4570E540" w:rsidR="00C24580" w:rsidRPr="006F6159" w:rsidRDefault="00C24580" w:rsidP="00C24580">
      <w:pPr>
        <w:pStyle w:val="NormalWeb"/>
        <w:numPr>
          <w:ilvl w:val="0"/>
          <w:numId w:val="17"/>
        </w:numPr>
        <w:spacing w:line="360" w:lineRule="auto"/>
        <w:contextualSpacing/>
        <w:jc w:val="both"/>
      </w:pPr>
      <w:proofErr w:type="spellStart"/>
      <w:r w:rsidRPr="006F6159">
        <w:rPr>
          <w:b/>
          <w:bCs/>
        </w:rPr>
        <w:t>Phlébotanistes</w:t>
      </w:r>
      <w:proofErr w:type="spellEnd"/>
      <w:r w:rsidRPr="006F6159">
        <w:t xml:space="preserve"> : qui pratiquent les techniques de saignées pour soigner.</w:t>
      </w:r>
    </w:p>
    <w:p w14:paraId="642DE46A" w14:textId="1CFAD880" w:rsidR="00BD00CF" w:rsidRPr="00957EE6" w:rsidRDefault="00BD00CF" w:rsidP="00BD00CF">
      <w:pPr>
        <w:pStyle w:val="Titre2"/>
        <w:rPr>
          <w:rFonts w:ascii="Times New Roman" w:hAnsi="Times New Roman" w:cs="Times New Roman"/>
          <w:b/>
          <w:bCs/>
          <w:sz w:val="24"/>
          <w:szCs w:val="24"/>
        </w:rPr>
      </w:pPr>
      <w:bookmarkStart w:id="6" w:name="_Toc82682979"/>
      <w:r w:rsidRPr="00957EE6">
        <w:rPr>
          <w:rFonts w:ascii="Times New Roman" w:hAnsi="Times New Roman" w:cs="Times New Roman"/>
          <w:b/>
          <w:bCs/>
          <w:sz w:val="24"/>
          <w:szCs w:val="24"/>
        </w:rPr>
        <w:t>PRATIQUE DE L</w:t>
      </w:r>
      <w:r w:rsidR="00E84336" w:rsidRPr="00957EE6">
        <w:rPr>
          <w:rFonts w:ascii="Times New Roman" w:hAnsi="Times New Roman" w:cs="Times New Roman"/>
          <w:b/>
          <w:bCs/>
          <w:sz w:val="24"/>
          <w:szCs w:val="24"/>
        </w:rPr>
        <w:t>A</w:t>
      </w:r>
      <w:r w:rsidRPr="00957EE6">
        <w:rPr>
          <w:rFonts w:ascii="Times New Roman" w:hAnsi="Times New Roman" w:cs="Times New Roman"/>
          <w:b/>
          <w:bCs/>
          <w:sz w:val="24"/>
          <w:szCs w:val="24"/>
        </w:rPr>
        <w:t xml:space="preserve"> MEDECINE TRADITIONNELLE</w:t>
      </w:r>
      <w:bookmarkEnd w:id="6"/>
      <w:r w:rsidRPr="00957EE6">
        <w:rPr>
          <w:rFonts w:ascii="Times New Roman" w:hAnsi="Times New Roman" w:cs="Times New Roman"/>
          <w:b/>
          <w:bCs/>
          <w:sz w:val="24"/>
          <w:szCs w:val="24"/>
        </w:rPr>
        <w:t xml:space="preserve"> </w:t>
      </w:r>
    </w:p>
    <w:p w14:paraId="6F5BA012" w14:textId="1DD22B44" w:rsidR="00BD00CF" w:rsidRDefault="00BD00CF" w:rsidP="00BD00CF">
      <w:pPr>
        <w:pStyle w:val="NormalWeb"/>
        <w:spacing w:line="360" w:lineRule="auto"/>
        <w:contextualSpacing/>
        <w:jc w:val="both"/>
      </w:pPr>
      <w:r>
        <w:t>La population guinéenne est répartie entre les quatre régions naturelles du pays de façon inégale. Cette répartition qui traduit aussi une diversité culturelle et ethnique caractérise également la médecine traditionnelle guinéenne.</w:t>
      </w:r>
    </w:p>
    <w:p w14:paraId="2918CE19" w14:textId="77777777" w:rsidR="00BD00CF" w:rsidRPr="00957EE6" w:rsidRDefault="00BD00CF" w:rsidP="00BD00CF">
      <w:pPr>
        <w:pStyle w:val="NormalWeb"/>
        <w:spacing w:line="360" w:lineRule="auto"/>
        <w:contextualSpacing/>
        <w:jc w:val="both"/>
        <w:rPr>
          <w:b/>
          <w:bCs/>
        </w:rPr>
      </w:pPr>
      <w:r w:rsidRPr="00957EE6">
        <w:rPr>
          <w:b/>
          <w:bCs/>
        </w:rPr>
        <w:t>LA BASSE GUINÉE</w:t>
      </w:r>
    </w:p>
    <w:p w14:paraId="37A75CCA" w14:textId="28ABFAA5" w:rsidR="00BD00CF" w:rsidRDefault="00BD00CF" w:rsidP="00BD00CF">
      <w:pPr>
        <w:pStyle w:val="NormalWeb"/>
        <w:spacing w:line="360" w:lineRule="auto"/>
        <w:contextualSpacing/>
        <w:jc w:val="both"/>
      </w:pPr>
      <w:r>
        <w:t xml:space="preserve">Cette partie occidentale de la Guinée avec environ 300 km de long et 50-90 km de large offre une végétation très dégradée. La flore est caractérisée par quelques </w:t>
      </w:r>
      <w:r w:rsidR="00576173">
        <w:t>îlots</w:t>
      </w:r>
      <w:r>
        <w:t xml:space="preserve"> de forêt dense de terre ferme, des forêts denses édaphiques comme les mangroves et les galeries forestières</w:t>
      </w:r>
      <w:r w:rsidR="00576173">
        <w:t xml:space="preserve"> (1).</w:t>
      </w:r>
      <w:r>
        <w:t xml:space="preserve"> La forêt </w:t>
      </w:r>
      <w:r w:rsidR="00576173">
        <w:t xml:space="preserve">de </w:t>
      </w:r>
      <w:proofErr w:type="spellStart"/>
      <w:r w:rsidR="00576173">
        <w:t>Kounounkhan</w:t>
      </w:r>
      <w:proofErr w:type="spellEnd"/>
      <w:r>
        <w:t xml:space="preserve">, vaste forêt primaire mésophile est un site protégé. Sur le littoral, six aires de mangroves sont répertoriées </w:t>
      </w:r>
      <w:r w:rsidR="00FC44C6">
        <w:t>comme zones</w:t>
      </w:r>
      <w:r>
        <w:t xml:space="preserve"> humides d'importance internationale.</w:t>
      </w:r>
    </w:p>
    <w:p w14:paraId="44B2C6A1" w14:textId="6C7EE2B2" w:rsidR="00BD00CF" w:rsidRDefault="00BD00CF" w:rsidP="00BD00CF">
      <w:pPr>
        <w:pStyle w:val="NormalWeb"/>
        <w:spacing w:line="360" w:lineRule="auto"/>
        <w:contextualSpacing/>
        <w:jc w:val="both"/>
      </w:pPr>
      <w:r>
        <w:t>L’usage de la médecine traditionnelle reste populaire tant en zone urbaine (Conakry, 59% ; 587/</w:t>
      </w:r>
      <w:r w:rsidR="00FC44C6">
        <w:t>1000)</w:t>
      </w:r>
      <w:r>
        <w:t xml:space="preserve"> qu’en zone rurale de Dubréka (98% ; 688/700</w:t>
      </w:r>
      <w:r w:rsidR="00FC44C6">
        <w:t>)</w:t>
      </w:r>
      <w:r w:rsidR="00576173">
        <w:t xml:space="preserve"> </w:t>
      </w:r>
      <w:r w:rsidR="00576173" w:rsidRPr="00576173">
        <w:t>(</w:t>
      </w:r>
      <w:r w:rsidR="00576173">
        <w:t>9</w:t>
      </w:r>
      <w:r w:rsidR="00FC44C6" w:rsidRPr="00576173">
        <w:t>).</w:t>
      </w:r>
      <w:r w:rsidRPr="00576173">
        <w:t xml:space="preserve"> </w:t>
      </w:r>
      <w:r>
        <w:t>Les tradipraticiens sont essentiellement représentés par des accoucheuses traditionnelles, des phytothérapeutes, des herboristes spécialisés dans le traitement de dermatoses (surtout des enfants), de paludisme, de maladies inflammatoires</w:t>
      </w:r>
      <w:r w:rsidR="00FC39F3">
        <w:t>,</w:t>
      </w:r>
      <w:r w:rsidR="00812E6A">
        <w:t xml:space="preserve"> entre autres</w:t>
      </w:r>
      <w:r>
        <w:t xml:space="preserve">. </w:t>
      </w:r>
    </w:p>
    <w:p w14:paraId="197AF525" w14:textId="264707F4" w:rsidR="00BD00CF" w:rsidRPr="00957EE6" w:rsidRDefault="00BD00CF" w:rsidP="00BD00CF">
      <w:pPr>
        <w:pStyle w:val="NormalWeb"/>
        <w:spacing w:line="360" w:lineRule="auto"/>
        <w:contextualSpacing/>
        <w:jc w:val="both"/>
        <w:rPr>
          <w:b/>
          <w:bCs/>
        </w:rPr>
      </w:pPr>
      <w:r w:rsidRPr="00957EE6">
        <w:rPr>
          <w:b/>
          <w:bCs/>
        </w:rPr>
        <w:t>LA MOYENNE GUINÉE</w:t>
      </w:r>
    </w:p>
    <w:p w14:paraId="1D1B3A13" w14:textId="30BD3D3F" w:rsidR="00BD00CF" w:rsidRDefault="00BD00CF" w:rsidP="00BD00CF">
      <w:pPr>
        <w:pStyle w:val="NormalWeb"/>
        <w:spacing w:line="360" w:lineRule="auto"/>
        <w:contextualSpacing/>
        <w:jc w:val="both"/>
      </w:pPr>
      <w:r>
        <w:t>Région de haut-plateau, la M</w:t>
      </w:r>
      <w:r w:rsidR="00264F0D">
        <w:t xml:space="preserve">oyenne Guinée </w:t>
      </w:r>
      <w:r>
        <w:t>est constituée de savanes dégradées, sur</w:t>
      </w:r>
      <w:r w:rsidR="00576173">
        <w:t>-</w:t>
      </w:r>
      <w:r>
        <w:t xml:space="preserve">pâturées avec comme types de végétation, des </w:t>
      </w:r>
      <w:r w:rsidR="00FC39F3">
        <w:t>îlots</w:t>
      </w:r>
      <w:r>
        <w:t xml:space="preserve"> forestiers reliques, des fourrés et des jachères arbustives, des savanes arborées, des savanes herbeuses, des prairies marécageuses </w:t>
      </w:r>
      <w:r w:rsidR="00576173">
        <w:t>(1)</w:t>
      </w:r>
      <w:r>
        <w:t xml:space="preserve">. Comme site protégé, la région abrite le Parc national de </w:t>
      </w:r>
      <w:proofErr w:type="spellStart"/>
      <w:r>
        <w:t>Badiar</w:t>
      </w:r>
      <w:proofErr w:type="spellEnd"/>
      <w:r w:rsidR="00264F0D">
        <w:t>.</w:t>
      </w:r>
      <w:r>
        <w:t xml:space="preserve"> </w:t>
      </w:r>
    </w:p>
    <w:p w14:paraId="388FB622" w14:textId="77777777" w:rsidR="00BD00CF" w:rsidRDefault="00BD00CF" w:rsidP="00BD00CF">
      <w:pPr>
        <w:pStyle w:val="NormalWeb"/>
        <w:spacing w:line="360" w:lineRule="auto"/>
        <w:contextualSpacing/>
        <w:jc w:val="both"/>
      </w:pPr>
      <w:r>
        <w:t>La popularité de la médecine traditionnelle demeure dans cette région mais elle est surtout développée dans les zones rurales où elle représente la principale source de soins de santé, notamment dans la prise en charge de pathologies comme la jaunisse, les maladies inflammatoires, les infections microbiennes. Les acteurs de la tradition médicale sont essentiellement représentés par les marabouts, les accoucheuses traditionnelles, les phytothérapeutes, les naturopathes, les chiropraticiens, les anti-sorciers.</w:t>
      </w:r>
    </w:p>
    <w:p w14:paraId="7C4AF7E9" w14:textId="77777777" w:rsidR="00BD00CF" w:rsidRDefault="00BD00CF" w:rsidP="00BD00CF">
      <w:pPr>
        <w:pStyle w:val="NormalWeb"/>
        <w:spacing w:line="360" w:lineRule="auto"/>
        <w:contextualSpacing/>
        <w:jc w:val="both"/>
      </w:pPr>
      <w:r w:rsidRPr="00957EE6">
        <w:rPr>
          <w:b/>
          <w:bCs/>
        </w:rPr>
        <w:t>LA HAUTE GUINÉE</w:t>
      </w:r>
      <w:r>
        <w:t xml:space="preserve"> : </w:t>
      </w:r>
    </w:p>
    <w:p w14:paraId="6315A35F" w14:textId="38132C42" w:rsidR="00BD00CF" w:rsidRDefault="00BD00CF" w:rsidP="00BD00CF">
      <w:pPr>
        <w:pStyle w:val="NormalWeb"/>
        <w:spacing w:line="360" w:lineRule="auto"/>
        <w:contextualSpacing/>
        <w:jc w:val="both"/>
      </w:pPr>
      <w:r>
        <w:t xml:space="preserve">Très diversifiée du point de vue botanique, </w:t>
      </w:r>
      <w:r w:rsidR="00FC44C6">
        <w:t>elle</w:t>
      </w:r>
      <w:r>
        <w:t xml:space="preserve"> abrite des savanes très sèches, boisées, arborées, arbustives et herbacées</w:t>
      </w:r>
      <w:r w:rsidR="00576173">
        <w:t xml:space="preserve"> (1)</w:t>
      </w:r>
      <w:r>
        <w:t>.</w:t>
      </w:r>
      <w:r w:rsidR="00576173" w:rsidRPr="00576173">
        <w:t xml:space="preserve"> </w:t>
      </w:r>
      <w:r w:rsidR="00576173">
        <w:t xml:space="preserve">Le Parc national de </w:t>
      </w:r>
      <w:proofErr w:type="spellStart"/>
      <w:r w:rsidR="00576173">
        <w:t>Mafou</w:t>
      </w:r>
      <w:proofErr w:type="spellEnd"/>
      <w:r w:rsidR="00576173">
        <w:t xml:space="preserve"> est un site protégé</w:t>
      </w:r>
      <w:r w:rsidR="00BB478B">
        <w:t>.</w:t>
      </w:r>
    </w:p>
    <w:p w14:paraId="7CBC7DED" w14:textId="1DA1B8CE" w:rsidR="00BD00CF" w:rsidRDefault="00BD00CF" w:rsidP="00613B16">
      <w:pPr>
        <w:pStyle w:val="NormalWeb"/>
        <w:spacing w:line="360" w:lineRule="auto"/>
        <w:contextualSpacing/>
        <w:jc w:val="both"/>
      </w:pPr>
      <w:r>
        <w:t>A côté du commerce, soulignons que les activités de la méd</w:t>
      </w:r>
      <w:r w:rsidR="00D70DD7">
        <w:t>e</w:t>
      </w:r>
      <w:r>
        <w:t xml:space="preserve">cine traditionnelle et de la pharmacopée jouent un rôle très important dans la vie des populations en Haute Guinée. De récentes </w:t>
      </w:r>
      <w:r w:rsidR="00FC44C6">
        <w:t>enquêtes indiquent</w:t>
      </w:r>
      <w:r>
        <w:t xml:space="preserve"> un usage exclusif de la MT pour plus de 50% des sujets interrogés en milieu urbain (50/100), un usage combiné </w:t>
      </w:r>
      <w:r w:rsidR="00D70DD7">
        <w:t xml:space="preserve">Médecine </w:t>
      </w:r>
      <w:r>
        <w:t>T</w:t>
      </w:r>
      <w:r w:rsidR="00D70DD7">
        <w:t>raditionnelle</w:t>
      </w:r>
      <w:r>
        <w:t>/ M</w:t>
      </w:r>
      <w:r w:rsidR="00D70DD7">
        <w:t xml:space="preserve">édecine </w:t>
      </w:r>
      <w:r>
        <w:t>C</w:t>
      </w:r>
      <w:r w:rsidR="00D70DD7">
        <w:t>onventionnelle (MC)</w:t>
      </w:r>
      <w:r>
        <w:t xml:space="preserve"> pour 30% et un usage </w:t>
      </w:r>
      <w:r w:rsidR="00D70DD7">
        <w:t xml:space="preserve">exclusif </w:t>
      </w:r>
      <w:r>
        <w:t>MC pour 20%</w:t>
      </w:r>
      <w:r w:rsidR="00576173">
        <w:t xml:space="preserve"> (10).</w:t>
      </w:r>
      <w:r w:rsidR="00FC44C6">
        <w:t xml:space="preserve"> </w:t>
      </w:r>
      <w:r>
        <w:t>Les pathologies pour lesquelles la MT est souvent sollicitée portent sur le paludisme, l’HTA, la toux, les diarrhées, les fractures, et les dermatoses</w:t>
      </w:r>
      <w:r w:rsidR="00FC39F3">
        <w:t>,</w:t>
      </w:r>
      <w:r w:rsidR="004314BC">
        <w:t xml:space="preserve"> entre autres</w:t>
      </w:r>
      <w:r>
        <w:t xml:space="preserve">. Les TP sont nombreux et sont généralement repartis entre les catégories suivantes : chasseurs, pécheurs « </w:t>
      </w:r>
      <w:proofErr w:type="spellStart"/>
      <w:r w:rsidRPr="00957EE6">
        <w:rPr>
          <w:b/>
          <w:bCs/>
        </w:rPr>
        <w:t>sömönö</w:t>
      </w:r>
      <w:proofErr w:type="spellEnd"/>
      <w:r>
        <w:t xml:space="preserve"> », féticheurs, forgerons, tradi</w:t>
      </w:r>
      <w:r w:rsidR="005A0559">
        <w:t>praticiens</w:t>
      </w:r>
      <w:r>
        <w:t>, herboristes, agro</w:t>
      </w:r>
      <w:r w:rsidR="00264F0D">
        <w:t>-</w:t>
      </w:r>
      <w:r>
        <w:t xml:space="preserve">éleveurs et anciens malades. Le développement de l’écriture </w:t>
      </w:r>
      <w:proofErr w:type="spellStart"/>
      <w:r>
        <w:t>Nko</w:t>
      </w:r>
      <w:proofErr w:type="spellEnd"/>
      <w:r>
        <w:t xml:space="preserve"> et l’organisation des trad</w:t>
      </w:r>
      <w:r w:rsidR="005A0559">
        <w:t>i</w:t>
      </w:r>
      <w:r>
        <w:t>praticiens adeptes à cette écriture sont des acquis significatifs à prendre en compte.</w:t>
      </w:r>
      <w:r w:rsidR="005A0559">
        <w:t xml:space="preserve"> Aussi, ce sont les tenants du </w:t>
      </w:r>
      <w:proofErr w:type="spellStart"/>
      <w:r w:rsidR="005A0559">
        <w:t>Nko</w:t>
      </w:r>
      <w:proofErr w:type="spellEnd"/>
      <w:r w:rsidR="005A0559">
        <w:t xml:space="preserve"> qui sont souvent organisé en association et détenteur de clinique</w:t>
      </w:r>
      <w:r w:rsidR="00BB478B">
        <w:t>.</w:t>
      </w:r>
    </w:p>
    <w:p w14:paraId="6637E116" w14:textId="77777777" w:rsidR="00BD00CF" w:rsidRPr="00957EE6" w:rsidRDefault="00BD00CF" w:rsidP="00BD00CF">
      <w:pPr>
        <w:pStyle w:val="NormalWeb"/>
        <w:spacing w:line="360" w:lineRule="auto"/>
        <w:contextualSpacing/>
        <w:jc w:val="both"/>
        <w:rPr>
          <w:b/>
          <w:bCs/>
        </w:rPr>
      </w:pPr>
      <w:r w:rsidRPr="00957EE6">
        <w:rPr>
          <w:b/>
          <w:bCs/>
        </w:rPr>
        <w:t xml:space="preserve">LA GUINÉE FORESTIÈRE </w:t>
      </w:r>
    </w:p>
    <w:p w14:paraId="08C2E9BA" w14:textId="1E937773" w:rsidR="00BD00CF" w:rsidRDefault="00BD00CF" w:rsidP="00BD00CF">
      <w:pPr>
        <w:pStyle w:val="NormalWeb"/>
        <w:spacing w:line="360" w:lineRule="auto"/>
        <w:contextualSpacing/>
        <w:jc w:val="both"/>
      </w:pPr>
      <w:r>
        <w:t>Jadis, presqu’entièrement couverte de forêts denses, la G</w:t>
      </w:r>
      <w:r w:rsidR="005A0559">
        <w:t xml:space="preserve">uinée </w:t>
      </w:r>
      <w:r>
        <w:t>F</w:t>
      </w:r>
      <w:r w:rsidR="005A0559">
        <w:t>orestière</w:t>
      </w:r>
      <w:r>
        <w:t xml:space="preserve"> est aujourd’hui caractérisée par quelques forêts primaires morcelées en petits îlots entourés de forêts secondaires, recrûs forestiers, jachères et cultures. Les anciennes forêts denses sont détruites ou dégradées et se trouvent en régression rapide sous l’influence de l’agriculture itinérante, de l’industrie forestière et de l’agro-industrie. Aux facteurs anthropogènes de sa destruction s’ajoutent des changements climatiques qui pèsent défavorablement sur ces forêts</w:t>
      </w:r>
      <w:r w:rsidR="00576173">
        <w:t xml:space="preserve"> (1)</w:t>
      </w:r>
      <w:r>
        <w:t xml:space="preserve">. La Guinée forestière abrite des sites </w:t>
      </w:r>
      <w:r w:rsidR="00EB6F4F">
        <w:t>protégés</w:t>
      </w:r>
      <w:r>
        <w:t xml:space="preserve"> de renommée </w:t>
      </w:r>
      <w:r w:rsidR="00600C58">
        <w:t>mondiale :</w:t>
      </w:r>
      <w:r>
        <w:t xml:space="preserve"> il s'agit de </w:t>
      </w:r>
      <w:proofErr w:type="spellStart"/>
      <w:r>
        <w:t>Diécké</w:t>
      </w:r>
      <w:proofErr w:type="spellEnd"/>
      <w:r>
        <w:t xml:space="preserve"> et de </w:t>
      </w:r>
      <w:proofErr w:type="spellStart"/>
      <w:r>
        <w:t>Ziama</w:t>
      </w:r>
      <w:proofErr w:type="spellEnd"/>
      <w:r>
        <w:t xml:space="preserve"> (forêts ombrophiles), des Monts Nimba et de </w:t>
      </w:r>
      <w:r w:rsidR="00276042">
        <w:t>Béro et</w:t>
      </w:r>
      <w:r>
        <w:t xml:space="preserve"> d'une dizaine d'autres petites forêts.</w:t>
      </w:r>
    </w:p>
    <w:p w14:paraId="42664524" w14:textId="182F7ECE" w:rsidR="00BD00CF" w:rsidRDefault="00BD00CF" w:rsidP="00BD00CF">
      <w:pPr>
        <w:pStyle w:val="NormalWeb"/>
        <w:spacing w:line="360" w:lineRule="auto"/>
        <w:contextualSpacing/>
        <w:jc w:val="both"/>
      </w:pPr>
      <w:r>
        <w:t>Du fait de l’environnement naturel et un socle culturel anciennement fondé sur la « forêt sacrée », les pratiques de la médecine traditionnelle demeurent encore bien populaires au sein des populations autochtones et son usage est presque global.  Les principaux acteurs de la tradition médicale sont représentés par les accoucheuses traditionnelles, les phytothérapeutes, les ritualistes, les naturopathes, les chiropraticiens, médico-droguiste</w:t>
      </w:r>
      <w:r w:rsidR="00EB6F4F">
        <w:t>s</w:t>
      </w:r>
      <w:r>
        <w:t>, initiés « de la forêt sacrée ».</w:t>
      </w:r>
    </w:p>
    <w:p w14:paraId="71206798" w14:textId="7B931E44" w:rsidR="006F6159" w:rsidRDefault="006F6159" w:rsidP="00BD00CF">
      <w:pPr>
        <w:pStyle w:val="NormalWeb"/>
        <w:spacing w:line="360" w:lineRule="auto"/>
        <w:contextualSpacing/>
        <w:jc w:val="both"/>
      </w:pPr>
    </w:p>
    <w:p w14:paraId="55FD2212" w14:textId="77777777" w:rsidR="006F6159" w:rsidRDefault="006F6159" w:rsidP="00BD00CF">
      <w:pPr>
        <w:pStyle w:val="NormalWeb"/>
        <w:spacing w:line="360" w:lineRule="auto"/>
        <w:contextualSpacing/>
        <w:jc w:val="both"/>
      </w:pPr>
    </w:p>
    <w:p w14:paraId="62E04E49" w14:textId="3B023BB8" w:rsidR="00F12E31" w:rsidRPr="00957EE6" w:rsidRDefault="00F12E31" w:rsidP="00F12E31">
      <w:pPr>
        <w:pStyle w:val="Titre2"/>
        <w:rPr>
          <w:rFonts w:ascii="Times New Roman" w:hAnsi="Times New Roman" w:cs="Times New Roman"/>
          <w:b/>
          <w:bCs/>
          <w:sz w:val="24"/>
          <w:szCs w:val="24"/>
        </w:rPr>
      </w:pPr>
      <w:bookmarkStart w:id="7" w:name="_Toc82682980"/>
      <w:r w:rsidRPr="00957EE6">
        <w:rPr>
          <w:rFonts w:ascii="Times New Roman" w:hAnsi="Times New Roman" w:cs="Times New Roman"/>
          <w:b/>
          <w:bCs/>
          <w:sz w:val="24"/>
          <w:szCs w:val="24"/>
        </w:rPr>
        <w:t>EVOLUTION DE LA MEDECINE TRADITIONNELLLE GUINEENNE</w:t>
      </w:r>
      <w:bookmarkEnd w:id="7"/>
    </w:p>
    <w:p w14:paraId="5FB9C80D" w14:textId="77777777" w:rsidR="00647105" w:rsidRPr="00647105" w:rsidRDefault="00647105" w:rsidP="00647105"/>
    <w:p w14:paraId="198DDA3F" w14:textId="31D29F9A" w:rsidR="00647105" w:rsidRPr="007167B1" w:rsidRDefault="00647105" w:rsidP="00647105">
      <w:pPr>
        <w:spacing w:line="360" w:lineRule="auto"/>
        <w:jc w:val="both"/>
        <w:rPr>
          <w:rFonts w:ascii="Times New Roman" w:eastAsia="Times New Roman" w:hAnsi="Times New Roman" w:cs="Times New Roman"/>
          <w:color w:val="000000"/>
          <w:lang w:eastAsia="fr-FR"/>
        </w:rPr>
      </w:pPr>
      <w:r w:rsidRPr="007167B1">
        <w:rPr>
          <w:rFonts w:ascii="Times New Roman" w:hAnsi="Times New Roman" w:cs="Times New Roman"/>
        </w:rPr>
        <w:t xml:space="preserve">En Afrique, bien avant la colonisation, </w:t>
      </w:r>
      <w:r w:rsidRPr="007167B1">
        <w:rPr>
          <w:rFonts w:ascii="Times New Roman" w:eastAsia="Times New Roman" w:hAnsi="Times New Roman" w:cs="Times New Roman"/>
          <w:color w:val="000000"/>
          <w:lang w:eastAsia="fr-FR"/>
        </w:rPr>
        <w:t>l'usage de la médecine traditionnelle était exclusif.</w:t>
      </w:r>
      <w:r w:rsidRPr="007167B1">
        <w:rPr>
          <w:rFonts w:ascii="Times New Roman" w:hAnsi="Times New Roman" w:cs="Times New Roman"/>
        </w:rPr>
        <w:t xml:space="preserve"> Des siècles durant, les populations ont su tirer parti de leur environnement pour développer un équilibre interne fondé sur leur propre savoir. </w:t>
      </w:r>
      <w:r w:rsidRPr="007167B1">
        <w:rPr>
          <w:rFonts w:ascii="Times New Roman" w:eastAsia="Times New Roman" w:hAnsi="Times New Roman" w:cs="Times New Roman"/>
          <w:color w:val="000000"/>
          <w:lang w:eastAsia="fr-FR"/>
        </w:rPr>
        <w:t>En cela, la pharmacopée et la médecine traditionnelle</w:t>
      </w:r>
      <w:r w:rsidR="00EB6F4F">
        <w:rPr>
          <w:rFonts w:ascii="Times New Roman" w:eastAsia="Times New Roman" w:hAnsi="Times New Roman" w:cs="Times New Roman"/>
          <w:color w:val="000000"/>
          <w:lang w:eastAsia="fr-FR"/>
        </w:rPr>
        <w:t>s</w:t>
      </w:r>
      <w:r w:rsidRPr="007167B1">
        <w:rPr>
          <w:rFonts w:ascii="Times New Roman" w:eastAsia="Times New Roman" w:hAnsi="Times New Roman" w:cs="Times New Roman"/>
          <w:color w:val="000000"/>
          <w:lang w:eastAsia="fr-FR"/>
        </w:rPr>
        <w:t xml:space="preserve"> ont guidé la gestion sanitaire des populations. </w:t>
      </w:r>
    </w:p>
    <w:p w14:paraId="71FA6772" w14:textId="77777777" w:rsidR="00647105" w:rsidRPr="007167B1" w:rsidRDefault="00647105" w:rsidP="00647105">
      <w:pPr>
        <w:spacing w:line="360" w:lineRule="auto"/>
        <w:jc w:val="both"/>
        <w:rPr>
          <w:rFonts w:ascii="Times New Roman" w:hAnsi="Times New Roman" w:cs="Times New Roman"/>
        </w:rPr>
      </w:pPr>
      <w:r w:rsidRPr="007167B1">
        <w:rPr>
          <w:rFonts w:ascii="Times New Roman" w:hAnsi="Times New Roman" w:cs="Times New Roman"/>
        </w:rPr>
        <w:t xml:space="preserve">Un cumul de connaissances médicales a été ainsi acquis conformément aux valeurs sociales et culturelles de chaque peuple. La transmission orale de ces connaissances, de génération en génération, a permis de maintenir la pratique et ce, malgré la dure épreuve de la colonisation obligeant les pratiques traditionnelles à évoluer dans la clandestinité. </w:t>
      </w:r>
    </w:p>
    <w:p w14:paraId="2E5F61F9" w14:textId="28BAFA05" w:rsidR="00647105" w:rsidRPr="007167B1" w:rsidRDefault="00647105" w:rsidP="00647105">
      <w:pPr>
        <w:spacing w:line="360" w:lineRule="auto"/>
        <w:jc w:val="both"/>
        <w:rPr>
          <w:rFonts w:ascii="Times New Roman" w:hAnsi="Times New Roman" w:cs="Times New Roman"/>
        </w:rPr>
      </w:pPr>
      <w:r w:rsidRPr="007167B1">
        <w:rPr>
          <w:rFonts w:ascii="Times New Roman" w:hAnsi="Times New Roman" w:cs="Times New Roman"/>
        </w:rPr>
        <w:t xml:space="preserve">Aux indépendances, la réhabilitation de la MT a été amorcée dans bien de pays africains. Mais, tenant compte du développement spectaculaire de la médecine dite moderne, selon les pays, cette tradition médicale sera soit reconnue, tolérée, </w:t>
      </w:r>
      <w:r w:rsidR="00EB6F4F">
        <w:rPr>
          <w:rFonts w:ascii="Times New Roman" w:hAnsi="Times New Roman" w:cs="Times New Roman"/>
        </w:rPr>
        <w:t>ou</w:t>
      </w:r>
      <w:r w:rsidRPr="007167B1">
        <w:rPr>
          <w:rFonts w:ascii="Times New Roman" w:hAnsi="Times New Roman" w:cs="Times New Roman"/>
        </w:rPr>
        <w:t xml:space="preserve"> interdite. </w:t>
      </w:r>
    </w:p>
    <w:p w14:paraId="1C3E541E" w14:textId="0430825A" w:rsidR="00647105" w:rsidRPr="007167B1" w:rsidRDefault="00647105" w:rsidP="00647105">
      <w:pPr>
        <w:spacing w:line="360" w:lineRule="auto"/>
        <w:jc w:val="both"/>
        <w:rPr>
          <w:rFonts w:ascii="Times New Roman" w:hAnsi="Times New Roman" w:cs="Times New Roman"/>
        </w:rPr>
      </w:pPr>
      <w:r w:rsidRPr="007167B1">
        <w:rPr>
          <w:rFonts w:ascii="Times New Roman" w:hAnsi="Times New Roman" w:cs="Times New Roman"/>
        </w:rPr>
        <w:t xml:space="preserve">En Guinée, dès les débuts de </w:t>
      </w:r>
      <w:r w:rsidR="00EB6F4F">
        <w:rPr>
          <w:rFonts w:ascii="Times New Roman" w:hAnsi="Times New Roman" w:cs="Times New Roman"/>
        </w:rPr>
        <w:t>l’</w:t>
      </w:r>
      <w:r w:rsidRPr="007167B1">
        <w:rPr>
          <w:rFonts w:ascii="Times New Roman" w:hAnsi="Times New Roman" w:cs="Times New Roman"/>
        </w:rPr>
        <w:t>indépendance en 1958, des efforts de réhabilitation des valeurs traditionnelles ont été élaboré</w:t>
      </w:r>
      <w:r w:rsidR="00EB6F4F">
        <w:rPr>
          <w:rFonts w:ascii="Times New Roman" w:hAnsi="Times New Roman" w:cs="Times New Roman"/>
        </w:rPr>
        <w:t>s</w:t>
      </w:r>
      <w:r w:rsidRPr="007167B1">
        <w:rPr>
          <w:rFonts w:ascii="Times New Roman" w:hAnsi="Times New Roman" w:cs="Times New Roman"/>
        </w:rPr>
        <w:t xml:space="preserve"> à travers bien d’actions. En effet, 40 jours à peine après la proclamation de l’indépendance, le décret n°74/PRG de novembre 1958 créait un organe national de recherche, l’Institut National de Recherches et de Documentation de Guinée (INRDG). Cette volonté politique a été renforcée par l’édition de l’ouvrage « Plantes Médicinales de Guinée » de Madame </w:t>
      </w:r>
      <w:proofErr w:type="spellStart"/>
      <w:r w:rsidRPr="007167B1">
        <w:rPr>
          <w:rFonts w:ascii="Times New Roman" w:hAnsi="Times New Roman" w:cs="Times New Roman"/>
        </w:rPr>
        <w:t>Basilevskai</w:t>
      </w:r>
      <w:proofErr w:type="spellEnd"/>
      <w:r w:rsidRPr="007167B1">
        <w:rPr>
          <w:rFonts w:ascii="Times New Roman" w:hAnsi="Times New Roman" w:cs="Times New Roman"/>
        </w:rPr>
        <w:t xml:space="preserve"> (1969), et par la tenue de la première conférence scientifique nationale à </w:t>
      </w:r>
      <w:proofErr w:type="spellStart"/>
      <w:r w:rsidRPr="007167B1">
        <w:rPr>
          <w:rFonts w:ascii="Times New Roman" w:hAnsi="Times New Roman" w:cs="Times New Roman"/>
        </w:rPr>
        <w:t>Foulaya</w:t>
      </w:r>
      <w:proofErr w:type="spellEnd"/>
      <w:r w:rsidRPr="007167B1">
        <w:rPr>
          <w:rFonts w:ascii="Times New Roman" w:hAnsi="Times New Roman" w:cs="Times New Roman"/>
        </w:rPr>
        <w:t xml:space="preserve"> en 1971 qui a été à la base d’une multiplication des Unités Nationales de Recherche avec des programmes scientifiques précis. C’est au cours de cette même année, que le Service National </w:t>
      </w:r>
      <w:r w:rsidR="00EC11A5">
        <w:rPr>
          <w:rFonts w:ascii="Times New Roman" w:hAnsi="Times New Roman" w:cs="Times New Roman"/>
        </w:rPr>
        <w:t xml:space="preserve">de Médecine traditionnelle </w:t>
      </w:r>
      <w:r w:rsidR="00EC11A5" w:rsidRPr="001331F0">
        <w:rPr>
          <w:rFonts w:ascii="Times New Roman" w:hAnsi="Times New Roman" w:cs="Times New Roman"/>
          <w:highlight w:val="yellow"/>
        </w:rPr>
        <w:t>(SNMT</w:t>
      </w:r>
      <w:r w:rsidRPr="001331F0">
        <w:rPr>
          <w:rFonts w:ascii="Times New Roman" w:hAnsi="Times New Roman" w:cs="Times New Roman"/>
          <w:highlight w:val="yellow"/>
        </w:rPr>
        <w:t>)</w:t>
      </w:r>
      <w:r w:rsidRPr="007167B1">
        <w:rPr>
          <w:rFonts w:ascii="Times New Roman" w:hAnsi="Times New Roman" w:cs="Times New Roman"/>
        </w:rPr>
        <w:t xml:space="preserve"> a été créé au sein du Ministère en charge de la santé publique. Les objectifs assignés à ce service ont porté entre autres sur l’instauration d’un cadre approprié de collaboration entre guérisseurs d’une part et entre guérisseurs et les services modernes de la santé d’autre part, l’inventaire et l’étude systématique et approfondie des recettes traditionnelles à des fins de validation thérapeutique, l’insertion de la médecine traditionnelle dans les enseignements secondaires et universitaires. En janvier 1978, le premier Colloque National sur « Plantes Médicinales et Médecine populaire » organisé à Sérédou (Macenta) a été une occasion de présenter les bilans entre autres des institutions suivantes :</w:t>
      </w:r>
    </w:p>
    <w:p w14:paraId="1E2DC164" w14:textId="77777777" w:rsidR="00647105" w:rsidRPr="007167B1" w:rsidRDefault="00647105" w:rsidP="006F2A69">
      <w:pPr>
        <w:pStyle w:val="Paragraphedeliste"/>
        <w:numPr>
          <w:ilvl w:val="0"/>
          <w:numId w:val="20"/>
        </w:numPr>
        <w:spacing w:after="160" w:line="360" w:lineRule="auto"/>
        <w:jc w:val="both"/>
        <w:rPr>
          <w:rFonts w:ascii="Times New Roman" w:hAnsi="Times New Roman" w:cs="Times New Roman"/>
        </w:rPr>
      </w:pPr>
      <w:r w:rsidRPr="007167B1">
        <w:rPr>
          <w:rFonts w:ascii="Times New Roman" w:hAnsi="Times New Roman" w:cs="Times New Roman"/>
        </w:rPr>
        <w:t>L’université Gamal Abdel Nasser de Conakry à travers ses facultés :</w:t>
      </w:r>
    </w:p>
    <w:p w14:paraId="5C60DF89" w14:textId="77777777" w:rsidR="00647105" w:rsidRPr="007167B1" w:rsidRDefault="00647105" w:rsidP="006F2A69">
      <w:pPr>
        <w:pStyle w:val="Paragraphedeliste"/>
        <w:numPr>
          <w:ilvl w:val="1"/>
          <w:numId w:val="20"/>
        </w:numPr>
        <w:spacing w:after="160" w:line="360" w:lineRule="auto"/>
        <w:jc w:val="both"/>
        <w:rPr>
          <w:rFonts w:ascii="Times New Roman" w:hAnsi="Times New Roman" w:cs="Times New Roman"/>
        </w:rPr>
      </w:pPr>
      <w:r w:rsidRPr="007167B1">
        <w:rPr>
          <w:rFonts w:ascii="Times New Roman" w:hAnsi="Times New Roman" w:cs="Times New Roman"/>
        </w:rPr>
        <w:t xml:space="preserve">Pharmacie dont 75% des thèses ont porté sur les plantes médicinales, </w:t>
      </w:r>
    </w:p>
    <w:p w14:paraId="0B6C6C2E" w14:textId="77777777" w:rsidR="00647105" w:rsidRPr="007167B1" w:rsidRDefault="00647105" w:rsidP="006F2A69">
      <w:pPr>
        <w:pStyle w:val="Paragraphedeliste"/>
        <w:numPr>
          <w:ilvl w:val="1"/>
          <w:numId w:val="20"/>
        </w:numPr>
        <w:spacing w:after="160" w:line="360" w:lineRule="auto"/>
        <w:jc w:val="both"/>
        <w:rPr>
          <w:rFonts w:ascii="Times New Roman" w:hAnsi="Times New Roman" w:cs="Times New Roman"/>
        </w:rPr>
      </w:pPr>
      <w:r w:rsidRPr="007167B1">
        <w:rPr>
          <w:rFonts w:ascii="Times New Roman" w:hAnsi="Times New Roman" w:cs="Times New Roman"/>
        </w:rPr>
        <w:t xml:space="preserve">Biologie qui a constitué un herbier de 253 espèces médicinales, </w:t>
      </w:r>
    </w:p>
    <w:p w14:paraId="597ED948" w14:textId="77777777" w:rsidR="00647105" w:rsidRPr="007167B1" w:rsidRDefault="00647105" w:rsidP="006F2A69">
      <w:pPr>
        <w:pStyle w:val="Paragraphedeliste"/>
        <w:numPr>
          <w:ilvl w:val="1"/>
          <w:numId w:val="20"/>
        </w:numPr>
        <w:spacing w:after="160" w:line="360" w:lineRule="auto"/>
        <w:jc w:val="both"/>
        <w:rPr>
          <w:rFonts w:ascii="Times New Roman" w:hAnsi="Times New Roman" w:cs="Times New Roman"/>
        </w:rPr>
      </w:pPr>
      <w:r w:rsidRPr="007167B1">
        <w:rPr>
          <w:rFonts w:ascii="Times New Roman" w:hAnsi="Times New Roman" w:cs="Times New Roman"/>
        </w:rPr>
        <w:t xml:space="preserve">Chimie pour la phytochimie d’une trentaine d’espèces de plantes médicinales, </w:t>
      </w:r>
    </w:p>
    <w:p w14:paraId="72627E50" w14:textId="164B6B39" w:rsidR="00647105" w:rsidRPr="007167B1" w:rsidRDefault="00647105" w:rsidP="006F2A69">
      <w:pPr>
        <w:pStyle w:val="Paragraphedeliste"/>
        <w:numPr>
          <w:ilvl w:val="0"/>
          <w:numId w:val="20"/>
        </w:numPr>
        <w:spacing w:after="160" w:line="360" w:lineRule="auto"/>
        <w:jc w:val="both"/>
        <w:rPr>
          <w:rFonts w:ascii="Times New Roman" w:hAnsi="Times New Roman" w:cs="Times New Roman"/>
        </w:rPr>
      </w:pPr>
      <w:r w:rsidRPr="007167B1">
        <w:rPr>
          <w:rFonts w:ascii="Times New Roman" w:hAnsi="Times New Roman" w:cs="Times New Roman"/>
        </w:rPr>
        <w:t>Le Collège d’Enseignement Révolutionnaire (CER) 3</w:t>
      </w:r>
      <w:r w:rsidRPr="00957EE6">
        <w:rPr>
          <w:rFonts w:ascii="Times New Roman" w:hAnsi="Times New Roman" w:cs="Times New Roman"/>
          <w:vertAlign w:val="superscript"/>
        </w:rPr>
        <w:t>è</w:t>
      </w:r>
      <w:r w:rsidR="002635A0" w:rsidRPr="00957EE6">
        <w:rPr>
          <w:rFonts w:ascii="Times New Roman" w:hAnsi="Times New Roman" w:cs="Times New Roman"/>
          <w:vertAlign w:val="superscript"/>
        </w:rPr>
        <w:t>me</w:t>
      </w:r>
      <w:r w:rsidRPr="007167B1">
        <w:rPr>
          <w:rFonts w:ascii="Times New Roman" w:hAnsi="Times New Roman" w:cs="Times New Roman"/>
        </w:rPr>
        <w:t xml:space="preserve"> Cycle (école secondaire) de Dubréka dont les acteurs qui sont exclusivement des élèves issus de familles de guérisseurs ont validé des traitements traditionnels d’hémorroïdes, ictères, blennorragie, syphilis, énurésie, et épigastralgie</w:t>
      </w:r>
      <w:r w:rsidR="002635A0">
        <w:rPr>
          <w:rFonts w:ascii="Times New Roman" w:hAnsi="Times New Roman" w:cs="Times New Roman"/>
        </w:rPr>
        <w:t>.</w:t>
      </w:r>
    </w:p>
    <w:p w14:paraId="4794B720" w14:textId="59096526" w:rsidR="00647105" w:rsidRPr="007167B1" w:rsidRDefault="00647105" w:rsidP="006F2A69">
      <w:pPr>
        <w:pStyle w:val="Paragraphedeliste"/>
        <w:numPr>
          <w:ilvl w:val="0"/>
          <w:numId w:val="20"/>
        </w:numPr>
        <w:spacing w:after="160" w:line="360" w:lineRule="auto"/>
        <w:jc w:val="both"/>
        <w:rPr>
          <w:rFonts w:ascii="Times New Roman" w:hAnsi="Times New Roman" w:cs="Times New Roman"/>
        </w:rPr>
      </w:pPr>
      <w:r w:rsidRPr="007167B1">
        <w:rPr>
          <w:rFonts w:ascii="Times New Roman" w:hAnsi="Times New Roman" w:cs="Times New Roman"/>
        </w:rPr>
        <w:t xml:space="preserve">La Station </w:t>
      </w:r>
      <w:r w:rsidR="00EB6F4F">
        <w:rPr>
          <w:rFonts w:ascii="Times New Roman" w:hAnsi="Times New Roman" w:cs="Times New Roman"/>
        </w:rPr>
        <w:t>Q</w:t>
      </w:r>
      <w:r w:rsidRPr="007167B1">
        <w:rPr>
          <w:rFonts w:ascii="Times New Roman" w:hAnsi="Times New Roman" w:cs="Times New Roman"/>
        </w:rPr>
        <w:t xml:space="preserve">uinquina de </w:t>
      </w:r>
      <w:r w:rsidR="00EB6F4F">
        <w:rPr>
          <w:rFonts w:ascii="Times New Roman" w:hAnsi="Times New Roman" w:cs="Times New Roman"/>
        </w:rPr>
        <w:t>S</w:t>
      </w:r>
      <w:r w:rsidRPr="007167B1">
        <w:rPr>
          <w:rFonts w:ascii="Times New Roman" w:hAnsi="Times New Roman" w:cs="Times New Roman"/>
        </w:rPr>
        <w:t xml:space="preserve">érédou (créée en 1936 pour étudier les cultures de montagne) pour des investigations botaniques, ethnobotaniques, et phytochimiques de plus de 200 plantes dont </w:t>
      </w:r>
      <w:r w:rsidRPr="007167B1">
        <w:rPr>
          <w:rFonts w:ascii="Times New Roman" w:hAnsi="Times New Roman" w:cs="Times New Roman"/>
          <w:i/>
          <w:iCs/>
        </w:rPr>
        <w:t xml:space="preserve">Rauwolfia </w:t>
      </w:r>
      <w:proofErr w:type="spellStart"/>
      <w:r w:rsidRPr="007167B1">
        <w:rPr>
          <w:rFonts w:ascii="Times New Roman" w:hAnsi="Times New Roman" w:cs="Times New Roman"/>
          <w:i/>
          <w:iCs/>
        </w:rPr>
        <w:t>vomitoria</w:t>
      </w:r>
      <w:proofErr w:type="spellEnd"/>
      <w:r w:rsidRPr="007167B1">
        <w:rPr>
          <w:rFonts w:ascii="Times New Roman" w:hAnsi="Times New Roman" w:cs="Times New Roman"/>
          <w:i/>
          <w:iCs/>
        </w:rPr>
        <w:t xml:space="preserve">, </w:t>
      </w:r>
      <w:proofErr w:type="spellStart"/>
      <w:r w:rsidRPr="007167B1">
        <w:rPr>
          <w:rFonts w:ascii="Times New Roman" w:hAnsi="Times New Roman" w:cs="Times New Roman"/>
          <w:i/>
          <w:iCs/>
        </w:rPr>
        <w:t>Bixa</w:t>
      </w:r>
      <w:proofErr w:type="spellEnd"/>
      <w:r w:rsidRPr="007167B1">
        <w:rPr>
          <w:rFonts w:ascii="Times New Roman" w:hAnsi="Times New Roman" w:cs="Times New Roman"/>
          <w:i/>
          <w:iCs/>
        </w:rPr>
        <w:t xml:space="preserve"> </w:t>
      </w:r>
      <w:proofErr w:type="spellStart"/>
      <w:r w:rsidRPr="007167B1">
        <w:rPr>
          <w:rFonts w:ascii="Times New Roman" w:hAnsi="Times New Roman" w:cs="Times New Roman"/>
          <w:i/>
          <w:iCs/>
        </w:rPr>
        <w:t>orellana</w:t>
      </w:r>
      <w:proofErr w:type="spellEnd"/>
      <w:r w:rsidRPr="007167B1">
        <w:rPr>
          <w:rFonts w:ascii="Times New Roman" w:hAnsi="Times New Roman" w:cs="Times New Roman"/>
        </w:rPr>
        <w:t xml:space="preserve">, Aloe </w:t>
      </w:r>
      <w:proofErr w:type="spellStart"/>
      <w:r w:rsidRPr="007167B1">
        <w:rPr>
          <w:rFonts w:ascii="Times New Roman" w:hAnsi="Times New Roman" w:cs="Times New Roman"/>
        </w:rPr>
        <w:t>sp</w:t>
      </w:r>
      <w:proofErr w:type="spellEnd"/>
      <w:r w:rsidRPr="007167B1">
        <w:rPr>
          <w:rFonts w:ascii="Times New Roman" w:hAnsi="Times New Roman" w:cs="Times New Roman"/>
        </w:rPr>
        <w:t xml:space="preserve">, Cola </w:t>
      </w:r>
      <w:proofErr w:type="spellStart"/>
      <w:r w:rsidRPr="007167B1">
        <w:rPr>
          <w:rFonts w:ascii="Times New Roman" w:hAnsi="Times New Roman" w:cs="Times New Roman"/>
        </w:rPr>
        <w:t>sp</w:t>
      </w:r>
      <w:proofErr w:type="spellEnd"/>
      <w:r w:rsidRPr="007167B1">
        <w:rPr>
          <w:rFonts w:ascii="Times New Roman" w:hAnsi="Times New Roman" w:cs="Times New Roman"/>
        </w:rPr>
        <w:t xml:space="preserve">, </w:t>
      </w:r>
      <w:proofErr w:type="spellStart"/>
      <w:r w:rsidRPr="007167B1">
        <w:rPr>
          <w:rFonts w:ascii="Times New Roman" w:hAnsi="Times New Roman" w:cs="Times New Roman"/>
          <w:i/>
          <w:iCs/>
        </w:rPr>
        <w:t>Voacanga</w:t>
      </w:r>
      <w:proofErr w:type="spellEnd"/>
      <w:r w:rsidRPr="007167B1">
        <w:rPr>
          <w:rFonts w:ascii="Times New Roman" w:hAnsi="Times New Roman" w:cs="Times New Roman"/>
          <w:i/>
          <w:iCs/>
        </w:rPr>
        <w:t xml:space="preserve"> </w:t>
      </w:r>
      <w:proofErr w:type="spellStart"/>
      <w:r w:rsidRPr="007167B1">
        <w:rPr>
          <w:rFonts w:ascii="Times New Roman" w:hAnsi="Times New Roman" w:cs="Times New Roman"/>
          <w:i/>
          <w:iCs/>
        </w:rPr>
        <w:t>africana</w:t>
      </w:r>
      <w:proofErr w:type="spellEnd"/>
      <w:r w:rsidRPr="007167B1">
        <w:rPr>
          <w:rFonts w:ascii="Times New Roman" w:hAnsi="Times New Roman" w:cs="Times New Roman"/>
        </w:rPr>
        <w:t xml:space="preserve">, Strophantus </w:t>
      </w:r>
      <w:proofErr w:type="spellStart"/>
      <w:r w:rsidRPr="007167B1">
        <w:rPr>
          <w:rFonts w:ascii="Times New Roman" w:hAnsi="Times New Roman" w:cs="Times New Roman"/>
        </w:rPr>
        <w:t>sp</w:t>
      </w:r>
      <w:proofErr w:type="spellEnd"/>
      <w:r w:rsidRPr="007167B1">
        <w:rPr>
          <w:rFonts w:ascii="Times New Roman" w:hAnsi="Times New Roman" w:cs="Times New Roman"/>
        </w:rPr>
        <w:t xml:space="preserve">, </w:t>
      </w:r>
      <w:proofErr w:type="spellStart"/>
      <w:r w:rsidRPr="007167B1">
        <w:rPr>
          <w:rFonts w:ascii="Times New Roman" w:hAnsi="Times New Roman" w:cs="Times New Roman"/>
          <w:i/>
          <w:iCs/>
        </w:rPr>
        <w:t>Funtumia</w:t>
      </w:r>
      <w:proofErr w:type="spellEnd"/>
      <w:r w:rsidRPr="007167B1">
        <w:rPr>
          <w:rFonts w:ascii="Times New Roman" w:hAnsi="Times New Roman" w:cs="Times New Roman"/>
          <w:i/>
          <w:iCs/>
        </w:rPr>
        <w:t xml:space="preserve"> </w:t>
      </w:r>
      <w:proofErr w:type="spellStart"/>
      <w:r w:rsidRPr="007167B1">
        <w:rPr>
          <w:rFonts w:ascii="Times New Roman" w:hAnsi="Times New Roman" w:cs="Times New Roman"/>
          <w:i/>
          <w:iCs/>
        </w:rPr>
        <w:t>latifolia</w:t>
      </w:r>
      <w:proofErr w:type="spellEnd"/>
      <w:r w:rsidRPr="007167B1">
        <w:rPr>
          <w:rFonts w:ascii="Times New Roman" w:hAnsi="Times New Roman" w:cs="Times New Roman"/>
          <w:i/>
          <w:iCs/>
        </w:rPr>
        <w:t xml:space="preserve">, Aleurites </w:t>
      </w:r>
      <w:proofErr w:type="spellStart"/>
      <w:r w:rsidRPr="007167B1">
        <w:rPr>
          <w:rFonts w:ascii="Times New Roman" w:hAnsi="Times New Roman" w:cs="Times New Roman"/>
          <w:i/>
          <w:iCs/>
        </w:rPr>
        <w:t>moluccana</w:t>
      </w:r>
      <w:proofErr w:type="spellEnd"/>
      <w:r w:rsidRPr="007167B1">
        <w:rPr>
          <w:rFonts w:ascii="Times New Roman" w:hAnsi="Times New Roman" w:cs="Times New Roman"/>
          <w:i/>
          <w:iCs/>
        </w:rPr>
        <w:t xml:space="preserve">, </w:t>
      </w:r>
      <w:proofErr w:type="spellStart"/>
      <w:r w:rsidRPr="007167B1">
        <w:rPr>
          <w:rFonts w:ascii="Times New Roman" w:hAnsi="Times New Roman" w:cs="Times New Roman"/>
          <w:i/>
          <w:iCs/>
        </w:rPr>
        <w:t>Pentaclethra</w:t>
      </w:r>
      <w:proofErr w:type="spellEnd"/>
      <w:r w:rsidRPr="007167B1">
        <w:rPr>
          <w:rFonts w:ascii="Times New Roman" w:hAnsi="Times New Roman" w:cs="Times New Roman"/>
          <w:i/>
          <w:iCs/>
        </w:rPr>
        <w:t xml:space="preserve"> </w:t>
      </w:r>
      <w:proofErr w:type="spellStart"/>
      <w:r w:rsidR="002635A0" w:rsidRPr="007167B1">
        <w:rPr>
          <w:rFonts w:ascii="Times New Roman" w:hAnsi="Times New Roman" w:cs="Times New Roman"/>
          <w:i/>
          <w:iCs/>
        </w:rPr>
        <w:t>macrophylla</w:t>
      </w:r>
      <w:proofErr w:type="spellEnd"/>
      <w:r w:rsidR="002635A0" w:rsidRPr="007167B1">
        <w:rPr>
          <w:rFonts w:ascii="Times New Roman" w:hAnsi="Times New Roman" w:cs="Times New Roman"/>
          <w:i/>
          <w:iCs/>
        </w:rPr>
        <w:t xml:space="preserve">, </w:t>
      </w:r>
      <w:r w:rsidR="002635A0" w:rsidRPr="007167B1">
        <w:rPr>
          <w:rFonts w:ascii="Times New Roman" w:hAnsi="Times New Roman" w:cs="Times New Roman"/>
        </w:rPr>
        <w:t>la</w:t>
      </w:r>
      <w:r w:rsidRPr="007167B1">
        <w:rPr>
          <w:rFonts w:ascii="Times New Roman" w:hAnsi="Times New Roman" w:cs="Times New Roman"/>
        </w:rPr>
        <w:t xml:space="preserve"> mise en forme stable et diffusible des feuilles de </w:t>
      </w:r>
      <w:proofErr w:type="spellStart"/>
      <w:r w:rsidRPr="007167B1">
        <w:rPr>
          <w:rFonts w:ascii="Times New Roman" w:hAnsi="Times New Roman" w:cs="Times New Roman"/>
          <w:i/>
          <w:iCs/>
        </w:rPr>
        <w:t>Combretum</w:t>
      </w:r>
      <w:proofErr w:type="spellEnd"/>
      <w:r w:rsidRPr="007167B1">
        <w:rPr>
          <w:rFonts w:ascii="Times New Roman" w:hAnsi="Times New Roman" w:cs="Times New Roman"/>
          <w:i/>
          <w:iCs/>
        </w:rPr>
        <w:t xml:space="preserve"> </w:t>
      </w:r>
      <w:proofErr w:type="spellStart"/>
      <w:r w:rsidRPr="007167B1">
        <w:rPr>
          <w:rFonts w:ascii="Times New Roman" w:hAnsi="Times New Roman" w:cs="Times New Roman"/>
          <w:i/>
          <w:iCs/>
        </w:rPr>
        <w:t>glutinosum</w:t>
      </w:r>
      <w:proofErr w:type="spellEnd"/>
      <w:r w:rsidRPr="007167B1">
        <w:rPr>
          <w:rFonts w:ascii="Times New Roman" w:hAnsi="Times New Roman" w:cs="Times New Roman"/>
          <w:i/>
          <w:iCs/>
        </w:rPr>
        <w:t xml:space="preserve"> </w:t>
      </w:r>
      <w:r w:rsidRPr="007167B1">
        <w:rPr>
          <w:rFonts w:ascii="Times New Roman" w:hAnsi="Times New Roman" w:cs="Times New Roman"/>
        </w:rPr>
        <w:t>(Kinkéliba)</w:t>
      </w:r>
      <w:r w:rsidR="002635A0">
        <w:rPr>
          <w:rFonts w:ascii="Times New Roman" w:hAnsi="Times New Roman" w:cs="Times New Roman"/>
        </w:rPr>
        <w:t>.</w:t>
      </w:r>
    </w:p>
    <w:p w14:paraId="2F422E67" w14:textId="60F089A7" w:rsidR="00647105" w:rsidRPr="007167B1" w:rsidRDefault="00647105" w:rsidP="006F2A69">
      <w:pPr>
        <w:pStyle w:val="Paragraphedeliste"/>
        <w:numPr>
          <w:ilvl w:val="0"/>
          <w:numId w:val="20"/>
        </w:numPr>
        <w:spacing w:after="160" w:line="360" w:lineRule="auto"/>
        <w:jc w:val="both"/>
        <w:rPr>
          <w:rFonts w:ascii="Times New Roman" w:hAnsi="Times New Roman" w:cs="Times New Roman"/>
        </w:rPr>
      </w:pPr>
      <w:r w:rsidRPr="007167B1">
        <w:rPr>
          <w:rFonts w:ascii="Times New Roman" w:hAnsi="Times New Roman" w:cs="Times New Roman"/>
        </w:rPr>
        <w:t xml:space="preserve">L’entreprise </w:t>
      </w:r>
      <w:proofErr w:type="spellStart"/>
      <w:r w:rsidRPr="007167B1">
        <w:rPr>
          <w:rFonts w:ascii="Times New Roman" w:hAnsi="Times New Roman" w:cs="Times New Roman"/>
        </w:rPr>
        <w:t>Pharmaguinée</w:t>
      </w:r>
      <w:proofErr w:type="spellEnd"/>
      <w:r w:rsidRPr="007167B1">
        <w:rPr>
          <w:rFonts w:ascii="Times New Roman" w:hAnsi="Times New Roman" w:cs="Times New Roman"/>
        </w:rPr>
        <w:t xml:space="preserve"> (exploitation rationnelle des acquis de la faculté de Pharmacie) pour la production pilote de teinture de « </w:t>
      </w:r>
      <w:proofErr w:type="spellStart"/>
      <w:r w:rsidRPr="007167B1">
        <w:rPr>
          <w:rFonts w:ascii="Times New Roman" w:hAnsi="Times New Roman" w:cs="Times New Roman"/>
        </w:rPr>
        <w:t>Kani</w:t>
      </w:r>
      <w:proofErr w:type="spellEnd"/>
      <w:r w:rsidRPr="007167B1">
        <w:rPr>
          <w:rFonts w:ascii="Times New Roman" w:hAnsi="Times New Roman" w:cs="Times New Roman"/>
        </w:rPr>
        <w:t> » (</w:t>
      </w:r>
      <w:proofErr w:type="spellStart"/>
      <w:r w:rsidRPr="007167B1">
        <w:rPr>
          <w:rFonts w:ascii="Times New Roman" w:hAnsi="Times New Roman" w:cs="Times New Roman"/>
          <w:i/>
          <w:iCs/>
        </w:rPr>
        <w:t>Xylopia</w:t>
      </w:r>
      <w:proofErr w:type="spellEnd"/>
      <w:r w:rsidRPr="007167B1">
        <w:rPr>
          <w:rFonts w:ascii="Times New Roman" w:hAnsi="Times New Roman" w:cs="Times New Roman"/>
          <w:i/>
          <w:iCs/>
        </w:rPr>
        <w:t xml:space="preserve"> </w:t>
      </w:r>
      <w:proofErr w:type="spellStart"/>
      <w:r w:rsidRPr="007167B1">
        <w:rPr>
          <w:rFonts w:ascii="Times New Roman" w:hAnsi="Times New Roman" w:cs="Times New Roman"/>
          <w:i/>
          <w:iCs/>
        </w:rPr>
        <w:t>aethiopica</w:t>
      </w:r>
      <w:proofErr w:type="spellEnd"/>
      <w:r w:rsidRPr="007167B1">
        <w:rPr>
          <w:rFonts w:ascii="Times New Roman" w:hAnsi="Times New Roman" w:cs="Times New Roman"/>
        </w:rPr>
        <w:t xml:space="preserve"> ; </w:t>
      </w:r>
      <w:proofErr w:type="spellStart"/>
      <w:r w:rsidRPr="007167B1">
        <w:rPr>
          <w:rFonts w:ascii="Times New Roman" w:hAnsi="Times New Roman" w:cs="Times New Roman"/>
        </w:rPr>
        <w:t>utérotonique</w:t>
      </w:r>
      <w:proofErr w:type="spellEnd"/>
      <w:r w:rsidRPr="007167B1">
        <w:rPr>
          <w:rFonts w:ascii="Times New Roman" w:hAnsi="Times New Roman" w:cs="Times New Roman"/>
        </w:rPr>
        <w:t xml:space="preserve">), pommade de </w:t>
      </w:r>
      <w:proofErr w:type="spellStart"/>
      <w:r w:rsidRPr="007167B1">
        <w:rPr>
          <w:rFonts w:ascii="Times New Roman" w:hAnsi="Times New Roman" w:cs="Times New Roman"/>
          <w:i/>
          <w:iCs/>
        </w:rPr>
        <w:t>Borreria</w:t>
      </w:r>
      <w:proofErr w:type="spellEnd"/>
      <w:r w:rsidRPr="007167B1">
        <w:rPr>
          <w:rFonts w:ascii="Times New Roman" w:hAnsi="Times New Roman" w:cs="Times New Roman"/>
          <w:i/>
          <w:iCs/>
        </w:rPr>
        <w:t xml:space="preserve"> </w:t>
      </w:r>
      <w:proofErr w:type="spellStart"/>
      <w:r w:rsidRPr="007167B1">
        <w:rPr>
          <w:rFonts w:ascii="Times New Roman" w:hAnsi="Times New Roman" w:cs="Times New Roman"/>
          <w:i/>
          <w:iCs/>
        </w:rPr>
        <w:t>verticillata</w:t>
      </w:r>
      <w:proofErr w:type="spellEnd"/>
      <w:r w:rsidRPr="007167B1">
        <w:rPr>
          <w:rFonts w:ascii="Times New Roman" w:hAnsi="Times New Roman" w:cs="Times New Roman"/>
        </w:rPr>
        <w:t xml:space="preserve"> (traitement de </w:t>
      </w:r>
      <w:proofErr w:type="spellStart"/>
      <w:r w:rsidRPr="007167B1">
        <w:rPr>
          <w:rFonts w:ascii="Times New Roman" w:hAnsi="Times New Roman" w:cs="Times New Roman"/>
          <w:i/>
          <w:iCs/>
        </w:rPr>
        <w:t>Ptyriasis</w:t>
      </w:r>
      <w:proofErr w:type="spellEnd"/>
      <w:r w:rsidRPr="007167B1">
        <w:rPr>
          <w:rFonts w:ascii="Times New Roman" w:hAnsi="Times New Roman" w:cs="Times New Roman"/>
          <w:i/>
          <w:iCs/>
        </w:rPr>
        <w:t xml:space="preserve"> </w:t>
      </w:r>
      <w:proofErr w:type="spellStart"/>
      <w:r w:rsidRPr="007167B1">
        <w:rPr>
          <w:rFonts w:ascii="Times New Roman" w:hAnsi="Times New Roman" w:cs="Times New Roman"/>
          <w:i/>
          <w:iCs/>
        </w:rPr>
        <w:t>versicolor</w:t>
      </w:r>
      <w:proofErr w:type="spellEnd"/>
      <w:r w:rsidRPr="007167B1">
        <w:rPr>
          <w:rFonts w:ascii="Times New Roman" w:hAnsi="Times New Roman" w:cs="Times New Roman"/>
        </w:rPr>
        <w:t xml:space="preserve">, </w:t>
      </w:r>
      <w:proofErr w:type="spellStart"/>
      <w:r w:rsidRPr="007167B1">
        <w:rPr>
          <w:rFonts w:ascii="Times New Roman" w:hAnsi="Times New Roman" w:cs="Times New Roman"/>
        </w:rPr>
        <w:t>gâle</w:t>
      </w:r>
      <w:proofErr w:type="spellEnd"/>
      <w:r w:rsidRPr="007167B1">
        <w:rPr>
          <w:rFonts w:ascii="Times New Roman" w:hAnsi="Times New Roman" w:cs="Times New Roman"/>
        </w:rPr>
        <w:t>)</w:t>
      </w:r>
      <w:r w:rsidR="002635A0">
        <w:rPr>
          <w:rFonts w:ascii="Times New Roman" w:hAnsi="Times New Roman" w:cs="Times New Roman"/>
        </w:rPr>
        <w:t>.</w:t>
      </w:r>
      <w:r w:rsidRPr="007167B1">
        <w:rPr>
          <w:rFonts w:ascii="Times New Roman" w:hAnsi="Times New Roman" w:cs="Times New Roman"/>
        </w:rPr>
        <w:t xml:space="preserve"> </w:t>
      </w:r>
    </w:p>
    <w:p w14:paraId="18FAEEDA" w14:textId="77777777" w:rsidR="00647105" w:rsidRPr="007167B1" w:rsidRDefault="00647105" w:rsidP="00647105">
      <w:pPr>
        <w:spacing w:line="360" w:lineRule="auto"/>
        <w:jc w:val="both"/>
        <w:rPr>
          <w:rFonts w:ascii="Times New Roman" w:hAnsi="Times New Roman" w:cs="Times New Roman"/>
        </w:rPr>
      </w:pPr>
      <w:r w:rsidRPr="007167B1">
        <w:rPr>
          <w:rFonts w:ascii="Times New Roman" w:hAnsi="Times New Roman" w:cs="Times New Roman"/>
        </w:rPr>
        <w:t>A l’issue du Colloque de Sérédou, les grandes orientations et les principaux axes stratégiques ont été définis et les principes de multisectorialité et de pluridisciplinarité qui doivent guider le processus ont été mis en exergue. C’est à la suite de cette rencontre, que le Centre de Recherche sur les plantes médicinales et cultures industrielles de Sérédou a été créé en 1981. Ce Centre inscrira à son actif (1981-1983) :</w:t>
      </w:r>
    </w:p>
    <w:p w14:paraId="6DA9D4F8" w14:textId="77777777" w:rsidR="00647105" w:rsidRPr="007167B1" w:rsidRDefault="00647105" w:rsidP="006F2A69">
      <w:pPr>
        <w:pStyle w:val="Paragraphedeliste"/>
        <w:numPr>
          <w:ilvl w:val="0"/>
          <w:numId w:val="21"/>
        </w:numPr>
        <w:spacing w:after="160" w:line="360" w:lineRule="auto"/>
        <w:jc w:val="both"/>
        <w:rPr>
          <w:rFonts w:ascii="Times New Roman" w:hAnsi="Times New Roman" w:cs="Times New Roman"/>
        </w:rPr>
      </w:pPr>
      <w:r w:rsidRPr="007167B1">
        <w:rPr>
          <w:rFonts w:ascii="Times New Roman" w:hAnsi="Times New Roman" w:cs="Times New Roman"/>
        </w:rPr>
        <w:t>Un partenariat fécond avec des tradipraticiens dans l’exécution de son programme de recherche,</w:t>
      </w:r>
    </w:p>
    <w:p w14:paraId="275C1BA4" w14:textId="55103DD6" w:rsidR="00647105" w:rsidRPr="007167B1" w:rsidRDefault="00647105" w:rsidP="006F2A69">
      <w:pPr>
        <w:pStyle w:val="Paragraphedeliste"/>
        <w:numPr>
          <w:ilvl w:val="0"/>
          <w:numId w:val="21"/>
        </w:numPr>
        <w:spacing w:after="160" w:line="360" w:lineRule="auto"/>
        <w:jc w:val="both"/>
        <w:rPr>
          <w:rFonts w:ascii="Times New Roman" w:hAnsi="Times New Roman" w:cs="Times New Roman"/>
        </w:rPr>
      </w:pPr>
      <w:r w:rsidRPr="007167B1">
        <w:rPr>
          <w:rFonts w:ascii="Times New Roman" w:hAnsi="Times New Roman" w:cs="Times New Roman"/>
        </w:rPr>
        <w:t>Une monographie des recettes employées dans le traitement traditionnel de bien de pathologies dont les plantes réputées anti-ictériques, ant</w:t>
      </w:r>
      <w:r>
        <w:rPr>
          <w:rFonts w:ascii="Times New Roman" w:hAnsi="Times New Roman" w:cs="Times New Roman"/>
        </w:rPr>
        <w:t>i-</w:t>
      </w:r>
      <w:r w:rsidRPr="007167B1">
        <w:rPr>
          <w:rFonts w:ascii="Times New Roman" w:hAnsi="Times New Roman" w:cs="Times New Roman"/>
        </w:rPr>
        <w:t xml:space="preserve">helminthiques, antipaludiques, anti-inflammatoires, </w:t>
      </w:r>
    </w:p>
    <w:p w14:paraId="139D2BA3" w14:textId="6B21207E" w:rsidR="00647105" w:rsidRPr="007167B1" w:rsidRDefault="00647105" w:rsidP="006F2A69">
      <w:pPr>
        <w:pStyle w:val="Paragraphedeliste"/>
        <w:numPr>
          <w:ilvl w:val="0"/>
          <w:numId w:val="21"/>
        </w:numPr>
        <w:spacing w:after="160" w:line="360" w:lineRule="auto"/>
        <w:jc w:val="both"/>
        <w:rPr>
          <w:rFonts w:ascii="Times New Roman" w:hAnsi="Times New Roman" w:cs="Times New Roman"/>
        </w:rPr>
      </w:pPr>
      <w:r w:rsidRPr="007167B1">
        <w:rPr>
          <w:rFonts w:ascii="Times New Roman" w:hAnsi="Times New Roman" w:cs="Times New Roman"/>
        </w:rPr>
        <w:t xml:space="preserve">Une mise au point d’un </w:t>
      </w:r>
      <w:proofErr w:type="spellStart"/>
      <w:r w:rsidRPr="007167B1">
        <w:rPr>
          <w:rFonts w:ascii="Times New Roman" w:hAnsi="Times New Roman" w:cs="Times New Roman"/>
        </w:rPr>
        <w:t>anti</w:t>
      </w:r>
      <w:r>
        <w:rPr>
          <w:rFonts w:ascii="Times New Roman" w:hAnsi="Times New Roman" w:cs="Times New Roman"/>
        </w:rPr>
        <w:t>-</w:t>
      </w:r>
      <w:r w:rsidRPr="007167B1">
        <w:rPr>
          <w:rFonts w:ascii="Times New Roman" w:hAnsi="Times New Roman" w:cs="Times New Roman"/>
        </w:rPr>
        <w:t>bilharzien</w:t>
      </w:r>
      <w:proofErr w:type="spellEnd"/>
      <w:r w:rsidRPr="007167B1">
        <w:rPr>
          <w:rFonts w:ascii="Times New Roman" w:hAnsi="Times New Roman" w:cs="Times New Roman"/>
        </w:rPr>
        <w:t xml:space="preserve"> (</w:t>
      </w:r>
      <w:proofErr w:type="spellStart"/>
      <w:r w:rsidRPr="007167B1">
        <w:rPr>
          <w:rFonts w:ascii="Times New Roman" w:hAnsi="Times New Roman" w:cs="Times New Roman"/>
          <w:i/>
          <w:iCs/>
        </w:rPr>
        <w:t>Schistosoma</w:t>
      </w:r>
      <w:proofErr w:type="spellEnd"/>
      <w:r w:rsidRPr="007167B1">
        <w:rPr>
          <w:rFonts w:ascii="Times New Roman" w:hAnsi="Times New Roman" w:cs="Times New Roman"/>
          <w:i/>
          <w:iCs/>
        </w:rPr>
        <w:t xml:space="preserve"> </w:t>
      </w:r>
      <w:proofErr w:type="spellStart"/>
      <w:r w:rsidRPr="007167B1">
        <w:rPr>
          <w:rFonts w:ascii="Times New Roman" w:hAnsi="Times New Roman" w:cs="Times New Roman"/>
          <w:i/>
          <w:iCs/>
        </w:rPr>
        <w:t>mansoni</w:t>
      </w:r>
      <w:proofErr w:type="spellEnd"/>
      <w:r w:rsidRPr="007167B1">
        <w:rPr>
          <w:rFonts w:ascii="Times New Roman" w:hAnsi="Times New Roman" w:cs="Times New Roman"/>
        </w:rPr>
        <w:t xml:space="preserve">) à base de </w:t>
      </w:r>
      <w:r w:rsidRPr="007167B1">
        <w:rPr>
          <w:rFonts w:ascii="Times New Roman" w:hAnsi="Times New Roman" w:cs="Times New Roman"/>
          <w:i/>
          <w:iCs/>
        </w:rPr>
        <w:t xml:space="preserve">Pavetta </w:t>
      </w:r>
      <w:proofErr w:type="spellStart"/>
      <w:r w:rsidRPr="007167B1">
        <w:rPr>
          <w:rFonts w:ascii="Times New Roman" w:hAnsi="Times New Roman" w:cs="Times New Roman"/>
          <w:i/>
          <w:iCs/>
        </w:rPr>
        <w:t>owariensis</w:t>
      </w:r>
      <w:proofErr w:type="spellEnd"/>
      <w:r w:rsidRPr="007167B1">
        <w:rPr>
          <w:rFonts w:ascii="Times New Roman" w:hAnsi="Times New Roman" w:cs="Times New Roman"/>
        </w:rPr>
        <w:t xml:space="preserve"> en étroite collaboration avec une tradipraticienne.</w:t>
      </w:r>
    </w:p>
    <w:p w14:paraId="0F9FC384" w14:textId="68C97B4C" w:rsidR="00647105" w:rsidRPr="007167B1" w:rsidRDefault="00647105" w:rsidP="00647105">
      <w:pPr>
        <w:spacing w:line="360" w:lineRule="auto"/>
        <w:jc w:val="both"/>
        <w:rPr>
          <w:rFonts w:ascii="Times New Roman" w:hAnsi="Times New Roman" w:cs="Times New Roman"/>
        </w:rPr>
      </w:pPr>
      <w:r w:rsidRPr="007167B1">
        <w:rPr>
          <w:rFonts w:ascii="Times New Roman" w:hAnsi="Times New Roman" w:cs="Times New Roman"/>
        </w:rPr>
        <w:t xml:space="preserve">EN 1984, </w:t>
      </w:r>
      <w:r w:rsidR="00EB6F4F">
        <w:rPr>
          <w:rFonts w:ascii="Times New Roman" w:hAnsi="Times New Roman" w:cs="Times New Roman"/>
        </w:rPr>
        <w:t>l</w:t>
      </w:r>
      <w:r w:rsidRPr="007167B1">
        <w:rPr>
          <w:rFonts w:ascii="Times New Roman" w:hAnsi="Times New Roman" w:cs="Times New Roman"/>
        </w:rPr>
        <w:t xml:space="preserve">e </w:t>
      </w:r>
      <w:r w:rsidR="00EB6F4F">
        <w:rPr>
          <w:rFonts w:ascii="Times New Roman" w:hAnsi="Times New Roman" w:cs="Times New Roman"/>
        </w:rPr>
        <w:t>S</w:t>
      </w:r>
      <w:r w:rsidRPr="007167B1">
        <w:rPr>
          <w:rFonts w:ascii="Times New Roman" w:hAnsi="Times New Roman" w:cs="Times New Roman"/>
        </w:rPr>
        <w:t xml:space="preserve">ervice </w:t>
      </w:r>
      <w:r w:rsidR="00EB6F4F">
        <w:rPr>
          <w:rFonts w:ascii="Times New Roman" w:hAnsi="Times New Roman" w:cs="Times New Roman"/>
        </w:rPr>
        <w:t>N</w:t>
      </w:r>
      <w:r w:rsidRPr="007167B1">
        <w:rPr>
          <w:rFonts w:ascii="Times New Roman" w:hAnsi="Times New Roman" w:cs="Times New Roman"/>
        </w:rPr>
        <w:t>ational</w:t>
      </w:r>
      <w:r w:rsidR="00EB6F4F">
        <w:rPr>
          <w:rFonts w:ascii="Times New Roman" w:hAnsi="Times New Roman" w:cs="Times New Roman"/>
        </w:rPr>
        <w:t xml:space="preserve"> de Médecine Populaire (</w:t>
      </w:r>
      <w:r w:rsidRPr="007167B1">
        <w:rPr>
          <w:rFonts w:ascii="Times New Roman" w:hAnsi="Times New Roman" w:cs="Times New Roman"/>
        </w:rPr>
        <w:t>SNMP</w:t>
      </w:r>
      <w:r w:rsidR="00EB6F4F">
        <w:rPr>
          <w:rFonts w:ascii="Times New Roman" w:hAnsi="Times New Roman" w:cs="Times New Roman"/>
        </w:rPr>
        <w:t>)</w:t>
      </w:r>
      <w:r w:rsidRPr="007167B1">
        <w:rPr>
          <w:rFonts w:ascii="Times New Roman" w:hAnsi="Times New Roman" w:cs="Times New Roman"/>
        </w:rPr>
        <w:t xml:space="preserve"> devint une Division de la Direction Nationale de Santé Publique, avec un renouvellement de ses missions préalablement définies, à savoir entre autres le recensement systématique des tradipraticiens. Faute de financement adéquat, une telle activité ne sera lancée qu’en 1989 partiellement dans les régions de la Guinée forestière, Haute-Guinée et Basse-Guinée.</w:t>
      </w:r>
    </w:p>
    <w:p w14:paraId="7C100C70" w14:textId="77777777" w:rsidR="003A53AB" w:rsidRDefault="00647105" w:rsidP="00647105">
      <w:pPr>
        <w:spacing w:line="360" w:lineRule="auto"/>
        <w:jc w:val="both"/>
        <w:rPr>
          <w:rFonts w:ascii="Times New Roman" w:hAnsi="Times New Roman" w:cs="Times New Roman"/>
        </w:rPr>
      </w:pPr>
      <w:r w:rsidRPr="007167B1">
        <w:rPr>
          <w:rFonts w:ascii="Times New Roman" w:hAnsi="Times New Roman" w:cs="Times New Roman"/>
        </w:rPr>
        <w:t>Jusqu’en 1985, l’université guinéenne contribuera activement au développement de la recherche sur la pharmacopée et la médecine traditionnelle</w:t>
      </w:r>
      <w:r w:rsidR="00EB6F4F">
        <w:rPr>
          <w:rFonts w:ascii="Times New Roman" w:hAnsi="Times New Roman" w:cs="Times New Roman"/>
        </w:rPr>
        <w:t>s</w:t>
      </w:r>
      <w:r w:rsidRPr="007167B1">
        <w:rPr>
          <w:rFonts w:ascii="Times New Roman" w:hAnsi="Times New Roman" w:cs="Times New Roman"/>
        </w:rPr>
        <w:t xml:space="preserve">. </w:t>
      </w:r>
    </w:p>
    <w:p w14:paraId="39ABB550" w14:textId="13601072" w:rsidR="00D17CD1" w:rsidRDefault="00647105" w:rsidP="00647105">
      <w:pPr>
        <w:spacing w:line="360" w:lineRule="auto"/>
        <w:jc w:val="both"/>
        <w:rPr>
          <w:rFonts w:ascii="Times New Roman" w:hAnsi="Times New Roman" w:cs="Times New Roman"/>
        </w:rPr>
      </w:pPr>
      <w:r w:rsidRPr="007167B1">
        <w:rPr>
          <w:rFonts w:ascii="Times New Roman" w:hAnsi="Times New Roman" w:cs="Times New Roman"/>
        </w:rPr>
        <w:t xml:space="preserve">C’est à partir de cette période qu’un relâchement du public au profit </w:t>
      </w:r>
      <w:r w:rsidR="00EB6F4F">
        <w:rPr>
          <w:rFonts w:ascii="Times New Roman" w:hAnsi="Times New Roman" w:cs="Times New Roman"/>
        </w:rPr>
        <w:t>de</w:t>
      </w:r>
      <w:r w:rsidRPr="007167B1">
        <w:rPr>
          <w:rFonts w:ascii="Times New Roman" w:hAnsi="Times New Roman" w:cs="Times New Roman"/>
        </w:rPr>
        <w:t xml:space="preserve"> la promotion du privé</w:t>
      </w:r>
      <w:r w:rsidR="003A53AB">
        <w:rPr>
          <w:rFonts w:ascii="Times New Roman" w:hAnsi="Times New Roman" w:cs="Times New Roman"/>
        </w:rPr>
        <w:t xml:space="preserve"> </w:t>
      </w:r>
      <w:r w:rsidRPr="007167B1">
        <w:rPr>
          <w:rFonts w:ascii="Times New Roman" w:hAnsi="Times New Roman" w:cs="Times New Roman"/>
        </w:rPr>
        <w:t xml:space="preserve">sera noté dans bien de domaines dont celui de la pharmacopée et </w:t>
      </w:r>
      <w:r w:rsidR="008A08DC" w:rsidRPr="007167B1">
        <w:rPr>
          <w:rFonts w:ascii="Times New Roman" w:hAnsi="Times New Roman" w:cs="Times New Roman"/>
        </w:rPr>
        <w:t>de la médecine traditionnelle</w:t>
      </w:r>
      <w:r w:rsidRPr="007167B1">
        <w:rPr>
          <w:rFonts w:ascii="Times New Roman" w:hAnsi="Times New Roman" w:cs="Times New Roman"/>
        </w:rPr>
        <w:t xml:space="preserve">. La valorisation de </w:t>
      </w:r>
      <w:proofErr w:type="spellStart"/>
      <w:r w:rsidRPr="007167B1">
        <w:rPr>
          <w:rFonts w:ascii="Times New Roman" w:hAnsi="Times New Roman" w:cs="Times New Roman"/>
          <w:i/>
          <w:iCs/>
        </w:rPr>
        <w:t>Dissotis</w:t>
      </w:r>
      <w:proofErr w:type="spellEnd"/>
      <w:r w:rsidRPr="007167B1">
        <w:rPr>
          <w:rFonts w:ascii="Times New Roman" w:hAnsi="Times New Roman" w:cs="Times New Roman"/>
          <w:i/>
          <w:iCs/>
        </w:rPr>
        <w:t xml:space="preserve"> </w:t>
      </w:r>
      <w:proofErr w:type="spellStart"/>
      <w:r w:rsidRPr="007167B1">
        <w:rPr>
          <w:rFonts w:ascii="Times New Roman" w:hAnsi="Times New Roman" w:cs="Times New Roman"/>
          <w:i/>
          <w:iCs/>
        </w:rPr>
        <w:t>grandiflora</w:t>
      </w:r>
      <w:proofErr w:type="spellEnd"/>
      <w:r w:rsidRPr="007167B1">
        <w:rPr>
          <w:rFonts w:ascii="Times New Roman" w:hAnsi="Times New Roman" w:cs="Times New Roman"/>
          <w:i/>
          <w:iCs/>
        </w:rPr>
        <w:t xml:space="preserve"> </w:t>
      </w:r>
      <w:r w:rsidRPr="007167B1">
        <w:rPr>
          <w:rFonts w:ascii="Times New Roman" w:hAnsi="Times New Roman" w:cs="Times New Roman"/>
        </w:rPr>
        <w:t xml:space="preserve">comme antitussif sera à l’actif de pharmaciens et représentera le premier médicament amélioré bénéficiant d’une Autorisation de Mise sur le Marché. </w:t>
      </w:r>
    </w:p>
    <w:p w14:paraId="59616A4B" w14:textId="2867F194" w:rsidR="00D17CD1" w:rsidRPr="003D5527" w:rsidRDefault="00D17CD1" w:rsidP="00D17CD1">
      <w:pPr>
        <w:spacing w:line="360" w:lineRule="auto"/>
        <w:jc w:val="both"/>
        <w:rPr>
          <w:rFonts w:ascii="Times New Roman" w:hAnsi="Times New Roman" w:cs="Times New Roman"/>
        </w:rPr>
      </w:pPr>
      <w:r w:rsidRPr="003D5527">
        <w:rPr>
          <w:rFonts w:ascii="Times New Roman" w:hAnsi="Times New Roman" w:cs="Times New Roman"/>
        </w:rPr>
        <w:t xml:space="preserve">L’année 1989 a marqué le lancement des opérations de recensement des tradipraticiens et des enquêtes ethnothérapeutiques à travers le pays, initiés et organisés par la Division Médecine Traditionnelle, avec l’appui financier de l’OMS et de l’ACCT. Ces enquêtes consistaient à collecter des informations sur les connaissances étiologiques, cliniques et thérapeutiques des praticiens traditionnels par domaine pathologique, dans les différentes aires ethno-géographiques. La Guinée Maritime et la </w:t>
      </w:r>
      <w:r w:rsidR="005A0559" w:rsidRPr="003D5527">
        <w:rPr>
          <w:rFonts w:ascii="Times New Roman" w:hAnsi="Times New Roman" w:cs="Times New Roman"/>
        </w:rPr>
        <w:t>Guinée</w:t>
      </w:r>
      <w:r w:rsidRPr="003D5527">
        <w:rPr>
          <w:rFonts w:ascii="Times New Roman" w:hAnsi="Times New Roman" w:cs="Times New Roman"/>
        </w:rPr>
        <w:t xml:space="preserve"> Forestière furent les premières régions naturelles couvertes</w:t>
      </w:r>
      <w:r w:rsidR="0067363C">
        <w:rPr>
          <w:rFonts w:ascii="Times New Roman" w:hAnsi="Times New Roman" w:cs="Times New Roman"/>
        </w:rPr>
        <w:t xml:space="preserve"> (11)</w:t>
      </w:r>
      <w:r w:rsidRPr="003D5527">
        <w:rPr>
          <w:rFonts w:ascii="Times New Roman" w:hAnsi="Times New Roman" w:cs="Times New Roman"/>
        </w:rPr>
        <w:t>.</w:t>
      </w:r>
      <w:r w:rsidR="0067363C">
        <w:rPr>
          <w:rFonts w:ascii="Times New Roman" w:hAnsi="Times New Roman" w:cs="Times New Roman"/>
        </w:rPr>
        <w:t xml:space="preserve"> </w:t>
      </w:r>
      <w:r w:rsidRPr="003D5527">
        <w:rPr>
          <w:rFonts w:ascii="Times New Roman" w:hAnsi="Times New Roman" w:cs="Times New Roman"/>
        </w:rPr>
        <w:t>A partir de 1995, on notera cependant l’introduction de l’enseignement de la médecine traditionnelle dans les universités de Conakry et de Kankan, notamment dans les facultés de pharmacie et des sciences, respectivement. Plus tard, au cours de l’année académique 2016-2017, le module a été réaménagé, adapté et introduit dans le cursus du département de médecine en tenant compte des orientations proposées par l’OMS, l’OOAS et le CAMES.</w:t>
      </w:r>
    </w:p>
    <w:p w14:paraId="219A580E" w14:textId="3361EA63" w:rsidR="00D17CD1" w:rsidRDefault="00D17CD1" w:rsidP="00647105">
      <w:pPr>
        <w:spacing w:line="360" w:lineRule="auto"/>
        <w:jc w:val="both"/>
        <w:rPr>
          <w:rFonts w:ascii="Times New Roman" w:hAnsi="Times New Roman" w:cs="Times New Roman"/>
        </w:rPr>
      </w:pPr>
      <w:r w:rsidRPr="003D5527">
        <w:rPr>
          <w:rFonts w:ascii="Times New Roman" w:hAnsi="Times New Roman" w:cs="Times New Roman"/>
        </w:rPr>
        <w:t xml:space="preserve">Dans le cadre du regroupement des TP, des efforts louables et disparates ont été menés mais le manque de suivi en a réduit à de vaines tentatives. C’est le cas par exemple du recensement des tradipraticiens de santé en région forestière </w:t>
      </w:r>
      <w:r>
        <w:rPr>
          <w:rFonts w:ascii="Times New Roman" w:hAnsi="Times New Roman" w:cs="Times New Roman"/>
        </w:rPr>
        <w:t>dans les années</w:t>
      </w:r>
      <w:r w:rsidRPr="003D5527">
        <w:rPr>
          <w:rFonts w:ascii="Times New Roman" w:hAnsi="Times New Roman" w:cs="Times New Roman"/>
        </w:rPr>
        <w:t xml:space="preserve"> 199</w:t>
      </w:r>
      <w:r>
        <w:rPr>
          <w:rFonts w:ascii="Times New Roman" w:hAnsi="Times New Roman" w:cs="Times New Roman"/>
        </w:rPr>
        <w:t>0</w:t>
      </w:r>
      <w:r w:rsidRPr="003D5527">
        <w:rPr>
          <w:rFonts w:ascii="Times New Roman" w:hAnsi="Times New Roman" w:cs="Times New Roman"/>
        </w:rPr>
        <w:t>, de l’initiative de Tradipraticiens de Lola qui a abouti à la création d’un Groupement « LAALASSE » ou « Association des Guérisseurs Tradipraticiens, AGTP » en 2005</w:t>
      </w:r>
      <w:r w:rsidR="00826E39">
        <w:rPr>
          <w:rFonts w:ascii="Times New Roman" w:hAnsi="Times New Roman" w:cs="Times New Roman"/>
        </w:rPr>
        <w:t>.</w:t>
      </w:r>
    </w:p>
    <w:p w14:paraId="608AED18" w14:textId="274619F6" w:rsidR="00647105" w:rsidRPr="007167B1" w:rsidRDefault="00647105" w:rsidP="00647105">
      <w:pPr>
        <w:spacing w:line="360" w:lineRule="auto"/>
        <w:jc w:val="both"/>
        <w:rPr>
          <w:rFonts w:ascii="Times New Roman" w:hAnsi="Times New Roman" w:cs="Times New Roman"/>
        </w:rPr>
      </w:pPr>
      <w:r w:rsidRPr="007167B1">
        <w:rPr>
          <w:rFonts w:ascii="Times New Roman" w:hAnsi="Times New Roman" w:cs="Times New Roman"/>
        </w:rPr>
        <w:t>C’est aussi le cas</w:t>
      </w:r>
      <w:r w:rsidR="00D17CD1">
        <w:rPr>
          <w:rFonts w:ascii="Times New Roman" w:hAnsi="Times New Roman" w:cs="Times New Roman"/>
        </w:rPr>
        <w:t>, en 2007,</w:t>
      </w:r>
      <w:r w:rsidRPr="007167B1">
        <w:rPr>
          <w:rFonts w:ascii="Times New Roman" w:hAnsi="Times New Roman" w:cs="Times New Roman"/>
        </w:rPr>
        <w:t xml:space="preserve"> de l’enquête et de l’élaboration d’une base de données sur les tradipraticiens et accoucheuses villageoises de Guinée menée par le Bureau ISADES (</w:t>
      </w:r>
      <w:r w:rsidR="001E46EC" w:rsidRPr="007167B1">
        <w:rPr>
          <w:rFonts w:ascii="Times New Roman" w:hAnsi="Times New Roman" w:cs="Times New Roman"/>
        </w:rPr>
        <w:t>SARL</w:t>
      </w:r>
      <w:r w:rsidRPr="007167B1">
        <w:rPr>
          <w:rFonts w:ascii="Times New Roman" w:hAnsi="Times New Roman" w:cs="Times New Roman"/>
        </w:rPr>
        <w:t>) au compte du Comité National de Lutte contre le Sida (CNLS) et du ministère de la Santé Publique. Sous forme de rapport (20/06/2007), les données de cette importante étude font un état détaillé de :</w:t>
      </w:r>
    </w:p>
    <w:p w14:paraId="4CB69BF7" w14:textId="77777777" w:rsidR="00647105" w:rsidRPr="007167B1" w:rsidRDefault="00647105" w:rsidP="006F2A69">
      <w:pPr>
        <w:pStyle w:val="Paragraphedeliste"/>
        <w:numPr>
          <w:ilvl w:val="0"/>
          <w:numId w:val="22"/>
        </w:numPr>
        <w:spacing w:after="160" w:line="360" w:lineRule="auto"/>
        <w:jc w:val="both"/>
        <w:rPr>
          <w:rFonts w:ascii="Times New Roman" w:hAnsi="Times New Roman" w:cs="Times New Roman"/>
        </w:rPr>
      </w:pPr>
      <w:r w:rsidRPr="007167B1">
        <w:rPr>
          <w:rFonts w:ascii="Times New Roman" w:hAnsi="Times New Roman" w:cs="Times New Roman"/>
        </w:rPr>
        <w:t xml:space="preserve">Répertoire des Tradipraticiens </w:t>
      </w:r>
    </w:p>
    <w:p w14:paraId="148A424D" w14:textId="77777777" w:rsidR="00647105" w:rsidRPr="007167B1" w:rsidRDefault="00647105" w:rsidP="006F2A69">
      <w:pPr>
        <w:pStyle w:val="Paragraphedeliste"/>
        <w:numPr>
          <w:ilvl w:val="0"/>
          <w:numId w:val="22"/>
        </w:numPr>
        <w:spacing w:after="160" w:line="360" w:lineRule="auto"/>
        <w:jc w:val="both"/>
        <w:rPr>
          <w:rFonts w:ascii="Times New Roman" w:hAnsi="Times New Roman" w:cs="Times New Roman"/>
        </w:rPr>
      </w:pPr>
      <w:r w:rsidRPr="007167B1">
        <w:rPr>
          <w:rFonts w:ascii="Times New Roman" w:hAnsi="Times New Roman" w:cs="Times New Roman"/>
        </w:rPr>
        <w:t>Répertoire des Accoucheuses Villageoises</w:t>
      </w:r>
    </w:p>
    <w:p w14:paraId="171E4936" w14:textId="77777777" w:rsidR="00647105" w:rsidRPr="007167B1" w:rsidRDefault="00647105" w:rsidP="006F2A69">
      <w:pPr>
        <w:pStyle w:val="Paragraphedeliste"/>
        <w:numPr>
          <w:ilvl w:val="0"/>
          <w:numId w:val="22"/>
        </w:numPr>
        <w:spacing w:after="160" w:line="360" w:lineRule="auto"/>
        <w:jc w:val="both"/>
        <w:rPr>
          <w:rFonts w:ascii="Times New Roman" w:hAnsi="Times New Roman" w:cs="Times New Roman"/>
        </w:rPr>
      </w:pPr>
      <w:r w:rsidRPr="007167B1">
        <w:rPr>
          <w:rFonts w:ascii="Times New Roman" w:hAnsi="Times New Roman" w:cs="Times New Roman"/>
        </w:rPr>
        <w:t>Répertoire des Associations et ONG de Tradipraticiens (25 associations et 1 ONG (PROMETRA) avec les noms et contact des responsables).</w:t>
      </w:r>
    </w:p>
    <w:p w14:paraId="7FEB49CC" w14:textId="70B129EE" w:rsidR="00647105" w:rsidRPr="007167B1" w:rsidRDefault="002635A0" w:rsidP="00647105">
      <w:pPr>
        <w:spacing w:line="360" w:lineRule="auto"/>
        <w:jc w:val="both"/>
        <w:rPr>
          <w:rFonts w:ascii="Times New Roman" w:hAnsi="Times New Roman" w:cs="Times New Roman"/>
        </w:rPr>
      </w:pPr>
      <w:r w:rsidRPr="007167B1">
        <w:rPr>
          <w:rFonts w:ascii="Times New Roman" w:hAnsi="Times New Roman" w:cs="Times New Roman"/>
        </w:rPr>
        <w:t>Du fait de</w:t>
      </w:r>
      <w:r w:rsidR="00647105" w:rsidRPr="007167B1">
        <w:rPr>
          <w:rFonts w:ascii="Times New Roman" w:hAnsi="Times New Roman" w:cs="Times New Roman"/>
        </w:rPr>
        <w:t xml:space="preserve"> leur importance, ces répertoires méritent d’être mis à jour à plus d’un titre. </w:t>
      </w:r>
    </w:p>
    <w:p w14:paraId="4B08AD92" w14:textId="7A962FA8" w:rsidR="00D17CD1" w:rsidRDefault="00D17CD1" w:rsidP="00647105">
      <w:pPr>
        <w:spacing w:line="360" w:lineRule="auto"/>
        <w:jc w:val="both"/>
        <w:rPr>
          <w:rFonts w:ascii="Times New Roman" w:hAnsi="Times New Roman" w:cs="Times New Roman"/>
        </w:rPr>
      </w:pPr>
      <w:r w:rsidRPr="003D5527">
        <w:rPr>
          <w:rFonts w:ascii="Times New Roman" w:hAnsi="Times New Roman" w:cs="Times New Roman"/>
        </w:rPr>
        <w:t>Par ailleurs, dans le souci de renforcer les structures chargées d’études relatives à l’exploitation rationnelle des ressources naturelles, bien d’institutions de recherche ont été créées par le ministère de l’Enseignement Supérieur et de la Recherche Scientifique. C’est le cas du Centre de Recherche et de Valorisation des Plantes Médicinales de Dubréka (CRVPM) créé en mars 2000, avec la mission de Promouvoir le développement des ressources de la pharmacopée et de la médecine traditionnelle guinéennes dans la prise en charge de pathologies infectieuses ou chroniques</w:t>
      </w:r>
      <w:r w:rsidR="00647105" w:rsidRPr="007167B1">
        <w:rPr>
          <w:rFonts w:ascii="Times New Roman" w:hAnsi="Times New Roman" w:cs="Times New Roman"/>
        </w:rPr>
        <w:t xml:space="preserve">. </w:t>
      </w:r>
      <w:r w:rsidR="00647105" w:rsidRPr="00576173">
        <w:rPr>
          <w:rFonts w:ascii="Times New Roman" w:hAnsi="Times New Roman" w:cs="Times New Roman"/>
        </w:rPr>
        <w:t>Du fait de son développement</w:t>
      </w:r>
      <w:r w:rsidR="0091791A" w:rsidRPr="00576173">
        <w:rPr>
          <w:rFonts w:ascii="Times New Roman" w:hAnsi="Times New Roman" w:cs="Times New Roman"/>
        </w:rPr>
        <w:t xml:space="preserve"> </w:t>
      </w:r>
      <w:r w:rsidR="00632C1F" w:rsidRPr="00576173">
        <w:rPr>
          <w:rFonts w:ascii="Times New Roman" w:hAnsi="Times New Roman" w:cs="Times New Roman"/>
        </w:rPr>
        <w:t>(</w:t>
      </w:r>
      <w:r w:rsidR="00576173" w:rsidRPr="00576173">
        <w:rPr>
          <w:rFonts w:ascii="Times New Roman" w:hAnsi="Times New Roman" w:cs="Times New Roman"/>
        </w:rPr>
        <w:t>1</w:t>
      </w:r>
      <w:r w:rsidR="0067363C">
        <w:rPr>
          <w:rFonts w:ascii="Times New Roman" w:hAnsi="Times New Roman" w:cs="Times New Roman"/>
        </w:rPr>
        <w:t>2</w:t>
      </w:r>
      <w:r w:rsidR="00576173" w:rsidRPr="00576173">
        <w:rPr>
          <w:rFonts w:ascii="Times New Roman" w:hAnsi="Times New Roman" w:cs="Times New Roman"/>
        </w:rPr>
        <w:t xml:space="preserve">- </w:t>
      </w:r>
      <w:r w:rsidR="0067363C">
        <w:rPr>
          <w:rFonts w:ascii="Times New Roman" w:hAnsi="Times New Roman" w:cs="Times New Roman"/>
        </w:rPr>
        <w:t>20</w:t>
      </w:r>
      <w:r w:rsidR="00576173" w:rsidRPr="00576173">
        <w:rPr>
          <w:rFonts w:ascii="Times New Roman" w:hAnsi="Times New Roman" w:cs="Times New Roman"/>
        </w:rPr>
        <w:t>)</w:t>
      </w:r>
      <w:r w:rsidR="00647105" w:rsidRPr="00576173">
        <w:rPr>
          <w:rFonts w:ascii="Times New Roman" w:hAnsi="Times New Roman" w:cs="Times New Roman"/>
        </w:rPr>
        <w:t>,</w:t>
      </w:r>
      <w:r w:rsidR="00647105" w:rsidRPr="007167B1">
        <w:rPr>
          <w:rFonts w:ascii="Times New Roman" w:hAnsi="Times New Roman" w:cs="Times New Roman"/>
        </w:rPr>
        <w:t xml:space="preserve"> </w:t>
      </w:r>
      <w:r w:rsidRPr="003D5527">
        <w:rPr>
          <w:rFonts w:ascii="Times New Roman" w:hAnsi="Times New Roman" w:cs="Times New Roman"/>
        </w:rPr>
        <w:t>le CRVPM a été érigé en mars 2019 en Institut de Recherche et de Développement des Plantes Médicinales et Alimentaires de Guinée (IRDPMAG) avec la mission de Promouvoir le développement des ressources médicinales et alimentaires de la flore et de la médecine traditionnelle guinéenne dans la prise en charge de pathologies infectieuses ou chroniques, dans la malnutrition et dans la valorisation des produits naturels. C’est aussi le cas de l’Herbier National de Guinée (HNG), du Laboratoire des Composés Naturels (LACONA)</w:t>
      </w:r>
      <w:r>
        <w:rPr>
          <w:rFonts w:ascii="Times New Roman" w:hAnsi="Times New Roman" w:cs="Times New Roman"/>
        </w:rPr>
        <w:t>.</w:t>
      </w:r>
    </w:p>
    <w:p w14:paraId="470B16BE" w14:textId="274D0AA0" w:rsidR="00D17CD1" w:rsidRPr="003D5527" w:rsidRDefault="00D17CD1" w:rsidP="00D17CD1">
      <w:pPr>
        <w:spacing w:line="360" w:lineRule="auto"/>
        <w:jc w:val="both"/>
        <w:rPr>
          <w:rFonts w:ascii="Times New Roman" w:hAnsi="Times New Roman" w:cs="Times New Roman"/>
        </w:rPr>
      </w:pPr>
      <w:r w:rsidRPr="003D5527">
        <w:rPr>
          <w:rFonts w:ascii="Times New Roman" w:hAnsi="Times New Roman" w:cs="Times New Roman"/>
        </w:rPr>
        <w:t xml:space="preserve">Toutefois, malgré un objectif commun de valoriser sur des bases rationnelles le potentiel de la médecine traditionnelle et de la pharmacopée guinéennes, une étroite collaboration entre ces institutions de recherche du MESRS et la </w:t>
      </w:r>
      <w:r w:rsidR="00727CD2">
        <w:rPr>
          <w:rFonts w:ascii="Times New Roman" w:hAnsi="Times New Roman" w:cs="Times New Roman"/>
        </w:rPr>
        <w:t>Division Médecine Traditionnelle (</w:t>
      </w:r>
      <w:r w:rsidRPr="003D5527">
        <w:rPr>
          <w:rFonts w:ascii="Times New Roman" w:hAnsi="Times New Roman" w:cs="Times New Roman"/>
        </w:rPr>
        <w:t>DMT</w:t>
      </w:r>
      <w:r w:rsidR="00727CD2">
        <w:rPr>
          <w:rFonts w:ascii="Times New Roman" w:hAnsi="Times New Roman" w:cs="Times New Roman"/>
        </w:rPr>
        <w:t>)</w:t>
      </w:r>
      <w:r w:rsidRPr="003D5527">
        <w:rPr>
          <w:rFonts w:ascii="Times New Roman" w:hAnsi="Times New Roman" w:cs="Times New Roman"/>
        </w:rPr>
        <w:t xml:space="preserve"> du MS a fait défaut. Il est essentiel de tenir compte des rapports d’interdépendance et de complémentarité entre les institutions directement ou indirectement concernées à des fins d’actions synergiques car une appréciation correcte de l’apport des savoirs traditionnels reste encore difficile. En effet, « En médecine traditionnelle, ce n’est pas seulement la plante qui guérit mais aussi celui qui la prescrit et qui détient grâce à elle des pouvoirs et des savoirs qui échapperont à jamais à notre rationalité. Le spirituel se substituant ici au rationnel, c’est à une trilogie plante – guérisseur et mode de relation entre l’une et l’autre qu’il convient de se référer, en prenant soin de ne point trop hâtivement procéder au réductionnisme en vigueur qui retient la plante en oubliant le tradipraticien, et ses pratiques »</w:t>
      </w:r>
      <w:r w:rsidR="00826E39">
        <w:rPr>
          <w:rFonts w:ascii="Times New Roman" w:hAnsi="Times New Roman" w:cs="Times New Roman"/>
        </w:rPr>
        <w:t>.</w:t>
      </w:r>
    </w:p>
    <w:p w14:paraId="3B1BFAC8" w14:textId="1B1C5171" w:rsidR="00647105" w:rsidRPr="00D17CD1" w:rsidRDefault="00D17CD1" w:rsidP="00647105">
      <w:pPr>
        <w:spacing w:line="360" w:lineRule="auto"/>
        <w:jc w:val="both"/>
        <w:rPr>
          <w:rFonts w:ascii="Times New Roman" w:eastAsia="Times New Roman" w:hAnsi="Times New Roman" w:cs="Times New Roman"/>
          <w:color w:val="000000"/>
          <w:lang w:eastAsia="fr-FR"/>
        </w:rPr>
      </w:pPr>
      <w:r w:rsidRPr="003D5527">
        <w:rPr>
          <w:rFonts w:ascii="Times New Roman" w:hAnsi="Times New Roman" w:cs="Times New Roman"/>
        </w:rPr>
        <w:t xml:space="preserve">Dans le cadre des épidémies à virus Ebola, Sars-Cov2, choléra, VIH et de bien d’autres pathologies courantes, </w:t>
      </w:r>
      <w:r w:rsidRPr="003D5527">
        <w:rPr>
          <w:rFonts w:ascii="Times New Roman" w:eastAsia="Times New Roman" w:hAnsi="Times New Roman" w:cs="Times New Roman"/>
          <w:color w:val="000000"/>
          <w:lang w:eastAsia="fr-FR"/>
        </w:rPr>
        <w:t xml:space="preserve">du fait de leur proximité avec les communautés, </w:t>
      </w:r>
      <w:r w:rsidRPr="003D5527">
        <w:rPr>
          <w:rFonts w:ascii="Times New Roman" w:hAnsi="Times New Roman" w:cs="Times New Roman"/>
        </w:rPr>
        <w:t xml:space="preserve">les TP sont bien souvent à l’avant-garde des ripostes et ce de façon anonyme. </w:t>
      </w:r>
      <w:r w:rsidRPr="003D5527">
        <w:rPr>
          <w:rFonts w:ascii="Times New Roman" w:eastAsia="Times New Roman" w:hAnsi="Times New Roman" w:cs="Times New Roman"/>
          <w:color w:val="000000"/>
          <w:lang w:eastAsia="fr-FR"/>
        </w:rPr>
        <w:t xml:space="preserve">Paradoxalement, la contribution des tradipraticiens reste insuffisamment explorée ou exploitée. </w:t>
      </w:r>
      <w:r w:rsidRPr="003D5527">
        <w:rPr>
          <w:rFonts w:ascii="Times New Roman" w:hAnsi="Times New Roman" w:cs="Times New Roman"/>
        </w:rPr>
        <w:t xml:space="preserve">Il y a lieu de tenir compte de leur rôle social, de leur disponibilité, et du potentiel thérapeutique qu’ils représentent afin de mieux les impliquer </w:t>
      </w:r>
      <w:r w:rsidRPr="003D5527">
        <w:rPr>
          <w:rFonts w:ascii="Times New Roman" w:eastAsia="Times New Roman" w:hAnsi="Times New Roman" w:cs="Times New Roman"/>
          <w:color w:val="000000"/>
          <w:lang w:eastAsia="fr-FR"/>
        </w:rPr>
        <w:t>dans la planification et dans la mise en œuvre des actions de promotion de la santé, et de les intégrer dans le système national de santé.</w:t>
      </w:r>
      <w:r w:rsidR="00AB3EE1">
        <w:rPr>
          <w:rFonts w:ascii="Times New Roman" w:eastAsia="Times New Roman" w:hAnsi="Times New Roman" w:cs="Times New Roman"/>
          <w:color w:val="000000"/>
          <w:lang w:eastAsia="fr-FR"/>
        </w:rPr>
        <w:t xml:space="preserve"> Il y a lieu également de tenir compte du développement d’une médecine alternative représenté entre autres par la naturopathie et l’acupuncture.</w:t>
      </w:r>
    </w:p>
    <w:p w14:paraId="10CEF33D" w14:textId="57A27344" w:rsidR="0020763F" w:rsidRPr="003D5527" w:rsidRDefault="0020763F" w:rsidP="0020763F">
      <w:pPr>
        <w:spacing w:line="360" w:lineRule="auto"/>
        <w:jc w:val="both"/>
        <w:rPr>
          <w:rFonts w:ascii="Times New Roman" w:hAnsi="Times New Roman" w:cs="Times New Roman"/>
        </w:rPr>
      </w:pPr>
      <w:r w:rsidRPr="003D5527">
        <w:rPr>
          <w:rFonts w:ascii="Times New Roman" w:hAnsi="Times New Roman" w:cs="Times New Roman"/>
        </w:rPr>
        <w:t xml:space="preserve">Du côté de la recherche dans le domaine de la médecine traditionnelle et de la pharmacopée, de modestes acquis sont à noter dans les investigations ethnobotaniques, biologiques, phytochimiques et cliniques. De notables </w:t>
      </w:r>
      <w:r w:rsidR="008A08DC" w:rsidRPr="003D5527">
        <w:rPr>
          <w:rFonts w:ascii="Times New Roman" w:hAnsi="Times New Roman" w:cs="Times New Roman"/>
        </w:rPr>
        <w:t>avancés</w:t>
      </w:r>
      <w:r w:rsidRPr="003D5527">
        <w:rPr>
          <w:rFonts w:ascii="Times New Roman" w:hAnsi="Times New Roman" w:cs="Times New Roman"/>
        </w:rPr>
        <w:t xml:space="preserve"> de l’IRDPMAG sont enregistrées dans les domaines du paludisme, du VIH/sida, de l’hypertension artérielle, du diabète de type2, de COVID-19. Il en est de même pour la formation. S’agissant de la production, il est paradoxal que seuls deux produits aient jusque-là bénéficiés d’une Autorisation de Mise sur le Marché (AMM) : « Sirop de </w:t>
      </w:r>
      <w:proofErr w:type="spellStart"/>
      <w:r w:rsidRPr="003D5527">
        <w:rPr>
          <w:rFonts w:ascii="Times New Roman" w:hAnsi="Times New Roman" w:cs="Times New Roman"/>
        </w:rPr>
        <w:t>Dissotis</w:t>
      </w:r>
      <w:proofErr w:type="spellEnd"/>
      <w:r w:rsidRPr="003D5527">
        <w:rPr>
          <w:rFonts w:ascii="Times New Roman" w:hAnsi="Times New Roman" w:cs="Times New Roman"/>
        </w:rPr>
        <w:t xml:space="preserve"> » un antitussif </w:t>
      </w:r>
      <w:r w:rsidR="00276042" w:rsidRPr="003D5527">
        <w:rPr>
          <w:rFonts w:ascii="Times New Roman" w:hAnsi="Times New Roman" w:cs="Times New Roman"/>
        </w:rPr>
        <w:t>et «</w:t>
      </w:r>
      <w:r w:rsidRPr="003D5527">
        <w:rPr>
          <w:rFonts w:ascii="Times New Roman" w:hAnsi="Times New Roman" w:cs="Times New Roman"/>
        </w:rPr>
        <w:t xml:space="preserve"> Guinex-HTA, </w:t>
      </w:r>
      <w:r w:rsidR="00276042" w:rsidRPr="003D5527">
        <w:rPr>
          <w:rFonts w:ascii="Times New Roman" w:hAnsi="Times New Roman" w:cs="Times New Roman"/>
        </w:rPr>
        <w:t>un antihypertenseur élaboré</w:t>
      </w:r>
      <w:r w:rsidRPr="003D5527">
        <w:rPr>
          <w:rFonts w:ascii="Times New Roman" w:hAnsi="Times New Roman" w:cs="Times New Roman"/>
        </w:rPr>
        <w:t xml:space="preserve"> respectivement par le Laboratoire Dr </w:t>
      </w:r>
      <w:proofErr w:type="spellStart"/>
      <w:r w:rsidRPr="003D5527">
        <w:rPr>
          <w:rFonts w:ascii="Times New Roman" w:hAnsi="Times New Roman" w:cs="Times New Roman"/>
        </w:rPr>
        <w:t>Ansoumane</w:t>
      </w:r>
      <w:proofErr w:type="spellEnd"/>
      <w:r w:rsidRPr="003D5527">
        <w:rPr>
          <w:rFonts w:ascii="Times New Roman" w:hAnsi="Times New Roman" w:cs="Times New Roman"/>
        </w:rPr>
        <w:t xml:space="preserve"> TOURE et la Société AMB-PHARMA. </w:t>
      </w:r>
    </w:p>
    <w:p w14:paraId="6E561C29" w14:textId="51847F24" w:rsidR="0020763F" w:rsidRPr="003D5527" w:rsidRDefault="0020763F" w:rsidP="0020763F">
      <w:pPr>
        <w:spacing w:line="360" w:lineRule="auto"/>
        <w:jc w:val="both"/>
        <w:rPr>
          <w:rFonts w:ascii="Times New Roman" w:hAnsi="Times New Roman" w:cs="Times New Roman"/>
        </w:rPr>
      </w:pPr>
      <w:r w:rsidRPr="003D5527">
        <w:rPr>
          <w:rFonts w:ascii="Times New Roman" w:hAnsi="Times New Roman" w:cs="Times New Roman"/>
        </w:rPr>
        <w:t>Dans le domaine de la documentation, peu d’ouvrages spécifiques sont disponibles. L’édition de l’ouvrage « Flore (Angiospermes) de la République de Guinée (2009)</w:t>
      </w:r>
      <w:r>
        <w:rPr>
          <w:rFonts w:ascii="Times New Roman" w:hAnsi="Times New Roman" w:cs="Times New Roman"/>
        </w:rPr>
        <w:t xml:space="preserve"> </w:t>
      </w:r>
      <w:r w:rsidRPr="003D5527">
        <w:rPr>
          <w:rFonts w:ascii="Times New Roman" w:hAnsi="Times New Roman" w:cs="Times New Roman"/>
        </w:rPr>
        <w:t xml:space="preserve">» de Stanislas </w:t>
      </w:r>
      <w:proofErr w:type="spellStart"/>
      <w:r w:rsidRPr="003D5527">
        <w:rPr>
          <w:rFonts w:ascii="Times New Roman" w:hAnsi="Times New Roman" w:cs="Times New Roman"/>
        </w:rPr>
        <w:t>Lisowski</w:t>
      </w:r>
      <w:proofErr w:type="spellEnd"/>
      <w:r w:rsidRPr="003D5527">
        <w:rPr>
          <w:rFonts w:ascii="Times New Roman" w:hAnsi="Times New Roman" w:cs="Times New Roman"/>
        </w:rPr>
        <w:t xml:space="preserve"> offre aux chercheurs un outil indispensable pour des enquêtes botaniques et/ou ethnobotaniques. Il en est de même de « Habitats menacés et) de Guinée, Afrique de l’Ouest de Charlotte COCH </w:t>
      </w:r>
      <w:r w:rsidRPr="003D5527">
        <w:rPr>
          <w:rFonts w:ascii="Times New Roman" w:hAnsi="Times New Roman" w:cs="Times New Roman"/>
          <w:i/>
          <w:iCs/>
        </w:rPr>
        <w:t>et al</w:t>
      </w:r>
      <w:r w:rsidRPr="003D5527">
        <w:rPr>
          <w:rFonts w:ascii="Times New Roman" w:hAnsi="Times New Roman" w:cs="Times New Roman"/>
        </w:rPr>
        <w:t>. (2019), premier livre sur les habitats menacés et les zones importantes pour les plantes pour un pays d’Afrique tropicale. Auparavant, il y a lieu de citer l</w:t>
      </w:r>
      <w:r>
        <w:rPr>
          <w:rFonts w:ascii="Times New Roman" w:hAnsi="Times New Roman" w:cs="Times New Roman"/>
        </w:rPr>
        <w:t>e</w:t>
      </w:r>
      <w:r w:rsidRPr="003D5527">
        <w:rPr>
          <w:rFonts w:ascii="Times New Roman" w:hAnsi="Times New Roman" w:cs="Times New Roman"/>
        </w:rPr>
        <w:t>s ouvrages de Marc Carrière portant sur « </w:t>
      </w:r>
      <w:r w:rsidR="001D085E" w:rsidRPr="003D5527">
        <w:rPr>
          <w:rFonts w:ascii="Times New Roman" w:hAnsi="Times New Roman" w:cs="Times New Roman"/>
        </w:rPr>
        <w:t>Plantes</w:t>
      </w:r>
      <w:r w:rsidR="001D085E">
        <w:rPr>
          <w:rFonts w:ascii="Times New Roman" w:hAnsi="Times New Roman" w:cs="Times New Roman"/>
        </w:rPr>
        <w:t xml:space="preserve"> </w:t>
      </w:r>
      <w:r w:rsidR="001D085E" w:rsidRPr="003D5527">
        <w:rPr>
          <w:rFonts w:ascii="Times New Roman" w:hAnsi="Times New Roman" w:cs="Times New Roman"/>
        </w:rPr>
        <w:t>de Guinée</w:t>
      </w:r>
      <w:r w:rsidRPr="003D5527">
        <w:rPr>
          <w:rFonts w:ascii="Times New Roman" w:hAnsi="Times New Roman" w:cs="Times New Roman"/>
        </w:rPr>
        <w:t xml:space="preserve"> à l’usage des éleveurs et des vétérinaires (1994) » et Flore de Guinée : appellations vernaculaires et usages traditionnels de quelques plantes (2000) ». En dehors de ces ouvrages, plusieurs publications, thèses, mémoires, et communications axées sur la médecine traditionnelle et la pharmacopée ont été à l’actif des universités et institutions de recherche. </w:t>
      </w:r>
    </w:p>
    <w:p w14:paraId="68A0AE48" w14:textId="5149E02E" w:rsidR="0020763F" w:rsidRDefault="0020763F" w:rsidP="00022A58">
      <w:pPr>
        <w:pStyle w:val="NormalWeb"/>
        <w:spacing w:line="360" w:lineRule="auto"/>
        <w:jc w:val="both"/>
      </w:pPr>
      <w:r w:rsidRPr="003D5527">
        <w:t xml:space="preserve">Aujourd’hui, </w:t>
      </w:r>
      <w:r w:rsidRPr="003D5527">
        <w:rPr>
          <w:color w:val="000000"/>
        </w:rPr>
        <w:t xml:space="preserve">malgré une flore riche et variée, une médecine traditionnelle populaire et séculaire, un potentiel humain non négligeable, de pertinentes recommandations adoptées depuis l’indépendance, et de modestes résultats acquis, </w:t>
      </w:r>
      <w:r w:rsidRPr="003D5527">
        <w:t xml:space="preserve">l’intégration effective des praticiens de la médecine traditionnelle, et </w:t>
      </w:r>
      <w:r w:rsidRPr="003D5527">
        <w:rPr>
          <w:color w:val="000000"/>
        </w:rPr>
        <w:t xml:space="preserve">la mise en valeur rationnelle et durable des ressources de la pharmacopée et de la médecine traditionnelle tardent à se concrétiser. En plus, </w:t>
      </w:r>
      <w:r w:rsidRPr="003D5527">
        <w:t xml:space="preserve">le recul des savoirs traditionnels, la désaffection progressive des jeunes, la dégradation de la biodiversité, la disparition de tradipraticiens sous le poids de la destinée sont autant de menaces qui pèsent sur l’avenir de la médecine traditionnelle. Dès lors, il devient urgent de relancer activement les activités de la DMT en lui dotant des moyens humains, matériels et financiers requis afin d’actualiser le répertoire des TP et de créer les conditions pour leur intégration et un essor bénéfique et durable de la MT, car comme l’affirme J. </w:t>
      </w:r>
      <w:proofErr w:type="spellStart"/>
      <w:r w:rsidRPr="003D5527">
        <w:t>Kerharo</w:t>
      </w:r>
      <w:proofErr w:type="spellEnd"/>
      <w:r w:rsidRPr="003D5527">
        <w:t>, « Véritable trésor de la race noire, la science des guérisseurs est un patrimoine qu’il faut conserver et faire fructifier par tous les moyens à notre disposition »</w:t>
      </w:r>
      <w:r w:rsidR="0067363C">
        <w:t xml:space="preserve"> (21</w:t>
      </w:r>
      <w:r w:rsidR="0019548B">
        <w:t>).</w:t>
      </w:r>
      <w:r w:rsidRPr="005A0559">
        <w:rPr>
          <w:color w:val="FF0000"/>
        </w:rPr>
        <w:t xml:space="preserve"> </w:t>
      </w:r>
    </w:p>
    <w:p w14:paraId="102F4FEA" w14:textId="4683A044" w:rsidR="00E209DA" w:rsidRPr="0020763F" w:rsidRDefault="00C96037" w:rsidP="00022A58">
      <w:pPr>
        <w:pStyle w:val="NormalWeb"/>
        <w:spacing w:line="360" w:lineRule="auto"/>
        <w:jc w:val="both"/>
      </w:pPr>
      <w:r w:rsidRPr="002F1FE2">
        <w:t xml:space="preserve">En vue d’assurer une mise en œuvre cohérente du </w:t>
      </w:r>
      <w:r>
        <w:t>Plan National de Développement Sanitaire (</w:t>
      </w:r>
      <w:r w:rsidRPr="002F1FE2">
        <w:t>PNDS</w:t>
      </w:r>
      <w:r>
        <w:t>)</w:t>
      </w:r>
      <w:r w:rsidRPr="002F1FE2">
        <w:t>, le ministère de la Santé a été réorganisée pour prendre en compte la dimension des soins de santé primaires dans l’atteinte des dits-objectifs. A</w:t>
      </w:r>
      <w:r>
        <w:t>in</w:t>
      </w:r>
      <w:r w:rsidRPr="002F1FE2">
        <w:t xml:space="preserve">si, la Direction nationale de la santé communautaire et de la médecine traditionnelle a été créée. Elle comporte 3 </w:t>
      </w:r>
      <w:r>
        <w:t>Divisions</w:t>
      </w:r>
      <w:r w:rsidRPr="002F1FE2">
        <w:t xml:space="preserve"> à savoir, i) la </w:t>
      </w:r>
      <w:r>
        <w:t>division</w:t>
      </w:r>
      <w:r w:rsidRPr="002F1FE2">
        <w:t xml:space="preserve"> santé communautaire, b) la </w:t>
      </w:r>
      <w:r>
        <w:t>division</w:t>
      </w:r>
      <w:r w:rsidRPr="002F1FE2">
        <w:t xml:space="preserve"> médecine traditionnelle et c) la </w:t>
      </w:r>
      <w:r>
        <w:t>division</w:t>
      </w:r>
      <w:r w:rsidRPr="002F1FE2">
        <w:t xml:space="preserve"> santé buccodentaire</w:t>
      </w:r>
      <w:r>
        <w:t xml:space="preserve">. Elle a pour mission </w:t>
      </w:r>
      <w:r w:rsidRPr="002F1FE2">
        <w:t>la mise en œuvre de la politique du Gouvernement dans le domaine de la santé communautaire et de la médecine traditionnelle et d’en assurer le suivi évaluation</w:t>
      </w:r>
      <w:r w:rsidR="002F1FE2" w:rsidRPr="002F1FE2">
        <w:t xml:space="preserve"> </w:t>
      </w:r>
      <w:r w:rsidR="002F1FE2">
        <w:t>(</w:t>
      </w:r>
      <w:r w:rsidR="00576173">
        <w:t>2</w:t>
      </w:r>
      <w:r w:rsidR="0067363C">
        <w:t>2</w:t>
      </w:r>
      <w:r w:rsidR="00576173">
        <w:t>).</w:t>
      </w:r>
    </w:p>
    <w:p w14:paraId="6990E637" w14:textId="0C7325D3" w:rsidR="00545CF0" w:rsidRPr="00957EE6" w:rsidRDefault="006C337A" w:rsidP="00826E39">
      <w:pPr>
        <w:pStyle w:val="Titre2"/>
        <w:spacing w:line="360" w:lineRule="auto"/>
        <w:jc w:val="both"/>
        <w:rPr>
          <w:rFonts w:ascii="Times New Roman" w:hAnsi="Times New Roman" w:cs="Times New Roman"/>
          <w:b/>
          <w:bCs/>
          <w:sz w:val="24"/>
          <w:szCs w:val="24"/>
        </w:rPr>
      </w:pPr>
      <w:bookmarkStart w:id="8" w:name="_Toc82682981"/>
      <w:r w:rsidRPr="00957EE6">
        <w:rPr>
          <w:rFonts w:ascii="Times New Roman" w:hAnsi="Times New Roman" w:cs="Times New Roman"/>
          <w:b/>
          <w:bCs/>
          <w:sz w:val="24"/>
          <w:szCs w:val="24"/>
        </w:rPr>
        <w:t>ANALYSE DES FORCES, FAIBLESSES, MENACES ET OPPORTUNITES DE LA MEDECINE TRADITIONNELLE GUINEENNE</w:t>
      </w:r>
      <w:bookmarkEnd w:id="8"/>
    </w:p>
    <w:p w14:paraId="0E47679F" w14:textId="5F5A20CC" w:rsidR="00545CF0" w:rsidRPr="00545CF0" w:rsidRDefault="00545CF0" w:rsidP="00826E39">
      <w:pPr>
        <w:spacing w:line="36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w:t>
      </w:r>
      <w:r w:rsidR="00B26AB2">
        <w:rPr>
          <w:rFonts w:ascii="Times New Roman" w:eastAsia="Times New Roman" w:hAnsi="Times New Roman" w:cs="Times New Roman"/>
          <w:lang w:eastAsia="fr-FR"/>
        </w:rPr>
        <w:t>a méthode d’analyse situationnelle utilisée est celle des forces, faiblesses, menaces et opportunités</w:t>
      </w:r>
      <w:r w:rsidRPr="00545CF0">
        <w:rPr>
          <w:rFonts w:ascii="Times New Roman" w:eastAsia="Times New Roman" w:hAnsi="Times New Roman" w:cs="Times New Roman"/>
          <w:lang w:eastAsia="fr-FR"/>
        </w:rPr>
        <w:t xml:space="preserve"> </w:t>
      </w:r>
      <w:r w:rsidR="00B26AB2">
        <w:rPr>
          <w:rFonts w:ascii="Times New Roman" w:eastAsia="Times New Roman" w:hAnsi="Times New Roman" w:cs="Times New Roman"/>
          <w:lang w:eastAsia="fr-FR"/>
        </w:rPr>
        <w:t>(FFM</w:t>
      </w:r>
      <w:r w:rsidR="004C4ABB">
        <w:rPr>
          <w:rFonts w:ascii="Times New Roman" w:eastAsia="Times New Roman" w:hAnsi="Times New Roman" w:cs="Times New Roman"/>
          <w:lang w:eastAsia="fr-FR"/>
        </w:rPr>
        <w:t>O</w:t>
      </w:r>
      <w:r w:rsidR="00B26AB2">
        <w:rPr>
          <w:rFonts w:ascii="Times New Roman" w:eastAsia="Times New Roman" w:hAnsi="Times New Roman" w:cs="Times New Roman"/>
          <w:lang w:eastAsia="fr-FR"/>
        </w:rPr>
        <w:t>)</w:t>
      </w:r>
    </w:p>
    <w:p w14:paraId="1FB2AEEB" w14:textId="66D3EB71" w:rsidR="000156B7" w:rsidRPr="003E0965" w:rsidRDefault="00403181" w:rsidP="006F2A69">
      <w:pPr>
        <w:pStyle w:val="NormalWeb"/>
        <w:numPr>
          <w:ilvl w:val="0"/>
          <w:numId w:val="5"/>
        </w:numPr>
        <w:spacing w:line="360" w:lineRule="auto"/>
        <w:contextualSpacing/>
        <w:jc w:val="both"/>
        <w:rPr>
          <w:b/>
          <w:bCs/>
        </w:rPr>
      </w:pPr>
      <w:r w:rsidRPr="003E0965">
        <w:rPr>
          <w:b/>
          <w:bCs/>
        </w:rPr>
        <w:t xml:space="preserve">Forces </w:t>
      </w:r>
    </w:p>
    <w:p w14:paraId="0060C6AC" w14:textId="6AFC43E9" w:rsidR="000156B7" w:rsidRDefault="002635A0" w:rsidP="006F2A69">
      <w:pPr>
        <w:pStyle w:val="NormalWeb"/>
        <w:numPr>
          <w:ilvl w:val="0"/>
          <w:numId w:val="6"/>
        </w:numPr>
        <w:spacing w:line="360" w:lineRule="auto"/>
        <w:contextualSpacing/>
        <w:jc w:val="both"/>
      </w:pPr>
      <w:r>
        <w:t>E</w:t>
      </w:r>
      <w:r w:rsidR="000156B7">
        <w:t xml:space="preserve">st </w:t>
      </w:r>
      <w:r w:rsidR="00E7441D">
        <w:t xml:space="preserve">une </w:t>
      </w:r>
      <w:r w:rsidR="005A5023">
        <w:t>médecine</w:t>
      </w:r>
      <w:r w:rsidR="00E7441D">
        <w:t xml:space="preserve"> </w:t>
      </w:r>
      <w:r w:rsidR="005A5023">
        <w:t>séculaire</w:t>
      </w:r>
      <w:r w:rsidR="00E7441D">
        <w:t>, un patrimoine national</w:t>
      </w:r>
      <w:r w:rsidR="00826E39">
        <w:t> ;</w:t>
      </w:r>
      <w:r w:rsidR="00E7441D">
        <w:t xml:space="preserve"> </w:t>
      </w:r>
    </w:p>
    <w:p w14:paraId="6F11BB4F" w14:textId="513DE5FF" w:rsidR="00186ACA" w:rsidRDefault="002635A0" w:rsidP="006F2A69">
      <w:pPr>
        <w:pStyle w:val="NormalWeb"/>
        <w:numPr>
          <w:ilvl w:val="0"/>
          <w:numId w:val="6"/>
        </w:numPr>
        <w:spacing w:line="360" w:lineRule="auto"/>
        <w:contextualSpacing/>
        <w:jc w:val="both"/>
      </w:pPr>
      <w:r>
        <w:t>A</w:t>
      </w:r>
      <w:r w:rsidR="00186ACA" w:rsidRPr="00186ACA">
        <w:t xml:space="preserve">ssure une </w:t>
      </w:r>
      <w:r w:rsidR="00E7441D">
        <w:t xml:space="preserve">large </w:t>
      </w:r>
      <w:r w:rsidR="00186ACA" w:rsidRPr="00186ACA">
        <w:t xml:space="preserve">couverture sanitaire </w:t>
      </w:r>
      <w:r w:rsidR="00E7441D">
        <w:t>à l’échelle nationale</w:t>
      </w:r>
      <w:r w:rsidR="00826E39">
        <w:t> ;</w:t>
      </w:r>
    </w:p>
    <w:p w14:paraId="4740CF1F" w14:textId="4ABC7BFB" w:rsidR="0070597B" w:rsidRDefault="002635A0" w:rsidP="006F2A69">
      <w:pPr>
        <w:pStyle w:val="NormalWeb"/>
        <w:numPr>
          <w:ilvl w:val="0"/>
          <w:numId w:val="6"/>
        </w:numPr>
        <w:spacing w:line="360" w:lineRule="auto"/>
        <w:contextualSpacing/>
        <w:jc w:val="both"/>
      </w:pPr>
      <w:r>
        <w:t>D</w:t>
      </w:r>
      <w:r w:rsidR="00727CD2">
        <w:t xml:space="preserve">ispose d’une </w:t>
      </w:r>
      <w:r w:rsidR="0070597B">
        <w:t xml:space="preserve">diversité des moyens </w:t>
      </w:r>
      <w:r w:rsidR="00727CD2">
        <w:t>thérapeutiques ;</w:t>
      </w:r>
    </w:p>
    <w:p w14:paraId="45E1D569" w14:textId="754E3AC3" w:rsidR="00D66B97" w:rsidRDefault="00D66B97" w:rsidP="006F2A69">
      <w:pPr>
        <w:pStyle w:val="NormalWeb"/>
        <w:numPr>
          <w:ilvl w:val="0"/>
          <w:numId w:val="6"/>
        </w:numPr>
        <w:spacing w:line="360" w:lineRule="auto"/>
        <w:contextualSpacing/>
        <w:jc w:val="both"/>
      </w:pPr>
      <w:r>
        <w:t xml:space="preserve">Intégrée dans le cursus de l’enseignement </w:t>
      </w:r>
      <w:r w:rsidR="00836B3B">
        <w:t xml:space="preserve">Universitaire ; </w:t>
      </w:r>
    </w:p>
    <w:p w14:paraId="1E619E85" w14:textId="34A2E87A" w:rsidR="00786719" w:rsidRDefault="00836B3B" w:rsidP="00957EE6">
      <w:pPr>
        <w:pStyle w:val="NormalWeb"/>
        <w:numPr>
          <w:ilvl w:val="0"/>
          <w:numId w:val="6"/>
        </w:numPr>
        <w:spacing w:line="360" w:lineRule="auto"/>
        <w:contextualSpacing/>
        <w:jc w:val="both"/>
      </w:pPr>
      <w:r>
        <w:t xml:space="preserve">Existence de quelques associations de </w:t>
      </w:r>
      <w:r w:rsidR="005C50C7">
        <w:t>tradithérapeutes.</w:t>
      </w:r>
    </w:p>
    <w:p w14:paraId="78FD7C7B" w14:textId="6C4C63AE" w:rsidR="003E0965" w:rsidRPr="00E7441D" w:rsidRDefault="00403181" w:rsidP="006F2A69">
      <w:pPr>
        <w:pStyle w:val="NormalWeb"/>
        <w:numPr>
          <w:ilvl w:val="0"/>
          <w:numId w:val="5"/>
        </w:numPr>
        <w:spacing w:line="360" w:lineRule="auto"/>
        <w:contextualSpacing/>
        <w:jc w:val="both"/>
        <w:rPr>
          <w:b/>
          <w:bCs/>
        </w:rPr>
      </w:pPr>
      <w:r w:rsidRPr="00E7441D">
        <w:rPr>
          <w:b/>
          <w:bCs/>
        </w:rPr>
        <w:t xml:space="preserve">Faiblesses </w:t>
      </w:r>
    </w:p>
    <w:p w14:paraId="558A47E4" w14:textId="643421C9" w:rsidR="003E0965" w:rsidRDefault="0070597B" w:rsidP="006F2A69">
      <w:pPr>
        <w:pStyle w:val="NormalWeb"/>
        <w:numPr>
          <w:ilvl w:val="0"/>
          <w:numId w:val="7"/>
        </w:numPr>
        <w:spacing w:line="360" w:lineRule="auto"/>
        <w:contextualSpacing/>
        <w:jc w:val="both"/>
      </w:pPr>
      <w:r>
        <w:t>Absence d’un</w:t>
      </w:r>
      <w:r w:rsidR="003E0965">
        <w:t xml:space="preserve"> </w:t>
      </w:r>
      <w:r w:rsidR="00C96037">
        <w:t>p</w:t>
      </w:r>
      <w:r w:rsidR="003E0965">
        <w:t>lan stratégique de développement de la médecine traditionnelle ;</w:t>
      </w:r>
    </w:p>
    <w:p w14:paraId="382C168F" w14:textId="553B32B6" w:rsidR="0070597B" w:rsidRDefault="0070597B" w:rsidP="006F2A69">
      <w:pPr>
        <w:pStyle w:val="NormalWeb"/>
        <w:numPr>
          <w:ilvl w:val="0"/>
          <w:numId w:val="7"/>
        </w:numPr>
        <w:spacing w:line="360" w:lineRule="auto"/>
        <w:contextualSpacing/>
        <w:jc w:val="both"/>
      </w:pPr>
      <w:r>
        <w:t>Insuffisance des textes règlementaires pour un exercice contrôlé et normé de la médecine traditionnelle</w:t>
      </w:r>
      <w:r w:rsidR="00050103">
        <w:t> ;</w:t>
      </w:r>
    </w:p>
    <w:p w14:paraId="5B154D54" w14:textId="5A5D1258" w:rsidR="00BD414C" w:rsidRDefault="00BD414C" w:rsidP="006F2A69">
      <w:pPr>
        <w:pStyle w:val="NormalWeb"/>
        <w:numPr>
          <w:ilvl w:val="0"/>
          <w:numId w:val="7"/>
        </w:numPr>
        <w:spacing w:line="360" w:lineRule="auto"/>
        <w:contextualSpacing/>
        <w:jc w:val="both"/>
      </w:pPr>
      <w:r>
        <w:t>Faible application des textes règlementaires et juridiques existants</w:t>
      </w:r>
      <w:r w:rsidR="00826E39">
        <w:t> ;</w:t>
      </w:r>
    </w:p>
    <w:p w14:paraId="2B61382A" w14:textId="6A76654C" w:rsidR="00235E53" w:rsidRDefault="00235E53" w:rsidP="006F2A69">
      <w:pPr>
        <w:pStyle w:val="NormalWeb"/>
        <w:numPr>
          <w:ilvl w:val="0"/>
          <w:numId w:val="7"/>
        </w:numPr>
        <w:spacing w:line="360" w:lineRule="auto"/>
        <w:contextualSpacing/>
        <w:jc w:val="both"/>
      </w:pPr>
      <w:r>
        <w:t>Absence d’une pharmacopée nationale et de monographie des plantes médicinales</w:t>
      </w:r>
      <w:r w:rsidR="00826E39">
        <w:t> ;</w:t>
      </w:r>
    </w:p>
    <w:p w14:paraId="34F4DDD4" w14:textId="7C0E7686" w:rsidR="003E0965" w:rsidRDefault="00050103" w:rsidP="006F2A69">
      <w:pPr>
        <w:pStyle w:val="NormalWeb"/>
        <w:numPr>
          <w:ilvl w:val="0"/>
          <w:numId w:val="7"/>
        </w:numPr>
        <w:spacing w:line="360" w:lineRule="auto"/>
        <w:contextualSpacing/>
        <w:jc w:val="both"/>
      </w:pPr>
      <w:r>
        <w:t>Non</w:t>
      </w:r>
      <w:r w:rsidR="003E0965">
        <w:t xml:space="preserve"> intégration des activités de la médecine traditionnelle dans le système national d’informations sanitaires ;</w:t>
      </w:r>
    </w:p>
    <w:p w14:paraId="30EEEC5A" w14:textId="69D35D2B" w:rsidR="003E0965" w:rsidRDefault="00050103" w:rsidP="006F2A69">
      <w:pPr>
        <w:pStyle w:val="NormalWeb"/>
        <w:numPr>
          <w:ilvl w:val="0"/>
          <w:numId w:val="7"/>
        </w:numPr>
        <w:spacing w:line="360" w:lineRule="auto"/>
        <w:contextualSpacing/>
        <w:jc w:val="both"/>
      </w:pPr>
      <w:r>
        <w:t>Non mise à jour du f</w:t>
      </w:r>
      <w:r w:rsidR="003E0965">
        <w:t>ichier national de</w:t>
      </w:r>
      <w:r>
        <w:t>s</w:t>
      </w:r>
      <w:r w:rsidR="003E0965">
        <w:t xml:space="preserve"> tradi</w:t>
      </w:r>
      <w:r w:rsidR="00235E53">
        <w:t>praticiens</w:t>
      </w:r>
      <w:r w:rsidR="003E0965">
        <w:t xml:space="preserve"> et des recettes </w:t>
      </w:r>
      <w:r>
        <w:t>traditionnelles</w:t>
      </w:r>
      <w:r w:rsidR="00826E39">
        <w:t> ;</w:t>
      </w:r>
      <w:r>
        <w:t xml:space="preserve"> </w:t>
      </w:r>
    </w:p>
    <w:p w14:paraId="3E7B1843" w14:textId="79F53FB2" w:rsidR="003E0965" w:rsidRDefault="003E0965" w:rsidP="006F2A69">
      <w:pPr>
        <w:pStyle w:val="NormalWeb"/>
        <w:numPr>
          <w:ilvl w:val="0"/>
          <w:numId w:val="7"/>
        </w:numPr>
        <w:spacing w:line="360" w:lineRule="auto"/>
        <w:contextualSpacing/>
        <w:jc w:val="both"/>
      </w:pPr>
      <w:r>
        <w:t>Manque de financement des interventions en faveur de la médecine traditionnelle ;</w:t>
      </w:r>
    </w:p>
    <w:p w14:paraId="4E19D70C" w14:textId="77777777" w:rsidR="005C50C7" w:rsidRDefault="0012799B" w:rsidP="000005A8">
      <w:pPr>
        <w:pStyle w:val="NormalWeb"/>
        <w:numPr>
          <w:ilvl w:val="0"/>
          <w:numId w:val="9"/>
        </w:numPr>
        <w:spacing w:line="360" w:lineRule="auto"/>
        <w:contextualSpacing/>
        <w:jc w:val="both"/>
      </w:pPr>
      <w:r>
        <w:t>Insuffisance de documentation des savoirs traditionnels ;</w:t>
      </w:r>
    </w:p>
    <w:p w14:paraId="5099854D" w14:textId="46FF602F" w:rsidR="0012799B" w:rsidRDefault="0012799B" w:rsidP="000005A8">
      <w:pPr>
        <w:pStyle w:val="NormalWeb"/>
        <w:numPr>
          <w:ilvl w:val="0"/>
          <w:numId w:val="9"/>
        </w:numPr>
        <w:spacing w:line="360" w:lineRule="auto"/>
        <w:contextualSpacing/>
        <w:jc w:val="both"/>
      </w:pPr>
      <w:r>
        <w:t>Désaffection des jeunes à l’endroit des savoirs traditionnels ;</w:t>
      </w:r>
    </w:p>
    <w:p w14:paraId="5CEDFE1E" w14:textId="69970423" w:rsidR="000A3A36" w:rsidRDefault="000A3A36" w:rsidP="0012799B">
      <w:pPr>
        <w:pStyle w:val="NormalWeb"/>
        <w:numPr>
          <w:ilvl w:val="0"/>
          <w:numId w:val="9"/>
        </w:numPr>
        <w:spacing w:line="360" w:lineRule="auto"/>
        <w:contextualSpacing/>
        <w:jc w:val="both"/>
      </w:pPr>
      <w:r>
        <w:t xml:space="preserve">Diffusion anarchique des messages </w:t>
      </w:r>
      <w:r w:rsidR="002E7840">
        <w:t xml:space="preserve">publicitaires de </w:t>
      </w:r>
      <w:r w:rsidR="005C50C7">
        <w:t>médecine</w:t>
      </w:r>
      <w:r w:rsidR="002E7840">
        <w:t xml:space="preserve"> traditionnelle </w:t>
      </w:r>
      <w:r>
        <w:t>à travers les médias ;</w:t>
      </w:r>
    </w:p>
    <w:p w14:paraId="3077856A" w14:textId="77777777" w:rsidR="005C50C7" w:rsidRDefault="0012799B" w:rsidP="000005A8">
      <w:pPr>
        <w:pStyle w:val="NormalWeb"/>
        <w:numPr>
          <w:ilvl w:val="0"/>
          <w:numId w:val="7"/>
        </w:numPr>
        <w:spacing w:line="360" w:lineRule="auto"/>
        <w:contextualSpacing/>
        <w:jc w:val="both"/>
      </w:pPr>
      <w:r>
        <w:t>Faible niveau de collaboration entre les praticiens de la médecine traditionnelle et ceux de la médecine conventionnelle ;</w:t>
      </w:r>
    </w:p>
    <w:p w14:paraId="02DD7687" w14:textId="5215FC29" w:rsidR="003E0965" w:rsidRDefault="0012799B" w:rsidP="000005A8">
      <w:pPr>
        <w:pStyle w:val="NormalWeb"/>
        <w:numPr>
          <w:ilvl w:val="0"/>
          <w:numId w:val="7"/>
        </w:numPr>
        <w:spacing w:line="360" w:lineRule="auto"/>
        <w:contextualSpacing/>
        <w:jc w:val="both"/>
      </w:pPr>
      <w:r>
        <w:t>A</w:t>
      </w:r>
      <w:r w:rsidR="003E0965">
        <w:t>bsence de stratégie efficace et pérenne de motivation des tradithérapeutes</w:t>
      </w:r>
      <w:r>
        <w:t>.</w:t>
      </w:r>
    </w:p>
    <w:p w14:paraId="5393E905" w14:textId="27A7C326" w:rsidR="00046FCA" w:rsidRPr="00CD1179" w:rsidRDefault="00403181" w:rsidP="006F2A69">
      <w:pPr>
        <w:pStyle w:val="NormalWeb"/>
        <w:numPr>
          <w:ilvl w:val="0"/>
          <w:numId w:val="5"/>
        </w:numPr>
        <w:rPr>
          <w:b/>
          <w:bCs/>
        </w:rPr>
      </w:pPr>
      <w:r w:rsidRPr="00CD1179">
        <w:rPr>
          <w:b/>
          <w:bCs/>
        </w:rPr>
        <w:t xml:space="preserve">Menaces </w:t>
      </w:r>
    </w:p>
    <w:p w14:paraId="19BB8B6C" w14:textId="1EA4E3F9" w:rsidR="00074B18" w:rsidRDefault="00E16FCD" w:rsidP="006F2A69">
      <w:pPr>
        <w:pStyle w:val="NormalWeb"/>
        <w:numPr>
          <w:ilvl w:val="0"/>
          <w:numId w:val="9"/>
        </w:numPr>
        <w:spacing w:line="360" w:lineRule="auto"/>
        <w:jc w:val="both"/>
      </w:pPr>
      <w:r>
        <w:t xml:space="preserve">Vieillissement / </w:t>
      </w:r>
      <w:r w:rsidR="00074B18">
        <w:t>Disparition naturelle de tradipraticiens authentiques</w:t>
      </w:r>
      <w:r w:rsidR="00826E39">
        <w:t> ;</w:t>
      </w:r>
    </w:p>
    <w:p w14:paraId="36CA8D71" w14:textId="7CB3D17A" w:rsidR="00836B3B" w:rsidRDefault="00836B3B" w:rsidP="00957EE6">
      <w:pPr>
        <w:pStyle w:val="NormalWeb"/>
        <w:numPr>
          <w:ilvl w:val="0"/>
          <w:numId w:val="9"/>
        </w:numPr>
        <w:spacing w:line="360" w:lineRule="auto"/>
        <w:contextualSpacing/>
        <w:jc w:val="both"/>
      </w:pPr>
      <w:r>
        <w:t>Dégradation de la biodiversité ;</w:t>
      </w:r>
    </w:p>
    <w:p w14:paraId="25454A71" w14:textId="19782438" w:rsidR="006C337A" w:rsidRDefault="0012799B" w:rsidP="00087409">
      <w:pPr>
        <w:pStyle w:val="NormalWeb"/>
        <w:numPr>
          <w:ilvl w:val="0"/>
          <w:numId w:val="9"/>
        </w:numPr>
        <w:spacing w:line="360" w:lineRule="auto"/>
        <w:jc w:val="both"/>
      </w:pPr>
      <w:r>
        <w:t>S</w:t>
      </w:r>
      <w:r w:rsidR="006C337A">
        <w:t>urexploitation des forêts qui entraine la disparition d</w:t>
      </w:r>
      <w:r w:rsidR="0006570C">
        <w:t>’</w:t>
      </w:r>
      <w:r w:rsidR="006C337A">
        <w:t>espèces médicinales</w:t>
      </w:r>
      <w:r w:rsidR="00826E39">
        <w:t> ;</w:t>
      </w:r>
    </w:p>
    <w:p w14:paraId="12FC4157" w14:textId="2AEC9861" w:rsidR="006C337A" w:rsidRDefault="0012799B" w:rsidP="006F2A69">
      <w:pPr>
        <w:pStyle w:val="NormalWeb"/>
        <w:numPr>
          <w:ilvl w:val="0"/>
          <w:numId w:val="9"/>
        </w:numPr>
        <w:spacing w:line="360" w:lineRule="auto"/>
        <w:jc w:val="both"/>
      </w:pPr>
      <w:r>
        <w:t>N</w:t>
      </w:r>
      <w:r w:rsidR="004E36A6">
        <w:t>on-protection</w:t>
      </w:r>
      <w:r w:rsidR="006C337A">
        <w:t xml:space="preserve"> des droits de propriété intellectuelle des </w:t>
      </w:r>
      <w:r w:rsidR="0006570C" w:rsidRPr="0006570C">
        <w:t>praticiens</w:t>
      </w:r>
      <w:r w:rsidR="00E16FCD">
        <w:t xml:space="preserve"> de</w:t>
      </w:r>
      <w:r w:rsidR="0006570C" w:rsidRPr="0006570C">
        <w:t xml:space="preserve"> la médecine traditionnelle</w:t>
      </w:r>
      <w:r w:rsidR="00826E39">
        <w:t> ;</w:t>
      </w:r>
    </w:p>
    <w:p w14:paraId="7C0DACA5" w14:textId="6BAF9306" w:rsidR="00BD414C" w:rsidRDefault="00BD414C" w:rsidP="006F2A69">
      <w:pPr>
        <w:pStyle w:val="NormalWeb"/>
        <w:numPr>
          <w:ilvl w:val="0"/>
          <w:numId w:val="9"/>
        </w:numPr>
        <w:spacing w:line="360" w:lineRule="auto"/>
        <w:jc w:val="both"/>
      </w:pPr>
      <w:r>
        <w:t>Prolifération de tradipraticiens tous azimut</w:t>
      </w:r>
      <w:r w:rsidR="005C50C7">
        <w:t>.</w:t>
      </w:r>
    </w:p>
    <w:p w14:paraId="0920C05C" w14:textId="6C5F45B2" w:rsidR="00403181" w:rsidRPr="00046FCA" w:rsidRDefault="00403181" w:rsidP="006F2A69">
      <w:pPr>
        <w:pStyle w:val="NormalWeb"/>
        <w:numPr>
          <w:ilvl w:val="0"/>
          <w:numId w:val="5"/>
        </w:numPr>
        <w:spacing w:line="360" w:lineRule="auto"/>
        <w:contextualSpacing/>
        <w:jc w:val="both"/>
        <w:rPr>
          <w:b/>
          <w:bCs/>
        </w:rPr>
      </w:pPr>
      <w:r w:rsidRPr="00046FCA">
        <w:rPr>
          <w:b/>
          <w:bCs/>
        </w:rPr>
        <w:t>Opportunités</w:t>
      </w:r>
    </w:p>
    <w:p w14:paraId="2A4644B1" w14:textId="08E3118F" w:rsidR="00046FCA" w:rsidRDefault="00046FCA" w:rsidP="006F2A69">
      <w:pPr>
        <w:pStyle w:val="NormalWeb"/>
        <w:numPr>
          <w:ilvl w:val="0"/>
          <w:numId w:val="8"/>
        </w:numPr>
        <w:spacing w:line="360" w:lineRule="auto"/>
        <w:contextualSpacing/>
        <w:jc w:val="both"/>
      </w:pPr>
      <w:r>
        <w:t>Existence d’une volonté politique affirmée pour le développement de la médecine traditionnelle</w:t>
      </w:r>
      <w:r w:rsidR="00826E39">
        <w:t> ;</w:t>
      </w:r>
    </w:p>
    <w:p w14:paraId="0AAD2D15" w14:textId="5AB4CA14" w:rsidR="00074B18" w:rsidRDefault="00074B18" w:rsidP="006F2A69">
      <w:pPr>
        <w:pStyle w:val="NormalWeb"/>
        <w:numPr>
          <w:ilvl w:val="0"/>
          <w:numId w:val="8"/>
        </w:numPr>
        <w:spacing w:line="360" w:lineRule="auto"/>
        <w:contextualSpacing/>
        <w:jc w:val="both"/>
      </w:pPr>
      <w:r>
        <w:t xml:space="preserve">Existence d’un Institut de Recherche et de Développement des Plantes Médicinales et Alimentaire de </w:t>
      </w:r>
      <w:r w:rsidR="00C93A98">
        <w:t>Guinée ;</w:t>
      </w:r>
    </w:p>
    <w:p w14:paraId="18145A1F" w14:textId="7B42DB53" w:rsidR="00474AB5" w:rsidRDefault="00474AB5" w:rsidP="006F2A69">
      <w:pPr>
        <w:pStyle w:val="NormalWeb"/>
        <w:numPr>
          <w:ilvl w:val="0"/>
          <w:numId w:val="8"/>
        </w:numPr>
        <w:spacing w:line="360" w:lineRule="auto"/>
        <w:contextualSpacing/>
        <w:jc w:val="both"/>
      </w:pPr>
      <w:r>
        <w:t>Existence d’un Plan Directeur de la Médecine traditionnelle </w:t>
      </w:r>
      <w:r w:rsidR="00C93A98">
        <w:t>;</w:t>
      </w:r>
    </w:p>
    <w:p w14:paraId="6F6ED9FA" w14:textId="12911178" w:rsidR="00074B18" w:rsidRDefault="00074B18" w:rsidP="006F2A69">
      <w:pPr>
        <w:pStyle w:val="NormalWeb"/>
        <w:numPr>
          <w:ilvl w:val="0"/>
          <w:numId w:val="8"/>
        </w:numPr>
        <w:spacing w:line="360" w:lineRule="auto"/>
        <w:contextualSpacing/>
        <w:jc w:val="both"/>
      </w:pPr>
      <w:r>
        <w:t>Existence de l’Herbier national de Guinée</w:t>
      </w:r>
      <w:r w:rsidR="00826E39">
        <w:t> ;</w:t>
      </w:r>
    </w:p>
    <w:p w14:paraId="301B1582" w14:textId="426F2A8D" w:rsidR="000156B7" w:rsidRDefault="00046FCA" w:rsidP="006F2A69">
      <w:pPr>
        <w:pStyle w:val="NormalWeb"/>
        <w:numPr>
          <w:ilvl w:val="0"/>
          <w:numId w:val="8"/>
        </w:numPr>
        <w:spacing w:line="360" w:lineRule="auto"/>
        <w:contextualSpacing/>
        <w:jc w:val="both"/>
      </w:pPr>
      <w:r>
        <w:t>Existence d’un Code des collectivités locales</w:t>
      </w:r>
      <w:r w:rsidR="00826E39">
        <w:t> ;</w:t>
      </w:r>
    </w:p>
    <w:p w14:paraId="26801A15" w14:textId="727A273C" w:rsidR="006C337A" w:rsidRDefault="0080283F" w:rsidP="006F2A69">
      <w:pPr>
        <w:pStyle w:val="NormalWeb"/>
        <w:numPr>
          <w:ilvl w:val="0"/>
          <w:numId w:val="8"/>
        </w:numPr>
        <w:spacing w:line="360" w:lineRule="auto"/>
        <w:contextualSpacing/>
        <w:jc w:val="both"/>
      </w:pPr>
      <w:r>
        <w:t>Adoption du</w:t>
      </w:r>
      <w:r w:rsidR="006C337A">
        <w:t xml:space="preserve"> </w:t>
      </w:r>
      <w:r>
        <w:t>c</w:t>
      </w:r>
      <w:r w:rsidR="006C337A">
        <w:t>adre politique et réglementaire harmonisé pour la médecine traditionnelle dans l’espace CEDEAO</w:t>
      </w:r>
      <w:r w:rsidR="00826E39">
        <w:t> ;</w:t>
      </w:r>
    </w:p>
    <w:p w14:paraId="3C204B3F" w14:textId="5ADCEB83" w:rsidR="0080283F" w:rsidRDefault="0080283F" w:rsidP="006F2A69">
      <w:pPr>
        <w:pStyle w:val="NormalWeb"/>
        <w:numPr>
          <w:ilvl w:val="0"/>
          <w:numId w:val="8"/>
        </w:numPr>
        <w:spacing w:line="360" w:lineRule="auto"/>
        <w:contextualSpacing/>
        <w:jc w:val="both"/>
      </w:pPr>
      <w:r>
        <w:t>Adoption des directives de l’OMS, de l’OOAS, du CAMES et de l’UA sur les bonnes pratiques relatives à l’exploration et à l’exploitation de la médecine traditionnelle</w:t>
      </w:r>
      <w:r w:rsidR="00826E39">
        <w:t> ;</w:t>
      </w:r>
    </w:p>
    <w:p w14:paraId="66C18341" w14:textId="77777777" w:rsidR="005B0645" w:rsidRDefault="005B0645" w:rsidP="006F2A69">
      <w:pPr>
        <w:pStyle w:val="NormalWeb"/>
        <w:numPr>
          <w:ilvl w:val="0"/>
          <w:numId w:val="8"/>
        </w:numPr>
        <w:spacing w:line="360" w:lineRule="auto"/>
        <w:contextualSpacing/>
        <w:jc w:val="both"/>
      </w:pPr>
      <w:r>
        <w:t>Adhésion au référentiel pour l’harmonisation des procédures d’identification des tradithérapeutes dans les pays membres de l’OAPI (organisation africaine pour la propriété intellectuelle) ;</w:t>
      </w:r>
    </w:p>
    <w:p w14:paraId="3D941BB5" w14:textId="0E1C9FC4" w:rsidR="005B0645" w:rsidRDefault="005B0645" w:rsidP="006F2A69">
      <w:pPr>
        <w:pStyle w:val="NormalWeb"/>
        <w:numPr>
          <w:ilvl w:val="0"/>
          <w:numId w:val="8"/>
        </w:numPr>
        <w:spacing w:line="360" w:lineRule="auto"/>
        <w:contextualSpacing/>
        <w:jc w:val="both"/>
      </w:pPr>
      <w:r>
        <w:t>Adhésion au référentiel pour l’harmonisation des procédures d’homologation des médicaments traditionnels améliorés des pays membres de l’OAPI (organisation africaine pour la propriété intellectuelle)</w:t>
      </w:r>
      <w:r w:rsidR="00826E39">
        <w:t> ;</w:t>
      </w:r>
    </w:p>
    <w:p w14:paraId="7EEA65CB" w14:textId="4BC0A83F" w:rsidR="006C337A" w:rsidRDefault="006C337A" w:rsidP="006F2A69">
      <w:pPr>
        <w:pStyle w:val="NormalWeb"/>
        <w:numPr>
          <w:ilvl w:val="0"/>
          <w:numId w:val="8"/>
        </w:numPr>
        <w:spacing w:line="360" w:lineRule="auto"/>
        <w:contextualSpacing/>
        <w:jc w:val="both"/>
      </w:pPr>
      <w:r>
        <w:t xml:space="preserve">La </w:t>
      </w:r>
      <w:r w:rsidR="002A415C">
        <w:t>richesse et la diversité de la pharmacopée</w:t>
      </w:r>
      <w:r w:rsidR="00826E39">
        <w:t> ;</w:t>
      </w:r>
    </w:p>
    <w:p w14:paraId="39FAF343" w14:textId="77777777" w:rsidR="00E22893" w:rsidRDefault="00E22893" w:rsidP="00E22893">
      <w:pPr>
        <w:pStyle w:val="NormalWeb"/>
        <w:numPr>
          <w:ilvl w:val="0"/>
          <w:numId w:val="8"/>
        </w:numPr>
        <w:spacing w:line="360" w:lineRule="auto"/>
        <w:contextualSpacing/>
        <w:jc w:val="both"/>
      </w:pPr>
      <w:r>
        <w:t>L’existence d’une stratégie nationale de développement durable ;</w:t>
      </w:r>
    </w:p>
    <w:p w14:paraId="390362B0" w14:textId="50B03DA4" w:rsidR="00E22893" w:rsidRDefault="00E22893" w:rsidP="00E22893">
      <w:pPr>
        <w:pStyle w:val="NormalWeb"/>
        <w:numPr>
          <w:ilvl w:val="0"/>
          <w:numId w:val="8"/>
        </w:numPr>
        <w:spacing w:line="360" w:lineRule="auto"/>
        <w:contextualSpacing/>
        <w:jc w:val="both"/>
      </w:pPr>
      <w:r>
        <w:t>L’existence d’associations de tradithérapeutes ;</w:t>
      </w:r>
    </w:p>
    <w:p w14:paraId="56B305DA" w14:textId="23632C4B" w:rsidR="00BE2BA7" w:rsidRDefault="00C14AB4" w:rsidP="006F2A69">
      <w:pPr>
        <w:pStyle w:val="NormalWeb"/>
        <w:numPr>
          <w:ilvl w:val="0"/>
          <w:numId w:val="8"/>
        </w:numPr>
        <w:spacing w:line="360" w:lineRule="auto"/>
        <w:contextualSpacing/>
        <w:jc w:val="both"/>
      </w:pPr>
      <w:r>
        <w:t>Existence de moyens de communication communautaire (Radio rurale)</w:t>
      </w:r>
      <w:r w:rsidR="00826E39">
        <w:t>.</w:t>
      </w:r>
    </w:p>
    <w:p w14:paraId="207BFB46" w14:textId="69BDCD02" w:rsidR="006C337A" w:rsidRPr="00957EE6" w:rsidRDefault="006C337A" w:rsidP="006C337A">
      <w:pPr>
        <w:pStyle w:val="Titre2"/>
        <w:rPr>
          <w:rFonts w:ascii="Times New Roman" w:hAnsi="Times New Roman" w:cs="Times New Roman"/>
          <w:b/>
          <w:bCs/>
          <w:sz w:val="24"/>
          <w:szCs w:val="24"/>
        </w:rPr>
      </w:pPr>
      <w:bookmarkStart w:id="9" w:name="_Toc82682982"/>
      <w:r w:rsidRPr="00957EE6">
        <w:rPr>
          <w:rFonts w:ascii="Times New Roman" w:hAnsi="Times New Roman" w:cs="Times New Roman"/>
          <w:b/>
          <w:bCs/>
          <w:sz w:val="24"/>
          <w:szCs w:val="24"/>
        </w:rPr>
        <w:t>CONTRAINTES ET DEFIS</w:t>
      </w:r>
      <w:bookmarkEnd w:id="9"/>
    </w:p>
    <w:p w14:paraId="737A00EC" w14:textId="7D9A128D" w:rsidR="001A0821" w:rsidRPr="00CD1437" w:rsidRDefault="001A0821" w:rsidP="006F2A69">
      <w:pPr>
        <w:pStyle w:val="NormalWeb"/>
        <w:numPr>
          <w:ilvl w:val="0"/>
          <w:numId w:val="11"/>
        </w:numPr>
        <w:spacing w:line="360" w:lineRule="auto"/>
        <w:contextualSpacing/>
        <w:jc w:val="both"/>
        <w:rPr>
          <w:b/>
          <w:bCs/>
        </w:rPr>
      </w:pPr>
      <w:r w:rsidRPr="00CD1437">
        <w:rPr>
          <w:b/>
          <w:bCs/>
        </w:rPr>
        <w:t>Contraintes</w:t>
      </w:r>
    </w:p>
    <w:p w14:paraId="634F8B6E" w14:textId="4B80DF07" w:rsidR="006C337A" w:rsidRPr="00CD1437" w:rsidRDefault="006C337A" w:rsidP="006F2A69">
      <w:pPr>
        <w:pStyle w:val="NormalWeb"/>
        <w:numPr>
          <w:ilvl w:val="0"/>
          <w:numId w:val="13"/>
        </w:numPr>
        <w:spacing w:line="360" w:lineRule="auto"/>
        <w:contextualSpacing/>
        <w:jc w:val="both"/>
      </w:pPr>
      <w:r w:rsidRPr="00CD1437">
        <w:t xml:space="preserve">Faible </w:t>
      </w:r>
      <w:r w:rsidR="00B7476A" w:rsidRPr="00CD1437">
        <w:t xml:space="preserve">connaissance et application </w:t>
      </w:r>
      <w:r w:rsidR="0016203D" w:rsidRPr="00CD1437">
        <w:t>des textes réglementaires</w:t>
      </w:r>
      <w:r w:rsidR="00B7476A" w:rsidRPr="00CD1437">
        <w:t xml:space="preserve"> sur l’exercice de la médecine traditionnelle au niveau des praticiens de la </w:t>
      </w:r>
      <w:r w:rsidR="0006020B" w:rsidRPr="00CD1437">
        <w:t>santé</w:t>
      </w:r>
      <w:r w:rsidR="005E530E" w:rsidRPr="00CD1437">
        <w:t xml:space="preserve"> ;</w:t>
      </w:r>
    </w:p>
    <w:p w14:paraId="3A3F0EB8" w14:textId="29F8F718" w:rsidR="006C337A" w:rsidRPr="00CD1437" w:rsidRDefault="002A415C" w:rsidP="006F2A69">
      <w:pPr>
        <w:pStyle w:val="NormalWeb"/>
        <w:numPr>
          <w:ilvl w:val="0"/>
          <w:numId w:val="13"/>
        </w:numPr>
        <w:spacing w:line="360" w:lineRule="auto"/>
        <w:contextualSpacing/>
        <w:jc w:val="both"/>
      </w:pPr>
      <w:r w:rsidRPr="00CD1437">
        <w:t xml:space="preserve">Faible niveau </w:t>
      </w:r>
      <w:r w:rsidR="006C337A" w:rsidRPr="00CD1437">
        <w:t xml:space="preserve">de valorisation des résultats </w:t>
      </w:r>
      <w:r w:rsidR="008A08DC" w:rsidRPr="00CD1437">
        <w:t>issus</w:t>
      </w:r>
      <w:r w:rsidR="0006020B" w:rsidRPr="00CD1437">
        <w:t xml:space="preserve"> </w:t>
      </w:r>
      <w:r w:rsidR="006C337A" w:rsidRPr="00CD1437">
        <w:t xml:space="preserve">de </w:t>
      </w:r>
      <w:r w:rsidR="0006020B" w:rsidRPr="00CD1437">
        <w:t xml:space="preserve">la </w:t>
      </w:r>
      <w:r w:rsidR="006C337A" w:rsidRPr="00CD1437">
        <w:t xml:space="preserve">recherche </w:t>
      </w:r>
      <w:r w:rsidR="0006020B" w:rsidRPr="00CD1437">
        <w:t>sur la pharmacopée et la</w:t>
      </w:r>
      <w:r w:rsidR="005E530E" w:rsidRPr="00CD1437">
        <w:t xml:space="preserve"> médecine traditionnelle ;</w:t>
      </w:r>
    </w:p>
    <w:p w14:paraId="20247E57" w14:textId="7582D04B" w:rsidR="006C337A" w:rsidRPr="00CD1437" w:rsidRDefault="006C337A" w:rsidP="006F2A69">
      <w:pPr>
        <w:pStyle w:val="NormalWeb"/>
        <w:numPr>
          <w:ilvl w:val="0"/>
          <w:numId w:val="13"/>
        </w:numPr>
        <w:spacing w:line="360" w:lineRule="auto"/>
        <w:contextualSpacing/>
        <w:jc w:val="both"/>
      </w:pPr>
      <w:r w:rsidRPr="00CD1437">
        <w:t>Absence d’</w:t>
      </w:r>
      <w:r w:rsidR="00CC32ED" w:rsidRPr="00CD1437">
        <w:t xml:space="preserve">un centre </w:t>
      </w:r>
      <w:r w:rsidR="00E7441D" w:rsidRPr="00CD1437">
        <w:t>agré</w:t>
      </w:r>
      <w:r w:rsidR="00727CD2">
        <w:t>é</w:t>
      </w:r>
      <w:r w:rsidR="00E7441D" w:rsidRPr="00CD1437">
        <w:t xml:space="preserve"> pour</w:t>
      </w:r>
      <w:r w:rsidR="00CC32ED" w:rsidRPr="00CD1437">
        <w:t xml:space="preserve"> la</w:t>
      </w:r>
      <w:r w:rsidRPr="00CD1437">
        <w:t xml:space="preserve"> standardisation et </w:t>
      </w:r>
      <w:r w:rsidR="00E7441D" w:rsidRPr="00CD1437">
        <w:t xml:space="preserve">le </w:t>
      </w:r>
      <w:r w:rsidRPr="00CD1437">
        <w:t xml:space="preserve">contrôle de qualité des préparations médicamenteuses </w:t>
      </w:r>
      <w:r w:rsidR="002A415C" w:rsidRPr="00CD1437">
        <w:t>traditionnelles ;</w:t>
      </w:r>
    </w:p>
    <w:p w14:paraId="330F8CC0" w14:textId="6C729969" w:rsidR="006C337A" w:rsidRPr="00CD1437" w:rsidRDefault="006C337A" w:rsidP="006F2A69">
      <w:pPr>
        <w:pStyle w:val="NormalWeb"/>
        <w:numPr>
          <w:ilvl w:val="0"/>
          <w:numId w:val="13"/>
        </w:numPr>
        <w:spacing w:line="360" w:lineRule="auto"/>
        <w:contextualSpacing/>
        <w:jc w:val="both"/>
      </w:pPr>
      <w:r w:rsidRPr="00CD1437">
        <w:t xml:space="preserve">Absence d’une unité pilote locale </w:t>
      </w:r>
      <w:r w:rsidR="00E7441D" w:rsidRPr="00CD1437">
        <w:t>agrée</w:t>
      </w:r>
      <w:r w:rsidR="00CC32ED" w:rsidRPr="00CD1437">
        <w:t xml:space="preserve"> </w:t>
      </w:r>
      <w:r w:rsidR="00E7441D" w:rsidRPr="00CD1437">
        <w:t>pour</w:t>
      </w:r>
      <w:r w:rsidR="00CC32ED" w:rsidRPr="00CD1437">
        <w:t xml:space="preserve"> la</w:t>
      </w:r>
      <w:r w:rsidRPr="00CD1437">
        <w:t xml:space="preserve"> production des médicaments </w:t>
      </w:r>
      <w:r w:rsidR="00E7441D" w:rsidRPr="00CD1437">
        <w:t xml:space="preserve">issus de la médecine </w:t>
      </w:r>
      <w:r w:rsidR="005223D5" w:rsidRPr="00CD1437">
        <w:t>traditionnel</w:t>
      </w:r>
      <w:r w:rsidR="000750A1" w:rsidRPr="00CD1437">
        <w:t>le</w:t>
      </w:r>
      <w:r w:rsidR="005223D5" w:rsidRPr="00CD1437">
        <w:t xml:space="preserve"> ;</w:t>
      </w:r>
    </w:p>
    <w:p w14:paraId="3B464322" w14:textId="349B7CC7" w:rsidR="006C337A" w:rsidRPr="00CD1437" w:rsidRDefault="005E530E" w:rsidP="006F2A69">
      <w:pPr>
        <w:pStyle w:val="NormalWeb"/>
        <w:numPr>
          <w:ilvl w:val="0"/>
          <w:numId w:val="13"/>
        </w:numPr>
        <w:spacing w:line="360" w:lineRule="auto"/>
        <w:contextualSpacing/>
        <w:jc w:val="both"/>
      </w:pPr>
      <w:r w:rsidRPr="00CD1437">
        <w:t>Insuffisance des ressources</w:t>
      </w:r>
      <w:r w:rsidR="006C337A" w:rsidRPr="00CD1437">
        <w:t xml:space="preserve"> </w:t>
      </w:r>
      <w:r w:rsidRPr="00CD1437">
        <w:t xml:space="preserve">techniques et </w:t>
      </w:r>
      <w:r w:rsidR="002A415C" w:rsidRPr="00CD1437">
        <w:t>financ</w:t>
      </w:r>
      <w:r w:rsidRPr="00CD1437">
        <w:t>ières</w:t>
      </w:r>
      <w:r w:rsidR="002A415C" w:rsidRPr="00CD1437">
        <w:t xml:space="preserve"> </w:t>
      </w:r>
      <w:r w:rsidRPr="00CD1437">
        <w:t>destinées à la promotion et au développement de la médecine traditionnelle.</w:t>
      </w:r>
      <w:r w:rsidR="006C337A" w:rsidRPr="00CD1437">
        <w:t xml:space="preserve"> </w:t>
      </w:r>
    </w:p>
    <w:p w14:paraId="38CC3D30" w14:textId="7140D819" w:rsidR="006C337A" w:rsidRPr="001A0821" w:rsidRDefault="006C337A" w:rsidP="006F2A69">
      <w:pPr>
        <w:pStyle w:val="NormalWeb"/>
        <w:numPr>
          <w:ilvl w:val="0"/>
          <w:numId w:val="10"/>
        </w:numPr>
        <w:spacing w:line="360" w:lineRule="auto"/>
        <w:contextualSpacing/>
        <w:jc w:val="both"/>
        <w:rPr>
          <w:b/>
          <w:bCs/>
        </w:rPr>
      </w:pPr>
      <w:r w:rsidRPr="001A0821">
        <w:rPr>
          <w:b/>
          <w:bCs/>
        </w:rPr>
        <w:t>Défis</w:t>
      </w:r>
    </w:p>
    <w:p w14:paraId="4FEA9384" w14:textId="203BA861" w:rsidR="006C337A" w:rsidRDefault="000750A1" w:rsidP="006F2A69">
      <w:pPr>
        <w:pStyle w:val="NormalWeb"/>
        <w:numPr>
          <w:ilvl w:val="0"/>
          <w:numId w:val="12"/>
        </w:numPr>
        <w:spacing w:line="360" w:lineRule="auto"/>
        <w:contextualSpacing/>
        <w:jc w:val="both"/>
      </w:pPr>
      <w:r>
        <w:t>Améliorer</w:t>
      </w:r>
      <w:r w:rsidR="006C337A">
        <w:t xml:space="preserve"> </w:t>
      </w:r>
      <w:r>
        <w:t xml:space="preserve">le </w:t>
      </w:r>
      <w:r w:rsidR="006C337A">
        <w:t>cadre juridique d’exercice de la médecine traditionnelle ;</w:t>
      </w:r>
    </w:p>
    <w:p w14:paraId="3F688AA3" w14:textId="243D5ED4" w:rsidR="000750A1" w:rsidRDefault="000750A1" w:rsidP="006F2A69">
      <w:pPr>
        <w:pStyle w:val="NormalWeb"/>
        <w:numPr>
          <w:ilvl w:val="0"/>
          <w:numId w:val="13"/>
        </w:numPr>
        <w:spacing w:line="360" w:lineRule="auto"/>
        <w:contextualSpacing/>
        <w:jc w:val="both"/>
      </w:pPr>
      <w:r>
        <w:t>Appuyer</w:t>
      </w:r>
      <w:r w:rsidR="006C337A">
        <w:t xml:space="preserve"> l’élaboration d’un guide national de prescription </w:t>
      </w:r>
      <w:r>
        <w:t>des médicaments issus de la médecine traditionnelle validés ;</w:t>
      </w:r>
    </w:p>
    <w:p w14:paraId="31C34080" w14:textId="2FFFB341" w:rsidR="006C337A" w:rsidRDefault="0005493E" w:rsidP="006F2A69">
      <w:pPr>
        <w:pStyle w:val="NormalWeb"/>
        <w:numPr>
          <w:ilvl w:val="0"/>
          <w:numId w:val="12"/>
        </w:numPr>
        <w:spacing w:line="360" w:lineRule="auto"/>
        <w:contextualSpacing/>
        <w:jc w:val="both"/>
      </w:pPr>
      <w:r>
        <w:t>Promouvoir la concertation entre</w:t>
      </w:r>
      <w:r w:rsidR="006C337A">
        <w:t xml:space="preserve"> tous les acteurs impliqués dans le </w:t>
      </w:r>
      <w:r>
        <w:t xml:space="preserve">domaine </w:t>
      </w:r>
      <w:r w:rsidR="006C337A">
        <w:t>de la médecine traditionnelle</w:t>
      </w:r>
      <w:r w:rsidR="00826E39">
        <w:t> ;</w:t>
      </w:r>
    </w:p>
    <w:p w14:paraId="23B2BAE4" w14:textId="3F823711" w:rsidR="00C2291F" w:rsidRDefault="00C2291F" w:rsidP="006F2A69">
      <w:pPr>
        <w:pStyle w:val="NormalWeb"/>
        <w:numPr>
          <w:ilvl w:val="0"/>
          <w:numId w:val="12"/>
        </w:numPr>
        <w:spacing w:line="360" w:lineRule="auto"/>
        <w:contextualSpacing/>
        <w:jc w:val="both"/>
      </w:pPr>
      <w:r>
        <w:t>Former les responsables de santé du niveau déconcentré (DRS, DPS</w:t>
      </w:r>
      <w:r w:rsidR="003711E6">
        <w:t xml:space="preserve">, </w:t>
      </w:r>
      <w:r w:rsidR="003711E6" w:rsidRPr="003711E6">
        <w:rPr>
          <w:highlight w:val="yellow"/>
        </w:rPr>
        <w:t>DG</w:t>
      </w:r>
      <w:r>
        <w:t xml:space="preserve"> et DH) sur leurs rôles et responsabilités dans la mise en œuvre de la politique nationale de médecine traditionnelle</w:t>
      </w:r>
      <w:r w:rsidR="00826E39">
        <w:t> ;</w:t>
      </w:r>
    </w:p>
    <w:p w14:paraId="6BFB1E5E" w14:textId="6F30E464" w:rsidR="00C2291F" w:rsidRDefault="00C2291F" w:rsidP="006F2A69">
      <w:pPr>
        <w:pStyle w:val="NormalWeb"/>
        <w:numPr>
          <w:ilvl w:val="0"/>
          <w:numId w:val="12"/>
        </w:numPr>
        <w:spacing w:line="360" w:lineRule="auto"/>
        <w:contextualSpacing/>
        <w:jc w:val="both"/>
      </w:pPr>
      <w:r>
        <w:t>Favoriser l’appropriation par l’ensemble des responsables de santé du niveau central, de l’esprit de la politique nationale de médecine traditionnelle</w:t>
      </w:r>
      <w:r w:rsidR="00826E39">
        <w:t> ;</w:t>
      </w:r>
    </w:p>
    <w:p w14:paraId="3C9C0226" w14:textId="0A5D60AC" w:rsidR="00C2291F" w:rsidRDefault="00C2291F" w:rsidP="006F2A69">
      <w:pPr>
        <w:pStyle w:val="NormalWeb"/>
        <w:numPr>
          <w:ilvl w:val="0"/>
          <w:numId w:val="12"/>
        </w:numPr>
        <w:spacing w:line="360" w:lineRule="auto"/>
        <w:contextualSpacing/>
        <w:jc w:val="both"/>
      </w:pPr>
      <w:r>
        <w:t xml:space="preserve">Renforcer les capacités opérationnelles de la </w:t>
      </w:r>
      <w:r w:rsidR="00736F9A">
        <w:t xml:space="preserve">division médecine traditionnelle, </w:t>
      </w:r>
      <w:r>
        <w:t>chargée du suivi et de la coordination des activités de mise en œuvre de la politique nationale de médecine traditionnelle</w:t>
      </w:r>
      <w:r w:rsidR="00826E39">
        <w:t> ;</w:t>
      </w:r>
    </w:p>
    <w:p w14:paraId="5859357D" w14:textId="08A80026" w:rsidR="00E67333" w:rsidRDefault="00E67333" w:rsidP="006F2A69">
      <w:pPr>
        <w:pStyle w:val="NormalWeb"/>
        <w:numPr>
          <w:ilvl w:val="0"/>
          <w:numId w:val="12"/>
        </w:numPr>
        <w:spacing w:line="360" w:lineRule="auto"/>
        <w:contextualSpacing/>
        <w:jc w:val="both"/>
      </w:pPr>
      <w:r w:rsidRPr="00E67333">
        <w:t xml:space="preserve">Promouvoir l’outil protocole d’accord </w:t>
      </w:r>
      <w:proofErr w:type="spellStart"/>
      <w:r w:rsidRPr="00E67333">
        <w:t>MoU</w:t>
      </w:r>
      <w:proofErr w:type="spellEnd"/>
      <w:r w:rsidRPr="00E67333">
        <w:t xml:space="preserve"> (</w:t>
      </w:r>
      <w:proofErr w:type="spellStart"/>
      <w:r w:rsidRPr="00E67333">
        <w:t>Memorandum</w:t>
      </w:r>
      <w:proofErr w:type="spellEnd"/>
      <w:r w:rsidRPr="00E67333">
        <w:t xml:space="preserve"> of </w:t>
      </w:r>
      <w:proofErr w:type="spellStart"/>
      <w:r w:rsidRPr="00E67333">
        <w:t>Understanding</w:t>
      </w:r>
      <w:proofErr w:type="spellEnd"/>
      <w:r w:rsidRPr="00E67333">
        <w:t>) de l’OMS dans la col</w:t>
      </w:r>
      <w:r>
        <w:t>laboration pour la recherche avec les tradipraticiens</w:t>
      </w:r>
      <w:r w:rsidR="00826E39">
        <w:t> ;</w:t>
      </w:r>
    </w:p>
    <w:p w14:paraId="6D63F4C4" w14:textId="02724CE4" w:rsidR="00B8750F" w:rsidRPr="00E67333" w:rsidRDefault="00B8750F" w:rsidP="006F2A69">
      <w:pPr>
        <w:pStyle w:val="NormalWeb"/>
        <w:numPr>
          <w:ilvl w:val="0"/>
          <w:numId w:val="12"/>
        </w:numPr>
        <w:spacing w:line="360" w:lineRule="auto"/>
        <w:contextualSpacing/>
        <w:jc w:val="both"/>
      </w:pPr>
      <w:r>
        <w:t>Promouvoir des essais cliniques contrôlés de médicaments issus de la médecine traditionnelle dans les domaines de : Diabète, drépanocytose, hypertension, paludisme, tuberculose, VIH, pathologies virales à potentiel épidémique</w:t>
      </w:r>
      <w:r w:rsidR="00826E39">
        <w:t> ;</w:t>
      </w:r>
    </w:p>
    <w:p w14:paraId="58C5D682" w14:textId="4E92AECE" w:rsidR="00CC32ED" w:rsidRDefault="00CC32ED" w:rsidP="006F2A69">
      <w:pPr>
        <w:pStyle w:val="NormalWeb"/>
        <w:numPr>
          <w:ilvl w:val="0"/>
          <w:numId w:val="12"/>
        </w:numPr>
        <w:spacing w:line="360" w:lineRule="auto"/>
        <w:contextualSpacing/>
        <w:jc w:val="both"/>
      </w:pPr>
      <w:r>
        <w:t>Rédaction des monographies et ou d’une pharmacopée</w:t>
      </w:r>
      <w:r w:rsidR="00C14AB4">
        <w:t xml:space="preserve"> nationale</w:t>
      </w:r>
      <w:r w:rsidR="00826E39">
        <w:t>.</w:t>
      </w:r>
    </w:p>
    <w:p w14:paraId="489F2879" w14:textId="31864518" w:rsidR="00EB105B" w:rsidRPr="00957EE6" w:rsidRDefault="00EB105B" w:rsidP="00EB105B">
      <w:pPr>
        <w:pStyle w:val="Titre2"/>
        <w:rPr>
          <w:rFonts w:ascii="Times New Roman" w:hAnsi="Times New Roman" w:cs="Times New Roman"/>
          <w:b/>
          <w:bCs/>
          <w:sz w:val="24"/>
          <w:szCs w:val="24"/>
        </w:rPr>
      </w:pPr>
      <w:bookmarkStart w:id="10" w:name="_Toc82682983"/>
      <w:r w:rsidRPr="00957EE6">
        <w:rPr>
          <w:rFonts w:ascii="Times New Roman" w:hAnsi="Times New Roman" w:cs="Times New Roman"/>
          <w:b/>
          <w:bCs/>
          <w:sz w:val="24"/>
          <w:szCs w:val="24"/>
        </w:rPr>
        <w:t>ACTIVITÉS PRIORITAIRES</w:t>
      </w:r>
      <w:bookmarkEnd w:id="10"/>
    </w:p>
    <w:p w14:paraId="1CE07F9A" w14:textId="366B02B6" w:rsidR="00EB105B" w:rsidRDefault="005008D1" w:rsidP="00EB105B">
      <w:pPr>
        <w:pStyle w:val="NormalWeb"/>
        <w:spacing w:line="360" w:lineRule="auto"/>
        <w:contextualSpacing/>
        <w:jc w:val="both"/>
      </w:pPr>
      <w:r>
        <w:t xml:space="preserve">Tenant compte des recommandations du </w:t>
      </w:r>
      <w:r w:rsidR="00EB105B">
        <w:t xml:space="preserve">bureau Afrique de la Banque Mondiale, </w:t>
      </w:r>
      <w:r>
        <w:t>de l’OOAS, de l’OMS, de l’U</w:t>
      </w:r>
      <w:r w:rsidR="009C3CA1">
        <w:t>A</w:t>
      </w:r>
      <w:r>
        <w:t xml:space="preserve">, </w:t>
      </w:r>
      <w:r w:rsidR="00EB105B">
        <w:t xml:space="preserve">les activités prioritaires à entreprendre pour que la médecine traditionnelle puisse </w:t>
      </w:r>
      <w:r w:rsidR="003F7DDB">
        <w:t>s’intégrer dans le système des soins de santé primaires</w:t>
      </w:r>
      <w:r w:rsidR="00EB105B">
        <w:t xml:space="preserve"> </w:t>
      </w:r>
      <w:r w:rsidR="003F7DDB">
        <w:t xml:space="preserve">en république de Guinée peuvent </w:t>
      </w:r>
      <w:r w:rsidR="00EB105B">
        <w:t>être récapitulées comme suit :</w:t>
      </w:r>
    </w:p>
    <w:p w14:paraId="4AD99AA3" w14:textId="1827E778" w:rsidR="00BF72D8" w:rsidRDefault="00BF72D8" w:rsidP="006F2A69">
      <w:pPr>
        <w:pStyle w:val="NormalWeb"/>
        <w:numPr>
          <w:ilvl w:val="0"/>
          <w:numId w:val="19"/>
        </w:numPr>
        <w:spacing w:line="360" w:lineRule="auto"/>
        <w:contextualSpacing/>
        <w:jc w:val="both"/>
      </w:pPr>
      <w:r>
        <w:t xml:space="preserve">Rendre disponible et actualiser la base de </w:t>
      </w:r>
      <w:r w:rsidR="00275CF9">
        <w:t>données</w:t>
      </w:r>
      <w:r>
        <w:t xml:space="preserve"> sur les tradipraticiens et leur recette</w:t>
      </w:r>
      <w:r w:rsidR="00826E39">
        <w:t> ;</w:t>
      </w:r>
    </w:p>
    <w:p w14:paraId="048B2558" w14:textId="4DE7A7A2" w:rsidR="002E4A09" w:rsidRDefault="002E4A09" w:rsidP="006F2A69">
      <w:pPr>
        <w:pStyle w:val="NormalWeb"/>
        <w:numPr>
          <w:ilvl w:val="0"/>
          <w:numId w:val="19"/>
        </w:numPr>
        <w:spacing w:line="360" w:lineRule="auto"/>
        <w:contextualSpacing/>
        <w:jc w:val="both"/>
      </w:pPr>
      <w:r>
        <w:t xml:space="preserve">Crée les </w:t>
      </w:r>
      <w:r w:rsidR="0006020B">
        <w:t>i</w:t>
      </w:r>
      <w:r>
        <w:t>nstances institutionnelles de la médecine traditionnelle : Association</w:t>
      </w:r>
      <w:r w:rsidRPr="002E4A09">
        <w:t xml:space="preserve"> </w:t>
      </w:r>
      <w:r>
        <w:t>des praticiens de la médecine traditionnelle, Conseil de l’ordre des praticiens de la médecine traditionnelle</w:t>
      </w:r>
      <w:r w:rsidR="00826E39">
        <w:t> ;</w:t>
      </w:r>
    </w:p>
    <w:p w14:paraId="75367A2A" w14:textId="39050306" w:rsidR="00EB105B" w:rsidRDefault="003F7DDB" w:rsidP="006F2A69">
      <w:pPr>
        <w:pStyle w:val="NormalWeb"/>
        <w:numPr>
          <w:ilvl w:val="0"/>
          <w:numId w:val="19"/>
        </w:numPr>
        <w:spacing w:line="360" w:lineRule="auto"/>
        <w:contextualSpacing/>
        <w:jc w:val="both"/>
      </w:pPr>
      <w:r>
        <w:t xml:space="preserve">Mettre à jour et compléter les textes règlementaires qui régissent l’exercice de la médecine traditionnelle </w:t>
      </w:r>
      <w:r w:rsidR="006F4FE3">
        <w:t xml:space="preserve">dont </w:t>
      </w:r>
      <w:r w:rsidR="0016203D">
        <w:t xml:space="preserve">les codes </w:t>
      </w:r>
      <w:r w:rsidR="00CD1437">
        <w:t>d’</w:t>
      </w:r>
      <w:r w:rsidR="0016203D">
        <w:t>éthique</w:t>
      </w:r>
      <w:r w:rsidR="006F4FE3">
        <w:t xml:space="preserve"> et de déontologie</w:t>
      </w:r>
      <w:r w:rsidR="00826E39">
        <w:t> ;</w:t>
      </w:r>
    </w:p>
    <w:p w14:paraId="3B0625C0" w14:textId="048E0A5A" w:rsidR="00343222" w:rsidRDefault="00343222" w:rsidP="006F2A69">
      <w:pPr>
        <w:pStyle w:val="NormalWeb"/>
        <w:numPr>
          <w:ilvl w:val="0"/>
          <w:numId w:val="19"/>
        </w:numPr>
        <w:spacing w:line="360" w:lineRule="auto"/>
        <w:contextualSpacing/>
        <w:jc w:val="both"/>
      </w:pPr>
      <w:r>
        <w:t>Agréer au niveau national des structures pour la formation, la validation, le contrôle de qualité des praticiens et des produits de la médecine traditionnelle</w:t>
      </w:r>
      <w:r w:rsidR="00826E39">
        <w:t> ;</w:t>
      </w:r>
    </w:p>
    <w:p w14:paraId="39BED59D" w14:textId="220588C4" w:rsidR="009E2474" w:rsidRPr="009E2474" w:rsidRDefault="009E2474" w:rsidP="006F2A69">
      <w:pPr>
        <w:pStyle w:val="Paragraphedeliste"/>
        <w:numPr>
          <w:ilvl w:val="0"/>
          <w:numId w:val="19"/>
        </w:numPr>
        <w:spacing w:line="360" w:lineRule="auto"/>
        <w:rPr>
          <w:rFonts w:ascii="Times New Roman" w:eastAsia="Times New Roman" w:hAnsi="Times New Roman" w:cs="Times New Roman"/>
          <w:lang w:eastAsia="fr-FR"/>
        </w:rPr>
      </w:pPr>
      <w:r w:rsidRPr="009E2474">
        <w:rPr>
          <w:rFonts w:ascii="Times New Roman" w:eastAsia="Times New Roman" w:hAnsi="Times New Roman" w:cs="Times New Roman"/>
          <w:lang w:eastAsia="fr-FR"/>
        </w:rPr>
        <w:t xml:space="preserve">Initier des formations (certifiantes et diplômantes) pour des praticiens manifestant un intérêt pour la </w:t>
      </w:r>
      <w:r w:rsidR="0032498B">
        <w:rPr>
          <w:rFonts w:ascii="Times New Roman" w:eastAsia="Times New Roman" w:hAnsi="Times New Roman" w:cs="Times New Roman"/>
          <w:lang w:eastAsia="fr-FR"/>
        </w:rPr>
        <w:t>médecine traditionnelle</w:t>
      </w:r>
      <w:r w:rsidR="00826E39">
        <w:rPr>
          <w:rFonts w:ascii="Times New Roman" w:eastAsia="Times New Roman" w:hAnsi="Times New Roman" w:cs="Times New Roman"/>
          <w:lang w:eastAsia="fr-FR"/>
        </w:rPr>
        <w:t> ;</w:t>
      </w:r>
    </w:p>
    <w:p w14:paraId="3576C60F" w14:textId="5847692D" w:rsidR="00486F60" w:rsidRDefault="009E2474" w:rsidP="00AB3EE1">
      <w:pPr>
        <w:pStyle w:val="NormalWeb"/>
        <w:numPr>
          <w:ilvl w:val="0"/>
          <w:numId w:val="19"/>
        </w:numPr>
        <w:spacing w:line="360" w:lineRule="auto"/>
        <w:contextualSpacing/>
        <w:jc w:val="both"/>
      </w:pPr>
      <w:r>
        <w:t>Encourager la recherche, le développement et la production de médicaments issus de la médecine traditionnelle</w:t>
      </w:r>
      <w:r w:rsidR="00826E39">
        <w:t>.</w:t>
      </w:r>
    </w:p>
    <w:p w14:paraId="081B1232" w14:textId="5E517513" w:rsidR="005008D1" w:rsidRDefault="004843FA" w:rsidP="00AB3EE1">
      <w:pPr>
        <w:pStyle w:val="Titre1"/>
        <w:spacing w:line="360" w:lineRule="auto"/>
        <w:jc w:val="both"/>
        <w:rPr>
          <w:rFonts w:ascii="Times New Roman" w:hAnsi="Times New Roman" w:cs="Times New Roman"/>
          <w:b/>
          <w:bCs/>
          <w:sz w:val="24"/>
          <w:szCs w:val="24"/>
        </w:rPr>
      </w:pPr>
      <w:bookmarkStart w:id="11" w:name="_Toc82682984"/>
      <w:r w:rsidRPr="00957EE6">
        <w:rPr>
          <w:rFonts w:ascii="Times New Roman" w:hAnsi="Times New Roman" w:cs="Times New Roman"/>
          <w:b/>
          <w:bCs/>
          <w:sz w:val="24"/>
          <w:szCs w:val="24"/>
        </w:rPr>
        <w:t>FONDEMENT</w:t>
      </w:r>
      <w:r>
        <w:rPr>
          <w:rFonts w:ascii="Times New Roman" w:hAnsi="Times New Roman" w:cs="Times New Roman"/>
          <w:b/>
          <w:bCs/>
          <w:sz w:val="24"/>
          <w:szCs w:val="24"/>
        </w:rPr>
        <w:t xml:space="preserve"> </w:t>
      </w:r>
      <w:r w:rsidR="0013508B" w:rsidRPr="00957EE6">
        <w:rPr>
          <w:rFonts w:ascii="Times New Roman" w:hAnsi="Times New Roman" w:cs="Times New Roman"/>
          <w:b/>
          <w:bCs/>
          <w:sz w:val="24"/>
          <w:szCs w:val="24"/>
        </w:rPr>
        <w:t>DE LA POLITIQUE NATIONALE DE MEDECINE TRADITIONNELLE</w:t>
      </w:r>
      <w:bookmarkEnd w:id="11"/>
    </w:p>
    <w:p w14:paraId="5799FB12" w14:textId="2E1FEA42" w:rsidR="004843FA" w:rsidRPr="00035782" w:rsidRDefault="004843FA" w:rsidP="00035782">
      <w:p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Le fondement de la politique nationale de la méd</w:t>
      </w:r>
      <w:r w:rsidR="00FA754D" w:rsidRPr="00035782">
        <w:rPr>
          <w:rFonts w:ascii="Times New Roman" w:eastAsia="Times New Roman" w:hAnsi="Times New Roman" w:cs="Times New Roman"/>
          <w:lang w:eastAsia="fr-FR"/>
        </w:rPr>
        <w:t>e</w:t>
      </w:r>
      <w:r w:rsidR="000549FF" w:rsidRPr="00035782">
        <w:rPr>
          <w:rFonts w:ascii="Times New Roman" w:eastAsia="Times New Roman" w:hAnsi="Times New Roman" w:cs="Times New Roman"/>
          <w:lang w:eastAsia="fr-FR"/>
        </w:rPr>
        <w:t>c</w:t>
      </w:r>
      <w:r w:rsidRPr="00035782">
        <w:rPr>
          <w:rFonts w:ascii="Times New Roman" w:eastAsia="Times New Roman" w:hAnsi="Times New Roman" w:cs="Times New Roman"/>
          <w:lang w:eastAsia="fr-FR"/>
        </w:rPr>
        <w:t xml:space="preserve">ine traditionnelle repose sur </w:t>
      </w:r>
      <w:r w:rsidR="00FA754D" w:rsidRPr="00035782">
        <w:rPr>
          <w:rFonts w:ascii="Times New Roman" w:eastAsia="Times New Roman" w:hAnsi="Times New Roman" w:cs="Times New Roman"/>
          <w:lang w:eastAsia="fr-FR"/>
        </w:rPr>
        <w:t xml:space="preserve">l’intégration de médecine </w:t>
      </w:r>
      <w:r w:rsidR="00035782" w:rsidRPr="00035782">
        <w:rPr>
          <w:rFonts w:ascii="Times New Roman" w:eastAsia="Times New Roman" w:hAnsi="Times New Roman" w:cs="Times New Roman"/>
          <w:lang w:eastAsia="fr-FR"/>
        </w:rPr>
        <w:t>traditionnelle</w:t>
      </w:r>
      <w:r w:rsidR="00FA754D" w:rsidRPr="00035782">
        <w:rPr>
          <w:rFonts w:ascii="Times New Roman" w:eastAsia="Times New Roman" w:hAnsi="Times New Roman" w:cs="Times New Roman"/>
          <w:lang w:eastAsia="fr-FR"/>
        </w:rPr>
        <w:t xml:space="preserve"> dans le système de santé. A ce </w:t>
      </w:r>
      <w:r w:rsidR="00035782" w:rsidRPr="00035782">
        <w:rPr>
          <w:rFonts w:ascii="Times New Roman" w:eastAsia="Times New Roman" w:hAnsi="Times New Roman" w:cs="Times New Roman"/>
          <w:lang w:eastAsia="fr-FR"/>
        </w:rPr>
        <w:t>titre, elle</w:t>
      </w:r>
      <w:r w:rsidRPr="00035782">
        <w:rPr>
          <w:rFonts w:ascii="Times New Roman" w:eastAsia="Times New Roman" w:hAnsi="Times New Roman" w:cs="Times New Roman"/>
          <w:lang w:eastAsia="fr-FR"/>
        </w:rPr>
        <w:t xml:space="preserve"> constitue une </w:t>
      </w:r>
      <w:r w:rsidR="00035782" w:rsidRPr="00035782">
        <w:rPr>
          <w:rFonts w:ascii="Times New Roman" w:eastAsia="Times New Roman" w:hAnsi="Times New Roman" w:cs="Times New Roman"/>
          <w:lang w:eastAsia="fr-FR"/>
        </w:rPr>
        <w:t>partie</w:t>
      </w:r>
      <w:r w:rsidRPr="00035782">
        <w:rPr>
          <w:rFonts w:ascii="Times New Roman" w:eastAsia="Times New Roman" w:hAnsi="Times New Roman" w:cs="Times New Roman"/>
          <w:lang w:eastAsia="fr-FR"/>
        </w:rPr>
        <w:t xml:space="preserve"> intégrante de la politique nationale de santé </w:t>
      </w:r>
      <w:r w:rsidR="00FA754D" w:rsidRPr="00035782">
        <w:rPr>
          <w:rFonts w:ascii="Times New Roman" w:eastAsia="Times New Roman" w:hAnsi="Times New Roman" w:cs="Times New Roman"/>
          <w:lang w:eastAsia="fr-FR"/>
        </w:rPr>
        <w:t xml:space="preserve">qui est basée sur la </w:t>
      </w:r>
      <w:r w:rsidR="00035782" w:rsidRPr="00035782">
        <w:rPr>
          <w:rFonts w:ascii="Times New Roman" w:eastAsia="Times New Roman" w:hAnsi="Times New Roman" w:cs="Times New Roman"/>
          <w:lang w:eastAsia="fr-FR"/>
        </w:rPr>
        <w:t>stratégie</w:t>
      </w:r>
      <w:r w:rsidR="00FA754D" w:rsidRPr="00035782">
        <w:rPr>
          <w:rFonts w:ascii="Times New Roman" w:eastAsia="Times New Roman" w:hAnsi="Times New Roman" w:cs="Times New Roman"/>
          <w:lang w:eastAsia="fr-FR"/>
        </w:rPr>
        <w:t xml:space="preserve"> des soins de santé </w:t>
      </w:r>
      <w:r w:rsidR="000549FF" w:rsidRPr="00035782">
        <w:rPr>
          <w:rFonts w:ascii="Times New Roman" w:eastAsia="Times New Roman" w:hAnsi="Times New Roman" w:cs="Times New Roman"/>
          <w:lang w:eastAsia="fr-FR"/>
        </w:rPr>
        <w:t>primaires.</w:t>
      </w:r>
    </w:p>
    <w:p w14:paraId="13966FD8" w14:textId="0A50AA4A" w:rsidR="00FA754D" w:rsidRPr="00035782" w:rsidRDefault="000549FF" w:rsidP="00035782">
      <w:p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L</w:t>
      </w:r>
      <w:r w:rsidR="00FA754D" w:rsidRPr="00035782">
        <w:rPr>
          <w:rFonts w:ascii="Times New Roman" w:eastAsia="Times New Roman" w:hAnsi="Times New Roman" w:cs="Times New Roman"/>
          <w:lang w:eastAsia="fr-FR"/>
        </w:rPr>
        <w:t xml:space="preserve">a politique nationale de </w:t>
      </w:r>
      <w:r w:rsidR="00035782" w:rsidRPr="00035782">
        <w:rPr>
          <w:rFonts w:ascii="Times New Roman" w:eastAsia="Times New Roman" w:hAnsi="Times New Roman" w:cs="Times New Roman"/>
          <w:lang w:eastAsia="fr-FR"/>
        </w:rPr>
        <w:t>médecine</w:t>
      </w:r>
      <w:r w:rsidR="00FA754D" w:rsidRPr="00035782">
        <w:rPr>
          <w:rFonts w:ascii="Times New Roman" w:eastAsia="Times New Roman" w:hAnsi="Times New Roman" w:cs="Times New Roman"/>
          <w:lang w:eastAsia="fr-FR"/>
        </w:rPr>
        <w:t xml:space="preserve"> traditionnelle est </w:t>
      </w:r>
      <w:r w:rsidR="00035782" w:rsidRPr="00035782">
        <w:rPr>
          <w:rFonts w:ascii="Times New Roman" w:eastAsia="Times New Roman" w:hAnsi="Times New Roman" w:cs="Times New Roman"/>
          <w:lang w:eastAsia="fr-FR"/>
        </w:rPr>
        <w:t>déclinée</w:t>
      </w:r>
      <w:r w:rsidR="00FA754D" w:rsidRPr="00035782">
        <w:rPr>
          <w:rFonts w:ascii="Times New Roman" w:eastAsia="Times New Roman" w:hAnsi="Times New Roman" w:cs="Times New Roman"/>
          <w:lang w:eastAsia="fr-FR"/>
        </w:rPr>
        <w:t xml:space="preserve"> en une vision, des </w:t>
      </w:r>
      <w:r w:rsidRPr="00035782">
        <w:rPr>
          <w:rFonts w:ascii="Times New Roman" w:eastAsia="Times New Roman" w:hAnsi="Times New Roman" w:cs="Times New Roman"/>
          <w:lang w:eastAsia="fr-FR"/>
        </w:rPr>
        <w:t>objectifs,</w:t>
      </w:r>
      <w:r w:rsidR="00FA754D" w:rsidRPr="00035782">
        <w:rPr>
          <w:rFonts w:ascii="Times New Roman" w:eastAsia="Times New Roman" w:hAnsi="Times New Roman" w:cs="Times New Roman"/>
          <w:lang w:eastAsia="fr-FR"/>
        </w:rPr>
        <w:t xml:space="preserve"> axes </w:t>
      </w:r>
      <w:r w:rsidR="00E850E5" w:rsidRPr="00035782">
        <w:rPr>
          <w:rFonts w:ascii="Times New Roman" w:eastAsia="Times New Roman" w:hAnsi="Times New Roman" w:cs="Times New Roman"/>
          <w:lang w:eastAsia="fr-FR"/>
        </w:rPr>
        <w:t>stratégiques</w:t>
      </w:r>
      <w:r w:rsidR="00035782" w:rsidRPr="00035782">
        <w:rPr>
          <w:rFonts w:ascii="Times New Roman" w:eastAsia="Times New Roman" w:hAnsi="Times New Roman" w:cs="Times New Roman"/>
          <w:lang w:eastAsia="fr-FR"/>
        </w:rPr>
        <w:t xml:space="preserve"> et</w:t>
      </w:r>
      <w:r w:rsidR="00FA754D" w:rsidRPr="00035782">
        <w:rPr>
          <w:rFonts w:ascii="Times New Roman" w:eastAsia="Times New Roman" w:hAnsi="Times New Roman" w:cs="Times New Roman"/>
          <w:lang w:eastAsia="fr-FR"/>
        </w:rPr>
        <w:t xml:space="preserve"> actions prioritaires.</w:t>
      </w:r>
    </w:p>
    <w:p w14:paraId="1D9C6E0D" w14:textId="5A3F8DA9" w:rsidR="002F4D54" w:rsidRPr="00035782" w:rsidRDefault="00FA754D" w:rsidP="00035782">
      <w:p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 xml:space="preserve">Son </w:t>
      </w:r>
      <w:r w:rsidR="00E850E5" w:rsidRPr="00035782">
        <w:rPr>
          <w:rFonts w:ascii="Times New Roman" w:eastAsia="Times New Roman" w:hAnsi="Times New Roman" w:cs="Times New Roman"/>
          <w:lang w:eastAsia="fr-FR"/>
        </w:rPr>
        <w:t>élaboration</w:t>
      </w:r>
      <w:r w:rsidRPr="00035782">
        <w:rPr>
          <w:rFonts w:ascii="Times New Roman" w:eastAsia="Times New Roman" w:hAnsi="Times New Roman" w:cs="Times New Roman"/>
          <w:lang w:eastAsia="fr-FR"/>
        </w:rPr>
        <w:t xml:space="preserve"> s’est basée sur les enseignements tirés de la mise en œuvre de la </w:t>
      </w:r>
      <w:r w:rsidR="00E850E5" w:rsidRPr="00035782">
        <w:rPr>
          <w:rFonts w:ascii="Times New Roman" w:eastAsia="Times New Roman" w:hAnsi="Times New Roman" w:cs="Times New Roman"/>
          <w:lang w:eastAsia="fr-FR"/>
        </w:rPr>
        <w:t>déclaration</w:t>
      </w:r>
      <w:r w:rsidRPr="00035782">
        <w:rPr>
          <w:rFonts w:ascii="Times New Roman" w:eastAsia="Times New Roman" w:hAnsi="Times New Roman" w:cs="Times New Roman"/>
          <w:lang w:eastAsia="fr-FR"/>
        </w:rPr>
        <w:t xml:space="preserve"> de la politique nationale de </w:t>
      </w:r>
      <w:r w:rsidR="00E850E5" w:rsidRPr="00035782">
        <w:rPr>
          <w:rFonts w:ascii="Times New Roman" w:eastAsia="Times New Roman" w:hAnsi="Times New Roman" w:cs="Times New Roman"/>
          <w:lang w:eastAsia="fr-FR"/>
        </w:rPr>
        <w:t>médecine</w:t>
      </w:r>
      <w:r w:rsidRPr="00035782">
        <w:rPr>
          <w:rFonts w:ascii="Times New Roman" w:eastAsia="Times New Roman" w:hAnsi="Times New Roman" w:cs="Times New Roman"/>
          <w:lang w:eastAsia="fr-FR"/>
        </w:rPr>
        <w:t xml:space="preserve"> traditionnelle adoptée le 8 </w:t>
      </w:r>
      <w:r w:rsidR="00E850E5" w:rsidRPr="00035782">
        <w:rPr>
          <w:rFonts w:ascii="Times New Roman" w:eastAsia="Times New Roman" w:hAnsi="Times New Roman" w:cs="Times New Roman"/>
          <w:lang w:eastAsia="fr-FR"/>
        </w:rPr>
        <w:t>mars</w:t>
      </w:r>
      <w:r w:rsidRPr="00035782">
        <w:rPr>
          <w:rFonts w:ascii="Times New Roman" w:eastAsia="Times New Roman" w:hAnsi="Times New Roman" w:cs="Times New Roman"/>
          <w:lang w:eastAsia="fr-FR"/>
        </w:rPr>
        <w:t xml:space="preserve"> 1994, promulguée par le Décret N. 94/127/PRG/SGG du 3 Novembre 1994, suivi de l’adoption L021/AN du 19 juin 1997.</w:t>
      </w:r>
      <w:r w:rsidR="00E850E5">
        <w:rPr>
          <w:rFonts w:ascii="Times New Roman" w:eastAsia="Times New Roman" w:hAnsi="Times New Roman" w:cs="Times New Roman"/>
          <w:lang w:eastAsia="fr-FR"/>
        </w:rPr>
        <w:t xml:space="preserve"> </w:t>
      </w:r>
      <w:r w:rsidR="00E36468" w:rsidRPr="00035782">
        <w:rPr>
          <w:rFonts w:ascii="Times New Roman" w:eastAsia="Times New Roman" w:hAnsi="Times New Roman" w:cs="Times New Roman"/>
          <w:lang w:eastAsia="fr-FR"/>
        </w:rPr>
        <w:t xml:space="preserve">De </w:t>
      </w:r>
      <w:r w:rsidR="00E850E5" w:rsidRPr="00035782">
        <w:rPr>
          <w:rFonts w:ascii="Times New Roman" w:eastAsia="Times New Roman" w:hAnsi="Times New Roman" w:cs="Times New Roman"/>
          <w:lang w:eastAsia="fr-FR"/>
        </w:rPr>
        <w:t>même</w:t>
      </w:r>
      <w:r w:rsidR="00E36468" w:rsidRPr="00035782">
        <w:rPr>
          <w:rFonts w:ascii="Times New Roman" w:eastAsia="Times New Roman" w:hAnsi="Times New Roman" w:cs="Times New Roman"/>
          <w:lang w:eastAsia="fr-FR"/>
        </w:rPr>
        <w:t>, il a été pris en compte les enjeux liés à l’</w:t>
      </w:r>
      <w:r w:rsidR="00E850E5" w:rsidRPr="00035782">
        <w:rPr>
          <w:rFonts w:ascii="Times New Roman" w:eastAsia="Times New Roman" w:hAnsi="Times New Roman" w:cs="Times New Roman"/>
          <w:lang w:eastAsia="fr-FR"/>
        </w:rPr>
        <w:t>émergence</w:t>
      </w:r>
      <w:r w:rsidR="00E36468" w:rsidRPr="00035782">
        <w:rPr>
          <w:rFonts w:ascii="Times New Roman" w:eastAsia="Times New Roman" w:hAnsi="Times New Roman" w:cs="Times New Roman"/>
          <w:lang w:eastAsia="fr-FR"/>
        </w:rPr>
        <w:t xml:space="preserve"> des </w:t>
      </w:r>
      <w:r w:rsidR="00E850E5" w:rsidRPr="00035782">
        <w:rPr>
          <w:rFonts w:ascii="Times New Roman" w:eastAsia="Times New Roman" w:hAnsi="Times New Roman" w:cs="Times New Roman"/>
          <w:lang w:eastAsia="fr-FR"/>
        </w:rPr>
        <w:t>pathogènes</w:t>
      </w:r>
      <w:r w:rsidR="00E36468" w:rsidRPr="00035782">
        <w:rPr>
          <w:rFonts w:ascii="Times New Roman" w:eastAsia="Times New Roman" w:hAnsi="Times New Roman" w:cs="Times New Roman"/>
          <w:lang w:eastAsia="fr-FR"/>
        </w:rPr>
        <w:t xml:space="preserve"> dangereux tels que </w:t>
      </w:r>
      <w:r w:rsidR="00E850E5" w:rsidRPr="00035782">
        <w:rPr>
          <w:rFonts w:ascii="Times New Roman" w:eastAsia="Times New Roman" w:hAnsi="Times New Roman" w:cs="Times New Roman"/>
          <w:lang w:eastAsia="fr-FR"/>
        </w:rPr>
        <w:t>VIH</w:t>
      </w:r>
      <w:r w:rsidR="00E36468" w:rsidRPr="00035782">
        <w:rPr>
          <w:rFonts w:ascii="Times New Roman" w:eastAsia="Times New Roman" w:hAnsi="Times New Roman" w:cs="Times New Roman"/>
          <w:lang w:eastAsia="fr-FR"/>
        </w:rPr>
        <w:t xml:space="preserve">, Ebola, </w:t>
      </w:r>
      <w:r w:rsidR="00E850E5" w:rsidRPr="00035782">
        <w:rPr>
          <w:rFonts w:ascii="Times New Roman" w:eastAsia="Times New Roman" w:hAnsi="Times New Roman" w:cs="Times New Roman"/>
          <w:lang w:eastAsia="fr-FR"/>
        </w:rPr>
        <w:t>Fièvre</w:t>
      </w:r>
      <w:r w:rsidR="00E36468" w:rsidRPr="00035782">
        <w:rPr>
          <w:rFonts w:ascii="Times New Roman" w:eastAsia="Times New Roman" w:hAnsi="Times New Roman" w:cs="Times New Roman"/>
          <w:lang w:eastAsia="fr-FR"/>
        </w:rPr>
        <w:t xml:space="preserve"> lassa, Covid 19, où le recours aux thérapies traditionnelles a occupé une place non </w:t>
      </w:r>
      <w:r w:rsidR="00E850E5" w:rsidRPr="00035782">
        <w:rPr>
          <w:rFonts w:ascii="Times New Roman" w:eastAsia="Times New Roman" w:hAnsi="Times New Roman" w:cs="Times New Roman"/>
          <w:lang w:eastAsia="fr-FR"/>
        </w:rPr>
        <w:t>négligeable</w:t>
      </w:r>
      <w:r w:rsidR="00E36468" w:rsidRPr="00035782">
        <w:rPr>
          <w:rFonts w:ascii="Times New Roman" w:eastAsia="Times New Roman" w:hAnsi="Times New Roman" w:cs="Times New Roman"/>
          <w:lang w:eastAsia="fr-FR"/>
        </w:rPr>
        <w:t xml:space="preserve">. </w:t>
      </w:r>
    </w:p>
    <w:p w14:paraId="42D2D3F3" w14:textId="2888C7C8" w:rsidR="00FC1039" w:rsidRPr="00035782" w:rsidRDefault="00FC1039" w:rsidP="00035782">
      <w:p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L’</w:t>
      </w:r>
      <w:r w:rsidR="00E850E5" w:rsidRPr="00035782">
        <w:rPr>
          <w:rFonts w:ascii="Times New Roman" w:eastAsia="Times New Roman" w:hAnsi="Times New Roman" w:cs="Times New Roman"/>
          <w:lang w:eastAsia="fr-FR"/>
        </w:rPr>
        <w:t>élaboration</w:t>
      </w:r>
      <w:r w:rsidRPr="00035782">
        <w:rPr>
          <w:rFonts w:ascii="Times New Roman" w:eastAsia="Times New Roman" w:hAnsi="Times New Roman" w:cs="Times New Roman"/>
          <w:lang w:eastAsia="fr-FR"/>
        </w:rPr>
        <w:t xml:space="preserve"> de la politique s’est inspirée </w:t>
      </w:r>
      <w:r w:rsidR="00E850E5" w:rsidRPr="00035782">
        <w:rPr>
          <w:rFonts w:ascii="Times New Roman" w:eastAsia="Times New Roman" w:hAnsi="Times New Roman" w:cs="Times New Roman"/>
          <w:lang w:eastAsia="fr-FR"/>
        </w:rPr>
        <w:t>également</w:t>
      </w:r>
      <w:r w:rsidRPr="00035782">
        <w:rPr>
          <w:rFonts w:ascii="Times New Roman" w:eastAsia="Times New Roman" w:hAnsi="Times New Roman" w:cs="Times New Roman"/>
          <w:lang w:eastAsia="fr-FR"/>
        </w:rPr>
        <w:t xml:space="preserve"> des orientations </w:t>
      </w:r>
      <w:r w:rsidR="00E850E5" w:rsidRPr="00035782">
        <w:rPr>
          <w:rFonts w:ascii="Times New Roman" w:eastAsia="Times New Roman" w:hAnsi="Times New Roman" w:cs="Times New Roman"/>
          <w:lang w:eastAsia="fr-FR"/>
        </w:rPr>
        <w:t>définies</w:t>
      </w:r>
      <w:r w:rsidRPr="00035782">
        <w:rPr>
          <w:rFonts w:ascii="Times New Roman" w:eastAsia="Times New Roman" w:hAnsi="Times New Roman" w:cs="Times New Roman"/>
          <w:lang w:eastAsia="fr-FR"/>
        </w:rPr>
        <w:t xml:space="preserve"> dans :</w:t>
      </w:r>
    </w:p>
    <w:p w14:paraId="14156B8D" w14:textId="2C83935C" w:rsidR="002F4D54" w:rsidRPr="00035782" w:rsidRDefault="002F4D54" w:rsidP="00035782">
      <w:pPr>
        <w:pStyle w:val="Paragraphedeliste"/>
        <w:numPr>
          <w:ilvl w:val="0"/>
          <w:numId w:val="26"/>
        </w:numPr>
        <w:spacing w:line="360" w:lineRule="auto"/>
        <w:jc w:val="both"/>
        <w:rPr>
          <w:rFonts w:ascii="Times New Roman" w:eastAsia="Times New Roman" w:hAnsi="Times New Roman" w:cs="Times New Roman"/>
          <w:lang w:eastAsia="fr-FR"/>
        </w:rPr>
      </w:pPr>
      <w:proofErr w:type="gramStart"/>
      <w:r w:rsidRPr="00035782">
        <w:rPr>
          <w:rFonts w:ascii="Times New Roman" w:eastAsia="Times New Roman" w:hAnsi="Times New Roman" w:cs="Times New Roman"/>
          <w:lang w:eastAsia="fr-FR"/>
        </w:rPr>
        <w:t>la</w:t>
      </w:r>
      <w:proofErr w:type="gramEnd"/>
      <w:r w:rsidRPr="00035782">
        <w:rPr>
          <w:rFonts w:ascii="Times New Roman" w:eastAsia="Times New Roman" w:hAnsi="Times New Roman" w:cs="Times New Roman"/>
          <w:lang w:eastAsia="fr-FR"/>
        </w:rPr>
        <w:t xml:space="preserve"> constitution de la République de Guinée stipule que « Chacun a droit à la santé et au bien-être physique. L'Etat a le devoir de les promouvoir, de lutter contre les épidémies et les fléaux sociaux » ;</w:t>
      </w:r>
    </w:p>
    <w:p w14:paraId="0DAE602F" w14:textId="11134C37" w:rsidR="00FC1039" w:rsidRPr="00035782" w:rsidRDefault="00FC1039" w:rsidP="00035782">
      <w:pPr>
        <w:pStyle w:val="Paragraphedeliste"/>
        <w:numPr>
          <w:ilvl w:val="0"/>
          <w:numId w:val="26"/>
        </w:num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 xml:space="preserve">Les </w:t>
      </w:r>
      <w:proofErr w:type="spellStart"/>
      <w:r w:rsidRPr="00035782">
        <w:rPr>
          <w:rFonts w:ascii="Times New Roman" w:eastAsia="Times New Roman" w:hAnsi="Times New Roman" w:cs="Times New Roman"/>
          <w:lang w:eastAsia="fr-FR"/>
        </w:rPr>
        <w:t>strategies</w:t>
      </w:r>
      <w:proofErr w:type="spellEnd"/>
      <w:r w:rsidRPr="00035782">
        <w:rPr>
          <w:rFonts w:ascii="Times New Roman" w:eastAsia="Times New Roman" w:hAnsi="Times New Roman" w:cs="Times New Roman"/>
          <w:lang w:eastAsia="fr-FR"/>
        </w:rPr>
        <w:t xml:space="preserve"> de l’OMS pour la </w:t>
      </w:r>
      <w:proofErr w:type="spellStart"/>
      <w:r w:rsidRPr="00035782">
        <w:rPr>
          <w:rFonts w:ascii="Times New Roman" w:eastAsia="Times New Roman" w:hAnsi="Times New Roman" w:cs="Times New Roman"/>
          <w:lang w:eastAsia="fr-FR"/>
        </w:rPr>
        <w:t>medecine</w:t>
      </w:r>
      <w:proofErr w:type="spellEnd"/>
      <w:r w:rsidRPr="00035782">
        <w:rPr>
          <w:rFonts w:ascii="Times New Roman" w:eastAsia="Times New Roman" w:hAnsi="Times New Roman" w:cs="Times New Roman"/>
          <w:lang w:eastAsia="fr-FR"/>
        </w:rPr>
        <w:t xml:space="preserve"> traditionnelle 2002-2005 et 2014-2023 ;</w:t>
      </w:r>
    </w:p>
    <w:p w14:paraId="3A0E7C4C" w14:textId="77777777" w:rsidR="00FC1039" w:rsidRPr="00035782" w:rsidRDefault="00FC1039" w:rsidP="00035782">
      <w:pPr>
        <w:pStyle w:val="Paragraphedeliste"/>
        <w:numPr>
          <w:ilvl w:val="0"/>
          <w:numId w:val="2"/>
        </w:num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La déclaration universelle des droits de l’homme ;</w:t>
      </w:r>
    </w:p>
    <w:p w14:paraId="58C34DDE" w14:textId="77777777" w:rsidR="00FC1039" w:rsidRPr="00035782" w:rsidRDefault="00FC1039" w:rsidP="00035782">
      <w:pPr>
        <w:pStyle w:val="Paragraphedeliste"/>
        <w:numPr>
          <w:ilvl w:val="0"/>
          <w:numId w:val="2"/>
        </w:num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 xml:space="preserve">La déclaration d’Alma Ata sur les soins de santé́ primaire de 1978 ; </w:t>
      </w:r>
    </w:p>
    <w:p w14:paraId="578F2AD1" w14:textId="77777777" w:rsidR="00FC1039" w:rsidRPr="00035782" w:rsidRDefault="00FC1039" w:rsidP="00035782">
      <w:pPr>
        <w:pStyle w:val="Paragraphedeliste"/>
        <w:numPr>
          <w:ilvl w:val="0"/>
          <w:numId w:val="2"/>
        </w:num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La Déclaration des Chefs d’Etat sur la recherche des médicaments contre le paludisme, VIH/Sida, la tuberculose et autres maladies infectieuses prioritaires en Afrique, Abuja et Maputo 2003 ;</w:t>
      </w:r>
    </w:p>
    <w:p w14:paraId="2A6A86B8" w14:textId="77777777" w:rsidR="00FC1039" w:rsidRPr="00035782" w:rsidRDefault="00FC1039" w:rsidP="00035782">
      <w:p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-et les besoins de :</w:t>
      </w:r>
    </w:p>
    <w:p w14:paraId="53BEFECF" w14:textId="77777777" w:rsidR="00FC1039" w:rsidRPr="00035782" w:rsidRDefault="00FC1039" w:rsidP="00035782">
      <w:pPr>
        <w:pStyle w:val="Paragraphedeliste"/>
        <w:numPr>
          <w:ilvl w:val="0"/>
          <w:numId w:val="2"/>
        </w:num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 xml:space="preserve">La systématisation des pratiques et la promotion des recettes médicinales traditionnelles impliquant une collaboration multisectorielle et pluridisciplinaire ; </w:t>
      </w:r>
    </w:p>
    <w:p w14:paraId="1A7E0A3E" w14:textId="14C3DBCA" w:rsidR="00E36468" w:rsidRPr="00035782" w:rsidRDefault="00FC1039" w:rsidP="00035782">
      <w:pPr>
        <w:pStyle w:val="Paragraphedeliste"/>
        <w:numPr>
          <w:ilvl w:val="0"/>
          <w:numId w:val="2"/>
        </w:num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L’accès de tous aux soins de santé et aux recettes médicinales traditionnelles de qualité, d’efficacité prouvée et d’innocuité garantie doit être assuré.</w:t>
      </w:r>
    </w:p>
    <w:p w14:paraId="687F4BFE" w14:textId="017B630D" w:rsidR="00E36468" w:rsidRPr="00035782" w:rsidRDefault="00E36468" w:rsidP="00035782">
      <w:p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 xml:space="preserve">Des </w:t>
      </w:r>
      <w:r w:rsidR="003711E6" w:rsidRPr="00035782">
        <w:rPr>
          <w:rFonts w:ascii="Times New Roman" w:eastAsia="Times New Roman" w:hAnsi="Times New Roman" w:cs="Times New Roman"/>
          <w:lang w:eastAsia="fr-FR"/>
        </w:rPr>
        <w:t>évènements</w:t>
      </w:r>
      <w:r w:rsidRPr="00035782">
        <w:rPr>
          <w:rFonts w:ascii="Times New Roman" w:eastAsia="Times New Roman" w:hAnsi="Times New Roman" w:cs="Times New Roman"/>
          <w:lang w:eastAsia="fr-FR"/>
        </w:rPr>
        <w:t xml:space="preserve"> sanitaires marquants ont ponctué la promotion et le </w:t>
      </w:r>
      <w:r w:rsidR="003711E6" w:rsidRPr="00035782">
        <w:rPr>
          <w:rFonts w:ascii="Times New Roman" w:eastAsia="Times New Roman" w:hAnsi="Times New Roman" w:cs="Times New Roman"/>
          <w:lang w:eastAsia="fr-FR"/>
        </w:rPr>
        <w:t>développement</w:t>
      </w:r>
      <w:r w:rsidRPr="00035782">
        <w:rPr>
          <w:rFonts w:ascii="Times New Roman" w:eastAsia="Times New Roman" w:hAnsi="Times New Roman" w:cs="Times New Roman"/>
          <w:lang w:eastAsia="fr-FR"/>
        </w:rPr>
        <w:t xml:space="preserve"> de la </w:t>
      </w:r>
      <w:r w:rsidR="003711E6" w:rsidRPr="00035782">
        <w:rPr>
          <w:rFonts w:ascii="Times New Roman" w:eastAsia="Times New Roman" w:hAnsi="Times New Roman" w:cs="Times New Roman"/>
          <w:lang w:eastAsia="fr-FR"/>
        </w:rPr>
        <w:t>médecine</w:t>
      </w:r>
      <w:r w:rsidRPr="00035782">
        <w:rPr>
          <w:rFonts w:ascii="Times New Roman" w:eastAsia="Times New Roman" w:hAnsi="Times New Roman" w:cs="Times New Roman"/>
          <w:lang w:eastAsia="fr-FR"/>
        </w:rPr>
        <w:t xml:space="preserve"> traditionnelle.</w:t>
      </w:r>
    </w:p>
    <w:p w14:paraId="661EACB6" w14:textId="2C5F8D3C" w:rsidR="00460B0E" w:rsidRPr="00035782" w:rsidRDefault="00460B0E" w:rsidP="00035782">
      <w:pPr>
        <w:pStyle w:val="Paragraphedeliste"/>
        <w:numPr>
          <w:ilvl w:val="0"/>
          <w:numId w:val="2"/>
        </w:num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 xml:space="preserve">La Conférence Nationale de la Santé tenue à Conakry du 30 Octobre au 1er </w:t>
      </w:r>
      <w:r w:rsidR="00DF30B8" w:rsidRPr="00035782">
        <w:rPr>
          <w:rFonts w:ascii="Times New Roman" w:eastAsia="Times New Roman" w:hAnsi="Times New Roman" w:cs="Times New Roman"/>
          <w:lang w:eastAsia="fr-FR"/>
        </w:rPr>
        <w:t>novembre</w:t>
      </w:r>
      <w:r w:rsidRPr="00035782">
        <w:rPr>
          <w:rFonts w:ascii="Times New Roman" w:eastAsia="Times New Roman" w:hAnsi="Times New Roman" w:cs="Times New Roman"/>
          <w:lang w:eastAsia="fr-FR"/>
        </w:rPr>
        <w:t xml:space="preserve"> 1969 ;</w:t>
      </w:r>
    </w:p>
    <w:p w14:paraId="41D4AB18" w14:textId="38F5F25F" w:rsidR="00460B0E" w:rsidRPr="00035782" w:rsidRDefault="00460B0E" w:rsidP="00035782">
      <w:pPr>
        <w:pStyle w:val="Paragraphedeliste"/>
        <w:numPr>
          <w:ilvl w:val="0"/>
          <w:numId w:val="2"/>
        </w:num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La Conférence Administrative Nationale tenue à Conakry en 1974 ;</w:t>
      </w:r>
    </w:p>
    <w:p w14:paraId="16B47D8E" w14:textId="2B05F37D" w:rsidR="00460B0E" w:rsidRPr="00035782" w:rsidRDefault="00460B0E" w:rsidP="00035782">
      <w:pPr>
        <w:pStyle w:val="Paragraphedeliste"/>
        <w:numPr>
          <w:ilvl w:val="0"/>
          <w:numId w:val="2"/>
        </w:num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 xml:space="preserve">Le Colloque </w:t>
      </w:r>
      <w:r w:rsidR="008C0A61" w:rsidRPr="00035782">
        <w:rPr>
          <w:rFonts w:ascii="Times New Roman" w:eastAsia="Times New Roman" w:hAnsi="Times New Roman" w:cs="Times New Roman"/>
          <w:lang w:eastAsia="fr-FR"/>
        </w:rPr>
        <w:t xml:space="preserve">national </w:t>
      </w:r>
      <w:r w:rsidRPr="00035782">
        <w:rPr>
          <w:rFonts w:ascii="Times New Roman" w:eastAsia="Times New Roman" w:hAnsi="Times New Roman" w:cs="Times New Roman"/>
          <w:lang w:eastAsia="fr-FR"/>
        </w:rPr>
        <w:t>de Sérédou (Macenta) tenu en 1978 ;</w:t>
      </w:r>
    </w:p>
    <w:p w14:paraId="1BAE844B" w14:textId="231C4A06" w:rsidR="00271571" w:rsidRPr="00035782" w:rsidRDefault="00460B0E" w:rsidP="00035782">
      <w:pPr>
        <w:pStyle w:val="Paragraphedeliste"/>
        <w:numPr>
          <w:ilvl w:val="0"/>
          <w:numId w:val="2"/>
        </w:num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La conférence Nationale de la Santé tenue à Conakry en juillet 1984</w:t>
      </w:r>
      <w:r w:rsidR="00826E39" w:rsidRPr="00035782">
        <w:rPr>
          <w:rFonts w:ascii="Times New Roman" w:eastAsia="Times New Roman" w:hAnsi="Times New Roman" w:cs="Times New Roman"/>
          <w:lang w:eastAsia="fr-FR"/>
        </w:rPr>
        <w:t> ;</w:t>
      </w:r>
      <w:r w:rsidR="00271571" w:rsidRPr="00035782">
        <w:rPr>
          <w:rFonts w:ascii="Times New Roman" w:eastAsia="Times New Roman" w:hAnsi="Times New Roman" w:cs="Times New Roman"/>
          <w:lang w:eastAsia="fr-FR"/>
        </w:rPr>
        <w:t xml:space="preserve"> </w:t>
      </w:r>
    </w:p>
    <w:p w14:paraId="265E7AF2" w14:textId="2D7F1A54" w:rsidR="005B0645" w:rsidRPr="00035782" w:rsidRDefault="00E22878" w:rsidP="00035782">
      <w:pPr>
        <w:pStyle w:val="Paragraphedeliste"/>
        <w:numPr>
          <w:ilvl w:val="0"/>
          <w:numId w:val="2"/>
        </w:numPr>
        <w:spacing w:line="360" w:lineRule="auto"/>
        <w:jc w:val="both"/>
        <w:rPr>
          <w:rFonts w:ascii="Times New Roman" w:eastAsia="Times New Roman" w:hAnsi="Times New Roman" w:cs="Times New Roman"/>
          <w:lang w:eastAsia="fr-FR"/>
        </w:rPr>
      </w:pPr>
      <w:r w:rsidRPr="00035782">
        <w:rPr>
          <w:rFonts w:ascii="Times New Roman" w:eastAsia="Times New Roman" w:hAnsi="Times New Roman" w:cs="Times New Roman"/>
          <w:lang w:eastAsia="fr-FR"/>
        </w:rPr>
        <w:t>La</w:t>
      </w:r>
      <w:r w:rsidR="005B0645" w:rsidRPr="00035782">
        <w:rPr>
          <w:rFonts w:ascii="Times New Roman" w:eastAsia="Times New Roman" w:hAnsi="Times New Roman" w:cs="Times New Roman"/>
          <w:lang w:eastAsia="fr-FR"/>
        </w:rPr>
        <w:t xml:space="preserve"> Déclaration de Politique Nationale de Médecine Traditionnelle adopté le 8 Mars 1994, promulguée par le Décret N. 94/127/PRG/SGG du 3 Novembre 1994, suivi de l’adoption L021/AN du 19 juin 1997. </w:t>
      </w:r>
    </w:p>
    <w:p w14:paraId="27E91FE4" w14:textId="6F196D26" w:rsidR="000C6378" w:rsidRPr="00E850E5" w:rsidRDefault="00FC1039" w:rsidP="00E850E5">
      <w:pPr>
        <w:pStyle w:val="Paragraphedeliste"/>
        <w:numPr>
          <w:ilvl w:val="0"/>
          <w:numId w:val="2"/>
        </w:numPr>
        <w:spacing w:line="360" w:lineRule="auto"/>
        <w:jc w:val="both"/>
        <w:rPr>
          <w:rFonts w:ascii="Times New Roman" w:hAnsi="Times New Roman" w:cs="Times New Roman"/>
        </w:rPr>
      </w:pPr>
      <w:r w:rsidRPr="00035782">
        <w:rPr>
          <w:rFonts w:ascii="Times New Roman" w:eastAsia="Times New Roman" w:hAnsi="Times New Roman" w:cs="Times New Roman"/>
          <w:lang w:eastAsia="fr-FR"/>
        </w:rPr>
        <w:t xml:space="preserve">La </w:t>
      </w:r>
      <w:r w:rsidR="003711E6" w:rsidRPr="00035782">
        <w:rPr>
          <w:rFonts w:ascii="Times New Roman" w:eastAsia="Times New Roman" w:hAnsi="Times New Roman" w:cs="Times New Roman"/>
          <w:lang w:eastAsia="fr-FR"/>
        </w:rPr>
        <w:t>célébration</w:t>
      </w:r>
      <w:r w:rsidRPr="00035782">
        <w:rPr>
          <w:rFonts w:ascii="Times New Roman" w:eastAsia="Times New Roman" w:hAnsi="Times New Roman" w:cs="Times New Roman"/>
          <w:lang w:eastAsia="fr-FR"/>
        </w:rPr>
        <w:t xml:space="preserve"> de la journée Africaine de la </w:t>
      </w:r>
      <w:r w:rsidR="003711E6" w:rsidRPr="00035782">
        <w:rPr>
          <w:rFonts w:ascii="Times New Roman" w:eastAsia="Times New Roman" w:hAnsi="Times New Roman" w:cs="Times New Roman"/>
          <w:lang w:eastAsia="fr-FR"/>
        </w:rPr>
        <w:t>médecine</w:t>
      </w:r>
      <w:r w:rsidRPr="00035782">
        <w:rPr>
          <w:rFonts w:ascii="Times New Roman" w:eastAsia="Times New Roman" w:hAnsi="Times New Roman" w:cs="Times New Roman"/>
          <w:lang w:eastAsia="fr-FR"/>
        </w:rPr>
        <w:t xml:space="preserve"> traditionnelle le 31 aout de chaque année</w:t>
      </w:r>
    </w:p>
    <w:p w14:paraId="28C9B1E2" w14:textId="20E5436D" w:rsidR="00271571" w:rsidRPr="00957EE6" w:rsidRDefault="00275CF9" w:rsidP="00035782">
      <w:pPr>
        <w:spacing w:line="360" w:lineRule="auto"/>
        <w:jc w:val="both"/>
        <w:rPr>
          <w:rFonts w:ascii="Times New Roman" w:hAnsi="Times New Roman" w:cs="Times New Roman"/>
          <w:b/>
          <w:bCs/>
        </w:rPr>
      </w:pPr>
      <w:r>
        <w:rPr>
          <w:rFonts w:ascii="Times New Roman" w:hAnsi="Times New Roman" w:cs="Times New Roman"/>
        </w:rPr>
        <w:t>-</w:t>
      </w:r>
      <w:r w:rsidR="00FC1039" w:rsidDel="00FC1039">
        <w:rPr>
          <w:rFonts w:ascii="Times New Roman" w:hAnsi="Times New Roman" w:cs="Times New Roman"/>
        </w:rPr>
        <w:t xml:space="preserve"> </w:t>
      </w:r>
      <w:bookmarkStart w:id="12" w:name="_Toc82682985"/>
      <w:r w:rsidR="005E237C" w:rsidRPr="00957EE6">
        <w:rPr>
          <w:rFonts w:ascii="Times New Roman" w:hAnsi="Times New Roman" w:cs="Times New Roman"/>
          <w:b/>
          <w:bCs/>
        </w:rPr>
        <w:t>Vision</w:t>
      </w:r>
      <w:bookmarkEnd w:id="12"/>
    </w:p>
    <w:p w14:paraId="3F1D87B4" w14:textId="6D1189D7" w:rsidR="005E237C" w:rsidRPr="005E237C" w:rsidRDefault="00727CD2" w:rsidP="00AB3EE1">
      <w:pPr>
        <w:spacing w:line="360" w:lineRule="auto"/>
        <w:jc w:val="both"/>
        <w:rPr>
          <w:rFonts w:ascii="Times New Roman" w:hAnsi="Times New Roman" w:cs="Times New Roman"/>
        </w:rPr>
      </w:pPr>
      <w:r>
        <w:rPr>
          <w:rFonts w:ascii="Times New Roman" w:hAnsi="Times New Roman" w:cs="Times New Roman"/>
        </w:rPr>
        <w:t xml:space="preserve">Un système de santé où la Médecine Traditionnelle est reconnue comme partie intégrante </w:t>
      </w:r>
      <w:r w:rsidR="00907274">
        <w:rPr>
          <w:rFonts w:ascii="Times New Roman" w:hAnsi="Times New Roman" w:cs="Times New Roman"/>
        </w:rPr>
        <w:t xml:space="preserve">des soins de santé primaires </w:t>
      </w:r>
      <w:r>
        <w:rPr>
          <w:rFonts w:ascii="Times New Roman" w:hAnsi="Times New Roman" w:cs="Times New Roman"/>
        </w:rPr>
        <w:t>et joue convenablement son rôle dans la sauvegarde de la santé des population</w:t>
      </w:r>
      <w:r w:rsidR="00907274">
        <w:rPr>
          <w:rFonts w:ascii="Times New Roman" w:hAnsi="Times New Roman" w:cs="Times New Roman"/>
        </w:rPr>
        <w:t>s</w:t>
      </w:r>
      <w:r w:rsidR="005E237C" w:rsidRPr="005E237C">
        <w:rPr>
          <w:rFonts w:ascii="Times New Roman" w:hAnsi="Times New Roman" w:cs="Times New Roman"/>
        </w:rPr>
        <w:t>.</w:t>
      </w:r>
    </w:p>
    <w:p w14:paraId="03852046" w14:textId="0F46943C" w:rsidR="00271571" w:rsidRPr="00957EE6" w:rsidRDefault="00271571" w:rsidP="00AB3EE1">
      <w:pPr>
        <w:pStyle w:val="Titre2"/>
        <w:spacing w:line="360" w:lineRule="auto"/>
        <w:rPr>
          <w:rFonts w:ascii="Times New Roman" w:hAnsi="Times New Roman" w:cs="Times New Roman"/>
          <w:b/>
          <w:bCs/>
          <w:sz w:val="24"/>
          <w:szCs w:val="24"/>
        </w:rPr>
      </w:pPr>
      <w:bookmarkStart w:id="13" w:name="_Toc82682986"/>
      <w:r w:rsidRPr="00957EE6">
        <w:rPr>
          <w:rFonts w:ascii="Times New Roman" w:hAnsi="Times New Roman" w:cs="Times New Roman"/>
          <w:b/>
          <w:bCs/>
          <w:sz w:val="24"/>
          <w:szCs w:val="24"/>
        </w:rPr>
        <w:t>Objectif général</w:t>
      </w:r>
      <w:bookmarkEnd w:id="13"/>
    </w:p>
    <w:p w14:paraId="398BEF8D" w14:textId="6C6DB751" w:rsidR="00B23F69" w:rsidRDefault="00B23F69" w:rsidP="00AB3EE1">
      <w:pPr>
        <w:spacing w:line="360" w:lineRule="auto"/>
        <w:jc w:val="both"/>
        <w:rPr>
          <w:rFonts w:ascii="Times New Roman" w:hAnsi="Times New Roman" w:cs="Times New Roman"/>
        </w:rPr>
      </w:pPr>
    </w:p>
    <w:p w14:paraId="4DF01088" w14:textId="77777777" w:rsidR="00B23F69" w:rsidRDefault="00B23F69" w:rsidP="00AB3EE1">
      <w:pPr>
        <w:spacing w:line="360" w:lineRule="auto"/>
        <w:jc w:val="both"/>
        <w:rPr>
          <w:rFonts w:ascii="Times New Roman" w:hAnsi="Times New Roman" w:cs="Times New Roman"/>
        </w:rPr>
      </w:pPr>
    </w:p>
    <w:p w14:paraId="6C027977" w14:textId="748E11F7" w:rsidR="00B23F69" w:rsidRDefault="00B23F69" w:rsidP="00AB3EE1">
      <w:pPr>
        <w:spacing w:line="360" w:lineRule="auto"/>
        <w:jc w:val="both"/>
        <w:rPr>
          <w:rFonts w:ascii="Times New Roman" w:hAnsi="Times New Roman" w:cs="Times New Roman"/>
        </w:rPr>
      </w:pPr>
      <w:r>
        <w:rPr>
          <w:rFonts w:ascii="Times New Roman" w:hAnsi="Times New Roman" w:cs="Times New Roman"/>
        </w:rPr>
        <w:t xml:space="preserve">Contribuer à </w:t>
      </w:r>
      <w:r w:rsidR="001925F3">
        <w:rPr>
          <w:rFonts w:ascii="Times New Roman" w:hAnsi="Times New Roman" w:cs="Times New Roman"/>
        </w:rPr>
        <w:t>l’amélioration de</w:t>
      </w:r>
      <w:r w:rsidRPr="000C6378">
        <w:rPr>
          <w:rFonts w:ascii="Times New Roman" w:hAnsi="Times New Roman" w:cs="Times New Roman"/>
        </w:rPr>
        <w:t xml:space="preserve"> l’état de santé des </w:t>
      </w:r>
      <w:r w:rsidR="00E850E5" w:rsidRPr="000C6378">
        <w:rPr>
          <w:rFonts w:ascii="Times New Roman" w:hAnsi="Times New Roman" w:cs="Times New Roman"/>
        </w:rPr>
        <w:t>populations</w:t>
      </w:r>
      <w:r w:rsidR="00E850E5">
        <w:rPr>
          <w:rFonts w:ascii="Times New Roman" w:hAnsi="Times New Roman" w:cs="Times New Roman"/>
        </w:rPr>
        <w:t xml:space="preserve"> à</w:t>
      </w:r>
      <w:r>
        <w:rPr>
          <w:rFonts w:ascii="Times New Roman" w:hAnsi="Times New Roman" w:cs="Times New Roman"/>
        </w:rPr>
        <w:t xml:space="preserve"> travers </w:t>
      </w:r>
      <w:r w:rsidRPr="000C6378">
        <w:rPr>
          <w:rFonts w:ascii="Times New Roman" w:hAnsi="Times New Roman" w:cs="Times New Roman"/>
        </w:rPr>
        <w:t xml:space="preserve">une bonne pratique de la médecine traditionnelle </w:t>
      </w:r>
      <w:r>
        <w:rPr>
          <w:rFonts w:ascii="Times New Roman" w:hAnsi="Times New Roman" w:cs="Times New Roman"/>
        </w:rPr>
        <w:t>intégrée</w:t>
      </w:r>
      <w:r w:rsidRPr="000C6378">
        <w:rPr>
          <w:rFonts w:ascii="Times New Roman" w:hAnsi="Times New Roman" w:cs="Times New Roman"/>
        </w:rPr>
        <w:t xml:space="preserve"> dans le sy</w:t>
      </w:r>
      <w:r>
        <w:rPr>
          <w:rFonts w:ascii="Times New Roman" w:hAnsi="Times New Roman" w:cs="Times New Roman"/>
        </w:rPr>
        <w:t>stème national de santé.</w:t>
      </w:r>
    </w:p>
    <w:p w14:paraId="0FA20150" w14:textId="788639AD" w:rsidR="00CC114C" w:rsidRPr="00957EE6" w:rsidRDefault="000C6378" w:rsidP="00AB3EE1">
      <w:pPr>
        <w:pStyle w:val="Titre2"/>
        <w:spacing w:line="360" w:lineRule="auto"/>
        <w:rPr>
          <w:rFonts w:ascii="Times New Roman" w:hAnsi="Times New Roman" w:cs="Times New Roman"/>
          <w:b/>
          <w:bCs/>
          <w:sz w:val="24"/>
          <w:szCs w:val="24"/>
        </w:rPr>
      </w:pPr>
      <w:bookmarkStart w:id="14" w:name="_Toc82682987"/>
      <w:r w:rsidRPr="00957EE6">
        <w:rPr>
          <w:rFonts w:ascii="Times New Roman" w:hAnsi="Times New Roman" w:cs="Times New Roman"/>
          <w:b/>
          <w:bCs/>
          <w:sz w:val="24"/>
          <w:szCs w:val="24"/>
        </w:rPr>
        <w:t>Objectifs stratégiques</w:t>
      </w:r>
      <w:bookmarkEnd w:id="14"/>
    </w:p>
    <w:p w14:paraId="73CB0C6E" w14:textId="481E7EDC" w:rsidR="00CC114C" w:rsidRPr="00CC114C" w:rsidRDefault="000C6378" w:rsidP="00AB3EE1">
      <w:pPr>
        <w:pStyle w:val="Paragraphedeliste"/>
        <w:numPr>
          <w:ilvl w:val="0"/>
          <w:numId w:val="4"/>
        </w:numPr>
        <w:spacing w:line="360" w:lineRule="auto"/>
        <w:jc w:val="both"/>
        <w:rPr>
          <w:rFonts w:ascii="Times New Roman" w:hAnsi="Times New Roman" w:cs="Times New Roman"/>
        </w:rPr>
      </w:pPr>
      <w:r w:rsidRPr="00CC114C">
        <w:rPr>
          <w:rFonts w:ascii="Times New Roman" w:hAnsi="Times New Roman" w:cs="Times New Roman"/>
        </w:rPr>
        <w:t xml:space="preserve">Renforcer la gouvernance des institutions de santé </w:t>
      </w:r>
      <w:r w:rsidR="002910E7" w:rsidRPr="00CC114C">
        <w:rPr>
          <w:rFonts w:ascii="Times New Roman" w:hAnsi="Times New Roman" w:cs="Times New Roman"/>
        </w:rPr>
        <w:t xml:space="preserve">afin </w:t>
      </w:r>
      <w:r w:rsidR="00727CD2">
        <w:rPr>
          <w:rFonts w:ascii="Times New Roman" w:hAnsi="Times New Roman" w:cs="Times New Roman"/>
        </w:rPr>
        <w:t xml:space="preserve">d’assurer </w:t>
      </w:r>
      <w:r w:rsidR="002910E7" w:rsidRPr="00CC114C">
        <w:rPr>
          <w:rFonts w:ascii="Times New Roman" w:hAnsi="Times New Roman" w:cs="Times New Roman"/>
        </w:rPr>
        <w:t xml:space="preserve">l’intégration de la pratique de la médecine traditionnelle dans le système de santé communautaire </w:t>
      </w:r>
      <w:r w:rsidR="00727CD2">
        <w:rPr>
          <w:rFonts w:ascii="Times New Roman" w:hAnsi="Times New Roman" w:cs="Times New Roman"/>
        </w:rPr>
        <w:t>pour</w:t>
      </w:r>
      <w:r w:rsidR="00560135" w:rsidRPr="00CC114C">
        <w:rPr>
          <w:rFonts w:ascii="Times New Roman" w:hAnsi="Times New Roman" w:cs="Times New Roman"/>
        </w:rPr>
        <w:t xml:space="preserve"> </w:t>
      </w:r>
      <w:r w:rsidR="00B23F69">
        <w:rPr>
          <w:rFonts w:ascii="Times New Roman" w:hAnsi="Times New Roman" w:cs="Times New Roman"/>
        </w:rPr>
        <w:t xml:space="preserve">aller vers </w:t>
      </w:r>
      <w:r w:rsidR="00560135" w:rsidRPr="00CC114C">
        <w:rPr>
          <w:rFonts w:ascii="Times New Roman" w:hAnsi="Times New Roman" w:cs="Times New Roman"/>
        </w:rPr>
        <w:t>la couverture sanitaire universelle</w:t>
      </w:r>
      <w:r w:rsidR="0032554D">
        <w:rPr>
          <w:rFonts w:ascii="Times New Roman" w:hAnsi="Times New Roman" w:cs="Times New Roman"/>
        </w:rPr>
        <w:t> ;</w:t>
      </w:r>
    </w:p>
    <w:p w14:paraId="522B952D" w14:textId="54F58F11" w:rsidR="00CC114C" w:rsidRPr="00E850E5" w:rsidRDefault="00187DDF" w:rsidP="006F2A69">
      <w:pPr>
        <w:pStyle w:val="Paragraphedeliste"/>
        <w:numPr>
          <w:ilvl w:val="0"/>
          <w:numId w:val="4"/>
        </w:numPr>
        <w:spacing w:line="360" w:lineRule="auto"/>
        <w:jc w:val="both"/>
        <w:rPr>
          <w:rFonts w:ascii="Times New Roman" w:hAnsi="Times New Roman" w:cs="Times New Roman"/>
        </w:rPr>
      </w:pPr>
      <w:r w:rsidRPr="00E850E5">
        <w:rPr>
          <w:rFonts w:ascii="Times New Roman" w:hAnsi="Times New Roman" w:cs="Times New Roman"/>
        </w:rPr>
        <w:t>Promouvoir l’élaboration de critères de référence, de normes et de règlements</w:t>
      </w:r>
      <w:r w:rsidR="00403181" w:rsidRPr="00E850E5">
        <w:rPr>
          <w:rFonts w:ascii="Times New Roman" w:hAnsi="Times New Roman" w:cs="Times New Roman"/>
        </w:rPr>
        <w:t xml:space="preserve"> </w:t>
      </w:r>
      <w:r w:rsidR="00884D3F" w:rsidRPr="00E850E5">
        <w:rPr>
          <w:rFonts w:ascii="Times New Roman" w:hAnsi="Times New Roman" w:cs="Times New Roman"/>
        </w:rPr>
        <w:t>relatif</w:t>
      </w:r>
      <w:r w:rsidR="00AE1280" w:rsidRPr="00E850E5">
        <w:rPr>
          <w:rFonts w:ascii="Times New Roman" w:hAnsi="Times New Roman" w:cs="Times New Roman"/>
        </w:rPr>
        <w:t>s</w:t>
      </w:r>
      <w:r w:rsidR="00884D3F" w:rsidRPr="00E850E5">
        <w:rPr>
          <w:rFonts w:ascii="Times New Roman" w:hAnsi="Times New Roman" w:cs="Times New Roman"/>
        </w:rPr>
        <w:t xml:space="preserve"> à </w:t>
      </w:r>
      <w:r w:rsidR="00403181" w:rsidRPr="00E850E5">
        <w:rPr>
          <w:rFonts w:ascii="Times New Roman" w:hAnsi="Times New Roman" w:cs="Times New Roman"/>
        </w:rPr>
        <w:t xml:space="preserve">la production locale de </w:t>
      </w:r>
      <w:r w:rsidR="00B23F69" w:rsidRPr="00E850E5">
        <w:rPr>
          <w:rFonts w:ascii="Times New Roman" w:hAnsi="Times New Roman" w:cs="Times New Roman"/>
        </w:rPr>
        <w:t>M</w:t>
      </w:r>
      <w:r w:rsidR="00403181" w:rsidRPr="00E850E5">
        <w:rPr>
          <w:rFonts w:ascii="Times New Roman" w:hAnsi="Times New Roman" w:cs="Times New Roman"/>
        </w:rPr>
        <w:t>édicaments Traditionnels</w:t>
      </w:r>
      <w:r w:rsidR="0032554D" w:rsidRPr="00E850E5">
        <w:rPr>
          <w:rFonts w:ascii="Times New Roman" w:hAnsi="Times New Roman" w:cs="Times New Roman"/>
        </w:rPr>
        <w:t> ;</w:t>
      </w:r>
    </w:p>
    <w:p w14:paraId="70D2D9DA" w14:textId="4907B6AF" w:rsidR="00884D3F" w:rsidRPr="00E850E5" w:rsidRDefault="00884D3F" w:rsidP="006F2A69">
      <w:pPr>
        <w:pStyle w:val="Paragraphedeliste"/>
        <w:numPr>
          <w:ilvl w:val="0"/>
          <w:numId w:val="4"/>
        </w:numPr>
        <w:spacing w:line="360" w:lineRule="auto"/>
        <w:jc w:val="both"/>
        <w:rPr>
          <w:rFonts w:ascii="Times New Roman" w:hAnsi="Times New Roman" w:cs="Times New Roman"/>
        </w:rPr>
      </w:pPr>
      <w:r w:rsidRPr="00E850E5">
        <w:rPr>
          <w:rFonts w:ascii="Times New Roman" w:hAnsi="Times New Roman" w:cs="Times New Roman"/>
        </w:rPr>
        <w:t>Encourager la production locale de phytomédicaments</w:t>
      </w:r>
      <w:r w:rsidR="0032554D" w:rsidRPr="00E850E5">
        <w:rPr>
          <w:rFonts w:ascii="Times New Roman" w:hAnsi="Times New Roman" w:cs="Times New Roman"/>
        </w:rPr>
        <w:t> ;</w:t>
      </w:r>
    </w:p>
    <w:p w14:paraId="7F92AB82" w14:textId="1761631F" w:rsidR="0005493E" w:rsidRDefault="00884D3F" w:rsidP="006F2A69">
      <w:pPr>
        <w:pStyle w:val="Paragraphedeliste"/>
        <w:numPr>
          <w:ilvl w:val="0"/>
          <w:numId w:val="4"/>
        </w:numPr>
        <w:spacing w:line="360" w:lineRule="auto"/>
        <w:jc w:val="both"/>
        <w:rPr>
          <w:rFonts w:ascii="Times New Roman" w:hAnsi="Times New Roman" w:cs="Times New Roman"/>
        </w:rPr>
      </w:pPr>
      <w:r>
        <w:rPr>
          <w:rFonts w:ascii="Times New Roman" w:hAnsi="Times New Roman" w:cs="Times New Roman"/>
        </w:rPr>
        <w:t>Promouvoir l’inscription des médicaments traditionnels bénéficiant d’une Autorisation de mise sur le marché (AMM) sur la liste des médicaments essentiels</w:t>
      </w:r>
      <w:r w:rsidR="0032554D">
        <w:rPr>
          <w:rFonts w:ascii="Times New Roman" w:hAnsi="Times New Roman" w:cs="Times New Roman"/>
        </w:rPr>
        <w:t> ;</w:t>
      </w:r>
    </w:p>
    <w:p w14:paraId="2E5BCA09" w14:textId="6B7E7483" w:rsidR="00CC114C" w:rsidRPr="00CC114C" w:rsidRDefault="005B3F62" w:rsidP="006F2A69">
      <w:pPr>
        <w:pStyle w:val="Paragraphedeliste"/>
        <w:numPr>
          <w:ilvl w:val="0"/>
          <w:numId w:val="4"/>
        </w:numPr>
        <w:spacing w:line="360" w:lineRule="auto"/>
        <w:jc w:val="both"/>
        <w:rPr>
          <w:rFonts w:ascii="Times New Roman" w:hAnsi="Times New Roman" w:cs="Times New Roman"/>
        </w:rPr>
      </w:pPr>
      <w:r>
        <w:rPr>
          <w:rFonts w:ascii="Times New Roman" w:hAnsi="Times New Roman" w:cs="Times New Roman"/>
        </w:rPr>
        <w:t xml:space="preserve">Renforcer la capacité </w:t>
      </w:r>
      <w:r w:rsidR="002910E7" w:rsidRPr="00CC114C">
        <w:rPr>
          <w:rFonts w:ascii="Times New Roman" w:hAnsi="Times New Roman" w:cs="Times New Roman"/>
        </w:rPr>
        <w:t>des praticiens de</w:t>
      </w:r>
      <w:r w:rsidR="00560135" w:rsidRPr="00CC114C">
        <w:rPr>
          <w:rFonts w:ascii="Times New Roman" w:hAnsi="Times New Roman" w:cs="Times New Roman"/>
        </w:rPr>
        <w:t xml:space="preserve"> la médecine traditionnelle sur la base d’une démarche qualité pour leur meilleure implication dans la riposte contre les maladies </w:t>
      </w:r>
      <w:r w:rsidR="005008D1">
        <w:rPr>
          <w:rFonts w:ascii="Times New Roman" w:hAnsi="Times New Roman" w:cs="Times New Roman"/>
        </w:rPr>
        <w:t xml:space="preserve">prioritaires et celles </w:t>
      </w:r>
      <w:r w:rsidR="00560135" w:rsidRPr="00CC114C">
        <w:rPr>
          <w:rFonts w:ascii="Times New Roman" w:hAnsi="Times New Roman" w:cs="Times New Roman"/>
        </w:rPr>
        <w:t>à potentielle épidémique</w:t>
      </w:r>
      <w:r w:rsidR="0032554D">
        <w:rPr>
          <w:rFonts w:ascii="Times New Roman" w:hAnsi="Times New Roman" w:cs="Times New Roman"/>
        </w:rPr>
        <w:t> ;</w:t>
      </w:r>
    </w:p>
    <w:p w14:paraId="6CD5C607" w14:textId="4910B948" w:rsidR="00CC114C" w:rsidRPr="00CC114C" w:rsidRDefault="00DD5C69" w:rsidP="006F2A69">
      <w:pPr>
        <w:pStyle w:val="Paragraphedeliste"/>
        <w:numPr>
          <w:ilvl w:val="0"/>
          <w:numId w:val="4"/>
        </w:numPr>
        <w:spacing w:line="360" w:lineRule="auto"/>
        <w:jc w:val="both"/>
        <w:rPr>
          <w:rFonts w:ascii="Times New Roman" w:hAnsi="Times New Roman" w:cs="Times New Roman"/>
        </w:rPr>
      </w:pPr>
      <w:r w:rsidRPr="00CC114C">
        <w:rPr>
          <w:rFonts w:ascii="Times New Roman" w:hAnsi="Times New Roman" w:cs="Times New Roman"/>
        </w:rPr>
        <w:t>Préserver le savoir médical traditionnel, en insérant son enseignement dans le système éducatif, pour une meilleure collaboration entre les acteurs de la médecine conventionnelle et ceux de la médecine traditionnelle</w:t>
      </w:r>
      <w:r w:rsidR="0032554D">
        <w:rPr>
          <w:rFonts w:ascii="Times New Roman" w:hAnsi="Times New Roman" w:cs="Times New Roman"/>
        </w:rPr>
        <w:t> ;</w:t>
      </w:r>
    </w:p>
    <w:p w14:paraId="2D86943F" w14:textId="313BD11F" w:rsidR="00403181" w:rsidRPr="00CC114C" w:rsidRDefault="00403181" w:rsidP="006F2A69">
      <w:pPr>
        <w:pStyle w:val="Paragraphedeliste"/>
        <w:numPr>
          <w:ilvl w:val="0"/>
          <w:numId w:val="4"/>
        </w:numPr>
        <w:spacing w:line="360" w:lineRule="auto"/>
        <w:jc w:val="both"/>
        <w:rPr>
          <w:rFonts w:ascii="Times New Roman" w:hAnsi="Times New Roman" w:cs="Times New Roman"/>
        </w:rPr>
      </w:pPr>
      <w:r w:rsidRPr="00CC114C">
        <w:rPr>
          <w:rFonts w:ascii="Times New Roman" w:hAnsi="Times New Roman" w:cs="Times New Roman"/>
        </w:rPr>
        <w:t>Promouvoir la culture et la protection des plantes médicinales</w:t>
      </w:r>
      <w:r w:rsidR="0032554D">
        <w:rPr>
          <w:rFonts w:ascii="Times New Roman" w:hAnsi="Times New Roman" w:cs="Times New Roman"/>
        </w:rPr>
        <w:t> ;</w:t>
      </w:r>
    </w:p>
    <w:p w14:paraId="35667CB2" w14:textId="1ADFEFEF" w:rsidR="00823A3E" w:rsidRPr="00771D24" w:rsidRDefault="00C77243" w:rsidP="00650AB0">
      <w:pPr>
        <w:pStyle w:val="Titre1"/>
        <w:spacing w:line="360" w:lineRule="auto"/>
        <w:jc w:val="both"/>
        <w:rPr>
          <w:rFonts w:ascii="Times New Roman" w:hAnsi="Times New Roman" w:cs="Times New Roman"/>
          <w:b/>
          <w:bCs/>
          <w:sz w:val="24"/>
          <w:szCs w:val="24"/>
        </w:rPr>
      </w:pPr>
      <w:bookmarkStart w:id="15" w:name="_Toc82682988"/>
      <w:r w:rsidRPr="005B3F62">
        <w:rPr>
          <w:rFonts w:ascii="Times New Roman" w:hAnsi="Times New Roman" w:cs="Times New Roman"/>
          <w:b/>
          <w:bCs/>
          <w:sz w:val="24"/>
          <w:szCs w:val="24"/>
        </w:rPr>
        <w:t xml:space="preserve">ORIENTATIONS STRATEGIQUES </w:t>
      </w:r>
      <w:bookmarkEnd w:id="15"/>
    </w:p>
    <w:p w14:paraId="2A306F03" w14:textId="2F98F534" w:rsidR="007E141D" w:rsidRDefault="007860CD" w:rsidP="00AB3EE1">
      <w:pPr>
        <w:spacing w:line="360" w:lineRule="auto"/>
        <w:jc w:val="both"/>
        <w:rPr>
          <w:rFonts w:ascii="Times New Roman" w:hAnsi="Times New Roman" w:cs="Times New Roman"/>
        </w:rPr>
      </w:pPr>
      <w:r>
        <w:rPr>
          <w:rFonts w:ascii="Times New Roman" w:hAnsi="Times New Roman" w:cs="Times New Roman"/>
        </w:rPr>
        <w:t>Les grandes orientations stratégiques</w:t>
      </w:r>
      <w:r w:rsidR="00C77243">
        <w:rPr>
          <w:rFonts w:ascii="Times New Roman" w:hAnsi="Times New Roman" w:cs="Times New Roman"/>
        </w:rPr>
        <w:t xml:space="preserve"> de la politique nationale de médecine traditionnelle </w:t>
      </w:r>
      <w:r w:rsidR="00DF30B8">
        <w:rPr>
          <w:rFonts w:ascii="Times New Roman" w:hAnsi="Times New Roman" w:cs="Times New Roman"/>
        </w:rPr>
        <w:t>s’appuient</w:t>
      </w:r>
      <w:r w:rsidR="00C77243">
        <w:rPr>
          <w:rFonts w:ascii="Times New Roman" w:hAnsi="Times New Roman" w:cs="Times New Roman"/>
        </w:rPr>
        <w:t xml:space="preserve"> sur les orientations stratégiques du Plan</w:t>
      </w:r>
      <w:r w:rsidR="00C77243" w:rsidRPr="00C77243">
        <w:rPr>
          <w:rFonts w:ascii="Times New Roman" w:hAnsi="Times New Roman" w:cs="Times New Roman"/>
        </w:rPr>
        <w:t xml:space="preserve"> National de Développement Sanitaire 2015-2024</w:t>
      </w:r>
      <w:r w:rsidR="00DF30B8">
        <w:rPr>
          <w:rFonts w:ascii="Times New Roman" w:hAnsi="Times New Roman" w:cs="Times New Roman"/>
        </w:rPr>
        <w:t>.</w:t>
      </w:r>
    </w:p>
    <w:p w14:paraId="03E5437D" w14:textId="308E4983" w:rsidR="00DF30B8" w:rsidRDefault="00DF30B8" w:rsidP="00DF30B8">
      <w:pPr>
        <w:spacing w:line="360" w:lineRule="auto"/>
        <w:jc w:val="both"/>
        <w:rPr>
          <w:rFonts w:ascii="Times New Roman" w:hAnsi="Times New Roman" w:cs="Times New Roman"/>
        </w:rPr>
      </w:pPr>
      <w:r w:rsidRPr="00B406FF">
        <w:rPr>
          <w:rFonts w:ascii="Times New Roman" w:hAnsi="Times New Roman" w:cs="Times New Roman"/>
          <w:b/>
          <w:bCs/>
        </w:rPr>
        <w:t>Orientation stratégique 1 :</w:t>
      </w:r>
      <w:r w:rsidRPr="00DF30B8">
        <w:rPr>
          <w:rFonts w:ascii="Times New Roman" w:hAnsi="Times New Roman" w:cs="Times New Roman"/>
        </w:rPr>
        <w:t xml:space="preserve"> </w:t>
      </w:r>
      <w:r>
        <w:rPr>
          <w:rFonts w:ascii="Times New Roman" w:hAnsi="Times New Roman" w:cs="Times New Roman"/>
        </w:rPr>
        <w:t xml:space="preserve">Intégration </w:t>
      </w:r>
      <w:r w:rsidRPr="00DF30B8">
        <w:rPr>
          <w:rFonts w:ascii="Times New Roman" w:hAnsi="Times New Roman" w:cs="Times New Roman"/>
        </w:rPr>
        <w:t xml:space="preserve">de la </w:t>
      </w:r>
      <w:r>
        <w:rPr>
          <w:rFonts w:ascii="Times New Roman" w:hAnsi="Times New Roman" w:cs="Times New Roman"/>
        </w:rPr>
        <w:t xml:space="preserve">médecine traditionnelle dans la </w:t>
      </w:r>
      <w:r w:rsidRPr="00DF30B8">
        <w:rPr>
          <w:rFonts w:ascii="Times New Roman" w:hAnsi="Times New Roman" w:cs="Times New Roman"/>
        </w:rPr>
        <w:t>prévention</w:t>
      </w:r>
      <w:r w:rsidR="001C419E">
        <w:rPr>
          <w:rFonts w:ascii="Times New Roman" w:hAnsi="Times New Roman" w:cs="Times New Roman"/>
        </w:rPr>
        <w:t>,</w:t>
      </w:r>
      <w:r w:rsidRPr="00DF30B8">
        <w:rPr>
          <w:rFonts w:ascii="Times New Roman" w:hAnsi="Times New Roman" w:cs="Times New Roman"/>
        </w:rPr>
        <w:t xml:space="preserve"> la prise en charge des maladies et </w:t>
      </w:r>
      <w:r w:rsidR="001C419E">
        <w:rPr>
          <w:rFonts w:ascii="Times New Roman" w:hAnsi="Times New Roman" w:cs="Times New Roman"/>
        </w:rPr>
        <w:t xml:space="preserve">la gestion </w:t>
      </w:r>
      <w:r w:rsidRPr="00DF30B8">
        <w:rPr>
          <w:rFonts w:ascii="Times New Roman" w:hAnsi="Times New Roman" w:cs="Times New Roman"/>
        </w:rPr>
        <w:t>des situations d’urgence</w:t>
      </w:r>
      <w:r w:rsidR="009E303B">
        <w:rPr>
          <w:rFonts w:ascii="Times New Roman" w:hAnsi="Times New Roman" w:cs="Times New Roman"/>
        </w:rPr>
        <w:t>.</w:t>
      </w:r>
    </w:p>
    <w:p w14:paraId="051335E1" w14:textId="429D0E22" w:rsidR="00391A73" w:rsidRPr="00370EA8" w:rsidRDefault="00391A73" w:rsidP="00035782">
      <w:pPr>
        <w:pStyle w:val="Titre3"/>
        <w:rPr>
          <w:rFonts w:ascii="Times New Roman" w:hAnsi="Times New Roman" w:cs="Times New Roman"/>
          <w:b/>
        </w:rPr>
      </w:pPr>
      <w:r w:rsidRPr="00370EA8">
        <w:rPr>
          <w:rFonts w:ascii="Times New Roman" w:hAnsi="Times New Roman" w:cs="Times New Roman"/>
          <w:b/>
        </w:rPr>
        <w:t xml:space="preserve">Sous - composantes </w:t>
      </w:r>
    </w:p>
    <w:p w14:paraId="1012F711" w14:textId="77777777" w:rsidR="00391A73" w:rsidRPr="00035782" w:rsidRDefault="00391A73" w:rsidP="00035782">
      <w:pPr>
        <w:rPr>
          <w:sz w:val="12"/>
        </w:rPr>
      </w:pPr>
    </w:p>
    <w:p w14:paraId="2CB00668" w14:textId="70B9879F" w:rsidR="008C13A8" w:rsidRPr="00957EE6" w:rsidRDefault="008C13A8" w:rsidP="006F2A69">
      <w:pPr>
        <w:pStyle w:val="Paragraphedeliste"/>
        <w:numPr>
          <w:ilvl w:val="0"/>
          <w:numId w:val="10"/>
        </w:numPr>
        <w:spacing w:line="360" w:lineRule="auto"/>
        <w:jc w:val="both"/>
        <w:rPr>
          <w:rFonts w:ascii="Times New Roman" w:hAnsi="Times New Roman" w:cs="Times New Roman"/>
          <w:b/>
          <w:bCs/>
        </w:rPr>
      </w:pPr>
      <w:r w:rsidRPr="00957EE6">
        <w:rPr>
          <w:rFonts w:ascii="Times New Roman" w:hAnsi="Times New Roman" w:cs="Times New Roman"/>
          <w:b/>
          <w:bCs/>
        </w:rPr>
        <w:t xml:space="preserve">Sous composante 1 : renforcement des capacités institutionnelles </w:t>
      </w:r>
      <w:r w:rsidR="000F6629" w:rsidRPr="00957EE6">
        <w:rPr>
          <w:rFonts w:ascii="Times New Roman" w:hAnsi="Times New Roman" w:cs="Times New Roman"/>
          <w:b/>
          <w:bCs/>
        </w:rPr>
        <w:t xml:space="preserve">du </w:t>
      </w:r>
      <w:r w:rsidR="00667FFD">
        <w:rPr>
          <w:rFonts w:ascii="Times New Roman" w:hAnsi="Times New Roman" w:cs="Times New Roman"/>
          <w:b/>
          <w:bCs/>
        </w:rPr>
        <w:t xml:space="preserve">secteur </w:t>
      </w:r>
      <w:r w:rsidR="000F6629" w:rsidRPr="00957EE6">
        <w:rPr>
          <w:rFonts w:ascii="Times New Roman" w:hAnsi="Times New Roman" w:cs="Times New Roman"/>
          <w:b/>
          <w:bCs/>
        </w:rPr>
        <w:t>de la Santé</w:t>
      </w:r>
    </w:p>
    <w:p w14:paraId="3781718B" w14:textId="1DFECC4F" w:rsidR="00B40387" w:rsidRDefault="000B7B8D" w:rsidP="006F2A69">
      <w:pPr>
        <w:pStyle w:val="Paragraphedeliste"/>
        <w:numPr>
          <w:ilvl w:val="1"/>
          <w:numId w:val="10"/>
        </w:numPr>
        <w:spacing w:line="360" w:lineRule="auto"/>
        <w:jc w:val="both"/>
        <w:rPr>
          <w:rFonts w:ascii="Times New Roman" w:hAnsi="Times New Roman" w:cs="Times New Roman"/>
        </w:rPr>
      </w:pPr>
      <w:r>
        <w:rPr>
          <w:rFonts w:ascii="Times New Roman" w:hAnsi="Times New Roman" w:cs="Times New Roman"/>
        </w:rPr>
        <w:t>Elabor</w:t>
      </w:r>
      <w:r w:rsidR="00667FFD">
        <w:rPr>
          <w:rFonts w:ascii="Times New Roman" w:hAnsi="Times New Roman" w:cs="Times New Roman"/>
        </w:rPr>
        <w:t>ation</w:t>
      </w:r>
      <w:r>
        <w:rPr>
          <w:rFonts w:ascii="Times New Roman" w:hAnsi="Times New Roman" w:cs="Times New Roman"/>
        </w:rPr>
        <w:t xml:space="preserve"> </w:t>
      </w:r>
      <w:r w:rsidR="00667FFD">
        <w:rPr>
          <w:rFonts w:ascii="Times New Roman" w:hAnsi="Times New Roman" w:cs="Times New Roman"/>
        </w:rPr>
        <w:t>d</w:t>
      </w:r>
      <w:r>
        <w:rPr>
          <w:rFonts w:ascii="Times New Roman" w:hAnsi="Times New Roman" w:cs="Times New Roman"/>
        </w:rPr>
        <w:t>es textes règlementaires régissant la politique nationale de médecine traditionnelle</w:t>
      </w:r>
      <w:r w:rsidR="00826E39">
        <w:rPr>
          <w:rFonts w:ascii="Times New Roman" w:hAnsi="Times New Roman" w:cs="Times New Roman"/>
        </w:rPr>
        <w:t> ;</w:t>
      </w:r>
      <w:r>
        <w:rPr>
          <w:rFonts w:ascii="Times New Roman" w:hAnsi="Times New Roman" w:cs="Times New Roman"/>
        </w:rPr>
        <w:t xml:space="preserve"> </w:t>
      </w:r>
    </w:p>
    <w:p w14:paraId="408846F6" w14:textId="08D82F51" w:rsidR="000B7B8D" w:rsidRDefault="00370EA8" w:rsidP="006F2A69">
      <w:pPr>
        <w:pStyle w:val="Paragraphedeliste"/>
        <w:numPr>
          <w:ilvl w:val="1"/>
          <w:numId w:val="10"/>
        </w:numPr>
        <w:spacing w:line="360" w:lineRule="auto"/>
        <w:jc w:val="both"/>
        <w:rPr>
          <w:rFonts w:ascii="Times New Roman" w:hAnsi="Times New Roman" w:cs="Times New Roman"/>
        </w:rPr>
      </w:pPr>
      <w:r w:rsidRPr="000B7B8D">
        <w:rPr>
          <w:rFonts w:ascii="Times New Roman" w:hAnsi="Times New Roman" w:cs="Times New Roman"/>
        </w:rPr>
        <w:t>M</w:t>
      </w:r>
      <w:r>
        <w:rPr>
          <w:rFonts w:ascii="Times New Roman" w:hAnsi="Times New Roman" w:cs="Times New Roman"/>
        </w:rPr>
        <w:t xml:space="preserve">ise </w:t>
      </w:r>
      <w:r w:rsidRPr="000B7B8D">
        <w:rPr>
          <w:rFonts w:ascii="Times New Roman" w:hAnsi="Times New Roman" w:cs="Times New Roman"/>
        </w:rPr>
        <w:t>en</w:t>
      </w:r>
      <w:r w:rsidR="000B7B8D" w:rsidRPr="000B7B8D">
        <w:rPr>
          <w:rFonts w:ascii="Times New Roman" w:hAnsi="Times New Roman" w:cs="Times New Roman"/>
        </w:rPr>
        <w:t xml:space="preserve"> </w:t>
      </w:r>
      <w:r w:rsidRPr="000B7B8D">
        <w:rPr>
          <w:rFonts w:ascii="Times New Roman" w:hAnsi="Times New Roman" w:cs="Times New Roman"/>
        </w:rPr>
        <w:t xml:space="preserve">place </w:t>
      </w:r>
      <w:r>
        <w:rPr>
          <w:rFonts w:ascii="Times New Roman" w:hAnsi="Times New Roman" w:cs="Times New Roman"/>
        </w:rPr>
        <w:t>des</w:t>
      </w:r>
      <w:r w:rsidR="00667FFD">
        <w:rPr>
          <w:rFonts w:ascii="Times New Roman" w:hAnsi="Times New Roman" w:cs="Times New Roman"/>
        </w:rPr>
        <w:t xml:space="preserve"> </w:t>
      </w:r>
      <w:r>
        <w:rPr>
          <w:rFonts w:ascii="Times New Roman" w:hAnsi="Times New Roman" w:cs="Times New Roman"/>
        </w:rPr>
        <w:t>mécanismes</w:t>
      </w:r>
      <w:r w:rsidR="00667FFD">
        <w:rPr>
          <w:rFonts w:ascii="Times New Roman" w:hAnsi="Times New Roman" w:cs="Times New Roman"/>
        </w:rPr>
        <w:t xml:space="preserve"> </w:t>
      </w:r>
      <w:r w:rsidR="000B7B8D" w:rsidRPr="000B7B8D">
        <w:rPr>
          <w:rFonts w:ascii="Times New Roman" w:hAnsi="Times New Roman" w:cs="Times New Roman"/>
        </w:rPr>
        <w:t xml:space="preserve">appropriés au sein du ministère de la Santé pour coordonner </w:t>
      </w:r>
      <w:r w:rsidR="009B22A4" w:rsidRPr="000B7B8D">
        <w:rPr>
          <w:rFonts w:ascii="Times New Roman" w:hAnsi="Times New Roman" w:cs="Times New Roman"/>
        </w:rPr>
        <w:t>l</w:t>
      </w:r>
      <w:r w:rsidR="00667FFD">
        <w:rPr>
          <w:rFonts w:ascii="Times New Roman" w:hAnsi="Times New Roman" w:cs="Times New Roman"/>
        </w:rPr>
        <w:t xml:space="preserve">a mise en œuvre de la politique nationale de la </w:t>
      </w:r>
      <w:r w:rsidR="000B7B8D" w:rsidRPr="000B7B8D">
        <w:rPr>
          <w:rFonts w:ascii="Times New Roman" w:hAnsi="Times New Roman" w:cs="Times New Roman"/>
        </w:rPr>
        <w:t>médecine traditionnelle et en assurer le suivi</w:t>
      </w:r>
      <w:r w:rsidR="00826E39">
        <w:rPr>
          <w:rFonts w:ascii="Times New Roman" w:hAnsi="Times New Roman" w:cs="Times New Roman"/>
        </w:rPr>
        <w:t> ;</w:t>
      </w:r>
      <w:r w:rsidR="000B7B8D">
        <w:rPr>
          <w:rFonts w:ascii="Times New Roman" w:hAnsi="Times New Roman" w:cs="Times New Roman"/>
        </w:rPr>
        <w:t xml:space="preserve"> </w:t>
      </w:r>
    </w:p>
    <w:p w14:paraId="6915EDA0" w14:textId="0DAF47DB" w:rsidR="006B12F8" w:rsidRPr="00C92E58" w:rsidRDefault="00370EA8" w:rsidP="00C92E58">
      <w:pPr>
        <w:pStyle w:val="Paragraphedeliste"/>
        <w:numPr>
          <w:ilvl w:val="1"/>
          <w:numId w:val="10"/>
        </w:numPr>
        <w:spacing w:line="360" w:lineRule="auto"/>
        <w:jc w:val="both"/>
        <w:rPr>
          <w:rFonts w:ascii="Times New Roman" w:hAnsi="Times New Roman" w:cs="Times New Roman"/>
        </w:rPr>
      </w:pPr>
      <w:r>
        <w:rPr>
          <w:rFonts w:ascii="Times New Roman" w:hAnsi="Times New Roman" w:cs="Times New Roman"/>
        </w:rPr>
        <w:t>Prise en</w:t>
      </w:r>
      <w:r w:rsidR="001C419E">
        <w:rPr>
          <w:rFonts w:ascii="Times New Roman" w:hAnsi="Times New Roman" w:cs="Times New Roman"/>
        </w:rPr>
        <w:t xml:space="preserve"> compte </w:t>
      </w:r>
      <w:r w:rsidR="006B12F8">
        <w:rPr>
          <w:rFonts w:ascii="Times New Roman" w:hAnsi="Times New Roman" w:cs="Times New Roman"/>
        </w:rPr>
        <w:t xml:space="preserve">de </w:t>
      </w:r>
      <w:r w:rsidR="001C419E">
        <w:rPr>
          <w:rFonts w:ascii="Times New Roman" w:hAnsi="Times New Roman" w:cs="Times New Roman"/>
        </w:rPr>
        <w:t>la dimension socio-anthropologique de la médecine traditionnelle</w:t>
      </w:r>
      <w:r w:rsidR="00826E39">
        <w:rPr>
          <w:rFonts w:ascii="Times New Roman" w:hAnsi="Times New Roman" w:cs="Times New Roman"/>
        </w:rPr>
        <w:t> ;</w:t>
      </w:r>
    </w:p>
    <w:p w14:paraId="19CA1420" w14:textId="6C6F5C53" w:rsidR="008C13A8" w:rsidRPr="00957EE6" w:rsidRDefault="008C13A8" w:rsidP="006F2A69">
      <w:pPr>
        <w:pStyle w:val="Paragraphedeliste"/>
        <w:numPr>
          <w:ilvl w:val="0"/>
          <w:numId w:val="10"/>
        </w:numPr>
        <w:spacing w:line="360" w:lineRule="auto"/>
        <w:jc w:val="both"/>
        <w:rPr>
          <w:rFonts w:ascii="Times New Roman" w:hAnsi="Times New Roman" w:cs="Times New Roman"/>
          <w:b/>
          <w:bCs/>
        </w:rPr>
      </w:pPr>
      <w:r w:rsidRPr="00957EE6">
        <w:rPr>
          <w:rFonts w:ascii="Times New Roman" w:hAnsi="Times New Roman" w:cs="Times New Roman"/>
          <w:b/>
          <w:bCs/>
        </w:rPr>
        <w:t>Sous composante 2 : r</w:t>
      </w:r>
      <w:r w:rsidR="00B406FF" w:rsidRPr="00957EE6">
        <w:rPr>
          <w:rFonts w:ascii="Times New Roman" w:hAnsi="Times New Roman" w:cs="Times New Roman"/>
          <w:b/>
          <w:bCs/>
        </w:rPr>
        <w:t>enforcement des capacités des praticiens de la médecine traditionnelle</w:t>
      </w:r>
    </w:p>
    <w:p w14:paraId="6054EDA6" w14:textId="27542B74" w:rsidR="000B7B8D" w:rsidRDefault="000B7B8D" w:rsidP="006F2A69">
      <w:pPr>
        <w:pStyle w:val="Paragraphedeliste"/>
        <w:numPr>
          <w:ilvl w:val="1"/>
          <w:numId w:val="10"/>
        </w:numPr>
        <w:spacing w:line="360" w:lineRule="auto"/>
        <w:jc w:val="both"/>
        <w:rPr>
          <w:rFonts w:ascii="Times New Roman" w:hAnsi="Times New Roman" w:cs="Times New Roman"/>
        </w:rPr>
      </w:pPr>
      <w:r>
        <w:rPr>
          <w:rFonts w:ascii="Times New Roman" w:hAnsi="Times New Roman" w:cs="Times New Roman"/>
        </w:rPr>
        <w:t>R</w:t>
      </w:r>
      <w:r w:rsidRPr="000B7B8D">
        <w:rPr>
          <w:rFonts w:ascii="Times New Roman" w:hAnsi="Times New Roman" w:cs="Times New Roman"/>
        </w:rPr>
        <w:t>enforcer l</w:t>
      </w:r>
      <w:r w:rsidR="000F6629">
        <w:rPr>
          <w:rFonts w:ascii="Times New Roman" w:hAnsi="Times New Roman" w:cs="Times New Roman"/>
        </w:rPr>
        <w:t>es</w:t>
      </w:r>
      <w:r w:rsidRPr="000B7B8D">
        <w:rPr>
          <w:rFonts w:ascii="Times New Roman" w:hAnsi="Times New Roman" w:cs="Times New Roman"/>
        </w:rPr>
        <w:t xml:space="preserve"> </w:t>
      </w:r>
      <w:r w:rsidR="000F6629">
        <w:rPr>
          <w:rFonts w:ascii="Times New Roman" w:hAnsi="Times New Roman" w:cs="Times New Roman"/>
        </w:rPr>
        <w:t>capacités d</w:t>
      </w:r>
      <w:r w:rsidRPr="000B7B8D">
        <w:rPr>
          <w:rFonts w:ascii="Times New Roman" w:hAnsi="Times New Roman" w:cs="Times New Roman"/>
        </w:rPr>
        <w:t>es tradipraticiens de santé</w:t>
      </w:r>
      <w:r w:rsidR="000F6629">
        <w:rPr>
          <w:rFonts w:ascii="Times New Roman" w:hAnsi="Times New Roman" w:cs="Times New Roman"/>
        </w:rPr>
        <w:t xml:space="preserve"> sur </w:t>
      </w:r>
      <w:r w:rsidRPr="000B7B8D">
        <w:rPr>
          <w:rFonts w:ascii="Times New Roman" w:hAnsi="Times New Roman" w:cs="Times New Roman"/>
        </w:rPr>
        <w:t xml:space="preserve">les pratiques de la médecine traditionnelle et </w:t>
      </w:r>
      <w:r w:rsidR="00BF61E9">
        <w:rPr>
          <w:rFonts w:ascii="Times New Roman" w:hAnsi="Times New Roman" w:cs="Times New Roman"/>
        </w:rPr>
        <w:t>d</w:t>
      </w:r>
      <w:r w:rsidRPr="000B7B8D">
        <w:rPr>
          <w:rFonts w:ascii="Times New Roman" w:hAnsi="Times New Roman" w:cs="Times New Roman"/>
        </w:rPr>
        <w:t>es produits issus de la pharmacopée traditionnelle</w:t>
      </w:r>
      <w:r w:rsidR="00826E39">
        <w:rPr>
          <w:rFonts w:ascii="Times New Roman" w:hAnsi="Times New Roman" w:cs="Times New Roman"/>
        </w:rPr>
        <w:t> ;</w:t>
      </w:r>
    </w:p>
    <w:p w14:paraId="2A1FEE7A" w14:textId="3C8DC853" w:rsidR="009B22A4" w:rsidRDefault="009B22A4" w:rsidP="006F2A69">
      <w:pPr>
        <w:pStyle w:val="Paragraphedeliste"/>
        <w:numPr>
          <w:ilvl w:val="1"/>
          <w:numId w:val="10"/>
        </w:numPr>
        <w:spacing w:line="360" w:lineRule="auto"/>
        <w:jc w:val="both"/>
        <w:rPr>
          <w:rFonts w:ascii="Times New Roman" w:hAnsi="Times New Roman" w:cs="Times New Roman"/>
        </w:rPr>
      </w:pPr>
      <w:r>
        <w:rPr>
          <w:rFonts w:ascii="Times New Roman" w:hAnsi="Times New Roman" w:cs="Times New Roman"/>
        </w:rPr>
        <w:t>D</w:t>
      </w:r>
      <w:r w:rsidRPr="009B22A4">
        <w:rPr>
          <w:rFonts w:ascii="Times New Roman" w:hAnsi="Times New Roman" w:cs="Times New Roman"/>
        </w:rPr>
        <w:t xml:space="preserve">éterminer les conditions d’accès à la profession de praticien </w:t>
      </w:r>
      <w:r w:rsidR="00582F14">
        <w:rPr>
          <w:rFonts w:ascii="Times New Roman" w:hAnsi="Times New Roman" w:cs="Times New Roman"/>
        </w:rPr>
        <w:t>agré</w:t>
      </w:r>
      <w:r w:rsidR="00727CD2">
        <w:rPr>
          <w:rFonts w:ascii="Times New Roman" w:hAnsi="Times New Roman" w:cs="Times New Roman"/>
        </w:rPr>
        <w:t>é</w:t>
      </w:r>
      <w:r w:rsidR="00582F14">
        <w:rPr>
          <w:rFonts w:ascii="Times New Roman" w:hAnsi="Times New Roman" w:cs="Times New Roman"/>
        </w:rPr>
        <w:t xml:space="preserve"> </w:t>
      </w:r>
      <w:r w:rsidRPr="009B22A4">
        <w:rPr>
          <w:rFonts w:ascii="Times New Roman" w:hAnsi="Times New Roman" w:cs="Times New Roman"/>
        </w:rPr>
        <w:t>de la médecine traditionnelle, ainsi qu’aux droits et obligations liés à son exercice</w:t>
      </w:r>
      <w:r w:rsidR="00826E39">
        <w:rPr>
          <w:rFonts w:ascii="Times New Roman" w:hAnsi="Times New Roman" w:cs="Times New Roman"/>
        </w:rPr>
        <w:t> ;</w:t>
      </w:r>
    </w:p>
    <w:p w14:paraId="42163387" w14:textId="7019C21D" w:rsidR="00362D82" w:rsidRDefault="00362D82" w:rsidP="006F2A69">
      <w:pPr>
        <w:pStyle w:val="Paragraphedeliste"/>
        <w:numPr>
          <w:ilvl w:val="1"/>
          <w:numId w:val="10"/>
        </w:numPr>
        <w:spacing w:line="360" w:lineRule="auto"/>
        <w:jc w:val="both"/>
        <w:rPr>
          <w:rFonts w:ascii="Times New Roman" w:hAnsi="Times New Roman" w:cs="Times New Roman"/>
        </w:rPr>
      </w:pPr>
      <w:r w:rsidRPr="00362D82">
        <w:rPr>
          <w:rFonts w:ascii="Times New Roman" w:hAnsi="Times New Roman" w:cs="Times New Roman"/>
        </w:rPr>
        <w:t>Créer des conseils (national, régional</w:t>
      </w:r>
      <w:r w:rsidR="00075536">
        <w:rPr>
          <w:rFonts w:ascii="Times New Roman" w:hAnsi="Times New Roman" w:cs="Times New Roman"/>
        </w:rPr>
        <w:t>,</w:t>
      </w:r>
      <w:r w:rsidRPr="00362D82">
        <w:rPr>
          <w:rFonts w:ascii="Times New Roman" w:hAnsi="Times New Roman" w:cs="Times New Roman"/>
        </w:rPr>
        <w:t xml:space="preserve"> </w:t>
      </w:r>
      <w:r w:rsidR="00582F14">
        <w:rPr>
          <w:rFonts w:ascii="Times New Roman" w:hAnsi="Times New Roman" w:cs="Times New Roman"/>
        </w:rPr>
        <w:t>préfectoral</w:t>
      </w:r>
      <w:r w:rsidRPr="00362D82">
        <w:rPr>
          <w:rFonts w:ascii="Times New Roman" w:hAnsi="Times New Roman" w:cs="Times New Roman"/>
        </w:rPr>
        <w:t>) des tradipraticiens</w:t>
      </w:r>
      <w:r>
        <w:rPr>
          <w:rFonts w:ascii="Times New Roman" w:hAnsi="Times New Roman" w:cs="Times New Roman"/>
        </w:rPr>
        <w:t xml:space="preserve"> de santé</w:t>
      </w:r>
      <w:r w:rsidR="00826E39">
        <w:rPr>
          <w:rFonts w:ascii="Times New Roman" w:hAnsi="Times New Roman" w:cs="Times New Roman"/>
        </w:rPr>
        <w:t> ;</w:t>
      </w:r>
    </w:p>
    <w:p w14:paraId="0C0342EA" w14:textId="2DCF0CE7" w:rsidR="00E22AF7" w:rsidRDefault="001C419E" w:rsidP="006F2A69">
      <w:pPr>
        <w:pStyle w:val="Paragraphedeliste"/>
        <w:numPr>
          <w:ilvl w:val="1"/>
          <w:numId w:val="10"/>
        </w:numPr>
        <w:spacing w:line="360" w:lineRule="auto"/>
        <w:jc w:val="both"/>
        <w:rPr>
          <w:rFonts w:ascii="Times New Roman" w:hAnsi="Times New Roman" w:cs="Times New Roman"/>
        </w:rPr>
      </w:pPr>
      <w:r>
        <w:rPr>
          <w:rFonts w:ascii="Times New Roman" w:hAnsi="Times New Roman" w:cs="Times New Roman"/>
        </w:rPr>
        <w:t>Formaliser</w:t>
      </w:r>
      <w:r w:rsidR="00E22AF7">
        <w:rPr>
          <w:rFonts w:ascii="Times New Roman" w:hAnsi="Times New Roman" w:cs="Times New Roman"/>
        </w:rPr>
        <w:t xml:space="preserve"> le recrutement des praticiens de la </w:t>
      </w:r>
      <w:r w:rsidR="00075536">
        <w:rPr>
          <w:rFonts w:ascii="Times New Roman" w:hAnsi="Times New Roman" w:cs="Times New Roman"/>
        </w:rPr>
        <w:t>médecine traditionnelle</w:t>
      </w:r>
      <w:r w:rsidR="00E22AF7">
        <w:rPr>
          <w:rFonts w:ascii="Times New Roman" w:hAnsi="Times New Roman" w:cs="Times New Roman"/>
        </w:rPr>
        <w:t xml:space="preserve"> en tant que relais communautaire</w:t>
      </w:r>
      <w:r w:rsidR="00826E39">
        <w:rPr>
          <w:rFonts w:ascii="Times New Roman" w:hAnsi="Times New Roman" w:cs="Times New Roman"/>
        </w:rPr>
        <w:t>.</w:t>
      </w:r>
    </w:p>
    <w:p w14:paraId="778BBAB9" w14:textId="68014858" w:rsidR="00512B0A" w:rsidRPr="00957EE6" w:rsidRDefault="00512B0A" w:rsidP="006F2A69">
      <w:pPr>
        <w:pStyle w:val="Paragraphedeliste"/>
        <w:numPr>
          <w:ilvl w:val="0"/>
          <w:numId w:val="18"/>
        </w:numPr>
        <w:spacing w:line="360" w:lineRule="auto"/>
        <w:jc w:val="both"/>
        <w:rPr>
          <w:rFonts w:ascii="Times New Roman" w:hAnsi="Times New Roman" w:cs="Times New Roman"/>
          <w:b/>
          <w:bCs/>
        </w:rPr>
      </w:pPr>
      <w:r w:rsidRPr="00957EE6">
        <w:rPr>
          <w:rFonts w:ascii="Times New Roman" w:hAnsi="Times New Roman" w:cs="Times New Roman"/>
          <w:b/>
          <w:bCs/>
        </w:rPr>
        <w:t xml:space="preserve">Sous composante 3 : </w:t>
      </w:r>
      <w:r w:rsidR="005C0BD2" w:rsidRPr="00957EE6">
        <w:rPr>
          <w:rFonts w:ascii="Times New Roman" w:hAnsi="Times New Roman" w:cs="Times New Roman"/>
          <w:b/>
          <w:bCs/>
        </w:rPr>
        <w:t>promotion de la communication entre acteurs de la santé communautaire</w:t>
      </w:r>
    </w:p>
    <w:p w14:paraId="6FCF713C" w14:textId="4EF745B7" w:rsidR="00512B0A" w:rsidRDefault="00512B0A" w:rsidP="006F2A69">
      <w:pPr>
        <w:pStyle w:val="Paragraphedeliste"/>
        <w:numPr>
          <w:ilvl w:val="1"/>
          <w:numId w:val="18"/>
        </w:numPr>
        <w:spacing w:line="360" w:lineRule="auto"/>
        <w:jc w:val="both"/>
        <w:rPr>
          <w:rFonts w:ascii="Times New Roman" w:hAnsi="Times New Roman" w:cs="Times New Roman"/>
        </w:rPr>
      </w:pPr>
      <w:r>
        <w:rPr>
          <w:rFonts w:ascii="Times New Roman" w:hAnsi="Times New Roman" w:cs="Times New Roman"/>
        </w:rPr>
        <w:t>Organiser des rencontres périodiques entre praticiens de la médecine traditionnelle</w:t>
      </w:r>
      <w:r w:rsidR="00826E39">
        <w:rPr>
          <w:rFonts w:ascii="Times New Roman" w:hAnsi="Times New Roman" w:cs="Times New Roman"/>
        </w:rPr>
        <w:t> ;</w:t>
      </w:r>
    </w:p>
    <w:p w14:paraId="4633C813" w14:textId="36A23DF7" w:rsidR="00512B0A" w:rsidRDefault="00512B0A" w:rsidP="006F2A69">
      <w:pPr>
        <w:pStyle w:val="Paragraphedeliste"/>
        <w:numPr>
          <w:ilvl w:val="1"/>
          <w:numId w:val="18"/>
        </w:numPr>
        <w:spacing w:line="360" w:lineRule="auto"/>
        <w:jc w:val="both"/>
        <w:rPr>
          <w:rFonts w:ascii="Times New Roman" w:hAnsi="Times New Roman" w:cs="Times New Roman"/>
        </w:rPr>
      </w:pPr>
      <w:r>
        <w:rPr>
          <w:rFonts w:ascii="Times New Roman" w:hAnsi="Times New Roman" w:cs="Times New Roman"/>
        </w:rPr>
        <w:t>Organiser des rencontres périodiques entre praticiens de la médecine traditionnelle et conventionnelle</w:t>
      </w:r>
      <w:r w:rsidR="00932050">
        <w:rPr>
          <w:rFonts w:ascii="Times New Roman" w:hAnsi="Times New Roman" w:cs="Times New Roman"/>
        </w:rPr>
        <w:t>.</w:t>
      </w:r>
    </w:p>
    <w:p w14:paraId="2987B8B3" w14:textId="7D859CC7" w:rsidR="00391A73" w:rsidRPr="00F432C1" w:rsidRDefault="00FD0834" w:rsidP="00C92E58">
      <w:pPr>
        <w:pStyle w:val="Titre3"/>
        <w:rPr>
          <w:rFonts w:ascii="Times New Roman" w:hAnsi="Times New Roman" w:cs="Times New Roman"/>
          <w:b/>
        </w:rPr>
      </w:pPr>
      <w:r w:rsidRPr="00F432C1">
        <w:rPr>
          <w:rFonts w:ascii="Times New Roman" w:hAnsi="Times New Roman" w:cs="Times New Roman"/>
          <w:b/>
        </w:rPr>
        <w:t xml:space="preserve"> </w:t>
      </w:r>
      <w:r w:rsidR="00391A73" w:rsidRPr="00F432C1">
        <w:rPr>
          <w:rFonts w:ascii="Times New Roman" w:hAnsi="Times New Roman" w:cs="Times New Roman"/>
          <w:b/>
        </w:rPr>
        <w:t>Approche pour une intégration de la médecine traditionnelle dans les conditions de la Guinée</w:t>
      </w:r>
    </w:p>
    <w:p w14:paraId="56C580F8" w14:textId="77777777" w:rsidR="00391A73" w:rsidRPr="00370EA8" w:rsidRDefault="00391A73" w:rsidP="00391A73">
      <w:pPr>
        <w:spacing w:line="360" w:lineRule="auto"/>
        <w:jc w:val="both"/>
        <w:rPr>
          <w:rFonts w:ascii="Times New Roman" w:hAnsi="Times New Roman" w:cs="Times New Roman"/>
        </w:rPr>
      </w:pPr>
      <w:r w:rsidRPr="00370EA8">
        <w:rPr>
          <w:rFonts w:ascii="Times New Roman" w:hAnsi="Times New Roman" w:cs="Times New Roman"/>
        </w:rPr>
        <w:t xml:space="preserve">Dans un contexte de santé publique, la disponibilité, l'accessibilité, le caractère abordable, l'utilité, la qualité, l'efficacité et l'équité sont pertinents dans un ordre respectif pour la promotion des soins de santé de qualité. Le principal défi pour les planificateurs des soins de santé consiste à intégrer la promotion de la santé et la prévention des maladies, d'une part, et le traitement des maladies aiguës et des soins chroniques, d'autre part. </w:t>
      </w:r>
    </w:p>
    <w:p w14:paraId="71F1910B" w14:textId="77777777" w:rsidR="00391A73" w:rsidRPr="00370EA8" w:rsidRDefault="00391A73" w:rsidP="00391A73">
      <w:pPr>
        <w:spacing w:line="360" w:lineRule="auto"/>
        <w:jc w:val="both"/>
        <w:rPr>
          <w:rFonts w:ascii="Times New Roman" w:hAnsi="Times New Roman" w:cs="Times New Roman"/>
          <w:b/>
          <w:bCs/>
          <w:i/>
          <w:iCs/>
        </w:rPr>
      </w:pPr>
      <w:r w:rsidRPr="00370EA8">
        <w:rPr>
          <w:rFonts w:ascii="Times New Roman" w:hAnsi="Times New Roman" w:cs="Times New Roman"/>
        </w:rPr>
        <w:t>L'OMS encourage et renforce l'insertion, la reconnaissance et l'utilisation de la médecine traditionnelle, complémentaire et intégrative (MTCI), de ses produits et de ses praticiens dans les systèmes de santé nationaux à tous les niveaux d'activité : soins primaires, soins spécialisés et soins hospitaliers (23-28). Cette intégration doit être rationnelle et faite à tous les niveaux du système de santé dans le but de fournir des services de qualité de manière équitable et efficace à l'ensemble de la population.</w:t>
      </w:r>
    </w:p>
    <w:p w14:paraId="5B5642DD" w14:textId="77777777" w:rsidR="00391A73" w:rsidRPr="00370EA8" w:rsidRDefault="00391A73" w:rsidP="00391A73">
      <w:pPr>
        <w:spacing w:line="360" w:lineRule="auto"/>
        <w:jc w:val="both"/>
        <w:rPr>
          <w:rFonts w:ascii="Times New Roman" w:hAnsi="Times New Roman" w:cs="Times New Roman"/>
        </w:rPr>
      </w:pPr>
      <w:r w:rsidRPr="00370EA8">
        <w:rPr>
          <w:rFonts w:ascii="Times New Roman" w:hAnsi="Times New Roman" w:cs="Times New Roman"/>
        </w:rPr>
        <w:t xml:space="preserve">Dans un « système intégré de santé », la médecine traditionnelle est officiellement reconnue et incorporée dans tous les domaines de la prestation de soins de santé. </w:t>
      </w:r>
    </w:p>
    <w:p w14:paraId="174FF978" w14:textId="77777777" w:rsidR="00391A73" w:rsidRPr="00370EA8" w:rsidRDefault="00391A73" w:rsidP="00391A73">
      <w:pPr>
        <w:spacing w:line="360" w:lineRule="auto"/>
        <w:jc w:val="both"/>
        <w:rPr>
          <w:rFonts w:ascii="Times New Roman" w:hAnsi="Times New Roman" w:cs="Times New Roman"/>
        </w:rPr>
      </w:pPr>
      <w:r w:rsidRPr="00370EA8">
        <w:rPr>
          <w:rFonts w:ascii="Times New Roman" w:hAnsi="Times New Roman" w:cs="Times New Roman"/>
        </w:rPr>
        <w:t>En Asie, les systèmes médicaux traditionnels se sont professionnalisés depuis les derniers millénaires et ont été intégrés dans les programmes de santé nationaux de bien de pays asiatiques dont l’Inde et la Chine avec l’appui de l’OMS (29</w:t>
      </w:r>
      <w:r w:rsidRPr="00370EA8">
        <w:rPr>
          <w:rFonts w:ascii="Times New Roman" w:hAnsi="Times New Roman" w:cs="Times New Roman"/>
          <w:b/>
          <w:bCs/>
          <w:i/>
          <w:iCs/>
        </w:rPr>
        <w:t>).</w:t>
      </w:r>
      <w:r w:rsidRPr="00370EA8">
        <w:rPr>
          <w:rFonts w:ascii="Times New Roman" w:hAnsi="Times New Roman" w:cs="Times New Roman"/>
        </w:rPr>
        <w:t xml:space="preserve">  </w:t>
      </w:r>
    </w:p>
    <w:p w14:paraId="72223A9F" w14:textId="77777777" w:rsidR="00391A73" w:rsidRPr="00370EA8" w:rsidRDefault="00391A73" w:rsidP="00391A73">
      <w:pPr>
        <w:spacing w:line="360" w:lineRule="auto"/>
        <w:jc w:val="both"/>
        <w:rPr>
          <w:rFonts w:ascii="Times New Roman" w:hAnsi="Times New Roman" w:cs="Times New Roman"/>
        </w:rPr>
      </w:pPr>
      <w:r w:rsidRPr="00370EA8">
        <w:rPr>
          <w:rFonts w:ascii="Times New Roman" w:hAnsi="Times New Roman" w:cs="Times New Roman"/>
        </w:rPr>
        <w:t xml:space="preserve">Ainsi, pour parvenir à l'intégration de la médecine traditionnelle dans les systèmes de santé conventionnels, le gouvernement doit faire preuve de volonté politique en mettant en place des stratégies de réglementation qui prévoient l'accréditation des PMT, les questions de sécurité de la médecine traditionnelle et la formation éthique.  </w:t>
      </w:r>
    </w:p>
    <w:p w14:paraId="262FD149" w14:textId="77777777" w:rsidR="00391A73" w:rsidRPr="00370EA8" w:rsidRDefault="00391A73" w:rsidP="00391A73">
      <w:pPr>
        <w:spacing w:line="360" w:lineRule="auto"/>
        <w:jc w:val="both"/>
        <w:rPr>
          <w:rFonts w:ascii="Times New Roman" w:hAnsi="Times New Roman" w:cs="Times New Roman"/>
        </w:rPr>
      </w:pPr>
      <w:r w:rsidRPr="00370EA8">
        <w:rPr>
          <w:rFonts w:ascii="Times New Roman" w:hAnsi="Times New Roman" w:cs="Times New Roman"/>
        </w:rPr>
        <w:t>Cependant, avant que l'intégration ne soit un succès, trois facteurs doivent être pris en compte (30) :</w:t>
      </w:r>
    </w:p>
    <w:p w14:paraId="137CAA2D" w14:textId="77777777" w:rsidR="00391A73" w:rsidRPr="00370EA8" w:rsidRDefault="00391A73" w:rsidP="00391A73">
      <w:pPr>
        <w:pStyle w:val="Paragraphedeliste"/>
        <w:numPr>
          <w:ilvl w:val="0"/>
          <w:numId w:val="16"/>
        </w:numPr>
        <w:spacing w:line="360" w:lineRule="auto"/>
        <w:jc w:val="both"/>
        <w:rPr>
          <w:rFonts w:ascii="Times New Roman" w:hAnsi="Times New Roman" w:cs="Times New Roman"/>
        </w:rPr>
      </w:pPr>
      <w:r w:rsidRPr="00370EA8">
        <w:rPr>
          <w:rFonts w:ascii="Times New Roman" w:hAnsi="Times New Roman" w:cs="Times New Roman"/>
        </w:rPr>
        <w:t>Les praticiens de la médecine conventionnelle doivent être réceptifs aux idées de la médecine traditionnelle.</w:t>
      </w:r>
    </w:p>
    <w:p w14:paraId="30992CDB" w14:textId="77777777" w:rsidR="00391A73" w:rsidRPr="00370EA8" w:rsidRDefault="00391A73" w:rsidP="00391A73">
      <w:pPr>
        <w:pStyle w:val="Paragraphedeliste"/>
        <w:numPr>
          <w:ilvl w:val="0"/>
          <w:numId w:val="16"/>
        </w:numPr>
        <w:spacing w:line="360" w:lineRule="auto"/>
        <w:jc w:val="both"/>
        <w:rPr>
          <w:rFonts w:ascii="Times New Roman" w:hAnsi="Times New Roman" w:cs="Times New Roman"/>
        </w:rPr>
      </w:pPr>
      <w:r w:rsidRPr="00370EA8">
        <w:rPr>
          <w:rFonts w:ascii="Times New Roman" w:hAnsi="Times New Roman" w:cs="Times New Roman"/>
        </w:rPr>
        <w:t>Les praticiens de la médecine traditionnelle doivent être ouverts à l'idée de partager leurs méthodes et leurs connaissances en permettant aux praticiens de la médecine conventionnelle de les examiner et de les analyser en utilisant leurs propres systèmes de recherche des faits.</w:t>
      </w:r>
    </w:p>
    <w:p w14:paraId="7F5AA359" w14:textId="77777777" w:rsidR="00391A73" w:rsidRPr="00370EA8" w:rsidRDefault="00391A73" w:rsidP="00391A73">
      <w:pPr>
        <w:pStyle w:val="Paragraphedeliste"/>
        <w:numPr>
          <w:ilvl w:val="0"/>
          <w:numId w:val="16"/>
        </w:numPr>
        <w:spacing w:line="360" w:lineRule="auto"/>
        <w:jc w:val="both"/>
        <w:rPr>
          <w:rFonts w:ascii="Times New Roman" w:hAnsi="Times New Roman" w:cs="Times New Roman"/>
        </w:rPr>
      </w:pPr>
      <w:r w:rsidRPr="00370EA8">
        <w:rPr>
          <w:rFonts w:ascii="Times New Roman" w:hAnsi="Times New Roman" w:cs="Times New Roman"/>
        </w:rPr>
        <w:t xml:space="preserve">Les patients doivent avoir un libre choix d’utiliser les différents types de traitements médicaux pour préserver leur santé ; </w:t>
      </w:r>
    </w:p>
    <w:p w14:paraId="53398CB6" w14:textId="77777777" w:rsidR="00391A73" w:rsidRPr="00370EA8" w:rsidRDefault="00391A73" w:rsidP="00391A73">
      <w:pPr>
        <w:spacing w:line="360" w:lineRule="auto"/>
        <w:jc w:val="both"/>
        <w:rPr>
          <w:rFonts w:ascii="Times New Roman" w:hAnsi="Times New Roman" w:cs="Times New Roman"/>
        </w:rPr>
      </w:pPr>
      <w:r w:rsidRPr="00370EA8">
        <w:rPr>
          <w:rFonts w:ascii="Times New Roman" w:hAnsi="Times New Roman" w:cs="Times New Roman"/>
        </w:rPr>
        <w:t xml:space="preserve">Les approches de la médecine conventionnelle ont souvent tendance à subordonner la médecine traditionnelle compromettant ainsi l’intégration de la médecine traditionnelle (31). </w:t>
      </w:r>
    </w:p>
    <w:p w14:paraId="61D7F3DD" w14:textId="77777777" w:rsidR="00391A73" w:rsidRPr="00370EA8" w:rsidRDefault="00391A73" w:rsidP="00391A73">
      <w:pPr>
        <w:spacing w:line="360" w:lineRule="auto"/>
        <w:jc w:val="both"/>
        <w:rPr>
          <w:rFonts w:ascii="Times New Roman" w:hAnsi="Times New Roman" w:cs="Times New Roman"/>
          <w:b/>
          <w:bCs/>
          <w:i/>
          <w:iCs/>
        </w:rPr>
      </w:pPr>
      <w:r w:rsidRPr="00370EA8">
        <w:rPr>
          <w:rFonts w:ascii="Times New Roman" w:hAnsi="Times New Roman" w:cs="Times New Roman"/>
        </w:rPr>
        <w:t>Classiquement, six éléments semblent ainsi être essentiels à la bonne intégration de la médecine traditionnelle dans le système de soins de santé (32). Dans la situation guinéenne, ces six éléments sont contextualisés dans la figure 2</w:t>
      </w:r>
    </w:p>
    <w:p w14:paraId="34B345A5" w14:textId="77777777" w:rsidR="00391A73" w:rsidRPr="00370EA8" w:rsidRDefault="00391A73" w:rsidP="00391A73">
      <w:pPr>
        <w:spacing w:line="360" w:lineRule="auto"/>
        <w:jc w:val="both"/>
      </w:pPr>
      <w:r w:rsidRPr="00370EA8">
        <w:rPr>
          <w:rFonts w:ascii="Times New Roman" w:hAnsi="Times New Roman" w:cs="Times New Roman"/>
        </w:rPr>
        <w:t>Pour faciliter la réussite de l'intégration, les types de services doivent être conformes à la culture de la communauté.</w:t>
      </w:r>
      <w:r w:rsidRPr="00370EA8">
        <w:t xml:space="preserve"> </w:t>
      </w:r>
    </w:p>
    <w:p w14:paraId="5C83950B" w14:textId="77777777" w:rsidR="00391A73" w:rsidRPr="00370EA8" w:rsidRDefault="00391A73" w:rsidP="00391A73">
      <w:pPr>
        <w:spacing w:line="360" w:lineRule="auto"/>
        <w:jc w:val="both"/>
        <w:rPr>
          <w:rFonts w:ascii="Times New Roman" w:hAnsi="Times New Roman" w:cs="Times New Roman"/>
        </w:rPr>
      </w:pPr>
      <w:r w:rsidRPr="00370EA8">
        <w:rPr>
          <w:rFonts w:ascii="Times New Roman" w:hAnsi="Times New Roman" w:cs="Times New Roman"/>
          <w:noProof/>
          <w:lang w:eastAsia="fr-FR"/>
        </w:rPr>
        <w:drawing>
          <wp:inline distT="0" distB="0" distL="0" distR="0" wp14:anchorId="6C29A27D" wp14:editId="144B7FE3">
            <wp:extent cx="5007610" cy="4140200"/>
            <wp:effectExtent l="0" t="0" r="0" b="3175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EF9B97D" w14:textId="77777777" w:rsidR="00391A73" w:rsidRPr="00370EA8" w:rsidRDefault="00391A73" w:rsidP="00391A73">
      <w:pPr>
        <w:spacing w:line="360" w:lineRule="auto"/>
        <w:jc w:val="center"/>
        <w:rPr>
          <w:rFonts w:ascii="Times New Roman" w:hAnsi="Times New Roman" w:cs="Times New Roman"/>
          <w:i/>
          <w:iCs/>
        </w:rPr>
      </w:pPr>
      <w:r w:rsidRPr="00370EA8">
        <w:rPr>
          <w:rFonts w:ascii="Times New Roman" w:hAnsi="Times New Roman" w:cs="Times New Roman"/>
          <w:i/>
          <w:iCs/>
        </w:rPr>
        <w:t>Figure 2 : Approche pour l’intégration réussie de la médecine traditionnelle dans le système de soins de santé primaire en Guinée.</w:t>
      </w:r>
    </w:p>
    <w:p w14:paraId="0D4DB8DF" w14:textId="77777777" w:rsidR="00391A73" w:rsidRPr="00370EA8" w:rsidRDefault="00391A73" w:rsidP="00391A73">
      <w:pPr>
        <w:spacing w:line="360" w:lineRule="auto"/>
        <w:jc w:val="both"/>
        <w:rPr>
          <w:rFonts w:ascii="Times New Roman" w:hAnsi="Times New Roman" w:cs="Times New Roman"/>
        </w:rPr>
      </w:pPr>
      <w:r w:rsidRPr="00370EA8">
        <w:rPr>
          <w:rFonts w:ascii="Times New Roman" w:hAnsi="Times New Roman" w:cs="Times New Roman"/>
        </w:rPr>
        <w:t>La communication et la collaboration entre les groupes de médecine traditionnelle et de médecine moderne sont parmi les éléments les plus importants. Les relations entre les professionnels des deux domaines de la médecine sont très importantes pour établir une collaboration saine et efficace entre les autres parties prenantes du système de soins de santé et leur fournir une formation. La planification et l'élaboration des politiques devraient impliquer les praticiens de la médecine traditionnelle et conventionnelle. La disponibilité et l’accessibilité de médicaments traditionnels et de produits issus de la médecine traditionnelle surs, efficaces et acceptés des communautés sont aussi indispensables à cette intégration.</w:t>
      </w:r>
    </w:p>
    <w:p w14:paraId="75ADD9C1" w14:textId="54954364" w:rsidR="00391A73" w:rsidRPr="00C92E58" w:rsidRDefault="00391A73" w:rsidP="00C92E58">
      <w:pPr>
        <w:spacing w:line="360" w:lineRule="auto"/>
        <w:jc w:val="both"/>
        <w:rPr>
          <w:rFonts w:ascii="Times New Roman" w:hAnsi="Times New Roman" w:cs="Times New Roman"/>
        </w:rPr>
      </w:pPr>
      <w:r w:rsidRPr="00370EA8">
        <w:rPr>
          <w:rFonts w:ascii="Times New Roman" w:hAnsi="Times New Roman" w:cs="Times New Roman"/>
        </w:rPr>
        <w:t>Cette nouvelle politique prend en compte les orientations du Plan National de Développement Sanitaire (PNDS) ainsi que les recommandations et engagements internationaux pris en matière de médecine traditionnelle.</w:t>
      </w:r>
      <w:r w:rsidRPr="00081267">
        <w:rPr>
          <w:rFonts w:ascii="Times New Roman" w:hAnsi="Times New Roman" w:cs="Times New Roman"/>
        </w:rPr>
        <w:t xml:space="preserve"> </w:t>
      </w:r>
    </w:p>
    <w:p w14:paraId="70495168" w14:textId="04C96489" w:rsidR="00DF30B8" w:rsidRDefault="00DF30B8" w:rsidP="00DF30B8">
      <w:pPr>
        <w:spacing w:line="360" w:lineRule="auto"/>
        <w:jc w:val="both"/>
        <w:rPr>
          <w:rFonts w:ascii="Times New Roman" w:hAnsi="Times New Roman" w:cs="Times New Roman"/>
        </w:rPr>
      </w:pPr>
      <w:r w:rsidRPr="00B406FF">
        <w:rPr>
          <w:rFonts w:ascii="Times New Roman" w:hAnsi="Times New Roman" w:cs="Times New Roman"/>
          <w:b/>
          <w:bCs/>
        </w:rPr>
        <w:t>Orientation stratégique 2 :</w:t>
      </w:r>
      <w:r w:rsidRPr="00DF30B8">
        <w:rPr>
          <w:rFonts w:ascii="Times New Roman" w:hAnsi="Times New Roman" w:cs="Times New Roman"/>
        </w:rPr>
        <w:t xml:space="preserve"> Renforcement </w:t>
      </w:r>
      <w:r>
        <w:rPr>
          <w:rFonts w:ascii="Times New Roman" w:hAnsi="Times New Roman" w:cs="Times New Roman"/>
        </w:rPr>
        <w:t>du rôle de la médecine traditionnelle dans le</w:t>
      </w:r>
      <w:r w:rsidRPr="00DF30B8">
        <w:rPr>
          <w:rFonts w:ascii="Times New Roman" w:hAnsi="Times New Roman" w:cs="Times New Roman"/>
        </w:rPr>
        <w:t xml:space="preserve"> système national de santé</w:t>
      </w:r>
      <w:r w:rsidR="009E303B">
        <w:rPr>
          <w:rFonts w:ascii="Times New Roman" w:hAnsi="Times New Roman" w:cs="Times New Roman"/>
        </w:rPr>
        <w:t>.</w:t>
      </w:r>
    </w:p>
    <w:p w14:paraId="3D229996" w14:textId="35CC1FEF" w:rsidR="008C13A8" w:rsidRPr="00957EE6" w:rsidRDefault="008C13A8" w:rsidP="006F2A69">
      <w:pPr>
        <w:pStyle w:val="Paragraphedeliste"/>
        <w:numPr>
          <w:ilvl w:val="0"/>
          <w:numId w:val="14"/>
        </w:numPr>
        <w:spacing w:line="360" w:lineRule="auto"/>
        <w:jc w:val="both"/>
        <w:rPr>
          <w:rFonts w:ascii="Times New Roman" w:hAnsi="Times New Roman" w:cs="Times New Roman"/>
          <w:b/>
          <w:bCs/>
        </w:rPr>
      </w:pPr>
      <w:r w:rsidRPr="00957EE6">
        <w:rPr>
          <w:rFonts w:ascii="Times New Roman" w:hAnsi="Times New Roman" w:cs="Times New Roman"/>
          <w:b/>
          <w:bCs/>
        </w:rPr>
        <w:t>Sous composante 1 : système d’information et de gestion</w:t>
      </w:r>
    </w:p>
    <w:p w14:paraId="4A48E67D" w14:textId="34AB38B9" w:rsidR="00932050" w:rsidRPr="00932050" w:rsidRDefault="00932050" w:rsidP="00932050">
      <w:pPr>
        <w:pStyle w:val="Paragraphedeliste"/>
        <w:numPr>
          <w:ilvl w:val="1"/>
          <w:numId w:val="14"/>
        </w:numPr>
        <w:spacing w:line="360" w:lineRule="auto"/>
        <w:jc w:val="both"/>
        <w:rPr>
          <w:rFonts w:ascii="Times New Roman" w:hAnsi="Times New Roman" w:cs="Times New Roman"/>
        </w:rPr>
      </w:pPr>
      <w:r>
        <w:rPr>
          <w:rFonts w:ascii="Times New Roman" w:hAnsi="Times New Roman" w:cs="Times New Roman"/>
        </w:rPr>
        <w:t>Faire la cartographie des praticiens de la médecine traditionnelle ;</w:t>
      </w:r>
    </w:p>
    <w:p w14:paraId="72F1D9CE" w14:textId="510C1834" w:rsidR="00512B0A" w:rsidRDefault="00512B0A" w:rsidP="006F2A69">
      <w:pPr>
        <w:pStyle w:val="Paragraphedeliste"/>
        <w:numPr>
          <w:ilvl w:val="1"/>
          <w:numId w:val="14"/>
        </w:numPr>
        <w:spacing w:line="360" w:lineRule="auto"/>
        <w:jc w:val="both"/>
        <w:rPr>
          <w:rFonts w:ascii="Times New Roman" w:hAnsi="Times New Roman" w:cs="Times New Roman"/>
        </w:rPr>
      </w:pPr>
      <w:r>
        <w:rPr>
          <w:rFonts w:ascii="Times New Roman" w:hAnsi="Times New Roman" w:cs="Times New Roman"/>
        </w:rPr>
        <w:t>Insérer les données relatives à la médecine traditionnelle dans le système DHIS2</w:t>
      </w:r>
      <w:r w:rsidR="00932050">
        <w:rPr>
          <w:rFonts w:ascii="Times New Roman" w:hAnsi="Times New Roman" w:cs="Times New Roman"/>
        </w:rPr>
        <w:t>.</w:t>
      </w:r>
    </w:p>
    <w:p w14:paraId="60B36592" w14:textId="580954DC" w:rsidR="00B406FF" w:rsidRPr="00957EE6" w:rsidRDefault="00B406FF" w:rsidP="006F2A69">
      <w:pPr>
        <w:pStyle w:val="Paragraphedeliste"/>
        <w:numPr>
          <w:ilvl w:val="0"/>
          <w:numId w:val="14"/>
        </w:numPr>
        <w:spacing w:line="360" w:lineRule="auto"/>
        <w:jc w:val="both"/>
        <w:rPr>
          <w:rFonts w:ascii="Times New Roman" w:hAnsi="Times New Roman" w:cs="Times New Roman"/>
          <w:b/>
          <w:bCs/>
        </w:rPr>
      </w:pPr>
      <w:r w:rsidRPr="00957EE6">
        <w:rPr>
          <w:rFonts w:ascii="Times New Roman" w:hAnsi="Times New Roman" w:cs="Times New Roman"/>
          <w:b/>
          <w:bCs/>
        </w:rPr>
        <w:t>Sous composante 2 : intégration de la médecine traditionnelle dans les soins de santé primaire</w:t>
      </w:r>
      <w:r w:rsidR="00932050" w:rsidRPr="00957EE6">
        <w:rPr>
          <w:rFonts w:ascii="Times New Roman" w:hAnsi="Times New Roman" w:cs="Times New Roman"/>
          <w:b/>
          <w:bCs/>
        </w:rPr>
        <w:t>s</w:t>
      </w:r>
    </w:p>
    <w:p w14:paraId="3E71C77A" w14:textId="5F84778B" w:rsidR="009B22A4" w:rsidRDefault="009B22A4" w:rsidP="006F2A69">
      <w:pPr>
        <w:pStyle w:val="Paragraphedeliste"/>
        <w:numPr>
          <w:ilvl w:val="1"/>
          <w:numId w:val="14"/>
        </w:numPr>
        <w:spacing w:line="360" w:lineRule="auto"/>
        <w:jc w:val="both"/>
        <w:rPr>
          <w:rFonts w:ascii="Times New Roman" w:hAnsi="Times New Roman" w:cs="Times New Roman"/>
        </w:rPr>
      </w:pPr>
      <w:r w:rsidRPr="009B22A4">
        <w:rPr>
          <w:rFonts w:ascii="Times New Roman" w:hAnsi="Times New Roman" w:cs="Times New Roman"/>
        </w:rPr>
        <w:t xml:space="preserve">Elaborer des modules sur la médecine traditionnelle et les soins de santé primaires pour la formation des étudiants en sciences </w:t>
      </w:r>
      <w:r>
        <w:rPr>
          <w:rFonts w:ascii="Times New Roman" w:hAnsi="Times New Roman" w:cs="Times New Roman"/>
        </w:rPr>
        <w:t xml:space="preserve">et technique </w:t>
      </w:r>
      <w:r w:rsidRPr="009B22A4">
        <w:rPr>
          <w:rFonts w:ascii="Times New Roman" w:hAnsi="Times New Roman" w:cs="Times New Roman"/>
        </w:rPr>
        <w:t>de la santé et des tradipraticiens de santé</w:t>
      </w:r>
      <w:r w:rsidR="00D83BE0">
        <w:rPr>
          <w:rFonts w:ascii="Times New Roman" w:hAnsi="Times New Roman" w:cs="Times New Roman"/>
        </w:rPr>
        <w:t> ;</w:t>
      </w:r>
    </w:p>
    <w:p w14:paraId="34698A35" w14:textId="654E9D94" w:rsidR="009B22A4" w:rsidRDefault="009B22A4" w:rsidP="006F2A69">
      <w:pPr>
        <w:pStyle w:val="Paragraphedeliste"/>
        <w:numPr>
          <w:ilvl w:val="1"/>
          <w:numId w:val="14"/>
        </w:numPr>
        <w:spacing w:line="360" w:lineRule="auto"/>
        <w:jc w:val="both"/>
        <w:rPr>
          <w:rFonts w:ascii="Times New Roman" w:hAnsi="Times New Roman" w:cs="Times New Roman"/>
        </w:rPr>
      </w:pPr>
      <w:r>
        <w:rPr>
          <w:rFonts w:ascii="Times New Roman" w:hAnsi="Times New Roman" w:cs="Times New Roman"/>
        </w:rPr>
        <w:t>F</w:t>
      </w:r>
      <w:r w:rsidRPr="009B22A4">
        <w:rPr>
          <w:rFonts w:ascii="Times New Roman" w:hAnsi="Times New Roman" w:cs="Times New Roman"/>
        </w:rPr>
        <w:t>orme</w:t>
      </w:r>
      <w:r>
        <w:rPr>
          <w:rFonts w:ascii="Times New Roman" w:hAnsi="Times New Roman" w:cs="Times New Roman"/>
        </w:rPr>
        <w:t>r</w:t>
      </w:r>
      <w:r w:rsidRPr="009B22A4">
        <w:rPr>
          <w:rFonts w:ascii="Times New Roman" w:hAnsi="Times New Roman" w:cs="Times New Roman"/>
        </w:rPr>
        <w:t xml:space="preserve"> des tradipraticiens de santé aux meilleur</w:t>
      </w:r>
      <w:r w:rsidR="00275CF9">
        <w:rPr>
          <w:rFonts w:ascii="Times New Roman" w:hAnsi="Times New Roman" w:cs="Times New Roman"/>
        </w:rPr>
        <w:t>e</w:t>
      </w:r>
      <w:r w:rsidRPr="009B22A4">
        <w:rPr>
          <w:rFonts w:ascii="Times New Roman" w:hAnsi="Times New Roman" w:cs="Times New Roman"/>
        </w:rPr>
        <w:t xml:space="preserve">s pratiques en lien avec </w:t>
      </w:r>
      <w:r w:rsidR="00075536">
        <w:rPr>
          <w:rFonts w:ascii="Times New Roman" w:hAnsi="Times New Roman" w:cs="Times New Roman"/>
        </w:rPr>
        <w:t>le programme harmonisé de l’OOAS</w:t>
      </w:r>
      <w:r w:rsidR="00D83BE0">
        <w:rPr>
          <w:rFonts w:ascii="Times New Roman" w:hAnsi="Times New Roman" w:cs="Times New Roman"/>
        </w:rPr>
        <w:t>.</w:t>
      </w:r>
    </w:p>
    <w:p w14:paraId="5EAF9BB7" w14:textId="092FEAB3" w:rsidR="00B406FF" w:rsidRPr="002E4A09" w:rsidRDefault="00B22846" w:rsidP="002E4A09">
      <w:pPr>
        <w:spacing w:line="360" w:lineRule="auto"/>
        <w:jc w:val="both"/>
        <w:rPr>
          <w:rFonts w:ascii="Times New Roman" w:hAnsi="Times New Roman" w:cs="Times New Roman"/>
        </w:rPr>
      </w:pPr>
      <w:r w:rsidRPr="00B406FF">
        <w:rPr>
          <w:rFonts w:ascii="Times New Roman" w:hAnsi="Times New Roman" w:cs="Times New Roman"/>
          <w:b/>
          <w:bCs/>
        </w:rPr>
        <w:t>Orientation stratégique 3 :</w:t>
      </w:r>
      <w:r w:rsidR="00273275">
        <w:rPr>
          <w:rFonts w:ascii="Times New Roman" w:hAnsi="Times New Roman" w:cs="Times New Roman"/>
        </w:rPr>
        <w:t xml:space="preserve"> Développement des capacités de recherche</w:t>
      </w:r>
      <w:r w:rsidR="00B40387">
        <w:rPr>
          <w:rFonts w:ascii="Times New Roman" w:hAnsi="Times New Roman" w:cs="Times New Roman"/>
        </w:rPr>
        <w:t xml:space="preserve"> </w:t>
      </w:r>
      <w:r w:rsidR="00362D82">
        <w:rPr>
          <w:rFonts w:ascii="Times New Roman" w:hAnsi="Times New Roman" w:cs="Times New Roman"/>
        </w:rPr>
        <w:t>scientifique</w:t>
      </w:r>
      <w:r w:rsidR="002E4A09" w:rsidRPr="002E4A09">
        <w:rPr>
          <w:rFonts w:ascii="Times New Roman" w:hAnsi="Times New Roman" w:cs="Times New Roman"/>
        </w:rPr>
        <w:t xml:space="preserve"> </w:t>
      </w:r>
      <w:r w:rsidR="002E4A09">
        <w:rPr>
          <w:rFonts w:ascii="Times New Roman" w:hAnsi="Times New Roman" w:cs="Times New Roman"/>
        </w:rPr>
        <w:t>en matière de médecine et pharmacopée traditionnelle</w:t>
      </w:r>
      <w:r w:rsidR="00932050">
        <w:rPr>
          <w:rFonts w:ascii="Times New Roman" w:hAnsi="Times New Roman" w:cs="Times New Roman"/>
        </w:rPr>
        <w:t>s</w:t>
      </w:r>
    </w:p>
    <w:p w14:paraId="666CA89C" w14:textId="42358BE5" w:rsidR="000B7B8D" w:rsidRDefault="00573EE7" w:rsidP="006F2A69">
      <w:pPr>
        <w:pStyle w:val="Paragraphedeliste"/>
        <w:numPr>
          <w:ilvl w:val="1"/>
          <w:numId w:val="15"/>
        </w:numPr>
        <w:spacing w:line="360" w:lineRule="auto"/>
        <w:jc w:val="both"/>
        <w:rPr>
          <w:rFonts w:ascii="Times New Roman" w:hAnsi="Times New Roman" w:cs="Times New Roman"/>
        </w:rPr>
      </w:pPr>
      <w:r>
        <w:rPr>
          <w:rFonts w:ascii="Times New Roman" w:hAnsi="Times New Roman" w:cs="Times New Roman"/>
        </w:rPr>
        <w:t>Rationaliser les apports potentiels de la médecine traditionnelle et de la pharmacopée</w:t>
      </w:r>
      <w:r w:rsidR="00D83BE0">
        <w:rPr>
          <w:rFonts w:ascii="Times New Roman" w:hAnsi="Times New Roman" w:cs="Times New Roman"/>
        </w:rPr>
        <w:t> ;</w:t>
      </w:r>
    </w:p>
    <w:p w14:paraId="19028AD1" w14:textId="336CCFE4" w:rsidR="00582F14" w:rsidRDefault="00582F14" w:rsidP="006F2A69">
      <w:pPr>
        <w:pStyle w:val="Paragraphedeliste"/>
        <w:numPr>
          <w:ilvl w:val="1"/>
          <w:numId w:val="15"/>
        </w:numPr>
        <w:spacing w:line="360" w:lineRule="auto"/>
        <w:jc w:val="both"/>
        <w:rPr>
          <w:rFonts w:ascii="Times New Roman" w:hAnsi="Times New Roman" w:cs="Times New Roman"/>
        </w:rPr>
      </w:pPr>
      <w:r>
        <w:rPr>
          <w:rFonts w:ascii="Times New Roman" w:hAnsi="Times New Roman" w:cs="Times New Roman"/>
        </w:rPr>
        <w:t>Développer l’approche ethnothérapeutique à travers la collaboration tradipraticiens et acteurs de la médecine conventionnelle pour la validation des médicaments traditionnels</w:t>
      </w:r>
      <w:r w:rsidR="00D83BE0">
        <w:rPr>
          <w:rFonts w:ascii="Times New Roman" w:hAnsi="Times New Roman" w:cs="Times New Roman"/>
        </w:rPr>
        <w:t> ;</w:t>
      </w:r>
    </w:p>
    <w:p w14:paraId="0DC96E5B" w14:textId="70702D06" w:rsidR="00235E53" w:rsidRDefault="00235E53" w:rsidP="006F2A69">
      <w:pPr>
        <w:pStyle w:val="Paragraphedeliste"/>
        <w:numPr>
          <w:ilvl w:val="1"/>
          <w:numId w:val="15"/>
        </w:numPr>
        <w:spacing w:line="360" w:lineRule="auto"/>
        <w:jc w:val="both"/>
        <w:rPr>
          <w:rFonts w:ascii="Times New Roman" w:hAnsi="Times New Roman" w:cs="Times New Roman"/>
        </w:rPr>
      </w:pPr>
      <w:r>
        <w:rPr>
          <w:rFonts w:ascii="Times New Roman" w:hAnsi="Times New Roman" w:cs="Times New Roman"/>
        </w:rPr>
        <w:t>Promouvoir la rédaction des monographies de plantes médicinales</w:t>
      </w:r>
      <w:r w:rsidR="00D83BE0">
        <w:rPr>
          <w:rFonts w:ascii="Times New Roman" w:hAnsi="Times New Roman" w:cs="Times New Roman"/>
        </w:rPr>
        <w:t>.</w:t>
      </w:r>
    </w:p>
    <w:p w14:paraId="2AC807D7" w14:textId="21020248" w:rsidR="00573EE7" w:rsidRPr="00573EE7" w:rsidRDefault="00573EE7" w:rsidP="00573EE7">
      <w:pPr>
        <w:spacing w:line="360" w:lineRule="auto"/>
        <w:jc w:val="both"/>
        <w:rPr>
          <w:rFonts w:ascii="Times New Roman" w:hAnsi="Times New Roman" w:cs="Times New Roman"/>
        </w:rPr>
      </w:pPr>
      <w:r w:rsidRPr="00573EE7">
        <w:rPr>
          <w:rFonts w:ascii="Times New Roman" w:hAnsi="Times New Roman" w:cs="Times New Roman"/>
          <w:b/>
          <w:bCs/>
        </w:rPr>
        <w:t xml:space="preserve">Orientation stratégique </w:t>
      </w:r>
      <w:r>
        <w:rPr>
          <w:rFonts w:ascii="Times New Roman" w:hAnsi="Times New Roman" w:cs="Times New Roman"/>
          <w:b/>
          <w:bCs/>
        </w:rPr>
        <w:t xml:space="preserve">4 : </w:t>
      </w:r>
      <w:r>
        <w:rPr>
          <w:rFonts w:ascii="Times New Roman" w:hAnsi="Times New Roman" w:cs="Times New Roman"/>
        </w:rPr>
        <w:t>P</w:t>
      </w:r>
      <w:r w:rsidRPr="00573EE7">
        <w:rPr>
          <w:rFonts w:ascii="Times New Roman" w:hAnsi="Times New Roman" w:cs="Times New Roman"/>
        </w:rPr>
        <w:t xml:space="preserve">roduction </w:t>
      </w:r>
      <w:r w:rsidR="002E4A09">
        <w:rPr>
          <w:rFonts w:ascii="Times New Roman" w:hAnsi="Times New Roman" w:cs="Times New Roman"/>
        </w:rPr>
        <w:t>et distribution des médicaments issus de la pharmacopée traditionnelle</w:t>
      </w:r>
      <w:r w:rsidR="002E4A09" w:rsidRPr="00573EE7">
        <w:rPr>
          <w:rFonts w:ascii="Times New Roman" w:hAnsi="Times New Roman" w:cs="Times New Roman"/>
        </w:rPr>
        <w:t xml:space="preserve"> </w:t>
      </w:r>
      <w:r w:rsidRPr="00573EE7">
        <w:rPr>
          <w:rFonts w:ascii="Times New Roman" w:hAnsi="Times New Roman" w:cs="Times New Roman"/>
        </w:rPr>
        <w:t xml:space="preserve">des médicaments </w:t>
      </w:r>
      <w:r w:rsidR="00235E53">
        <w:rPr>
          <w:rFonts w:ascii="Times New Roman" w:hAnsi="Times New Roman" w:cs="Times New Roman"/>
        </w:rPr>
        <w:t xml:space="preserve">issus de la médecine </w:t>
      </w:r>
      <w:r w:rsidRPr="00573EE7">
        <w:rPr>
          <w:rFonts w:ascii="Times New Roman" w:hAnsi="Times New Roman" w:cs="Times New Roman"/>
        </w:rPr>
        <w:t>traditionnel</w:t>
      </w:r>
      <w:r w:rsidR="00235E53">
        <w:rPr>
          <w:rFonts w:ascii="Times New Roman" w:hAnsi="Times New Roman" w:cs="Times New Roman"/>
        </w:rPr>
        <w:t>le</w:t>
      </w:r>
      <w:r w:rsidRPr="00573EE7">
        <w:rPr>
          <w:rFonts w:ascii="Times New Roman" w:hAnsi="Times New Roman" w:cs="Times New Roman"/>
        </w:rPr>
        <w:t>.</w:t>
      </w:r>
    </w:p>
    <w:p w14:paraId="15D2861C" w14:textId="2B8FC4AA" w:rsidR="00235E53" w:rsidRDefault="00235E53" w:rsidP="006F2A69">
      <w:pPr>
        <w:pStyle w:val="Paragraphedeliste"/>
        <w:numPr>
          <w:ilvl w:val="1"/>
          <w:numId w:val="15"/>
        </w:numPr>
        <w:spacing w:line="360" w:lineRule="auto"/>
        <w:jc w:val="both"/>
        <w:rPr>
          <w:rFonts w:ascii="Times New Roman" w:hAnsi="Times New Roman" w:cs="Times New Roman"/>
        </w:rPr>
      </w:pPr>
      <w:r>
        <w:rPr>
          <w:rFonts w:ascii="Times New Roman" w:hAnsi="Times New Roman" w:cs="Times New Roman"/>
        </w:rPr>
        <w:t>Promouvoir la culture, la conservation et la préparation des plantes médicinales selon les bonnes pratiques</w:t>
      </w:r>
      <w:r w:rsidR="00D83BE0">
        <w:rPr>
          <w:rFonts w:ascii="Times New Roman" w:hAnsi="Times New Roman" w:cs="Times New Roman"/>
        </w:rPr>
        <w:t> ;</w:t>
      </w:r>
    </w:p>
    <w:p w14:paraId="2D8747F3" w14:textId="380017E8" w:rsidR="00235E53" w:rsidRDefault="00235E53" w:rsidP="006F2A69">
      <w:pPr>
        <w:pStyle w:val="Paragraphedeliste"/>
        <w:numPr>
          <w:ilvl w:val="1"/>
          <w:numId w:val="15"/>
        </w:numPr>
        <w:spacing w:line="360" w:lineRule="auto"/>
        <w:jc w:val="both"/>
        <w:rPr>
          <w:rFonts w:ascii="Times New Roman" w:hAnsi="Times New Roman" w:cs="Times New Roman"/>
        </w:rPr>
      </w:pPr>
      <w:r>
        <w:rPr>
          <w:rFonts w:ascii="Times New Roman" w:hAnsi="Times New Roman" w:cs="Times New Roman"/>
        </w:rPr>
        <w:t>Promouvoir l’amélioration de la qualité des médicaments issus de la médecine traditionnelle</w:t>
      </w:r>
      <w:r w:rsidR="00D83BE0">
        <w:rPr>
          <w:rFonts w:ascii="Times New Roman" w:hAnsi="Times New Roman" w:cs="Times New Roman"/>
        </w:rPr>
        <w:t> ;</w:t>
      </w:r>
    </w:p>
    <w:p w14:paraId="5E8F3DDF" w14:textId="76A1F598" w:rsidR="009B22A4" w:rsidRPr="00B406FF" w:rsidRDefault="009B22A4" w:rsidP="00D83BE0">
      <w:pPr>
        <w:pStyle w:val="Paragraphedeliste"/>
        <w:numPr>
          <w:ilvl w:val="1"/>
          <w:numId w:val="15"/>
        </w:numPr>
        <w:spacing w:line="360" w:lineRule="auto"/>
        <w:jc w:val="both"/>
        <w:rPr>
          <w:rFonts w:ascii="Times New Roman" w:hAnsi="Times New Roman" w:cs="Times New Roman"/>
        </w:rPr>
      </w:pPr>
      <w:r>
        <w:rPr>
          <w:rFonts w:ascii="Times New Roman" w:hAnsi="Times New Roman" w:cs="Times New Roman"/>
        </w:rPr>
        <w:t>C</w:t>
      </w:r>
      <w:r w:rsidRPr="009B22A4">
        <w:rPr>
          <w:rFonts w:ascii="Times New Roman" w:hAnsi="Times New Roman" w:cs="Times New Roman"/>
        </w:rPr>
        <w:t>apitalis</w:t>
      </w:r>
      <w:r w:rsidR="00235E53">
        <w:rPr>
          <w:rFonts w:ascii="Times New Roman" w:hAnsi="Times New Roman" w:cs="Times New Roman"/>
        </w:rPr>
        <w:t>er</w:t>
      </w:r>
      <w:r w:rsidRPr="009B22A4">
        <w:rPr>
          <w:rFonts w:ascii="Times New Roman" w:hAnsi="Times New Roman" w:cs="Times New Roman"/>
        </w:rPr>
        <w:t>, valoris</w:t>
      </w:r>
      <w:r w:rsidR="00235E53">
        <w:rPr>
          <w:rFonts w:ascii="Times New Roman" w:hAnsi="Times New Roman" w:cs="Times New Roman"/>
        </w:rPr>
        <w:t>er</w:t>
      </w:r>
      <w:r w:rsidRPr="009B22A4">
        <w:rPr>
          <w:rFonts w:ascii="Times New Roman" w:hAnsi="Times New Roman" w:cs="Times New Roman"/>
        </w:rPr>
        <w:t xml:space="preserve"> et sécuris</w:t>
      </w:r>
      <w:r w:rsidR="00235E53">
        <w:rPr>
          <w:rFonts w:ascii="Times New Roman" w:hAnsi="Times New Roman" w:cs="Times New Roman"/>
        </w:rPr>
        <w:t>er l</w:t>
      </w:r>
      <w:r w:rsidRPr="009B22A4">
        <w:rPr>
          <w:rFonts w:ascii="Times New Roman" w:hAnsi="Times New Roman" w:cs="Times New Roman"/>
        </w:rPr>
        <w:t>es savoirs traditionnels</w:t>
      </w:r>
      <w:r w:rsidR="00D83BE0">
        <w:rPr>
          <w:rFonts w:ascii="Times New Roman" w:hAnsi="Times New Roman" w:cs="Times New Roman"/>
        </w:rPr>
        <w:t>.</w:t>
      </w:r>
    </w:p>
    <w:p w14:paraId="12AC581B" w14:textId="18E23439" w:rsidR="009E303B" w:rsidRPr="00957EE6" w:rsidRDefault="009E303B" w:rsidP="00D83BE0">
      <w:pPr>
        <w:pStyle w:val="Titre1"/>
        <w:spacing w:line="360" w:lineRule="auto"/>
        <w:rPr>
          <w:rFonts w:ascii="Times New Roman" w:hAnsi="Times New Roman" w:cs="Times New Roman"/>
          <w:b/>
          <w:bCs/>
          <w:sz w:val="24"/>
          <w:szCs w:val="24"/>
        </w:rPr>
      </w:pPr>
      <w:bookmarkStart w:id="16" w:name="_Toc82682991"/>
      <w:r w:rsidRPr="00957EE6">
        <w:rPr>
          <w:rFonts w:ascii="Times New Roman" w:hAnsi="Times New Roman" w:cs="Times New Roman"/>
          <w:b/>
          <w:bCs/>
          <w:sz w:val="24"/>
          <w:szCs w:val="24"/>
        </w:rPr>
        <w:t>CADRE DE MISE EN ŒUVRE</w:t>
      </w:r>
      <w:bookmarkEnd w:id="16"/>
      <w:r w:rsidRPr="00957EE6">
        <w:rPr>
          <w:rFonts w:ascii="Times New Roman" w:hAnsi="Times New Roman" w:cs="Times New Roman"/>
          <w:b/>
          <w:bCs/>
          <w:sz w:val="24"/>
          <w:szCs w:val="24"/>
        </w:rPr>
        <w:t xml:space="preserve"> </w:t>
      </w:r>
    </w:p>
    <w:p w14:paraId="515AE47D" w14:textId="77777777" w:rsidR="00F17642" w:rsidRPr="00D83BE0" w:rsidRDefault="00F17642" w:rsidP="00F17642">
      <w:pPr>
        <w:spacing w:line="360" w:lineRule="auto"/>
        <w:jc w:val="both"/>
        <w:rPr>
          <w:rFonts w:ascii="Times New Roman" w:hAnsi="Times New Roman" w:cs="Times New Roman"/>
        </w:rPr>
      </w:pPr>
      <w:r w:rsidRPr="00081267">
        <w:rPr>
          <w:rFonts w:ascii="Times New Roman" w:hAnsi="Times New Roman" w:cs="Times New Roman"/>
        </w:rPr>
        <w:t>Pour une bonne exécution d</w:t>
      </w:r>
      <w:r>
        <w:rPr>
          <w:rFonts w:ascii="Times New Roman" w:hAnsi="Times New Roman" w:cs="Times New Roman"/>
        </w:rPr>
        <w:t>e la</w:t>
      </w:r>
      <w:r w:rsidRPr="00081267">
        <w:rPr>
          <w:rFonts w:ascii="Times New Roman" w:hAnsi="Times New Roman" w:cs="Times New Roman"/>
        </w:rPr>
        <w:t xml:space="preserve"> P</w:t>
      </w:r>
      <w:r>
        <w:rPr>
          <w:rFonts w:ascii="Times New Roman" w:hAnsi="Times New Roman" w:cs="Times New Roman"/>
        </w:rPr>
        <w:t xml:space="preserve">olitique </w:t>
      </w:r>
      <w:r w:rsidRPr="00081267">
        <w:rPr>
          <w:rFonts w:ascii="Times New Roman" w:hAnsi="Times New Roman" w:cs="Times New Roman"/>
        </w:rPr>
        <w:t>N</w:t>
      </w:r>
      <w:r>
        <w:rPr>
          <w:rFonts w:ascii="Times New Roman" w:hAnsi="Times New Roman" w:cs="Times New Roman"/>
        </w:rPr>
        <w:t xml:space="preserve">ationale de </w:t>
      </w:r>
      <w:r w:rsidRPr="00081267">
        <w:rPr>
          <w:rFonts w:ascii="Times New Roman" w:hAnsi="Times New Roman" w:cs="Times New Roman"/>
        </w:rPr>
        <w:t>M</w:t>
      </w:r>
      <w:r>
        <w:rPr>
          <w:rFonts w:ascii="Times New Roman" w:hAnsi="Times New Roman" w:cs="Times New Roman"/>
        </w:rPr>
        <w:t xml:space="preserve">édecine </w:t>
      </w:r>
      <w:r w:rsidRPr="00081267">
        <w:rPr>
          <w:rFonts w:ascii="Times New Roman" w:hAnsi="Times New Roman" w:cs="Times New Roman"/>
        </w:rPr>
        <w:t>T</w:t>
      </w:r>
      <w:r>
        <w:rPr>
          <w:rFonts w:ascii="Times New Roman" w:hAnsi="Times New Roman" w:cs="Times New Roman"/>
        </w:rPr>
        <w:t>raditionnelle</w:t>
      </w:r>
      <w:r w:rsidRPr="00081267">
        <w:rPr>
          <w:rFonts w:ascii="Times New Roman" w:hAnsi="Times New Roman" w:cs="Times New Roman"/>
        </w:rPr>
        <w:t xml:space="preserve">, le document élaboré devra être accompagné de celui </w:t>
      </w:r>
      <w:r>
        <w:rPr>
          <w:rFonts w:ascii="Times New Roman" w:hAnsi="Times New Roman" w:cs="Times New Roman"/>
        </w:rPr>
        <w:t>du plan s</w:t>
      </w:r>
      <w:r w:rsidRPr="00081267">
        <w:rPr>
          <w:rFonts w:ascii="Times New Roman" w:hAnsi="Times New Roman" w:cs="Times New Roman"/>
        </w:rPr>
        <w:t>tratégi</w:t>
      </w:r>
      <w:r>
        <w:rPr>
          <w:rFonts w:ascii="Times New Roman" w:hAnsi="Times New Roman" w:cs="Times New Roman"/>
        </w:rPr>
        <w:t>qu</w:t>
      </w:r>
      <w:r w:rsidRPr="00081267">
        <w:rPr>
          <w:rFonts w:ascii="Times New Roman" w:hAnsi="Times New Roman" w:cs="Times New Roman"/>
        </w:rPr>
        <w:t xml:space="preserve">e d’intégration de la </w:t>
      </w:r>
      <w:r>
        <w:rPr>
          <w:rFonts w:ascii="Times New Roman" w:hAnsi="Times New Roman" w:cs="Times New Roman"/>
        </w:rPr>
        <w:t>médecine traditionnelle</w:t>
      </w:r>
      <w:r w:rsidRPr="00081267">
        <w:rPr>
          <w:rFonts w:ascii="Times New Roman" w:hAnsi="Times New Roman" w:cs="Times New Roman"/>
        </w:rPr>
        <w:t xml:space="preserve"> dans le système national de soins de santé. Une solide volonté politique, une implication pleine et entière de tous </w:t>
      </w:r>
      <w:r>
        <w:rPr>
          <w:rFonts w:ascii="Times New Roman" w:hAnsi="Times New Roman" w:cs="Times New Roman"/>
        </w:rPr>
        <w:t>l</w:t>
      </w:r>
      <w:r w:rsidRPr="00081267">
        <w:rPr>
          <w:rFonts w:ascii="Times New Roman" w:hAnsi="Times New Roman" w:cs="Times New Roman"/>
        </w:rPr>
        <w:t xml:space="preserve">es acteurs, une confiance mutuelle et sincère entre </w:t>
      </w:r>
      <w:proofErr w:type="spellStart"/>
      <w:r>
        <w:rPr>
          <w:rFonts w:ascii="Times New Roman" w:hAnsi="Times New Roman" w:cs="Times New Roman"/>
        </w:rPr>
        <w:t>tradi-praticiens</w:t>
      </w:r>
      <w:proofErr w:type="spellEnd"/>
      <w:r w:rsidRPr="00081267">
        <w:rPr>
          <w:rFonts w:ascii="Times New Roman" w:hAnsi="Times New Roman" w:cs="Times New Roman"/>
        </w:rPr>
        <w:t xml:space="preserve"> et agents de santé sont autant d’éléments qui conditionneront la restauration et l’intégration de la </w:t>
      </w:r>
      <w:r>
        <w:rPr>
          <w:rFonts w:ascii="Times New Roman" w:hAnsi="Times New Roman" w:cs="Times New Roman"/>
        </w:rPr>
        <w:t>médecine traditionnelle</w:t>
      </w:r>
      <w:r w:rsidRPr="00081267">
        <w:rPr>
          <w:rFonts w:ascii="Times New Roman" w:hAnsi="Times New Roman" w:cs="Times New Roman"/>
        </w:rPr>
        <w:t xml:space="preserve"> dans le système de soins de santé des populations guinéennes.</w:t>
      </w:r>
    </w:p>
    <w:p w14:paraId="26FC6BB9" w14:textId="77777777" w:rsidR="00F17642" w:rsidRDefault="00F17642" w:rsidP="00F17642">
      <w:pPr>
        <w:spacing w:line="360" w:lineRule="auto"/>
        <w:jc w:val="both"/>
        <w:rPr>
          <w:rFonts w:ascii="Times New Roman" w:hAnsi="Times New Roman" w:cs="Times New Roman"/>
        </w:rPr>
      </w:pPr>
      <w:r w:rsidRPr="00046FCA">
        <w:rPr>
          <w:rFonts w:ascii="Times New Roman" w:hAnsi="Times New Roman" w:cs="Times New Roman"/>
        </w:rPr>
        <w:t xml:space="preserve">Le cadre institutionnel </w:t>
      </w:r>
      <w:r>
        <w:rPr>
          <w:rFonts w:ascii="Times New Roman" w:hAnsi="Times New Roman" w:cs="Times New Roman"/>
        </w:rPr>
        <w:t xml:space="preserve">de mise en œuvre </w:t>
      </w:r>
      <w:r w:rsidRPr="00046FCA">
        <w:rPr>
          <w:rFonts w:ascii="Times New Roman" w:hAnsi="Times New Roman" w:cs="Times New Roman"/>
        </w:rPr>
        <w:t>est la direction nationale de la santé communautaire et de la médecine traditionnelle.</w:t>
      </w:r>
      <w:r>
        <w:rPr>
          <w:rFonts w:ascii="Times New Roman" w:hAnsi="Times New Roman" w:cs="Times New Roman"/>
        </w:rPr>
        <w:t xml:space="preserve"> Elle</w:t>
      </w:r>
      <w:r w:rsidRPr="00046FCA">
        <w:rPr>
          <w:rFonts w:ascii="Times New Roman" w:hAnsi="Times New Roman" w:cs="Times New Roman"/>
        </w:rPr>
        <w:t xml:space="preserve"> assure la</w:t>
      </w:r>
      <w:r>
        <w:rPr>
          <w:rFonts w:ascii="Times New Roman" w:hAnsi="Times New Roman" w:cs="Times New Roman"/>
        </w:rPr>
        <w:t xml:space="preserve"> programmation et la </w:t>
      </w:r>
      <w:r w:rsidRPr="00046FCA">
        <w:rPr>
          <w:rFonts w:ascii="Times New Roman" w:hAnsi="Times New Roman" w:cs="Times New Roman"/>
        </w:rPr>
        <w:t xml:space="preserve">coordination des activités de la médecine traditionnelle. </w:t>
      </w:r>
      <w:r>
        <w:rPr>
          <w:rFonts w:ascii="Times New Roman" w:hAnsi="Times New Roman" w:cs="Times New Roman"/>
        </w:rPr>
        <w:t xml:space="preserve">Elle collabore avec </w:t>
      </w:r>
      <w:r w:rsidRPr="005223D5">
        <w:rPr>
          <w:rFonts w:ascii="Times New Roman" w:hAnsi="Times New Roman" w:cs="Times New Roman"/>
        </w:rPr>
        <w:t>tous les acteurs intervenants dans le secteur de la santé, notamment les autorité</w:t>
      </w:r>
      <w:r>
        <w:rPr>
          <w:rFonts w:ascii="Times New Roman" w:hAnsi="Times New Roman" w:cs="Times New Roman"/>
        </w:rPr>
        <w:t>s</w:t>
      </w:r>
      <w:r w:rsidRPr="005223D5">
        <w:t xml:space="preserve"> </w:t>
      </w:r>
      <w:r w:rsidRPr="005223D5">
        <w:rPr>
          <w:rFonts w:ascii="Times New Roman" w:hAnsi="Times New Roman" w:cs="Times New Roman"/>
        </w:rPr>
        <w:t>publiques, les Praticiens de la Médecine Traditionnelle, les chercheurs, les personnels et agents de</w:t>
      </w:r>
      <w:r>
        <w:rPr>
          <w:rFonts w:ascii="Times New Roman" w:hAnsi="Times New Roman" w:cs="Times New Roman"/>
        </w:rPr>
        <w:t xml:space="preserve"> </w:t>
      </w:r>
      <w:r w:rsidRPr="005223D5">
        <w:rPr>
          <w:rFonts w:ascii="Times New Roman" w:hAnsi="Times New Roman" w:cs="Times New Roman"/>
        </w:rPr>
        <w:t>santé de la médecine moderne</w:t>
      </w:r>
      <w:r>
        <w:rPr>
          <w:rFonts w:ascii="Times New Roman" w:hAnsi="Times New Roman" w:cs="Times New Roman"/>
        </w:rPr>
        <w:t xml:space="preserve"> et</w:t>
      </w:r>
      <w:r w:rsidRPr="005223D5">
        <w:rPr>
          <w:rFonts w:ascii="Times New Roman" w:hAnsi="Times New Roman" w:cs="Times New Roman"/>
        </w:rPr>
        <w:t xml:space="preserve"> les partenaires</w:t>
      </w:r>
      <w:r>
        <w:rPr>
          <w:rFonts w:ascii="Times New Roman" w:hAnsi="Times New Roman" w:cs="Times New Roman"/>
        </w:rPr>
        <w:t xml:space="preserve"> techniques et financiers. </w:t>
      </w:r>
    </w:p>
    <w:p w14:paraId="3CBD69A8" w14:textId="77777777" w:rsidR="00F17642" w:rsidRDefault="00F17642" w:rsidP="00F17642">
      <w:pPr>
        <w:spacing w:line="360" w:lineRule="auto"/>
        <w:jc w:val="both"/>
        <w:rPr>
          <w:rFonts w:ascii="Times New Roman" w:hAnsi="Times New Roman" w:cs="Times New Roman"/>
        </w:rPr>
      </w:pPr>
      <w:r>
        <w:rPr>
          <w:rFonts w:ascii="Times New Roman" w:hAnsi="Times New Roman" w:cs="Times New Roman"/>
        </w:rPr>
        <w:t xml:space="preserve">La Division Médecine Traditionnelle de </w:t>
      </w:r>
      <w:r w:rsidRPr="00046FCA">
        <w:rPr>
          <w:rFonts w:ascii="Times New Roman" w:hAnsi="Times New Roman" w:cs="Times New Roman"/>
        </w:rPr>
        <w:t xml:space="preserve">la </w:t>
      </w:r>
      <w:r>
        <w:rPr>
          <w:rFonts w:ascii="Times New Roman" w:hAnsi="Times New Roman" w:cs="Times New Roman"/>
        </w:rPr>
        <w:t>D</w:t>
      </w:r>
      <w:r w:rsidRPr="00046FCA">
        <w:rPr>
          <w:rFonts w:ascii="Times New Roman" w:hAnsi="Times New Roman" w:cs="Times New Roman"/>
        </w:rPr>
        <w:t xml:space="preserve">irection </w:t>
      </w:r>
      <w:r>
        <w:rPr>
          <w:rFonts w:ascii="Times New Roman" w:hAnsi="Times New Roman" w:cs="Times New Roman"/>
        </w:rPr>
        <w:t>N</w:t>
      </w:r>
      <w:r w:rsidRPr="00046FCA">
        <w:rPr>
          <w:rFonts w:ascii="Times New Roman" w:hAnsi="Times New Roman" w:cs="Times New Roman"/>
        </w:rPr>
        <w:t xml:space="preserve">ationale de la </w:t>
      </w:r>
      <w:r>
        <w:rPr>
          <w:rFonts w:ascii="Times New Roman" w:hAnsi="Times New Roman" w:cs="Times New Roman"/>
        </w:rPr>
        <w:t>S</w:t>
      </w:r>
      <w:r w:rsidRPr="00046FCA">
        <w:rPr>
          <w:rFonts w:ascii="Times New Roman" w:hAnsi="Times New Roman" w:cs="Times New Roman"/>
        </w:rPr>
        <w:t xml:space="preserve">anté </w:t>
      </w:r>
      <w:r>
        <w:rPr>
          <w:rFonts w:ascii="Times New Roman" w:hAnsi="Times New Roman" w:cs="Times New Roman"/>
        </w:rPr>
        <w:t>C</w:t>
      </w:r>
      <w:r w:rsidRPr="00046FCA">
        <w:rPr>
          <w:rFonts w:ascii="Times New Roman" w:hAnsi="Times New Roman" w:cs="Times New Roman"/>
        </w:rPr>
        <w:t>ommunautaire et de la</w:t>
      </w:r>
      <w:r>
        <w:rPr>
          <w:rFonts w:ascii="Times New Roman" w:hAnsi="Times New Roman" w:cs="Times New Roman"/>
        </w:rPr>
        <w:t> M</w:t>
      </w:r>
      <w:r w:rsidRPr="00046FCA">
        <w:rPr>
          <w:rFonts w:ascii="Times New Roman" w:hAnsi="Times New Roman" w:cs="Times New Roman"/>
        </w:rPr>
        <w:t xml:space="preserve">édecine </w:t>
      </w:r>
      <w:r>
        <w:rPr>
          <w:rFonts w:ascii="Times New Roman" w:hAnsi="Times New Roman" w:cs="Times New Roman"/>
        </w:rPr>
        <w:t>T</w:t>
      </w:r>
      <w:r w:rsidRPr="00046FCA">
        <w:rPr>
          <w:rFonts w:ascii="Times New Roman" w:hAnsi="Times New Roman" w:cs="Times New Roman"/>
        </w:rPr>
        <w:t>raditionnelle</w:t>
      </w:r>
      <w:r>
        <w:rPr>
          <w:rFonts w:ascii="Times New Roman" w:hAnsi="Times New Roman" w:cs="Times New Roman"/>
        </w:rPr>
        <w:t xml:space="preserve"> est l’organe d’exécution et de suivi.</w:t>
      </w:r>
    </w:p>
    <w:p w14:paraId="498B1684" w14:textId="77777777" w:rsidR="00F17642" w:rsidRDefault="00F17642" w:rsidP="00F17642">
      <w:pPr>
        <w:spacing w:line="360" w:lineRule="auto"/>
        <w:jc w:val="both"/>
        <w:rPr>
          <w:rFonts w:ascii="Times New Roman" w:hAnsi="Times New Roman" w:cs="Times New Roman"/>
        </w:rPr>
      </w:pPr>
      <w:r>
        <w:rPr>
          <w:rFonts w:ascii="Times New Roman" w:hAnsi="Times New Roman" w:cs="Times New Roman"/>
        </w:rPr>
        <w:t>L’inspection générale de la santé est l’institution de contrôle de l’exercice et de l’application des normes définies dans la mise en œuvre de la médecine traditionnelle.</w:t>
      </w:r>
    </w:p>
    <w:p w14:paraId="77EBA08A" w14:textId="12C9527E" w:rsidR="00F17642" w:rsidRDefault="00F17642" w:rsidP="00F17642">
      <w:pPr>
        <w:spacing w:line="360" w:lineRule="auto"/>
        <w:jc w:val="both"/>
        <w:rPr>
          <w:rFonts w:ascii="Times New Roman" w:hAnsi="Times New Roman" w:cs="Times New Roman"/>
        </w:rPr>
      </w:pPr>
      <w:r>
        <w:rPr>
          <w:rFonts w:ascii="Times New Roman" w:hAnsi="Times New Roman" w:cs="Times New Roman"/>
        </w:rPr>
        <w:t xml:space="preserve">La mise en œuvre de la politique nationale de médecine traditionnelle impliquera tous les acteurs. </w:t>
      </w:r>
    </w:p>
    <w:p w14:paraId="0DD3F126" w14:textId="08255311" w:rsidR="00C43017" w:rsidRDefault="00C43017" w:rsidP="0067363C">
      <w:pPr>
        <w:spacing w:line="360" w:lineRule="auto"/>
        <w:jc w:val="both"/>
        <w:rPr>
          <w:rFonts w:ascii="Times New Roman" w:hAnsi="Times New Roman" w:cs="Times New Roman"/>
        </w:rPr>
      </w:pPr>
    </w:p>
    <w:p w14:paraId="44053632" w14:textId="72AEEC16" w:rsidR="00321C53" w:rsidRPr="00957EE6" w:rsidRDefault="00321C53" w:rsidP="0067363C">
      <w:pPr>
        <w:pStyle w:val="Titre2"/>
        <w:spacing w:line="360" w:lineRule="auto"/>
        <w:rPr>
          <w:rFonts w:ascii="Times New Roman" w:hAnsi="Times New Roman" w:cs="Times New Roman"/>
          <w:b/>
          <w:bCs/>
          <w:sz w:val="24"/>
          <w:szCs w:val="24"/>
        </w:rPr>
      </w:pPr>
      <w:bookmarkStart w:id="17" w:name="_Toc82682992"/>
      <w:r w:rsidRPr="00957EE6">
        <w:rPr>
          <w:rFonts w:ascii="Times New Roman" w:hAnsi="Times New Roman" w:cs="Times New Roman"/>
          <w:b/>
          <w:bCs/>
          <w:sz w:val="24"/>
          <w:szCs w:val="24"/>
        </w:rPr>
        <w:t>Niveau central</w:t>
      </w:r>
      <w:bookmarkEnd w:id="17"/>
    </w:p>
    <w:p w14:paraId="415A58B2" w14:textId="36EC4EA2" w:rsidR="00F17642" w:rsidRDefault="00F17642" w:rsidP="00F17642">
      <w:pPr>
        <w:spacing w:line="360" w:lineRule="auto"/>
        <w:jc w:val="both"/>
        <w:rPr>
          <w:rFonts w:ascii="Times New Roman" w:hAnsi="Times New Roman" w:cs="Times New Roman"/>
        </w:rPr>
      </w:pPr>
      <w:r>
        <w:rPr>
          <w:rFonts w:ascii="Times New Roman" w:hAnsi="Times New Roman" w:cs="Times New Roman"/>
        </w:rPr>
        <w:t xml:space="preserve">L’acte fondamental doit </w:t>
      </w:r>
      <w:r w:rsidR="001F613B">
        <w:rPr>
          <w:rFonts w:ascii="Times New Roman" w:hAnsi="Times New Roman" w:cs="Times New Roman"/>
        </w:rPr>
        <w:t>être</w:t>
      </w:r>
      <w:r>
        <w:rPr>
          <w:rFonts w:ascii="Times New Roman" w:hAnsi="Times New Roman" w:cs="Times New Roman"/>
        </w:rPr>
        <w:t xml:space="preserve"> l’affirmation d’une volonté politique au haut niveau, à travers un document de référence consensuel avec tous les partenaires </w:t>
      </w:r>
      <w:r w:rsidR="001F613B">
        <w:rPr>
          <w:rFonts w:ascii="Times New Roman" w:hAnsi="Times New Roman" w:cs="Times New Roman"/>
        </w:rPr>
        <w:t>concernés</w:t>
      </w:r>
      <w:r>
        <w:rPr>
          <w:rFonts w:ascii="Times New Roman" w:hAnsi="Times New Roman" w:cs="Times New Roman"/>
        </w:rPr>
        <w:t xml:space="preserve">. Le domaine d’intervention des </w:t>
      </w:r>
      <w:r w:rsidR="001F613B">
        <w:rPr>
          <w:rFonts w:ascii="Times New Roman" w:hAnsi="Times New Roman" w:cs="Times New Roman"/>
        </w:rPr>
        <w:t>différents</w:t>
      </w:r>
      <w:r>
        <w:rPr>
          <w:rFonts w:ascii="Times New Roman" w:hAnsi="Times New Roman" w:cs="Times New Roman"/>
        </w:rPr>
        <w:t xml:space="preserve"> secteurs doit </w:t>
      </w:r>
      <w:r w:rsidR="001F613B">
        <w:rPr>
          <w:rFonts w:ascii="Times New Roman" w:hAnsi="Times New Roman" w:cs="Times New Roman"/>
        </w:rPr>
        <w:t>être</w:t>
      </w:r>
      <w:r>
        <w:rPr>
          <w:rFonts w:ascii="Times New Roman" w:hAnsi="Times New Roman" w:cs="Times New Roman"/>
        </w:rPr>
        <w:t xml:space="preserve"> clairement </w:t>
      </w:r>
      <w:r w:rsidR="001F613B">
        <w:rPr>
          <w:rFonts w:ascii="Times New Roman" w:hAnsi="Times New Roman" w:cs="Times New Roman"/>
        </w:rPr>
        <w:t>défini</w:t>
      </w:r>
      <w:r>
        <w:rPr>
          <w:rFonts w:ascii="Times New Roman" w:hAnsi="Times New Roman" w:cs="Times New Roman"/>
        </w:rPr>
        <w:t>, pour éviter les chevauchements et les conflits dans la mise en œuvre des programmes. Il est important de souligner que c’est au ministère de la Santé et de l’hygiène publique qu’incombe le rôle moteur de coordination.</w:t>
      </w:r>
    </w:p>
    <w:p w14:paraId="42097C1B" w14:textId="77777777" w:rsidR="00F17642" w:rsidRDefault="00F17642" w:rsidP="00F17642">
      <w:pPr>
        <w:spacing w:line="360" w:lineRule="auto"/>
        <w:jc w:val="both"/>
        <w:rPr>
          <w:rFonts w:ascii="Times New Roman" w:hAnsi="Times New Roman" w:cs="Times New Roman"/>
        </w:rPr>
      </w:pPr>
      <w:r w:rsidRPr="00321C53">
        <w:rPr>
          <w:rFonts w:ascii="Times New Roman" w:hAnsi="Times New Roman" w:cs="Times New Roman"/>
        </w:rPr>
        <w:t xml:space="preserve">L’administration, </w:t>
      </w:r>
      <w:r>
        <w:rPr>
          <w:rFonts w:ascii="Times New Roman" w:hAnsi="Times New Roman" w:cs="Times New Roman"/>
        </w:rPr>
        <w:t>la promotion, l’animation et le suivi de la politique nationale de médecine traditionnelle sont assurés par la Direction de N</w:t>
      </w:r>
      <w:r w:rsidRPr="00046FCA">
        <w:rPr>
          <w:rFonts w:ascii="Times New Roman" w:hAnsi="Times New Roman" w:cs="Times New Roman"/>
        </w:rPr>
        <w:t>ationale de la santé communautaire et de la médecine traditionnelle</w:t>
      </w:r>
      <w:r>
        <w:rPr>
          <w:rFonts w:ascii="Times New Roman" w:hAnsi="Times New Roman" w:cs="Times New Roman"/>
        </w:rPr>
        <w:t xml:space="preserve"> qui est chargée de :</w:t>
      </w:r>
    </w:p>
    <w:p w14:paraId="00EAF0AD" w14:textId="77777777" w:rsidR="00F17642" w:rsidRDefault="00F17642" w:rsidP="00F17642">
      <w:pPr>
        <w:pStyle w:val="Paragraphedeliste"/>
        <w:numPr>
          <w:ilvl w:val="0"/>
          <w:numId w:val="25"/>
        </w:numPr>
        <w:spacing w:line="360" w:lineRule="auto"/>
        <w:jc w:val="both"/>
        <w:rPr>
          <w:rFonts w:ascii="Times New Roman" w:hAnsi="Times New Roman" w:cs="Times New Roman"/>
        </w:rPr>
      </w:pPr>
      <w:r>
        <w:rPr>
          <w:rFonts w:ascii="Times New Roman" w:hAnsi="Times New Roman" w:cs="Times New Roman"/>
        </w:rPr>
        <w:t>E</w:t>
      </w:r>
      <w:r w:rsidRPr="00D8292A">
        <w:rPr>
          <w:rFonts w:ascii="Times New Roman" w:hAnsi="Times New Roman" w:cs="Times New Roman"/>
        </w:rPr>
        <w:t>laborer les normes et procédures</w:t>
      </w:r>
      <w:r>
        <w:rPr>
          <w:rFonts w:ascii="Times New Roman" w:hAnsi="Times New Roman" w:cs="Times New Roman"/>
        </w:rPr>
        <w:t> ;</w:t>
      </w:r>
    </w:p>
    <w:p w14:paraId="501FE0A8" w14:textId="77777777" w:rsidR="00F17642" w:rsidRDefault="00F17642" w:rsidP="00F17642">
      <w:pPr>
        <w:pStyle w:val="Paragraphedeliste"/>
        <w:numPr>
          <w:ilvl w:val="0"/>
          <w:numId w:val="25"/>
        </w:numPr>
        <w:spacing w:line="360" w:lineRule="auto"/>
        <w:jc w:val="both"/>
        <w:rPr>
          <w:rFonts w:ascii="Times New Roman" w:hAnsi="Times New Roman" w:cs="Times New Roman"/>
        </w:rPr>
      </w:pPr>
      <w:r>
        <w:rPr>
          <w:rFonts w:ascii="Times New Roman" w:hAnsi="Times New Roman" w:cs="Times New Roman"/>
        </w:rPr>
        <w:t>A</w:t>
      </w:r>
      <w:r w:rsidRPr="00D8292A">
        <w:rPr>
          <w:rFonts w:ascii="Times New Roman" w:hAnsi="Times New Roman" w:cs="Times New Roman"/>
        </w:rPr>
        <w:t>ssurer la planification stratégique et la coordination</w:t>
      </w:r>
      <w:r>
        <w:rPr>
          <w:rFonts w:ascii="Times New Roman" w:hAnsi="Times New Roman" w:cs="Times New Roman"/>
        </w:rPr>
        <w:t> ;</w:t>
      </w:r>
    </w:p>
    <w:p w14:paraId="71FA75A1" w14:textId="744B21D5" w:rsidR="00F17642" w:rsidRDefault="00F17642" w:rsidP="00F17642">
      <w:pPr>
        <w:pStyle w:val="Paragraphedeliste"/>
        <w:numPr>
          <w:ilvl w:val="0"/>
          <w:numId w:val="25"/>
        </w:numPr>
        <w:spacing w:line="360" w:lineRule="auto"/>
        <w:jc w:val="both"/>
        <w:rPr>
          <w:rFonts w:ascii="Times New Roman" w:hAnsi="Times New Roman" w:cs="Times New Roman"/>
        </w:rPr>
      </w:pPr>
      <w:r>
        <w:rPr>
          <w:rFonts w:ascii="Times New Roman" w:hAnsi="Times New Roman" w:cs="Times New Roman"/>
        </w:rPr>
        <w:t xml:space="preserve">Elaborer un cadre juridique légal qui définit les droits et obligations des </w:t>
      </w:r>
      <w:r w:rsidR="001F613B">
        <w:rPr>
          <w:rFonts w:ascii="Times New Roman" w:hAnsi="Times New Roman" w:cs="Times New Roman"/>
        </w:rPr>
        <w:t>tradipraticiens</w:t>
      </w:r>
    </w:p>
    <w:p w14:paraId="307F9CAC" w14:textId="77777777" w:rsidR="00F17642" w:rsidRDefault="00F17642" w:rsidP="00F17642">
      <w:pPr>
        <w:pStyle w:val="Paragraphedeliste"/>
        <w:numPr>
          <w:ilvl w:val="0"/>
          <w:numId w:val="25"/>
        </w:numPr>
        <w:spacing w:line="360" w:lineRule="auto"/>
        <w:jc w:val="both"/>
        <w:rPr>
          <w:rFonts w:ascii="Times New Roman" w:hAnsi="Times New Roman" w:cs="Times New Roman"/>
        </w:rPr>
      </w:pPr>
      <w:r>
        <w:rPr>
          <w:rFonts w:ascii="Times New Roman" w:hAnsi="Times New Roman" w:cs="Times New Roman"/>
        </w:rPr>
        <w:t>O</w:t>
      </w:r>
      <w:r w:rsidRPr="00D8292A">
        <w:rPr>
          <w:rFonts w:ascii="Times New Roman" w:hAnsi="Times New Roman" w:cs="Times New Roman"/>
        </w:rPr>
        <w:t xml:space="preserve">rienter la recherche et </w:t>
      </w:r>
      <w:r>
        <w:rPr>
          <w:rFonts w:ascii="Times New Roman" w:hAnsi="Times New Roman" w:cs="Times New Roman"/>
        </w:rPr>
        <w:t>l’</w:t>
      </w:r>
      <w:r w:rsidRPr="00D8292A">
        <w:rPr>
          <w:rFonts w:ascii="Times New Roman" w:hAnsi="Times New Roman" w:cs="Times New Roman"/>
        </w:rPr>
        <w:t>’élaboration des différents messages</w:t>
      </w:r>
      <w:r>
        <w:rPr>
          <w:rFonts w:ascii="Times New Roman" w:hAnsi="Times New Roman" w:cs="Times New Roman"/>
        </w:rPr>
        <w:t> ;</w:t>
      </w:r>
    </w:p>
    <w:p w14:paraId="2AAA3DA4" w14:textId="77777777" w:rsidR="00F17642" w:rsidRDefault="00F17642" w:rsidP="00F17642">
      <w:pPr>
        <w:pStyle w:val="Paragraphedeliste"/>
        <w:numPr>
          <w:ilvl w:val="0"/>
          <w:numId w:val="25"/>
        </w:numPr>
        <w:spacing w:line="360" w:lineRule="auto"/>
        <w:jc w:val="both"/>
        <w:rPr>
          <w:rFonts w:ascii="Times New Roman" w:hAnsi="Times New Roman" w:cs="Times New Roman"/>
        </w:rPr>
      </w:pPr>
      <w:r>
        <w:rPr>
          <w:rFonts w:ascii="Times New Roman" w:hAnsi="Times New Roman" w:cs="Times New Roman"/>
        </w:rPr>
        <w:t>P</w:t>
      </w:r>
      <w:r w:rsidRPr="00D8292A">
        <w:rPr>
          <w:rFonts w:ascii="Times New Roman" w:hAnsi="Times New Roman" w:cs="Times New Roman"/>
        </w:rPr>
        <w:t>rodu</w:t>
      </w:r>
      <w:r>
        <w:rPr>
          <w:rFonts w:ascii="Times New Roman" w:hAnsi="Times New Roman" w:cs="Times New Roman"/>
        </w:rPr>
        <w:t>ire</w:t>
      </w:r>
      <w:r w:rsidRPr="00D8292A">
        <w:rPr>
          <w:rFonts w:ascii="Times New Roman" w:hAnsi="Times New Roman" w:cs="Times New Roman"/>
        </w:rPr>
        <w:t xml:space="preserve"> et harmonis</w:t>
      </w:r>
      <w:r>
        <w:rPr>
          <w:rFonts w:ascii="Times New Roman" w:hAnsi="Times New Roman" w:cs="Times New Roman"/>
        </w:rPr>
        <w:t>er</w:t>
      </w:r>
      <w:r w:rsidRPr="00D8292A">
        <w:rPr>
          <w:rFonts w:ascii="Times New Roman" w:hAnsi="Times New Roman" w:cs="Times New Roman"/>
        </w:rPr>
        <w:t xml:space="preserve"> </w:t>
      </w:r>
      <w:r>
        <w:rPr>
          <w:rFonts w:ascii="Times New Roman" w:hAnsi="Times New Roman" w:cs="Times New Roman"/>
        </w:rPr>
        <w:t>l</w:t>
      </w:r>
      <w:r w:rsidRPr="00D8292A">
        <w:rPr>
          <w:rFonts w:ascii="Times New Roman" w:hAnsi="Times New Roman" w:cs="Times New Roman"/>
        </w:rPr>
        <w:t>es</w:t>
      </w:r>
      <w:r>
        <w:rPr>
          <w:rFonts w:ascii="Times New Roman" w:hAnsi="Times New Roman" w:cs="Times New Roman"/>
        </w:rPr>
        <w:t xml:space="preserve"> outils et les</w:t>
      </w:r>
      <w:r w:rsidRPr="00D8292A">
        <w:rPr>
          <w:rFonts w:ascii="Times New Roman" w:hAnsi="Times New Roman" w:cs="Times New Roman"/>
        </w:rPr>
        <w:t xml:space="preserve"> supports</w:t>
      </w:r>
      <w:r>
        <w:rPr>
          <w:rFonts w:ascii="Times New Roman" w:hAnsi="Times New Roman" w:cs="Times New Roman"/>
        </w:rPr>
        <w:t xml:space="preserve"> des messages ;</w:t>
      </w:r>
    </w:p>
    <w:p w14:paraId="600B772C" w14:textId="77777777" w:rsidR="00F17642" w:rsidRDefault="00F17642" w:rsidP="00F17642">
      <w:pPr>
        <w:pStyle w:val="Paragraphedeliste"/>
        <w:numPr>
          <w:ilvl w:val="0"/>
          <w:numId w:val="25"/>
        </w:numPr>
        <w:spacing w:line="360" w:lineRule="auto"/>
        <w:jc w:val="both"/>
        <w:rPr>
          <w:rFonts w:ascii="Times New Roman" w:hAnsi="Times New Roman" w:cs="Times New Roman"/>
        </w:rPr>
      </w:pPr>
      <w:r>
        <w:rPr>
          <w:rFonts w:ascii="Times New Roman" w:hAnsi="Times New Roman" w:cs="Times New Roman"/>
        </w:rPr>
        <w:t>Capitaliser les efforts résultant des activités de la médecine traditionnelle à travers une récolte des données (SNIS DHIS2) ;</w:t>
      </w:r>
    </w:p>
    <w:p w14:paraId="32E7AE79" w14:textId="77777777" w:rsidR="00F17642" w:rsidRDefault="00F17642" w:rsidP="00F17642">
      <w:pPr>
        <w:pStyle w:val="Paragraphedeliste"/>
        <w:numPr>
          <w:ilvl w:val="0"/>
          <w:numId w:val="25"/>
        </w:numPr>
        <w:spacing w:line="360" w:lineRule="auto"/>
        <w:jc w:val="both"/>
        <w:rPr>
          <w:rFonts w:ascii="Times New Roman" w:hAnsi="Times New Roman" w:cs="Times New Roman"/>
        </w:rPr>
      </w:pPr>
      <w:r>
        <w:rPr>
          <w:rFonts w:ascii="Times New Roman" w:hAnsi="Times New Roman" w:cs="Times New Roman"/>
        </w:rPr>
        <w:t>Assurer la mobilisation et l’allocation des ressources ;</w:t>
      </w:r>
    </w:p>
    <w:p w14:paraId="42BC8476" w14:textId="1EB229D4" w:rsidR="00321C53" w:rsidRPr="00321C53" w:rsidRDefault="00F17642" w:rsidP="0067363C">
      <w:pPr>
        <w:spacing w:line="360" w:lineRule="auto"/>
        <w:jc w:val="both"/>
        <w:rPr>
          <w:rFonts w:ascii="Times New Roman" w:hAnsi="Times New Roman" w:cs="Times New Roman"/>
        </w:rPr>
      </w:pPr>
      <w:r>
        <w:rPr>
          <w:rFonts w:ascii="Times New Roman" w:hAnsi="Times New Roman" w:cs="Times New Roman"/>
        </w:rPr>
        <w:t>G</w:t>
      </w:r>
      <w:r w:rsidRPr="00D8292A">
        <w:rPr>
          <w:rFonts w:ascii="Times New Roman" w:hAnsi="Times New Roman" w:cs="Times New Roman"/>
        </w:rPr>
        <w:t>arantir le suivi et l’évaluation</w:t>
      </w:r>
      <w:r>
        <w:rPr>
          <w:rFonts w:ascii="Times New Roman" w:hAnsi="Times New Roman" w:cs="Times New Roman"/>
        </w:rPr>
        <w:t> </w:t>
      </w:r>
    </w:p>
    <w:p w14:paraId="051A0B2B" w14:textId="2AC0E0A2" w:rsidR="00321C53" w:rsidRPr="00957EE6" w:rsidRDefault="00321C53" w:rsidP="0067363C">
      <w:pPr>
        <w:pStyle w:val="Titre2"/>
        <w:spacing w:line="360" w:lineRule="auto"/>
        <w:rPr>
          <w:rFonts w:ascii="Times New Roman" w:hAnsi="Times New Roman" w:cs="Times New Roman"/>
          <w:b/>
          <w:bCs/>
          <w:sz w:val="24"/>
          <w:szCs w:val="24"/>
        </w:rPr>
      </w:pPr>
      <w:bookmarkStart w:id="18" w:name="_Toc82682993"/>
      <w:r w:rsidRPr="00957EE6">
        <w:rPr>
          <w:rFonts w:ascii="Times New Roman" w:hAnsi="Times New Roman" w:cs="Times New Roman"/>
          <w:b/>
          <w:bCs/>
          <w:sz w:val="24"/>
          <w:szCs w:val="24"/>
        </w:rPr>
        <w:t>Niveau régional / district</w:t>
      </w:r>
      <w:bookmarkEnd w:id="18"/>
    </w:p>
    <w:p w14:paraId="10200B90" w14:textId="017C0A59" w:rsidR="00C70A78" w:rsidRPr="00C70A78" w:rsidRDefault="00C70A78" w:rsidP="0067363C">
      <w:pPr>
        <w:spacing w:line="360" w:lineRule="auto"/>
        <w:jc w:val="both"/>
        <w:rPr>
          <w:rFonts w:ascii="Times New Roman" w:hAnsi="Times New Roman" w:cs="Times New Roman"/>
        </w:rPr>
      </w:pPr>
      <w:r w:rsidRPr="00C70A78">
        <w:rPr>
          <w:rFonts w:ascii="Times New Roman" w:hAnsi="Times New Roman" w:cs="Times New Roman"/>
        </w:rPr>
        <w:t xml:space="preserve">Les Directions </w:t>
      </w:r>
      <w:r>
        <w:rPr>
          <w:rFonts w:ascii="Times New Roman" w:hAnsi="Times New Roman" w:cs="Times New Roman"/>
        </w:rPr>
        <w:t>régionale</w:t>
      </w:r>
      <w:r w:rsidR="00E01F24">
        <w:rPr>
          <w:rFonts w:ascii="Times New Roman" w:hAnsi="Times New Roman" w:cs="Times New Roman"/>
        </w:rPr>
        <w:t>s</w:t>
      </w:r>
      <w:r w:rsidRPr="00C70A78">
        <w:rPr>
          <w:rFonts w:ascii="Times New Roman" w:hAnsi="Times New Roman" w:cs="Times New Roman"/>
        </w:rPr>
        <w:t xml:space="preserve"> </w:t>
      </w:r>
      <w:r w:rsidR="00932050">
        <w:rPr>
          <w:rFonts w:ascii="Times New Roman" w:hAnsi="Times New Roman" w:cs="Times New Roman"/>
        </w:rPr>
        <w:t xml:space="preserve">et préfectorales </w:t>
      </w:r>
      <w:r w:rsidRPr="00C70A78">
        <w:rPr>
          <w:rFonts w:ascii="Times New Roman" w:hAnsi="Times New Roman" w:cs="Times New Roman"/>
        </w:rPr>
        <w:t>assurent l’appui technique aux structures opérationnelles périphériques</w:t>
      </w:r>
      <w:r w:rsidR="004C7520">
        <w:rPr>
          <w:rFonts w:ascii="Times New Roman" w:hAnsi="Times New Roman" w:cs="Times New Roman"/>
        </w:rPr>
        <w:t xml:space="preserve"> pour la </w:t>
      </w:r>
      <w:r w:rsidR="004C7520" w:rsidRPr="00C70A78">
        <w:rPr>
          <w:rFonts w:ascii="Times New Roman" w:hAnsi="Times New Roman" w:cs="Times New Roman"/>
        </w:rPr>
        <w:t>mise en œuvre du plan de développement sanitaire de la Région et du District</w:t>
      </w:r>
      <w:r w:rsidR="004C7520">
        <w:rPr>
          <w:rFonts w:ascii="Times New Roman" w:hAnsi="Times New Roman" w:cs="Times New Roman"/>
        </w:rPr>
        <w:t xml:space="preserve"> sur le volet médecine traditionnelle.</w:t>
      </w:r>
    </w:p>
    <w:p w14:paraId="4476674A" w14:textId="2B85B8C3" w:rsidR="00C70A78" w:rsidRPr="00C70A78" w:rsidRDefault="00932050" w:rsidP="0067363C">
      <w:pPr>
        <w:spacing w:line="360" w:lineRule="auto"/>
        <w:jc w:val="both"/>
        <w:rPr>
          <w:rFonts w:ascii="Times New Roman" w:hAnsi="Times New Roman" w:cs="Times New Roman"/>
        </w:rPr>
      </w:pPr>
      <w:r>
        <w:rPr>
          <w:rFonts w:ascii="Times New Roman" w:hAnsi="Times New Roman" w:cs="Times New Roman"/>
        </w:rPr>
        <w:t>Pour garantir la pérennité des actions en matière de médecine traditionnelle, il sera important d’envisager la mise en place des</w:t>
      </w:r>
      <w:r w:rsidR="00C70A78" w:rsidRPr="00C70A78">
        <w:rPr>
          <w:rFonts w:ascii="Times New Roman" w:hAnsi="Times New Roman" w:cs="Times New Roman"/>
        </w:rPr>
        <w:t xml:space="preserve"> conseils </w:t>
      </w:r>
      <w:r w:rsidR="00596239">
        <w:rPr>
          <w:rFonts w:ascii="Times New Roman" w:hAnsi="Times New Roman" w:cs="Times New Roman"/>
        </w:rPr>
        <w:t xml:space="preserve">régionaux et </w:t>
      </w:r>
      <w:r w:rsidR="004C7520">
        <w:rPr>
          <w:rFonts w:ascii="Times New Roman" w:hAnsi="Times New Roman" w:cs="Times New Roman"/>
        </w:rPr>
        <w:t>préfectoraux</w:t>
      </w:r>
      <w:r w:rsidR="00C70A78" w:rsidRPr="00C70A78">
        <w:rPr>
          <w:rFonts w:ascii="Times New Roman" w:hAnsi="Times New Roman" w:cs="Times New Roman"/>
        </w:rPr>
        <w:t xml:space="preserve"> de la médecine traditionnelle</w:t>
      </w:r>
      <w:r>
        <w:rPr>
          <w:rFonts w:ascii="Times New Roman" w:hAnsi="Times New Roman" w:cs="Times New Roman"/>
        </w:rPr>
        <w:t>, lesquels</w:t>
      </w:r>
      <w:r w:rsidR="00C70A78" w:rsidRPr="00C70A78">
        <w:rPr>
          <w:rFonts w:ascii="Times New Roman" w:hAnsi="Times New Roman" w:cs="Times New Roman"/>
        </w:rPr>
        <w:t xml:space="preserve"> sont </w:t>
      </w:r>
      <w:r w:rsidR="004C7520">
        <w:rPr>
          <w:rFonts w:ascii="Times New Roman" w:hAnsi="Times New Roman" w:cs="Times New Roman"/>
        </w:rPr>
        <w:t>d</w:t>
      </w:r>
      <w:r w:rsidR="00C70A78" w:rsidRPr="00C70A78">
        <w:rPr>
          <w:rFonts w:ascii="Times New Roman" w:hAnsi="Times New Roman" w:cs="Times New Roman"/>
        </w:rPr>
        <w:t>es organes consultatifs et d’aide à la décision</w:t>
      </w:r>
      <w:r>
        <w:rPr>
          <w:rFonts w:ascii="Times New Roman" w:hAnsi="Times New Roman" w:cs="Times New Roman"/>
        </w:rPr>
        <w:t>.</w:t>
      </w:r>
      <w:r w:rsidR="00C70A78" w:rsidRPr="00C70A78">
        <w:rPr>
          <w:rFonts w:ascii="Times New Roman" w:hAnsi="Times New Roman" w:cs="Times New Roman"/>
        </w:rPr>
        <w:t xml:space="preserve"> </w:t>
      </w:r>
    </w:p>
    <w:p w14:paraId="38278F8D" w14:textId="55DA970A" w:rsidR="005223D5" w:rsidRPr="00957EE6" w:rsidRDefault="004C7520" w:rsidP="0067363C">
      <w:pPr>
        <w:pStyle w:val="Titre2"/>
        <w:spacing w:line="360" w:lineRule="auto"/>
        <w:rPr>
          <w:rFonts w:ascii="Times New Roman" w:hAnsi="Times New Roman" w:cs="Times New Roman"/>
          <w:b/>
          <w:bCs/>
          <w:sz w:val="24"/>
          <w:szCs w:val="24"/>
        </w:rPr>
      </w:pPr>
      <w:bookmarkStart w:id="19" w:name="_Toc82682994"/>
      <w:r w:rsidRPr="00957EE6">
        <w:rPr>
          <w:rFonts w:ascii="Times New Roman" w:hAnsi="Times New Roman" w:cs="Times New Roman"/>
          <w:b/>
          <w:bCs/>
          <w:sz w:val="24"/>
          <w:szCs w:val="24"/>
        </w:rPr>
        <w:t>Niveau</w:t>
      </w:r>
      <w:r w:rsidR="00321C53" w:rsidRPr="00957EE6">
        <w:rPr>
          <w:rFonts w:ascii="Times New Roman" w:hAnsi="Times New Roman" w:cs="Times New Roman"/>
          <w:b/>
          <w:bCs/>
          <w:sz w:val="24"/>
          <w:szCs w:val="24"/>
        </w:rPr>
        <w:t xml:space="preserve"> communautaire</w:t>
      </w:r>
      <w:bookmarkEnd w:id="19"/>
      <w:r w:rsidR="00321C53" w:rsidRPr="00957EE6">
        <w:rPr>
          <w:rFonts w:ascii="Times New Roman" w:hAnsi="Times New Roman" w:cs="Times New Roman"/>
          <w:b/>
          <w:bCs/>
          <w:sz w:val="24"/>
          <w:szCs w:val="24"/>
        </w:rPr>
        <w:t xml:space="preserve">  </w:t>
      </w:r>
    </w:p>
    <w:p w14:paraId="22CEF9F2" w14:textId="4C72C3DF" w:rsidR="009E303B" w:rsidRPr="00046FCA" w:rsidRDefault="00596239" w:rsidP="0067363C">
      <w:pPr>
        <w:spacing w:line="360" w:lineRule="auto"/>
        <w:jc w:val="both"/>
        <w:rPr>
          <w:rFonts w:ascii="Times New Roman" w:hAnsi="Times New Roman" w:cs="Times New Roman"/>
        </w:rPr>
      </w:pPr>
      <w:r>
        <w:rPr>
          <w:rFonts w:ascii="Times New Roman" w:hAnsi="Times New Roman" w:cs="Times New Roman"/>
        </w:rPr>
        <w:t xml:space="preserve">Le Chef du centre de santé, à travers l’agent de santé et relais </w:t>
      </w:r>
      <w:r w:rsidRPr="004C7520">
        <w:rPr>
          <w:rFonts w:ascii="Times New Roman" w:hAnsi="Times New Roman" w:cs="Times New Roman"/>
        </w:rPr>
        <w:t>communautaire</w:t>
      </w:r>
      <w:r>
        <w:rPr>
          <w:rFonts w:ascii="Times New Roman" w:hAnsi="Times New Roman" w:cs="Times New Roman"/>
        </w:rPr>
        <w:t xml:space="preserve"> (RECO)</w:t>
      </w:r>
      <w:r w:rsidRPr="004C7520">
        <w:rPr>
          <w:rFonts w:ascii="Times New Roman" w:hAnsi="Times New Roman" w:cs="Times New Roman"/>
        </w:rPr>
        <w:t xml:space="preserve"> assure le suivi et l’évaluation de la mise en œuvre de la politique nationale</w:t>
      </w:r>
      <w:r>
        <w:rPr>
          <w:rFonts w:ascii="Times New Roman" w:hAnsi="Times New Roman" w:cs="Times New Roman"/>
        </w:rPr>
        <w:t xml:space="preserve"> de la médecine traditionnelle</w:t>
      </w:r>
      <w:r w:rsidRPr="004C7520">
        <w:rPr>
          <w:rFonts w:ascii="Times New Roman" w:hAnsi="Times New Roman" w:cs="Times New Roman"/>
        </w:rPr>
        <w:t xml:space="preserve"> au niveau des aires de santé</w:t>
      </w:r>
      <w:r>
        <w:rPr>
          <w:rFonts w:ascii="Times New Roman" w:hAnsi="Times New Roman" w:cs="Times New Roman"/>
        </w:rPr>
        <w:t>. En collaboration avec le conseil communautaire des tradipraticiens de santé et le comité de santé et d’hygiène (COSAH),</w:t>
      </w:r>
      <w:r w:rsidRPr="004C7520">
        <w:rPr>
          <w:rFonts w:ascii="Times New Roman" w:hAnsi="Times New Roman" w:cs="Times New Roman"/>
        </w:rPr>
        <w:t xml:space="preserve"> </w:t>
      </w:r>
      <w:r>
        <w:rPr>
          <w:rFonts w:ascii="Times New Roman" w:hAnsi="Times New Roman" w:cs="Times New Roman"/>
        </w:rPr>
        <w:t xml:space="preserve">il </w:t>
      </w:r>
      <w:r w:rsidRPr="004C7520">
        <w:rPr>
          <w:rFonts w:ascii="Times New Roman" w:hAnsi="Times New Roman" w:cs="Times New Roman"/>
        </w:rPr>
        <w:t>supervis</w:t>
      </w:r>
      <w:r>
        <w:rPr>
          <w:rFonts w:ascii="Times New Roman" w:hAnsi="Times New Roman" w:cs="Times New Roman"/>
        </w:rPr>
        <w:t>e</w:t>
      </w:r>
      <w:r w:rsidRPr="004C7520">
        <w:rPr>
          <w:rFonts w:ascii="Times New Roman" w:hAnsi="Times New Roman" w:cs="Times New Roman"/>
        </w:rPr>
        <w:t xml:space="preserve"> </w:t>
      </w:r>
      <w:r>
        <w:rPr>
          <w:rFonts w:ascii="Times New Roman" w:hAnsi="Times New Roman" w:cs="Times New Roman"/>
        </w:rPr>
        <w:t>les activités des acteurs de la médecine traditionnelle au niveau communautaire.</w:t>
      </w:r>
    </w:p>
    <w:p w14:paraId="117C4889" w14:textId="5F1D926E" w:rsidR="009E303B" w:rsidRPr="00957EE6" w:rsidRDefault="009E303B" w:rsidP="009E303B">
      <w:pPr>
        <w:pStyle w:val="Titre1"/>
        <w:rPr>
          <w:rFonts w:ascii="Times New Roman" w:hAnsi="Times New Roman" w:cs="Times New Roman"/>
          <w:b/>
          <w:bCs/>
          <w:sz w:val="24"/>
          <w:szCs w:val="24"/>
        </w:rPr>
      </w:pPr>
      <w:bookmarkStart w:id="20" w:name="_Toc82682995"/>
      <w:r w:rsidRPr="00957EE6">
        <w:rPr>
          <w:rFonts w:ascii="Times New Roman" w:hAnsi="Times New Roman" w:cs="Times New Roman"/>
          <w:b/>
          <w:bCs/>
          <w:sz w:val="24"/>
          <w:szCs w:val="24"/>
        </w:rPr>
        <w:t>MECANISMES DE SUIVI-EVALUATION</w:t>
      </w:r>
      <w:bookmarkEnd w:id="20"/>
      <w:r w:rsidRPr="00957EE6">
        <w:rPr>
          <w:rFonts w:ascii="Times New Roman" w:hAnsi="Times New Roman" w:cs="Times New Roman"/>
          <w:b/>
          <w:bCs/>
          <w:sz w:val="24"/>
          <w:szCs w:val="24"/>
        </w:rPr>
        <w:t xml:space="preserve"> </w:t>
      </w:r>
    </w:p>
    <w:p w14:paraId="0C877947" w14:textId="77777777" w:rsidR="00CC114C" w:rsidRPr="009E303B" w:rsidRDefault="00CC114C" w:rsidP="00CC114C"/>
    <w:p w14:paraId="4F8D0FBD" w14:textId="4F2DC7E3" w:rsidR="00CC114C" w:rsidRDefault="00CC114C" w:rsidP="00CC114C">
      <w:pPr>
        <w:spacing w:line="360" w:lineRule="auto"/>
        <w:jc w:val="both"/>
        <w:rPr>
          <w:rFonts w:ascii="Times New Roman" w:hAnsi="Times New Roman" w:cs="Times New Roman"/>
        </w:rPr>
      </w:pPr>
      <w:r w:rsidRPr="00CC114C">
        <w:rPr>
          <w:rFonts w:ascii="Times New Roman" w:hAnsi="Times New Roman" w:cs="Times New Roman"/>
        </w:rPr>
        <w:t xml:space="preserve">Le suivi et l’évaluation de la stratégie s’intègrent dans le système actuel du </w:t>
      </w:r>
      <w:r w:rsidR="00E6560A">
        <w:rPr>
          <w:rFonts w:ascii="Times New Roman" w:hAnsi="Times New Roman" w:cs="Times New Roman"/>
        </w:rPr>
        <w:t>ministère</w:t>
      </w:r>
      <w:r w:rsidRPr="00CC114C">
        <w:rPr>
          <w:rFonts w:ascii="Times New Roman" w:hAnsi="Times New Roman" w:cs="Times New Roman"/>
        </w:rPr>
        <w:t xml:space="preserve"> de la Santé. Toutefois un mécanisme de suivi et d’évaluation sera mis en place et impliquera les autres acteurs, les collectivités territoriales, les organisations de la société civile, les partenaires techniques et financiers et les autres acteurs de développement.</w:t>
      </w:r>
    </w:p>
    <w:p w14:paraId="595172EF" w14:textId="3A2B4A47" w:rsidR="00B37EF8" w:rsidRDefault="00B37EF8" w:rsidP="00CC114C">
      <w:pPr>
        <w:spacing w:line="360" w:lineRule="auto"/>
        <w:jc w:val="both"/>
        <w:rPr>
          <w:rFonts w:ascii="Times New Roman" w:hAnsi="Times New Roman" w:cs="Times New Roman"/>
        </w:rPr>
      </w:pPr>
      <w:r w:rsidRPr="00B37EF8">
        <w:rPr>
          <w:rFonts w:ascii="Times New Roman" w:hAnsi="Times New Roman" w:cs="Times New Roman"/>
        </w:rPr>
        <w:t xml:space="preserve">Il s’agira de procéder à des évaluations périodiques de la mise en œuvre de la </w:t>
      </w:r>
      <w:r w:rsidR="00F96F29">
        <w:rPr>
          <w:rFonts w:ascii="Times New Roman" w:hAnsi="Times New Roman" w:cs="Times New Roman"/>
        </w:rPr>
        <w:t>politique</w:t>
      </w:r>
      <w:r w:rsidRPr="00B37EF8">
        <w:rPr>
          <w:rFonts w:ascii="Times New Roman" w:hAnsi="Times New Roman" w:cs="Times New Roman"/>
        </w:rPr>
        <w:t xml:space="preserve"> nationale d</w:t>
      </w:r>
      <w:r w:rsidR="00F96F29">
        <w:rPr>
          <w:rFonts w:ascii="Times New Roman" w:hAnsi="Times New Roman" w:cs="Times New Roman"/>
        </w:rPr>
        <w:t>e médecine traditionnelle</w:t>
      </w:r>
      <w:r w:rsidRPr="00B37EF8">
        <w:rPr>
          <w:rFonts w:ascii="Times New Roman" w:hAnsi="Times New Roman" w:cs="Times New Roman"/>
        </w:rPr>
        <w:t xml:space="preserve"> à travers des outils pertinents d’évaluation</w:t>
      </w:r>
      <w:r w:rsidR="009A2549">
        <w:rPr>
          <w:rFonts w:ascii="Times New Roman" w:hAnsi="Times New Roman" w:cs="Times New Roman"/>
        </w:rPr>
        <w:t> ; ce qui</w:t>
      </w:r>
      <w:r w:rsidRPr="00B37EF8">
        <w:rPr>
          <w:rFonts w:ascii="Times New Roman" w:hAnsi="Times New Roman" w:cs="Times New Roman"/>
        </w:rPr>
        <w:t xml:space="preserve"> permettra de mesurer les progrès réalisés</w:t>
      </w:r>
      <w:r w:rsidR="00D83BE0">
        <w:rPr>
          <w:rFonts w:ascii="Times New Roman" w:hAnsi="Times New Roman" w:cs="Times New Roman"/>
        </w:rPr>
        <w:t>.</w:t>
      </w:r>
    </w:p>
    <w:p w14:paraId="69918955" w14:textId="4DEC2D4F" w:rsidR="00F96F29" w:rsidRPr="00957EE6" w:rsidRDefault="00F96F29" w:rsidP="0067363C">
      <w:pPr>
        <w:pStyle w:val="Titre1"/>
        <w:numPr>
          <w:ilvl w:val="0"/>
          <w:numId w:val="0"/>
        </w:numPr>
        <w:spacing w:line="360" w:lineRule="auto"/>
        <w:ind w:left="708"/>
        <w:rPr>
          <w:rFonts w:ascii="Times New Roman" w:hAnsi="Times New Roman" w:cs="Times New Roman"/>
          <w:b/>
          <w:bCs/>
          <w:sz w:val="24"/>
          <w:szCs w:val="24"/>
        </w:rPr>
      </w:pPr>
      <w:bookmarkStart w:id="21" w:name="_Toc82682996"/>
      <w:r w:rsidRPr="00957EE6">
        <w:rPr>
          <w:rFonts w:ascii="Times New Roman" w:hAnsi="Times New Roman" w:cs="Times New Roman"/>
          <w:b/>
          <w:bCs/>
          <w:sz w:val="24"/>
          <w:szCs w:val="24"/>
        </w:rPr>
        <w:t>CONCLUSION</w:t>
      </w:r>
      <w:bookmarkEnd w:id="21"/>
    </w:p>
    <w:p w14:paraId="7596514D" w14:textId="77777777" w:rsidR="00596239" w:rsidRDefault="00596239" w:rsidP="00596239">
      <w:pPr>
        <w:spacing w:line="360" w:lineRule="auto"/>
        <w:jc w:val="both"/>
        <w:rPr>
          <w:rFonts w:ascii="Times New Roman" w:hAnsi="Times New Roman" w:cs="Times New Roman"/>
        </w:rPr>
      </w:pPr>
      <w:r w:rsidRPr="00081267">
        <w:rPr>
          <w:rFonts w:ascii="Times New Roman" w:hAnsi="Times New Roman" w:cs="Times New Roman"/>
        </w:rPr>
        <w:t xml:space="preserve">La médecine traditionnelle demeure encore le principal recours thérapeutique de la majorité de nos populations. Pour optimiser ses bénéfices, le </w:t>
      </w:r>
      <w:r>
        <w:rPr>
          <w:rFonts w:ascii="Times New Roman" w:hAnsi="Times New Roman" w:cs="Times New Roman"/>
        </w:rPr>
        <w:t xml:space="preserve">Ministère de la </w:t>
      </w:r>
      <w:r w:rsidRPr="00081267">
        <w:rPr>
          <w:rFonts w:ascii="Times New Roman" w:hAnsi="Times New Roman" w:cs="Times New Roman"/>
        </w:rPr>
        <w:t>S</w:t>
      </w:r>
      <w:r>
        <w:rPr>
          <w:rFonts w:ascii="Times New Roman" w:hAnsi="Times New Roman" w:cs="Times New Roman"/>
        </w:rPr>
        <w:t>ante</w:t>
      </w:r>
      <w:r w:rsidRPr="00081267">
        <w:rPr>
          <w:rFonts w:ascii="Times New Roman" w:hAnsi="Times New Roman" w:cs="Times New Roman"/>
        </w:rPr>
        <w:t xml:space="preserve"> appuyé par l’OMS a élaboré l</w:t>
      </w:r>
      <w:r>
        <w:rPr>
          <w:rFonts w:ascii="Times New Roman" w:hAnsi="Times New Roman" w:cs="Times New Roman"/>
        </w:rPr>
        <w:t>a</w:t>
      </w:r>
      <w:r w:rsidRPr="00081267">
        <w:rPr>
          <w:rFonts w:ascii="Times New Roman" w:hAnsi="Times New Roman" w:cs="Times New Roman"/>
        </w:rPr>
        <w:t xml:space="preserve"> présent</w:t>
      </w:r>
      <w:r>
        <w:rPr>
          <w:rFonts w:ascii="Times New Roman" w:hAnsi="Times New Roman" w:cs="Times New Roman"/>
        </w:rPr>
        <w:t>e politique nationale de médecine traditionnelle</w:t>
      </w:r>
      <w:r w:rsidRPr="00081267">
        <w:rPr>
          <w:rFonts w:ascii="Times New Roman" w:hAnsi="Times New Roman" w:cs="Times New Roman"/>
        </w:rPr>
        <w:t xml:space="preserve"> en vue d’un renforcement de son organisation, et d’une promotion de son intégration rationnelle dans le système des soins de santé. La complexité d’un programme d’intégration effective de la </w:t>
      </w:r>
      <w:r>
        <w:rPr>
          <w:rFonts w:ascii="Times New Roman" w:hAnsi="Times New Roman" w:cs="Times New Roman"/>
        </w:rPr>
        <w:t>médecine traditionnelle</w:t>
      </w:r>
      <w:r w:rsidRPr="00081267">
        <w:rPr>
          <w:rFonts w:ascii="Times New Roman" w:hAnsi="Times New Roman" w:cs="Times New Roman"/>
        </w:rPr>
        <w:t xml:space="preserve"> dans les soins de santé est bien réelle. </w:t>
      </w:r>
    </w:p>
    <w:p w14:paraId="22B9FA53" w14:textId="2A5A385E" w:rsidR="00596239" w:rsidRDefault="00596239" w:rsidP="00596239">
      <w:pPr>
        <w:spacing w:line="360" w:lineRule="auto"/>
        <w:jc w:val="both"/>
        <w:rPr>
          <w:rFonts w:ascii="Times New Roman" w:hAnsi="Times New Roman" w:cs="Times New Roman"/>
        </w:rPr>
      </w:pPr>
      <w:r w:rsidRPr="00081267">
        <w:rPr>
          <w:rFonts w:ascii="Times New Roman" w:hAnsi="Times New Roman" w:cs="Times New Roman"/>
        </w:rPr>
        <w:t xml:space="preserve">Sous </w:t>
      </w:r>
      <w:r>
        <w:rPr>
          <w:rFonts w:ascii="Times New Roman" w:hAnsi="Times New Roman" w:cs="Times New Roman"/>
        </w:rPr>
        <w:t>l’</w:t>
      </w:r>
      <w:r w:rsidRPr="00081267">
        <w:rPr>
          <w:rFonts w:ascii="Times New Roman" w:hAnsi="Times New Roman" w:cs="Times New Roman"/>
        </w:rPr>
        <w:t xml:space="preserve">égide du </w:t>
      </w:r>
      <w:r>
        <w:rPr>
          <w:rFonts w:ascii="Times New Roman" w:hAnsi="Times New Roman" w:cs="Times New Roman"/>
        </w:rPr>
        <w:t>M</w:t>
      </w:r>
      <w:r w:rsidRPr="00081267">
        <w:rPr>
          <w:rFonts w:ascii="Times New Roman" w:hAnsi="Times New Roman" w:cs="Times New Roman"/>
        </w:rPr>
        <w:t>inistère</w:t>
      </w:r>
      <w:r>
        <w:rPr>
          <w:rFonts w:ascii="Times New Roman" w:hAnsi="Times New Roman" w:cs="Times New Roman"/>
        </w:rPr>
        <w:t xml:space="preserve"> de la </w:t>
      </w:r>
      <w:r w:rsidRPr="00081267">
        <w:rPr>
          <w:rFonts w:ascii="Times New Roman" w:hAnsi="Times New Roman" w:cs="Times New Roman"/>
        </w:rPr>
        <w:t>S</w:t>
      </w:r>
      <w:r>
        <w:rPr>
          <w:rFonts w:ascii="Times New Roman" w:hAnsi="Times New Roman" w:cs="Times New Roman"/>
        </w:rPr>
        <w:t>anté</w:t>
      </w:r>
      <w:r w:rsidRPr="00081267">
        <w:rPr>
          <w:rFonts w:ascii="Times New Roman" w:hAnsi="Times New Roman" w:cs="Times New Roman"/>
        </w:rPr>
        <w:t xml:space="preserve">, l’exécution des différentes activités y </w:t>
      </w:r>
      <w:r>
        <w:rPr>
          <w:rFonts w:ascii="Times New Roman" w:hAnsi="Times New Roman" w:cs="Times New Roman"/>
        </w:rPr>
        <w:t xml:space="preserve">afférentes </w:t>
      </w:r>
      <w:r w:rsidRPr="00081267">
        <w:rPr>
          <w:rFonts w:ascii="Times New Roman" w:hAnsi="Times New Roman" w:cs="Times New Roman"/>
        </w:rPr>
        <w:t>nécessite des moyens financiers et la mise en synergie d’efforts concertés de bien d’acteurs et services dont les</w:t>
      </w:r>
      <w:r>
        <w:rPr>
          <w:rFonts w:ascii="Times New Roman" w:hAnsi="Times New Roman" w:cs="Times New Roman"/>
        </w:rPr>
        <w:t xml:space="preserve"> associations des</w:t>
      </w:r>
      <w:r w:rsidRPr="00081267">
        <w:rPr>
          <w:rFonts w:ascii="Times New Roman" w:hAnsi="Times New Roman" w:cs="Times New Roman"/>
        </w:rPr>
        <w:t xml:space="preserve"> </w:t>
      </w:r>
      <w:r w:rsidR="00771D24">
        <w:rPr>
          <w:rFonts w:ascii="Times New Roman" w:hAnsi="Times New Roman" w:cs="Times New Roman"/>
        </w:rPr>
        <w:t>tradipraticiens</w:t>
      </w:r>
      <w:r w:rsidRPr="00081267">
        <w:rPr>
          <w:rFonts w:ascii="Times New Roman" w:hAnsi="Times New Roman" w:cs="Times New Roman"/>
        </w:rPr>
        <w:t xml:space="preserve">, les </w:t>
      </w:r>
      <w:r>
        <w:rPr>
          <w:rFonts w:ascii="Times New Roman" w:hAnsi="Times New Roman" w:cs="Times New Roman"/>
        </w:rPr>
        <w:t>M</w:t>
      </w:r>
      <w:r w:rsidRPr="00081267">
        <w:rPr>
          <w:rFonts w:ascii="Times New Roman" w:hAnsi="Times New Roman" w:cs="Times New Roman"/>
        </w:rPr>
        <w:t xml:space="preserve">inistères de </w:t>
      </w:r>
      <w:r>
        <w:rPr>
          <w:rFonts w:ascii="Times New Roman" w:hAnsi="Times New Roman" w:cs="Times New Roman"/>
        </w:rPr>
        <w:t>l’enseignement supérieur et la recherche scientifique, de l’économie et des finances, de l’</w:t>
      </w:r>
      <w:r w:rsidRPr="00081267">
        <w:rPr>
          <w:rFonts w:ascii="Times New Roman" w:hAnsi="Times New Roman" w:cs="Times New Roman"/>
        </w:rPr>
        <w:t>agriculture</w:t>
      </w:r>
      <w:r>
        <w:rPr>
          <w:rFonts w:ascii="Times New Roman" w:hAnsi="Times New Roman" w:cs="Times New Roman"/>
        </w:rPr>
        <w:t xml:space="preserve">, des </w:t>
      </w:r>
      <w:r w:rsidRPr="00081267">
        <w:rPr>
          <w:rFonts w:ascii="Times New Roman" w:hAnsi="Times New Roman" w:cs="Times New Roman"/>
        </w:rPr>
        <w:t xml:space="preserve">eaux et forêts, </w:t>
      </w:r>
      <w:r>
        <w:rPr>
          <w:rFonts w:ascii="Times New Roman" w:hAnsi="Times New Roman" w:cs="Times New Roman"/>
        </w:rPr>
        <w:t xml:space="preserve">des </w:t>
      </w:r>
      <w:r w:rsidRPr="00081267">
        <w:rPr>
          <w:rFonts w:ascii="Times New Roman" w:hAnsi="Times New Roman" w:cs="Times New Roman"/>
        </w:rPr>
        <w:t>affaires sociales</w:t>
      </w:r>
      <w:r>
        <w:rPr>
          <w:rFonts w:ascii="Times New Roman" w:hAnsi="Times New Roman" w:cs="Times New Roman"/>
        </w:rPr>
        <w:t xml:space="preserve"> et de l’environnement ainsi que</w:t>
      </w:r>
      <w:r w:rsidRPr="00081267">
        <w:rPr>
          <w:rFonts w:ascii="Times New Roman" w:hAnsi="Times New Roman" w:cs="Times New Roman"/>
        </w:rPr>
        <w:t xml:space="preserve"> les partenaires au développement et les organisations non gouvernementales</w:t>
      </w:r>
      <w:r>
        <w:rPr>
          <w:rFonts w:ascii="Times New Roman" w:hAnsi="Times New Roman" w:cs="Times New Roman"/>
        </w:rPr>
        <w:t>.</w:t>
      </w:r>
    </w:p>
    <w:p w14:paraId="65702E08" w14:textId="014BC602" w:rsidR="009A2549" w:rsidRDefault="00596239" w:rsidP="009A2549">
      <w:pPr>
        <w:spacing w:line="360" w:lineRule="auto"/>
        <w:jc w:val="both"/>
        <w:rPr>
          <w:rFonts w:ascii="Times New Roman" w:hAnsi="Times New Roman" w:cs="Times New Roman"/>
        </w:rPr>
      </w:pPr>
      <w:r w:rsidRPr="00081267">
        <w:rPr>
          <w:rFonts w:ascii="Times New Roman" w:hAnsi="Times New Roman" w:cs="Times New Roman"/>
        </w:rPr>
        <w:t xml:space="preserve">Le savoir traditionnel </w:t>
      </w:r>
      <w:r>
        <w:rPr>
          <w:rFonts w:ascii="Times New Roman" w:hAnsi="Times New Roman" w:cs="Times New Roman"/>
        </w:rPr>
        <w:t>sera</w:t>
      </w:r>
      <w:r w:rsidRPr="00081267">
        <w:rPr>
          <w:rFonts w:ascii="Times New Roman" w:hAnsi="Times New Roman" w:cs="Times New Roman"/>
        </w:rPr>
        <w:t xml:space="preserve"> ainsi </w:t>
      </w:r>
      <w:r>
        <w:rPr>
          <w:rFonts w:ascii="Times New Roman" w:hAnsi="Times New Roman" w:cs="Times New Roman"/>
        </w:rPr>
        <w:t>valorisé</w:t>
      </w:r>
      <w:r w:rsidRPr="00081267">
        <w:rPr>
          <w:rFonts w:ascii="Times New Roman" w:hAnsi="Times New Roman" w:cs="Times New Roman"/>
        </w:rPr>
        <w:t xml:space="preserve"> par un répertoire des </w:t>
      </w:r>
      <w:r>
        <w:rPr>
          <w:rFonts w:ascii="Times New Roman" w:hAnsi="Times New Roman" w:cs="Times New Roman"/>
        </w:rPr>
        <w:t>tradipraticiens</w:t>
      </w:r>
      <w:r w:rsidRPr="00081267">
        <w:rPr>
          <w:rFonts w:ascii="Times New Roman" w:hAnsi="Times New Roman" w:cs="Times New Roman"/>
        </w:rPr>
        <w:t xml:space="preserve"> dûment identifiés et sélectionnés, une collaboration véritablement symbiotique avec la médecine conventionnelle, un inventaire des acquis validés</w:t>
      </w:r>
      <w:r>
        <w:rPr>
          <w:rFonts w:ascii="Times New Roman" w:hAnsi="Times New Roman" w:cs="Times New Roman"/>
        </w:rPr>
        <w:t xml:space="preserve"> sur le plan </w:t>
      </w:r>
      <w:r w:rsidRPr="00081267">
        <w:rPr>
          <w:rFonts w:ascii="Times New Roman" w:hAnsi="Times New Roman" w:cs="Times New Roman"/>
        </w:rPr>
        <w:t xml:space="preserve">thérapeutique, des expérimentations biologiques pour repérer des remèdes potentiels et développer des médicaments sûrs, efficaces et accessibles. </w:t>
      </w:r>
      <w:r w:rsidR="009A2549" w:rsidRPr="00081267">
        <w:rPr>
          <w:rFonts w:ascii="Times New Roman" w:hAnsi="Times New Roman" w:cs="Times New Roman"/>
        </w:rPr>
        <w:t xml:space="preserve"> </w:t>
      </w:r>
    </w:p>
    <w:p w14:paraId="1197617F" w14:textId="77777777" w:rsidR="00E22878" w:rsidRDefault="00E22878">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382DDD17" w14:textId="382F81E8" w:rsidR="00E16FCD" w:rsidRPr="00957EE6" w:rsidRDefault="0032554D" w:rsidP="00E16FCD">
      <w:pPr>
        <w:pStyle w:val="Titre1"/>
        <w:numPr>
          <w:ilvl w:val="0"/>
          <w:numId w:val="0"/>
        </w:numPr>
        <w:ind w:left="708"/>
        <w:rPr>
          <w:rFonts w:ascii="Times New Roman" w:hAnsi="Times New Roman" w:cs="Times New Roman"/>
          <w:b/>
          <w:bCs/>
        </w:rPr>
      </w:pPr>
      <w:bookmarkStart w:id="22" w:name="_Toc82682997"/>
      <w:r w:rsidRPr="00957EE6">
        <w:rPr>
          <w:rFonts w:ascii="Times New Roman" w:hAnsi="Times New Roman" w:cs="Times New Roman"/>
          <w:b/>
          <w:bCs/>
        </w:rPr>
        <w:t>REFERENCES</w:t>
      </w:r>
      <w:bookmarkEnd w:id="22"/>
    </w:p>
    <w:p w14:paraId="10997EF0" w14:textId="785C56B9" w:rsidR="00E16FCD" w:rsidRPr="00E16FCD" w:rsidRDefault="00E16FCD" w:rsidP="006F2A69">
      <w:pPr>
        <w:numPr>
          <w:ilvl w:val="0"/>
          <w:numId w:val="23"/>
        </w:numPr>
        <w:spacing w:line="360" w:lineRule="auto"/>
        <w:contextualSpacing/>
        <w:jc w:val="both"/>
        <w:rPr>
          <w:rFonts w:ascii="Times New Roman" w:eastAsia="Times New Roman" w:hAnsi="Times New Roman" w:cs="Times New Roman"/>
          <w:lang w:eastAsia="fr-FR"/>
        </w:rPr>
      </w:pPr>
      <w:proofErr w:type="spellStart"/>
      <w:r w:rsidRPr="00E16FCD">
        <w:rPr>
          <w:rFonts w:ascii="Times New Roman" w:eastAsia="Times New Roman" w:hAnsi="Times New Roman" w:cs="Times New Roman"/>
          <w:color w:val="000000"/>
          <w:shd w:val="clear" w:color="auto" w:fill="FFFFFF"/>
          <w:lang w:eastAsia="fr-FR"/>
        </w:rPr>
        <w:t>Lisowski</w:t>
      </w:r>
      <w:proofErr w:type="spellEnd"/>
      <w:r w:rsidRPr="00E16FCD">
        <w:rPr>
          <w:rFonts w:ascii="Times New Roman" w:eastAsia="Times New Roman" w:hAnsi="Times New Roman" w:cs="Times New Roman"/>
          <w:color w:val="000000"/>
          <w:shd w:val="clear" w:color="auto" w:fill="FFFFFF"/>
          <w:lang w:eastAsia="fr-FR"/>
        </w:rPr>
        <w:t xml:space="preserve"> S.</w:t>
      </w:r>
      <w:r w:rsidRPr="00E16FCD">
        <w:rPr>
          <w:rFonts w:ascii="Times New Roman" w:hAnsi="Times New Roman" w:cs="Times New Roman"/>
        </w:rPr>
        <w:t xml:space="preserve"> Flore (angiospermes) de la République de Guinée Scripta </w:t>
      </w:r>
      <w:proofErr w:type="spellStart"/>
      <w:r w:rsidRPr="00E16FCD">
        <w:rPr>
          <w:rFonts w:ascii="Times New Roman" w:hAnsi="Times New Roman" w:cs="Times New Roman"/>
        </w:rPr>
        <w:t>botanica</w:t>
      </w:r>
      <w:proofErr w:type="spellEnd"/>
      <w:r w:rsidRPr="00E16FCD">
        <w:rPr>
          <w:rFonts w:ascii="Times New Roman" w:hAnsi="Times New Roman" w:cs="Times New Roman"/>
        </w:rPr>
        <w:t xml:space="preserve"> </w:t>
      </w:r>
      <w:proofErr w:type="spellStart"/>
      <w:r w:rsidRPr="00E16FCD">
        <w:rPr>
          <w:rFonts w:ascii="Times New Roman" w:hAnsi="Times New Roman" w:cs="Times New Roman"/>
        </w:rPr>
        <w:t>belgica</w:t>
      </w:r>
      <w:proofErr w:type="spellEnd"/>
      <w:r w:rsidRPr="00E16FCD">
        <w:rPr>
          <w:rFonts w:ascii="Times New Roman" w:hAnsi="Times New Roman" w:cs="Times New Roman"/>
        </w:rPr>
        <w:t>, ISSN 0779-2387 ; 2009, v. 41-42</w:t>
      </w:r>
    </w:p>
    <w:p w14:paraId="6BA776CE" w14:textId="5F5C7D04" w:rsidR="00E16FCD" w:rsidRPr="00E16FCD" w:rsidRDefault="000579D8" w:rsidP="006F2A69">
      <w:pPr>
        <w:numPr>
          <w:ilvl w:val="0"/>
          <w:numId w:val="23"/>
        </w:numPr>
        <w:spacing w:line="360" w:lineRule="auto"/>
        <w:contextualSpacing/>
        <w:jc w:val="both"/>
        <w:rPr>
          <w:rFonts w:ascii="Times New Roman" w:hAnsi="Times New Roman" w:cs="Times New Roman"/>
        </w:rPr>
      </w:pPr>
      <w:r w:rsidRPr="00E16FCD">
        <w:rPr>
          <w:rFonts w:ascii="Times New Roman" w:hAnsi="Times New Roman" w:cs="Times New Roman"/>
        </w:rPr>
        <w:t>Carrière</w:t>
      </w:r>
      <w:r w:rsidR="00E16FCD" w:rsidRPr="00E16FCD">
        <w:rPr>
          <w:rFonts w:ascii="Times New Roman" w:hAnsi="Times New Roman" w:cs="Times New Roman"/>
        </w:rPr>
        <w:t xml:space="preserve"> M. </w:t>
      </w:r>
      <w:r w:rsidR="00D5484F" w:rsidRPr="00E16FCD">
        <w:rPr>
          <w:rFonts w:ascii="Times New Roman" w:hAnsi="Times New Roman" w:cs="Times New Roman"/>
        </w:rPr>
        <w:t xml:space="preserve">Flore </w:t>
      </w:r>
      <w:r w:rsidR="00D5484F">
        <w:rPr>
          <w:rFonts w:ascii="Times New Roman" w:hAnsi="Times New Roman" w:cs="Times New Roman"/>
        </w:rPr>
        <w:t>d</w:t>
      </w:r>
      <w:r w:rsidR="00D5484F" w:rsidRPr="00E16FCD">
        <w:rPr>
          <w:rFonts w:ascii="Times New Roman" w:hAnsi="Times New Roman" w:cs="Times New Roman"/>
        </w:rPr>
        <w:t>e Guinée :</w:t>
      </w:r>
      <w:r w:rsidR="00E16FCD" w:rsidRPr="00E16FCD">
        <w:rPr>
          <w:rFonts w:ascii="Times New Roman" w:hAnsi="Times New Roman" w:cs="Times New Roman"/>
        </w:rPr>
        <w:t xml:space="preserve"> </w:t>
      </w:r>
      <w:r w:rsidR="00D5484F">
        <w:rPr>
          <w:rFonts w:ascii="Times New Roman" w:hAnsi="Times New Roman" w:cs="Times New Roman"/>
        </w:rPr>
        <w:t>A</w:t>
      </w:r>
      <w:r w:rsidR="00D5484F" w:rsidRPr="00E16FCD">
        <w:rPr>
          <w:rFonts w:ascii="Times New Roman" w:hAnsi="Times New Roman" w:cs="Times New Roman"/>
        </w:rPr>
        <w:t xml:space="preserve">ppellations vernaculaires et usages traditionnels de quelques plantes </w:t>
      </w:r>
      <w:r w:rsidR="00E16FCD" w:rsidRPr="00E16FCD">
        <w:rPr>
          <w:rFonts w:ascii="Times New Roman" w:hAnsi="Times New Roman" w:cs="Times New Roman"/>
        </w:rPr>
        <w:t>(Avril 2000).</w:t>
      </w:r>
    </w:p>
    <w:p w14:paraId="1285B0D4" w14:textId="77777777" w:rsidR="00E16FCD" w:rsidRPr="00E16FCD" w:rsidRDefault="00E16FCD" w:rsidP="006F2A69">
      <w:pPr>
        <w:numPr>
          <w:ilvl w:val="0"/>
          <w:numId w:val="23"/>
        </w:numPr>
        <w:spacing w:line="360" w:lineRule="auto"/>
        <w:contextualSpacing/>
        <w:jc w:val="both"/>
        <w:rPr>
          <w:rFonts w:ascii="Times New Roman" w:hAnsi="Times New Roman" w:cs="Times New Roman"/>
        </w:rPr>
      </w:pPr>
      <w:r w:rsidRPr="00E16FCD">
        <w:rPr>
          <w:rFonts w:ascii="Times New Roman" w:hAnsi="Times New Roman" w:cs="Times New Roman"/>
        </w:rPr>
        <w:t xml:space="preserve">Institut National de la Statistique (INS) et ICF. Enquête Démographique et de Santé en Guinée 2019. </w:t>
      </w:r>
    </w:p>
    <w:p w14:paraId="2DDD6F63" w14:textId="550876FB" w:rsidR="00E16FCD" w:rsidRPr="00E16FCD" w:rsidRDefault="00E16FCD" w:rsidP="006F2A69">
      <w:pPr>
        <w:numPr>
          <w:ilvl w:val="0"/>
          <w:numId w:val="23"/>
        </w:numPr>
        <w:spacing w:before="100" w:beforeAutospacing="1" w:after="100" w:afterAutospacing="1" w:line="360" w:lineRule="auto"/>
        <w:jc w:val="both"/>
        <w:rPr>
          <w:rFonts w:ascii="Times New Roman" w:eastAsia="Times New Roman" w:hAnsi="Times New Roman" w:cs="Times New Roman"/>
          <w:lang w:eastAsia="fr-FR"/>
        </w:rPr>
      </w:pPr>
      <w:proofErr w:type="spellStart"/>
      <w:r w:rsidRPr="00E16FCD">
        <w:rPr>
          <w:rFonts w:ascii="Times New Roman" w:eastAsia="Times New Roman" w:hAnsi="Times New Roman" w:cs="Times New Roman"/>
          <w:lang w:eastAsia="fr-FR"/>
        </w:rPr>
        <w:t>Ministère</w:t>
      </w:r>
      <w:proofErr w:type="spellEnd"/>
      <w:r w:rsidRPr="00E16FCD">
        <w:rPr>
          <w:rFonts w:ascii="Times New Roman" w:eastAsia="Times New Roman" w:hAnsi="Times New Roman" w:cs="Times New Roman"/>
          <w:lang w:eastAsia="fr-FR"/>
        </w:rPr>
        <w:t xml:space="preserve"> de la Santé, </w:t>
      </w:r>
      <w:r w:rsidRPr="00E16FCD">
        <w:rPr>
          <w:rFonts w:ascii="Times New Roman" w:hAnsi="Times New Roman" w:cs="Times New Roman"/>
        </w:rPr>
        <w:t>Politique Nationale de Santé Communautaire ; Jui</w:t>
      </w:r>
      <w:r w:rsidR="007961A4">
        <w:rPr>
          <w:rFonts w:ascii="Times New Roman" w:hAnsi="Times New Roman" w:cs="Times New Roman"/>
        </w:rPr>
        <w:t>llet</w:t>
      </w:r>
      <w:r w:rsidRPr="00E16FCD">
        <w:rPr>
          <w:rFonts w:ascii="Times New Roman" w:hAnsi="Times New Roman" w:cs="Times New Roman"/>
        </w:rPr>
        <w:t xml:space="preserve"> 2017</w:t>
      </w:r>
    </w:p>
    <w:p w14:paraId="2306EF8D" w14:textId="77777777" w:rsidR="00E16FCD" w:rsidRPr="00E16FCD" w:rsidRDefault="00E16FCD" w:rsidP="006F2A69">
      <w:pPr>
        <w:numPr>
          <w:ilvl w:val="0"/>
          <w:numId w:val="23"/>
        </w:numPr>
        <w:spacing w:line="360" w:lineRule="auto"/>
        <w:contextualSpacing/>
        <w:jc w:val="both"/>
        <w:rPr>
          <w:rFonts w:ascii="Times New Roman" w:hAnsi="Times New Roman" w:cs="Times New Roman"/>
        </w:rPr>
      </w:pPr>
      <w:proofErr w:type="spellStart"/>
      <w:r w:rsidRPr="00E16FCD">
        <w:rPr>
          <w:rFonts w:ascii="Times New Roman" w:eastAsia="Times New Roman" w:hAnsi="Times New Roman" w:cs="Times New Roman"/>
          <w:lang w:eastAsia="fr-FR"/>
        </w:rPr>
        <w:t>Ministère</w:t>
      </w:r>
      <w:proofErr w:type="spellEnd"/>
      <w:r w:rsidRPr="00E16FCD">
        <w:rPr>
          <w:rFonts w:ascii="Times New Roman" w:eastAsia="Times New Roman" w:hAnsi="Times New Roman" w:cs="Times New Roman"/>
          <w:lang w:eastAsia="fr-FR"/>
        </w:rPr>
        <w:t xml:space="preserve"> de la Santé</w:t>
      </w:r>
      <w:r w:rsidRPr="00E16FCD">
        <w:rPr>
          <w:rFonts w:ascii="Times New Roman" w:hAnsi="Times New Roman" w:cs="Times New Roman"/>
        </w:rPr>
        <w:t>, Rapport de l’Audit Institutionnel, Organisationnel et Fonctionnel du ministère de la Santé République de Guinée ; Novembre 2016</w:t>
      </w:r>
    </w:p>
    <w:p w14:paraId="5C20ABBE" w14:textId="77777777" w:rsidR="00E16FCD" w:rsidRPr="00E16FCD" w:rsidRDefault="00E16FCD" w:rsidP="006F2A69">
      <w:pPr>
        <w:numPr>
          <w:ilvl w:val="0"/>
          <w:numId w:val="23"/>
        </w:numPr>
        <w:spacing w:line="360" w:lineRule="auto"/>
        <w:contextualSpacing/>
        <w:jc w:val="both"/>
        <w:rPr>
          <w:rFonts w:ascii="Times New Roman" w:hAnsi="Times New Roman" w:cs="Times New Roman"/>
        </w:rPr>
      </w:pPr>
      <w:proofErr w:type="spellStart"/>
      <w:r w:rsidRPr="00E16FCD">
        <w:rPr>
          <w:rFonts w:ascii="Times New Roman" w:eastAsia="Times New Roman" w:hAnsi="Times New Roman" w:cs="Times New Roman"/>
          <w:lang w:eastAsia="fr-FR"/>
        </w:rPr>
        <w:t>Ministère</w:t>
      </w:r>
      <w:proofErr w:type="spellEnd"/>
      <w:r w:rsidRPr="00E16FCD">
        <w:rPr>
          <w:rFonts w:ascii="Times New Roman" w:eastAsia="Times New Roman" w:hAnsi="Times New Roman" w:cs="Times New Roman"/>
          <w:lang w:eastAsia="fr-FR"/>
        </w:rPr>
        <w:t xml:space="preserve"> de la Santé</w:t>
      </w:r>
      <w:r w:rsidRPr="00E16FCD">
        <w:rPr>
          <w:rFonts w:ascii="Times New Roman" w:hAnsi="Times New Roman" w:cs="Times New Roman"/>
        </w:rPr>
        <w:t>, Politique national de santé ; Novembre 2014</w:t>
      </w:r>
    </w:p>
    <w:p w14:paraId="6C6988B7" w14:textId="77777777" w:rsidR="00E16FCD" w:rsidRPr="00E16FCD" w:rsidRDefault="00E16FCD" w:rsidP="006F2A69">
      <w:pPr>
        <w:numPr>
          <w:ilvl w:val="0"/>
          <w:numId w:val="23"/>
        </w:numPr>
        <w:spacing w:line="360" w:lineRule="auto"/>
        <w:contextualSpacing/>
        <w:jc w:val="both"/>
        <w:rPr>
          <w:rFonts w:ascii="Times New Roman" w:hAnsi="Times New Roman" w:cs="Times New Roman"/>
        </w:rPr>
      </w:pPr>
      <w:proofErr w:type="spellStart"/>
      <w:r w:rsidRPr="00E16FCD">
        <w:rPr>
          <w:rFonts w:ascii="Times New Roman" w:eastAsia="Times New Roman" w:hAnsi="Times New Roman" w:cs="Times New Roman"/>
          <w:lang w:eastAsia="fr-FR"/>
        </w:rPr>
        <w:t>Ministère</w:t>
      </w:r>
      <w:proofErr w:type="spellEnd"/>
      <w:r w:rsidRPr="00E16FCD">
        <w:rPr>
          <w:rFonts w:ascii="Times New Roman" w:eastAsia="Times New Roman" w:hAnsi="Times New Roman" w:cs="Times New Roman"/>
          <w:lang w:eastAsia="fr-FR"/>
        </w:rPr>
        <w:t xml:space="preserve"> de la Santé, </w:t>
      </w:r>
      <w:r w:rsidRPr="00E16FCD">
        <w:rPr>
          <w:rFonts w:ascii="Times New Roman" w:hAnsi="Times New Roman" w:cs="Times New Roman"/>
        </w:rPr>
        <w:t>Plan National de Développement sanitaire ; Mars 2015</w:t>
      </w:r>
    </w:p>
    <w:p w14:paraId="27AEB584" w14:textId="77777777" w:rsidR="00E16FCD" w:rsidRPr="00E16FCD" w:rsidRDefault="00E16FCD" w:rsidP="006F2A69">
      <w:pPr>
        <w:numPr>
          <w:ilvl w:val="0"/>
          <w:numId w:val="23"/>
        </w:numPr>
        <w:spacing w:line="360" w:lineRule="auto"/>
        <w:contextualSpacing/>
        <w:jc w:val="both"/>
        <w:rPr>
          <w:rFonts w:ascii="Times New Roman" w:hAnsi="Times New Roman" w:cs="Times New Roman"/>
        </w:rPr>
      </w:pPr>
      <w:proofErr w:type="spellStart"/>
      <w:r w:rsidRPr="00E16FCD">
        <w:rPr>
          <w:rFonts w:ascii="Times New Roman" w:eastAsia="Times New Roman" w:hAnsi="Times New Roman" w:cs="Times New Roman"/>
          <w:lang w:eastAsia="fr-FR"/>
        </w:rPr>
        <w:t>Ministère</w:t>
      </w:r>
      <w:proofErr w:type="spellEnd"/>
      <w:r w:rsidRPr="00E16FCD">
        <w:rPr>
          <w:rFonts w:ascii="Times New Roman" w:eastAsia="Times New Roman" w:hAnsi="Times New Roman" w:cs="Times New Roman"/>
          <w:lang w:eastAsia="fr-FR"/>
        </w:rPr>
        <w:t xml:space="preserve"> de la Santé</w:t>
      </w:r>
      <w:r w:rsidRPr="00E16FCD">
        <w:rPr>
          <w:rFonts w:ascii="Times New Roman" w:hAnsi="Times New Roman" w:cs="Times New Roman"/>
        </w:rPr>
        <w:t xml:space="preserve"> Plan de Relance du Système de Santé 2015 – 2017</w:t>
      </w:r>
    </w:p>
    <w:p w14:paraId="7476451E" w14:textId="77777777" w:rsidR="00E16FCD" w:rsidRPr="00E16FCD" w:rsidRDefault="00E16FCD" w:rsidP="006F2A69">
      <w:pPr>
        <w:numPr>
          <w:ilvl w:val="0"/>
          <w:numId w:val="23"/>
        </w:numPr>
        <w:spacing w:line="360" w:lineRule="auto"/>
        <w:contextualSpacing/>
        <w:jc w:val="both"/>
        <w:rPr>
          <w:rFonts w:ascii="Times New Roman" w:hAnsi="Times New Roman" w:cs="Times New Roman"/>
        </w:rPr>
      </w:pPr>
      <w:r w:rsidRPr="00E16FCD">
        <w:rPr>
          <w:rFonts w:ascii="Times New Roman" w:hAnsi="Times New Roman" w:cs="Times New Roman"/>
        </w:rPr>
        <w:t xml:space="preserve">Sylla K. Place de la médecine traditionnelle dans le système des soins en République de Guinée : cas de la ville de Conakry et de 2 communes rurales de la préfecture de </w:t>
      </w:r>
      <w:proofErr w:type="spellStart"/>
      <w:r w:rsidRPr="00E16FCD">
        <w:rPr>
          <w:rFonts w:ascii="Times New Roman" w:hAnsi="Times New Roman" w:cs="Times New Roman"/>
        </w:rPr>
        <w:t>Dubréka</w:t>
      </w:r>
      <w:proofErr w:type="spellEnd"/>
      <w:r w:rsidRPr="00E16FCD">
        <w:rPr>
          <w:rFonts w:ascii="Times New Roman" w:hAnsi="Times New Roman" w:cs="Times New Roman"/>
        </w:rPr>
        <w:t xml:space="preserve"> (</w:t>
      </w:r>
      <w:proofErr w:type="spellStart"/>
      <w:r w:rsidRPr="00E16FCD">
        <w:rPr>
          <w:rFonts w:ascii="Times New Roman" w:hAnsi="Times New Roman" w:cs="Times New Roman"/>
        </w:rPr>
        <w:t>Khorira</w:t>
      </w:r>
      <w:proofErr w:type="spellEnd"/>
      <w:r w:rsidRPr="00E16FCD">
        <w:rPr>
          <w:rFonts w:ascii="Times New Roman" w:hAnsi="Times New Roman" w:cs="Times New Roman"/>
        </w:rPr>
        <w:t xml:space="preserve"> et </w:t>
      </w:r>
      <w:proofErr w:type="spellStart"/>
      <w:r w:rsidRPr="00E16FCD">
        <w:rPr>
          <w:rFonts w:ascii="Times New Roman" w:hAnsi="Times New Roman" w:cs="Times New Roman"/>
        </w:rPr>
        <w:t>Tanènè</w:t>
      </w:r>
      <w:proofErr w:type="spellEnd"/>
      <w:r w:rsidRPr="00E16FCD">
        <w:rPr>
          <w:rFonts w:ascii="Times New Roman" w:hAnsi="Times New Roman" w:cs="Times New Roman"/>
        </w:rPr>
        <w:t>). Thèse de fin de cycle universitaire. Faculté des Sciences et techniques de la santé, Université Gamal Abdel Nasser de Conakry ; 2020 ; 46p.</w:t>
      </w:r>
    </w:p>
    <w:p w14:paraId="78468AA1" w14:textId="1F490BF7" w:rsidR="00E16FCD" w:rsidRDefault="00E16FCD" w:rsidP="006F2A69">
      <w:pPr>
        <w:numPr>
          <w:ilvl w:val="0"/>
          <w:numId w:val="23"/>
        </w:numPr>
        <w:spacing w:line="360" w:lineRule="auto"/>
        <w:contextualSpacing/>
        <w:jc w:val="both"/>
        <w:rPr>
          <w:rFonts w:ascii="Times New Roman" w:hAnsi="Times New Roman" w:cs="Times New Roman"/>
        </w:rPr>
      </w:pPr>
      <w:r w:rsidRPr="00E16FCD">
        <w:rPr>
          <w:rFonts w:ascii="Times New Roman" w:hAnsi="Times New Roman" w:cs="Times New Roman"/>
        </w:rPr>
        <w:t>Camara K. P. Camara et al., (2021) : Importance de l’usage de la médecine traditionnelle en Haute Guinée. Rapport Antenne Haute Guinée, IRDPMAG, 13p</w:t>
      </w:r>
    </w:p>
    <w:p w14:paraId="505CBED3" w14:textId="5BD8BE6E" w:rsidR="0067363C" w:rsidRPr="00E16FCD" w:rsidRDefault="0067363C" w:rsidP="006F2A69">
      <w:pPr>
        <w:numPr>
          <w:ilvl w:val="0"/>
          <w:numId w:val="23"/>
        </w:numPr>
        <w:spacing w:line="360" w:lineRule="auto"/>
        <w:contextualSpacing/>
        <w:jc w:val="both"/>
        <w:rPr>
          <w:rFonts w:ascii="Times New Roman" w:hAnsi="Times New Roman" w:cs="Times New Roman"/>
        </w:rPr>
      </w:pPr>
      <w:proofErr w:type="spellStart"/>
      <w:r w:rsidRPr="0019548B">
        <w:rPr>
          <w:rFonts w:ascii="Times New Roman" w:hAnsi="Times New Roman" w:cs="Times New Roman"/>
        </w:rPr>
        <w:t>Gbanacé</w:t>
      </w:r>
      <w:proofErr w:type="spellEnd"/>
      <w:r w:rsidRPr="0019548B">
        <w:rPr>
          <w:rFonts w:ascii="Times New Roman" w:hAnsi="Times New Roman" w:cs="Times New Roman"/>
        </w:rPr>
        <w:t xml:space="preserve"> </w:t>
      </w:r>
      <w:r w:rsidR="0019548B" w:rsidRPr="0019548B">
        <w:rPr>
          <w:rFonts w:ascii="Times New Roman" w:hAnsi="Times New Roman" w:cs="Times New Roman"/>
        </w:rPr>
        <w:t xml:space="preserve">I.P </w:t>
      </w:r>
      <w:proofErr w:type="spellStart"/>
      <w:r w:rsidRPr="0019548B">
        <w:rPr>
          <w:rFonts w:ascii="Times New Roman" w:hAnsi="Times New Roman" w:cs="Times New Roman"/>
        </w:rPr>
        <w:t>Ministère</w:t>
      </w:r>
      <w:proofErr w:type="spellEnd"/>
      <w:r w:rsidRPr="0019548B">
        <w:rPr>
          <w:rFonts w:ascii="Times New Roman" w:hAnsi="Times New Roman" w:cs="Times New Roman"/>
        </w:rPr>
        <w:t xml:space="preserve"> de la </w:t>
      </w:r>
      <w:r w:rsidR="0019548B" w:rsidRPr="0019548B">
        <w:rPr>
          <w:rFonts w:ascii="Times New Roman" w:hAnsi="Times New Roman" w:cs="Times New Roman"/>
        </w:rPr>
        <w:t>Santé,</w:t>
      </w:r>
      <w:r w:rsidRPr="0019548B">
        <w:rPr>
          <w:rFonts w:ascii="Times New Roman" w:hAnsi="Times New Roman" w:cs="Times New Roman"/>
        </w:rPr>
        <w:t xml:space="preserve"> </w:t>
      </w:r>
      <w:r w:rsidR="0019548B">
        <w:rPr>
          <w:rFonts w:ascii="Times New Roman" w:hAnsi="Times New Roman" w:cs="Times New Roman"/>
        </w:rPr>
        <w:t xml:space="preserve">Rapport sur </w:t>
      </w:r>
      <w:r w:rsidR="0019548B" w:rsidRPr="0019548B">
        <w:rPr>
          <w:rFonts w:ascii="Times New Roman" w:hAnsi="Times New Roman" w:cs="Times New Roman"/>
        </w:rPr>
        <w:t>Rétrospective et perspectives de la Médecine Traditionnelle en Guinée</w:t>
      </w:r>
      <w:r w:rsidRPr="0019548B">
        <w:rPr>
          <w:rFonts w:ascii="Times New Roman" w:hAnsi="Times New Roman" w:cs="Times New Roman"/>
        </w:rPr>
        <w:t>.  2018.</w:t>
      </w:r>
    </w:p>
    <w:p w14:paraId="454130B5" w14:textId="77777777" w:rsidR="00E16FCD" w:rsidRPr="00E16FCD" w:rsidRDefault="00E16FCD" w:rsidP="006F2A69">
      <w:pPr>
        <w:numPr>
          <w:ilvl w:val="0"/>
          <w:numId w:val="23"/>
        </w:numPr>
        <w:spacing w:line="360" w:lineRule="auto"/>
        <w:contextualSpacing/>
        <w:jc w:val="both"/>
        <w:rPr>
          <w:rFonts w:ascii="Times New Roman" w:hAnsi="Times New Roman" w:cs="Times New Roman"/>
        </w:rPr>
      </w:pPr>
      <w:r w:rsidRPr="00E16FCD">
        <w:rPr>
          <w:rFonts w:ascii="Times New Roman" w:hAnsi="Times New Roman" w:cs="Times New Roman"/>
          <w:lang w:val="en-US"/>
        </w:rPr>
        <w:t xml:space="preserve">Baldé AM, Balde AO, Bah B, Barry H, Traore S, Bah F, Balde MA, Camara A, Traore MS, </w:t>
      </w:r>
      <w:proofErr w:type="spellStart"/>
      <w:r w:rsidRPr="00E16FCD">
        <w:rPr>
          <w:rFonts w:ascii="Times New Roman" w:hAnsi="Times New Roman" w:cs="Times New Roman"/>
          <w:lang w:val="en-US"/>
        </w:rPr>
        <w:t>Balde</w:t>
      </w:r>
      <w:proofErr w:type="spellEnd"/>
      <w:r w:rsidRPr="00E16FCD">
        <w:rPr>
          <w:rFonts w:ascii="Times New Roman" w:hAnsi="Times New Roman" w:cs="Times New Roman"/>
          <w:lang w:val="en-US"/>
        </w:rPr>
        <w:t xml:space="preserve"> ES, </w:t>
      </w:r>
      <w:proofErr w:type="spellStart"/>
      <w:r w:rsidRPr="00E16FCD">
        <w:rPr>
          <w:rFonts w:ascii="Times New Roman" w:hAnsi="Times New Roman" w:cs="Times New Roman"/>
          <w:lang w:val="en-US"/>
        </w:rPr>
        <w:t>Sylla</w:t>
      </w:r>
      <w:proofErr w:type="spellEnd"/>
      <w:r w:rsidRPr="00E16FCD">
        <w:rPr>
          <w:rFonts w:ascii="Times New Roman" w:hAnsi="Times New Roman" w:cs="Times New Roman"/>
          <w:lang w:val="en-US"/>
        </w:rPr>
        <w:t xml:space="preserve"> IK, Diallo S. Malaria in Guinean Rural Areas: Prevalence, Management, and </w:t>
      </w:r>
      <w:proofErr w:type="spellStart"/>
      <w:r w:rsidRPr="00E16FCD">
        <w:rPr>
          <w:rFonts w:ascii="Times New Roman" w:hAnsi="Times New Roman" w:cs="Times New Roman"/>
          <w:lang w:val="en-US"/>
        </w:rPr>
        <w:t>Ethnotherapeutic</w:t>
      </w:r>
      <w:proofErr w:type="spellEnd"/>
      <w:r w:rsidRPr="00E16FCD">
        <w:rPr>
          <w:rFonts w:ascii="Times New Roman" w:hAnsi="Times New Roman" w:cs="Times New Roman"/>
          <w:lang w:val="en-US"/>
        </w:rPr>
        <w:t xml:space="preserve"> Investigations in </w:t>
      </w:r>
      <w:proofErr w:type="spellStart"/>
      <w:r w:rsidRPr="00E16FCD">
        <w:rPr>
          <w:rFonts w:ascii="Times New Roman" w:hAnsi="Times New Roman" w:cs="Times New Roman"/>
          <w:lang w:val="en-US"/>
        </w:rPr>
        <w:t>Dionfo</w:t>
      </w:r>
      <w:proofErr w:type="spellEnd"/>
      <w:r w:rsidRPr="00E16FCD">
        <w:rPr>
          <w:rFonts w:ascii="Times New Roman" w:hAnsi="Times New Roman" w:cs="Times New Roman"/>
          <w:lang w:val="en-US"/>
        </w:rPr>
        <w:t xml:space="preserve">, Sub-Prefecture of Labe. </w:t>
      </w:r>
      <w:r w:rsidRPr="00E16FCD">
        <w:rPr>
          <w:rFonts w:ascii="Times New Roman" w:hAnsi="Times New Roman" w:cs="Times New Roman"/>
        </w:rPr>
        <w:t xml:space="preserve">Planta Med. 2021 </w:t>
      </w:r>
      <w:proofErr w:type="spellStart"/>
      <w:r w:rsidRPr="00E16FCD">
        <w:rPr>
          <w:rFonts w:ascii="Times New Roman" w:hAnsi="Times New Roman" w:cs="Times New Roman"/>
        </w:rPr>
        <w:t>Jul</w:t>
      </w:r>
      <w:proofErr w:type="spellEnd"/>
      <w:r w:rsidRPr="00E16FCD">
        <w:rPr>
          <w:rFonts w:ascii="Times New Roman" w:hAnsi="Times New Roman" w:cs="Times New Roman"/>
        </w:rPr>
        <w:t xml:space="preserve"> 6. </w:t>
      </w:r>
      <w:proofErr w:type="spellStart"/>
      <w:proofErr w:type="gramStart"/>
      <w:r w:rsidRPr="00E16FCD">
        <w:rPr>
          <w:rFonts w:ascii="Times New Roman" w:hAnsi="Times New Roman" w:cs="Times New Roman"/>
        </w:rPr>
        <w:t>doi</w:t>
      </w:r>
      <w:proofErr w:type="spellEnd"/>
      <w:r w:rsidRPr="00E16FCD">
        <w:rPr>
          <w:rFonts w:ascii="Times New Roman" w:hAnsi="Times New Roman" w:cs="Times New Roman"/>
        </w:rPr>
        <w:t>:</w:t>
      </w:r>
      <w:proofErr w:type="gramEnd"/>
      <w:r w:rsidRPr="00E16FCD">
        <w:rPr>
          <w:rFonts w:ascii="Times New Roman" w:hAnsi="Times New Roman" w:cs="Times New Roman"/>
        </w:rPr>
        <w:t xml:space="preserve"> 10.1055/a-1519-5847.</w:t>
      </w:r>
    </w:p>
    <w:p w14:paraId="70F67115" w14:textId="77777777" w:rsidR="00E16FCD" w:rsidRPr="00E16FCD" w:rsidRDefault="00E16FCD" w:rsidP="006F2A69">
      <w:pPr>
        <w:numPr>
          <w:ilvl w:val="0"/>
          <w:numId w:val="23"/>
        </w:numPr>
        <w:spacing w:line="360" w:lineRule="auto"/>
        <w:contextualSpacing/>
        <w:jc w:val="both"/>
        <w:rPr>
          <w:rFonts w:ascii="Times New Roman" w:eastAsia="Times New Roman" w:hAnsi="Times New Roman" w:cs="Times New Roman"/>
          <w:lang w:eastAsia="fr-FR"/>
        </w:rPr>
      </w:pPr>
      <w:proofErr w:type="spellStart"/>
      <w:r w:rsidRPr="00E16FCD">
        <w:rPr>
          <w:rFonts w:ascii="Times New Roman" w:eastAsia="Times New Roman" w:hAnsi="Times New Roman" w:cs="Times New Roman"/>
          <w:color w:val="212121"/>
          <w:shd w:val="clear" w:color="auto" w:fill="FFFFFF"/>
          <w:lang w:val="en-US" w:eastAsia="fr-FR"/>
        </w:rPr>
        <w:t>Baldé</w:t>
      </w:r>
      <w:proofErr w:type="spellEnd"/>
      <w:r w:rsidRPr="00E16FCD">
        <w:rPr>
          <w:rFonts w:ascii="Times New Roman" w:eastAsia="Times New Roman" w:hAnsi="Times New Roman" w:cs="Times New Roman"/>
          <w:color w:val="212121"/>
          <w:shd w:val="clear" w:color="auto" w:fill="FFFFFF"/>
          <w:lang w:val="en-US" w:eastAsia="fr-FR"/>
        </w:rPr>
        <w:t xml:space="preserve"> AM, </w:t>
      </w:r>
      <w:proofErr w:type="spellStart"/>
      <w:r w:rsidRPr="00E16FCD">
        <w:rPr>
          <w:rFonts w:ascii="Times New Roman" w:eastAsia="Times New Roman" w:hAnsi="Times New Roman" w:cs="Times New Roman"/>
          <w:color w:val="212121"/>
          <w:shd w:val="clear" w:color="auto" w:fill="FFFFFF"/>
          <w:lang w:val="en-US" w:eastAsia="fr-FR"/>
        </w:rPr>
        <w:t>Traoré</w:t>
      </w:r>
      <w:proofErr w:type="spellEnd"/>
      <w:r w:rsidRPr="00E16FCD">
        <w:rPr>
          <w:rFonts w:ascii="Times New Roman" w:eastAsia="Times New Roman" w:hAnsi="Times New Roman" w:cs="Times New Roman"/>
          <w:color w:val="212121"/>
          <w:shd w:val="clear" w:color="auto" w:fill="FFFFFF"/>
          <w:lang w:val="en-US" w:eastAsia="fr-FR"/>
        </w:rPr>
        <w:t xml:space="preserve"> MS, </w:t>
      </w:r>
      <w:proofErr w:type="spellStart"/>
      <w:r w:rsidRPr="00E16FCD">
        <w:rPr>
          <w:rFonts w:ascii="Times New Roman" w:eastAsia="Times New Roman" w:hAnsi="Times New Roman" w:cs="Times New Roman"/>
          <w:color w:val="212121"/>
          <w:shd w:val="clear" w:color="auto" w:fill="FFFFFF"/>
          <w:lang w:val="en-US" w:eastAsia="fr-FR"/>
        </w:rPr>
        <w:t>Baldé</w:t>
      </w:r>
      <w:proofErr w:type="spellEnd"/>
      <w:r w:rsidRPr="00E16FCD">
        <w:rPr>
          <w:rFonts w:ascii="Times New Roman" w:eastAsia="Times New Roman" w:hAnsi="Times New Roman" w:cs="Times New Roman"/>
          <w:color w:val="212121"/>
          <w:shd w:val="clear" w:color="auto" w:fill="FFFFFF"/>
          <w:lang w:val="en-US" w:eastAsia="fr-FR"/>
        </w:rPr>
        <w:t xml:space="preserve"> MA, Barry MS, Diallo A, Camara M, </w:t>
      </w:r>
      <w:proofErr w:type="spellStart"/>
      <w:r w:rsidRPr="00E16FCD">
        <w:rPr>
          <w:rFonts w:ascii="Times New Roman" w:eastAsia="Times New Roman" w:hAnsi="Times New Roman" w:cs="Times New Roman"/>
          <w:color w:val="212121"/>
          <w:shd w:val="clear" w:color="auto" w:fill="FFFFFF"/>
          <w:lang w:val="en-US" w:eastAsia="fr-FR"/>
        </w:rPr>
        <w:t>Traoré</w:t>
      </w:r>
      <w:proofErr w:type="spellEnd"/>
      <w:r w:rsidRPr="00E16FCD">
        <w:rPr>
          <w:rFonts w:ascii="Times New Roman" w:eastAsia="Times New Roman" w:hAnsi="Times New Roman" w:cs="Times New Roman"/>
          <w:color w:val="212121"/>
          <w:shd w:val="clear" w:color="auto" w:fill="FFFFFF"/>
          <w:lang w:val="en-US" w:eastAsia="fr-FR"/>
        </w:rPr>
        <w:t xml:space="preserve"> S, </w:t>
      </w:r>
      <w:proofErr w:type="spellStart"/>
      <w:r w:rsidRPr="00E16FCD">
        <w:rPr>
          <w:rFonts w:ascii="Times New Roman" w:eastAsia="Times New Roman" w:hAnsi="Times New Roman" w:cs="Times New Roman"/>
          <w:color w:val="212121"/>
          <w:shd w:val="clear" w:color="auto" w:fill="FFFFFF"/>
          <w:lang w:val="en-US" w:eastAsia="fr-FR"/>
        </w:rPr>
        <w:t>Kouyaté</w:t>
      </w:r>
      <w:proofErr w:type="spellEnd"/>
      <w:r w:rsidRPr="00E16FCD">
        <w:rPr>
          <w:rFonts w:ascii="Times New Roman" w:eastAsia="Times New Roman" w:hAnsi="Times New Roman" w:cs="Times New Roman"/>
          <w:color w:val="212121"/>
          <w:shd w:val="clear" w:color="auto" w:fill="FFFFFF"/>
          <w:lang w:val="en-US" w:eastAsia="fr-FR"/>
        </w:rPr>
        <w:t xml:space="preserve"> M, </w:t>
      </w:r>
      <w:proofErr w:type="spellStart"/>
      <w:r w:rsidRPr="00E16FCD">
        <w:rPr>
          <w:rFonts w:ascii="Times New Roman" w:eastAsia="Times New Roman" w:hAnsi="Times New Roman" w:cs="Times New Roman"/>
          <w:color w:val="212121"/>
          <w:shd w:val="clear" w:color="auto" w:fill="FFFFFF"/>
          <w:lang w:val="en-US" w:eastAsia="fr-FR"/>
        </w:rPr>
        <w:t>Traoré</w:t>
      </w:r>
      <w:proofErr w:type="spellEnd"/>
      <w:r w:rsidRPr="00E16FCD">
        <w:rPr>
          <w:rFonts w:ascii="Times New Roman" w:eastAsia="Times New Roman" w:hAnsi="Times New Roman" w:cs="Times New Roman"/>
          <w:color w:val="212121"/>
          <w:shd w:val="clear" w:color="auto" w:fill="FFFFFF"/>
          <w:lang w:val="en-US" w:eastAsia="fr-FR"/>
        </w:rPr>
        <w:t xml:space="preserve"> S, </w:t>
      </w:r>
      <w:proofErr w:type="spellStart"/>
      <w:r w:rsidRPr="00E16FCD">
        <w:rPr>
          <w:rFonts w:ascii="Times New Roman" w:eastAsia="Times New Roman" w:hAnsi="Times New Roman" w:cs="Times New Roman"/>
          <w:color w:val="212121"/>
          <w:shd w:val="clear" w:color="auto" w:fill="FFFFFF"/>
          <w:lang w:val="en-US" w:eastAsia="fr-FR"/>
        </w:rPr>
        <w:t>Ouo-Ouo</w:t>
      </w:r>
      <w:proofErr w:type="spellEnd"/>
      <w:r w:rsidRPr="00E16FCD">
        <w:rPr>
          <w:rFonts w:ascii="Times New Roman" w:eastAsia="Times New Roman" w:hAnsi="Times New Roman" w:cs="Times New Roman"/>
          <w:color w:val="212121"/>
          <w:shd w:val="clear" w:color="auto" w:fill="FFFFFF"/>
          <w:lang w:val="en-US" w:eastAsia="fr-FR"/>
        </w:rPr>
        <w:t xml:space="preserve"> S, </w:t>
      </w:r>
      <w:proofErr w:type="spellStart"/>
      <w:r w:rsidRPr="00E16FCD">
        <w:rPr>
          <w:rFonts w:ascii="Times New Roman" w:eastAsia="Times New Roman" w:hAnsi="Times New Roman" w:cs="Times New Roman"/>
          <w:color w:val="212121"/>
          <w:shd w:val="clear" w:color="auto" w:fill="FFFFFF"/>
          <w:lang w:val="en-US" w:eastAsia="fr-FR"/>
        </w:rPr>
        <w:t>Myanthé</w:t>
      </w:r>
      <w:proofErr w:type="spellEnd"/>
      <w:r w:rsidRPr="00E16FCD">
        <w:rPr>
          <w:rFonts w:ascii="Times New Roman" w:eastAsia="Times New Roman" w:hAnsi="Times New Roman" w:cs="Times New Roman"/>
          <w:color w:val="212121"/>
          <w:shd w:val="clear" w:color="auto" w:fill="FFFFFF"/>
          <w:lang w:val="en-US" w:eastAsia="fr-FR"/>
        </w:rPr>
        <w:t xml:space="preserve"> AL, Keita N, </w:t>
      </w:r>
      <w:proofErr w:type="spellStart"/>
      <w:r w:rsidRPr="00E16FCD">
        <w:rPr>
          <w:rFonts w:ascii="Times New Roman" w:eastAsia="Times New Roman" w:hAnsi="Times New Roman" w:cs="Times New Roman"/>
          <w:color w:val="212121"/>
          <w:shd w:val="clear" w:color="auto" w:fill="FFFFFF"/>
          <w:lang w:val="en-US" w:eastAsia="fr-FR"/>
        </w:rPr>
        <w:t>Haba</w:t>
      </w:r>
      <w:proofErr w:type="spellEnd"/>
      <w:r w:rsidRPr="00E16FCD">
        <w:rPr>
          <w:rFonts w:ascii="Times New Roman" w:eastAsia="Times New Roman" w:hAnsi="Times New Roman" w:cs="Times New Roman"/>
          <w:color w:val="212121"/>
          <w:shd w:val="clear" w:color="auto" w:fill="FFFFFF"/>
          <w:lang w:val="en-US" w:eastAsia="fr-FR"/>
        </w:rPr>
        <w:t xml:space="preserve"> NL, Goumou K, Bah F, Camara A, Diallo MS, </w:t>
      </w:r>
      <w:proofErr w:type="spellStart"/>
      <w:r w:rsidRPr="00E16FCD">
        <w:rPr>
          <w:rFonts w:ascii="Times New Roman" w:eastAsia="Times New Roman" w:hAnsi="Times New Roman" w:cs="Times New Roman"/>
          <w:color w:val="212121"/>
          <w:shd w:val="clear" w:color="auto" w:fill="FFFFFF"/>
          <w:lang w:val="en-US" w:eastAsia="fr-FR"/>
        </w:rPr>
        <w:t>Sylla</w:t>
      </w:r>
      <w:proofErr w:type="spellEnd"/>
      <w:r w:rsidRPr="00E16FCD">
        <w:rPr>
          <w:rFonts w:ascii="Times New Roman" w:eastAsia="Times New Roman" w:hAnsi="Times New Roman" w:cs="Times New Roman"/>
          <w:color w:val="212121"/>
          <w:shd w:val="clear" w:color="auto" w:fill="FFFFFF"/>
          <w:lang w:val="en-US" w:eastAsia="fr-FR"/>
        </w:rPr>
        <w:t xml:space="preserve"> M, </w:t>
      </w:r>
      <w:proofErr w:type="spellStart"/>
      <w:r w:rsidRPr="00E16FCD">
        <w:rPr>
          <w:rFonts w:ascii="Times New Roman" w:eastAsia="Times New Roman" w:hAnsi="Times New Roman" w:cs="Times New Roman"/>
          <w:color w:val="212121"/>
          <w:shd w:val="clear" w:color="auto" w:fill="FFFFFF"/>
          <w:lang w:val="en-US" w:eastAsia="fr-FR"/>
        </w:rPr>
        <w:t>Baldé</w:t>
      </w:r>
      <w:proofErr w:type="spellEnd"/>
      <w:r w:rsidRPr="00E16FCD">
        <w:rPr>
          <w:rFonts w:ascii="Times New Roman" w:eastAsia="Times New Roman" w:hAnsi="Times New Roman" w:cs="Times New Roman"/>
          <w:color w:val="212121"/>
          <w:shd w:val="clear" w:color="auto" w:fill="FFFFFF"/>
          <w:lang w:val="en-US" w:eastAsia="fr-FR"/>
        </w:rPr>
        <w:t xml:space="preserve"> ES, </w:t>
      </w:r>
      <w:proofErr w:type="spellStart"/>
      <w:r w:rsidRPr="00E16FCD">
        <w:rPr>
          <w:rFonts w:ascii="Times New Roman" w:eastAsia="Times New Roman" w:hAnsi="Times New Roman" w:cs="Times New Roman"/>
          <w:color w:val="212121"/>
          <w:shd w:val="clear" w:color="auto" w:fill="FFFFFF"/>
          <w:lang w:val="en-US" w:eastAsia="fr-FR"/>
        </w:rPr>
        <w:t>Diané</w:t>
      </w:r>
      <w:proofErr w:type="spellEnd"/>
      <w:r w:rsidRPr="00E16FCD">
        <w:rPr>
          <w:rFonts w:ascii="Times New Roman" w:eastAsia="Times New Roman" w:hAnsi="Times New Roman" w:cs="Times New Roman"/>
          <w:color w:val="212121"/>
          <w:shd w:val="clear" w:color="auto" w:fill="FFFFFF"/>
          <w:lang w:val="en-US" w:eastAsia="fr-FR"/>
        </w:rPr>
        <w:t xml:space="preserve"> S, Pieters L, </w:t>
      </w:r>
      <w:proofErr w:type="spellStart"/>
      <w:r w:rsidRPr="00E16FCD">
        <w:rPr>
          <w:rFonts w:ascii="Times New Roman" w:eastAsia="Times New Roman" w:hAnsi="Times New Roman" w:cs="Times New Roman"/>
          <w:color w:val="212121"/>
          <w:shd w:val="clear" w:color="auto" w:fill="FFFFFF"/>
          <w:lang w:val="en-US" w:eastAsia="fr-FR"/>
        </w:rPr>
        <w:t>Oularé</w:t>
      </w:r>
      <w:proofErr w:type="spellEnd"/>
      <w:r w:rsidRPr="00E16FCD">
        <w:rPr>
          <w:rFonts w:ascii="Times New Roman" w:eastAsia="Times New Roman" w:hAnsi="Times New Roman" w:cs="Times New Roman"/>
          <w:color w:val="212121"/>
          <w:shd w:val="clear" w:color="auto" w:fill="FFFFFF"/>
          <w:lang w:val="en-US" w:eastAsia="fr-FR"/>
        </w:rPr>
        <w:t xml:space="preserve"> K. Ethnomedical and ethnobotanical investigations on the response capacities of Guinean traditional health </w:t>
      </w:r>
      <w:proofErr w:type="spellStart"/>
      <w:r w:rsidRPr="00E16FCD">
        <w:rPr>
          <w:rFonts w:ascii="Times New Roman" w:eastAsia="Times New Roman" w:hAnsi="Times New Roman" w:cs="Times New Roman"/>
          <w:color w:val="212121"/>
          <w:shd w:val="clear" w:color="auto" w:fill="FFFFFF"/>
          <w:lang w:val="en-US" w:eastAsia="fr-FR"/>
        </w:rPr>
        <w:t>practioners</w:t>
      </w:r>
      <w:proofErr w:type="spellEnd"/>
      <w:r w:rsidRPr="00E16FCD">
        <w:rPr>
          <w:rFonts w:ascii="Times New Roman" w:eastAsia="Times New Roman" w:hAnsi="Times New Roman" w:cs="Times New Roman"/>
          <w:color w:val="212121"/>
          <w:shd w:val="clear" w:color="auto" w:fill="FFFFFF"/>
          <w:lang w:val="en-US" w:eastAsia="fr-FR"/>
        </w:rPr>
        <w:t xml:space="preserve"> in the management of outbreaks of infectious diseases: The case of the Ebola virus epidemic. </w:t>
      </w:r>
      <w:r w:rsidRPr="00E16FCD">
        <w:rPr>
          <w:rFonts w:ascii="Times New Roman" w:eastAsia="Times New Roman" w:hAnsi="Times New Roman" w:cs="Times New Roman"/>
          <w:color w:val="212121"/>
          <w:shd w:val="clear" w:color="auto" w:fill="FFFFFF"/>
          <w:lang w:eastAsia="fr-FR"/>
        </w:rPr>
        <w:t xml:space="preserve">J </w:t>
      </w:r>
      <w:proofErr w:type="spellStart"/>
      <w:r w:rsidRPr="00E16FCD">
        <w:rPr>
          <w:rFonts w:ascii="Times New Roman" w:eastAsia="Times New Roman" w:hAnsi="Times New Roman" w:cs="Times New Roman"/>
          <w:color w:val="212121"/>
          <w:shd w:val="clear" w:color="auto" w:fill="FFFFFF"/>
          <w:lang w:eastAsia="fr-FR"/>
        </w:rPr>
        <w:t>Ethnopharmacol</w:t>
      </w:r>
      <w:proofErr w:type="spellEnd"/>
      <w:r w:rsidRPr="00E16FCD">
        <w:rPr>
          <w:rFonts w:ascii="Times New Roman" w:eastAsia="Times New Roman" w:hAnsi="Times New Roman" w:cs="Times New Roman"/>
          <w:color w:val="212121"/>
          <w:shd w:val="clear" w:color="auto" w:fill="FFFFFF"/>
          <w:lang w:eastAsia="fr-FR"/>
        </w:rPr>
        <w:t xml:space="preserve">. 2016 </w:t>
      </w:r>
      <w:proofErr w:type="spellStart"/>
      <w:r w:rsidRPr="00E16FCD">
        <w:rPr>
          <w:rFonts w:ascii="Times New Roman" w:eastAsia="Times New Roman" w:hAnsi="Times New Roman" w:cs="Times New Roman"/>
          <w:color w:val="212121"/>
          <w:shd w:val="clear" w:color="auto" w:fill="FFFFFF"/>
          <w:lang w:eastAsia="fr-FR"/>
        </w:rPr>
        <w:t>Apr</w:t>
      </w:r>
      <w:proofErr w:type="spellEnd"/>
      <w:r w:rsidRPr="00E16FCD">
        <w:rPr>
          <w:rFonts w:ascii="Times New Roman" w:eastAsia="Times New Roman" w:hAnsi="Times New Roman" w:cs="Times New Roman"/>
          <w:color w:val="212121"/>
          <w:shd w:val="clear" w:color="auto" w:fill="FFFFFF"/>
          <w:lang w:eastAsia="fr-FR"/>
        </w:rPr>
        <w:t xml:space="preserve"> </w:t>
      </w:r>
      <w:proofErr w:type="gramStart"/>
      <w:r w:rsidRPr="00E16FCD">
        <w:rPr>
          <w:rFonts w:ascii="Times New Roman" w:eastAsia="Times New Roman" w:hAnsi="Times New Roman" w:cs="Times New Roman"/>
          <w:color w:val="212121"/>
          <w:shd w:val="clear" w:color="auto" w:fill="FFFFFF"/>
          <w:lang w:eastAsia="fr-FR"/>
        </w:rPr>
        <w:t>22;</w:t>
      </w:r>
      <w:proofErr w:type="gramEnd"/>
      <w:r w:rsidRPr="00E16FCD">
        <w:rPr>
          <w:rFonts w:ascii="Times New Roman" w:eastAsia="Times New Roman" w:hAnsi="Times New Roman" w:cs="Times New Roman"/>
          <w:color w:val="212121"/>
          <w:shd w:val="clear" w:color="auto" w:fill="FFFFFF"/>
          <w:lang w:eastAsia="fr-FR"/>
        </w:rPr>
        <w:t>182:137-49.</w:t>
      </w:r>
      <w:r w:rsidRPr="00E16FCD">
        <w:rPr>
          <w:rFonts w:ascii="Times New Roman" w:hAnsi="Times New Roman" w:cs="Times New Roman"/>
          <w:lang w:val="en-US"/>
        </w:rPr>
        <w:t xml:space="preserve"> </w:t>
      </w:r>
    </w:p>
    <w:p w14:paraId="395D30F5" w14:textId="6B1FDEA5" w:rsidR="00E16FCD" w:rsidRPr="000579D8" w:rsidRDefault="00E16FCD" w:rsidP="006F2A69">
      <w:pPr>
        <w:numPr>
          <w:ilvl w:val="0"/>
          <w:numId w:val="23"/>
        </w:numPr>
        <w:spacing w:line="360" w:lineRule="auto"/>
        <w:contextualSpacing/>
        <w:jc w:val="both"/>
        <w:rPr>
          <w:rFonts w:ascii="Times New Roman" w:eastAsia="Times New Roman" w:hAnsi="Times New Roman" w:cs="Times New Roman"/>
          <w:lang w:val="en-US" w:eastAsia="fr-FR"/>
        </w:rPr>
      </w:pPr>
      <w:r w:rsidRPr="00E16FCD">
        <w:rPr>
          <w:rFonts w:ascii="Times New Roman" w:eastAsia="Times New Roman" w:hAnsi="Times New Roman" w:cs="Times New Roman"/>
          <w:color w:val="212121"/>
          <w:shd w:val="clear" w:color="auto" w:fill="FFFFFF"/>
          <w:lang w:eastAsia="fr-FR"/>
        </w:rPr>
        <w:t xml:space="preserve">Diallo MST, Traore MS, Balde MA, Camara AK, Baldé ES, Traore S, </w:t>
      </w:r>
      <w:proofErr w:type="spellStart"/>
      <w:r w:rsidRPr="00E16FCD">
        <w:rPr>
          <w:rFonts w:ascii="Times New Roman" w:eastAsia="Times New Roman" w:hAnsi="Times New Roman" w:cs="Times New Roman"/>
          <w:color w:val="212121"/>
          <w:shd w:val="clear" w:color="auto" w:fill="FFFFFF"/>
          <w:lang w:eastAsia="fr-FR"/>
        </w:rPr>
        <w:t>Oulare</w:t>
      </w:r>
      <w:proofErr w:type="spellEnd"/>
      <w:r w:rsidRPr="00E16FCD">
        <w:rPr>
          <w:rFonts w:ascii="Times New Roman" w:eastAsia="Times New Roman" w:hAnsi="Times New Roman" w:cs="Times New Roman"/>
          <w:color w:val="212121"/>
          <w:shd w:val="clear" w:color="auto" w:fill="FFFFFF"/>
          <w:lang w:eastAsia="fr-FR"/>
        </w:rPr>
        <w:t xml:space="preserve"> K, Diallo TS, Laurent S, Muller RN, </w:t>
      </w:r>
      <w:proofErr w:type="spellStart"/>
      <w:r w:rsidRPr="00E16FCD">
        <w:rPr>
          <w:rFonts w:ascii="Times New Roman" w:eastAsia="Times New Roman" w:hAnsi="Times New Roman" w:cs="Times New Roman"/>
          <w:color w:val="212121"/>
          <w:shd w:val="clear" w:color="auto" w:fill="FFFFFF"/>
          <w:lang w:eastAsia="fr-FR"/>
        </w:rPr>
        <w:t>Tuenter</w:t>
      </w:r>
      <w:proofErr w:type="spellEnd"/>
      <w:r w:rsidRPr="00E16FCD">
        <w:rPr>
          <w:rFonts w:ascii="Times New Roman" w:eastAsia="Times New Roman" w:hAnsi="Times New Roman" w:cs="Times New Roman"/>
          <w:color w:val="212121"/>
          <w:shd w:val="clear" w:color="auto" w:fill="FFFFFF"/>
          <w:lang w:eastAsia="fr-FR"/>
        </w:rPr>
        <w:t xml:space="preserve"> E, Pieters L, Balde AM. </w:t>
      </w:r>
      <w:r w:rsidRPr="00E16FCD">
        <w:rPr>
          <w:rFonts w:ascii="Times New Roman" w:eastAsia="Times New Roman" w:hAnsi="Times New Roman" w:cs="Times New Roman"/>
          <w:color w:val="212121"/>
          <w:shd w:val="clear" w:color="auto" w:fill="FFFFFF"/>
          <w:lang w:val="en-US" w:eastAsia="fr-FR"/>
        </w:rPr>
        <w:t xml:space="preserve">Prevalence, management and ethnobotanical investigation of hypertension in two Guinean urban districts. </w:t>
      </w:r>
      <w:r w:rsidRPr="000579D8">
        <w:rPr>
          <w:rFonts w:ascii="Times New Roman" w:eastAsia="Times New Roman" w:hAnsi="Times New Roman" w:cs="Times New Roman"/>
          <w:color w:val="212121"/>
          <w:shd w:val="clear" w:color="auto" w:fill="FFFFFF"/>
          <w:lang w:val="en-US" w:eastAsia="fr-FR"/>
        </w:rPr>
        <w:t xml:space="preserve">J </w:t>
      </w:r>
      <w:proofErr w:type="spellStart"/>
      <w:r w:rsidRPr="000579D8">
        <w:rPr>
          <w:rFonts w:ascii="Times New Roman" w:eastAsia="Times New Roman" w:hAnsi="Times New Roman" w:cs="Times New Roman"/>
          <w:color w:val="212121"/>
          <w:shd w:val="clear" w:color="auto" w:fill="FFFFFF"/>
          <w:lang w:val="en-US" w:eastAsia="fr-FR"/>
        </w:rPr>
        <w:t>Ethnopharmacol</w:t>
      </w:r>
      <w:proofErr w:type="spellEnd"/>
      <w:r w:rsidRPr="000579D8">
        <w:rPr>
          <w:rFonts w:ascii="Times New Roman" w:eastAsia="Times New Roman" w:hAnsi="Times New Roman" w:cs="Times New Roman"/>
          <w:color w:val="212121"/>
          <w:shd w:val="clear" w:color="auto" w:fill="FFFFFF"/>
          <w:lang w:val="en-US" w:eastAsia="fr-FR"/>
        </w:rPr>
        <w:t xml:space="preserve">. 2019 Mar </w:t>
      </w:r>
      <w:r w:rsidR="00276042" w:rsidRPr="000579D8">
        <w:rPr>
          <w:rFonts w:ascii="Times New Roman" w:eastAsia="Times New Roman" w:hAnsi="Times New Roman" w:cs="Times New Roman"/>
          <w:color w:val="212121"/>
          <w:shd w:val="clear" w:color="auto" w:fill="FFFFFF"/>
          <w:lang w:val="en-US" w:eastAsia="fr-FR"/>
        </w:rPr>
        <w:t>1; 231:73</w:t>
      </w:r>
      <w:r w:rsidRPr="000579D8">
        <w:rPr>
          <w:rFonts w:ascii="Times New Roman" w:eastAsia="Times New Roman" w:hAnsi="Times New Roman" w:cs="Times New Roman"/>
          <w:color w:val="212121"/>
          <w:shd w:val="clear" w:color="auto" w:fill="FFFFFF"/>
          <w:lang w:val="en-US" w:eastAsia="fr-FR"/>
        </w:rPr>
        <w:t>-79.</w:t>
      </w:r>
      <w:r w:rsidRPr="00E16FCD">
        <w:rPr>
          <w:rFonts w:ascii="Times New Roman" w:hAnsi="Times New Roman" w:cs="Times New Roman"/>
          <w:lang w:val="en-US"/>
        </w:rPr>
        <w:t xml:space="preserve"> </w:t>
      </w:r>
    </w:p>
    <w:p w14:paraId="472C0A6F" w14:textId="77777777" w:rsidR="00E16FCD" w:rsidRPr="00E16FCD" w:rsidRDefault="00E16FCD" w:rsidP="006F2A69">
      <w:pPr>
        <w:numPr>
          <w:ilvl w:val="0"/>
          <w:numId w:val="23"/>
        </w:numPr>
        <w:spacing w:line="360" w:lineRule="auto"/>
        <w:contextualSpacing/>
        <w:jc w:val="both"/>
        <w:rPr>
          <w:rFonts w:ascii="Times New Roman" w:eastAsia="Times New Roman" w:hAnsi="Times New Roman" w:cs="Times New Roman"/>
          <w:lang w:val="en-US" w:eastAsia="fr-FR"/>
        </w:rPr>
      </w:pPr>
      <w:r w:rsidRPr="000579D8">
        <w:rPr>
          <w:rFonts w:ascii="Times New Roman" w:eastAsia="Times New Roman" w:hAnsi="Times New Roman" w:cs="Times New Roman"/>
          <w:color w:val="1B1B1B"/>
          <w:shd w:val="clear" w:color="auto" w:fill="FFFFFF"/>
          <w:lang w:val="en-US" w:eastAsia="fr-FR"/>
        </w:rPr>
        <w:t xml:space="preserve">Baldé, A.O., E.S Baldé, F Bah, A Camara, M.A </w:t>
      </w:r>
      <w:proofErr w:type="spellStart"/>
      <w:r w:rsidRPr="000579D8">
        <w:rPr>
          <w:rFonts w:ascii="Times New Roman" w:eastAsia="Times New Roman" w:hAnsi="Times New Roman" w:cs="Times New Roman"/>
          <w:color w:val="1B1B1B"/>
          <w:shd w:val="clear" w:color="auto" w:fill="FFFFFF"/>
          <w:lang w:val="en-US" w:eastAsia="fr-FR"/>
        </w:rPr>
        <w:t>Baldé</w:t>
      </w:r>
      <w:proofErr w:type="spellEnd"/>
      <w:r w:rsidRPr="000579D8">
        <w:rPr>
          <w:rFonts w:ascii="Times New Roman" w:eastAsia="Times New Roman" w:hAnsi="Times New Roman" w:cs="Times New Roman"/>
          <w:color w:val="1B1B1B"/>
          <w:shd w:val="clear" w:color="auto" w:fill="FFFFFF"/>
          <w:lang w:val="en-US" w:eastAsia="fr-FR"/>
        </w:rPr>
        <w:t xml:space="preserve">, A </w:t>
      </w:r>
      <w:proofErr w:type="spellStart"/>
      <w:r w:rsidRPr="000579D8">
        <w:rPr>
          <w:rFonts w:ascii="Times New Roman" w:eastAsia="Times New Roman" w:hAnsi="Times New Roman" w:cs="Times New Roman"/>
          <w:color w:val="1B1B1B"/>
          <w:shd w:val="clear" w:color="auto" w:fill="FFFFFF"/>
          <w:lang w:val="en-US" w:eastAsia="fr-FR"/>
        </w:rPr>
        <w:t>Dramé</w:t>
      </w:r>
      <w:proofErr w:type="spellEnd"/>
      <w:r w:rsidRPr="000579D8">
        <w:rPr>
          <w:rFonts w:ascii="Times New Roman" w:eastAsia="Times New Roman" w:hAnsi="Times New Roman" w:cs="Times New Roman"/>
          <w:color w:val="1B1B1B"/>
          <w:shd w:val="clear" w:color="auto" w:fill="FFFFFF"/>
          <w:lang w:val="en-US" w:eastAsia="fr-FR"/>
        </w:rPr>
        <w:t xml:space="preserve">, F </w:t>
      </w:r>
      <w:proofErr w:type="spellStart"/>
      <w:r w:rsidRPr="000579D8">
        <w:rPr>
          <w:rFonts w:ascii="Times New Roman" w:eastAsia="Times New Roman" w:hAnsi="Times New Roman" w:cs="Times New Roman"/>
          <w:color w:val="1B1B1B"/>
          <w:shd w:val="clear" w:color="auto" w:fill="FFFFFF"/>
          <w:lang w:val="en-US" w:eastAsia="fr-FR"/>
        </w:rPr>
        <w:t>Dembélé</w:t>
      </w:r>
      <w:proofErr w:type="spellEnd"/>
      <w:r w:rsidRPr="000579D8">
        <w:rPr>
          <w:rFonts w:ascii="Times New Roman" w:eastAsia="Times New Roman" w:hAnsi="Times New Roman" w:cs="Times New Roman"/>
          <w:color w:val="1B1B1B"/>
          <w:shd w:val="clear" w:color="auto" w:fill="FFFFFF"/>
          <w:lang w:val="en-US" w:eastAsia="fr-FR"/>
        </w:rPr>
        <w:t xml:space="preserve">, H Barry, M.S </w:t>
      </w:r>
      <w:proofErr w:type="spellStart"/>
      <w:r w:rsidRPr="000579D8">
        <w:rPr>
          <w:rFonts w:ascii="Times New Roman" w:eastAsia="Times New Roman" w:hAnsi="Times New Roman" w:cs="Times New Roman"/>
          <w:color w:val="1B1B1B"/>
          <w:shd w:val="clear" w:color="auto" w:fill="FFFFFF"/>
          <w:lang w:val="en-US" w:eastAsia="fr-FR"/>
        </w:rPr>
        <w:t>Traoré</w:t>
      </w:r>
      <w:proofErr w:type="spellEnd"/>
      <w:r w:rsidRPr="000579D8">
        <w:rPr>
          <w:rFonts w:ascii="Times New Roman" w:eastAsia="Times New Roman" w:hAnsi="Times New Roman" w:cs="Times New Roman"/>
          <w:color w:val="1B1B1B"/>
          <w:shd w:val="clear" w:color="auto" w:fill="FFFFFF"/>
          <w:lang w:val="en-US" w:eastAsia="fr-FR"/>
        </w:rPr>
        <w:t xml:space="preserve">, and A.M </w:t>
      </w:r>
      <w:proofErr w:type="spellStart"/>
      <w:r w:rsidRPr="000579D8">
        <w:rPr>
          <w:rFonts w:ascii="Times New Roman" w:eastAsia="Times New Roman" w:hAnsi="Times New Roman" w:cs="Times New Roman"/>
          <w:color w:val="1B1B1B"/>
          <w:shd w:val="clear" w:color="auto" w:fill="FFFFFF"/>
          <w:lang w:val="en-US" w:eastAsia="fr-FR"/>
        </w:rPr>
        <w:t>Baldé</w:t>
      </w:r>
      <w:proofErr w:type="spellEnd"/>
      <w:r w:rsidRPr="000579D8">
        <w:rPr>
          <w:rFonts w:ascii="Times New Roman" w:eastAsia="Times New Roman" w:hAnsi="Times New Roman" w:cs="Times New Roman"/>
          <w:color w:val="1B1B1B"/>
          <w:shd w:val="clear" w:color="auto" w:fill="FFFFFF"/>
          <w:lang w:val="en-US" w:eastAsia="fr-FR"/>
        </w:rPr>
        <w:t xml:space="preserve">. </w:t>
      </w:r>
      <w:r w:rsidRPr="00E16FCD">
        <w:rPr>
          <w:rFonts w:ascii="Times New Roman" w:eastAsia="Times New Roman" w:hAnsi="Times New Roman" w:cs="Times New Roman"/>
          <w:color w:val="1B1B1B"/>
          <w:shd w:val="clear" w:color="auto" w:fill="FFFFFF"/>
          <w:lang w:val="en-US" w:eastAsia="fr-FR"/>
        </w:rPr>
        <w:t>"Ethnobotanical and antiplasmodial investigation on Guinean Terminalia species" </w:t>
      </w:r>
      <w:r w:rsidRPr="00E16FCD">
        <w:rPr>
          <w:rFonts w:ascii="Times New Roman" w:eastAsia="Times New Roman" w:hAnsi="Times New Roman" w:cs="Times New Roman"/>
          <w:color w:val="1B1B1B"/>
          <w:lang w:val="en-US" w:eastAsia="fr-FR"/>
        </w:rPr>
        <w:t>South African journal of botany</w:t>
      </w:r>
      <w:r w:rsidRPr="00E16FCD">
        <w:rPr>
          <w:rFonts w:ascii="Times New Roman" w:eastAsia="Times New Roman" w:hAnsi="Times New Roman" w:cs="Times New Roman"/>
          <w:color w:val="1B1B1B"/>
          <w:shd w:val="clear" w:color="auto" w:fill="FFFFFF"/>
          <w:lang w:val="en-US" w:eastAsia="fr-FR"/>
        </w:rPr>
        <w:t> 131, (2020): 443-447. </w:t>
      </w:r>
    </w:p>
    <w:p w14:paraId="7F991F95" w14:textId="77777777" w:rsidR="00E16FCD" w:rsidRPr="00E16FCD" w:rsidRDefault="00E16FCD" w:rsidP="006F2A69">
      <w:pPr>
        <w:numPr>
          <w:ilvl w:val="0"/>
          <w:numId w:val="23"/>
        </w:numPr>
        <w:spacing w:line="360" w:lineRule="auto"/>
        <w:contextualSpacing/>
        <w:jc w:val="both"/>
        <w:rPr>
          <w:rFonts w:ascii="Times New Roman" w:eastAsia="Times New Roman" w:hAnsi="Times New Roman" w:cs="Times New Roman"/>
          <w:lang w:eastAsia="fr-FR"/>
        </w:rPr>
      </w:pPr>
      <w:proofErr w:type="spellStart"/>
      <w:r w:rsidRPr="00E16FCD">
        <w:rPr>
          <w:rFonts w:ascii="Times New Roman" w:eastAsia="Times New Roman" w:hAnsi="Times New Roman" w:cs="Times New Roman"/>
          <w:color w:val="212121"/>
          <w:shd w:val="clear" w:color="auto" w:fill="FFFFFF"/>
          <w:lang w:val="en-US" w:eastAsia="fr-FR"/>
        </w:rPr>
        <w:t>Baldé</w:t>
      </w:r>
      <w:proofErr w:type="spellEnd"/>
      <w:r w:rsidRPr="00E16FCD">
        <w:rPr>
          <w:rFonts w:ascii="Times New Roman" w:eastAsia="Times New Roman" w:hAnsi="Times New Roman" w:cs="Times New Roman"/>
          <w:color w:val="212121"/>
          <w:shd w:val="clear" w:color="auto" w:fill="FFFFFF"/>
          <w:lang w:val="en-US" w:eastAsia="fr-FR"/>
        </w:rPr>
        <w:t xml:space="preserve"> MA, </w:t>
      </w:r>
      <w:proofErr w:type="spellStart"/>
      <w:r w:rsidRPr="00E16FCD">
        <w:rPr>
          <w:rFonts w:ascii="Times New Roman" w:eastAsia="Times New Roman" w:hAnsi="Times New Roman" w:cs="Times New Roman"/>
          <w:color w:val="212121"/>
          <w:shd w:val="clear" w:color="auto" w:fill="FFFFFF"/>
          <w:lang w:val="en-US" w:eastAsia="fr-FR"/>
        </w:rPr>
        <w:t>Tuenter</w:t>
      </w:r>
      <w:proofErr w:type="spellEnd"/>
      <w:r w:rsidRPr="00E16FCD">
        <w:rPr>
          <w:rFonts w:ascii="Times New Roman" w:eastAsia="Times New Roman" w:hAnsi="Times New Roman" w:cs="Times New Roman"/>
          <w:color w:val="212121"/>
          <w:shd w:val="clear" w:color="auto" w:fill="FFFFFF"/>
          <w:lang w:val="en-US" w:eastAsia="fr-FR"/>
        </w:rPr>
        <w:t xml:space="preserve"> E, </w:t>
      </w:r>
      <w:proofErr w:type="spellStart"/>
      <w:r w:rsidRPr="00E16FCD">
        <w:rPr>
          <w:rFonts w:ascii="Times New Roman" w:eastAsia="Times New Roman" w:hAnsi="Times New Roman" w:cs="Times New Roman"/>
          <w:color w:val="212121"/>
          <w:shd w:val="clear" w:color="auto" w:fill="FFFFFF"/>
          <w:lang w:val="en-US" w:eastAsia="fr-FR"/>
        </w:rPr>
        <w:t>Traoré</w:t>
      </w:r>
      <w:proofErr w:type="spellEnd"/>
      <w:r w:rsidRPr="00E16FCD">
        <w:rPr>
          <w:rFonts w:ascii="Times New Roman" w:eastAsia="Times New Roman" w:hAnsi="Times New Roman" w:cs="Times New Roman"/>
          <w:color w:val="212121"/>
          <w:shd w:val="clear" w:color="auto" w:fill="FFFFFF"/>
          <w:lang w:val="en-US" w:eastAsia="fr-FR"/>
        </w:rPr>
        <w:t xml:space="preserve"> MS, </w:t>
      </w:r>
      <w:proofErr w:type="spellStart"/>
      <w:r w:rsidRPr="00E16FCD">
        <w:rPr>
          <w:rFonts w:ascii="Times New Roman" w:eastAsia="Times New Roman" w:hAnsi="Times New Roman" w:cs="Times New Roman"/>
          <w:color w:val="212121"/>
          <w:shd w:val="clear" w:color="auto" w:fill="FFFFFF"/>
          <w:lang w:val="en-US" w:eastAsia="fr-FR"/>
        </w:rPr>
        <w:t>Matheeussen</w:t>
      </w:r>
      <w:proofErr w:type="spellEnd"/>
      <w:r w:rsidRPr="00E16FCD">
        <w:rPr>
          <w:rFonts w:ascii="Times New Roman" w:eastAsia="Times New Roman" w:hAnsi="Times New Roman" w:cs="Times New Roman"/>
          <w:color w:val="212121"/>
          <w:shd w:val="clear" w:color="auto" w:fill="FFFFFF"/>
          <w:lang w:val="en-US" w:eastAsia="fr-FR"/>
        </w:rPr>
        <w:t xml:space="preserve"> A, Cos P, </w:t>
      </w:r>
      <w:proofErr w:type="spellStart"/>
      <w:r w:rsidRPr="00E16FCD">
        <w:rPr>
          <w:rFonts w:ascii="Times New Roman" w:eastAsia="Times New Roman" w:hAnsi="Times New Roman" w:cs="Times New Roman"/>
          <w:color w:val="212121"/>
          <w:shd w:val="clear" w:color="auto" w:fill="FFFFFF"/>
          <w:lang w:val="en-US" w:eastAsia="fr-FR"/>
        </w:rPr>
        <w:t>Maes</w:t>
      </w:r>
      <w:proofErr w:type="spellEnd"/>
      <w:r w:rsidRPr="00E16FCD">
        <w:rPr>
          <w:rFonts w:ascii="Times New Roman" w:eastAsia="Times New Roman" w:hAnsi="Times New Roman" w:cs="Times New Roman"/>
          <w:color w:val="212121"/>
          <w:shd w:val="clear" w:color="auto" w:fill="FFFFFF"/>
          <w:lang w:val="en-US" w:eastAsia="fr-FR"/>
        </w:rPr>
        <w:t xml:space="preserve"> L, Camara A, </w:t>
      </w:r>
      <w:proofErr w:type="spellStart"/>
      <w:r w:rsidRPr="00E16FCD">
        <w:rPr>
          <w:rFonts w:ascii="Times New Roman" w:eastAsia="Times New Roman" w:hAnsi="Times New Roman" w:cs="Times New Roman"/>
          <w:color w:val="212121"/>
          <w:shd w:val="clear" w:color="auto" w:fill="FFFFFF"/>
          <w:lang w:val="en-US" w:eastAsia="fr-FR"/>
        </w:rPr>
        <w:t>Haba</w:t>
      </w:r>
      <w:proofErr w:type="spellEnd"/>
      <w:r w:rsidRPr="00E16FCD">
        <w:rPr>
          <w:rFonts w:ascii="Times New Roman" w:eastAsia="Times New Roman" w:hAnsi="Times New Roman" w:cs="Times New Roman"/>
          <w:color w:val="212121"/>
          <w:shd w:val="clear" w:color="auto" w:fill="FFFFFF"/>
          <w:lang w:val="en-US" w:eastAsia="fr-FR"/>
        </w:rPr>
        <w:t xml:space="preserve"> NL, </w:t>
      </w:r>
      <w:proofErr w:type="spellStart"/>
      <w:r w:rsidRPr="00E16FCD">
        <w:rPr>
          <w:rFonts w:ascii="Times New Roman" w:eastAsia="Times New Roman" w:hAnsi="Times New Roman" w:cs="Times New Roman"/>
          <w:color w:val="212121"/>
          <w:shd w:val="clear" w:color="auto" w:fill="FFFFFF"/>
          <w:lang w:val="en-US" w:eastAsia="fr-FR"/>
        </w:rPr>
        <w:t>Gomou</w:t>
      </w:r>
      <w:proofErr w:type="spellEnd"/>
      <w:r w:rsidRPr="00E16FCD">
        <w:rPr>
          <w:rFonts w:ascii="Times New Roman" w:eastAsia="Times New Roman" w:hAnsi="Times New Roman" w:cs="Times New Roman"/>
          <w:color w:val="212121"/>
          <w:shd w:val="clear" w:color="auto" w:fill="FFFFFF"/>
          <w:lang w:val="en-US" w:eastAsia="fr-FR"/>
        </w:rPr>
        <w:t xml:space="preserve"> K, Diallo MST, Baldé ES, Pieters L, </w:t>
      </w:r>
      <w:proofErr w:type="spellStart"/>
      <w:r w:rsidRPr="00E16FCD">
        <w:rPr>
          <w:rFonts w:ascii="Times New Roman" w:eastAsia="Times New Roman" w:hAnsi="Times New Roman" w:cs="Times New Roman"/>
          <w:color w:val="212121"/>
          <w:shd w:val="clear" w:color="auto" w:fill="FFFFFF"/>
          <w:lang w:val="en-US" w:eastAsia="fr-FR"/>
        </w:rPr>
        <w:t>Balde</w:t>
      </w:r>
      <w:proofErr w:type="spellEnd"/>
      <w:r w:rsidRPr="00E16FCD">
        <w:rPr>
          <w:rFonts w:ascii="Times New Roman" w:eastAsia="Times New Roman" w:hAnsi="Times New Roman" w:cs="Times New Roman"/>
          <w:color w:val="212121"/>
          <w:shd w:val="clear" w:color="auto" w:fill="FFFFFF"/>
          <w:lang w:val="en-US" w:eastAsia="fr-FR"/>
        </w:rPr>
        <w:t xml:space="preserve"> AM, </w:t>
      </w:r>
      <w:proofErr w:type="spellStart"/>
      <w:r w:rsidRPr="00E16FCD">
        <w:rPr>
          <w:rFonts w:ascii="Times New Roman" w:eastAsia="Times New Roman" w:hAnsi="Times New Roman" w:cs="Times New Roman"/>
          <w:color w:val="212121"/>
          <w:shd w:val="clear" w:color="auto" w:fill="FFFFFF"/>
          <w:lang w:val="en-US" w:eastAsia="fr-FR"/>
        </w:rPr>
        <w:t>Foubert</w:t>
      </w:r>
      <w:proofErr w:type="spellEnd"/>
      <w:r w:rsidRPr="00E16FCD">
        <w:rPr>
          <w:rFonts w:ascii="Times New Roman" w:eastAsia="Times New Roman" w:hAnsi="Times New Roman" w:cs="Times New Roman"/>
          <w:color w:val="212121"/>
          <w:shd w:val="clear" w:color="auto" w:fill="FFFFFF"/>
          <w:lang w:val="en-US" w:eastAsia="fr-FR"/>
        </w:rPr>
        <w:t xml:space="preserve"> K. Antimicrobial investigation of ethnobotanically selected </w:t>
      </w:r>
      <w:proofErr w:type="spellStart"/>
      <w:r w:rsidRPr="00E16FCD">
        <w:rPr>
          <w:rFonts w:ascii="Times New Roman" w:eastAsia="Times New Roman" w:hAnsi="Times New Roman" w:cs="Times New Roman"/>
          <w:color w:val="212121"/>
          <w:shd w:val="clear" w:color="auto" w:fill="FFFFFF"/>
          <w:lang w:val="en-US" w:eastAsia="fr-FR"/>
        </w:rPr>
        <w:t>guinean</w:t>
      </w:r>
      <w:proofErr w:type="spellEnd"/>
      <w:r w:rsidRPr="00E16FCD">
        <w:rPr>
          <w:rFonts w:ascii="Times New Roman" w:eastAsia="Times New Roman" w:hAnsi="Times New Roman" w:cs="Times New Roman"/>
          <w:color w:val="212121"/>
          <w:shd w:val="clear" w:color="auto" w:fill="FFFFFF"/>
          <w:lang w:val="en-US" w:eastAsia="fr-FR"/>
        </w:rPr>
        <w:t xml:space="preserve"> plant species. </w:t>
      </w:r>
      <w:r w:rsidRPr="00E16FCD">
        <w:rPr>
          <w:rFonts w:ascii="Times New Roman" w:eastAsia="Times New Roman" w:hAnsi="Times New Roman" w:cs="Times New Roman"/>
          <w:color w:val="212121"/>
          <w:shd w:val="clear" w:color="auto" w:fill="FFFFFF"/>
          <w:lang w:eastAsia="fr-FR"/>
        </w:rPr>
        <w:t xml:space="preserve">J </w:t>
      </w:r>
      <w:proofErr w:type="spellStart"/>
      <w:r w:rsidRPr="00E16FCD">
        <w:rPr>
          <w:rFonts w:ascii="Times New Roman" w:eastAsia="Times New Roman" w:hAnsi="Times New Roman" w:cs="Times New Roman"/>
          <w:color w:val="212121"/>
          <w:shd w:val="clear" w:color="auto" w:fill="FFFFFF"/>
          <w:lang w:eastAsia="fr-FR"/>
        </w:rPr>
        <w:t>Ethnopharmacol</w:t>
      </w:r>
      <w:proofErr w:type="spellEnd"/>
      <w:r w:rsidRPr="00E16FCD">
        <w:rPr>
          <w:rFonts w:ascii="Times New Roman" w:eastAsia="Times New Roman" w:hAnsi="Times New Roman" w:cs="Times New Roman"/>
          <w:color w:val="212121"/>
          <w:shd w:val="clear" w:color="auto" w:fill="FFFFFF"/>
          <w:lang w:eastAsia="fr-FR"/>
        </w:rPr>
        <w:t xml:space="preserve">. 2020 </w:t>
      </w:r>
      <w:proofErr w:type="spellStart"/>
      <w:r w:rsidRPr="00E16FCD">
        <w:rPr>
          <w:rFonts w:ascii="Times New Roman" w:eastAsia="Times New Roman" w:hAnsi="Times New Roman" w:cs="Times New Roman"/>
          <w:color w:val="212121"/>
          <w:shd w:val="clear" w:color="auto" w:fill="FFFFFF"/>
          <w:lang w:eastAsia="fr-FR"/>
        </w:rPr>
        <w:t>Dec</w:t>
      </w:r>
      <w:proofErr w:type="spellEnd"/>
      <w:r w:rsidRPr="00E16FCD">
        <w:rPr>
          <w:rFonts w:ascii="Times New Roman" w:eastAsia="Times New Roman" w:hAnsi="Times New Roman" w:cs="Times New Roman"/>
          <w:color w:val="212121"/>
          <w:shd w:val="clear" w:color="auto" w:fill="FFFFFF"/>
          <w:lang w:eastAsia="fr-FR"/>
        </w:rPr>
        <w:t xml:space="preserve"> </w:t>
      </w:r>
      <w:proofErr w:type="gramStart"/>
      <w:r w:rsidRPr="00E16FCD">
        <w:rPr>
          <w:rFonts w:ascii="Times New Roman" w:eastAsia="Times New Roman" w:hAnsi="Times New Roman" w:cs="Times New Roman"/>
          <w:color w:val="212121"/>
          <w:shd w:val="clear" w:color="auto" w:fill="FFFFFF"/>
          <w:lang w:eastAsia="fr-FR"/>
        </w:rPr>
        <w:t>5;</w:t>
      </w:r>
      <w:proofErr w:type="gramEnd"/>
      <w:r w:rsidRPr="00E16FCD">
        <w:rPr>
          <w:rFonts w:ascii="Times New Roman" w:eastAsia="Times New Roman" w:hAnsi="Times New Roman" w:cs="Times New Roman"/>
          <w:color w:val="212121"/>
          <w:shd w:val="clear" w:color="auto" w:fill="FFFFFF"/>
          <w:lang w:eastAsia="fr-FR"/>
        </w:rPr>
        <w:t>263:113232.</w:t>
      </w:r>
    </w:p>
    <w:p w14:paraId="305DA079" w14:textId="77777777" w:rsidR="00E16FCD" w:rsidRPr="00E16FCD" w:rsidRDefault="00E16FCD" w:rsidP="006F2A69">
      <w:pPr>
        <w:numPr>
          <w:ilvl w:val="0"/>
          <w:numId w:val="23"/>
        </w:numPr>
        <w:spacing w:line="360" w:lineRule="auto"/>
        <w:contextualSpacing/>
        <w:jc w:val="both"/>
        <w:rPr>
          <w:rFonts w:ascii="Times New Roman" w:hAnsi="Times New Roman" w:cs="Times New Roman"/>
          <w:lang w:val="en-US"/>
        </w:rPr>
      </w:pPr>
      <w:r w:rsidRPr="00E16FCD">
        <w:rPr>
          <w:rFonts w:ascii="Times New Roman" w:eastAsia="Times New Roman" w:hAnsi="Times New Roman" w:cs="Times New Roman"/>
          <w:color w:val="333333"/>
          <w:shd w:val="clear" w:color="auto" w:fill="FFFFFF"/>
          <w:lang w:eastAsia="fr-FR"/>
        </w:rPr>
        <w:t xml:space="preserve">Camara, A. K., Baldé, E. S., Haidara, M., Camara, A., </w:t>
      </w:r>
      <w:proofErr w:type="spellStart"/>
      <w:r w:rsidRPr="00E16FCD">
        <w:rPr>
          <w:rFonts w:ascii="Times New Roman" w:eastAsia="Times New Roman" w:hAnsi="Times New Roman" w:cs="Times New Roman"/>
          <w:color w:val="333333"/>
          <w:shd w:val="clear" w:color="auto" w:fill="FFFFFF"/>
          <w:lang w:eastAsia="fr-FR"/>
        </w:rPr>
        <w:t>Guilavogui</w:t>
      </w:r>
      <w:proofErr w:type="spellEnd"/>
      <w:r w:rsidRPr="00E16FCD">
        <w:rPr>
          <w:rFonts w:ascii="Times New Roman" w:eastAsia="Times New Roman" w:hAnsi="Times New Roman" w:cs="Times New Roman"/>
          <w:color w:val="333333"/>
          <w:shd w:val="clear" w:color="auto" w:fill="FFFFFF"/>
          <w:lang w:eastAsia="fr-FR"/>
        </w:rPr>
        <w:t xml:space="preserve">, K., Sanogo, R., &amp; Baldé, A. M. (2020). </w:t>
      </w:r>
      <w:r w:rsidRPr="00E16FCD">
        <w:rPr>
          <w:rFonts w:ascii="Times New Roman" w:eastAsia="Times New Roman" w:hAnsi="Times New Roman" w:cs="Times New Roman"/>
          <w:color w:val="333333"/>
          <w:shd w:val="clear" w:color="auto" w:fill="FFFFFF"/>
          <w:lang w:val="en-US" w:eastAsia="fr-FR"/>
        </w:rPr>
        <w:t xml:space="preserve">In vivo Antidiabetic Activities of Aqueous Extract of </w:t>
      </w:r>
      <w:proofErr w:type="spellStart"/>
      <w:r w:rsidRPr="00E16FCD">
        <w:rPr>
          <w:rFonts w:ascii="Times New Roman" w:eastAsia="Times New Roman" w:hAnsi="Times New Roman" w:cs="Times New Roman"/>
          <w:color w:val="333333"/>
          <w:shd w:val="clear" w:color="auto" w:fill="FFFFFF"/>
          <w:lang w:val="en-US" w:eastAsia="fr-FR"/>
        </w:rPr>
        <w:t>Anchomanes</w:t>
      </w:r>
      <w:proofErr w:type="spellEnd"/>
      <w:r w:rsidRPr="00E16FCD">
        <w:rPr>
          <w:rFonts w:ascii="Times New Roman" w:eastAsia="Times New Roman" w:hAnsi="Times New Roman" w:cs="Times New Roman"/>
          <w:color w:val="333333"/>
          <w:shd w:val="clear" w:color="auto" w:fill="FFFFFF"/>
          <w:lang w:val="en-US" w:eastAsia="fr-FR"/>
        </w:rPr>
        <w:t xml:space="preserve"> </w:t>
      </w:r>
      <w:proofErr w:type="spellStart"/>
      <w:r w:rsidRPr="00E16FCD">
        <w:rPr>
          <w:rFonts w:ascii="Times New Roman" w:eastAsia="Times New Roman" w:hAnsi="Times New Roman" w:cs="Times New Roman"/>
          <w:color w:val="333333"/>
          <w:shd w:val="clear" w:color="auto" w:fill="FFFFFF"/>
          <w:lang w:val="en-US" w:eastAsia="fr-FR"/>
        </w:rPr>
        <w:t>difformis</w:t>
      </w:r>
      <w:proofErr w:type="spellEnd"/>
      <w:r w:rsidRPr="00E16FCD">
        <w:rPr>
          <w:rFonts w:ascii="Times New Roman" w:eastAsia="Times New Roman" w:hAnsi="Times New Roman" w:cs="Times New Roman"/>
          <w:color w:val="333333"/>
          <w:shd w:val="clear" w:color="auto" w:fill="FFFFFF"/>
          <w:lang w:val="en-US" w:eastAsia="fr-FR"/>
        </w:rPr>
        <w:t xml:space="preserve"> (Blume) </w:t>
      </w:r>
      <w:proofErr w:type="spellStart"/>
      <w:r w:rsidRPr="00E16FCD">
        <w:rPr>
          <w:rFonts w:ascii="Times New Roman" w:eastAsia="Times New Roman" w:hAnsi="Times New Roman" w:cs="Times New Roman"/>
          <w:color w:val="333333"/>
          <w:shd w:val="clear" w:color="auto" w:fill="FFFFFF"/>
          <w:lang w:val="en-US" w:eastAsia="fr-FR"/>
        </w:rPr>
        <w:t>Eng</w:t>
      </w:r>
      <w:proofErr w:type="spellEnd"/>
      <w:r w:rsidRPr="00E16FCD">
        <w:rPr>
          <w:rFonts w:ascii="Times New Roman" w:eastAsia="Times New Roman" w:hAnsi="Times New Roman" w:cs="Times New Roman"/>
          <w:color w:val="333333"/>
          <w:shd w:val="clear" w:color="auto" w:fill="FFFFFF"/>
          <w:lang w:val="en-US" w:eastAsia="fr-FR"/>
        </w:rPr>
        <w:t xml:space="preserve">, Rhizophora </w:t>
      </w:r>
      <w:proofErr w:type="spellStart"/>
      <w:r w:rsidRPr="00E16FCD">
        <w:rPr>
          <w:rFonts w:ascii="Times New Roman" w:eastAsia="Times New Roman" w:hAnsi="Times New Roman" w:cs="Times New Roman"/>
          <w:color w:val="333333"/>
          <w:shd w:val="clear" w:color="auto" w:fill="FFFFFF"/>
          <w:lang w:val="en-US" w:eastAsia="fr-FR"/>
        </w:rPr>
        <w:t>racemosa</w:t>
      </w:r>
      <w:proofErr w:type="spellEnd"/>
      <w:r w:rsidRPr="00E16FCD">
        <w:rPr>
          <w:rFonts w:ascii="Times New Roman" w:eastAsia="Times New Roman" w:hAnsi="Times New Roman" w:cs="Times New Roman"/>
          <w:color w:val="333333"/>
          <w:shd w:val="clear" w:color="auto" w:fill="FFFFFF"/>
          <w:lang w:val="en-US" w:eastAsia="fr-FR"/>
        </w:rPr>
        <w:t xml:space="preserve"> G. </w:t>
      </w:r>
      <w:proofErr w:type="spellStart"/>
      <w:r w:rsidRPr="00E16FCD">
        <w:rPr>
          <w:rFonts w:ascii="Times New Roman" w:eastAsia="Times New Roman" w:hAnsi="Times New Roman" w:cs="Times New Roman"/>
          <w:color w:val="333333"/>
          <w:shd w:val="clear" w:color="auto" w:fill="FFFFFF"/>
          <w:lang w:val="en-US" w:eastAsia="fr-FR"/>
        </w:rPr>
        <w:t>Mey</w:t>
      </w:r>
      <w:proofErr w:type="spellEnd"/>
      <w:r w:rsidRPr="00E16FCD">
        <w:rPr>
          <w:rFonts w:ascii="Times New Roman" w:eastAsia="Times New Roman" w:hAnsi="Times New Roman" w:cs="Times New Roman"/>
          <w:color w:val="333333"/>
          <w:shd w:val="clear" w:color="auto" w:fill="FFFFFF"/>
          <w:lang w:val="en-US" w:eastAsia="fr-FR"/>
        </w:rPr>
        <w:t xml:space="preserve"> and </w:t>
      </w:r>
      <w:proofErr w:type="spellStart"/>
      <w:r w:rsidRPr="00E16FCD">
        <w:rPr>
          <w:rFonts w:ascii="Times New Roman" w:eastAsia="Times New Roman" w:hAnsi="Times New Roman" w:cs="Times New Roman"/>
          <w:color w:val="333333"/>
          <w:shd w:val="clear" w:color="auto" w:fill="FFFFFF"/>
          <w:lang w:val="en-US" w:eastAsia="fr-FR"/>
        </w:rPr>
        <w:t>Ravenala</w:t>
      </w:r>
      <w:proofErr w:type="spellEnd"/>
      <w:r w:rsidRPr="00E16FCD">
        <w:rPr>
          <w:rFonts w:ascii="Times New Roman" w:eastAsia="Times New Roman" w:hAnsi="Times New Roman" w:cs="Times New Roman"/>
          <w:color w:val="333333"/>
          <w:shd w:val="clear" w:color="auto" w:fill="FFFFFF"/>
          <w:lang w:val="en-US" w:eastAsia="fr-FR"/>
        </w:rPr>
        <w:t xml:space="preserve"> </w:t>
      </w:r>
      <w:proofErr w:type="spellStart"/>
      <w:r w:rsidRPr="00E16FCD">
        <w:rPr>
          <w:rFonts w:ascii="Times New Roman" w:eastAsia="Times New Roman" w:hAnsi="Times New Roman" w:cs="Times New Roman"/>
          <w:color w:val="333333"/>
          <w:shd w:val="clear" w:color="auto" w:fill="FFFFFF"/>
          <w:lang w:val="en-US" w:eastAsia="fr-FR"/>
        </w:rPr>
        <w:t>madagascariensis</w:t>
      </w:r>
      <w:proofErr w:type="spellEnd"/>
      <w:r w:rsidRPr="00E16FCD">
        <w:rPr>
          <w:rFonts w:ascii="Times New Roman" w:eastAsia="Times New Roman" w:hAnsi="Times New Roman" w:cs="Times New Roman"/>
          <w:color w:val="333333"/>
          <w:shd w:val="clear" w:color="auto" w:fill="FFFFFF"/>
          <w:lang w:val="en-US" w:eastAsia="fr-FR"/>
        </w:rPr>
        <w:t xml:space="preserve"> </w:t>
      </w:r>
      <w:proofErr w:type="spellStart"/>
      <w:r w:rsidRPr="00E16FCD">
        <w:rPr>
          <w:rFonts w:ascii="Times New Roman" w:eastAsia="Times New Roman" w:hAnsi="Times New Roman" w:cs="Times New Roman"/>
          <w:color w:val="333333"/>
          <w:shd w:val="clear" w:color="auto" w:fill="FFFFFF"/>
          <w:lang w:val="en-US" w:eastAsia="fr-FR"/>
        </w:rPr>
        <w:t>Sonn</w:t>
      </w:r>
      <w:proofErr w:type="spellEnd"/>
      <w:r w:rsidRPr="00E16FCD">
        <w:rPr>
          <w:rFonts w:ascii="Times New Roman" w:eastAsia="Times New Roman" w:hAnsi="Times New Roman" w:cs="Times New Roman"/>
          <w:color w:val="333333"/>
          <w:shd w:val="clear" w:color="auto" w:fill="FFFFFF"/>
          <w:lang w:val="en-US" w:eastAsia="fr-FR"/>
        </w:rPr>
        <w:t>. </w:t>
      </w:r>
      <w:proofErr w:type="spellStart"/>
      <w:r w:rsidRPr="00E16FCD">
        <w:rPr>
          <w:rFonts w:ascii="Times New Roman" w:eastAsia="Times New Roman" w:hAnsi="Times New Roman" w:cs="Times New Roman"/>
          <w:color w:val="333333"/>
          <w:lang w:eastAsia="fr-FR"/>
        </w:rPr>
        <w:t>European</w:t>
      </w:r>
      <w:proofErr w:type="spellEnd"/>
      <w:r w:rsidRPr="00E16FCD">
        <w:rPr>
          <w:rFonts w:ascii="Times New Roman" w:eastAsia="Times New Roman" w:hAnsi="Times New Roman" w:cs="Times New Roman"/>
          <w:color w:val="333333"/>
          <w:lang w:eastAsia="fr-FR"/>
        </w:rPr>
        <w:t xml:space="preserve"> Journal of </w:t>
      </w:r>
      <w:proofErr w:type="spellStart"/>
      <w:r w:rsidRPr="00E16FCD">
        <w:rPr>
          <w:rFonts w:ascii="Times New Roman" w:eastAsia="Times New Roman" w:hAnsi="Times New Roman" w:cs="Times New Roman"/>
          <w:color w:val="333333"/>
          <w:lang w:eastAsia="fr-FR"/>
        </w:rPr>
        <w:t>Medicinal</w:t>
      </w:r>
      <w:proofErr w:type="spellEnd"/>
      <w:r w:rsidRPr="00E16FCD">
        <w:rPr>
          <w:rFonts w:ascii="Times New Roman" w:eastAsia="Times New Roman" w:hAnsi="Times New Roman" w:cs="Times New Roman"/>
          <w:color w:val="333333"/>
          <w:lang w:eastAsia="fr-FR"/>
        </w:rPr>
        <w:t xml:space="preserve"> Plants</w:t>
      </w:r>
      <w:r w:rsidRPr="00E16FCD">
        <w:rPr>
          <w:rFonts w:ascii="Times New Roman" w:eastAsia="Times New Roman" w:hAnsi="Times New Roman" w:cs="Times New Roman"/>
          <w:color w:val="333333"/>
          <w:shd w:val="clear" w:color="auto" w:fill="FFFFFF"/>
          <w:lang w:eastAsia="fr-FR"/>
        </w:rPr>
        <w:t>, </w:t>
      </w:r>
      <w:r w:rsidRPr="00E16FCD">
        <w:rPr>
          <w:rFonts w:ascii="Times New Roman" w:eastAsia="Times New Roman" w:hAnsi="Times New Roman" w:cs="Times New Roman"/>
          <w:color w:val="333333"/>
          <w:lang w:eastAsia="fr-FR"/>
        </w:rPr>
        <w:t>31</w:t>
      </w:r>
      <w:r w:rsidRPr="00E16FCD">
        <w:rPr>
          <w:rFonts w:ascii="Times New Roman" w:eastAsia="Times New Roman" w:hAnsi="Times New Roman" w:cs="Times New Roman"/>
          <w:color w:val="333333"/>
          <w:shd w:val="clear" w:color="auto" w:fill="FFFFFF"/>
          <w:lang w:eastAsia="fr-FR"/>
        </w:rPr>
        <w:t>(18), 15-22. </w:t>
      </w:r>
    </w:p>
    <w:p w14:paraId="12E219DA" w14:textId="77777777" w:rsidR="00E16FCD" w:rsidRPr="000579D8" w:rsidRDefault="00E16FCD" w:rsidP="006F2A69">
      <w:pPr>
        <w:numPr>
          <w:ilvl w:val="0"/>
          <w:numId w:val="23"/>
        </w:numPr>
        <w:spacing w:line="360" w:lineRule="auto"/>
        <w:contextualSpacing/>
        <w:jc w:val="both"/>
        <w:rPr>
          <w:rFonts w:ascii="Times New Roman" w:eastAsia="Times New Roman" w:hAnsi="Times New Roman" w:cs="Times New Roman"/>
          <w:lang w:val="en-US" w:eastAsia="fr-FR"/>
        </w:rPr>
      </w:pPr>
      <w:r w:rsidRPr="00E16FCD">
        <w:rPr>
          <w:rFonts w:ascii="Times New Roman" w:eastAsia="Times New Roman" w:hAnsi="Times New Roman" w:cs="Times New Roman"/>
          <w:color w:val="212121"/>
          <w:shd w:val="clear" w:color="auto" w:fill="FFFFFF"/>
          <w:lang w:val="en-US" w:eastAsia="fr-FR"/>
        </w:rPr>
        <w:t xml:space="preserve">Traore MS, Baldé MA, Diallo MS, </w:t>
      </w:r>
      <w:proofErr w:type="spellStart"/>
      <w:r w:rsidRPr="00E16FCD">
        <w:rPr>
          <w:rFonts w:ascii="Times New Roman" w:eastAsia="Times New Roman" w:hAnsi="Times New Roman" w:cs="Times New Roman"/>
          <w:color w:val="212121"/>
          <w:shd w:val="clear" w:color="auto" w:fill="FFFFFF"/>
          <w:lang w:val="en-US" w:eastAsia="fr-FR"/>
        </w:rPr>
        <w:t>Baldé</w:t>
      </w:r>
      <w:proofErr w:type="spellEnd"/>
      <w:r w:rsidRPr="00E16FCD">
        <w:rPr>
          <w:rFonts w:ascii="Times New Roman" w:eastAsia="Times New Roman" w:hAnsi="Times New Roman" w:cs="Times New Roman"/>
          <w:color w:val="212121"/>
          <w:shd w:val="clear" w:color="auto" w:fill="FFFFFF"/>
          <w:lang w:val="en-US" w:eastAsia="fr-FR"/>
        </w:rPr>
        <w:t xml:space="preserve"> ES, </w:t>
      </w:r>
      <w:proofErr w:type="spellStart"/>
      <w:r w:rsidRPr="00E16FCD">
        <w:rPr>
          <w:rFonts w:ascii="Times New Roman" w:eastAsia="Times New Roman" w:hAnsi="Times New Roman" w:cs="Times New Roman"/>
          <w:color w:val="212121"/>
          <w:shd w:val="clear" w:color="auto" w:fill="FFFFFF"/>
          <w:lang w:val="en-US" w:eastAsia="fr-FR"/>
        </w:rPr>
        <w:t>Diané</w:t>
      </w:r>
      <w:proofErr w:type="spellEnd"/>
      <w:r w:rsidRPr="00E16FCD">
        <w:rPr>
          <w:rFonts w:ascii="Times New Roman" w:eastAsia="Times New Roman" w:hAnsi="Times New Roman" w:cs="Times New Roman"/>
          <w:color w:val="212121"/>
          <w:shd w:val="clear" w:color="auto" w:fill="FFFFFF"/>
          <w:lang w:val="en-US" w:eastAsia="fr-FR"/>
        </w:rPr>
        <w:t xml:space="preserve"> S, Camara A, Diallo A, </w:t>
      </w:r>
      <w:proofErr w:type="spellStart"/>
      <w:r w:rsidRPr="00E16FCD">
        <w:rPr>
          <w:rFonts w:ascii="Times New Roman" w:eastAsia="Times New Roman" w:hAnsi="Times New Roman" w:cs="Times New Roman"/>
          <w:color w:val="212121"/>
          <w:shd w:val="clear" w:color="auto" w:fill="FFFFFF"/>
          <w:lang w:val="en-US" w:eastAsia="fr-FR"/>
        </w:rPr>
        <w:t>Balde</w:t>
      </w:r>
      <w:proofErr w:type="spellEnd"/>
      <w:r w:rsidRPr="00E16FCD">
        <w:rPr>
          <w:rFonts w:ascii="Times New Roman" w:eastAsia="Times New Roman" w:hAnsi="Times New Roman" w:cs="Times New Roman"/>
          <w:color w:val="212121"/>
          <w:shd w:val="clear" w:color="auto" w:fill="FFFFFF"/>
          <w:lang w:val="en-US" w:eastAsia="fr-FR"/>
        </w:rPr>
        <w:t xml:space="preserve"> A, </w:t>
      </w:r>
      <w:proofErr w:type="spellStart"/>
      <w:r w:rsidRPr="00E16FCD">
        <w:rPr>
          <w:rFonts w:ascii="Times New Roman" w:eastAsia="Times New Roman" w:hAnsi="Times New Roman" w:cs="Times New Roman"/>
          <w:color w:val="212121"/>
          <w:shd w:val="clear" w:color="auto" w:fill="FFFFFF"/>
          <w:lang w:val="en-US" w:eastAsia="fr-FR"/>
        </w:rPr>
        <w:t>Keïta</w:t>
      </w:r>
      <w:proofErr w:type="spellEnd"/>
      <w:r w:rsidRPr="00E16FCD">
        <w:rPr>
          <w:rFonts w:ascii="Times New Roman" w:eastAsia="Times New Roman" w:hAnsi="Times New Roman" w:cs="Times New Roman"/>
          <w:color w:val="212121"/>
          <w:shd w:val="clear" w:color="auto" w:fill="FFFFFF"/>
          <w:lang w:val="en-US" w:eastAsia="fr-FR"/>
        </w:rPr>
        <w:t xml:space="preserve"> A, Keita SM, </w:t>
      </w:r>
      <w:proofErr w:type="spellStart"/>
      <w:r w:rsidRPr="00E16FCD">
        <w:rPr>
          <w:rFonts w:ascii="Times New Roman" w:eastAsia="Times New Roman" w:hAnsi="Times New Roman" w:cs="Times New Roman"/>
          <w:color w:val="212121"/>
          <w:shd w:val="clear" w:color="auto" w:fill="FFFFFF"/>
          <w:lang w:val="en-US" w:eastAsia="fr-FR"/>
        </w:rPr>
        <w:t>Oularé</w:t>
      </w:r>
      <w:proofErr w:type="spellEnd"/>
      <w:r w:rsidRPr="00E16FCD">
        <w:rPr>
          <w:rFonts w:ascii="Times New Roman" w:eastAsia="Times New Roman" w:hAnsi="Times New Roman" w:cs="Times New Roman"/>
          <w:color w:val="212121"/>
          <w:shd w:val="clear" w:color="auto" w:fill="FFFFFF"/>
          <w:lang w:val="en-US" w:eastAsia="fr-FR"/>
        </w:rPr>
        <w:t xml:space="preserve"> K, </w:t>
      </w:r>
      <w:proofErr w:type="spellStart"/>
      <w:r w:rsidRPr="00E16FCD">
        <w:rPr>
          <w:rFonts w:ascii="Times New Roman" w:eastAsia="Times New Roman" w:hAnsi="Times New Roman" w:cs="Times New Roman"/>
          <w:color w:val="212121"/>
          <w:shd w:val="clear" w:color="auto" w:fill="FFFFFF"/>
          <w:lang w:val="en-US" w:eastAsia="fr-FR"/>
        </w:rPr>
        <w:t>Magassouba</w:t>
      </w:r>
      <w:proofErr w:type="spellEnd"/>
      <w:r w:rsidRPr="00E16FCD">
        <w:rPr>
          <w:rFonts w:ascii="Times New Roman" w:eastAsia="Times New Roman" w:hAnsi="Times New Roman" w:cs="Times New Roman"/>
          <w:color w:val="212121"/>
          <w:shd w:val="clear" w:color="auto" w:fill="FFFFFF"/>
          <w:lang w:val="en-US" w:eastAsia="fr-FR"/>
        </w:rPr>
        <w:t xml:space="preserve"> FB, Diakité I, Diallo A, Pieters L, Baldé AM. Ethnobotanical survey on medicinal plants used by Guinean traditional healers in the treatment of malaria. </w:t>
      </w:r>
      <w:r w:rsidRPr="000579D8">
        <w:rPr>
          <w:rFonts w:ascii="Times New Roman" w:eastAsia="Times New Roman" w:hAnsi="Times New Roman" w:cs="Times New Roman"/>
          <w:color w:val="212121"/>
          <w:shd w:val="clear" w:color="auto" w:fill="FFFFFF"/>
          <w:lang w:val="en-US" w:eastAsia="fr-FR"/>
        </w:rPr>
        <w:t xml:space="preserve">J </w:t>
      </w:r>
      <w:proofErr w:type="spellStart"/>
      <w:r w:rsidRPr="000579D8">
        <w:rPr>
          <w:rFonts w:ascii="Times New Roman" w:eastAsia="Times New Roman" w:hAnsi="Times New Roman" w:cs="Times New Roman"/>
          <w:color w:val="212121"/>
          <w:shd w:val="clear" w:color="auto" w:fill="FFFFFF"/>
          <w:lang w:val="en-US" w:eastAsia="fr-FR"/>
        </w:rPr>
        <w:t>Ethnopharmacol</w:t>
      </w:r>
      <w:proofErr w:type="spellEnd"/>
      <w:r w:rsidRPr="000579D8">
        <w:rPr>
          <w:rFonts w:ascii="Times New Roman" w:eastAsia="Times New Roman" w:hAnsi="Times New Roman" w:cs="Times New Roman"/>
          <w:color w:val="212121"/>
          <w:shd w:val="clear" w:color="auto" w:fill="FFFFFF"/>
          <w:lang w:val="en-US" w:eastAsia="fr-FR"/>
        </w:rPr>
        <w:t>. 2013 Dec 12;150(3):1145-53.</w:t>
      </w:r>
    </w:p>
    <w:p w14:paraId="07067626" w14:textId="77777777" w:rsidR="00E16FCD" w:rsidRPr="00E16FCD" w:rsidRDefault="00E16FCD" w:rsidP="006F2A69">
      <w:pPr>
        <w:numPr>
          <w:ilvl w:val="0"/>
          <w:numId w:val="23"/>
        </w:numPr>
        <w:spacing w:line="360" w:lineRule="auto"/>
        <w:contextualSpacing/>
        <w:jc w:val="both"/>
        <w:rPr>
          <w:rFonts w:ascii="Times New Roman" w:eastAsia="Times New Roman" w:hAnsi="Times New Roman" w:cs="Times New Roman"/>
          <w:lang w:val="en-US" w:eastAsia="fr-FR"/>
        </w:rPr>
      </w:pPr>
      <w:r w:rsidRPr="00E16FCD">
        <w:rPr>
          <w:rFonts w:ascii="Times New Roman" w:eastAsia="Times New Roman" w:hAnsi="Times New Roman" w:cs="Times New Roman"/>
          <w:color w:val="333333"/>
          <w:lang w:val="en-US" w:eastAsia="fr-FR"/>
        </w:rPr>
        <w:t xml:space="preserve">E. S. Balde, N. M. Balde, M. S. Traore, M. A. Diallo, I. V. Camara, M. S. T. Diallo, M. A. Balde, A. Camara, A. M. Balde, Efficacy and Safety of Englerina lecardii (Engl.) </w:t>
      </w:r>
      <w:proofErr w:type="spellStart"/>
      <w:r w:rsidRPr="00E16FCD">
        <w:rPr>
          <w:rFonts w:ascii="Times New Roman" w:eastAsia="Times New Roman" w:hAnsi="Times New Roman" w:cs="Times New Roman"/>
          <w:color w:val="333333"/>
          <w:lang w:val="en-US" w:eastAsia="fr-FR"/>
        </w:rPr>
        <w:t>Balle</w:t>
      </w:r>
      <w:proofErr w:type="spellEnd"/>
      <w:r w:rsidRPr="00E16FCD">
        <w:rPr>
          <w:rFonts w:ascii="Times New Roman" w:eastAsia="Times New Roman" w:hAnsi="Times New Roman" w:cs="Times New Roman"/>
          <w:color w:val="333333"/>
          <w:lang w:val="en-US" w:eastAsia="fr-FR"/>
        </w:rPr>
        <w:t xml:space="preserve"> in the Treatment of Type 2 Diabetes, Journal of Plant Sciences. Special Issue: Ethnopharmacological Investigation of Medicinal Plants. Vol. 3, No. 1-2, 2015, pp. 24-27. </w:t>
      </w:r>
    </w:p>
    <w:p w14:paraId="1DEF3AE4" w14:textId="287F3D44" w:rsidR="00E16FCD" w:rsidRPr="0019548B" w:rsidRDefault="00E16FCD" w:rsidP="006F2A69">
      <w:pPr>
        <w:numPr>
          <w:ilvl w:val="0"/>
          <w:numId w:val="23"/>
        </w:numPr>
        <w:spacing w:line="360" w:lineRule="auto"/>
        <w:contextualSpacing/>
        <w:jc w:val="both"/>
        <w:rPr>
          <w:rFonts w:ascii="Times New Roman" w:eastAsia="Times New Roman" w:hAnsi="Times New Roman" w:cs="Times New Roman"/>
          <w:lang w:val="en-US" w:eastAsia="fr-FR"/>
        </w:rPr>
      </w:pPr>
      <w:r w:rsidRPr="00E16FCD">
        <w:rPr>
          <w:rFonts w:ascii="Times New Roman" w:eastAsia="Times New Roman" w:hAnsi="Times New Roman" w:cs="Times New Roman"/>
          <w:color w:val="333333"/>
          <w:lang w:val="en-US" w:eastAsia="fr-FR"/>
        </w:rPr>
        <w:t xml:space="preserve">A. M. Baldé, M. S. </w:t>
      </w:r>
      <w:proofErr w:type="spellStart"/>
      <w:r w:rsidRPr="00E16FCD">
        <w:rPr>
          <w:rFonts w:ascii="Times New Roman" w:eastAsia="Times New Roman" w:hAnsi="Times New Roman" w:cs="Times New Roman"/>
          <w:color w:val="333333"/>
          <w:lang w:val="en-US" w:eastAsia="fr-FR"/>
        </w:rPr>
        <w:t>Traoré</w:t>
      </w:r>
      <w:proofErr w:type="spellEnd"/>
      <w:r w:rsidRPr="00E16FCD">
        <w:rPr>
          <w:rFonts w:ascii="Times New Roman" w:eastAsia="Times New Roman" w:hAnsi="Times New Roman" w:cs="Times New Roman"/>
          <w:color w:val="333333"/>
          <w:lang w:val="en-US" w:eastAsia="fr-FR"/>
        </w:rPr>
        <w:t xml:space="preserve">, M. S. T. Diallo, E. S. Baldé, Y. Huang, Z. Liu, K. </w:t>
      </w:r>
      <w:proofErr w:type="spellStart"/>
      <w:r w:rsidRPr="00E16FCD">
        <w:rPr>
          <w:rFonts w:ascii="Times New Roman" w:eastAsia="Times New Roman" w:hAnsi="Times New Roman" w:cs="Times New Roman"/>
          <w:color w:val="333333"/>
          <w:lang w:val="en-US" w:eastAsia="fr-FR"/>
        </w:rPr>
        <w:t>Oularé</w:t>
      </w:r>
      <w:proofErr w:type="spellEnd"/>
      <w:r w:rsidRPr="00E16FCD">
        <w:rPr>
          <w:rFonts w:ascii="Times New Roman" w:eastAsia="Times New Roman" w:hAnsi="Times New Roman" w:cs="Times New Roman"/>
          <w:color w:val="333333"/>
          <w:lang w:val="en-US" w:eastAsia="fr-FR"/>
        </w:rPr>
        <w:t xml:space="preserve">, M. S. Barry, M. A. Baldé, A. Camara, D. Vanden </w:t>
      </w:r>
      <w:proofErr w:type="spellStart"/>
      <w:r w:rsidRPr="00E16FCD">
        <w:rPr>
          <w:rFonts w:ascii="Times New Roman" w:eastAsia="Times New Roman" w:hAnsi="Times New Roman" w:cs="Times New Roman"/>
          <w:color w:val="333333"/>
          <w:lang w:val="en-US" w:eastAsia="fr-FR"/>
        </w:rPr>
        <w:t>Berghe</w:t>
      </w:r>
      <w:proofErr w:type="spellEnd"/>
      <w:r w:rsidRPr="00E16FCD">
        <w:rPr>
          <w:rFonts w:ascii="Times New Roman" w:eastAsia="Times New Roman" w:hAnsi="Times New Roman" w:cs="Times New Roman"/>
          <w:color w:val="333333"/>
          <w:lang w:val="en-US" w:eastAsia="fr-FR"/>
        </w:rPr>
        <w:t xml:space="preserve">, A. </w:t>
      </w:r>
      <w:proofErr w:type="spellStart"/>
      <w:r w:rsidRPr="00E16FCD">
        <w:rPr>
          <w:rFonts w:ascii="Times New Roman" w:eastAsia="Times New Roman" w:hAnsi="Times New Roman" w:cs="Times New Roman"/>
          <w:color w:val="333333"/>
          <w:lang w:val="en-US" w:eastAsia="fr-FR"/>
        </w:rPr>
        <w:t>Vlietinck</w:t>
      </w:r>
      <w:proofErr w:type="spellEnd"/>
      <w:r w:rsidRPr="00E16FCD">
        <w:rPr>
          <w:rFonts w:ascii="Times New Roman" w:eastAsia="Times New Roman" w:hAnsi="Times New Roman" w:cs="Times New Roman"/>
          <w:color w:val="333333"/>
          <w:lang w:val="en-US" w:eastAsia="fr-FR"/>
        </w:rPr>
        <w:t xml:space="preserve">, L. Pieters, Ethnobotanical Survey, Antimicrobial and Anticomplement Activities of Guinean Medicinal Plants Traditionally Used in the Treatment of Inflammatory Diseases in Conakry and </w:t>
      </w:r>
      <w:proofErr w:type="spellStart"/>
      <w:r w:rsidRPr="00E16FCD">
        <w:rPr>
          <w:rFonts w:ascii="Times New Roman" w:eastAsia="Times New Roman" w:hAnsi="Times New Roman" w:cs="Times New Roman"/>
          <w:color w:val="333333"/>
          <w:lang w:val="en-US" w:eastAsia="fr-FR"/>
        </w:rPr>
        <w:t>Dubreka</w:t>
      </w:r>
      <w:proofErr w:type="spellEnd"/>
      <w:r w:rsidRPr="00E16FCD">
        <w:rPr>
          <w:rFonts w:ascii="Times New Roman" w:eastAsia="Times New Roman" w:hAnsi="Times New Roman" w:cs="Times New Roman"/>
          <w:color w:val="333333"/>
          <w:lang w:val="en-US" w:eastAsia="fr-FR"/>
        </w:rPr>
        <w:t>, Journal of Plant Sciences. Special Issue: Ethnopharmacological Investigation of Medicinal Plants. Vol. 3, No. 1-2, 2015, pp. 11-19. </w:t>
      </w:r>
    </w:p>
    <w:p w14:paraId="345E2DD9" w14:textId="080EF448" w:rsidR="0019548B" w:rsidRPr="0019548B" w:rsidRDefault="0019548B" w:rsidP="006F2A69">
      <w:pPr>
        <w:numPr>
          <w:ilvl w:val="0"/>
          <w:numId w:val="23"/>
        </w:numPr>
        <w:spacing w:line="360" w:lineRule="auto"/>
        <w:contextualSpacing/>
        <w:jc w:val="both"/>
        <w:rPr>
          <w:rFonts w:ascii="Times New Roman" w:eastAsia="Times New Roman" w:hAnsi="Times New Roman" w:cs="Times New Roman"/>
          <w:lang w:eastAsia="fr-FR"/>
        </w:rPr>
      </w:pPr>
      <w:proofErr w:type="spellStart"/>
      <w:r w:rsidRPr="0019548B">
        <w:rPr>
          <w:rFonts w:ascii="Times New Roman" w:eastAsia="Times New Roman" w:hAnsi="Times New Roman" w:cs="Times New Roman"/>
          <w:lang w:eastAsia="fr-FR"/>
        </w:rPr>
        <w:t>Kerharo</w:t>
      </w:r>
      <w:proofErr w:type="spellEnd"/>
      <w:r w:rsidRPr="0019548B">
        <w:rPr>
          <w:rFonts w:ascii="Times New Roman" w:eastAsia="Times New Roman" w:hAnsi="Times New Roman" w:cs="Times New Roman"/>
          <w:lang w:eastAsia="fr-FR"/>
        </w:rPr>
        <w:t xml:space="preserve"> J. et Adam J.G. </w:t>
      </w:r>
      <w:r>
        <w:rPr>
          <w:rFonts w:ascii="Times New Roman" w:eastAsia="Times New Roman" w:hAnsi="Times New Roman" w:cs="Times New Roman"/>
          <w:lang w:eastAsia="fr-FR"/>
        </w:rPr>
        <w:t>L</w:t>
      </w:r>
      <w:r w:rsidRPr="0019548B">
        <w:rPr>
          <w:rFonts w:ascii="Times New Roman" w:eastAsia="Times New Roman" w:hAnsi="Times New Roman" w:cs="Times New Roman"/>
          <w:lang w:eastAsia="fr-FR"/>
        </w:rPr>
        <w:t xml:space="preserve">a pharmacopée sénégalaise traditionnelle – plantes médicinales et toxiques Paris, Éditions </w:t>
      </w:r>
      <w:proofErr w:type="spellStart"/>
      <w:r w:rsidRPr="0019548B">
        <w:rPr>
          <w:rFonts w:ascii="Times New Roman" w:eastAsia="Times New Roman" w:hAnsi="Times New Roman" w:cs="Times New Roman"/>
          <w:lang w:eastAsia="fr-FR"/>
        </w:rPr>
        <w:t>Vigot</w:t>
      </w:r>
      <w:proofErr w:type="spellEnd"/>
      <w:r w:rsidRPr="0019548B">
        <w:rPr>
          <w:rFonts w:ascii="Times New Roman" w:eastAsia="Times New Roman" w:hAnsi="Times New Roman" w:cs="Times New Roman"/>
          <w:lang w:eastAsia="fr-FR"/>
        </w:rPr>
        <w:t xml:space="preserve"> frères 1974 - 1011 p</w:t>
      </w:r>
    </w:p>
    <w:p w14:paraId="7DB3014F" w14:textId="555AFF63" w:rsidR="00E16FCD" w:rsidRPr="00E16FCD" w:rsidRDefault="00E16FCD" w:rsidP="006F2A69">
      <w:pPr>
        <w:numPr>
          <w:ilvl w:val="0"/>
          <w:numId w:val="23"/>
        </w:numPr>
        <w:spacing w:line="360" w:lineRule="auto"/>
        <w:contextualSpacing/>
        <w:jc w:val="both"/>
        <w:rPr>
          <w:rFonts w:ascii="Times New Roman" w:hAnsi="Times New Roman" w:cs="Times New Roman"/>
        </w:rPr>
      </w:pPr>
      <w:proofErr w:type="spellStart"/>
      <w:r w:rsidRPr="00E16FCD">
        <w:rPr>
          <w:rFonts w:ascii="Times New Roman" w:eastAsia="Times New Roman" w:hAnsi="Times New Roman" w:cs="Times New Roman"/>
          <w:lang w:eastAsia="fr-FR"/>
        </w:rPr>
        <w:t>Ministère</w:t>
      </w:r>
      <w:proofErr w:type="spellEnd"/>
      <w:r w:rsidRPr="00E16FCD">
        <w:rPr>
          <w:rFonts w:ascii="Times New Roman" w:eastAsia="Times New Roman" w:hAnsi="Times New Roman" w:cs="Times New Roman"/>
          <w:lang w:eastAsia="fr-FR"/>
        </w:rPr>
        <w:t xml:space="preserve"> de la Santé,</w:t>
      </w:r>
      <w:r w:rsidRPr="00E16FCD">
        <w:rPr>
          <w:rFonts w:ascii="Times New Roman" w:hAnsi="Times New Roman" w:cs="Times New Roman"/>
        </w:rPr>
        <w:t xml:space="preserve"> </w:t>
      </w:r>
      <w:r w:rsidR="00E22878">
        <w:rPr>
          <w:rFonts w:ascii="Times New Roman" w:hAnsi="Times New Roman" w:cs="Times New Roman"/>
        </w:rPr>
        <w:t>P</w:t>
      </w:r>
      <w:r w:rsidR="00E22878" w:rsidRPr="00E16FCD">
        <w:rPr>
          <w:rFonts w:ascii="Times New Roman" w:hAnsi="Times New Roman" w:cs="Times New Roman"/>
        </w:rPr>
        <w:t xml:space="preserve">lan stratégique de sante communautaire </w:t>
      </w:r>
      <w:r w:rsidRPr="00E16FCD">
        <w:rPr>
          <w:rFonts w:ascii="Times New Roman" w:hAnsi="Times New Roman" w:cs="Times New Roman"/>
        </w:rPr>
        <w:t>-2018-2022, 2018</w:t>
      </w:r>
    </w:p>
    <w:p w14:paraId="574634A6" w14:textId="5E811C7B" w:rsidR="00E16FCD" w:rsidRPr="00E16FCD" w:rsidRDefault="00E16FCD" w:rsidP="006F2A69">
      <w:pPr>
        <w:numPr>
          <w:ilvl w:val="0"/>
          <w:numId w:val="23"/>
        </w:numPr>
        <w:spacing w:line="360" w:lineRule="auto"/>
        <w:contextualSpacing/>
        <w:jc w:val="both"/>
        <w:rPr>
          <w:rFonts w:ascii="Times New Roman" w:eastAsia="Times New Roman" w:hAnsi="Times New Roman" w:cs="Times New Roman"/>
          <w:color w:val="333333"/>
          <w:lang w:eastAsia="fr-FR"/>
        </w:rPr>
      </w:pPr>
      <w:r w:rsidRPr="00E16FCD">
        <w:rPr>
          <w:rFonts w:ascii="Times New Roman" w:eastAsia="Times New Roman" w:hAnsi="Times New Roman" w:cs="Times New Roman"/>
          <w:color w:val="333333"/>
          <w:lang w:eastAsia="fr-FR"/>
        </w:rPr>
        <w:t xml:space="preserve">Organisation Mondiale de la Santé (OMS), </w:t>
      </w:r>
      <w:r w:rsidR="00E22878" w:rsidRPr="00E16FCD">
        <w:rPr>
          <w:rFonts w:ascii="Times New Roman" w:eastAsia="Times New Roman" w:hAnsi="Times New Roman" w:cs="Times New Roman"/>
          <w:color w:val="333333"/>
          <w:lang w:eastAsia="fr-FR"/>
        </w:rPr>
        <w:t xml:space="preserve">Stratégie </w:t>
      </w:r>
      <w:r w:rsidR="00E22878">
        <w:rPr>
          <w:rFonts w:ascii="Times New Roman" w:eastAsia="Times New Roman" w:hAnsi="Times New Roman" w:cs="Times New Roman"/>
          <w:color w:val="333333"/>
          <w:lang w:eastAsia="fr-FR"/>
        </w:rPr>
        <w:t>d</w:t>
      </w:r>
      <w:r w:rsidR="00E22878" w:rsidRPr="00E16FCD">
        <w:rPr>
          <w:rFonts w:ascii="Times New Roman" w:eastAsia="Times New Roman" w:hAnsi="Times New Roman" w:cs="Times New Roman"/>
          <w:color w:val="333333"/>
          <w:lang w:eastAsia="fr-FR"/>
        </w:rPr>
        <w:t xml:space="preserve">e </w:t>
      </w:r>
      <w:r w:rsidR="00E22878">
        <w:rPr>
          <w:rFonts w:ascii="Times New Roman" w:eastAsia="Times New Roman" w:hAnsi="Times New Roman" w:cs="Times New Roman"/>
          <w:color w:val="333333"/>
          <w:lang w:eastAsia="fr-FR"/>
        </w:rPr>
        <w:t>l</w:t>
      </w:r>
      <w:r w:rsidR="00E22878" w:rsidRPr="00E16FCD">
        <w:rPr>
          <w:rFonts w:ascii="Times New Roman" w:eastAsia="Times New Roman" w:hAnsi="Times New Roman" w:cs="Times New Roman"/>
          <w:color w:val="333333"/>
          <w:lang w:eastAsia="fr-FR"/>
        </w:rPr>
        <w:t xml:space="preserve">’OMS </w:t>
      </w:r>
      <w:r w:rsidR="00E22878">
        <w:rPr>
          <w:rFonts w:ascii="Times New Roman" w:eastAsia="Times New Roman" w:hAnsi="Times New Roman" w:cs="Times New Roman"/>
          <w:color w:val="333333"/>
          <w:lang w:eastAsia="fr-FR"/>
        </w:rPr>
        <w:t>p</w:t>
      </w:r>
      <w:r w:rsidR="00E22878" w:rsidRPr="00E16FCD">
        <w:rPr>
          <w:rFonts w:ascii="Times New Roman" w:eastAsia="Times New Roman" w:hAnsi="Times New Roman" w:cs="Times New Roman"/>
          <w:color w:val="333333"/>
          <w:lang w:eastAsia="fr-FR"/>
        </w:rPr>
        <w:t xml:space="preserve">our </w:t>
      </w:r>
      <w:r w:rsidR="00E22878">
        <w:rPr>
          <w:rFonts w:ascii="Times New Roman" w:eastAsia="Times New Roman" w:hAnsi="Times New Roman" w:cs="Times New Roman"/>
          <w:color w:val="333333"/>
          <w:lang w:eastAsia="fr-FR"/>
        </w:rPr>
        <w:t>l</w:t>
      </w:r>
      <w:r w:rsidR="00E22878" w:rsidRPr="00E16FCD">
        <w:rPr>
          <w:rFonts w:ascii="Times New Roman" w:eastAsia="Times New Roman" w:hAnsi="Times New Roman" w:cs="Times New Roman"/>
          <w:color w:val="333333"/>
          <w:lang w:eastAsia="fr-FR"/>
        </w:rPr>
        <w:t xml:space="preserve">a </w:t>
      </w:r>
      <w:r w:rsidR="00E22878">
        <w:rPr>
          <w:rFonts w:ascii="Times New Roman" w:eastAsia="Times New Roman" w:hAnsi="Times New Roman" w:cs="Times New Roman"/>
          <w:color w:val="333333"/>
          <w:lang w:eastAsia="fr-FR"/>
        </w:rPr>
        <w:t>m</w:t>
      </w:r>
      <w:r w:rsidR="00E22878" w:rsidRPr="00E16FCD">
        <w:rPr>
          <w:rFonts w:ascii="Times New Roman" w:eastAsia="Times New Roman" w:hAnsi="Times New Roman" w:cs="Times New Roman"/>
          <w:color w:val="333333"/>
          <w:lang w:eastAsia="fr-FR"/>
        </w:rPr>
        <w:t xml:space="preserve">édecine Traditionnelle </w:t>
      </w:r>
      <w:r w:rsidR="00E22878">
        <w:rPr>
          <w:rFonts w:ascii="Times New Roman" w:eastAsia="Times New Roman" w:hAnsi="Times New Roman" w:cs="Times New Roman"/>
          <w:color w:val="333333"/>
          <w:lang w:eastAsia="fr-FR"/>
        </w:rPr>
        <w:t>p</w:t>
      </w:r>
      <w:r w:rsidR="00E22878" w:rsidRPr="00E16FCD">
        <w:rPr>
          <w:rFonts w:ascii="Times New Roman" w:eastAsia="Times New Roman" w:hAnsi="Times New Roman" w:cs="Times New Roman"/>
          <w:color w:val="333333"/>
          <w:lang w:eastAsia="fr-FR"/>
        </w:rPr>
        <w:t>our</w:t>
      </w:r>
      <w:r w:rsidRPr="00E16FCD">
        <w:rPr>
          <w:rFonts w:ascii="Times New Roman" w:eastAsia="Times New Roman" w:hAnsi="Times New Roman" w:cs="Times New Roman"/>
          <w:color w:val="333333"/>
          <w:lang w:eastAsia="fr-FR"/>
        </w:rPr>
        <w:t xml:space="preserve"> 2002-</w:t>
      </w:r>
      <w:r w:rsidR="00E22878" w:rsidRPr="00E16FCD">
        <w:rPr>
          <w:rFonts w:ascii="Times New Roman" w:eastAsia="Times New Roman" w:hAnsi="Times New Roman" w:cs="Times New Roman"/>
          <w:color w:val="333333"/>
          <w:lang w:eastAsia="fr-FR"/>
        </w:rPr>
        <w:t>2005 ;</w:t>
      </w:r>
      <w:r w:rsidRPr="00E16FCD">
        <w:rPr>
          <w:rFonts w:ascii="Times New Roman" w:eastAsia="Times New Roman" w:hAnsi="Times New Roman" w:cs="Times New Roman"/>
          <w:color w:val="333333"/>
          <w:lang w:eastAsia="fr-FR"/>
        </w:rPr>
        <w:t xml:space="preserve"> </w:t>
      </w:r>
      <w:r w:rsidR="00E22878" w:rsidRPr="00E16FCD">
        <w:rPr>
          <w:rFonts w:ascii="Times New Roman" w:eastAsia="Times New Roman" w:hAnsi="Times New Roman" w:cs="Times New Roman"/>
          <w:color w:val="333333"/>
          <w:lang w:eastAsia="fr-FR"/>
        </w:rPr>
        <w:t>2002 ;</w:t>
      </w:r>
      <w:r w:rsidRPr="00E16FCD">
        <w:rPr>
          <w:rFonts w:ascii="Times New Roman" w:eastAsia="Times New Roman" w:hAnsi="Times New Roman" w:cs="Times New Roman"/>
          <w:color w:val="333333"/>
          <w:lang w:eastAsia="fr-FR"/>
        </w:rPr>
        <w:t xml:space="preserve"> 1 ; 65 p</w:t>
      </w:r>
    </w:p>
    <w:p w14:paraId="3B5EB55F" w14:textId="551BCDA1" w:rsidR="00E16FCD" w:rsidRPr="00E16FCD" w:rsidRDefault="00E16FCD" w:rsidP="006F2A69">
      <w:pPr>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lang w:eastAsia="fr-FR"/>
        </w:rPr>
      </w:pPr>
      <w:r w:rsidRPr="00E16FCD">
        <w:rPr>
          <w:rFonts w:ascii="Times New Roman" w:eastAsia="Times New Roman" w:hAnsi="Times New Roman" w:cs="Times New Roman"/>
          <w:color w:val="333333"/>
          <w:lang w:eastAsia="fr-FR"/>
        </w:rPr>
        <w:t xml:space="preserve">Organisation Mondiale de la Santé (OMS), </w:t>
      </w:r>
      <w:r w:rsidR="00E22878" w:rsidRPr="00E16FCD">
        <w:rPr>
          <w:rFonts w:ascii="Times New Roman" w:eastAsia="Times New Roman" w:hAnsi="Times New Roman" w:cs="Times New Roman"/>
          <w:color w:val="333333"/>
          <w:lang w:eastAsia="fr-FR"/>
        </w:rPr>
        <w:t xml:space="preserve">Stratégie </w:t>
      </w:r>
      <w:r w:rsidR="00E22878">
        <w:rPr>
          <w:rFonts w:ascii="Times New Roman" w:eastAsia="Times New Roman" w:hAnsi="Times New Roman" w:cs="Times New Roman"/>
          <w:color w:val="333333"/>
          <w:lang w:eastAsia="fr-FR"/>
        </w:rPr>
        <w:t>d</w:t>
      </w:r>
      <w:r w:rsidR="00E22878" w:rsidRPr="00E16FCD">
        <w:rPr>
          <w:rFonts w:ascii="Times New Roman" w:eastAsia="Times New Roman" w:hAnsi="Times New Roman" w:cs="Times New Roman"/>
          <w:color w:val="333333"/>
          <w:lang w:eastAsia="fr-FR"/>
        </w:rPr>
        <w:t xml:space="preserve">e </w:t>
      </w:r>
      <w:r w:rsidR="00E22878">
        <w:rPr>
          <w:rFonts w:ascii="Times New Roman" w:eastAsia="Times New Roman" w:hAnsi="Times New Roman" w:cs="Times New Roman"/>
          <w:color w:val="333333"/>
          <w:lang w:eastAsia="fr-FR"/>
        </w:rPr>
        <w:t>l</w:t>
      </w:r>
      <w:r w:rsidR="00E22878" w:rsidRPr="00E16FCD">
        <w:rPr>
          <w:rFonts w:ascii="Times New Roman" w:eastAsia="Times New Roman" w:hAnsi="Times New Roman" w:cs="Times New Roman"/>
          <w:color w:val="333333"/>
          <w:lang w:eastAsia="fr-FR"/>
        </w:rPr>
        <w:t xml:space="preserve">’OMS </w:t>
      </w:r>
      <w:r w:rsidR="00E22878">
        <w:rPr>
          <w:rFonts w:ascii="Times New Roman" w:eastAsia="Times New Roman" w:hAnsi="Times New Roman" w:cs="Times New Roman"/>
          <w:color w:val="333333"/>
          <w:lang w:eastAsia="fr-FR"/>
        </w:rPr>
        <w:t>p</w:t>
      </w:r>
      <w:r w:rsidR="00E22878" w:rsidRPr="00E16FCD">
        <w:rPr>
          <w:rFonts w:ascii="Times New Roman" w:eastAsia="Times New Roman" w:hAnsi="Times New Roman" w:cs="Times New Roman"/>
          <w:color w:val="333333"/>
          <w:lang w:eastAsia="fr-FR"/>
        </w:rPr>
        <w:t xml:space="preserve">our </w:t>
      </w:r>
      <w:r w:rsidR="00E22878">
        <w:rPr>
          <w:rFonts w:ascii="Times New Roman" w:eastAsia="Times New Roman" w:hAnsi="Times New Roman" w:cs="Times New Roman"/>
          <w:color w:val="333333"/>
          <w:lang w:eastAsia="fr-FR"/>
        </w:rPr>
        <w:t>l</w:t>
      </w:r>
      <w:r w:rsidR="00E22878" w:rsidRPr="00E16FCD">
        <w:rPr>
          <w:rFonts w:ascii="Times New Roman" w:eastAsia="Times New Roman" w:hAnsi="Times New Roman" w:cs="Times New Roman"/>
          <w:color w:val="333333"/>
          <w:lang w:eastAsia="fr-FR"/>
        </w:rPr>
        <w:t xml:space="preserve">a </w:t>
      </w:r>
      <w:r w:rsidR="00E22878">
        <w:rPr>
          <w:rFonts w:ascii="Times New Roman" w:eastAsia="Times New Roman" w:hAnsi="Times New Roman" w:cs="Times New Roman"/>
          <w:color w:val="333333"/>
          <w:lang w:eastAsia="fr-FR"/>
        </w:rPr>
        <w:t>m</w:t>
      </w:r>
      <w:r w:rsidR="00E22878" w:rsidRPr="00E16FCD">
        <w:rPr>
          <w:rFonts w:ascii="Times New Roman" w:eastAsia="Times New Roman" w:hAnsi="Times New Roman" w:cs="Times New Roman"/>
          <w:color w:val="333333"/>
          <w:lang w:eastAsia="fr-FR"/>
        </w:rPr>
        <w:t xml:space="preserve">édecine Traditionnelle </w:t>
      </w:r>
      <w:r w:rsidR="00E22878">
        <w:rPr>
          <w:rFonts w:ascii="Times New Roman" w:eastAsia="Times New Roman" w:hAnsi="Times New Roman" w:cs="Times New Roman"/>
          <w:color w:val="333333"/>
          <w:lang w:eastAsia="fr-FR"/>
        </w:rPr>
        <w:t>p</w:t>
      </w:r>
      <w:r w:rsidR="00E22878" w:rsidRPr="00E16FCD">
        <w:rPr>
          <w:rFonts w:ascii="Times New Roman" w:eastAsia="Times New Roman" w:hAnsi="Times New Roman" w:cs="Times New Roman"/>
          <w:color w:val="333333"/>
          <w:lang w:eastAsia="fr-FR"/>
        </w:rPr>
        <w:t>our</w:t>
      </w:r>
      <w:r w:rsidRPr="00E16FCD">
        <w:rPr>
          <w:rFonts w:ascii="Times New Roman" w:eastAsia="Times New Roman" w:hAnsi="Times New Roman" w:cs="Times New Roman"/>
          <w:lang w:eastAsia="fr-FR"/>
        </w:rPr>
        <w:t xml:space="preserve"> 2014-2023 ; 2013, 75p</w:t>
      </w:r>
    </w:p>
    <w:p w14:paraId="3B60DB06" w14:textId="77777777" w:rsidR="00E16FCD" w:rsidRPr="00E16FCD" w:rsidRDefault="00E16FCD" w:rsidP="006F2A69">
      <w:pPr>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lang w:val="en-US" w:eastAsia="fr-FR"/>
        </w:rPr>
      </w:pPr>
      <w:proofErr w:type="spellStart"/>
      <w:r w:rsidRPr="00E16FCD">
        <w:rPr>
          <w:rFonts w:ascii="Times New Roman" w:eastAsia="Times New Roman" w:hAnsi="Times New Roman" w:cs="Times New Roman"/>
          <w:lang w:eastAsia="fr-FR"/>
        </w:rPr>
        <w:t>Portella</w:t>
      </w:r>
      <w:proofErr w:type="spellEnd"/>
      <w:r w:rsidRPr="00E16FCD">
        <w:rPr>
          <w:rFonts w:ascii="Times New Roman" w:eastAsia="Times New Roman" w:hAnsi="Times New Roman" w:cs="Times New Roman"/>
          <w:lang w:eastAsia="fr-FR"/>
        </w:rPr>
        <w:t xml:space="preserve"> CFS, </w:t>
      </w:r>
      <w:proofErr w:type="spellStart"/>
      <w:r w:rsidRPr="00E16FCD">
        <w:rPr>
          <w:rFonts w:ascii="Times New Roman" w:eastAsia="Times New Roman" w:hAnsi="Times New Roman" w:cs="Times New Roman"/>
          <w:lang w:eastAsia="fr-FR"/>
        </w:rPr>
        <w:t>Ghelman</w:t>
      </w:r>
      <w:proofErr w:type="spellEnd"/>
      <w:r w:rsidRPr="00E16FCD">
        <w:rPr>
          <w:rFonts w:ascii="Times New Roman" w:eastAsia="Times New Roman" w:hAnsi="Times New Roman" w:cs="Times New Roman"/>
          <w:lang w:eastAsia="fr-FR"/>
        </w:rPr>
        <w:t xml:space="preserve"> R, Abdala CVM, </w:t>
      </w:r>
      <w:proofErr w:type="spellStart"/>
      <w:r w:rsidRPr="00E16FCD">
        <w:rPr>
          <w:rFonts w:ascii="Times New Roman" w:eastAsia="Times New Roman" w:hAnsi="Times New Roman" w:cs="Times New Roman"/>
          <w:lang w:eastAsia="fr-FR"/>
        </w:rPr>
        <w:t>Schveitzer</w:t>
      </w:r>
      <w:proofErr w:type="spellEnd"/>
      <w:r w:rsidRPr="00E16FCD">
        <w:rPr>
          <w:rFonts w:ascii="Times New Roman" w:eastAsia="Times New Roman" w:hAnsi="Times New Roman" w:cs="Times New Roman"/>
          <w:lang w:eastAsia="fr-FR"/>
        </w:rPr>
        <w:t xml:space="preserve"> MC. </w:t>
      </w:r>
      <w:r w:rsidRPr="00E16FCD">
        <w:rPr>
          <w:rFonts w:ascii="Times New Roman" w:eastAsia="Times New Roman" w:hAnsi="Times New Roman" w:cs="Times New Roman"/>
          <w:lang w:val="en-US" w:eastAsia="fr-FR"/>
        </w:rPr>
        <w:t xml:space="preserve">Evidence map on the contributions of traditional, complementary and integrative medicines for health care in times of COVID-19. </w:t>
      </w:r>
      <w:proofErr w:type="spellStart"/>
      <w:r w:rsidRPr="00E16FCD">
        <w:rPr>
          <w:rFonts w:ascii="Times New Roman" w:eastAsia="Times New Roman" w:hAnsi="Times New Roman" w:cs="Times New Roman"/>
          <w:lang w:val="en-US" w:eastAsia="fr-FR"/>
        </w:rPr>
        <w:t>Integr</w:t>
      </w:r>
      <w:proofErr w:type="spellEnd"/>
      <w:r w:rsidRPr="00E16FCD">
        <w:rPr>
          <w:rFonts w:ascii="Times New Roman" w:eastAsia="Times New Roman" w:hAnsi="Times New Roman" w:cs="Times New Roman"/>
          <w:lang w:val="en-US" w:eastAsia="fr-FR"/>
        </w:rPr>
        <w:t xml:space="preserve"> Med Res. 2020 Sep;9(3):100473.</w:t>
      </w:r>
    </w:p>
    <w:p w14:paraId="0DBF4309" w14:textId="6220D06D" w:rsidR="00E16FCD" w:rsidRPr="00E16FCD" w:rsidRDefault="00E16FCD" w:rsidP="006F2A69">
      <w:pPr>
        <w:numPr>
          <w:ilvl w:val="0"/>
          <w:numId w:val="23"/>
        </w:numPr>
        <w:spacing w:line="360" w:lineRule="auto"/>
        <w:contextualSpacing/>
        <w:jc w:val="both"/>
        <w:rPr>
          <w:rFonts w:ascii="Times New Roman" w:eastAsia="Times New Roman" w:hAnsi="Times New Roman" w:cs="Times New Roman"/>
          <w:lang w:eastAsia="fr-FR"/>
        </w:rPr>
      </w:pPr>
      <w:proofErr w:type="spellStart"/>
      <w:r w:rsidRPr="00E16FCD">
        <w:rPr>
          <w:rFonts w:ascii="Times New Roman" w:eastAsia="Times New Roman" w:hAnsi="Times New Roman" w:cs="Times New Roman"/>
          <w:color w:val="212121"/>
          <w:shd w:val="clear" w:color="auto" w:fill="FFFFFF"/>
          <w:lang w:val="en-US" w:eastAsia="fr-FR"/>
        </w:rPr>
        <w:t>Mutola</w:t>
      </w:r>
      <w:proofErr w:type="spellEnd"/>
      <w:r w:rsidRPr="00E16FCD">
        <w:rPr>
          <w:rFonts w:ascii="Times New Roman" w:eastAsia="Times New Roman" w:hAnsi="Times New Roman" w:cs="Times New Roman"/>
          <w:color w:val="212121"/>
          <w:shd w:val="clear" w:color="auto" w:fill="FFFFFF"/>
          <w:lang w:val="en-US" w:eastAsia="fr-FR"/>
        </w:rPr>
        <w:t xml:space="preserve"> S, </w:t>
      </w:r>
      <w:proofErr w:type="spellStart"/>
      <w:r w:rsidRPr="00E16FCD">
        <w:rPr>
          <w:rFonts w:ascii="Times New Roman" w:eastAsia="Times New Roman" w:hAnsi="Times New Roman" w:cs="Times New Roman"/>
          <w:color w:val="212121"/>
          <w:shd w:val="clear" w:color="auto" w:fill="FFFFFF"/>
          <w:lang w:val="en-US" w:eastAsia="fr-FR"/>
        </w:rPr>
        <w:t>Pemunta</w:t>
      </w:r>
      <w:proofErr w:type="spellEnd"/>
      <w:r w:rsidRPr="00E16FCD">
        <w:rPr>
          <w:rFonts w:ascii="Times New Roman" w:eastAsia="Times New Roman" w:hAnsi="Times New Roman" w:cs="Times New Roman"/>
          <w:color w:val="212121"/>
          <w:shd w:val="clear" w:color="auto" w:fill="FFFFFF"/>
          <w:lang w:val="en-US" w:eastAsia="fr-FR"/>
        </w:rPr>
        <w:t xml:space="preserve"> NV, Ngo NV. Utilization of traditional medicine and its integration into the healthcare system in </w:t>
      </w:r>
      <w:proofErr w:type="spellStart"/>
      <w:r w:rsidRPr="00E16FCD">
        <w:rPr>
          <w:rFonts w:ascii="Times New Roman" w:eastAsia="Times New Roman" w:hAnsi="Times New Roman" w:cs="Times New Roman"/>
          <w:color w:val="212121"/>
          <w:shd w:val="clear" w:color="auto" w:fill="FFFFFF"/>
          <w:lang w:val="en-US" w:eastAsia="fr-FR"/>
        </w:rPr>
        <w:t>Qokolweni</w:t>
      </w:r>
      <w:proofErr w:type="spellEnd"/>
      <w:r w:rsidRPr="00E16FCD">
        <w:rPr>
          <w:rFonts w:ascii="Times New Roman" w:eastAsia="Times New Roman" w:hAnsi="Times New Roman" w:cs="Times New Roman"/>
          <w:color w:val="212121"/>
          <w:shd w:val="clear" w:color="auto" w:fill="FFFFFF"/>
          <w:lang w:val="en-US" w:eastAsia="fr-FR"/>
        </w:rPr>
        <w:t xml:space="preserve">, South Africa; prospects for enhanced universal health coverage. </w:t>
      </w:r>
      <w:proofErr w:type="spellStart"/>
      <w:r w:rsidRPr="00E16FCD">
        <w:rPr>
          <w:rFonts w:ascii="Times New Roman" w:eastAsia="Times New Roman" w:hAnsi="Times New Roman" w:cs="Times New Roman"/>
          <w:color w:val="212121"/>
          <w:shd w:val="clear" w:color="auto" w:fill="FFFFFF"/>
          <w:lang w:eastAsia="fr-FR"/>
        </w:rPr>
        <w:t>Complement</w:t>
      </w:r>
      <w:proofErr w:type="spellEnd"/>
      <w:r w:rsidRPr="00E16FCD">
        <w:rPr>
          <w:rFonts w:ascii="Times New Roman" w:eastAsia="Times New Roman" w:hAnsi="Times New Roman" w:cs="Times New Roman"/>
          <w:color w:val="212121"/>
          <w:shd w:val="clear" w:color="auto" w:fill="FFFFFF"/>
          <w:lang w:eastAsia="fr-FR"/>
        </w:rPr>
        <w:t xml:space="preserve"> </w:t>
      </w:r>
      <w:proofErr w:type="spellStart"/>
      <w:r w:rsidRPr="00E16FCD">
        <w:rPr>
          <w:rFonts w:ascii="Times New Roman" w:eastAsia="Times New Roman" w:hAnsi="Times New Roman" w:cs="Times New Roman"/>
          <w:color w:val="212121"/>
          <w:shd w:val="clear" w:color="auto" w:fill="FFFFFF"/>
          <w:lang w:eastAsia="fr-FR"/>
        </w:rPr>
        <w:t>Ther</w:t>
      </w:r>
      <w:proofErr w:type="spellEnd"/>
      <w:r w:rsidRPr="00E16FCD">
        <w:rPr>
          <w:rFonts w:ascii="Times New Roman" w:eastAsia="Times New Roman" w:hAnsi="Times New Roman" w:cs="Times New Roman"/>
          <w:color w:val="212121"/>
          <w:shd w:val="clear" w:color="auto" w:fill="FFFFFF"/>
          <w:lang w:eastAsia="fr-FR"/>
        </w:rPr>
        <w:t xml:space="preserve"> Clin </w:t>
      </w:r>
      <w:proofErr w:type="spellStart"/>
      <w:r w:rsidRPr="00E16FCD">
        <w:rPr>
          <w:rFonts w:ascii="Times New Roman" w:eastAsia="Times New Roman" w:hAnsi="Times New Roman" w:cs="Times New Roman"/>
          <w:color w:val="212121"/>
          <w:shd w:val="clear" w:color="auto" w:fill="FFFFFF"/>
          <w:lang w:eastAsia="fr-FR"/>
        </w:rPr>
        <w:t>Pract</w:t>
      </w:r>
      <w:proofErr w:type="spellEnd"/>
      <w:r w:rsidRPr="00E16FCD">
        <w:rPr>
          <w:rFonts w:ascii="Times New Roman" w:eastAsia="Times New Roman" w:hAnsi="Times New Roman" w:cs="Times New Roman"/>
          <w:color w:val="212121"/>
          <w:shd w:val="clear" w:color="auto" w:fill="FFFFFF"/>
          <w:lang w:eastAsia="fr-FR"/>
        </w:rPr>
        <w:t xml:space="preserve">. </w:t>
      </w:r>
      <w:r w:rsidR="008E5C17" w:rsidRPr="00E16FCD">
        <w:rPr>
          <w:rFonts w:ascii="Times New Roman" w:eastAsia="Times New Roman" w:hAnsi="Times New Roman" w:cs="Times New Roman"/>
          <w:color w:val="212121"/>
          <w:shd w:val="clear" w:color="auto" w:fill="FFFFFF"/>
          <w:lang w:eastAsia="fr-FR"/>
        </w:rPr>
        <w:t>2021 ;</w:t>
      </w:r>
      <w:r w:rsidR="007961A4">
        <w:rPr>
          <w:rFonts w:ascii="Times New Roman" w:eastAsia="Times New Roman" w:hAnsi="Times New Roman" w:cs="Times New Roman"/>
          <w:color w:val="212121"/>
          <w:shd w:val="clear" w:color="auto" w:fill="FFFFFF"/>
          <w:lang w:eastAsia="fr-FR"/>
        </w:rPr>
        <w:t xml:space="preserve"> </w:t>
      </w:r>
      <w:proofErr w:type="gramStart"/>
      <w:r w:rsidRPr="00E16FCD">
        <w:rPr>
          <w:rFonts w:ascii="Times New Roman" w:eastAsia="Times New Roman" w:hAnsi="Times New Roman" w:cs="Times New Roman"/>
          <w:color w:val="212121"/>
          <w:shd w:val="clear" w:color="auto" w:fill="FFFFFF"/>
          <w:lang w:eastAsia="fr-FR"/>
        </w:rPr>
        <w:t>43:</w:t>
      </w:r>
      <w:proofErr w:type="gramEnd"/>
      <w:r w:rsidRPr="00E16FCD">
        <w:rPr>
          <w:rFonts w:ascii="Times New Roman" w:eastAsia="Times New Roman" w:hAnsi="Times New Roman" w:cs="Times New Roman"/>
          <w:color w:val="212121"/>
          <w:shd w:val="clear" w:color="auto" w:fill="FFFFFF"/>
          <w:lang w:eastAsia="fr-FR"/>
        </w:rPr>
        <w:t xml:space="preserve">101386. </w:t>
      </w:r>
      <w:proofErr w:type="spellStart"/>
      <w:proofErr w:type="gramStart"/>
      <w:r w:rsidR="008E5C17" w:rsidRPr="00E16FCD">
        <w:rPr>
          <w:rFonts w:ascii="Times New Roman" w:eastAsia="Times New Roman" w:hAnsi="Times New Roman" w:cs="Times New Roman"/>
          <w:color w:val="212121"/>
          <w:shd w:val="clear" w:color="auto" w:fill="FFFFFF"/>
          <w:lang w:eastAsia="fr-FR"/>
        </w:rPr>
        <w:t>doi</w:t>
      </w:r>
      <w:proofErr w:type="spellEnd"/>
      <w:proofErr w:type="gramEnd"/>
      <w:r w:rsidR="008E5C17" w:rsidRPr="00E16FCD">
        <w:rPr>
          <w:rFonts w:ascii="Times New Roman" w:eastAsia="Times New Roman" w:hAnsi="Times New Roman" w:cs="Times New Roman"/>
          <w:color w:val="212121"/>
          <w:shd w:val="clear" w:color="auto" w:fill="FFFFFF"/>
          <w:lang w:eastAsia="fr-FR"/>
        </w:rPr>
        <w:t xml:space="preserve"> :</w:t>
      </w:r>
      <w:r w:rsidRPr="00E16FCD">
        <w:rPr>
          <w:rFonts w:ascii="Times New Roman" w:eastAsia="Times New Roman" w:hAnsi="Times New Roman" w:cs="Times New Roman"/>
          <w:color w:val="212121"/>
          <w:shd w:val="clear" w:color="auto" w:fill="FFFFFF"/>
          <w:lang w:eastAsia="fr-FR"/>
        </w:rPr>
        <w:t xml:space="preserve"> 10.1016/j.ctcp.2021.101386</w:t>
      </w:r>
      <w:r w:rsidRPr="00E16FCD">
        <w:rPr>
          <w:rFonts w:ascii="Times New Roman" w:hAnsi="Times New Roman" w:cs="Times New Roman"/>
          <w:lang w:val="en-US"/>
        </w:rPr>
        <w:t xml:space="preserve"> </w:t>
      </w:r>
    </w:p>
    <w:p w14:paraId="7D7B592D" w14:textId="0DA31E5C" w:rsidR="00E16FCD" w:rsidRPr="00E16FCD" w:rsidRDefault="00E16FCD" w:rsidP="006F2A69">
      <w:pPr>
        <w:numPr>
          <w:ilvl w:val="0"/>
          <w:numId w:val="23"/>
        </w:numPr>
        <w:spacing w:line="360" w:lineRule="auto"/>
        <w:contextualSpacing/>
        <w:jc w:val="both"/>
        <w:rPr>
          <w:rFonts w:ascii="Times New Roman" w:eastAsia="Times New Roman" w:hAnsi="Times New Roman" w:cs="Times New Roman"/>
          <w:lang w:eastAsia="fr-FR"/>
        </w:rPr>
      </w:pPr>
      <w:r w:rsidRPr="00E16FCD">
        <w:rPr>
          <w:rFonts w:ascii="Times New Roman" w:eastAsia="Times New Roman" w:hAnsi="Times New Roman" w:cs="Times New Roman"/>
          <w:color w:val="212121"/>
          <w:shd w:val="clear" w:color="auto" w:fill="FFFFFF"/>
          <w:lang w:val="en-US" w:eastAsia="fr-FR"/>
        </w:rPr>
        <w:t xml:space="preserve">Street RA, Smith M, </w:t>
      </w:r>
      <w:proofErr w:type="spellStart"/>
      <w:r w:rsidRPr="00E16FCD">
        <w:rPr>
          <w:rFonts w:ascii="Times New Roman" w:eastAsia="Times New Roman" w:hAnsi="Times New Roman" w:cs="Times New Roman"/>
          <w:color w:val="212121"/>
          <w:shd w:val="clear" w:color="auto" w:fill="FFFFFF"/>
          <w:lang w:val="en-US" w:eastAsia="fr-FR"/>
        </w:rPr>
        <w:t>Moshabela</w:t>
      </w:r>
      <w:proofErr w:type="spellEnd"/>
      <w:r w:rsidRPr="00E16FCD">
        <w:rPr>
          <w:rFonts w:ascii="Times New Roman" w:eastAsia="Times New Roman" w:hAnsi="Times New Roman" w:cs="Times New Roman"/>
          <w:color w:val="212121"/>
          <w:shd w:val="clear" w:color="auto" w:fill="FFFFFF"/>
          <w:lang w:val="en-US" w:eastAsia="fr-FR"/>
        </w:rPr>
        <w:t xml:space="preserve"> M, </w:t>
      </w:r>
      <w:proofErr w:type="spellStart"/>
      <w:r w:rsidRPr="00E16FCD">
        <w:rPr>
          <w:rFonts w:ascii="Times New Roman" w:eastAsia="Times New Roman" w:hAnsi="Times New Roman" w:cs="Times New Roman"/>
          <w:color w:val="212121"/>
          <w:shd w:val="clear" w:color="auto" w:fill="FFFFFF"/>
          <w:lang w:val="en-US" w:eastAsia="fr-FR"/>
        </w:rPr>
        <w:t>Shezi</w:t>
      </w:r>
      <w:proofErr w:type="spellEnd"/>
      <w:r w:rsidRPr="00E16FCD">
        <w:rPr>
          <w:rFonts w:ascii="Times New Roman" w:eastAsia="Times New Roman" w:hAnsi="Times New Roman" w:cs="Times New Roman"/>
          <w:color w:val="212121"/>
          <w:shd w:val="clear" w:color="auto" w:fill="FFFFFF"/>
          <w:lang w:val="en-US" w:eastAsia="fr-FR"/>
        </w:rPr>
        <w:t xml:space="preserve"> B, Webster C, Falkenberg T. Traditional health practitioners and sustainable development: a case study in South Africa. </w:t>
      </w:r>
      <w:r w:rsidRPr="00E16FCD">
        <w:rPr>
          <w:rFonts w:ascii="Times New Roman" w:eastAsia="Times New Roman" w:hAnsi="Times New Roman" w:cs="Times New Roman"/>
          <w:color w:val="212121"/>
          <w:shd w:val="clear" w:color="auto" w:fill="FFFFFF"/>
          <w:lang w:eastAsia="fr-FR"/>
        </w:rPr>
        <w:t xml:space="preserve">Public </w:t>
      </w:r>
      <w:proofErr w:type="spellStart"/>
      <w:r w:rsidRPr="00E16FCD">
        <w:rPr>
          <w:rFonts w:ascii="Times New Roman" w:eastAsia="Times New Roman" w:hAnsi="Times New Roman" w:cs="Times New Roman"/>
          <w:color w:val="212121"/>
          <w:shd w:val="clear" w:color="auto" w:fill="FFFFFF"/>
          <w:lang w:eastAsia="fr-FR"/>
        </w:rPr>
        <w:t>Health</w:t>
      </w:r>
      <w:proofErr w:type="spellEnd"/>
      <w:r w:rsidRPr="00E16FCD">
        <w:rPr>
          <w:rFonts w:ascii="Times New Roman" w:eastAsia="Times New Roman" w:hAnsi="Times New Roman" w:cs="Times New Roman"/>
          <w:color w:val="212121"/>
          <w:shd w:val="clear" w:color="auto" w:fill="FFFFFF"/>
          <w:lang w:eastAsia="fr-FR"/>
        </w:rPr>
        <w:t xml:space="preserve">. 2018 </w:t>
      </w:r>
      <w:proofErr w:type="spellStart"/>
      <w:r w:rsidR="008E5C17" w:rsidRPr="00E16FCD">
        <w:rPr>
          <w:rFonts w:ascii="Times New Roman" w:eastAsia="Times New Roman" w:hAnsi="Times New Roman" w:cs="Times New Roman"/>
          <w:color w:val="212121"/>
          <w:shd w:val="clear" w:color="auto" w:fill="FFFFFF"/>
          <w:lang w:eastAsia="fr-FR"/>
        </w:rPr>
        <w:t>Dec</w:t>
      </w:r>
      <w:proofErr w:type="spellEnd"/>
      <w:r w:rsidR="008E5C17" w:rsidRPr="00E16FCD">
        <w:rPr>
          <w:rFonts w:ascii="Times New Roman" w:eastAsia="Times New Roman" w:hAnsi="Times New Roman" w:cs="Times New Roman"/>
          <w:color w:val="212121"/>
          <w:shd w:val="clear" w:color="auto" w:fill="FFFFFF"/>
          <w:lang w:eastAsia="fr-FR"/>
        </w:rPr>
        <w:t xml:space="preserve"> ;</w:t>
      </w:r>
      <w:proofErr w:type="gramStart"/>
      <w:r w:rsidRPr="00E16FCD">
        <w:rPr>
          <w:rFonts w:ascii="Times New Roman" w:eastAsia="Times New Roman" w:hAnsi="Times New Roman" w:cs="Times New Roman"/>
          <w:color w:val="212121"/>
          <w:shd w:val="clear" w:color="auto" w:fill="FFFFFF"/>
          <w:lang w:eastAsia="fr-FR"/>
        </w:rPr>
        <w:t>165:</w:t>
      </w:r>
      <w:proofErr w:type="gramEnd"/>
      <w:r w:rsidRPr="00E16FCD">
        <w:rPr>
          <w:rFonts w:ascii="Times New Roman" w:eastAsia="Times New Roman" w:hAnsi="Times New Roman" w:cs="Times New Roman"/>
          <w:color w:val="212121"/>
          <w:shd w:val="clear" w:color="auto" w:fill="FFFFFF"/>
          <w:lang w:eastAsia="fr-FR"/>
        </w:rPr>
        <w:t>1-5. </w:t>
      </w:r>
    </w:p>
    <w:p w14:paraId="00191A4C" w14:textId="51938507" w:rsidR="00E16FCD" w:rsidRPr="00E16FCD" w:rsidRDefault="00E16FCD" w:rsidP="006F2A69">
      <w:pPr>
        <w:numPr>
          <w:ilvl w:val="0"/>
          <w:numId w:val="23"/>
        </w:numPr>
        <w:spacing w:line="360" w:lineRule="auto"/>
        <w:contextualSpacing/>
        <w:jc w:val="both"/>
        <w:rPr>
          <w:rFonts w:ascii="Times New Roman" w:eastAsia="Times New Roman" w:hAnsi="Times New Roman" w:cs="Times New Roman"/>
          <w:lang w:val="en-US" w:eastAsia="fr-FR"/>
        </w:rPr>
      </w:pPr>
      <w:proofErr w:type="spellStart"/>
      <w:r w:rsidRPr="00E16FCD">
        <w:rPr>
          <w:rFonts w:ascii="Times New Roman" w:eastAsia="Times New Roman" w:hAnsi="Times New Roman" w:cs="Times New Roman"/>
          <w:color w:val="2E414F"/>
          <w:shd w:val="clear" w:color="auto" w:fill="FFFFFF"/>
          <w:lang w:val="en-US" w:eastAsia="fr-FR"/>
        </w:rPr>
        <w:t>Canaway</w:t>
      </w:r>
      <w:proofErr w:type="spellEnd"/>
      <w:r w:rsidRPr="00E16FCD">
        <w:rPr>
          <w:rFonts w:ascii="Times New Roman" w:eastAsia="Times New Roman" w:hAnsi="Times New Roman" w:cs="Times New Roman"/>
          <w:color w:val="2E414F"/>
          <w:shd w:val="clear" w:color="auto" w:fill="FFFFFF"/>
          <w:lang w:val="en-US" w:eastAsia="fr-FR"/>
        </w:rPr>
        <w:t>, R. Integration of traditional and ‘modern’ medicine: Reflections on a visit to DPR Korea. European Journal of Integrative Medicine 15 (2017): 32-38.</w:t>
      </w:r>
    </w:p>
    <w:p w14:paraId="5E128E54" w14:textId="77777777" w:rsidR="00E16FCD" w:rsidRPr="00E16FCD" w:rsidRDefault="00E16FCD" w:rsidP="006F2A69">
      <w:pPr>
        <w:numPr>
          <w:ilvl w:val="0"/>
          <w:numId w:val="23"/>
        </w:numPr>
        <w:spacing w:line="360" w:lineRule="auto"/>
        <w:contextualSpacing/>
        <w:jc w:val="both"/>
        <w:rPr>
          <w:rFonts w:ascii="Times New Roman" w:eastAsia="Times New Roman" w:hAnsi="Times New Roman" w:cs="Times New Roman"/>
          <w:lang w:val="en-US" w:eastAsia="fr-FR"/>
        </w:rPr>
      </w:pPr>
      <w:proofErr w:type="spellStart"/>
      <w:r w:rsidRPr="00E16FCD">
        <w:rPr>
          <w:rFonts w:ascii="Times New Roman" w:eastAsia="Times New Roman" w:hAnsi="Times New Roman" w:cs="Times New Roman"/>
          <w:color w:val="2E414F"/>
          <w:shd w:val="clear" w:color="auto" w:fill="FFFFFF"/>
          <w:lang w:val="en-US" w:eastAsia="fr-FR"/>
        </w:rPr>
        <w:t>Payyappallimana</w:t>
      </w:r>
      <w:proofErr w:type="spellEnd"/>
      <w:r w:rsidRPr="00E16FCD">
        <w:rPr>
          <w:rFonts w:ascii="Times New Roman" w:eastAsia="Times New Roman" w:hAnsi="Times New Roman" w:cs="Times New Roman"/>
          <w:color w:val="2E414F"/>
          <w:shd w:val="clear" w:color="auto" w:fill="FFFFFF"/>
          <w:lang w:val="en-US" w:eastAsia="fr-FR"/>
        </w:rPr>
        <w:t>, Unnikrishnan. Role of Traditional Medicine in Primary Health Care: An Overview of Perspectives and Challenging. Yokohama Journal of Social Sciences, 2010; 14, 6</w:t>
      </w:r>
    </w:p>
    <w:p w14:paraId="08EB199E" w14:textId="77777777" w:rsidR="00E16FCD" w:rsidRPr="00E16FCD" w:rsidRDefault="00E16FCD" w:rsidP="006F2A69">
      <w:pPr>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lang w:val="en-US" w:eastAsia="fr-FR"/>
        </w:rPr>
      </w:pPr>
      <w:r w:rsidRPr="00E16FCD">
        <w:rPr>
          <w:rFonts w:ascii="Times New Roman" w:eastAsia="Times New Roman" w:hAnsi="Times New Roman" w:cs="Times New Roman"/>
          <w:lang w:val="en-US" w:eastAsia="fr-FR"/>
        </w:rPr>
        <w:t xml:space="preserve">O. </w:t>
      </w:r>
      <w:proofErr w:type="spellStart"/>
      <w:r w:rsidRPr="00E16FCD">
        <w:rPr>
          <w:rFonts w:ascii="Times New Roman" w:eastAsia="Times New Roman" w:hAnsi="Times New Roman" w:cs="Times New Roman"/>
          <w:lang w:val="en-US" w:eastAsia="fr-FR"/>
        </w:rPr>
        <w:t>Awodele</w:t>
      </w:r>
      <w:proofErr w:type="spellEnd"/>
      <w:r w:rsidRPr="00E16FCD">
        <w:rPr>
          <w:rFonts w:ascii="Times New Roman" w:eastAsia="Times New Roman" w:hAnsi="Times New Roman" w:cs="Times New Roman"/>
          <w:lang w:val="en-US" w:eastAsia="fr-FR"/>
        </w:rPr>
        <w:t xml:space="preserve">, E.O. </w:t>
      </w:r>
      <w:proofErr w:type="spellStart"/>
      <w:r w:rsidRPr="00E16FCD">
        <w:rPr>
          <w:rFonts w:ascii="Times New Roman" w:eastAsia="Times New Roman" w:hAnsi="Times New Roman" w:cs="Times New Roman"/>
          <w:lang w:val="en-US" w:eastAsia="fr-FR"/>
        </w:rPr>
        <w:t>Agbaje</w:t>
      </w:r>
      <w:proofErr w:type="spellEnd"/>
      <w:r w:rsidRPr="00E16FCD">
        <w:rPr>
          <w:rFonts w:ascii="Times New Roman" w:eastAsia="Times New Roman" w:hAnsi="Times New Roman" w:cs="Times New Roman"/>
          <w:lang w:val="en-US" w:eastAsia="fr-FR"/>
        </w:rPr>
        <w:t xml:space="preserve">, F.A. </w:t>
      </w:r>
      <w:proofErr w:type="spellStart"/>
      <w:r w:rsidRPr="00E16FCD">
        <w:rPr>
          <w:rFonts w:ascii="Times New Roman" w:eastAsia="Times New Roman" w:hAnsi="Times New Roman" w:cs="Times New Roman"/>
          <w:lang w:val="en-US" w:eastAsia="fr-FR"/>
        </w:rPr>
        <w:t>Ogunkeye</w:t>
      </w:r>
      <w:proofErr w:type="spellEnd"/>
      <w:r w:rsidRPr="00E16FCD">
        <w:rPr>
          <w:rFonts w:ascii="Times New Roman" w:eastAsia="Times New Roman" w:hAnsi="Times New Roman" w:cs="Times New Roman"/>
          <w:lang w:val="en-US" w:eastAsia="fr-FR"/>
        </w:rPr>
        <w:t xml:space="preserve">, A.G. </w:t>
      </w:r>
      <w:proofErr w:type="spellStart"/>
      <w:r w:rsidRPr="00E16FCD">
        <w:rPr>
          <w:rFonts w:ascii="Times New Roman" w:eastAsia="Times New Roman" w:hAnsi="Times New Roman" w:cs="Times New Roman"/>
          <w:lang w:val="en-US" w:eastAsia="fr-FR"/>
        </w:rPr>
        <w:t>Kolapo</w:t>
      </w:r>
      <w:proofErr w:type="spellEnd"/>
      <w:r w:rsidRPr="00E16FCD">
        <w:rPr>
          <w:rFonts w:ascii="Times New Roman" w:eastAsia="Times New Roman" w:hAnsi="Times New Roman" w:cs="Times New Roman"/>
          <w:lang w:val="en-US" w:eastAsia="fr-FR"/>
        </w:rPr>
        <w:t xml:space="preserve">, D.F. </w:t>
      </w:r>
      <w:proofErr w:type="spellStart"/>
      <w:r w:rsidRPr="00E16FCD">
        <w:rPr>
          <w:rFonts w:ascii="Times New Roman" w:eastAsia="Times New Roman" w:hAnsi="Times New Roman" w:cs="Times New Roman"/>
          <w:lang w:val="en-US" w:eastAsia="fr-FR"/>
        </w:rPr>
        <w:t>Awodele</w:t>
      </w:r>
      <w:proofErr w:type="spellEnd"/>
      <w:r w:rsidRPr="00E16FCD">
        <w:rPr>
          <w:rFonts w:ascii="Times New Roman" w:eastAsia="Times New Roman" w:hAnsi="Times New Roman" w:cs="Times New Roman"/>
          <w:lang w:val="en-US" w:eastAsia="fr-FR"/>
        </w:rPr>
        <w:t>, Towards integrating traditional medicine (TM) into National Health Care Scheme (NHCS): Assessment of TM practitioners’ disposition in Lagos, Nigeria, Journal of Herbal Medicine 2011; 1 (3–4); 90-94</w:t>
      </w:r>
    </w:p>
    <w:p w14:paraId="3E426F22" w14:textId="77777777" w:rsidR="00E16FCD" w:rsidRPr="00E16FCD" w:rsidRDefault="00E16FCD" w:rsidP="006F2A69">
      <w:pPr>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lang w:val="en-US" w:eastAsia="fr-FR"/>
        </w:rPr>
      </w:pPr>
      <w:r w:rsidRPr="00E16FCD">
        <w:rPr>
          <w:rFonts w:ascii="Times New Roman" w:eastAsia="Times New Roman" w:hAnsi="Times New Roman" w:cs="Times New Roman"/>
          <w:lang w:val="en-US" w:eastAsia="fr-FR"/>
        </w:rPr>
        <w:t xml:space="preserve">Patel, G., </w:t>
      </w:r>
      <w:proofErr w:type="spellStart"/>
      <w:r w:rsidRPr="00E16FCD">
        <w:rPr>
          <w:rFonts w:ascii="Times New Roman" w:eastAsia="Times New Roman" w:hAnsi="Times New Roman" w:cs="Times New Roman"/>
          <w:lang w:val="en-US" w:eastAsia="fr-FR"/>
        </w:rPr>
        <w:t>Brosnan</w:t>
      </w:r>
      <w:proofErr w:type="spellEnd"/>
      <w:r w:rsidRPr="00E16FCD">
        <w:rPr>
          <w:rFonts w:ascii="Times New Roman" w:eastAsia="Times New Roman" w:hAnsi="Times New Roman" w:cs="Times New Roman"/>
          <w:lang w:val="en-US" w:eastAsia="fr-FR"/>
        </w:rPr>
        <w:t xml:space="preserve">, C., Taylor, A., </w:t>
      </w:r>
      <w:proofErr w:type="spellStart"/>
      <w:r w:rsidRPr="00E16FCD">
        <w:rPr>
          <w:rFonts w:ascii="Times New Roman" w:eastAsia="Times New Roman" w:hAnsi="Times New Roman" w:cs="Times New Roman"/>
          <w:lang w:val="en-US" w:eastAsia="fr-FR"/>
        </w:rPr>
        <w:t>Garimella</w:t>
      </w:r>
      <w:proofErr w:type="spellEnd"/>
      <w:r w:rsidRPr="00E16FCD">
        <w:rPr>
          <w:rFonts w:ascii="Times New Roman" w:eastAsia="Times New Roman" w:hAnsi="Times New Roman" w:cs="Times New Roman"/>
          <w:lang w:val="en-US" w:eastAsia="fr-FR"/>
        </w:rPr>
        <w:t xml:space="preserve">, S., The dynamics of TCAM integration in the Indian public health system: Medical dominance, countervailing power and co-optation. Social Science &amp; Medicine (2021), </w:t>
      </w:r>
      <w:proofErr w:type="spellStart"/>
      <w:r w:rsidRPr="00E16FCD">
        <w:rPr>
          <w:rFonts w:ascii="Times New Roman" w:eastAsia="Times New Roman" w:hAnsi="Times New Roman" w:cs="Times New Roman"/>
          <w:lang w:val="en-US" w:eastAsia="fr-FR"/>
        </w:rPr>
        <w:t>doi</w:t>
      </w:r>
      <w:proofErr w:type="spellEnd"/>
      <w:r w:rsidRPr="00E16FCD">
        <w:rPr>
          <w:rFonts w:ascii="Times New Roman" w:eastAsia="Times New Roman" w:hAnsi="Times New Roman" w:cs="Times New Roman"/>
          <w:lang w:val="en-US" w:eastAsia="fr-FR"/>
        </w:rPr>
        <w:t xml:space="preserve">: </w:t>
      </w:r>
      <w:hyperlink r:id="rId15" w:history="1">
        <w:r w:rsidRPr="00E16FCD">
          <w:rPr>
            <w:rFonts w:ascii="Times New Roman" w:eastAsia="Times New Roman" w:hAnsi="Times New Roman" w:cs="Times New Roman"/>
            <w:color w:val="0563C1" w:themeColor="hyperlink"/>
            <w:u w:val="single"/>
            <w:lang w:val="en-US" w:eastAsia="fr-FR"/>
          </w:rPr>
          <w:t>https://doi.org/10.1016/j.socscimed.2021.114152</w:t>
        </w:r>
      </w:hyperlink>
      <w:r w:rsidRPr="00E16FCD">
        <w:rPr>
          <w:rFonts w:ascii="Times New Roman" w:eastAsia="Times New Roman" w:hAnsi="Times New Roman" w:cs="Times New Roman"/>
          <w:lang w:val="en-US" w:eastAsia="fr-FR"/>
        </w:rPr>
        <w:t>.</w:t>
      </w:r>
    </w:p>
    <w:p w14:paraId="15AE2FB0" w14:textId="77777777" w:rsidR="00E16FCD" w:rsidRPr="00E16FCD" w:rsidRDefault="00E16FCD" w:rsidP="006F2A69">
      <w:pPr>
        <w:numPr>
          <w:ilvl w:val="0"/>
          <w:numId w:val="23"/>
        </w:numPr>
        <w:shd w:val="clear" w:color="auto" w:fill="FFFFFF"/>
        <w:spacing w:before="100" w:beforeAutospacing="1" w:after="100" w:afterAutospacing="1" w:line="360" w:lineRule="auto"/>
        <w:jc w:val="both"/>
        <w:rPr>
          <w:rFonts w:ascii="Times New Roman" w:eastAsia="Times New Roman" w:hAnsi="Times New Roman" w:cs="Times New Roman"/>
          <w:lang w:val="en-US" w:eastAsia="fr-FR"/>
        </w:rPr>
      </w:pPr>
      <w:proofErr w:type="spellStart"/>
      <w:proofErr w:type="gramStart"/>
      <w:r w:rsidRPr="00E16FCD">
        <w:rPr>
          <w:rFonts w:ascii="Times New Roman" w:eastAsia="Times New Roman" w:hAnsi="Times New Roman" w:cs="Times New Roman"/>
          <w:lang w:val="en-US" w:eastAsia="fr-FR"/>
        </w:rPr>
        <w:t>Negahban,A</w:t>
      </w:r>
      <w:proofErr w:type="gramEnd"/>
      <w:r w:rsidRPr="00E16FCD">
        <w:rPr>
          <w:rFonts w:ascii="Times New Roman" w:eastAsia="Times New Roman" w:hAnsi="Times New Roman" w:cs="Times New Roman"/>
          <w:lang w:val="en-US" w:eastAsia="fr-FR"/>
        </w:rPr>
        <w:t>.Maleki,M.Abbassian,A</w:t>
      </w:r>
      <w:proofErr w:type="spellEnd"/>
      <w:r w:rsidRPr="00E16FCD">
        <w:rPr>
          <w:rFonts w:ascii="Times New Roman" w:eastAsia="Times New Roman" w:hAnsi="Times New Roman" w:cs="Times New Roman"/>
          <w:lang w:val="en-US" w:eastAsia="fr-FR"/>
        </w:rPr>
        <w:t>. Elements of Integrating Traditional and Complementary Medicine into Primary Healthcare: A Systematic Review, 2018; 12(12), IE05-IE11. https://www.doi.org/10.7860/JCDR/2018/36136/12417</w:t>
      </w:r>
    </w:p>
    <w:p w14:paraId="56683F97" w14:textId="77777777" w:rsidR="00E16FCD" w:rsidRPr="00E16FCD" w:rsidRDefault="00E16FCD" w:rsidP="00E16FCD">
      <w:pPr>
        <w:ind w:left="360"/>
        <w:jc w:val="both"/>
        <w:rPr>
          <w:rFonts w:ascii="Times New Roman" w:hAnsi="Times New Roman" w:cs="Times New Roman"/>
          <w:lang w:val="en-US"/>
        </w:rPr>
      </w:pPr>
    </w:p>
    <w:p w14:paraId="08827A46" w14:textId="77777777" w:rsidR="00044C6B" w:rsidRPr="00E16FCD" w:rsidRDefault="00044C6B" w:rsidP="00CC114C">
      <w:pPr>
        <w:spacing w:line="360" w:lineRule="auto"/>
        <w:jc w:val="both"/>
        <w:rPr>
          <w:rFonts w:ascii="Times New Roman" w:hAnsi="Times New Roman" w:cs="Times New Roman"/>
          <w:lang w:val="en-US"/>
        </w:rPr>
      </w:pPr>
    </w:p>
    <w:sectPr w:rsidR="00044C6B" w:rsidRPr="00E16FCD" w:rsidSect="00AB3EE1">
      <w:footerReference w:type="even" r:id="rId16"/>
      <w:footerReference w:type="defaul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F201" w14:textId="77777777" w:rsidR="00E42B14" w:rsidRDefault="00E42B14" w:rsidP="00276042">
      <w:r>
        <w:separator/>
      </w:r>
    </w:p>
  </w:endnote>
  <w:endnote w:type="continuationSeparator" w:id="0">
    <w:p w14:paraId="69EC2A67" w14:textId="77777777" w:rsidR="00E42B14" w:rsidRDefault="00E42B14" w:rsidP="0027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67411313"/>
      <w:docPartObj>
        <w:docPartGallery w:val="Page Numbers (Bottom of Page)"/>
        <w:docPartUnique/>
      </w:docPartObj>
    </w:sdtPr>
    <w:sdtEndPr>
      <w:rPr>
        <w:rStyle w:val="Numrodepage"/>
      </w:rPr>
    </w:sdtEndPr>
    <w:sdtContent>
      <w:p w14:paraId="5F7E3904" w14:textId="2421DE89" w:rsidR="001331F0" w:rsidRDefault="001331F0" w:rsidP="00AB3EE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34ED3E" w14:textId="77777777" w:rsidR="001331F0" w:rsidRDefault="001331F0" w:rsidP="002760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Times New Roman" w:hAnsi="Times New Roman" w:cs="Times New Roman"/>
      </w:rPr>
      <w:id w:val="-1506281584"/>
      <w:docPartObj>
        <w:docPartGallery w:val="Page Numbers (Bottom of Page)"/>
        <w:docPartUnique/>
      </w:docPartObj>
    </w:sdtPr>
    <w:sdtEndPr>
      <w:rPr>
        <w:rStyle w:val="Numrodepage"/>
      </w:rPr>
    </w:sdtEndPr>
    <w:sdtContent>
      <w:p w14:paraId="50102AEA" w14:textId="2B403265" w:rsidR="001331F0" w:rsidRPr="00276042" w:rsidRDefault="001331F0" w:rsidP="00AB3EE1">
        <w:pPr>
          <w:pStyle w:val="Pieddepage"/>
          <w:framePr w:wrap="none" w:vAnchor="text" w:hAnchor="margin" w:xAlign="right" w:y="1"/>
          <w:rPr>
            <w:rStyle w:val="Numrodepage"/>
            <w:rFonts w:ascii="Times New Roman" w:hAnsi="Times New Roman" w:cs="Times New Roman"/>
          </w:rPr>
        </w:pPr>
        <w:r w:rsidRPr="00276042">
          <w:rPr>
            <w:rStyle w:val="Numrodepage"/>
            <w:rFonts w:ascii="Times New Roman" w:hAnsi="Times New Roman" w:cs="Times New Roman"/>
          </w:rPr>
          <w:fldChar w:fldCharType="begin"/>
        </w:r>
        <w:r w:rsidRPr="00276042">
          <w:rPr>
            <w:rStyle w:val="Numrodepage"/>
            <w:rFonts w:ascii="Times New Roman" w:hAnsi="Times New Roman" w:cs="Times New Roman"/>
          </w:rPr>
          <w:instrText xml:space="preserve"> PAGE </w:instrText>
        </w:r>
        <w:r w:rsidRPr="00276042">
          <w:rPr>
            <w:rStyle w:val="Numrodepage"/>
            <w:rFonts w:ascii="Times New Roman" w:hAnsi="Times New Roman" w:cs="Times New Roman"/>
          </w:rPr>
          <w:fldChar w:fldCharType="separate"/>
        </w:r>
        <w:r w:rsidR="001F613B">
          <w:rPr>
            <w:rStyle w:val="Numrodepage"/>
            <w:rFonts w:ascii="Times New Roman" w:hAnsi="Times New Roman" w:cs="Times New Roman"/>
            <w:noProof/>
          </w:rPr>
          <w:t>3</w:t>
        </w:r>
        <w:r w:rsidRPr="00276042">
          <w:rPr>
            <w:rStyle w:val="Numrodepage"/>
            <w:rFonts w:ascii="Times New Roman" w:hAnsi="Times New Roman" w:cs="Times New Roman"/>
          </w:rPr>
          <w:fldChar w:fldCharType="end"/>
        </w:r>
      </w:p>
    </w:sdtContent>
  </w:sdt>
  <w:p w14:paraId="7E4249A5" w14:textId="77777777" w:rsidR="001331F0" w:rsidRDefault="001331F0" w:rsidP="0027604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CF9F" w14:textId="77777777" w:rsidR="00E42B14" w:rsidRDefault="00E42B14" w:rsidP="00276042">
      <w:r>
        <w:separator/>
      </w:r>
    </w:p>
  </w:footnote>
  <w:footnote w:type="continuationSeparator" w:id="0">
    <w:p w14:paraId="6B4D9AAE" w14:textId="77777777" w:rsidR="00E42B14" w:rsidRDefault="00E42B14" w:rsidP="0027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672"/>
    <w:multiLevelType w:val="hybridMultilevel"/>
    <w:tmpl w:val="5E208882"/>
    <w:lvl w:ilvl="0" w:tplc="CAB89D8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15C52"/>
    <w:multiLevelType w:val="hybridMultilevel"/>
    <w:tmpl w:val="23F61B4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0611BF0"/>
    <w:multiLevelType w:val="hybridMultilevel"/>
    <w:tmpl w:val="14881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6F4842"/>
    <w:multiLevelType w:val="hybridMultilevel"/>
    <w:tmpl w:val="ADF4198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9CC5210"/>
    <w:multiLevelType w:val="hybridMultilevel"/>
    <w:tmpl w:val="F4585D1C"/>
    <w:lvl w:ilvl="0" w:tplc="CAB89D8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9C4215"/>
    <w:multiLevelType w:val="hybridMultilevel"/>
    <w:tmpl w:val="E416E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E2520C"/>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567"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7" w15:restartNumberingAfterBreak="0">
    <w:nsid w:val="261945B9"/>
    <w:multiLevelType w:val="hybridMultilevel"/>
    <w:tmpl w:val="2D9870C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740709B"/>
    <w:multiLevelType w:val="hybridMultilevel"/>
    <w:tmpl w:val="8996C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365D29"/>
    <w:multiLevelType w:val="hybridMultilevel"/>
    <w:tmpl w:val="548C110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8F2788C"/>
    <w:multiLevelType w:val="hybridMultilevel"/>
    <w:tmpl w:val="0F7E9E94"/>
    <w:lvl w:ilvl="0" w:tplc="CAB89D8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B42FDC"/>
    <w:multiLevelType w:val="hybridMultilevel"/>
    <w:tmpl w:val="04F0B1D6"/>
    <w:lvl w:ilvl="0" w:tplc="CAB89D8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64C06"/>
    <w:multiLevelType w:val="hybridMultilevel"/>
    <w:tmpl w:val="7326DA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66463D"/>
    <w:multiLevelType w:val="hybridMultilevel"/>
    <w:tmpl w:val="CEC6164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BF57647"/>
    <w:multiLevelType w:val="hybridMultilevel"/>
    <w:tmpl w:val="B7E8DBF8"/>
    <w:lvl w:ilvl="0" w:tplc="CAB89D8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2246BB"/>
    <w:multiLevelType w:val="hybridMultilevel"/>
    <w:tmpl w:val="778213DA"/>
    <w:lvl w:ilvl="0" w:tplc="CAB89D8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353F2D"/>
    <w:multiLevelType w:val="hybridMultilevel"/>
    <w:tmpl w:val="A656DAA8"/>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E7CE3"/>
    <w:multiLevelType w:val="hybridMultilevel"/>
    <w:tmpl w:val="D3D2CF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B30818"/>
    <w:multiLevelType w:val="hybridMultilevel"/>
    <w:tmpl w:val="5B064D62"/>
    <w:lvl w:ilvl="0" w:tplc="040C000F">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2F84350"/>
    <w:multiLevelType w:val="hybridMultilevel"/>
    <w:tmpl w:val="10F4C1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724BC7"/>
    <w:multiLevelType w:val="hybridMultilevel"/>
    <w:tmpl w:val="D116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76843"/>
    <w:multiLevelType w:val="hybridMultilevel"/>
    <w:tmpl w:val="548E2B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5E78F4"/>
    <w:multiLevelType w:val="hybridMultilevel"/>
    <w:tmpl w:val="E1342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951983"/>
    <w:multiLevelType w:val="hybridMultilevel"/>
    <w:tmpl w:val="BBAC29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5A1F3C"/>
    <w:multiLevelType w:val="hybridMultilevel"/>
    <w:tmpl w:val="EC4A5FF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7FC74F7B"/>
    <w:multiLevelType w:val="hybridMultilevel"/>
    <w:tmpl w:val="E5CC5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2"/>
  </w:num>
  <w:num w:numId="4">
    <w:abstractNumId w:val="17"/>
  </w:num>
  <w:num w:numId="5">
    <w:abstractNumId w:val="10"/>
  </w:num>
  <w:num w:numId="6">
    <w:abstractNumId w:val="1"/>
  </w:num>
  <w:num w:numId="7">
    <w:abstractNumId w:val="24"/>
  </w:num>
  <w:num w:numId="8">
    <w:abstractNumId w:val="7"/>
  </w:num>
  <w:num w:numId="9">
    <w:abstractNumId w:val="3"/>
  </w:num>
  <w:num w:numId="10">
    <w:abstractNumId w:val="11"/>
  </w:num>
  <w:num w:numId="11">
    <w:abstractNumId w:val="15"/>
  </w:num>
  <w:num w:numId="12">
    <w:abstractNumId w:val="9"/>
  </w:num>
  <w:num w:numId="13">
    <w:abstractNumId w:val="13"/>
  </w:num>
  <w:num w:numId="14">
    <w:abstractNumId w:val="14"/>
  </w:num>
  <w:num w:numId="15">
    <w:abstractNumId w:val="4"/>
  </w:num>
  <w:num w:numId="16">
    <w:abstractNumId w:val="12"/>
  </w:num>
  <w:num w:numId="17">
    <w:abstractNumId w:val="21"/>
  </w:num>
  <w:num w:numId="18">
    <w:abstractNumId w:val="0"/>
  </w:num>
  <w:num w:numId="19">
    <w:abstractNumId w:val="18"/>
  </w:num>
  <w:num w:numId="20">
    <w:abstractNumId w:val="23"/>
  </w:num>
  <w:num w:numId="21">
    <w:abstractNumId w:val="25"/>
  </w:num>
  <w:num w:numId="22">
    <w:abstractNumId w:val="8"/>
  </w:num>
  <w:num w:numId="23">
    <w:abstractNumId w:val="19"/>
  </w:num>
  <w:num w:numId="24">
    <w:abstractNumId w:val="20"/>
  </w:num>
  <w:num w:numId="25">
    <w:abstractNumId w:val="16"/>
  </w:num>
  <w:num w:numId="26">
    <w:abstractNumId w:val="2"/>
  </w:num>
  <w:num w:numId="27">
    <w:abstractNumId w:val="6"/>
  </w:num>
  <w:num w:numId="28">
    <w:abstractNumId w:val="6"/>
  </w:num>
  <w:num w:numId="2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9D"/>
    <w:rsid w:val="000005A8"/>
    <w:rsid w:val="000155A3"/>
    <w:rsid w:val="000156B7"/>
    <w:rsid w:val="00022A58"/>
    <w:rsid w:val="00035782"/>
    <w:rsid w:val="00044C6B"/>
    <w:rsid w:val="00045EFA"/>
    <w:rsid w:val="0004698F"/>
    <w:rsid w:val="00046FCA"/>
    <w:rsid w:val="00050103"/>
    <w:rsid w:val="0005493E"/>
    <w:rsid w:val="000549FF"/>
    <w:rsid w:val="00056C70"/>
    <w:rsid w:val="000579D8"/>
    <w:rsid w:val="0006020B"/>
    <w:rsid w:val="0006125A"/>
    <w:rsid w:val="0006570C"/>
    <w:rsid w:val="00074B18"/>
    <w:rsid w:val="000750A1"/>
    <w:rsid w:val="00075536"/>
    <w:rsid w:val="00081267"/>
    <w:rsid w:val="00083563"/>
    <w:rsid w:val="00087409"/>
    <w:rsid w:val="000A3A36"/>
    <w:rsid w:val="000A3C66"/>
    <w:rsid w:val="000B7B8D"/>
    <w:rsid w:val="000C6378"/>
    <w:rsid w:val="000E297A"/>
    <w:rsid w:val="000E53D1"/>
    <w:rsid w:val="000F6629"/>
    <w:rsid w:val="00101D2D"/>
    <w:rsid w:val="0012799B"/>
    <w:rsid w:val="001331F0"/>
    <w:rsid w:val="0013508B"/>
    <w:rsid w:val="00136F07"/>
    <w:rsid w:val="00141B93"/>
    <w:rsid w:val="0015054A"/>
    <w:rsid w:val="00155466"/>
    <w:rsid w:val="0016203D"/>
    <w:rsid w:val="00162322"/>
    <w:rsid w:val="00164A9A"/>
    <w:rsid w:val="001655DB"/>
    <w:rsid w:val="00176E1B"/>
    <w:rsid w:val="00186ACA"/>
    <w:rsid w:val="00187DDF"/>
    <w:rsid w:val="001925F3"/>
    <w:rsid w:val="0019548B"/>
    <w:rsid w:val="001A0821"/>
    <w:rsid w:val="001A507C"/>
    <w:rsid w:val="001B6CC3"/>
    <w:rsid w:val="001C419E"/>
    <w:rsid w:val="001C7745"/>
    <w:rsid w:val="001D085E"/>
    <w:rsid w:val="001E46EC"/>
    <w:rsid w:val="001F613B"/>
    <w:rsid w:val="0020763F"/>
    <w:rsid w:val="00223118"/>
    <w:rsid w:val="0023476C"/>
    <w:rsid w:val="00235E53"/>
    <w:rsid w:val="00241FA9"/>
    <w:rsid w:val="002502B2"/>
    <w:rsid w:val="002635A0"/>
    <w:rsid w:val="00264F0D"/>
    <w:rsid w:val="00271571"/>
    <w:rsid w:val="00273275"/>
    <w:rsid w:val="00275743"/>
    <w:rsid w:val="00275CF9"/>
    <w:rsid w:val="00276042"/>
    <w:rsid w:val="00290D36"/>
    <w:rsid w:val="002910E7"/>
    <w:rsid w:val="002A415C"/>
    <w:rsid w:val="002A6E71"/>
    <w:rsid w:val="002C3BDD"/>
    <w:rsid w:val="002D4FEB"/>
    <w:rsid w:val="002E13D8"/>
    <w:rsid w:val="002E4A09"/>
    <w:rsid w:val="002E5D61"/>
    <w:rsid w:val="002E620E"/>
    <w:rsid w:val="002E7840"/>
    <w:rsid w:val="002F1FE2"/>
    <w:rsid w:val="002F2B7F"/>
    <w:rsid w:val="002F4D54"/>
    <w:rsid w:val="00306777"/>
    <w:rsid w:val="00310007"/>
    <w:rsid w:val="00321C53"/>
    <w:rsid w:val="0032498B"/>
    <w:rsid w:val="0032554D"/>
    <w:rsid w:val="00333A9D"/>
    <w:rsid w:val="00343222"/>
    <w:rsid w:val="003473BD"/>
    <w:rsid w:val="0035195C"/>
    <w:rsid w:val="00355390"/>
    <w:rsid w:val="0036077E"/>
    <w:rsid w:val="00362D82"/>
    <w:rsid w:val="00363A32"/>
    <w:rsid w:val="00364C2C"/>
    <w:rsid w:val="00366318"/>
    <w:rsid w:val="00370EA8"/>
    <w:rsid w:val="003711E6"/>
    <w:rsid w:val="0037396F"/>
    <w:rsid w:val="00391A73"/>
    <w:rsid w:val="003A0982"/>
    <w:rsid w:val="003A53AB"/>
    <w:rsid w:val="003B7518"/>
    <w:rsid w:val="003C7985"/>
    <w:rsid w:val="003E0965"/>
    <w:rsid w:val="003E1E91"/>
    <w:rsid w:val="003E681B"/>
    <w:rsid w:val="003F7DDB"/>
    <w:rsid w:val="00403181"/>
    <w:rsid w:val="004125DA"/>
    <w:rsid w:val="004314BC"/>
    <w:rsid w:val="00442BC2"/>
    <w:rsid w:val="00450CCC"/>
    <w:rsid w:val="004531A9"/>
    <w:rsid w:val="00460B0E"/>
    <w:rsid w:val="00474AB5"/>
    <w:rsid w:val="004843FA"/>
    <w:rsid w:val="00486F60"/>
    <w:rsid w:val="0049111F"/>
    <w:rsid w:val="0049502B"/>
    <w:rsid w:val="004B6F75"/>
    <w:rsid w:val="004C4ABB"/>
    <w:rsid w:val="004C7520"/>
    <w:rsid w:val="004E36A6"/>
    <w:rsid w:val="004E3786"/>
    <w:rsid w:val="005002DF"/>
    <w:rsid w:val="0050040C"/>
    <w:rsid w:val="005008D1"/>
    <w:rsid w:val="00512B0A"/>
    <w:rsid w:val="0051576F"/>
    <w:rsid w:val="005223D5"/>
    <w:rsid w:val="00524913"/>
    <w:rsid w:val="0053099D"/>
    <w:rsid w:val="00540EF5"/>
    <w:rsid w:val="00545CF0"/>
    <w:rsid w:val="005535D3"/>
    <w:rsid w:val="0055606F"/>
    <w:rsid w:val="00560135"/>
    <w:rsid w:val="00573EE7"/>
    <w:rsid w:val="0057549D"/>
    <w:rsid w:val="00576173"/>
    <w:rsid w:val="00581A38"/>
    <w:rsid w:val="00582028"/>
    <w:rsid w:val="00582F14"/>
    <w:rsid w:val="0058487B"/>
    <w:rsid w:val="00595D24"/>
    <w:rsid w:val="00596239"/>
    <w:rsid w:val="005A0559"/>
    <w:rsid w:val="005A32B3"/>
    <w:rsid w:val="005A5023"/>
    <w:rsid w:val="005B0645"/>
    <w:rsid w:val="005B3F62"/>
    <w:rsid w:val="005C0BD2"/>
    <w:rsid w:val="005C50C7"/>
    <w:rsid w:val="005E237C"/>
    <w:rsid w:val="005E4AB7"/>
    <w:rsid w:val="005E530E"/>
    <w:rsid w:val="00600C58"/>
    <w:rsid w:val="00613B16"/>
    <w:rsid w:val="00621007"/>
    <w:rsid w:val="0062110A"/>
    <w:rsid w:val="00632C1F"/>
    <w:rsid w:val="006372CB"/>
    <w:rsid w:val="00637D87"/>
    <w:rsid w:val="006408EC"/>
    <w:rsid w:val="00647105"/>
    <w:rsid w:val="00650AB0"/>
    <w:rsid w:val="0066669A"/>
    <w:rsid w:val="00667FFD"/>
    <w:rsid w:val="0067363C"/>
    <w:rsid w:val="006A31FF"/>
    <w:rsid w:val="006B12F8"/>
    <w:rsid w:val="006B2C29"/>
    <w:rsid w:val="006B6EC9"/>
    <w:rsid w:val="006C337A"/>
    <w:rsid w:val="006D1807"/>
    <w:rsid w:val="006D6C71"/>
    <w:rsid w:val="006F2A69"/>
    <w:rsid w:val="006F4FE3"/>
    <w:rsid w:val="006F6159"/>
    <w:rsid w:val="0070597B"/>
    <w:rsid w:val="00722782"/>
    <w:rsid w:val="00727CD2"/>
    <w:rsid w:val="007308DB"/>
    <w:rsid w:val="007328EB"/>
    <w:rsid w:val="00736F9A"/>
    <w:rsid w:val="00771D24"/>
    <w:rsid w:val="00782891"/>
    <w:rsid w:val="007860CD"/>
    <w:rsid w:val="00786719"/>
    <w:rsid w:val="007961A4"/>
    <w:rsid w:val="00797A74"/>
    <w:rsid w:val="007B2343"/>
    <w:rsid w:val="007E141D"/>
    <w:rsid w:val="0080129D"/>
    <w:rsid w:val="0080283F"/>
    <w:rsid w:val="008106D6"/>
    <w:rsid w:val="00812E6A"/>
    <w:rsid w:val="00812F81"/>
    <w:rsid w:val="00823A3E"/>
    <w:rsid w:val="00826E39"/>
    <w:rsid w:val="0083194F"/>
    <w:rsid w:val="00836B3B"/>
    <w:rsid w:val="00837F08"/>
    <w:rsid w:val="0084164A"/>
    <w:rsid w:val="00861D8D"/>
    <w:rsid w:val="00882669"/>
    <w:rsid w:val="008828DA"/>
    <w:rsid w:val="00884D3F"/>
    <w:rsid w:val="0088652B"/>
    <w:rsid w:val="008A08DC"/>
    <w:rsid w:val="008A4735"/>
    <w:rsid w:val="008B57D7"/>
    <w:rsid w:val="008C0A61"/>
    <w:rsid w:val="008C13A8"/>
    <w:rsid w:val="008E5C17"/>
    <w:rsid w:val="008F2300"/>
    <w:rsid w:val="008F5552"/>
    <w:rsid w:val="00903F89"/>
    <w:rsid w:val="00906C60"/>
    <w:rsid w:val="00907274"/>
    <w:rsid w:val="0091791A"/>
    <w:rsid w:val="009268F6"/>
    <w:rsid w:val="00932050"/>
    <w:rsid w:val="00940F40"/>
    <w:rsid w:val="00957EE6"/>
    <w:rsid w:val="00957FD5"/>
    <w:rsid w:val="00972624"/>
    <w:rsid w:val="009746BC"/>
    <w:rsid w:val="009845FE"/>
    <w:rsid w:val="009935E8"/>
    <w:rsid w:val="0099412F"/>
    <w:rsid w:val="009A2549"/>
    <w:rsid w:val="009A318B"/>
    <w:rsid w:val="009A3D59"/>
    <w:rsid w:val="009B22A4"/>
    <w:rsid w:val="009B718D"/>
    <w:rsid w:val="009C3CA1"/>
    <w:rsid w:val="009C68DA"/>
    <w:rsid w:val="009E2474"/>
    <w:rsid w:val="009E303B"/>
    <w:rsid w:val="009E4B43"/>
    <w:rsid w:val="00A05A3C"/>
    <w:rsid w:val="00A06F3F"/>
    <w:rsid w:val="00A113F8"/>
    <w:rsid w:val="00A42F3E"/>
    <w:rsid w:val="00A43577"/>
    <w:rsid w:val="00A62040"/>
    <w:rsid w:val="00A72AC1"/>
    <w:rsid w:val="00A7697E"/>
    <w:rsid w:val="00A835EB"/>
    <w:rsid w:val="00A968B1"/>
    <w:rsid w:val="00AB3EE1"/>
    <w:rsid w:val="00AB4247"/>
    <w:rsid w:val="00AC7DE7"/>
    <w:rsid w:val="00AE1280"/>
    <w:rsid w:val="00AE2B94"/>
    <w:rsid w:val="00AF1993"/>
    <w:rsid w:val="00B171DF"/>
    <w:rsid w:val="00B22846"/>
    <w:rsid w:val="00B23F69"/>
    <w:rsid w:val="00B26AB2"/>
    <w:rsid w:val="00B34162"/>
    <w:rsid w:val="00B37EF8"/>
    <w:rsid w:val="00B40387"/>
    <w:rsid w:val="00B406FF"/>
    <w:rsid w:val="00B7476A"/>
    <w:rsid w:val="00B8750F"/>
    <w:rsid w:val="00B92953"/>
    <w:rsid w:val="00BA7152"/>
    <w:rsid w:val="00BA799C"/>
    <w:rsid w:val="00BB478B"/>
    <w:rsid w:val="00BD00CF"/>
    <w:rsid w:val="00BD18FE"/>
    <w:rsid w:val="00BD414C"/>
    <w:rsid w:val="00BE2BA7"/>
    <w:rsid w:val="00BF61E9"/>
    <w:rsid w:val="00BF6F8B"/>
    <w:rsid w:val="00BF72D8"/>
    <w:rsid w:val="00C03201"/>
    <w:rsid w:val="00C10FEB"/>
    <w:rsid w:val="00C14AB4"/>
    <w:rsid w:val="00C2291F"/>
    <w:rsid w:val="00C24580"/>
    <w:rsid w:val="00C25C79"/>
    <w:rsid w:val="00C33D0E"/>
    <w:rsid w:val="00C43017"/>
    <w:rsid w:val="00C662F7"/>
    <w:rsid w:val="00C70A73"/>
    <w:rsid w:val="00C70A78"/>
    <w:rsid w:val="00C77243"/>
    <w:rsid w:val="00C82503"/>
    <w:rsid w:val="00C92E58"/>
    <w:rsid w:val="00C93A98"/>
    <w:rsid w:val="00C96037"/>
    <w:rsid w:val="00C97B29"/>
    <w:rsid w:val="00CA18D2"/>
    <w:rsid w:val="00CC114C"/>
    <w:rsid w:val="00CC32ED"/>
    <w:rsid w:val="00CD1179"/>
    <w:rsid w:val="00CD1437"/>
    <w:rsid w:val="00CD1E01"/>
    <w:rsid w:val="00CE7B07"/>
    <w:rsid w:val="00D03824"/>
    <w:rsid w:val="00D17CD1"/>
    <w:rsid w:val="00D278D5"/>
    <w:rsid w:val="00D3470B"/>
    <w:rsid w:val="00D52F0D"/>
    <w:rsid w:val="00D5484F"/>
    <w:rsid w:val="00D64C3A"/>
    <w:rsid w:val="00D66B97"/>
    <w:rsid w:val="00D70DD7"/>
    <w:rsid w:val="00D80DD0"/>
    <w:rsid w:val="00D83BE0"/>
    <w:rsid w:val="00DA01D3"/>
    <w:rsid w:val="00DA18B7"/>
    <w:rsid w:val="00DB4160"/>
    <w:rsid w:val="00DC191C"/>
    <w:rsid w:val="00DD0D90"/>
    <w:rsid w:val="00DD5C69"/>
    <w:rsid w:val="00DF30B8"/>
    <w:rsid w:val="00E01F24"/>
    <w:rsid w:val="00E020E2"/>
    <w:rsid w:val="00E04DA8"/>
    <w:rsid w:val="00E16FCD"/>
    <w:rsid w:val="00E209DA"/>
    <w:rsid w:val="00E22878"/>
    <w:rsid w:val="00E22893"/>
    <w:rsid w:val="00E22AF7"/>
    <w:rsid w:val="00E26BB1"/>
    <w:rsid w:val="00E26F22"/>
    <w:rsid w:val="00E35F7C"/>
    <w:rsid w:val="00E36468"/>
    <w:rsid w:val="00E37B00"/>
    <w:rsid w:val="00E42B14"/>
    <w:rsid w:val="00E43256"/>
    <w:rsid w:val="00E5005C"/>
    <w:rsid w:val="00E6560A"/>
    <w:rsid w:val="00E67333"/>
    <w:rsid w:val="00E70D6D"/>
    <w:rsid w:val="00E7441D"/>
    <w:rsid w:val="00E84336"/>
    <w:rsid w:val="00E850E5"/>
    <w:rsid w:val="00EB105B"/>
    <w:rsid w:val="00EB38E5"/>
    <w:rsid w:val="00EB6F4F"/>
    <w:rsid w:val="00EC11A5"/>
    <w:rsid w:val="00ED0E29"/>
    <w:rsid w:val="00EE0910"/>
    <w:rsid w:val="00EE0DAE"/>
    <w:rsid w:val="00EF345A"/>
    <w:rsid w:val="00F063F1"/>
    <w:rsid w:val="00F12E31"/>
    <w:rsid w:val="00F17642"/>
    <w:rsid w:val="00F24F9D"/>
    <w:rsid w:val="00F42D52"/>
    <w:rsid w:val="00F432C1"/>
    <w:rsid w:val="00F43651"/>
    <w:rsid w:val="00F50070"/>
    <w:rsid w:val="00F535F9"/>
    <w:rsid w:val="00F7617A"/>
    <w:rsid w:val="00F94002"/>
    <w:rsid w:val="00F96F29"/>
    <w:rsid w:val="00FA40D7"/>
    <w:rsid w:val="00FA754D"/>
    <w:rsid w:val="00FC1039"/>
    <w:rsid w:val="00FC39F3"/>
    <w:rsid w:val="00FC44C6"/>
    <w:rsid w:val="00FC6CE4"/>
    <w:rsid w:val="00FD0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BA92"/>
  <w15:chartTrackingRefBased/>
  <w15:docId w15:val="{791BF9F3-2D9C-7743-B82D-C557FEB0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33D0E"/>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33D0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33D0E"/>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C33D0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33D0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C33D0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33D0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33D0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33D0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3D0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33D0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C33D0E"/>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C33D0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C33D0E"/>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C33D0E"/>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C33D0E"/>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C33D0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33D0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8F2300"/>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056C70"/>
    <w:pPr>
      <w:ind w:left="720"/>
      <w:contextualSpacing/>
    </w:pPr>
  </w:style>
  <w:style w:type="paragraph" w:styleId="En-ttedetabledesmatires">
    <w:name w:val="TOC Heading"/>
    <w:basedOn w:val="Titre1"/>
    <w:next w:val="Normal"/>
    <w:uiPriority w:val="39"/>
    <w:unhideWhenUsed/>
    <w:qFormat/>
    <w:rsid w:val="00450CCC"/>
    <w:pPr>
      <w:numPr>
        <w:numId w:val="0"/>
      </w:num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450CCC"/>
    <w:pPr>
      <w:spacing w:before="120"/>
    </w:pPr>
    <w:rPr>
      <w:rFonts w:cstheme="minorHAnsi"/>
      <w:b/>
      <w:bCs/>
      <w:i/>
      <w:iCs/>
    </w:rPr>
  </w:style>
  <w:style w:type="paragraph" w:styleId="TM2">
    <w:name w:val="toc 2"/>
    <w:basedOn w:val="Normal"/>
    <w:next w:val="Normal"/>
    <w:autoRedefine/>
    <w:uiPriority w:val="39"/>
    <w:unhideWhenUsed/>
    <w:rsid w:val="00450CCC"/>
    <w:pPr>
      <w:spacing w:before="120"/>
      <w:ind w:left="240"/>
    </w:pPr>
    <w:rPr>
      <w:rFonts w:cstheme="minorHAnsi"/>
      <w:b/>
      <w:bCs/>
      <w:sz w:val="22"/>
      <w:szCs w:val="22"/>
    </w:rPr>
  </w:style>
  <w:style w:type="character" w:styleId="Lienhypertexte">
    <w:name w:val="Hyperlink"/>
    <w:basedOn w:val="Policepardfaut"/>
    <w:uiPriority w:val="99"/>
    <w:unhideWhenUsed/>
    <w:rsid w:val="00450CCC"/>
    <w:rPr>
      <w:color w:val="0563C1" w:themeColor="hyperlink"/>
      <w:u w:val="single"/>
    </w:rPr>
  </w:style>
  <w:style w:type="paragraph" w:styleId="TM3">
    <w:name w:val="toc 3"/>
    <w:basedOn w:val="Normal"/>
    <w:next w:val="Normal"/>
    <w:autoRedefine/>
    <w:uiPriority w:val="39"/>
    <w:semiHidden/>
    <w:unhideWhenUsed/>
    <w:rsid w:val="00450CCC"/>
    <w:pPr>
      <w:ind w:left="480"/>
    </w:pPr>
    <w:rPr>
      <w:rFonts w:cstheme="minorHAnsi"/>
      <w:sz w:val="20"/>
      <w:szCs w:val="20"/>
    </w:rPr>
  </w:style>
  <w:style w:type="paragraph" w:styleId="TM4">
    <w:name w:val="toc 4"/>
    <w:basedOn w:val="Normal"/>
    <w:next w:val="Normal"/>
    <w:autoRedefine/>
    <w:uiPriority w:val="39"/>
    <w:semiHidden/>
    <w:unhideWhenUsed/>
    <w:rsid w:val="00450CCC"/>
    <w:pPr>
      <w:ind w:left="720"/>
    </w:pPr>
    <w:rPr>
      <w:rFonts w:cstheme="minorHAnsi"/>
      <w:sz w:val="20"/>
      <w:szCs w:val="20"/>
    </w:rPr>
  </w:style>
  <w:style w:type="paragraph" w:styleId="TM5">
    <w:name w:val="toc 5"/>
    <w:basedOn w:val="Normal"/>
    <w:next w:val="Normal"/>
    <w:autoRedefine/>
    <w:uiPriority w:val="39"/>
    <w:semiHidden/>
    <w:unhideWhenUsed/>
    <w:rsid w:val="00450CCC"/>
    <w:pPr>
      <w:ind w:left="960"/>
    </w:pPr>
    <w:rPr>
      <w:rFonts w:cstheme="minorHAnsi"/>
      <w:sz w:val="20"/>
      <w:szCs w:val="20"/>
    </w:rPr>
  </w:style>
  <w:style w:type="paragraph" w:styleId="TM6">
    <w:name w:val="toc 6"/>
    <w:basedOn w:val="Normal"/>
    <w:next w:val="Normal"/>
    <w:autoRedefine/>
    <w:uiPriority w:val="39"/>
    <w:semiHidden/>
    <w:unhideWhenUsed/>
    <w:rsid w:val="00450CCC"/>
    <w:pPr>
      <w:ind w:left="1200"/>
    </w:pPr>
    <w:rPr>
      <w:rFonts w:cstheme="minorHAnsi"/>
      <w:sz w:val="20"/>
      <w:szCs w:val="20"/>
    </w:rPr>
  </w:style>
  <w:style w:type="paragraph" w:styleId="TM7">
    <w:name w:val="toc 7"/>
    <w:basedOn w:val="Normal"/>
    <w:next w:val="Normal"/>
    <w:autoRedefine/>
    <w:uiPriority w:val="39"/>
    <w:semiHidden/>
    <w:unhideWhenUsed/>
    <w:rsid w:val="00450CCC"/>
    <w:pPr>
      <w:ind w:left="1440"/>
    </w:pPr>
    <w:rPr>
      <w:rFonts w:cstheme="minorHAnsi"/>
      <w:sz w:val="20"/>
      <w:szCs w:val="20"/>
    </w:rPr>
  </w:style>
  <w:style w:type="paragraph" w:styleId="TM8">
    <w:name w:val="toc 8"/>
    <w:basedOn w:val="Normal"/>
    <w:next w:val="Normal"/>
    <w:autoRedefine/>
    <w:uiPriority w:val="39"/>
    <w:semiHidden/>
    <w:unhideWhenUsed/>
    <w:rsid w:val="00450CCC"/>
    <w:pPr>
      <w:ind w:left="1680"/>
    </w:pPr>
    <w:rPr>
      <w:rFonts w:cstheme="minorHAnsi"/>
      <w:sz w:val="20"/>
      <w:szCs w:val="20"/>
    </w:rPr>
  </w:style>
  <w:style w:type="paragraph" w:styleId="TM9">
    <w:name w:val="toc 9"/>
    <w:basedOn w:val="Normal"/>
    <w:next w:val="Normal"/>
    <w:autoRedefine/>
    <w:uiPriority w:val="39"/>
    <w:semiHidden/>
    <w:unhideWhenUsed/>
    <w:rsid w:val="00450CCC"/>
    <w:pPr>
      <w:ind w:left="1920"/>
    </w:pPr>
    <w:rPr>
      <w:rFonts w:cstheme="minorHAnsi"/>
      <w:sz w:val="20"/>
      <w:szCs w:val="20"/>
    </w:rPr>
  </w:style>
  <w:style w:type="character" w:styleId="lev">
    <w:name w:val="Strong"/>
    <w:basedOn w:val="Policepardfaut"/>
    <w:uiPriority w:val="22"/>
    <w:qFormat/>
    <w:rsid w:val="000579D8"/>
    <w:rPr>
      <w:b/>
      <w:bCs/>
    </w:rPr>
  </w:style>
  <w:style w:type="paragraph" w:styleId="Pieddepage">
    <w:name w:val="footer"/>
    <w:basedOn w:val="Normal"/>
    <w:link w:val="PieddepageCar"/>
    <w:uiPriority w:val="99"/>
    <w:unhideWhenUsed/>
    <w:rsid w:val="00276042"/>
    <w:pPr>
      <w:tabs>
        <w:tab w:val="center" w:pos="4536"/>
        <w:tab w:val="right" w:pos="9072"/>
      </w:tabs>
    </w:pPr>
  </w:style>
  <w:style w:type="character" w:customStyle="1" w:styleId="PieddepageCar">
    <w:name w:val="Pied de page Car"/>
    <w:basedOn w:val="Policepardfaut"/>
    <w:link w:val="Pieddepage"/>
    <w:uiPriority w:val="99"/>
    <w:rsid w:val="00276042"/>
  </w:style>
  <w:style w:type="character" w:styleId="Numrodepage">
    <w:name w:val="page number"/>
    <w:basedOn w:val="Policepardfaut"/>
    <w:uiPriority w:val="99"/>
    <w:semiHidden/>
    <w:unhideWhenUsed/>
    <w:rsid w:val="00276042"/>
  </w:style>
  <w:style w:type="paragraph" w:styleId="En-tte">
    <w:name w:val="header"/>
    <w:basedOn w:val="Normal"/>
    <w:link w:val="En-tteCar"/>
    <w:uiPriority w:val="99"/>
    <w:unhideWhenUsed/>
    <w:rsid w:val="00276042"/>
    <w:pPr>
      <w:tabs>
        <w:tab w:val="center" w:pos="4536"/>
        <w:tab w:val="right" w:pos="9072"/>
      </w:tabs>
    </w:pPr>
  </w:style>
  <w:style w:type="character" w:customStyle="1" w:styleId="En-tteCar">
    <w:name w:val="En-tête Car"/>
    <w:basedOn w:val="Policepardfaut"/>
    <w:link w:val="En-tte"/>
    <w:uiPriority w:val="99"/>
    <w:rsid w:val="00276042"/>
  </w:style>
  <w:style w:type="character" w:styleId="Marquedecommentaire">
    <w:name w:val="annotation reference"/>
    <w:basedOn w:val="Policepardfaut"/>
    <w:uiPriority w:val="99"/>
    <w:semiHidden/>
    <w:unhideWhenUsed/>
    <w:rsid w:val="00786719"/>
    <w:rPr>
      <w:sz w:val="16"/>
      <w:szCs w:val="16"/>
    </w:rPr>
  </w:style>
  <w:style w:type="paragraph" w:styleId="Commentaire">
    <w:name w:val="annotation text"/>
    <w:basedOn w:val="Normal"/>
    <w:link w:val="CommentaireCar"/>
    <w:uiPriority w:val="99"/>
    <w:semiHidden/>
    <w:unhideWhenUsed/>
    <w:rsid w:val="00786719"/>
    <w:rPr>
      <w:sz w:val="20"/>
      <w:szCs w:val="20"/>
    </w:rPr>
  </w:style>
  <w:style w:type="character" w:customStyle="1" w:styleId="CommentaireCar">
    <w:name w:val="Commentaire Car"/>
    <w:basedOn w:val="Policepardfaut"/>
    <w:link w:val="Commentaire"/>
    <w:uiPriority w:val="99"/>
    <w:semiHidden/>
    <w:rsid w:val="00786719"/>
    <w:rPr>
      <w:sz w:val="20"/>
      <w:szCs w:val="20"/>
    </w:rPr>
  </w:style>
  <w:style w:type="paragraph" w:styleId="Objetducommentaire">
    <w:name w:val="annotation subject"/>
    <w:basedOn w:val="Commentaire"/>
    <w:next w:val="Commentaire"/>
    <w:link w:val="ObjetducommentaireCar"/>
    <w:uiPriority w:val="99"/>
    <w:semiHidden/>
    <w:unhideWhenUsed/>
    <w:rsid w:val="00786719"/>
    <w:rPr>
      <w:b/>
      <w:bCs/>
    </w:rPr>
  </w:style>
  <w:style w:type="character" w:customStyle="1" w:styleId="ObjetducommentaireCar">
    <w:name w:val="Objet du commentaire Car"/>
    <w:basedOn w:val="CommentaireCar"/>
    <w:link w:val="Objetducommentaire"/>
    <w:uiPriority w:val="99"/>
    <w:semiHidden/>
    <w:rsid w:val="00786719"/>
    <w:rPr>
      <w:b/>
      <w:bCs/>
      <w:sz w:val="20"/>
      <w:szCs w:val="20"/>
    </w:rPr>
  </w:style>
  <w:style w:type="paragraph" w:styleId="Rvision">
    <w:name w:val="Revision"/>
    <w:hidden/>
    <w:uiPriority w:val="99"/>
    <w:semiHidden/>
    <w:rsid w:val="00786719"/>
  </w:style>
  <w:style w:type="paragraph" w:styleId="Textedebulles">
    <w:name w:val="Balloon Text"/>
    <w:basedOn w:val="Normal"/>
    <w:link w:val="TextedebullesCar"/>
    <w:uiPriority w:val="99"/>
    <w:semiHidden/>
    <w:unhideWhenUsed/>
    <w:rsid w:val="007867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6719"/>
    <w:rPr>
      <w:rFonts w:ascii="Segoe UI" w:hAnsi="Segoe UI" w:cs="Segoe UI"/>
      <w:sz w:val="18"/>
      <w:szCs w:val="18"/>
    </w:rPr>
  </w:style>
  <w:style w:type="paragraph" w:styleId="Sansinterligne">
    <w:name w:val="No Spacing"/>
    <w:uiPriority w:val="1"/>
    <w:qFormat/>
    <w:rsid w:val="0015054A"/>
    <w:rPr>
      <w:sz w:val="22"/>
      <w:szCs w:val="22"/>
    </w:rPr>
  </w:style>
  <w:style w:type="character" w:styleId="Accentuationlgre">
    <w:name w:val="Subtle Emphasis"/>
    <w:basedOn w:val="Policepardfaut"/>
    <w:uiPriority w:val="19"/>
    <w:qFormat/>
    <w:rsid w:val="001505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500">
      <w:bodyDiv w:val="1"/>
      <w:marLeft w:val="0"/>
      <w:marRight w:val="0"/>
      <w:marTop w:val="0"/>
      <w:marBottom w:val="0"/>
      <w:divBdr>
        <w:top w:val="none" w:sz="0" w:space="0" w:color="auto"/>
        <w:left w:val="none" w:sz="0" w:space="0" w:color="auto"/>
        <w:bottom w:val="none" w:sz="0" w:space="0" w:color="auto"/>
        <w:right w:val="none" w:sz="0" w:space="0" w:color="auto"/>
      </w:divBdr>
      <w:divsChild>
        <w:div w:id="1016006613">
          <w:marLeft w:val="0"/>
          <w:marRight w:val="0"/>
          <w:marTop w:val="0"/>
          <w:marBottom w:val="0"/>
          <w:divBdr>
            <w:top w:val="none" w:sz="0" w:space="0" w:color="auto"/>
            <w:left w:val="none" w:sz="0" w:space="0" w:color="auto"/>
            <w:bottom w:val="none" w:sz="0" w:space="0" w:color="auto"/>
            <w:right w:val="none" w:sz="0" w:space="0" w:color="auto"/>
          </w:divBdr>
          <w:divsChild>
            <w:div w:id="184682114">
              <w:marLeft w:val="0"/>
              <w:marRight w:val="0"/>
              <w:marTop w:val="0"/>
              <w:marBottom w:val="0"/>
              <w:divBdr>
                <w:top w:val="none" w:sz="0" w:space="0" w:color="auto"/>
                <w:left w:val="none" w:sz="0" w:space="0" w:color="auto"/>
                <w:bottom w:val="none" w:sz="0" w:space="0" w:color="auto"/>
                <w:right w:val="none" w:sz="0" w:space="0" w:color="auto"/>
              </w:divBdr>
              <w:divsChild>
                <w:div w:id="8347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1891">
      <w:bodyDiv w:val="1"/>
      <w:marLeft w:val="0"/>
      <w:marRight w:val="0"/>
      <w:marTop w:val="0"/>
      <w:marBottom w:val="0"/>
      <w:divBdr>
        <w:top w:val="none" w:sz="0" w:space="0" w:color="auto"/>
        <w:left w:val="none" w:sz="0" w:space="0" w:color="auto"/>
        <w:bottom w:val="none" w:sz="0" w:space="0" w:color="auto"/>
        <w:right w:val="none" w:sz="0" w:space="0" w:color="auto"/>
      </w:divBdr>
      <w:divsChild>
        <w:div w:id="855001120">
          <w:marLeft w:val="0"/>
          <w:marRight w:val="0"/>
          <w:marTop w:val="0"/>
          <w:marBottom w:val="0"/>
          <w:divBdr>
            <w:top w:val="none" w:sz="0" w:space="0" w:color="auto"/>
            <w:left w:val="none" w:sz="0" w:space="0" w:color="auto"/>
            <w:bottom w:val="none" w:sz="0" w:space="0" w:color="auto"/>
            <w:right w:val="none" w:sz="0" w:space="0" w:color="auto"/>
          </w:divBdr>
          <w:divsChild>
            <w:div w:id="2093156384">
              <w:marLeft w:val="0"/>
              <w:marRight w:val="0"/>
              <w:marTop w:val="0"/>
              <w:marBottom w:val="0"/>
              <w:divBdr>
                <w:top w:val="none" w:sz="0" w:space="0" w:color="auto"/>
                <w:left w:val="none" w:sz="0" w:space="0" w:color="auto"/>
                <w:bottom w:val="none" w:sz="0" w:space="0" w:color="auto"/>
                <w:right w:val="none" w:sz="0" w:space="0" w:color="auto"/>
              </w:divBdr>
              <w:divsChild>
                <w:div w:id="4516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8204">
      <w:bodyDiv w:val="1"/>
      <w:marLeft w:val="0"/>
      <w:marRight w:val="0"/>
      <w:marTop w:val="0"/>
      <w:marBottom w:val="0"/>
      <w:divBdr>
        <w:top w:val="none" w:sz="0" w:space="0" w:color="auto"/>
        <w:left w:val="none" w:sz="0" w:space="0" w:color="auto"/>
        <w:bottom w:val="none" w:sz="0" w:space="0" w:color="auto"/>
        <w:right w:val="none" w:sz="0" w:space="0" w:color="auto"/>
      </w:divBdr>
    </w:div>
    <w:div w:id="242645140">
      <w:bodyDiv w:val="1"/>
      <w:marLeft w:val="0"/>
      <w:marRight w:val="0"/>
      <w:marTop w:val="0"/>
      <w:marBottom w:val="0"/>
      <w:divBdr>
        <w:top w:val="none" w:sz="0" w:space="0" w:color="auto"/>
        <w:left w:val="none" w:sz="0" w:space="0" w:color="auto"/>
        <w:bottom w:val="none" w:sz="0" w:space="0" w:color="auto"/>
        <w:right w:val="none" w:sz="0" w:space="0" w:color="auto"/>
      </w:divBdr>
      <w:divsChild>
        <w:div w:id="1300528344">
          <w:marLeft w:val="0"/>
          <w:marRight w:val="0"/>
          <w:marTop w:val="0"/>
          <w:marBottom w:val="0"/>
          <w:divBdr>
            <w:top w:val="none" w:sz="0" w:space="0" w:color="auto"/>
            <w:left w:val="none" w:sz="0" w:space="0" w:color="auto"/>
            <w:bottom w:val="none" w:sz="0" w:space="0" w:color="auto"/>
            <w:right w:val="none" w:sz="0" w:space="0" w:color="auto"/>
          </w:divBdr>
          <w:divsChild>
            <w:div w:id="1063138693">
              <w:marLeft w:val="0"/>
              <w:marRight w:val="0"/>
              <w:marTop w:val="0"/>
              <w:marBottom w:val="0"/>
              <w:divBdr>
                <w:top w:val="none" w:sz="0" w:space="0" w:color="auto"/>
                <w:left w:val="none" w:sz="0" w:space="0" w:color="auto"/>
                <w:bottom w:val="none" w:sz="0" w:space="0" w:color="auto"/>
                <w:right w:val="none" w:sz="0" w:space="0" w:color="auto"/>
              </w:divBdr>
              <w:divsChild>
                <w:div w:id="18339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69576">
      <w:bodyDiv w:val="1"/>
      <w:marLeft w:val="0"/>
      <w:marRight w:val="0"/>
      <w:marTop w:val="0"/>
      <w:marBottom w:val="0"/>
      <w:divBdr>
        <w:top w:val="none" w:sz="0" w:space="0" w:color="auto"/>
        <w:left w:val="none" w:sz="0" w:space="0" w:color="auto"/>
        <w:bottom w:val="none" w:sz="0" w:space="0" w:color="auto"/>
        <w:right w:val="none" w:sz="0" w:space="0" w:color="auto"/>
      </w:divBdr>
      <w:divsChild>
        <w:div w:id="597256700">
          <w:marLeft w:val="0"/>
          <w:marRight w:val="0"/>
          <w:marTop w:val="0"/>
          <w:marBottom w:val="0"/>
          <w:divBdr>
            <w:top w:val="none" w:sz="0" w:space="0" w:color="auto"/>
            <w:left w:val="none" w:sz="0" w:space="0" w:color="auto"/>
            <w:bottom w:val="none" w:sz="0" w:space="0" w:color="auto"/>
            <w:right w:val="none" w:sz="0" w:space="0" w:color="auto"/>
          </w:divBdr>
          <w:divsChild>
            <w:div w:id="360518678">
              <w:marLeft w:val="0"/>
              <w:marRight w:val="0"/>
              <w:marTop w:val="0"/>
              <w:marBottom w:val="0"/>
              <w:divBdr>
                <w:top w:val="none" w:sz="0" w:space="0" w:color="auto"/>
                <w:left w:val="none" w:sz="0" w:space="0" w:color="auto"/>
                <w:bottom w:val="none" w:sz="0" w:space="0" w:color="auto"/>
                <w:right w:val="none" w:sz="0" w:space="0" w:color="auto"/>
              </w:divBdr>
              <w:divsChild>
                <w:div w:id="931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170">
      <w:bodyDiv w:val="1"/>
      <w:marLeft w:val="0"/>
      <w:marRight w:val="0"/>
      <w:marTop w:val="0"/>
      <w:marBottom w:val="0"/>
      <w:divBdr>
        <w:top w:val="none" w:sz="0" w:space="0" w:color="auto"/>
        <w:left w:val="none" w:sz="0" w:space="0" w:color="auto"/>
        <w:bottom w:val="none" w:sz="0" w:space="0" w:color="auto"/>
        <w:right w:val="none" w:sz="0" w:space="0" w:color="auto"/>
      </w:divBdr>
      <w:divsChild>
        <w:div w:id="1681853071">
          <w:marLeft w:val="0"/>
          <w:marRight w:val="0"/>
          <w:marTop w:val="0"/>
          <w:marBottom w:val="0"/>
          <w:divBdr>
            <w:top w:val="none" w:sz="0" w:space="0" w:color="auto"/>
            <w:left w:val="none" w:sz="0" w:space="0" w:color="auto"/>
            <w:bottom w:val="none" w:sz="0" w:space="0" w:color="auto"/>
            <w:right w:val="none" w:sz="0" w:space="0" w:color="auto"/>
          </w:divBdr>
          <w:divsChild>
            <w:div w:id="273443493">
              <w:marLeft w:val="0"/>
              <w:marRight w:val="0"/>
              <w:marTop w:val="0"/>
              <w:marBottom w:val="0"/>
              <w:divBdr>
                <w:top w:val="none" w:sz="0" w:space="0" w:color="auto"/>
                <w:left w:val="none" w:sz="0" w:space="0" w:color="auto"/>
                <w:bottom w:val="none" w:sz="0" w:space="0" w:color="auto"/>
                <w:right w:val="none" w:sz="0" w:space="0" w:color="auto"/>
              </w:divBdr>
              <w:divsChild>
                <w:div w:id="18109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5071">
      <w:bodyDiv w:val="1"/>
      <w:marLeft w:val="0"/>
      <w:marRight w:val="0"/>
      <w:marTop w:val="0"/>
      <w:marBottom w:val="0"/>
      <w:divBdr>
        <w:top w:val="none" w:sz="0" w:space="0" w:color="auto"/>
        <w:left w:val="none" w:sz="0" w:space="0" w:color="auto"/>
        <w:bottom w:val="none" w:sz="0" w:space="0" w:color="auto"/>
        <w:right w:val="none" w:sz="0" w:space="0" w:color="auto"/>
      </w:divBdr>
      <w:divsChild>
        <w:div w:id="964851752">
          <w:marLeft w:val="0"/>
          <w:marRight w:val="0"/>
          <w:marTop w:val="0"/>
          <w:marBottom w:val="0"/>
          <w:divBdr>
            <w:top w:val="none" w:sz="0" w:space="0" w:color="auto"/>
            <w:left w:val="none" w:sz="0" w:space="0" w:color="auto"/>
            <w:bottom w:val="none" w:sz="0" w:space="0" w:color="auto"/>
            <w:right w:val="none" w:sz="0" w:space="0" w:color="auto"/>
          </w:divBdr>
          <w:divsChild>
            <w:div w:id="1405223280">
              <w:marLeft w:val="0"/>
              <w:marRight w:val="0"/>
              <w:marTop w:val="0"/>
              <w:marBottom w:val="0"/>
              <w:divBdr>
                <w:top w:val="none" w:sz="0" w:space="0" w:color="auto"/>
                <w:left w:val="none" w:sz="0" w:space="0" w:color="auto"/>
                <w:bottom w:val="none" w:sz="0" w:space="0" w:color="auto"/>
                <w:right w:val="none" w:sz="0" w:space="0" w:color="auto"/>
              </w:divBdr>
              <w:divsChild>
                <w:div w:id="6530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825">
      <w:bodyDiv w:val="1"/>
      <w:marLeft w:val="0"/>
      <w:marRight w:val="0"/>
      <w:marTop w:val="0"/>
      <w:marBottom w:val="0"/>
      <w:divBdr>
        <w:top w:val="none" w:sz="0" w:space="0" w:color="auto"/>
        <w:left w:val="none" w:sz="0" w:space="0" w:color="auto"/>
        <w:bottom w:val="none" w:sz="0" w:space="0" w:color="auto"/>
        <w:right w:val="none" w:sz="0" w:space="0" w:color="auto"/>
      </w:divBdr>
      <w:divsChild>
        <w:div w:id="371996881">
          <w:marLeft w:val="0"/>
          <w:marRight w:val="0"/>
          <w:marTop w:val="0"/>
          <w:marBottom w:val="0"/>
          <w:divBdr>
            <w:top w:val="none" w:sz="0" w:space="0" w:color="auto"/>
            <w:left w:val="none" w:sz="0" w:space="0" w:color="auto"/>
            <w:bottom w:val="none" w:sz="0" w:space="0" w:color="auto"/>
            <w:right w:val="none" w:sz="0" w:space="0" w:color="auto"/>
          </w:divBdr>
          <w:divsChild>
            <w:div w:id="1207640334">
              <w:marLeft w:val="0"/>
              <w:marRight w:val="0"/>
              <w:marTop w:val="0"/>
              <w:marBottom w:val="0"/>
              <w:divBdr>
                <w:top w:val="none" w:sz="0" w:space="0" w:color="auto"/>
                <w:left w:val="none" w:sz="0" w:space="0" w:color="auto"/>
                <w:bottom w:val="none" w:sz="0" w:space="0" w:color="auto"/>
                <w:right w:val="none" w:sz="0" w:space="0" w:color="auto"/>
              </w:divBdr>
              <w:divsChild>
                <w:div w:id="211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5664">
      <w:bodyDiv w:val="1"/>
      <w:marLeft w:val="0"/>
      <w:marRight w:val="0"/>
      <w:marTop w:val="0"/>
      <w:marBottom w:val="0"/>
      <w:divBdr>
        <w:top w:val="none" w:sz="0" w:space="0" w:color="auto"/>
        <w:left w:val="none" w:sz="0" w:space="0" w:color="auto"/>
        <w:bottom w:val="none" w:sz="0" w:space="0" w:color="auto"/>
        <w:right w:val="none" w:sz="0" w:space="0" w:color="auto"/>
      </w:divBdr>
      <w:divsChild>
        <w:div w:id="102923397">
          <w:marLeft w:val="0"/>
          <w:marRight w:val="0"/>
          <w:marTop w:val="0"/>
          <w:marBottom w:val="0"/>
          <w:divBdr>
            <w:top w:val="none" w:sz="0" w:space="0" w:color="auto"/>
            <w:left w:val="none" w:sz="0" w:space="0" w:color="auto"/>
            <w:bottom w:val="none" w:sz="0" w:space="0" w:color="auto"/>
            <w:right w:val="none" w:sz="0" w:space="0" w:color="auto"/>
          </w:divBdr>
          <w:divsChild>
            <w:div w:id="1096822834">
              <w:marLeft w:val="0"/>
              <w:marRight w:val="0"/>
              <w:marTop w:val="0"/>
              <w:marBottom w:val="0"/>
              <w:divBdr>
                <w:top w:val="none" w:sz="0" w:space="0" w:color="auto"/>
                <w:left w:val="none" w:sz="0" w:space="0" w:color="auto"/>
                <w:bottom w:val="none" w:sz="0" w:space="0" w:color="auto"/>
                <w:right w:val="none" w:sz="0" w:space="0" w:color="auto"/>
              </w:divBdr>
              <w:divsChild>
                <w:div w:id="6478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69608">
      <w:bodyDiv w:val="1"/>
      <w:marLeft w:val="0"/>
      <w:marRight w:val="0"/>
      <w:marTop w:val="0"/>
      <w:marBottom w:val="0"/>
      <w:divBdr>
        <w:top w:val="none" w:sz="0" w:space="0" w:color="auto"/>
        <w:left w:val="none" w:sz="0" w:space="0" w:color="auto"/>
        <w:bottom w:val="none" w:sz="0" w:space="0" w:color="auto"/>
        <w:right w:val="none" w:sz="0" w:space="0" w:color="auto"/>
      </w:divBdr>
      <w:divsChild>
        <w:div w:id="1758286795">
          <w:marLeft w:val="0"/>
          <w:marRight w:val="0"/>
          <w:marTop w:val="0"/>
          <w:marBottom w:val="0"/>
          <w:divBdr>
            <w:top w:val="none" w:sz="0" w:space="0" w:color="auto"/>
            <w:left w:val="none" w:sz="0" w:space="0" w:color="auto"/>
            <w:bottom w:val="none" w:sz="0" w:space="0" w:color="auto"/>
            <w:right w:val="none" w:sz="0" w:space="0" w:color="auto"/>
          </w:divBdr>
          <w:divsChild>
            <w:div w:id="1867014823">
              <w:marLeft w:val="0"/>
              <w:marRight w:val="0"/>
              <w:marTop w:val="0"/>
              <w:marBottom w:val="0"/>
              <w:divBdr>
                <w:top w:val="none" w:sz="0" w:space="0" w:color="auto"/>
                <w:left w:val="none" w:sz="0" w:space="0" w:color="auto"/>
                <w:bottom w:val="none" w:sz="0" w:space="0" w:color="auto"/>
                <w:right w:val="none" w:sz="0" w:space="0" w:color="auto"/>
              </w:divBdr>
              <w:divsChild>
                <w:div w:id="907494331">
                  <w:marLeft w:val="0"/>
                  <w:marRight w:val="0"/>
                  <w:marTop w:val="0"/>
                  <w:marBottom w:val="0"/>
                  <w:divBdr>
                    <w:top w:val="none" w:sz="0" w:space="0" w:color="auto"/>
                    <w:left w:val="none" w:sz="0" w:space="0" w:color="auto"/>
                    <w:bottom w:val="none" w:sz="0" w:space="0" w:color="auto"/>
                    <w:right w:val="none" w:sz="0" w:space="0" w:color="auto"/>
                  </w:divBdr>
                </w:div>
              </w:divsChild>
            </w:div>
            <w:div w:id="1676154157">
              <w:marLeft w:val="0"/>
              <w:marRight w:val="0"/>
              <w:marTop w:val="0"/>
              <w:marBottom w:val="0"/>
              <w:divBdr>
                <w:top w:val="none" w:sz="0" w:space="0" w:color="auto"/>
                <w:left w:val="none" w:sz="0" w:space="0" w:color="auto"/>
                <w:bottom w:val="none" w:sz="0" w:space="0" w:color="auto"/>
                <w:right w:val="none" w:sz="0" w:space="0" w:color="auto"/>
              </w:divBdr>
              <w:divsChild>
                <w:div w:id="11439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6677">
          <w:marLeft w:val="0"/>
          <w:marRight w:val="0"/>
          <w:marTop w:val="0"/>
          <w:marBottom w:val="0"/>
          <w:divBdr>
            <w:top w:val="none" w:sz="0" w:space="0" w:color="auto"/>
            <w:left w:val="none" w:sz="0" w:space="0" w:color="auto"/>
            <w:bottom w:val="none" w:sz="0" w:space="0" w:color="auto"/>
            <w:right w:val="none" w:sz="0" w:space="0" w:color="auto"/>
          </w:divBdr>
          <w:divsChild>
            <w:div w:id="605381680">
              <w:marLeft w:val="0"/>
              <w:marRight w:val="0"/>
              <w:marTop w:val="0"/>
              <w:marBottom w:val="0"/>
              <w:divBdr>
                <w:top w:val="none" w:sz="0" w:space="0" w:color="auto"/>
                <w:left w:val="none" w:sz="0" w:space="0" w:color="auto"/>
                <w:bottom w:val="none" w:sz="0" w:space="0" w:color="auto"/>
                <w:right w:val="none" w:sz="0" w:space="0" w:color="auto"/>
              </w:divBdr>
              <w:divsChild>
                <w:div w:id="5689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5076">
      <w:bodyDiv w:val="1"/>
      <w:marLeft w:val="0"/>
      <w:marRight w:val="0"/>
      <w:marTop w:val="0"/>
      <w:marBottom w:val="0"/>
      <w:divBdr>
        <w:top w:val="none" w:sz="0" w:space="0" w:color="auto"/>
        <w:left w:val="none" w:sz="0" w:space="0" w:color="auto"/>
        <w:bottom w:val="none" w:sz="0" w:space="0" w:color="auto"/>
        <w:right w:val="none" w:sz="0" w:space="0" w:color="auto"/>
      </w:divBdr>
    </w:div>
    <w:div w:id="1208448753">
      <w:bodyDiv w:val="1"/>
      <w:marLeft w:val="0"/>
      <w:marRight w:val="0"/>
      <w:marTop w:val="0"/>
      <w:marBottom w:val="0"/>
      <w:divBdr>
        <w:top w:val="none" w:sz="0" w:space="0" w:color="auto"/>
        <w:left w:val="none" w:sz="0" w:space="0" w:color="auto"/>
        <w:bottom w:val="none" w:sz="0" w:space="0" w:color="auto"/>
        <w:right w:val="none" w:sz="0" w:space="0" w:color="auto"/>
      </w:divBdr>
      <w:divsChild>
        <w:div w:id="1674869597">
          <w:marLeft w:val="0"/>
          <w:marRight w:val="0"/>
          <w:marTop w:val="0"/>
          <w:marBottom w:val="0"/>
          <w:divBdr>
            <w:top w:val="none" w:sz="0" w:space="0" w:color="auto"/>
            <w:left w:val="none" w:sz="0" w:space="0" w:color="auto"/>
            <w:bottom w:val="none" w:sz="0" w:space="0" w:color="auto"/>
            <w:right w:val="none" w:sz="0" w:space="0" w:color="auto"/>
          </w:divBdr>
          <w:divsChild>
            <w:div w:id="489059993">
              <w:marLeft w:val="0"/>
              <w:marRight w:val="0"/>
              <w:marTop w:val="0"/>
              <w:marBottom w:val="0"/>
              <w:divBdr>
                <w:top w:val="none" w:sz="0" w:space="0" w:color="auto"/>
                <w:left w:val="none" w:sz="0" w:space="0" w:color="auto"/>
                <w:bottom w:val="none" w:sz="0" w:space="0" w:color="auto"/>
                <w:right w:val="none" w:sz="0" w:space="0" w:color="auto"/>
              </w:divBdr>
              <w:divsChild>
                <w:div w:id="7418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5921">
      <w:bodyDiv w:val="1"/>
      <w:marLeft w:val="0"/>
      <w:marRight w:val="0"/>
      <w:marTop w:val="0"/>
      <w:marBottom w:val="0"/>
      <w:divBdr>
        <w:top w:val="none" w:sz="0" w:space="0" w:color="auto"/>
        <w:left w:val="none" w:sz="0" w:space="0" w:color="auto"/>
        <w:bottom w:val="none" w:sz="0" w:space="0" w:color="auto"/>
        <w:right w:val="none" w:sz="0" w:space="0" w:color="auto"/>
      </w:divBdr>
      <w:divsChild>
        <w:div w:id="313023136">
          <w:marLeft w:val="0"/>
          <w:marRight w:val="0"/>
          <w:marTop w:val="0"/>
          <w:marBottom w:val="0"/>
          <w:divBdr>
            <w:top w:val="none" w:sz="0" w:space="0" w:color="auto"/>
            <w:left w:val="none" w:sz="0" w:space="0" w:color="auto"/>
            <w:bottom w:val="none" w:sz="0" w:space="0" w:color="auto"/>
            <w:right w:val="none" w:sz="0" w:space="0" w:color="auto"/>
          </w:divBdr>
          <w:divsChild>
            <w:div w:id="42876439">
              <w:marLeft w:val="0"/>
              <w:marRight w:val="0"/>
              <w:marTop w:val="0"/>
              <w:marBottom w:val="0"/>
              <w:divBdr>
                <w:top w:val="none" w:sz="0" w:space="0" w:color="auto"/>
                <w:left w:val="none" w:sz="0" w:space="0" w:color="auto"/>
                <w:bottom w:val="none" w:sz="0" w:space="0" w:color="auto"/>
                <w:right w:val="none" w:sz="0" w:space="0" w:color="auto"/>
              </w:divBdr>
              <w:divsChild>
                <w:div w:id="899291775">
                  <w:marLeft w:val="0"/>
                  <w:marRight w:val="0"/>
                  <w:marTop w:val="0"/>
                  <w:marBottom w:val="0"/>
                  <w:divBdr>
                    <w:top w:val="none" w:sz="0" w:space="0" w:color="auto"/>
                    <w:left w:val="none" w:sz="0" w:space="0" w:color="auto"/>
                    <w:bottom w:val="none" w:sz="0" w:space="0" w:color="auto"/>
                    <w:right w:val="none" w:sz="0" w:space="0" w:color="auto"/>
                  </w:divBdr>
                  <w:divsChild>
                    <w:div w:id="2896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20635">
      <w:bodyDiv w:val="1"/>
      <w:marLeft w:val="0"/>
      <w:marRight w:val="0"/>
      <w:marTop w:val="0"/>
      <w:marBottom w:val="0"/>
      <w:divBdr>
        <w:top w:val="none" w:sz="0" w:space="0" w:color="auto"/>
        <w:left w:val="none" w:sz="0" w:space="0" w:color="auto"/>
        <w:bottom w:val="none" w:sz="0" w:space="0" w:color="auto"/>
        <w:right w:val="none" w:sz="0" w:space="0" w:color="auto"/>
      </w:divBdr>
      <w:divsChild>
        <w:div w:id="459684907">
          <w:marLeft w:val="0"/>
          <w:marRight w:val="0"/>
          <w:marTop w:val="0"/>
          <w:marBottom w:val="0"/>
          <w:divBdr>
            <w:top w:val="none" w:sz="0" w:space="0" w:color="auto"/>
            <w:left w:val="none" w:sz="0" w:space="0" w:color="auto"/>
            <w:bottom w:val="none" w:sz="0" w:space="0" w:color="auto"/>
            <w:right w:val="none" w:sz="0" w:space="0" w:color="auto"/>
          </w:divBdr>
          <w:divsChild>
            <w:div w:id="1200048788">
              <w:marLeft w:val="0"/>
              <w:marRight w:val="0"/>
              <w:marTop w:val="0"/>
              <w:marBottom w:val="0"/>
              <w:divBdr>
                <w:top w:val="none" w:sz="0" w:space="0" w:color="auto"/>
                <w:left w:val="none" w:sz="0" w:space="0" w:color="auto"/>
                <w:bottom w:val="none" w:sz="0" w:space="0" w:color="auto"/>
                <w:right w:val="none" w:sz="0" w:space="0" w:color="auto"/>
              </w:divBdr>
              <w:divsChild>
                <w:div w:id="657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1929">
      <w:bodyDiv w:val="1"/>
      <w:marLeft w:val="0"/>
      <w:marRight w:val="0"/>
      <w:marTop w:val="0"/>
      <w:marBottom w:val="0"/>
      <w:divBdr>
        <w:top w:val="none" w:sz="0" w:space="0" w:color="auto"/>
        <w:left w:val="none" w:sz="0" w:space="0" w:color="auto"/>
        <w:bottom w:val="none" w:sz="0" w:space="0" w:color="auto"/>
        <w:right w:val="none" w:sz="0" w:space="0" w:color="auto"/>
      </w:divBdr>
      <w:divsChild>
        <w:div w:id="1565945573">
          <w:marLeft w:val="0"/>
          <w:marRight w:val="0"/>
          <w:marTop w:val="0"/>
          <w:marBottom w:val="0"/>
          <w:divBdr>
            <w:top w:val="none" w:sz="0" w:space="0" w:color="auto"/>
            <w:left w:val="none" w:sz="0" w:space="0" w:color="auto"/>
            <w:bottom w:val="none" w:sz="0" w:space="0" w:color="auto"/>
            <w:right w:val="none" w:sz="0" w:space="0" w:color="auto"/>
          </w:divBdr>
          <w:divsChild>
            <w:div w:id="923801137">
              <w:marLeft w:val="0"/>
              <w:marRight w:val="0"/>
              <w:marTop w:val="0"/>
              <w:marBottom w:val="0"/>
              <w:divBdr>
                <w:top w:val="none" w:sz="0" w:space="0" w:color="auto"/>
                <w:left w:val="none" w:sz="0" w:space="0" w:color="auto"/>
                <w:bottom w:val="none" w:sz="0" w:space="0" w:color="auto"/>
                <w:right w:val="none" w:sz="0" w:space="0" w:color="auto"/>
              </w:divBdr>
              <w:divsChild>
                <w:div w:id="16215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2233">
      <w:bodyDiv w:val="1"/>
      <w:marLeft w:val="0"/>
      <w:marRight w:val="0"/>
      <w:marTop w:val="0"/>
      <w:marBottom w:val="0"/>
      <w:divBdr>
        <w:top w:val="none" w:sz="0" w:space="0" w:color="auto"/>
        <w:left w:val="none" w:sz="0" w:space="0" w:color="auto"/>
        <w:bottom w:val="none" w:sz="0" w:space="0" w:color="auto"/>
        <w:right w:val="none" w:sz="0" w:space="0" w:color="auto"/>
      </w:divBdr>
      <w:divsChild>
        <w:div w:id="1392188504">
          <w:marLeft w:val="0"/>
          <w:marRight w:val="0"/>
          <w:marTop w:val="0"/>
          <w:marBottom w:val="0"/>
          <w:divBdr>
            <w:top w:val="none" w:sz="0" w:space="0" w:color="auto"/>
            <w:left w:val="none" w:sz="0" w:space="0" w:color="auto"/>
            <w:bottom w:val="none" w:sz="0" w:space="0" w:color="auto"/>
            <w:right w:val="none" w:sz="0" w:space="0" w:color="auto"/>
          </w:divBdr>
          <w:divsChild>
            <w:div w:id="669022746">
              <w:marLeft w:val="0"/>
              <w:marRight w:val="0"/>
              <w:marTop w:val="0"/>
              <w:marBottom w:val="0"/>
              <w:divBdr>
                <w:top w:val="none" w:sz="0" w:space="0" w:color="auto"/>
                <w:left w:val="none" w:sz="0" w:space="0" w:color="auto"/>
                <w:bottom w:val="none" w:sz="0" w:space="0" w:color="auto"/>
                <w:right w:val="none" w:sz="0" w:space="0" w:color="auto"/>
              </w:divBdr>
              <w:divsChild>
                <w:div w:id="7308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9010">
      <w:bodyDiv w:val="1"/>
      <w:marLeft w:val="0"/>
      <w:marRight w:val="0"/>
      <w:marTop w:val="0"/>
      <w:marBottom w:val="0"/>
      <w:divBdr>
        <w:top w:val="none" w:sz="0" w:space="0" w:color="auto"/>
        <w:left w:val="none" w:sz="0" w:space="0" w:color="auto"/>
        <w:bottom w:val="none" w:sz="0" w:space="0" w:color="auto"/>
        <w:right w:val="none" w:sz="0" w:space="0" w:color="auto"/>
      </w:divBdr>
      <w:divsChild>
        <w:div w:id="1355838705">
          <w:marLeft w:val="0"/>
          <w:marRight w:val="0"/>
          <w:marTop w:val="0"/>
          <w:marBottom w:val="0"/>
          <w:divBdr>
            <w:top w:val="none" w:sz="0" w:space="0" w:color="auto"/>
            <w:left w:val="none" w:sz="0" w:space="0" w:color="auto"/>
            <w:bottom w:val="none" w:sz="0" w:space="0" w:color="auto"/>
            <w:right w:val="none" w:sz="0" w:space="0" w:color="auto"/>
          </w:divBdr>
          <w:divsChild>
            <w:div w:id="1974821487">
              <w:marLeft w:val="0"/>
              <w:marRight w:val="0"/>
              <w:marTop w:val="0"/>
              <w:marBottom w:val="0"/>
              <w:divBdr>
                <w:top w:val="none" w:sz="0" w:space="0" w:color="auto"/>
                <w:left w:val="none" w:sz="0" w:space="0" w:color="auto"/>
                <w:bottom w:val="none" w:sz="0" w:space="0" w:color="auto"/>
                <w:right w:val="none" w:sz="0" w:space="0" w:color="auto"/>
              </w:divBdr>
              <w:divsChild>
                <w:div w:id="15354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doi.org/10.1016/j.socscimed.2021.114152"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E5FE2F-DA2C-D842-8E90-AE5CD378540F}"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fr-FR"/>
        </a:p>
      </dgm:t>
    </dgm:pt>
    <dgm:pt modelId="{13853DCC-55C6-5746-BE97-FB31CB2B61F9}">
      <dgm:prSet phldrT="[Texte]" custT="1"/>
      <dgm:spPr/>
      <dgm:t>
        <a:bodyPr/>
        <a:lstStyle/>
        <a:p>
          <a:pPr algn="ctr"/>
          <a:r>
            <a:rPr lang="fr-FR" sz="1200">
              <a:latin typeface="Times New Roman" panose="02020603050405020304" pitchFamily="18" charset="0"/>
              <a:cs typeface="Times New Roman" panose="02020603050405020304" pitchFamily="18" charset="0"/>
            </a:rPr>
            <a:t>Integration de la medecine traditionnelle dans le système de soins de santé</a:t>
          </a:r>
        </a:p>
      </dgm:t>
    </dgm:pt>
    <dgm:pt modelId="{4200618E-4170-5B41-B189-BEB8E8367400}" type="parTrans" cxnId="{5FAD0A5B-9A15-9740-A70E-13FD97006F80}">
      <dgm:prSet/>
      <dgm:spPr/>
      <dgm:t>
        <a:bodyPr/>
        <a:lstStyle/>
        <a:p>
          <a:pPr algn="ctr"/>
          <a:endParaRPr lang="fr-FR"/>
        </a:p>
      </dgm:t>
    </dgm:pt>
    <dgm:pt modelId="{26A8FFE4-F984-DA42-ADC7-FF4FC141E925}" type="sibTrans" cxnId="{5FAD0A5B-9A15-9740-A70E-13FD97006F80}">
      <dgm:prSet/>
      <dgm:spPr/>
      <dgm:t>
        <a:bodyPr/>
        <a:lstStyle/>
        <a:p>
          <a:pPr algn="ctr"/>
          <a:endParaRPr lang="fr-FR"/>
        </a:p>
      </dgm:t>
    </dgm:pt>
    <dgm:pt modelId="{A36D3499-F956-9247-B396-7605FE404214}">
      <dgm:prSet phldrT="[Texte]" custT="1"/>
      <dgm:spPr>
        <a:solidFill>
          <a:schemeClr val="accent1">
            <a:lumMod val="60000"/>
            <a:lumOff val="40000"/>
          </a:schemeClr>
        </a:solidFill>
      </dgm:spPr>
      <dgm:t>
        <a:bodyPr/>
        <a:lstStyle/>
        <a:p>
          <a:pPr algn="ctr"/>
          <a:r>
            <a:rPr lang="fr-FR" sz="1200">
              <a:latin typeface="Times New Roman" panose="02020603050405020304" pitchFamily="18" charset="0"/>
              <a:cs typeface="Times New Roman" panose="02020603050405020304" pitchFamily="18" charset="0"/>
            </a:rPr>
            <a:t>Communication </a:t>
          </a:r>
        </a:p>
        <a:p>
          <a:pPr algn="ctr"/>
          <a:r>
            <a:rPr lang="fr-FR" sz="1200">
              <a:latin typeface="Times New Roman" panose="02020603050405020304" pitchFamily="18" charset="0"/>
              <a:cs typeface="Times New Roman" panose="02020603050405020304" pitchFamily="18" charset="0"/>
            </a:rPr>
            <a:t>et collaboration</a:t>
          </a:r>
        </a:p>
      </dgm:t>
    </dgm:pt>
    <dgm:pt modelId="{951582BA-DDBF-8944-A1E4-427DFF6D79B8}" type="parTrans" cxnId="{8C93D498-EDA4-A744-8836-41F5B098E463}">
      <dgm:prSet/>
      <dgm:spPr/>
      <dgm:t>
        <a:bodyPr/>
        <a:lstStyle/>
        <a:p>
          <a:pPr algn="ctr"/>
          <a:endParaRPr lang="fr-FR"/>
        </a:p>
      </dgm:t>
    </dgm:pt>
    <dgm:pt modelId="{29491E9E-4908-1C4C-BACD-AA40372F1F73}" type="sibTrans" cxnId="{8C93D498-EDA4-A744-8836-41F5B098E463}">
      <dgm:prSet/>
      <dgm:spPr/>
      <dgm:t>
        <a:bodyPr/>
        <a:lstStyle/>
        <a:p>
          <a:pPr algn="ctr"/>
          <a:endParaRPr lang="fr-FR"/>
        </a:p>
      </dgm:t>
    </dgm:pt>
    <dgm:pt modelId="{5964E6C7-366E-F344-8012-EEF8379B8B3E}">
      <dgm:prSet phldrT="[Texte]" custT="1"/>
      <dgm:spPr>
        <a:solidFill>
          <a:schemeClr val="accent1">
            <a:lumMod val="60000"/>
            <a:lumOff val="40000"/>
          </a:schemeClr>
        </a:solidFill>
      </dgm:spPr>
      <dgm:t>
        <a:bodyPr/>
        <a:lstStyle/>
        <a:p>
          <a:pPr algn="ctr"/>
          <a:r>
            <a:rPr lang="fr-FR" sz="1200">
              <a:latin typeface="Times New Roman" panose="02020603050405020304" pitchFamily="18" charset="0"/>
              <a:cs typeface="Times New Roman" panose="02020603050405020304" pitchFamily="18" charset="0"/>
            </a:rPr>
            <a:t>Education et formation</a:t>
          </a:r>
        </a:p>
      </dgm:t>
    </dgm:pt>
    <dgm:pt modelId="{0575A428-80A1-0442-9B2F-FB87E0244F8C}" type="parTrans" cxnId="{203AEB1C-9C2F-084C-8202-C696A835CC16}">
      <dgm:prSet/>
      <dgm:spPr/>
      <dgm:t>
        <a:bodyPr/>
        <a:lstStyle/>
        <a:p>
          <a:pPr algn="ctr"/>
          <a:endParaRPr lang="fr-FR"/>
        </a:p>
      </dgm:t>
    </dgm:pt>
    <dgm:pt modelId="{03507B9E-0B59-3F47-A292-CC9963352404}" type="sibTrans" cxnId="{203AEB1C-9C2F-084C-8202-C696A835CC16}">
      <dgm:prSet/>
      <dgm:spPr/>
      <dgm:t>
        <a:bodyPr/>
        <a:lstStyle/>
        <a:p>
          <a:pPr algn="ctr"/>
          <a:endParaRPr lang="fr-FR"/>
        </a:p>
      </dgm:t>
    </dgm:pt>
    <dgm:pt modelId="{6DBD1494-2129-BB4A-A8F4-E770C9BD87CF}">
      <dgm:prSet phldrT="[Texte]" custT="1"/>
      <dgm:spPr>
        <a:solidFill>
          <a:schemeClr val="accent1">
            <a:lumMod val="60000"/>
            <a:lumOff val="40000"/>
          </a:schemeClr>
        </a:solidFill>
      </dgm:spPr>
      <dgm:t>
        <a:bodyPr/>
        <a:lstStyle/>
        <a:p>
          <a:pPr algn="ctr"/>
          <a:r>
            <a:rPr lang="fr-FR" sz="1200">
              <a:latin typeface="Times New Roman" panose="02020603050405020304" pitchFamily="18" charset="0"/>
              <a:cs typeface="Times New Roman" panose="02020603050405020304" pitchFamily="18" charset="0"/>
            </a:rPr>
            <a:t>Politique et plan d'action</a:t>
          </a:r>
        </a:p>
      </dgm:t>
    </dgm:pt>
    <dgm:pt modelId="{E4C676EC-AAC0-1F44-A52E-B5C77C772F54}" type="parTrans" cxnId="{454E69DE-C9C4-8D47-A3F5-B8FEB9C16065}">
      <dgm:prSet/>
      <dgm:spPr/>
      <dgm:t>
        <a:bodyPr/>
        <a:lstStyle/>
        <a:p>
          <a:pPr algn="ctr"/>
          <a:endParaRPr lang="fr-FR"/>
        </a:p>
      </dgm:t>
    </dgm:pt>
    <dgm:pt modelId="{5FCE567C-D302-7A4F-B883-A874D1812A02}" type="sibTrans" cxnId="{454E69DE-C9C4-8D47-A3F5-B8FEB9C16065}">
      <dgm:prSet/>
      <dgm:spPr/>
      <dgm:t>
        <a:bodyPr/>
        <a:lstStyle/>
        <a:p>
          <a:pPr algn="ctr"/>
          <a:endParaRPr lang="fr-FR"/>
        </a:p>
      </dgm:t>
    </dgm:pt>
    <dgm:pt modelId="{0FF5948E-2513-6C46-B3F3-9D394BCB5057}">
      <dgm:prSet phldrT="[Texte]" custT="1"/>
      <dgm:spPr>
        <a:solidFill>
          <a:schemeClr val="accent1">
            <a:lumMod val="60000"/>
            <a:lumOff val="40000"/>
          </a:schemeClr>
        </a:solidFill>
      </dgm:spPr>
      <dgm:t>
        <a:bodyPr/>
        <a:lstStyle/>
        <a:p>
          <a:pPr algn="ctr"/>
          <a:r>
            <a:rPr lang="fr-FR" sz="1200">
              <a:latin typeface="Times New Roman" panose="02020603050405020304" pitchFamily="18" charset="0"/>
              <a:cs typeface="Times New Roman" panose="02020603050405020304" pitchFamily="18" charset="0"/>
            </a:rPr>
            <a:t>Support financier</a:t>
          </a:r>
        </a:p>
      </dgm:t>
    </dgm:pt>
    <dgm:pt modelId="{650EF509-3C51-F841-96B7-08A49B96AE7B}" type="parTrans" cxnId="{2F6DF672-B7BB-1D49-9812-F34E3F580A7A}">
      <dgm:prSet/>
      <dgm:spPr/>
      <dgm:t>
        <a:bodyPr/>
        <a:lstStyle/>
        <a:p>
          <a:pPr algn="ctr"/>
          <a:endParaRPr lang="fr-FR"/>
        </a:p>
      </dgm:t>
    </dgm:pt>
    <dgm:pt modelId="{CC7926DD-0D9F-7549-8E34-E9061C789EB9}" type="sibTrans" cxnId="{2F6DF672-B7BB-1D49-9812-F34E3F580A7A}">
      <dgm:prSet/>
      <dgm:spPr/>
      <dgm:t>
        <a:bodyPr/>
        <a:lstStyle/>
        <a:p>
          <a:pPr algn="ctr"/>
          <a:endParaRPr lang="fr-FR"/>
        </a:p>
      </dgm:t>
    </dgm:pt>
    <dgm:pt modelId="{0A718739-3BC4-B44C-B95A-CFDF38C25F14}">
      <dgm:prSet custT="1"/>
      <dgm:spPr>
        <a:solidFill>
          <a:schemeClr val="accent1">
            <a:lumMod val="60000"/>
            <a:lumOff val="40000"/>
          </a:schemeClr>
        </a:solidFill>
      </dgm:spPr>
      <dgm:t>
        <a:bodyPr/>
        <a:lstStyle/>
        <a:p>
          <a:pPr algn="ctr"/>
          <a:r>
            <a:rPr lang="fr-FR" sz="1200">
              <a:latin typeface="Times New Roman" panose="02020603050405020304" pitchFamily="18" charset="0"/>
              <a:cs typeface="Times New Roman" panose="02020603050405020304" pitchFamily="18" charset="0"/>
            </a:rPr>
            <a:t>Accessibilité de produits sûrs et efficaces</a:t>
          </a:r>
        </a:p>
      </dgm:t>
    </dgm:pt>
    <dgm:pt modelId="{2DC39B1C-4892-4C40-BF39-553080207895}" type="parTrans" cxnId="{2330E764-C594-7041-8B50-93256CD5F015}">
      <dgm:prSet/>
      <dgm:spPr/>
      <dgm:t>
        <a:bodyPr/>
        <a:lstStyle/>
        <a:p>
          <a:pPr algn="ctr"/>
          <a:endParaRPr lang="fr-FR"/>
        </a:p>
      </dgm:t>
    </dgm:pt>
    <dgm:pt modelId="{E6E686CC-2018-F143-B484-AF1AFAFAF46F}" type="sibTrans" cxnId="{2330E764-C594-7041-8B50-93256CD5F015}">
      <dgm:prSet/>
      <dgm:spPr/>
      <dgm:t>
        <a:bodyPr/>
        <a:lstStyle/>
        <a:p>
          <a:pPr algn="ctr"/>
          <a:endParaRPr lang="fr-FR"/>
        </a:p>
      </dgm:t>
    </dgm:pt>
    <dgm:pt modelId="{90BDD079-F0CE-3F4D-AAB8-92688F768769}">
      <dgm:prSet custT="1"/>
      <dgm:spPr>
        <a:solidFill>
          <a:schemeClr val="accent1">
            <a:lumMod val="60000"/>
            <a:lumOff val="40000"/>
          </a:schemeClr>
        </a:solidFill>
      </dgm:spPr>
      <dgm:t>
        <a:bodyPr/>
        <a:lstStyle/>
        <a:p>
          <a:pPr algn="ctr"/>
          <a:r>
            <a:rPr lang="fr-FR" sz="1200">
              <a:latin typeface="Times New Roman" panose="02020603050405020304" pitchFamily="18" charset="0"/>
              <a:cs typeface="Times New Roman" panose="02020603050405020304" pitchFamily="18" charset="0"/>
            </a:rPr>
            <a:t>Disponibilité de produits sûrs et efficaces </a:t>
          </a:r>
        </a:p>
      </dgm:t>
    </dgm:pt>
    <dgm:pt modelId="{C2702C6F-C052-A34E-850A-2A4EF9E8F1D8}" type="parTrans" cxnId="{8A2AF1BF-34A3-514D-8440-71A19D853114}">
      <dgm:prSet/>
      <dgm:spPr/>
      <dgm:t>
        <a:bodyPr/>
        <a:lstStyle/>
        <a:p>
          <a:pPr algn="ctr"/>
          <a:endParaRPr lang="fr-FR"/>
        </a:p>
      </dgm:t>
    </dgm:pt>
    <dgm:pt modelId="{0A217BBB-F622-F24B-B818-B69DF4C8C5A6}" type="sibTrans" cxnId="{8A2AF1BF-34A3-514D-8440-71A19D853114}">
      <dgm:prSet/>
      <dgm:spPr/>
      <dgm:t>
        <a:bodyPr/>
        <a:lstStyle/>
        <a:p>
          <a:pPr algn="ctr"/>
          <a:endParaRPr lang="fr-FR"/>
        </a:p>
      </dgm:t>
    </dgm:pt>
    <dgm:pt modelId="{E00FA572-C99E-7745-BAB6-4D298010D5DF}">
      <dgm:prSet/>
      <dgm:spPr/>
      <dgm:t>
        <a:bodyPr/>
        <a:lstStyle/>
        <a:p>
          <a:pPr algn="ctr"/>
          <a:endParaRPr lang="fr-FR"/>
        </a:p>
      </dgm:t>
    </dgm:pt>
    <dgm:pt modelId="{F172EAD3-AA38-094B-9B9F-C4010C270A93}" type="parTrans" cxnId="{806865E6-D0B0-974A-AD1D-EB57170B6C32}">
      <dgm:prSet/>
      <dgm:spPr/>
      <dgm:t>
        <a:bodyPr/>
        <a:lstStyle/>
        <a:p>
          <a:pPr algn="ctr"/>
          <a:endParaRPr lang="fr-FR"/>
        </a:p>
      </dgm:t>
    </dgm:pt>
    <dgm:pt modelId="{78903C81-52DE-AF4B-91E9-55A3821CE55B}" type="sibTrans" cxnId="{806865E6-D0B0-974A-AD1D-EB57170B6C32}">
      <dgm:prSet/>
      <dgm:spPr/>
      <dgm:t>
        <a:bodyPr/>
        <a:lstStyle/>
        <a:p>
          <a:pPr algn="ctr"/>
          <a:endParaRPr lang="fr-FR"/>
        </a:p>
      </dgm:t>
    </dgm:pt>
    <dgm:pt modelId="{012FE42D-5585-6348-AE42-09007A88735D}" type="pres">
      <dgm:prSet presAssocID="{E8E5FE2F-DA2C-D842-8E90-AE5CD378540F}" presName="Name0" presStyleCnt="0">
        <dgm:presLayoutVars>
          <dgm:chMax val="1"/>
          <dgm:dir/>
          <dgm:animLvl val="ctr"/>
          <dgm:resizeHandles val="exact"/>
        </dgm:presLayoutVars>
      </dgm:prSet>
      <dgm:spPr/>
    </dgm:pt>
    <dgm:pt modelId="{1AAF3DED-6895-7940-95A1-4877BE3C8972}" type="pres">
      <dgm:prSet presAssocID="{13853DCC-55C6-5746-BE97-FB31CB2B61F9}" presName="centerShape" presStyleLbl="node0" presStyleIdx="0" presStyleCnt="1" custScaleX="179648" custScaleY="168543"/>
      <dgm:spPr/>
    </dgm:pt>
    <dgm:pt modelId="{7EA526F0-F746-1848-9FA9-61FC0A7BAFA4}" type="pres">
      <dgm:prSet presAssocID="{A36D3499-F956-9247-B396-7605FE404214}" presName="node" presStyleLbl="node1" presStyleIdx="0" presStyleCnt="6" custScaleX="163733" custScaleY="104250" custRadScaleRad="95938">
        <dgm:presLayoutVars>
          <dgm:bulletEnabled val="1"/>
        </dgm:presLayoutVars>
      </dgm:prSet>
      <dgm:spPr/>
    </dgm:pt>
    <dgm:pt modelId="{BC468EA8-3247-D942-9E2C-0913CE7CF622}" type="pres">
      <dgm:prSet presAssocID="{A36D3499-F956-9247-B396-7605FE404214}" presName="dummy" presStyleCnt="0"/>
      <dgm:spPr/>
    </dgm:pt>
    <dgm:pt modelId="{F11A2152-3251-4342-BEAE-92FDAB51A271}" type="pres">
      <dgm:prSet presAssocID="{29491E9E-4908-1C4C-BACD-AA40372F1F73}" presName="sibTrans" presStyleLbl="sibTrans2D1" presStyleIdx="0" presStyleCnt="6"/>
      <dgm:spPr/>
    </dgm:pt>
    <dgm:pt modelId="{5BDD9774-798B-0042-80D2-DF187FD2854E}" type="pres">
      <dgm:prSet presAssocID="{90BDD079-F0CE-3F4D-AAB8-92688F768769}" presName="node" presStyleLbl="node1" presStyleIdx="1" presStyleCnt="6" custScaleX="126097">
        <dgm:presLayoutVars>
          <dgm:bulletEnabled val="1"/>
        </dgm:presLayoutVars>
      </dgm:prSet>
      <dgm:spPr/>
    </dgm:pt>
    <dgm:pt modelId="{17F05DDD-A0A0-B24A-98C3-09895E150097}" type="pres">
      <dgm:prSet presAssocID="{90BDD079-F0CE-3F4D-AAB8-92688F768769}" presName="dummy" presStyleCnt="0"/>
      <dgm:spPr/>
    </dgm:pt>
    <dgm:pt modelId="{CD4CD03E-31A3-4445-84D2-8BFC296E036B}" type="pres">
      <dgm:prSet presAssocID="{0A217BBB-F622-F24B-B818-B69DF4C8C5A6}" presName="sibTrans" presStyleLbl="sibTrans2D1" presStyleIdx="1" presStyleCnt="6"/>
      <dgm:spPr/>
    </dgm:pt>
    <dgm:pt modelId="{C720E5CB-0062-6748-BB94-A5F26E8D4628}" type="pres">
      <dgm:prSet presAssocID="{0A718739-3BC4-B44C-B95A-CFDF38C25F14}" presName="node" presStyleLbl="node1" presStyleIdx="2" presStyleCnt="6" custScaleX="131087">
        <dgm:presLayoutVars>
          <dgm:bulletEnabled val="1"/>
        </dgm:presLayoutVars>
      </dgm:prSet>
      <dgm:spPr/>
    </dgm:pt>
    <dgm:pt modelId="{6D9F4D71-CF5B-264A-AE82-8F1DEE177CAA}" type="pres">
      <dgm:prSet presAssocID="{0A718739-3BC4-B44C-B95A-CFDF38C25F14}" presName="dummy" presStyleCnt="0"/>
      <dgm:spPr/>
    </dgm:pt>
    <dgm:pt modelId="{0A1F54C8-32EC-1D4D-8293-A9EFD5DD3477}" type="pres">
      <dgm:prSet presAssocID="{E6E686CC-2018-F143-B484-AF1AFAFAF46F}" presName="sibTrans" presStyleLbl="sibTrans2D1" presStyleIdx="2" presStyleCnt="6"/>
      <dgm:spPr/>
    </dgm:pt>
    <dgm:pt modelId="{8A710C90-02F5-0D46-8E0C-A3E2FE06C4DF}" type="pres">
      <dgm:prSet presAssocID="{5964E6C7-366E-F344-8012-EEF8379B8B3E}" presName="node" presStyleLbl="node1" presStyleIdx="3" presStyleCnt="6">
        <dgm:presLayoutVars>
          <dgm:bulletEnabled val="1"/>
        </dgm:presLayoutVars>
      </dgm:prSet>
      <dgm:spPr/>
    </dgm:pt>
    <dgm:pt modelId="{C739913F-FC90-C44F-B22F-2C14E6B5E13B}" type="pres">
      <dgm:prSet presAssocID="{5964E6C7-366E-F344-8012-EEF8379B8B3E}" presName="dummy" presStyleCnt="0"/>
      <dgm:spPr/>
    </dgm:pt>
    <dgm:pt modelId="{D4476ADC-5C82-0544-8124-C99430594666}" type="pres">
      <dgm:prSet presAssocID="{03507B9E-0B59-3F47-A292-CC9963352404}" presName="sibTrans" presStyleLbl="sibTrans2D1" presStyleIdx="3" presStyleCnt="6"/>
      <dgm:spPr/>
    </dgm:pt>
    <dgm:pt modelId="{2D25CA25-7FD5-A347-8E4E-CAF89E97DE05}" type="pres">
      <dgm:prSet presAssocID="{6DBD1494-2129-BB4A-A8F4-E770C9BD87CF}" presName="node" presStyleLbl="node1" presStyleIdx="4" presStyleCnt="6">
        <dgm:presLayoutVars>
          <dgm:bulletEnabled val="1"/>
        </dgm:presLayoutVars>
      </dgm:prSet>
      <dgm:spPr/>
    </dgm:pt>
    <dgm:pt modelId="{A7D08CBD-5C09-FF4D-B359-3AE1F5A9BC38}" type="pres">
      <dgm:prSet presAssocID="{6DBD1494-2129-BB4A-A8F4-E770C9BD87CF}" presName="dummy" presStyleCnt="0"/>
      <dgm:spPr/>
    </dgm:pt>
    <dgm:pt modelId="{F7FB6E1C-7C8F-F94E-9750-9A7097E947EC}" type="pres">
      <dgm:prSet presAssocID="{5FCE567C-D302-7A4F-B883-A874D1812A02}" presName="sibTrans" presStyleLbl="sibTrans2D1" presStyleIdx="4" presStyleCnt="6"/>
      <dgm:spPr/>
    </dgm:pt>
    <dgm:pt modelId="{A1CA38AD-1C70-4540-8703-B9BAC55234E3}" type="pres">
      <dgm:prSet presAssocID="{0FF5948E-2513-6C46-B3F3-9D394BCB5057}" presName="node" presStyleLbl="node1" presStyleIdx="5" presStyleCnt="6">
        <dgm:presLayoutVars>
          <dgm:bulletEnabled val="1"/>
        </dgm:presLayoutVars>
      </dgm:prSet>
      <dgm:spPr/>
    </dgm:pt>
    <dgm:pt modelId="{39C31DD5-17FF-8E47-B562-1152D00FC947}" type="pres">
      <dgm:prSet presAssocID="{0FF5948E-2513-6C46-B3F3-9D394BCB5057}" presName="dummy" presStyleCnt="0"/>
      <dgm:spPr/>
    </dgm:pt>
    <dgm:pt modelId="{1CFE6095-5980-504C-B406-0A489FA08460}" type="pres">
      <dgm:prSet presAssocID="{CC7926DD-0D9F-7549-8E34-E9061C789EB9}" presName="sibTrans" presStyleLbl="sibTrans2D1" presStyleIdx="5" presStyleCnt="6"/>
      <dgm:spPr/>
    </dgm:pt>
  </dgm:ptLst>
  <dgm:cxnLst>
    <dgm:cxn modelId="{A3DF6818-1934-44E8-A306-2DB7CA469BC7}" type="presOf" srcId="{0A718739-3BC4-B44C-B95A-CFDF38C25F14}" destId="{C720E5CB-0062-6748-BB94-A5F26E8D4628}" srcOrd="0" destOrd="0" presId="urn:microsoft.com/office/officeart/2005/8/layout/radial6"/>
    <dgm:cxn modelId="{203AEB1C-9C2F-084C-8202-C696A835CC16}" srcId="{13853DCC-55C6-5746-BE97-FB31CB2B61F9}" destId="{5964E6C7-366E-F344-8012-EEF8379B8B3E}" srcOrd="3" destOrd="0" parTransId="{0575A428-80A1-0442-9B2F-FB87E0244F8C}" sibTransId="{03507B9E-0B59-3F47-A292-CC9963352404}"/>
    <dgm:cxn modelId="{C29FDC29-A702-4B46-83C4-7C67E5468844}" type="presOf" srcId="{90BDD079-F0CE-3F4D-AAB8-92688F768769}" destId="{5BDD9774-798B-0042-80D2-DF187FD2854E}" srcOrd="0" destOrd="0" presId="urn:microsoft.com/office/officeart/2005/8/layout/radial6"/>
    <dgm:cxn modelId="{5FAD0A5B-9A15-9740-A70E-13FD97006F80}" srcId="{E8E5FE2F-DA2C-D842-8E90-AE5CD378540F}" destId="{13853DCC-55C6-5746-BE97-FB31CB2B61F9}" srcOrd="0" destOrd="0" parTransId="{4200618E-4170-5B41-B189-BEB8E8367400}" sibTransId="{26A8FFE4-F984-DA42-ADC7-FF4FC141E925}"/>
    <dgm:cxn modelId="{2330E764-C594-7041-8B50-93256CD5F015}" srcId="{13853DCC-55C6-5746-BE97-FB31CB2B61F9}" destId="{0A718739-3BC4-B44C-B95A-CFDF38C25F14}" srcOrd="2" destOrd="0" parTransId="{2DC39B1C-4892-4C40-BF39-553080207895}" sibTransId="{E6E686CC-2018-F143-B484-AF1AFAFAF46F}"/>
    <dgm:cxn modelId="{C6D9C548-30E9-472F-B2C6-E68BC88E4FA6}" type="presOf" srcId="{6DBD1494-2129-BB4A-A8F4-E770C9BD87CF}" destId="{2D25CA25-7FD5-A347-8E4E-CAF89E97DE05}" srcOrd="0" destOrd="0" presId="urn:microsoft.com/office/officeart/2005/8/layout/radial6"/>
    <dgm:cxn modelId="{2B881752-A143-4482-9686-9D0C3A7EED8A}" type="presOf" srcId="{03507B9E-0B59-3F47-A292-CC9963352404}" destId="{D4476ADC-5C82-0544-8124-C99430594666}" srcOrd="0" destOrd="0" presId="urn:microsoft.com/office/officeart/2005/8/layout/radial6"/>
    <dgm:cxn modelId="{2F6DF672-B7BB-1D49-9812-F34E3F580A7A}" srcId="{13853DCC-55C6-5746-BE97-FB31CB2B61F9}" destId="{0FF5948E-2513-6C46-B3F3-9D394BCB5057}" srcOrd="5" destOrd="0" parTransId="{650EF509-3C51-F841-96B7-08A49B96AE7B}" sibTransId="{CC7926DD-0D9F-7549-8E34-E9061C789EB9}"/>
    <dgm:cxn modelId="{D070EC56-F086-47D6-8526-8163917D6EF2}" type="presOf" srcId="{5FCE567C-D302-7A4F-B883-A874D1812A02}" destId="{F7FB6E1C-7C8F-F94E-9750-9A7097E947EC}" srcOrd="0" destOrd="0" presId="urn:microsoft.com/office/officeart/2005/8/layout/radial6"/>
    <dgm:cxn modelId="{71DF6377-649C-4F1B-90EE-D3673BD944A0}" type="presOf" srcId="{A36D3499-F956-9247-B396-7605FE404214}" destId="{7EA526F0-F746-1848-9FA9-61FC0A7BAFA4}" srcOrd="0" destOrd="0" presId="urn:microsoft.com/office/officeart/2005/8/layout/radial6"/>
    <dgm:cxn modelId="{F596D17D-7CC8-4C48-9D51-4533C61A52DE}" type="presOf" srcId="{CC7926DD-0D9F-7549-8E34-E9061C789EB9}" destId="{1CFE6095-5980-504C-B406-0A489FA08460}" srcOrd="0" destOrd="0" presId="urn:microsoft.com/office/officeart/2005/8/layout/radial6"/>
    <dgm:cxn modelId="{9C151181-E5D7-4875-8062-CE5C6E6C8F27}" type="presOf" srcId="{29491E9E-4908-1C4C-BACD-AA40372F1F73}" destId="{F11A2152-3251-4342-BEAE-92FDAB51A271}" srcOrd="0" destOrd="0" presId="urn:microsoft.com/office/officeart/2005/8/layout/radial6"/>
    <dgm:cxn modelId="{53AC3C8C-7612-442F-889E-9C74579F7B73}" type="presOf" srcId="{0A217BBB-F622-F24B-B818-B69DF4C8C5A6}" destId="{CD4CD03E-31A3-4445-84D2-8BFC296E036B}" srcOrd="0" destOrd="0" presId="urn:microsoft.com/office/officeart/2005/8/layout/radial6"/>
    <dgm:cxn modelId="{8C93D498-EDA4-A744-8836-41F5B098E463}" srcId="{13853DCC-55C6-5746-BE97-FB31CB2B61F9}" destId="{A36D3499-F956-9247-B396-7605FE404214}" srcOrd="0" destOrd="0" parTransId="{951582BA-DDBF-8944-A1E4-427DFF6D79B8}" sibTransId="{29491E9E-4908-1C4C-BACD-AA40372F1F73}"/>
    <dgm:cxn modelId="{3686A4A6-382B-41A0-B4BB-4EA8B005FB5D}" type="presOf" srcId="{0FF5948E-2513-6C46-B3F3-9D394BCB5057}" destId="{A1CA38AD-1C70-4540-8703-B9BAC55234E3}" srcOrd="0" destOrd="0" presId="urn:microsoft.com/office/officeart/2005/8/layout/radial6"/>
    <dgm:cxn modelId="{8A2AF1BF-34A3-514D-8440-71A19D853114}" srcId="{13853DCC-55C6-5746-BE97-FB31CB2B61F9}" destId="{90BDD079-F0CE-3F4D-AAB8-92688F768769}" srcOrd="1" destOrd="0" parTransId="{C2702C6F-C052-A34E-850A-2A4EF9E8F1D8}" sibTransId="{0A217BBB-F622-F24B-B818-B69DF4C8C5A6}"/>
    <dgm:cxn modelId="{454E69DE-C9C4-8D47-A3F5-B8FEB9C16065}" srcId="{13853DCC-55C6-5746-BE97-FB31CB2B61F9}" destId="{6DBD1494-2129-BB4A-A8F4-E770C9BD87CF}" srcOrd="4" destOrd="0" parTransId="{E4C676EC-AAC0-1F44-A52E-B5C77C772F54}" sibTransId="{5FCE567C-D302-7A4F-B883-A874D1812A02}"/>
    <dgm:cxn modelId="{806865E6-D0B0-974A-AD1D-EB57170B6C32}" srcId="{E8E5FE2F-DA2C-D842-8E90-AE5CD378540F}" destId="{E00FA572-C99E-7745-BAB6-4D298010D5DF}" srcOrd="1" destOrd="0" parTransId="{F172EAD3-AA38-094B-9B9F-C4010C270A93}" sibTransId="{78903C81-52DE-AF4B-91E9-55A3821CE55B}"/>
    <dgm:cxn modelId="{C16CB3F9-183A-4CF3-8DE5-E02816EFD2E2}" type="presOf" srcId="{13853DCC-55C6-5746-BE97-FB31CB2B61F9}" destId="{1AAF3DED-6895-7940-95A1-4877BE3C8972}" srcOrd="0" destOrd="0" presId="urn:microsoft.com/office/officeart/2005/8/layout/radial6"/>
    <dgm:cxn modelId="{E732BBFB-7C10-47FB-BDD7-78B6F69CBB7B}" type="presOf" srcId="{E6E686CC-2018-F143-B484-AF1AFAFAF46F}" destId="{0A1F54C8-32EC-1D4D-8293-A9EFD5DD3477}" srcOrd="0" destOrd="0" presId="urn:microsoft.com/office/officeart/2005/8/layout/radial6"/>
    <dgm:cxn modelId="{243AECFB-26A8-40AD-A36B-0FB1656867C5}" type="presOf" srcId="{E8E5FE2F-DA2C-D842-8E90-AE5CD378540F}" destId="{012FE42D-5585-6348-AE42-09007A88735D}" srcOrd="0" destOrd="0" presId="urn:microsoft.com/office/officeart/2005/8/layout/radial6"/>
    <dgm:cxn modelId="{E442F9FE-B4B1-468F-A34D-C19787BC31DC}" type="presOf" srcId="{5964E6C7-366E-F344-8012-EEF8379B8B3E}" destId="{8A710C90-02F5-0D46-8E0C-A3E2FE06C4DF}" srcOrd="0" destOrd="0" presId="urn:microsoft.com/office/officeart/2005/8/layout/radial6"/>
    <dgm:cxn modelId="{5B687B58-FCD3-4A2E-AB3D-9EA233BD5EDE}" type="presParOf" srcId="{012FE42D-5585-6348-AE42-09007A88735D}" destId="{1AAF3DED-6895-7940-95A1-4877BE3C8972}" srcOrd="0" destOrd="0" presId="urn:microsoft.com/office/officeart/2005/8/layout/radial6"/>
    <dgm:cxn modelId="{55E07ABB-90A9-427C-A2A1-657DECC1FEFB}" type="presParOf" srcId="{012FE42D-5585-6348-AE42-09007A88735D}" destId="{7EA526F0-F746-1848-9FA9-61FC0A7BAFA4}" srcOrd="1" destOrd="0" presId="urn:microsoft.com/office/officeart/2005/8/layout/radial6"/>
    <dgm:cxn modelId="{91619521-B385-44C9-B214-37A05C01848A}" type="presParOf" srcId="{012FE42D-5585-6348-AE42-09007A88735D}" destId="{BC468EA8-3247-D942-9E2C-0913CE7CF622}" srcOrd="2" destOrd="0" presId="urn:microsoft.com/office/officeart/2005/8/layout/radial6"/>
    <dgm:cxn modelId="{C9DFB89E-C9EF-4F42-87CE-D232407F37F4}" type="presParOf" srcId="{012FE42D-5585-6348-AE42-09007A88735D}" destId="{F11A2152-3251-4342-BEAE-92FDAB51A271}" srcOrd="3" destOrd="0" presId="urn:microsoft.com/office/officeart/2005/8/layout/radial6"/>
    <dgm:cxn modelId="{1493F311-4509-4979-8BCE-31792734CC98}" type="presParOf" srcId="{012FE42D-5585-6348-AE42-09007A88735D}" destId="{5BDD9774-798B-0042-80D2-DF187FD2854E}" srcOrd="4" destOrd="0" presId="urn:microsoft.com/office/officeart/2005/8/layout/radial6"/>
    <dgm:cxn modelId="{E3E37E1E-467B-4D6B-8B33-8173D8893D08}" type="presParOf" srcId="{012FE42D-5585-6348-AE42-09007A88735D}" destId="{17F05DDD-A0A0-B24A-98C3-09895E150097}" srcOrd="5" destOrd="0" presId="urn:microsoft.com/office/officeart/2005/8/layout/radial6"/>
    <dgm:cxn modelId="{F440870A-6188-4702-89EB-51B8A39A1659}" type="presParOf" srcId="{012FE42D-5585-6348-AE42-09007A88735D}" destId="{CD4CD03E-31A3-4445-84D2-8BFC296E036B}" srcOrd="6" destOrd="0" presId="urn:microsoft.com/office/officeart/2005/8/layout/radial6"/>
    <dgm:cxn modelId="{549D58FD-48E6-435B-9D26-675CE357C71F}" type="presParOf" srcId="{012FE42D-5585-6348-AE42-09007A88735D}" destId="{C720E5CB-0062-6748-BB94-A5F26E8D4628}" srcOrd="7" destOrd="0" presId="urn:microsoft.com/office/officeart/2005/8/layout/radial6"/>
    <dgm:cxn modelId="{4FB021C3-67C7-411C-92AA-74BCA25CE241}" type="presParOf" srcId="{012FE42D-5585-6348-AE42-09007A88735D}" destId="{6D9F4D71-CF5B-264A-AE82-8F1DEE177CAA}" srcOrd="8" destOrd="0" presId="urn:microsoft.com/office/officeart/2005/8/layout/radial6"/>
    <dgm:cxn modelId="{61A0DEE2-261D-4E0C-B879-F6CA64DEE677}" type="presParOf" srcId="{012FE42D-5585-6348-AE42-09007A88735D}" destId="{0A1F54C8-32EC-1D4D-8293-A9EFD5DD3477}" srcOrd="9" destOrd="0" presId="urn:microsoft.com/office/officeart/2005/8/layout/radial6"/>
    <dgm:cxn modelId="{E9F6DB01-880D-44C5-A858-BDF51A512A98}" type="presParOf" srcId="{012FE42D-5585-6348-AE42-09007A88735D}" destId="{8A710C90-02F5-0D46-8E0C-A3E2FE06C4DF}" srcOrd="10" destOrd="0" presId="urn:microsoft.com/office/officeart/2005/8/layout/radial6"/>
    <dgm:cxn modelId="{6DDB0D59-29D8-45C1-8AD0-9D2C7444F785}" type="presParOf" srcId="{012FE42D-5585-6348-AE42-09007A88735D}" destId="{C739913F-FC90-C44F-B22F-2C14E6B5E13B}" srcOrd="11" destOrd="0" presId="urn:microsoft.com/office/officeart/2005/8/layout/radial6"/>
    <dgm:cxn modelId="{7EA8EE5B-CD8F-4C4C-A956-A5F3D0DBDBC0}" type="presParOf" srcId="{012FE42D-5585-6348-AE42-09007A88735D}" destId="{D4476ADC-5C82-0544-8124-C99430594666}" srcOrd="12" destOrd="0" presId="urn:microsoft.com/office/officeart/2005/8/layout/radial6"/>
    <dgm:cxn modelId="{D240CB6A-4273-4BD1-BA32-ADABC039D991}" type="presParOf" srcId="{012FE42D-5585-6348-AE42-09007A88735D}" destId="{2D25CA25-7FD5-A347-8E4E-CAF89E97DE05}" srcOrd="13" destOrd="0" presId="urn:microsoft.com/office/officeart/2005/8/layout/radial6"/>
    <dgm:cxn modelId="{2439BDFA-3C96-4869-91CA-42A82D698A86}" type="presParOf" srcId="{012FE42D-5585-6348-AE42-09007A88735D}" destId="{A7D08CBD-5C09-FF4D-B359-3AE1F5A9BC38}" srcOrd="14" destOrd="0" presId="urn:microsoft.com/office/officeart/2005/8/layout/radial6"/>
    <dgm:cxn modelId="{4CDCC0E9-4215-4576-881F-833281968951}" type="presParOf" srcId="{012FE42D-5585-6348-AE42-09007A88735D}" destId="{F7FB6E1C-7C8F-F94E-9750-9A7097E947EC}" srcOrd="15" destOrd="0" presId="urn:microsoft.com/office/officeart/2005/8/layout/radial6"/>
    <dgm:cxn modelId="{AC69CDF4-FB1E-4C04-B94C-E8C71E737DA3}" type="presParOf" srcId="{012FE42D-5585-6348-AE42-09007A88735D}" destId="{A1CA38AD-1C70-4540-8703-B9BAC55234E3}" srcOrd="16" destOrd="0" presId="urn:microsoft.com/office/officeart/2005/8/layout/radial6"/>
    <dgm:cxn modelId="{8AF48D74-6EF7-4D81-9E43-80DA4763343E}" type="presParOf" srcId="{012FE42D-5585-6348-AE42-09007A88735D}" destId="{39C31DD5-17FF-8E47-B562-1152D00FC947}" srcOrd="17" destOrd="0" presId="urn:microsoft.com/office/officeart/2005/8/layout/radial6"/>
    <dgm:cxn modelId="{34F34C7C-7AD1-4177-8BD3-12CE23A5EC9E}" type="presParOf" srcId="{012FE42D-5585-6348-AE42-09007A88735D}" destId="{1CFE6095-5980-504C-B406-0A489FA08460}" srcOrd="18"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FE6095-5980-504C-B406-0A489FA08460}">
      <dsp:nvSpPr>
        <dsp:cNvPr id="0" name=""/>
        <dsp:cNvSpPr/>
      </dsp:nvSpPr>
      <dsp:spPr>
        <a:xfrm>
          <a:off x="783263" y="539899"/>
          <a:ext cx="3208150" cy="3208150"/>
        </a:xfrm>
        <a:prstGeom prst="blockArc">
          <a:avLst>
            <a:gd name="adj1" fmla="val 12762318"/>
            <a:gd name="adj2" fmla="val 16284456"/>
            <a:gd name="adj3" fmla="val 45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FB6E1C-7C8F-F94E-9750-9A7097E947EC}">
      <dsp:nvSpPr>
        <dsp:cNvPr id="0" name=""/>
        <dsp:cNvSpPr/>
      </dsp:nvSpPr>
      <dsp:spPr>
        <a:xfrm>
          <a:off x="821779" y="476681"/>
          <a:ext cx="3208150" cy="3208150"/>
        </a:xfrm>
        <a:prstGeom prst="blockArc">
          <a:avLst>
            <a:gd name="adj1" fmla="val 9000000"/>
            <a:gd name="adj2" fmla="val 12600000"/>
            <a:gd name="adj3" fmla="val 45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476ADC-5C82-0544-8124-C99430594666}">
      <dsp:nvSpPr>
        <dsp:cNvPr id="0" name=""/>
        <dsp:cNvSpPr/>
      </dsp:nvSpPr>
      <dsp:spPr>
        <a:xfrm>
          <a:off x="821779" y="476681"/>
          <a:ext cx="3208150" cy="3208150"/>
        </a:xfrm>
        <a:prstGeom prst="blockArc">
          <a:avLst>
            <a:gd name="adj1" fmla="val 5400000"/>
            <a:gd name="adj2" fmla="val 9000000"/>
            <a:gd name="adj3" fmla="val 45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1F54C8-32EC-1D4D-8293-A9EFD5DD3477}">
      <dsp:nvSpPr>
        <dsp:cNvPr id="0" name=""/>
        <dsp:cNvSpPr/>
      </dsp:nvSpPr>
      <dsp:spPr>
        <a:xfrm>
          <a:off x="821779" y="476681"/>
          <a:ext cx="3208150" cy="3208150"/>
        </a:xfrm>
        <a:prstGeom prst="blockArc">
          <a:avLst>
            <a:gd name="adj1" fmla="val 1800000"/>
            <a:gd name="adj2" fmla="val 5400000"/>
            <a:gd name="adj3" fmla="val 45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4CD03E-31A3-4445-84D2-8BFC296E036B}">
      <dsp:nvSpPr>
        <dsp:cNvPr id="0" name=""/>
        <dsp:cNvSpPr/>
      </dsp:nvSpPr>
      <dsp:spPr>
        <a:xfrm>
          <a:off x="821779" y="476681"/>
          <a:ext cx="3208150" cy="3208150"/>
        </a:xfrm>
        <a:prstGeom prst="blockArc">
          <a:avLst>
            <a:gd name="adj1" fmla="val 19800000"/>
            <a:gd name="adj2" fmla="val 1800000"/>
            <a:gd name="adj3" fmla="val 45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1A2152-3251-4342-BEAE-92FDAB51A271}">
      <dsp:nvSpPr>
        <dsp:cNvPr id="0" name=""/>
        <dsp:cNvSpPr/>
      </dsp:nvSpPr>
      <dsp:spPr>
        <a:xfrm>
          <a:off x="860296" y="539899"/>
          <a:ext cx="3208150" cy="3208150"/>
        </a:xfrm>
        <a:prstGeom prst="blockArc">
          <a:avLst>
            <a:gd name="adj1" fmla="val 16115544"/>
            <a:gd name="adj2" fmla="val 19637682"/>
            <a:gd name="adj3" fmla="val 450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AF3DED-6895-7940-95A1-4877BE3C8972}">
      <dsp:nvSpPr>
        <dsp:cNvPr id="0" name=""/>
        <dsp:cNvSpPr/>
      </dsp:nvSpPr>
      <dsp:spPr>
        <a:xfrm>
          <a:off x="1138819" y="873279"/>
          <a:ext cx="2574071" cy="24149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a:latin typeface="Times New Roman" panose="02020603050405020304" pitchFamily="18" charset="0"/>
              <a:cs typeface="Times New Roman" panose="02020603050405020304" pitchFamily="18" charset="0"/>
            </a:rPr>
            <a:t>Integration de la medecine traditionnelle dans le système de soins de santé</a:t>
          </a:r>
        </a:p>
      </dsp:txBody>
      <dsp:txXfrm>
        <a:off x="1515783" y="1226941"/>
        <a:ext cx="1820143" cy="1707630"/>
      </dsp:txXfrm>
    </dsp:sp>
    <dsp:sp modelId="{7EA526F0-F746-1848-9FA9-61FC0A7BAFA4}">
      <dsp:nvSpPr>
        <dsp:cNvPr id="0" name=""/>
        <dsp:cNvSpPr/>
      </dsp:nvSpPr>
      <dsp:spPr>
        <a:xfrm>
          <a:off x="1604743" y="53671"/>
          <a:ext cx="1642224" cy="1045616"/>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a:latin typeface="Times New Roman" panose="02020603050405020304" pitchFamily="18" charset="0"/>
              <a:cs typeface="Times New Roman" panose="02020603050405020304" pitchFamily="18" charset="0"/>
            </a:rPr>
            <a:t>Communication </a:t>
          </a:r>
        </a:p>
        <a:p>
          <a:pPr marL="0" lvl="0" indent="0" algn="ctr" defTabSz="533400">
            <a:lnSpc>
              <a:spcPct val="90000"/>
            </a:lnSpc>
            <a:spcBef>
              <a:spcPct val="0"/>
            </a:spcBef>
            <a:spcAft>
              <a:spcPct val="35000"/>
            </a:spcAft>
            <a:buNone/>
          </a:pPr>
          <a:r>
            <a:rPr lang="fr-FR" sz="1200" kern="1200">
              <a:latin typeface="Times New Roman" panose="02020603050405020304" pitchFamily="18" charset="0"/>
              <a:cs typeface="Times New Roman" panose="02020603050405020304" pitchFamily="18" charset="0"/>
            </a:rPr>
            <a:t>et collaboration</a:t>
          </a:r>
        </a:p>
      </dsp:txBody>
      <dsp:txXfrm>
        <a:off x="1845241" y="206798"/>
        <a:ext cx="1161228" cy="739362"/>
      </dsp:txXfrm>
    </dsp:sp>
    <dsp:sp modelId="{5BDD9774-798B-0042-80D2-DF187FD2854E}">
      <dsp:nvSpPr>
        <dsp:cNvPr id="0" name=""/>
        <dsp:cNvSpPr/>
      </dsp:nvSpPr>
      <dsp:spPr>
        <a:xfrm>
          <a:off x="3151385" y="795278"/>
          <a:ext cx="1264739" cy="1002989"/>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a:latin typeface="Times New Roman" panose="02020603050405020304" pitchFamily="18" charset="0"/>
              <a:cs typeface="Times New Roman" panose="02020603050405020304" pitchFamily="18" charset="0"/>
            </a:rPr>
            <a:t>Disponibilité de produits sûrs et efficaces </a:t>
          </a:r>
        </a:p>
      </dsp:txBody>
      <dsp:txXfrm>
        <a:off x="3336602" y="942162"/>
        <a:ext cx="894305" cy="709221"/>
      </dsp:txXfrm>
    </dsp:sp>
    <dsp:sp modelId="{C720E5CB-0062-6748-BB94-A5F26E8D4628}">
      <dsp:nvSpPr>
        <dsp:cNvPr id="0" name=""/>
        <dsp:cNvSpPr/>
      </dsp:nvSpPr>
      <dsp:spPr>
        <a:xfrm>
          <a:off x="3126360" y="2363246"/>
          <a:ext cx="1314788" cy="1002989"/>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a:latin typeface="Times New Roman" panose="02020603050405020304" pitchFamily="18" charset="0"/>
              <a:cs typeface="Times New Roman" panose="02020603050405020304" pitchFamily="18" charset="0"/>
            </a:rPr>
            <a:t>Accessibilité de produits sûrs et efficaces</a:t>
          </a:r>
        </a:p>
      </dsp:txBody>
      <dsp:txXfrm>
        <a:off x="3318906" y="2510130"/>
        <a:ext cx="929696" cy="709221"/>
      </dsp:txXfrm>
    </dsp:sp>
    <dsp:sp modelId="{8A710C90-02F5-0D46-8E0C-A3E2FE06C4DF}">
      <dsp:nvSpPr>
        <dsp:cNvPr id="0" name=""/>
        <dsp:cNvSpPr/>
      </dsp:nvSpPr>
      <dsp:spPr>
        <a:xfrm>
          <a:off x="1924360" y="3147229"/>
          <a:ext cx="1002989" cy="1002989"/>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a:latin typeface="Times New Roman" panose="02020603050405020304" pitchFamily="18" charset="0"/>
              <a:cs typeface="Times New Roman" panose="02020603050405020304" pitchFamily="18" charset="0"/>
            </a:rPr>
            <a:t>Education et formation</a:t>
          </a:r>
        </a:p>
      </dsp:txBody>
      <dsp:txXfrm>
        <a:off x="2071244" y="3294113"/>
        <a:ext cx="709221" cy="709221"/>
      </dsp:txXfrm>
    </dsp:sp>
    <dsp:sp modelId="{2D25CA25-7FD5-A347-8E4E-CAF89E97DE05}">
      <dsp:nvSpPr>
        <dsp:cNvPr id="0" name=""/>
        <dsp:cNvSpPr/>
      </dsp:nvSpPr>
      <dsp:spPr>
        <a:xfrm>
          <a:off x="566460" y="2363246"/>
          <a:ext cx="1002989" cy="1002989"/>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a:latin typeface="Times New Roman" panose="02020603050405020304" pitchFamily="18" charset="0"/>
              <a:cs typeface="Times New Roman" panose="02020603050405020304" pitchFamily="18" charset="0"/>
            </a:rPr>
            <a:t>Politique et plan d'action</a:t>
          </a:r>
        </a:p>
      </dsp:txBody>
      <dsp:txXfrm>
        <a:off x="713344" y="2510130"/>
        <a:ext cx="709221" cy="709221"/>
      </dsp:txXfrm>
    </dsp:sp>
    <dsp:sp modelId="{A1CA38AD-1C70-4540-8703-B9BAC55234E3}">
      <dsp:nvSpPr>
        <dsp:cNvPr id="0" name=""/>
        <dsp:cNvSpPr/>
      </dsp:nvSpPr>
      <dsp:spPr>
        <a:xfrm>
          <a:off x="566460" y="795278"/>
          <a:ext cx="1002989" cy="1002989"/>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FR" sz="1200" kern="1200">
              <a:latin typeface="Times New Roman" panose="02020603050405020304" pitchFamily="18" charset="0"/>
              <a:cs typeface="Times New Roman" panose="02020603050405020304" pitchFamily="18" charset="0"/>
            </a:rPr>
            <a:t>Support financier</a:t>
          </a:r>
        </a:p>
      </dsp:txBody>
      <dsp:txXfrm>
        <a:off x="713344" y="942162"/>
        <a:ext cx="709221" cy="7092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BD04-3B2B-4916-9528-B8C88E27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11065</Words>
  <Characters>60860</Characters>
  <Application>Microsoft Office Word</Application>
  <DocSecurity>0</DocSecurity>
  <Lines>507</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Goumou Tohanize</cp:lastModifiedBy>
  <cp:revision>2</cp:revision>
  <cp:lastPrinted>2021-08-16T09:47:00Z</cp:lastPrinted>
  <dcterms:created xsi:type="dcterms:W3CDTF">2022-02-22T15:58:00Z</dcterms:created>
  <dcterms:modified xsi:type="dcterms:W3CDTF">2022-02-22T15:58:00Z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zotero-version="5.0.97-beta.35+a5902fc46"&gt;&lt;session id="t3E6xD25"/&gt;&lt;style id="http://www.zotero.org/styles/vancouver" locale="fr-FR" hasBibliography="1" bibliographyStyleHasBeenSet="0"/&gt;&lt;prefs&gt;&lt;pref name="fieldType" value="Field"/&gt;&lt;p</vt:lpwstr>
  </property>
  <property fmtid="{D5CDD505-2E9C-101B-9397-08002B2CF9AE}" pid="3" name="ZOTERO_PREF_2">
    <vt:lpwstr>ref name="automaticJournalAbbreviations" value="true"/&gt;&lt;/prefs&gt;&lt;/data&gt;</vt:lpwstr>
  </property>
</Properties>
</file>