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4C13C" w14:textId="77777777" w:rsidR="00827573" w:rsidRPr="00C1087F" w:rsidRDefault="00827573" w:rsidP="00827573">
      <w:pPr>
        <w:spacing w:after="0" w:line="240" w:lineRule="auto"/>
        <w:jc w:val="center"/>
        <w:rPr>
          <w:sz w:val="24"/>
          <w:szCs w:val="24"/>
        </w:rPr>
      </w:pPr>
      <w:r w:rsidRPr="00C1087F">
        <w:rPr>
          <w:sz w:val="24"/>
          <w:szCs w:val="24"/>
        </w:rPr>
        <w:t>REPUBLIQUE DE GUINEE</w:t>
      </w:r>
    </w:p>
    <w:p w14:paraId="2AF5E25B" w14:textId="77777777" w:rsidR="00827573" w:rsidRPr="00C1087F" w:rsidRDefault="00827573" w:rsidP="00827573">
      <w:pPr>
        <w:spacing w:after="0" w:line="240" w:lineRule="auto"/>
        <w:jc w:val="center"/>
        <w:rPr>
          <w:sz w:val="24"/>
          <w:szCs w:val="24"/>
        </w:rPr>
      </w:pPr>
      <w:r w:rsidRPr="00C1087F">
        <w:rPr>
          <w:sz w:val="24"/>
          <w:szCs w:val="24"/>
        </w:rPr>
        <w:t xml:space="preserve"> </w:t>
      </w:r>
    </w:p>
    <w:p w14:paraId="35F98271" w14:textId="77777777" w:rsidR="00827573" w:rsidRPr="00C1087F" w:rsidRDefault="00827573" w:rsidP="00827573">
      <w:pPr>
        <w:spacing w:after="0" w:line="240" w:lineRule="auto"/>
        <w:jc w:val="center"/>
        <w:rPr>
          <w:sz w:val="24"/>
          <w:szCs w:val="24"/>
        </w:rPr>
      </w:pPr>
      <w:r w:rsidRPr="00C1087F">
        <w:rPr>
          <w:sz w:val="24"/>
          <w:szCs w:val="24"/>
        </w:rPr>
        <w:t>MINISTERE DE LA SANTE</w:t>
      </w:r>
      <w:r>
        <w:rPr>
          <w:sz w:val="24"/>
          <w:szCs w:val="24"/>
        </w:rPr>
        <w:t xml:space="preserve"> ET DE L’HYGIENE PUBLIQUE</w:t>
      </w:r>
      <w:r w:rsidRPr="00C1087F">
        <w:rPr>
          <w:sz w:val="24"/>
          <w:szCs w:val="24"/>
        </w:rPr>
        <w:t xml:space="preserve"> </w:t>
      </w:r>
    </w:p>
    <w:p w14:paraId="400E0A88" w14:textId="77777777" w:rsidR="00827573" w:rsidRDefault="00827573" w:rsidP="00827573">
      <w:pPr>
        <w:spacing w:after="0" w:line="240" w:lineRule="auto"/>
        <w:jc w:val="center"/>
      </w:pPr>
      <w:r>
        <w:t xml:space="preserve"> </w:t>
      </w:r>
    </w:p>
    <w:p w14:paraId="75B6E94E" w14:textId="77777777" w:rsidR="00827573" w:rsidRDefault="00827573" w:rsidP="00827573">
      <w:pPr>
        <w:spacing w:after="0" w:line="240" w:lineRule="auto"/>
        <w:jc w:val="center"/>
      </w:pPr>
    </w:p>
    <w:p w14:paraId="052156BE" w14:textId="77777777" w:rsidR="00827573" w:rsidRDefault="00827573" w:rsidP="00827573">
      <w:pPr>
        <w:spacing w:after="0" w:line="240" w:lineRule="auto"/>
        <w:jc w:val="center"/>
        <w:rPr>
          <w:sz w:val="32"/>
          <w:szCs w:val="32"/>
        </w:rPr>
      </w:pPr>
      <w:r>
        <w:rPr>
          <w:sz w:val="32"/>
          <w:szCs w:val="32"/>
        </w:rPr>
        <w:t>DIVISION DES RESSOURCES HUMAINES</w:t>
      </w:r>
    </w:p>
    <w:p w14:paraId="6B095ECF" w14:textId="77777777" w:rsidR="00827573" w:rsidRDefault="00827573" w:rsidP="00827573">
      <w:pPr>
        <w:spacing w:after="0" w:line="240" w:lineRule="auto"/>
        <w:jc w:val="center"/>
        <w:rPr>
          <w:sz w:val="32"/>
          <w:szCs w:val="32"/>
        </w:rPr>
      </w:pPr>
    </w:p>
    <w:p w14:paraId="61871658" w14:textId="77777777" w:rsidR="00827573" w:rsidRDefault="00827573" w:rsidP="00827573">
      <w:pPr>
        <w:spacing w:after="0" w:line="240" w:lineRule="auto"/>
        <w:jc w:val="center"/>
        <w:rPr>
          <w:sz w:val="32"/>
          <w:szCs w:val="32"/>
        </w:rPr>
      </w:pPr>
    </w:p>
    <w:p w14:paraId="16712495" w14:textId="77777777" w:rsidR="00827573" w:rsidRDefault="00827573" w:rsidP="00827573">
      <w:pPr>
        <w:spacing w:after="0" w:line="240" w:lineRule="auto"/>
        <w:jc w:val="center"/>
        <w:rPr>
          <w:sz w:val="32"/>
          <w:szCs w:val="32"/>
        </w:rPr>
      </w:pPr>
    </w:p>
    <w:p w14:paraId="0D953037" w14:textId="77777777" w:rsidR="00827573" w:rsidRDefault="00827573" w:rsidP="00827573">
      <w:pPr>
        <w:spacing w:after="0" w:line="240" w:lineRule="auto"/>
        <w:jc w:val="center"/>
        <w:rPr>
          <w:sz w:val="32"/>
          <w:szCs w:val="32"/>
        </w:rPr>
      </w:pPr>
    </w:p>
    <w:p w14:paraId="2F67576B" w14:textId="77777777" w:rsidR="00827573" w:rsidRDefault="00827573" w:rsidP="00827573">
      <w:pPr>
        <w:spacing w:after="0" w:line="240" w:lineRule="auto"/>
        <w:jc w:val="center"/>
        <w:rPr>
          <w:sz w:val="32"/>
          <w:szCs w:val="32"/>
        </w:rPr>
      </w:pPr>
    </w:p>
    <w:p w14:paraId="2A916882" w14:textId="77777777" w:rsidR="00827573" w:rsidRDefault="00827573" w:rsidP="00827573">
      <w:pPr>
        <w:spacing w:after="0" w:line="240" w:lineRule="auto"/>
        <w:jc w:val="center"/>
        <w:rPr>
          <w:sz w:val="32"/>
          <w:szCs w:val="32"/>
        </w:rPr>
      </w:pPr>
    </w:p>
    <w:p w14:paraId="27630564" w14:textId="77777777" w:rsidR="00827573" w:rsidRDefault="00827573" w:rsidP="00827573">
      <w:pPr>
        <w:spacing w:after="0" w:line="240" w:lineRule="auto"/>
        <w:jc w:val="center"/>
        <w:rPr>
          <w:sz w:val="32"/>
          <w:szCs w:val="32"/>
        </w:rPr>
      </w:pPr>
    </w:p>
    <w:p w14:paraId="1CD28FB8" w14:textId="77777777" w:rsidR="00827573" w:rsidRDefault="00827573" w:rsidP="00827573">
      <w:pPr>
        <w:spacing w:after="0" w:line="240" w:lineRule="auto"/>
        <w:jc w:val="center"/>
        <w:rPr>
          <w:sz w:val="32"/>
          <w:szCs w:val="32"/>
        </w:rPr>
      </w:pPr>
    </w:p>
    <w:p w14:paraId="54E036C5" w14:textId="77777777" w:rsidR="00827573" w:rsidRDefault="00827573" w:rsidP="00827573">
      <w:pPr>
        <w:spacing w:after="0" w:line="240" w:lineRule="auto"/>
        <w:jc w:val="center"/>
        <w:rPr>
          <w:sz w:val="32"/>
          <w:szCs w:val="32"/>
        </w:rPr>
      </w:pPr>
    </w:p>
    <w:p w14:paraId="38A214DC" w14:textId="77777777" w:rsidR="00827573" w:rsidRDefault="00827573" w:rsidP="00827573">
      <w:pPr>
        <w:spacing w:after="0" w:line="240" w:lineRule="auto"/>
        <w:jc w:val="center"/>
        <w:rPr>
          <w:sz w:val="32"/>
          <w:szCs w:val="32"/>
        </w:rPr>
      </w:pPr>
    </w:p>
    <w:p w14:paraId="3D0707F9" w14:textId="77777777" w:rsidR="00827573" w:rsidRDefault="00827573" w:rsidP="00827573">
      <w:pPr>
        <w:spacing w:after="0" w:line="240" w:lineRule="auto"/>
        <w:jc w:val="center"/>
        <w:rPr>
          <w:sz w:val="32"/>
          <w:szCs w:val="32"/>
        </w:rPr>
      </w:pPr>
    </w:p>
    <w:p w14:paraId="51C9C34F" w14:textId="77777777" w:rsidR="00827573" w:rsidRDefault="00827573" w:rsidP="00827573">
      <w:pPr>
        <w:spacing w:after="0" w:line="240" w:lineRule="auto"/>
        <w:jc w:val="center"/>
        <w:rPr>
          <w:sz w:val="32"/>
          <w:szCs w:val="32"/>
        </w:rPr>
      </w:pPr>
    </w:p>
    <w:p w14:paraId="44567E19" w14:textId="77777777" w:rsidR="00827573" w:rsidRPr="006959B3" w:rsidRDefault="00827573" w:rsidP="00827573">
      <w:pPr>
        <w:spacing w:after="0" w:line="240" w:lineRule="auto"/>
        <w:jc w:val="center"/>
        <w:rPr>
          <w:sz w:val="32"/>
          <w:szCs w:val="32"/>
        </w:rPr>
      </w:pPr>
    </w:p>
    <w:p w14:paraId="45305B1A" w14:textId="77777777" w:rsidR="00827573" w:rsidRDefault="00827573" w:rsidP="00827573">
      <w:pPr>
        <w:spacing w:after="0" w:line="240" w:lineRule="auto"/>
        <w:jc w:val="center"/>
        <w:rPr>
          <w:b/>
          <w:i/>
          <w:sz w:val="40"/>
          <w:szCs w:val="40"/>
        </w:rPr>
      </w:pPr>
      <w:r>
        <w:rPr>
          <w:b/>
          <w:i/>
          <w:sz w:val="40"/>
          <w:szCs w:val="40"/>
        </w:rPr>
        <w:t xml:space="preserve">PLAN STRATEGIQUE DE </w:t>
      </w:r>
    </w:p>
    <w:p w14:paraId="6B23BC00" w14:textId="77777777" w:rsidR="00827573" w:rsidRDefault="00827573" w:rsidP="00827573">
      <w:pPr>
        <w:spacing w:after="0" w:line="240" w:lineRule="auto"/>
        <w:jc w:val="center"/>
        <w:rPr>
          <w:b/>
          <w:i/>
        </w:rPr>
      </w:pPr>
      <w:r>
        <w:rPr>
          <w:b/>
          <w:i/>
          <w:sz w:val="40"/>
          <w:szCs w:val="40"/>
        </w:rPr>
        <w:t>DEVELOPPEMENT DES RESSOURCES HUMAINES POUR LA SANTE</w:t>
      </w:r>
    </w:p>
    <w:p w14:paraId="54F037BF" w14:textId="77777777" w:rsidR="00827573" w:rsidRDefault="00827573" w:rsidP="00827573">
      <w:pPr>
        <w:spacing w:after="0" w:line="240" w:lineRule="auto"/>
        <w:jc w:val="center"/>
        <w:rPr>
          <w:b/>
          <w:i/>
        </w:rPr>
      </w:pPr>
    </w:p>
    <w:p w14:paraId="1E977C05" w14:textId="77777777" w:rsidR="00827573" w:rsidRDefault="00827573" w:rsidP="00827573">
      <w:pPr>
        <w:spacing w:after="0" w:line="240" w:lineRule="auto"/>
        <w:jc w:val="center"/>
        <w:rPr>
          <w:b/>
          <w:i/>
        </w:rPr>
      </w:pPr>
    </w:p>
    <w:p w14:paraId="347D994B" w14:textId="77777777" w:rsidR="00827573" w:rsidRDefault="00827573" w:rsidP="00827573">
      <w:pPr>
        <w:spacing w:after="0" w:line="240" w:lineRule="auto"/>
        <w:jc w:val="center"/>
        <w:rPr>
          <w:b/>
          <w:i/>
        </w:rPr>
      </w:pPr>
    </w:p>
    <w:p w14:paraId="516EA50B" w14:textId="77777777" w:rsidR="00827573" w:rsidRDefault="00827573" w:rsidP="00827573">
      <w:pPr>
        <w:spacing w:after="0" w:line="240" w:lineRule="auto"/>
        <w:jc w:val="center"/>
      </w:pPr>
    </w:p>
    <w:p w14:paraId="1CBE65D3" w14:textId="77777777" w:rsidR="00827573" w:rsidRDefault="00827573" w:rsidP="00827573">
      <w:pPr>
        <w:spacing w:after="0" w:line="240" w:lineRule="auto"/>
        <w:jc w:val="center"/>
      </w:pPr>
    </w:p>
    <w:p w14:paraId="4F55066D" w14:textId="77777777" w:rsidR="00827573" w:rsidRDefault="00827573" w:rsidP="00827573">
      <w:pPr>
        <w:spacing w:after="0" w:line="240" w:lineRule="auto"/>
        <w:jc w:val="center"/>
      </w:pPr>
    </w:p>
    <w:p w14:paraId="0BE454F9" w14:textId="77777777" w:rsidR="00827573" w:rsidRDefault="00827573" w:rsidP="00827573">
      <w:pPr>
        <w:spacing w:after="0" w:line="240" w:lineRule="auto"/>
        <w:jc w:val="center"/>
      </w:pPr>
    </w:p>
    <w:p w14:paraId="519C91F9" w14:textId="77777777" w:rsidR="00827573" w:rsidRDefault="00827573" w:rsidP="00827573">
      <w:pPr>
        <w:spacing w:after="0" w:line="240" w:lineRule="auto"/>
        <w:jc w:val="center"/>
      </w:pPr>
    </w:p>
    <w:p w14:paraId="7E98DC2A" w14:textId="77777777" w:rsidR="00827573" w:rsidRDefault="00827573" w:rsidP="00827573">
      <w:pPr>
        <w:spacing w:after="0" w:line="240" w:lineRule="auto"/>
        <w:jc w:val="center"/>
      </w:pPr>
    </w:p>
    <w:p w14:paraId="494327E0" w14:textId="77777777" w:rsidR="00827573" w:rsidRDefault="00827573" w:rsidP="00827573">
      <w:pPr>
        <w:spacing w:after="0" w:line="240" w:lineRule="auto"/>
        <w:jc w:val="center"/>
      </w:pPr>
    </w:p>
    <w:p w14:paraId="305D9684" w14:textId="77777777" w:rsidR="00827573" w:rsidRDefault="00827573" w:rsidP="00827573">
      <w:pPr>
        <w:spacing w:after="0" w:line="240" w:lineRule="auto"/>
        <w:jc w:val="center"/>
      </w:pPr>
    </w:p>
    <w:p w14:paraId="11640D23" w14:textId="77777777" w:rsidR="00827573" w:rsidRDefault="00827573" w:rsidP="00827573">
      <w:pPr>
        <w:spacing w:after="0" w:line="240" w:lineRule="auto"/>
        <w:jc w:val="center"/>
      </w:pPr>
    </w:p>
    <w:p w14:paraId="4658C09F" w14:textId="77777777" w:rsidR="00827573" w:rsidRDefault="00827573" w:rsidP="00827573">
      <w:pPr>
        <w:spacing w:after="0" w:line="240" w:lineRule="auto"/>
        <w:jc w:val="center"/>
      </w:pPr>
    </w:p>
    <w:p w14:paraId="55E2637C" w14:textId="77777777" w:rsidR="00827573" w:rsidRDefault="00827573" w:rsidP="00827573">
      <w:pPr>
        <w:spacing w:after="0" w:line="240" w:lineRule="auto"/>
        <w:jc w:val="center"/>
      </w:pPr>
    </w:p>
    <w:p w14:paraId="690F7013" w14:textId="77777777" w:rsidR="00827573" w:rsidRDefault="00827573" w:rsidP="00827573">
      <w:pPr>
        <w:spacing w:after="0" w:line="240" w:lineRule="auto"/>
        <w:jc w:val="center"/>
      </w:pPr>
    </w:p>
    <w:p w14:paraId="104B758D" w14:textId="77777777" w:rsidR="00827573" w:rsidRDefault="00827573" w:rsidP="00827573">
      <w:pPr>
        <w:spacing w:after="0" w:line="240" w:lineRule="auto"/>
        <w:jc w:val="center"/>
      </w:pPr>
    </w:p>
    <w:p w14:paraId="39E9643C" w14:textId="77777777" w:rsidR="00827573" w:rsidRDefault="00827573" w:rsidP="00827573">
      <w:pPr>
        <w:spacing w:after="0" w:line="240" w:lineRule="auto"/>
        <w:jc w:val="center"/>
      </w:pPr>
    </w:p>
    <w:p w14:paraId="49B72C9C" w14:textId="77777777" w:rsidR="00827573" w:rsidRDefault="00827573" w:rsidP="00827573">
      <w:pPr>
        <w:spacing w:after="0" w:line="240" w:lineRule="auto"/>
        <w:jc w:val="center"/>
      </w:pPr>
    </w:p>
    <w:p w14:paraId="13373C35" w14:textId="77777777" w:rsidR="00827573" w:rsidRPr="00C1087F" w:rsidRDefault="00827573" w:rsidP="00827573">
      <w:pPr>
        <w:spacing w:after="0" w:line="240" w:lineRule="auto"/>
        <w:jc w:val="right"/>
        <w:rPr>
          <w:sz w:val="24"/>
          <w:szCs w:val="24"/>
        </w:rPr>
      </w:pPr>
      <w:r w:rsidRPr="00C1087F">
        <w:rPr>
          <w:sz w:val="24"/>
          <w:szCs w:val="24"/>
        </w:rPr>
        <w:t>Février 2013</w:t>
      </w:r>
    </w:p>
    <w:p w14:paraId="490D876F" w14:textId="77777777" w:rsidR="00F915E0" w:rsidRDefault="00F915E0" w:rsidP="00F915E0">
      <w:pPr>
        <w:pStyle w:val="En-ttedetabledesmatires"/>
        <w:spacing w:after="240"/>
        <w:jc w:val="center"/>
      </w:pPr>
      <w:r>
        <w:lastRenderedPageBreak/>
        <w:t>Table des matières</w:t>
      </w:r>
    </w:p>
    <w:p w14:paraId="2711806C" w14:textId="1ED103BE" w:rsidR="009B66F2" w:rsidRDefault="008B4DAE">
      <w:pPr>
        <w:pStyle w:val="TM1"/>
        <w:rPr>
          <w:rFonts w:eastAsia="Times New Roman"/>
          <w:b w:val="0"/>
          <w:lang w:eastAsia="fr-FR"/>
        </w:rPr>
      </w:pPr>
      <w:r>
        <w:fldChar w:fldCharType="begin"/>
      </w:r>
      <w:r w:rsidR="00F915E0">
        <w:instrText xml:space="preserve"> TOC \o "1-3" \h \z \u </w:instrText>
      </w:r>
      <w:r>
        <w:fldChar w:fldCharType="separate"/>
      </w:r>
      <w:hyperlink w:anchor="_Toc349120460" w:history="1">
        <w:r w:rsidR="009B66F2" w:rsidRPr="00EC0C3F">
          <w:rPr>
            <w:rStyle w:val="Lienhypertexte"/>
            <w:caps/>
          </w:rPr>
          <w:t>Liste des abréviations</w:t>
        </w:r>
        <w:r w:rsidR="009B66F2">
          <w:rPr>
            <w:webHidden/>
          </w:rPr>
          <w:tab/>
        </w:r>
        <w:r>
          <w:rPr>
            <w:webHidden/>
          </w:rPr>
          <w:fldChar w:fldCharType="begin"/>
        </w:r>
        <w:r w:rsidR="009B66F2">
          <w:rPr>
            <w:webHidden/>
          </w:rPr>
          <w:instrText xml:space="preserve"> PAGEREF _Toc349120460 \h </w:instrText>
        </w:r>
        <w:r>
          <w:rPr>
            <w:webHidden/>
          </w:rPr>
        </w:r>
        <w:r>
          <w:rPr>
            <w:webHidden/>
          </w:rPr>
          <w:fldChar w:fldCharType="separate"/>
        </w:r>
        <w:r w:rsidR="00C5052A">
          <w:rPr>
            <w:webHidden/>
          </w:rPr>
          <w:t>5</w:t>
        </w:r>
        <w:r>
          <w:rPr>
            <w:webHidden/>
          </w:rPr>
          <w:fldChar w:fldCharType="end"/>
        </w:r>
      </w:hyperlink>
    </w:p>
    <w:p w14:paraId="65787391" w14:textId="53935B4F" w:rsidR="009B66F2" w:rsidRDefault="003F431D">
      <w:pPr>
        <w:pStyle w:val="TM1"/>
        <w:rPr>
          <w:rFonts w:eastAsia="Times New Roman"/>
          <w:b w:val="0"/>
          <w:lang w:eastAsia="fr-FR"/>
        </w:rPr>
      </w:pPr>
      <w:hyperlink w:anchor="_Toc349120461" w:history="1">
        <w:r w:rsidR="009B66F2" w:rsidRPr="00EC0C3F">
          <w:rPr>
            <w:rStyle w:val="Lienhypertexte"/>
            <w:caps/>
          </w:rPr>
          <w:t>Liste des tableaux et figures</w:t>
        </w:r>
        <w:r w:rsidR="009B66F2">
          <w:rPr>
            <w:webHidden/>
          </w:rPr>
          <w:tab/>
        </w:r>
        <w:r w:rsidR="008B4DAE">
          <w:rPr>
            <w:webHidden/>
          </w:rPr>
          <w:fldChar w:fldCharType="begin"/>
        </w:r>
        <w:r w:rsidR="009B66F2">
          <w:rPr>
            <w:webHidden/>
          </w:rPr>
          <w:instrText xml:space="preserve"> PAGEREF _Toc349120461 \h </w:instrText>
        </w:r>
        <w:r w:rsidR="008B4DAE">
          <w:rPr>
            <w:webHidden/>
          </w:rPr>
        </w:r>
        <w:r w:rsidR="008B4DAE">
          <w:rPr>
            <w:webHidden/>
          </w:rPr>
          <w:fldChar w:fldCharType="separate"/>
        </w:r>
        <w:r w:rsidR="00C5052A">
          <w:rPr>
            <w:webHidden/>
          </w:rPr>
          <w:t>6</w:t>
        </w:r>
        <w:r w:rsidR="008B4DAE">
          <w:rPr>
            <w:webHidden/>
          </w:rPr>
          <w:fldChar w:fldCharType="end"/>
        </w:r>
      </w:hyperlink>
    </w:p>
    <w:p w14:paraId="58F674B1" w14:textId="6D8D869C" w:rsidR="009B66F2" w:rsidRDefault="003F431D">
      <w:pPr>
        <w:pStyle w:val="TM1"/>
        <w:rPr>
          <w:rFonts w:eastAsia="Times New Roman"/>
          <w:b w:val="0"/>
          <w:lang w:eastAsia="fr-FR"/>
        </w:rPr>
      </w:pPr>
      <w:hyperlink w:anchor="_Toc349120462" w:history="1">
        <w:r w:rsidR="009B66F2" w:rsidRPr="00EC0C3F">
          <w:rPr>
            <w:rStyle w:val="Lienhypertexte"/>
            <w:caps/>
          </w:rPr>
          <w:t>Remerciements</w:t>
        </w:r>
        <w:r w:rsidR="009B66F2">
          <w:rPr>
            <w:webHidden/>
          </w:rPr>
          <w:tab/>
        </w:r>
        <w:r w:rsidR="008B4DAE">
          <w:rPr>
            <w:webHidden/>
          </w:rPr>
          <w:fldChar w:fldCharType="begin"/>
        </w:r>
        <w:r w:rsidR="009B66F2">
          <w:rPr>
            <w:webHidden/>
          </w:rPr>
          <w:instrText xml:space="preserve"> PAGEREF _Toc349120462 \h </w:instrText>
        </w:r>
        <w:r w:rsidR="008B4DAE">
          <w:rPr>
            <w:webHidden/>
          </w:rPr>
        </w:r>
        <w:r w:rsidR="008B4DAE">
          <w:rPr>
            <w:webHidden/>
          </w:rPr>
          <w:fldChar w:fldCharType="separate"/>
        </w:r>
        <w:r w:rsidR="00C5052A">
          <w:rPr>
            <w:webHidden/>
          </w:rPr>
          <w:t>7</w:t>
        </w:r>
        <w:r w:rsidR="008B4DAE">
          <w:rPr>
            <w:webHidden/>
          </w:rPr>
          <w:fldChar w:fldCharType="end"/>
        </w:r>
      </w:hyperlink>
    </w:p>
    <w:p w14:paraId="01E77D2D" w14:textId="55391593" w:rsidR="009B66F2" w:rsidRDefault="003F431D">
      <w:pPr>
        <w:pStyle w:val="TM1"/>
        <w:rPr>
          <w:rFonts w:eastAsia="Times New Roman"/>
          <w:b w:val="0"/>
          <w:lang w:eastAsia="fr-FR"/>
        </w:rPr>
      </w:pPr>
      <w:hyperlink w:anchor="_Toc349120463" w:history="1">
        <w:r w:rsidR="009B66F2" w:rsidRPr="00EC0C3F">
          <w:rPr>
            <w:rStyle w:val="Lienhypertexte"/>
          </w:rPr>
          <w:t>INTRODUCTION</w:t>
        </w:r>
        <w:r w:rsidR="009B66F2">
          <w:rPr>
            <w:webHidden/>
          </w:rPr>
          <w:tab/>
        </w:r>
        <w:r w:rsidR="008B4DAE">
          <w:rPr>
            <w:webHidden/>
          </w:rPr>
          <w:fldChar w:fldCharType="begin"/>
        </w:r>
        <w:r w:rsidR="009B66F2">
          <w:rPr>
            <w:webHidden/>
          </w:rPr>
          <w:instrText xml:space="preserve"> PAGEREF _Toc349120463 \h </w:instrText>
        </w:r>
        <w:r w:rsidR="008B4DAE">
          <w:rPr>
            <w:webHidden/>
          </w:rPr>
        </w:r>
        <w:r w:rsidR="008B4DAE">
          <w:rPr>
            <w:webHidden/>
          </w:rPr>
          <w:fldChar w:fldCharType="separate"/>
        </w:r>
        <w:r w:rsidR="00C5052A">
          <w:rPr>
            <w:webHidden/>
          </w:rPr>
          <w:t>8</w:t>
        </w:r>
        <w:r w:rsidR="008B4DAE">
          <w:rPr>
            <w:webHidden/>
          </w:rPr>
          <w:fldChar w:fldCharType="end"/>
        </w:r>
      </w:hyperlink>
    </w:p>
    <w:p w14:paraId="28B9D6C7" w14:textId="5C580341" w:rsidR="009B66F2" w:rsidRDefault="003F431D">
      <w:pPr>
        <w:pStyle w:val="TM2"/>
        <w:tabs>
          <w:tab w:val="left" w:pos="660"/>
          <w:tab w:val="right" w:leader="dot" w:pos="9060"/>
        </w:tabs>
        <w:rPr>
          <w:rFonts w:eastAsia="Times New Roman"/>
          <w:noProof/>
          <w:lang w:eastAsia="fr-FR"/>
        </w:rPr>
      </w:pPr>
      <w:hyperlink w:anchor="_Toc349120464" w:history="1">
        <w:r w:rsidR="009B66F2" w:rsidRPr="00EC0C3F">
          <w:rPr>
            <w:rStyle w:val="Lienhypertexte"/>
            <w:noProof/>
          </w:rPr>
          <w:t>1.</w:t>
        </w:r>
        <w:r w:rsidR="009B66F2">
          <w:rPr>
            <w:rFonts w:eastAsia="Times New Roman"/>
            <w:noProof/>
            <w:lang w:eastAsia="fr-FR"/>
          </w:rPr>
          <w:tab/>
        </w:r>
        <w:r w:rsidR="009B66F2" w:rsidRPr="00EC0C3F">
          <w:rPr>
            <w:rStyle w:val="Lienhypertexte"/>
            <w:noProof/>
          </w:rPr>
          <w:t>Informations générales</w:t>
        </w:r>
        <w:r w:rsidR="009B66F2">
          <w:rPr>
            <w:noProof/>
            <w:webHidden/>
          </w:rPr>
          <w:tab/>
        </w:r>
        <w:r w:rsidR="008B4DAE">
          <w:rPr>
            <w:noProof/>
            <w:webHidden/>
          </w:rPr>
          <w:fldChar w:fldCharType="begin"/>
        </w:r>
        <w:r w:rsidR="009B66F2">
          <w:rPr>
            <w:noProof/>
            <w:webHidden/>
          </w:rPr>
          <w:instrText xml:space="preserve"> PAGEREF _Toc349120464 \h </w:instrText>
        </w:r>
        <w:r w:rsidR="008B4DAE">
          <w:rPr>
            <w:noProof/>
            <w:webHidden/>
          </w:rPr>
        </w:r>
        <w:r w:rsidR="008B4DAE">
          <w:rPr>
            <w:noProof/>
            <w:webHidden/>
          </w:rPr>
          <w:fldChar w:fldCharType="separate"/>
        </w:r>
        <w:r w:rsidR="00C5052A">
          <w:rPr>
            <w:noProof/>
            <w:webHidden/>
          </w:rPr>
          <w:t>8</w:t>
        </w:r>
        <w:r w:rsidR="008B4DAE">
          <w:rPr>
            <w:noProof/>
            <w:webHidden/>
          </w:rPr>
          <w:fldChar w:fldCharType="end"/>
        </w:r>
      </w:hyperlink>
    </w:p>
    <w:p w14:paraId="7C71694F" w14:textId="09DF9256" w:rsidR="009B66F2" w:rsidRDefault="003F431D">
      <w:pPr>
        <w:pStyle w:val="TM2"/>
        <w:tabs>
          <w:tab w:val="left" w:pos="660"/>
          <w:tab w:val="right" w:leader="dot" w:pos="9060"/>
        </w:tabs>
        <w:rPr>
          <w:rFonts w:eastAsia="Times New Roman"/>
          <w:noProof/>
          <w:lang w:eastAsia="fr-FR"/>
        </w:rPr>
      </w:pPr>
      <w:hyperlink w:anchor="_Toc349120465" w:history="1">
        <w:r w:rsidR="009B66F2" w:rsidRPr="00EC0C3F">
          <w:rPr>
            <w:rStyle w:val="Lienhypertexte"/>
            <w:noProof/>
          </w:rPr>
          <w:t>2.</w:t>
        </w:r>
        <w:r w:rsidR="009B66F2">
          <w:rPr>
            <w:rFonts w:eastAsia="Times New Roman"/>
            <w:noProof/>
            <w:lang w:eastAsia="fr-FR"/>
          </w:rPr>
          <w:tab/>
        </w:r>
        <w:r w:rsidR="009B66F2" w:rsidRPr="00EC0C3F">
          <w:rPr>
            <w:rStyle w:val="Lienhypertexte"/>
            <w:noProof/>
          </w:rPr>
          <w:t>Processus d’élaboration du plan</w:t>
        </w:r>
        <w:r w:rsidR="009B66F2">
          <w:rPr>
            <w:noProof/>
            <w:webHidden/>
          </w:rPr>
          <w:tab/>
        </w:r>
        <w:r w:rsidR="008B4DAE">
          <w:rPr>
            <w:noProof/>
            <w:webHidden/>
          </w:rPr>
          <w:fldChar w:fldCharType="begin"/>
        </w:r>
        <w:r w:rsidR="009B66F2">
          <w:rPr>
            <w:noProof/>
            <w:webHidden/>
          </w:rPr>
          <w:instrText xml:space="preserve"> PAGEREF _Toc349120465 \h </w:instrText>
        </w:r>
        <w:r w:rsidR="008B4DAE">
          <w:rPr>
            <w:noProof/>
            <w:webHidden/>
          </w:rPr>
        </w:r>
        <w:r w:rsidR="008B4DAE">
          <w:rPr>
            <w:noProof/>
            <w:webHidden/>
          </w:rPr>
          <w:fldChar w:fldCharType="separate"/>
        </w:r>
        <w:r w:rsidR="00C5052A">
          <w:rPr>
            <w:noProof/>
            <w:webHidden/>
          </w:rPr>
          <w:t>9</w:t>
        </w:r>
        <w:r w:rsidR="008B4DAE">
          <w:rPr>
            <w:noProof/>
            <w:webHidden/>
          </w:rPr>
          <w:fldChar w:fldCharType="end"/>
        </w:r>
      </w:hyperlink>
    </w:p>
    <w:p w14:paraId="25E1E473" w14:textId="7C7EAAD9" w:rsidR="009B66F2" w:rsidRDefault="003F431D">
      <w:pPr>
        <w:pStyle w:val="TM1"/>
        <w:tabs>
          <w:tab w:val="left" w:pos="440"/>
        </w:tabs>
        <w:rPr>
          <w:rFonts w:eastAsia="Times New Roman"/>
          <w:b w:val="0"/>
          <w:lang w:eastAsia="fr-FR"/>
        </w:rPr>
      </w:pPr>
      <w:hyperlink w:anchor="_Toc349120466" w:history="1">
        <w:r w:rsidR="009B66F2" w:rsidRPr="00EC0C3F">
          <w:rPr>
            <w:rStyle w:val="Lienhypertexte"/>
          </w:rPr>
          <w:t>1.</w:t>
        </w:r>
        <w:r w:rsidR="009B66F2">
          <w:rPr>
            <w:rFonts w:eastAsia="Times New Roman"/>
            <w:b w:val="0"/>
            <w:lang w:eastAsia="fr-FR"/>
          </w:rPr>
          <w:tab/>
        </w:r>
        <w:r w:rsidR="009B66F2" w:rsidRPr="00EC0C3F">
          <w:rPr>
            <w:rStyle w:val="Lienhypertexte"/>
          </w:rPr>
          <w:t>RESUME DE L’ANALYSE DE SITUATION DES RHS</w:t>
        </w:r>
        <w:r w:rsidR="009B66F2">
          <w:rPr>
            <w:webHidden/>
          </w:rPr>
          <w:tab/>
        </w:r>
        <w:r w:rsidR="008B4DAE">
          <w:rPr>
            <w:webHidden/>
          </w:rPr>
          <w:fldChar w:fldCharType="begin"/>
        </w:r>
        <w:r w:rsidR="009B66F2">
          <w:rPr>
            <w:webHidden/>
          </w:rPr>
          <w:instrText xml:space="preserve"> PAGEREF _Toc349120466 \h </w:instrText>
        </w:r>
        <w:r w:rsidR="008B4DAE">
          <w:rPr>
            <w:webHidden/>
          </w:rPr>
        </w:r>
        <w:r w:rsidR="008B4DAE">
          <w:rPr>
            <w:webHidden/>
          </w:rPr>
          <w:fldChar w:fldCharType="separate"/>
        </w:r>
        <w:r w:rsidR="00C5052A">
          <w:rPr>
            <w:webHidden/>
          </w:rPr>
          <w:t>9</w:t>
        </w:r>
        <w:r w:rsidR="008B4DAE">
          <w:rPr>
            <w:webHidden/>
          </w:rPr>
          <w:fldChar w:fldCharType="end"/>
        </w:r>
      </w:hyperlink>
    </w:p>
    <w:p w14:paraId="6605E737" w14:textId="56BDC542" w:rsidR="009B66F2" w:rsidRDefault="003F431D">
      <w:pPr>
        <w:pStyle w:val="TM2"/>
        <w:tabs>
          <w:tab w:val="left" w:pos="880"/>
          <w:tab w:val="right" w:leader="dot" w:pos="9060"/>
        </w:tabs>
        <w:rPr>
          <w:rFonts w:eastAsia="Times New Roman"/>
          <w:noProof/>
          <w:lang w:eastAsia="fr-FR"/>
        </w:rPr>
      </w:pPr>
      <w:hyperlink w:anchor="_Toc349120467" w:history="1">
        <w:r w:rsidR="009B66F2" w:rsidRPr="00EC0C3F">
          <w:rPr>
            <w:rStyle w:val="Lienhypertexte"/>
            <w:noProof/>
          </w:rPr>
          <w:t>1.1.</w:t>
        </w:r>
        <w:r w:rsidR="009B66F2">
          <w:rPr>
            <w:rFonts w:eastAsia="Times New Roman"/>
            <w:noProof/>
            <w:lang w:eastAsia="fr-FR"/>
          </w:rPr>
          <w:tab/>
        </w:r>
        <w:r w:rsidR="009B66F2" w:rsidRPr="00EC0C3F">
          <w:rPr>
            <w:rStyle w:val="Lienhypertexte"/>
            <w:noProof/>
          </w:rPr>
          <w:t>Profil sanitaire</w:t>
        </w:r>
        <w:r w:rsidR="009B66F2">
          <w:rPr>
            <w:noProof/>
            <w:webHidden/>
          </w:rPr>
          <w:tab/>
        </w:r>
        <w:r w:rsidR="008B4DAE">
          <w:rPr>
            <w:noProof/>
            <w:webHidden/>
          </w:rPr>
          <w:fldChar w:fldCharType="begin"/>
        </w:r>
        <w:r w:rsidR="009B66F2">
          <w:rPr>
            <w:noProof/>
            <w:webHidden/>
          </w:rPr>
          <w:instrText xml:space="preserve"> PAGEREF _Toc349120467 \h </w:instrText>
        </w:r>
        <w:r w:rsidR="008B4DAE">
          <w:rPr>
            <w:noProof/>
            <w:webHidden/>
          </w:rPr>
        </w:r>
        <w:r w:rsidR="008B4DAE">
          <w:rPr>
            <w:noProof/>
            <w:webHidden/>
          </w:rPr>
          <w:fldChar w:fldCharType="separate"/>
        </w:r>
        <w:r w:rsidR="00C5052A">
          <w:rPr>
            <w:noProof/>
            <w:webHidden/>
          </w:rPr>
          <w:t>9</w:t>
        </w:r>
        <w:r w:rsidR="008B4DAE">
          <w:rPr>
            <w:noProof/>
            <w:webHidden/>
          </w:rPr>
          <w:fldChar w:fldCharType="end"/>
        </w:r>
      </w:hyperlink>
    </w:p>
    <w:p w14:paraId="0B842836" w14:textId="03AE10F0" w:rsidR="009B66F2" w:rsidRDefault="003F431D">
      <w:pPr>
        <w:pStyle w:val="TM2"/>
        <w:tabs>
          <w:tab w:val="left" w:pos="880"/>
          <w:tab w:val="right" w:leader="dot" w:pos="9060"/>
        </w:tabs>
        <w:rPr>
          <w:rFonts w:eastAsia="Times New Roman"/>
          <w:noProof/>
          <w:lang w:eastAsia="fr-FR"/>
        </w:rPr>
      </w:pPr>
      <w:hyperlink w:anchor="_Toc349120468" w:history="1">
        <w:r w:rsidR="009B66F2" w:rsidRPr="00EC0C3F">
          <w:rPr>
            <w:rStyle w:val="Lienhypertexte"/>
            <w:noProof/>
          </w:rPr>
          <w:t>1.2.</w:t>
        </w:r>
        <w:r w:rsidR="009B66F2">
          <w:rPr>
            <w:rFonts w:eastAsia="Times New Roman"/>
            <w:noProof/>
            <w:lang w:eastAsia="fr-FR"/>
          </w:rPr>
          <w:tab/>
        </w:r>
        <w:r w:rsidR="009B66F2" w:rsidRPr="00EC0C3F">
          <w:rPr>
            <w:rStyle w:val="Lienhypertexte"/>
            <w:noProof/>
          </w:rPr>
          <w:t>Système de santé</w:t>
        </w:r>
        <w:r w:rsidR="009B66F2">
          <w:rPr>
            <w:noProof/>
            <w:webHidden/>
          </w:rPr>
          <w:tab/>
        </w:r>
        <w:r w:rsidR="008B4DAE">
          <w:rPr>
            <w:noProof/>
            <w:webHidden/>
          </w:rPr>
          <w:fldChar w:fldCharType="begin"/>
        </w:r>
        <w:r w:rsidR="009B66F2">
          <w:rPr>
            <w:noProof/>
            <w:webHidden/>
          </w:rPr>
          <w:instrText xml:space="preserve"> PAGEREF _Toc349120468 \h </w:instrText>
        </w:r>
        <w:r w:rsidR="008B4DAE">
          <w:rPr>
            <w:noProof/>
            <w:webHidden/>
          </w:rPr>
        </w:r>
        <w:r w:rsidR="008B4DAE">
          <w:rPr>
            <w:noProof/>
            <w:webHidden/>
          </w:rPr>
          <w:fldChar w:fldCharType="separate"/>
        </w:r>
        <w:r w:rsidR="00C5052A">
          <w:rPr>
            <w:noProof/>
            <w:webHidden/>
          </w:rPr>
          <w:t>10</w:t>
        </w:r>
        <w:r w:rsidR="008B4DAE">
          <w:rPr>
            <w:noProof/>
            <w:webHidden/>
          </w:rPr>
          <w:fldChar w:fldCharType="end"/>
        </w:r>
      </w:hyperlink>
    </w:p>
    <w:p w14:paraId="6807636D" w14:textId="09570B45" w:rsidR="009B66F2" w:rsidRDefault="003F431D">
      <w:pPr>
        <w:pStyle w:val="TM3"/>
        <w:tabs>
          <w:tab w:val="left" w:pos="1320"/>
          <w:tab w:val="right" w:leader="dot" w:pos="9060"/>
        </w:tabs>
        <w:rPr>
          <w:rFonts w:eastAsia="Times New Roman"/>
          <w:noProof/>
          <w:lang w:eastAsia="fr-FR"/>
        </w:rPr>
      </w:pPr>
      <w:hyperlink w:anchor="_Toc349120469" w:history="1">
        <w:r w:rsidR="009B66F2" w:rsidRPr="00EC0C3F">
          <w:rPr>
            <w:rStyle w:val="Lienhypertexte"/>
            <w:noProof/>
          </w:rPr>
          <w:t>1.2.1.</w:t>
        </w:r>
        <w:r w:rsidR="009B66F2">
          <w:rPr>
            <w:rFonts w:eastAsia="Times New Roman"/>
            <w:noProof/>
            <w:lang w:eastAsia="fr-FR"/>
          </w:rPr>
          <w:tab/>
        </w:r>
        <w:r w:rsidR="009B66F2" w:rsidRPr="00EC0C3F">
          <w:rPr>
            <w:rStyle w:val="Lienhypertexte"/>
            <w:noProof/>
          </w:rPr>
          <w:t>Infrastructures sanitaires</w:t>
        </w:r>
        <w:r w:rsidR="009B66F2">
          <w:rPr>
            <w:noProof/>
            <w:webHidden/>
          </w:rPr>
          <w:tab/>
        </w:r>
        <w:r w:rsidR="008B4DAE">
          <w:rPr>
            <w:noProof/>
            <w:webHidden/>
          </w:rPr>
          <w:fldChar w:fldCharType="begin"/>
        </w:r>
        <w:r w:rsidR="009B66F2">
          <w:rPr>
            <w:noProof/>
            <w:webHidden/>
          </w:rPr>
          <w:instrText xml:space="preserve"> PAGEREF _Toc349120469 \h </w:instrText>
        </w:r>
        <w:r w:rsidR="008B4DAE">
          <w:rPr>
            <w:noProof/>
            <w:webHidden/>
          </w:rPr>
        </w:r>
        <w:r w:rsidR="008B4DAE">
          <w:rPr>
            <w:noProof/>
            <w:webHidden/>
          </w:rPr>
          <w:fldChar w:fldCharType="separate"/>
        </w:r>
        <w:r w:rsidR="00C5052A">
          <w:rPr>
            <w:noProof/>
            <w:webHidden/>
          </w:rPr>
          <w:t>11</w:t>
        </w:r>
        <w:r w:rsidR="008B4DAE">
          <w:rPr>
            <w:noProof/>
            <w:webHidden/>
          </w:rPr>
          <w:fldChar w:fldCharType="end"/>
        </w:r>
      </w:hyperlink>
    </w:p>
    <w:p w14:paraId="7E7E3532" w14:textId="2E38EB3A" w:rsidR="009B66F2" w:rsidRDefault="003F431D">
      <w:pPr>
        <w:pStyle w:val="TM3"/>
        <w:tabs>
          <w:tab w:val="left" w:pos="1320"/>
          <w:tab w:val="right" w:leader="dot" w:pos="9060"/>
        </w:tabs>
        <w:rPr>
          <w:rFonts w:eastAsia="Times New Roman"/>
          <w:noProof/>
          <w:lang w:eastAsia="fr-FR"/>
        </w:rPr>
      </w:pPr>
      <w:hyperlink w:anchor="_Toc349120470" w:history="1">
        <w:r w:rsidR="009B66F2" w:rsidRPr="00EC0C3F">
          <w:rPr>
            <w:rStyle w:val="Lienhypertexte"/>
            <w:noProof/>
          </w:rPr>
          <w:t>1.2.2.</w:t>
        </w:r>
        <w:r w:rsidR="009B66F2">
          <w:rPr>
            <w:rFonts w:eastAsia="Times New Roman"/>
            <w:noProof/>
            <w:lang w:eastAsia="fr-FR"/>
          </w:rPr>
          <w:tab/>
        </w:r>
        <w:r w:rsidR="009B66F2" w:rsidRPr="00EC0C3F">
          <w:rPr>
            <w:rStyle w:val="Lienhypertexte"/>
            <w:noProof/>
          </w:rPr>
          <w:t>Ressources financières et financement du secteur</w:t>
        </w:r>
        <w:r w:rsidR="009B66F2">
          <w:rPr>
            <w:noProof/>
            <w:webHidden/>
          </w:rPr>
          <w:tab/>
        </w:r>
        <w:r w:rsidR="008B4DAE">
          <w:rPr>
            <w:noProof/>
            <w:webHidden/>
          </w:rPr>
          <w:fldChar w:fldCharType="begin"/>
        </w:r>
        <w:r w:rsidR="009B66F2">
          <w:rPr>
            <w:noProof/>
            <w:webHidden/>
          </w:rPr>
          <w:instrText xml:space="preserve"> PAGEREF _Toc349120470 \h </w:instrText>
        </w:r>
        <w:r w:rsidR="008B4DAE">
          <w:rPr>
            <w:noProof/>
            <w:webHidden/>
          </w:rPr>
        </w:r>
        <w:r w:rsidR="008B4DAE">
          <w:rPr>
            <w:noProof/>
            <w:webHidden/>
          </w:rPr>
          <w:fldChar w:fldCharType="separate"/>
        </w:r>
        <w:r w:rsidR="00C5052A">
          <w:rPr>
            <w:noProof/>
            <w:webHidden/>
          </w:rPr>
          <w:t>11</w:t>
        </w:r>
        <w:r w:rsidR="008B4DAE">
          <w:rPr>
            <w:noProof/>
            <w:webHidden/>
          </w:rPr>
          <w:fldChar w:fldCharType="end"/>
        </w:r>
      </w:hyperlink>
    </w:p>
    <w:p w14:paraId="4ACBAEE2" w14:textId="468F4545" w:rsidR="009B66F2" w:rsidRDefault="003F431D">
      <w:pPr>
        <w:pStyle w:val="TM2"/>
        <w:tabs>
          <w:tab w:val="left" w:pos="880"/>
          <w:tab w:val="right" w:leader="dot" w:pos="9060"/>
        </w:tabs>
        <w:rPr>
          <w:rFonts w:eastAsia="Times New Roman"/>
          <w:noProof/>
          <w:lang w:eastAsia="fr-FR"/>
        </w:rPr>
      </w:pPr>
      <w:hyperlink w:anchor="_Toc349120471" w:history="1">
        <w:r w:rsidR="009B66F2" w:rsidRPr="00EC0C3F">
          <w:rPr>
            <w:rStyle w:val="Lienhypertexte"/>
            <w:noProof/>
          </w:rPr>
          <w:t>1.3.</w:t>
        </w:r>
        <w:r w:rsidR="009B66F2">
          <w:rPr>
            <w:rFonts w:eastAsia="Times New Roman"/>
            <w:noProof/>
            <w:lang w:eastAsia="fr-FR"/>
          </w:rPr>
          <w:tab/>
        </w:r>
        <w:r w:rsidR="009B66F2" w:rsidRPr="00EC0C3F">
          <w:rPr>
            <w:rStyle w:val="Lienhypertexte"/>
            <w:noProof/>
          </w:rPr>
          <w:t>RHS</w:t>
        </w:r>
        <w:r w:rsidR="009B66F2">
          <w:rPr>
            <w:noProof/>
            <w:webHidden/>
          </w:rPr>
          <w:tab/>
        </w:r>
        <w:r w:rsidR="008B4DAE">
          <w:rPr>
            <w:noProof/>
            <w:webHidden/>
          </w:rPr>
          <w:fldChar w:fldCharType="begin"/>
        </w:r>
        <w:r w:rsidR="009B66F2">
          <w:rPr>
            <w:noProof/>
            <w:webHidden/>
          </w:rPr>
          <w:instrText xml:space="preserve"> PAGEREF _Toc349120471 \h </w:instrText>
        </w:r>
        <w:r w:rsidR="008B4DAE">
          <w:rPr>
            <w:noProof/>
            <w:webHidden/>
          </w:rPr>
        </w:r>
        <w:r w:rsidR="008B4DAE">
          <w:rPr>
            <w:noProof/>
            <w:webHidden/>
          </w:rPr>
          <w:fldChar w:fldCharType="separate"/>
        </w:r>
        <w:r w:rsidR="00C5052A">
          <w:rPr>
            <w:noProof/>
            <w:webHidden/>
          </w:rPr>
          <w:t>12</w:t>
        </w:r>
        <w:r w:rsidR="008B4DAE">
          <w:rPr>
            <w:noProof/>
            <w:webHidden/>
          </w:rPr>
          <w:fldChar w:fldCharType="end"/>
        </w:r>
      </w:hyperlink>
    </w:p>
    <w:p w14:paraId="0300E75A" w14:textId="0A4FBCC9" w:rsidR="009B66F2" w:rsidRDefault="003F431D">
      <w:pPr>
        <w:pStyle w:val="TM1"/>
        <w:tabs>
          <w:tab w:val="left" w:pos="440"/>
        </w:tabs>
        <w:rPr>
          <w:rFonts w:eastAsia="Times New Roman"/>
          <w:b w:val="0"/>
          <w:lang w:eastAsia="fr-FR"/>
        </w:rPr>
      </w:pPr>
      <w:hyperlink w:anchor="_Toc349120472" w:history="1">
        <w:r w:rsidR="009B66F2" w:rsidRPr="00EC0C3F">
          <w:rPr>
            <w:rStyle w:val="Lienhypertexte"/>
          </w:rPr>
          <w:t>2.</w:t>
        </w:r>
        <w:r w:rsidR="009B66F2">
          <w:rPr>
            <w:rFonts w:eastAsia="Times New Roman"/>
            <w:b w:val="0"/>
            <w:lang w:eastAsia="fr-FR"/>
          </w:rPr>
          <w:tab/>
        </w:r>
        <w:r w:rsidR="009B66F2" w:rsidRPr="00EC0C3F">
          <w:rPr>
            <w:rStyle w:val="Lienhypertexte"/>
          </w:rPr>
          <w:t>LIEN DU PSDRHS AVEC LES DOCUMENTS DE POLITIQUE NATIONALE</w:t>
        </w:r>
        <w:r w:rsidR="009B66F2">
          <w:rPr>
            <w:webHidden/>
          </w:rPr>
          <w:tab/>
        </w:r>
        <w:r w:rsidR="008B4DAE">
          <w:rPr>
            <w:webHidden/>
          </w:rPr>
          <w:fldChar w:fldCharType="begin"/>
        </w:r>
        <w:r w:rsidR="009B66F2">
          <w:rPr>
            <w:webHidden/>
          </w:rPr>
          <w:instrText xml:space="preserve"> PAGEREF _Toc349120472 \h </w:instrText>
        </w:r>
        <w:r w:rsidR="008B4DAE">
          <w:rPr>
            <w:webHidden/>
          </w:rPr>
        </w:r>
        <w:r w:rsidR="008B4DAE">
          <w:rPr>
            <w:webHidden/>
          </w:rPr>
          <w:fldChar w:fldCharType="separate"/>
        </w:r>
        <w:r w:rsidR="00C5052A">
          <w:rPr>
            <w:webHidden/>
          </w:rPr>
          <w:t>12</w:t>
        </w:r>
        <w:r w:rsidR="008B4DAE">
          <w:rPr>
            <w:webHidden/>
          </w:rPr>
          <w:fldChar w:fldCharType="end"/>
        </w:r>
      </w:hyperlink>
    </w:p>
    <w:p w14:paraId="54B8139A" w14:textId="1021013A" w:rsidR="009B66F2" w:rsidRDefault="003F431D">
      <w:pPr>
        <w:pStyle w:val="TM2"/>
        <w:tabs>
          <w:tab w:val="left" w:pos="880"/>
          <w:tab w:val="right" w:leader="dot" w:pos="9060"/>
        </w:tabs>
        <w:rPr>
          <w:rFonts w:eastAsia="Times New Roman"/>
          <w:noProof/>
          <w:lang w:eastAsia="fr-FR"/>
        </w:rPr>
      </w:pPr>
      <w:hyperlink w:anchor="_Toc349120473" w:history="1">
        <w:r w:rsidR="009B66F2" w:rsidRPr="00EC0C3F">
          <w:rPr>
            <w:rStyle w:val="Lienhypertexte"/>
            <w:noProof/>
            <w:lang w:val="en-US"/>
          </w:rPr>
          <w:t>2.1.</w:t>
        </w:r>
        <w:r w:rsidR="009B66F2">
          <w:rPr>
            <w:rFonts w:eastAsia="Times New Roman"/>
            <w:noProof/>
            <w:lang w:eastAsia="fr-FR"/>
          </w:rPr>
          <w:tab/>
        </w:r>
        <w:r w:rsidR="009B66F2" w:rsidRPr="00EC0C3F">
          <w:rPr>
            <w:rStyle w:val="Lienhypertexte"/>
            <w:noProof/>
          </w:rPr>
          <w:t>Vision</w:t>
        </w:r>
        <w:r w:rsidR="009B66F2">
          <w:rPr>
            <w:noProof/>
            <w:webHidden/>
          </w:rPr>
          <w:tab/>
        </w:r>
        <w:r w:rsidR="008B4DAE">
          <w:rPr>
            <w:noProof/>
            <w:webHidden/>
          </w:rPr>
          <w:fldChar w:fldCharType="begin"/>
        </w:r>
        <w:r w:rsidR="009B66F2">
          <w:rPr>
            <w:noProof/>
            <w:webHidden/>
          </w:rPr>
          <w:instrText xml:space="preserve"> PAGEREF _Toc349120473 \h </w:instrText>
        </w:r>
        <w:r w:rsidR="008B4DAE">
          <w:rPr>
            <w:noProof/>
            <w:webHidden/>
          </w:rPr>
        </w:r>
        <w:r w:rsidR="008B4DAE">
          <w:rPr>
            <w:noProof/>
            <w:webHidden/>
          </w:rPr>
          <w:fldChar w:fldCharType="separate"/>
        </w:r>
        <w:r w:rsidR="00C5052A">
          <w:rPr>
            <w:noProof/>
            <w:webHidden/>
          </w:rPr>
          <w:t>12</w:t>
        </w:r>
        <w:r w:rsidR="008B4DAE">
          <w:rPr>
            <w:noProof/>
            <w:webHidden/>
          </w:rPr>
          <w:fldChar w:fldCharType="end"/>
        </w:r>
      </w:hyperlink>
    </w:p>
    <w:p w14:paraId="34D4E5B9" w14:textId="6558FA1C" w:rsidR="009B66F2" w:rsidRDefault="003F431D">
      <w:pPr>
        <w:pStyle w:val="TM2"/>
        <w:tabs>
          <w:tab w:val="left" w:pos="880"/>
          <w:tab w:val="right" w:leader="dot" w:pos="9060"/>
        </w:tabs>
        <w:rPr>
          <w:rFonts w:eastAsia="Times New Roman"/>
          <w:noProof/>
          <w:lang w:eastAsia="fr-FR"/>
        </w:rPr>
      </w:pPr>
      <w:hyperlink w:anchor="_Toc349120474" w:history="1">
        <w:r w:rsidR="009B66F2" w:rsidRPr="00EC0C3F">
          <w:rPr>
            <w:rStyle w:val="Lienhypertexte"/>
            <w:noProof/>
          </w:rPr>
          <w:t>2.2.</w:t>
        </w:r>
        <w:r w:rsidR="009B66F2">
          <w:rPr>
            <w:rFonts w:eastAsia="Times New Roman"/>
            <w:noProof/>
            <w:lang w:eastAsia="fr-FR"/>
          </w:rPr>
          <w:tab/>
        </w:r>
        <w:r w:rsidR="009B66F2" w:rsidRPr="00EC0C3F">
          <w:rPr>
            <w:rStyle w:val="Lienhypertexte"/>
            <w:noProof/>
          </w:rPr>
          <w:t>But</w:t>
        </w:r>
        <w:r w:rsidR="009B66F2">
          <w:rPr>
            <w:noProof/>
            <w:webHidden/>
          </w:rPr>
          <w:tab/>
        </w:r>
        <w:r w:rsidR="008B4DAE">
          <w:rPr>
            <w:noProof/>
            <w:webHidden/>
          </w:rPr>
          <w:fldChar w:fldCharType="begin"/>
        </w:r>
        <w:r w:rsidR="009B66F2">
          <w:rPr>
            <w:noProof/>
            <w:webHidden/>
          </w:rPr>
          <w:instrText xml:space="preserve"> PAGEREF _Toc349120474 \h </w:instrText>
        </w:r>
        <w:r w:rsidR="008B4DAE">
          <w:rPr>
            <w:noProof/>
            <w:webHidden/>
          </w:rPr>
        </w:r>
        <w:r w:rsidR="008B4DAE">
          <w:rPr>
            <w:noProof/>
            <w:webHidden/>
          </w:rPr>
          <w:fldChar w:fldCharType="separate"/>
        </w:r>
        <w:r w:rsidR="00C5052A">
          <w:rPr>
            <w:noProof/>
            <w:webHidden/>
          </w:rPr>
          <w:t>13</w:t>
        </w:r>
        <w:r w:rsidR="008B4DAE">
          <w:rPr>
            <w:noProof/>
            <w:webHidden/>
          </w:rPr>
          <w:fldChar w:fldCharType="end"/>
        </w:r>
      </w:hyperlink>
    </w:p>
    <w:p w14:paraId="667DAE77" w14:textId="47098A7D" w:rsidR="009B66F2" w:rsidRDefault="003F431D">
      <w:pPr>
        <w:pStyle w:val="TM2"/>
        <w:tabs>
          <w:tab w:val="left" w:pos="880"/>
          <w:tab w:val="right" w:leader="dot" w:pos="9060"/>
        </w:tabs>
        <w:rPr>
          <w:rFonts w:eastAsia="Times New Roman"/>
          <w:noProof/>
          <w:lang w:eastAsia="fr-FR"/>
        </w:rPr>
      </w:pPr>
      <w:hyperlink w:anchor="_Toc349120475" w:history="1">
        <w:r w:rsidR="009B66F2" w:rsidRPr="00EC0C3F">
          <w:rPr>
            <w:rStyle w:val="Lienhypertexte"/>
            <w:noProof/>
          </w:rPr>
          <w:t>2.3.</w:t>
        </w:r>
        <w:r w:rsidR="009B66F2">
          <w:rPr>
            <w:rFonts w:eastAsia="Times New Roman"/>
            <w:noProof/>
            <w:lang w:eastAsia="fr-FR"/>
          </w:rPr>
          <w:tab/>
        </w:r>
        <w:r w:rsidR="009B66F2" w:rsidRPr="00EC0C3F">
          <w:rPr>
            <w:rStyle w:val="Lienhypertexte"/>
            <w:noProof/>
          </w:rPr>
          <w:t>Objectif global</w:t>
        </w:r>
        <w:r w:rsidR="009B66F2">
          <w:rPr>
            <w:noProof/>
            <w:webHidden/>
          </w:rPr>
          <w:tab/>
        </w:r>
        <w:r w:rsidR="008B4DAE">
          <w:rPr>
            <w:noProof/>
            <w:webHidden/>
          </w:rPr>
          <w:fldChar w:fldCharType="begin"/>
        </w:r>
        <w:r w:rsidR="009B66F2">
          <w:rPr>
            <w:noProof/>
            <w:webHidden/>
          </w:rPr>
          <w:instrText xml:space="preserve"> PAGEREF _Toc349120475 \h </w:instrText>
        </w:r>
        <w:r w:rsidR="008B4DAE">
          <w:rPr>
            <w:noProof/>
            <w:webHidden/>
          </w:rPr>
        </w:r>
        <w:r w:rsidR="008B4DAE">
          <w:rPr>
            <w:noProof/>
            <w:webHidden/>
          </w:rPr>
          <w:fldChar w:fldCharType="separate"/>
        </w:r>
        <w:r w:rsidR="00C5052A">
          <w:rPr>
            <w:noProof/>
            <w:webHidden/>
          </w:rPr>
          <w:t>13</w:t>
        </w:r>
        <w:r w:rsidR="008B4DAE">
          <w:rPr>
            <w:noProof/>
            <w:webHidden/>
          </w:rPr>
          <w:fldChar w:fldCharType="end"/>
        </w:r>
      </w:hyperlink>
    </w:p>
    <w:p w14:paraId="7E9AF746" w14:textId="6ABF9E6E" w:rsidR="009B66F2" w:rsidRDefault="003F431D">
      <w:pPr>
        <w:pStyle w:val="TM2"/>
        <w:tabs>
          <w:tab w:val="left" w:pos="880"/>
          <w:tab w:val="right" w:leader="dot" w:pos="9060"/>
        </w:tabs>
        <w:rPr>
          <w:rFonts w:eastAsia="Times New Roman"/>
          <w:noProof/>
          <w:lang w:eastAsia="fr-FR"/>
        </w:rPr>
      </w:pPr>
      <w:hyperlink w:anchor="_Toc349120476" w:history="1">
        <w:r w:rsidR="009B66F2" w:rsidRPr="00EC0C3F">
          <w:rPr>
            <w:rStyle w:val="Lienhypertexte"/>
            <w:noProof/>
          </w:rPr>
          <w:t>2.4.</w:t>
        </w:r>
        <w:r w:rsidR="009B66F2">
          <w:rPr>
            <w:rFonts w:eastAsia="Times New Roman"/>
            <w:noProof/>
            <w:lang w:eastAsia="fr-FR"/>
          </w:rPr>
          <w:tab/>
        </w:r>
        <w:r w:rsidR="009B66F2" w:rsidRPr="00EC0C3F">
          <w:rPr>
            <w:rStyle w:val="Lienhypertexte"/>
            <w:noProof/>
          </w:rPr>
          <w:t>Objectifs spécifiques</w:t>
        </w:r>
        <w:r w:rsidR="009B66F2">
          <w:rPr>
            <w:noProof/>
            <w:webHidden/>
          </w:rPr>
          <w:tab/>
        </w:r>
        <w:r w:rsidR="008B4DAE">
          <w:rPr>
            <w:noProof/>
            <w:webHidden/>
          </w:rPr>
          <w:fldChar w:fldCharType="begin"/>
        </w:r>
        <w:r w:rsidR="009B66F2">
          <w:rPr>
            <w:noProof/>
            <w:webHidden/>
          </w:rPr>
          <w:instrText xml:space="preserve"> PAGEREF _Toc349120476 \h </w:instrText>
        </w:r>
        <w:r w:rsidR="008B4DAE">
          <w:rPr>
            <w:noProof/>
            <w:webHidden/>
          </w:rPr>
        </w:r>
        <w:r w:rsidR="008B4DAE">
          <w:rPr>
            <w:noProof/>
            <w:webHidden/>
          </w:rPr>
          <w:fldChar w:fldCharType="separate"/>
        </w:r>
        <w:r w:rsidR="00C5052A">
          <w:rPr>
            <w:noProof/>
            <w:webHidden/>
          </w:rPr>
          <w:t>13</w:t>
        </w:r>
        <w:r w:rsidR="008B4DAE">
          <w:rPr>
            <w:noProof/>
            <w:webHidden/>
          </w:rPr>
          <w:fldChar w:fldCharType="end"/>
        </w:r>
      </w:hyperlink>
    </w:p>
    <w:p w14:paraId="1A0D35CA" w14:textId="7F589648" w:rsidR="009B66F2" w:rsidRDefault="003F431D">
      <w:pPr>
        <w:pStyle w:val="TM2"/>
        <w:tabs>
          <w:tab w:val="left" w:pos="880"/>
          <w:tab w:val="right" w:leader="dot" w:pos="9060"/>
        </w:tabs>
        <w:rPr>
          <w:rFonts w:eastAsia="Times New Roman"/>
          <w:noProof/>
          <w:lang w:eastAsia="fr-FR"/>
        </w:rPr>
      </w:pPr>
      <w:hyperlink w:anchor="_Toc349120477" w:history="1">
        <w:r w:rsidR="009B66F2" w:rsidRPr="00EC0C3F">
          <w:rPr>
            <w:rStyle w:val="Lienhypertexte"/>
            <w:noProof/>
          </w:rPr>
          <w:t>2.5.</w:t>
        </w:r>
        <w:r w:rsidR="009B66F2">
          <w:rPr>
            <w:rFonts w:eastAsia="Times New Roman"/>
            <w:noProof/>
            <w:lang w:eastAsia="fr-FR"/>
          </w:rPr>
          <w:tab/>
        </w:r>
        <w:r w:rsidR="009B66F2" w:rsidRPr="00EC0C3F">
          <w:rPr>
            <w:rStyle w:val="Lienhypertexte"/>
            <w:noProof/>
          </w:rPr>
          <w:t>Valeurs et principes directeurs</w:t>
        </w:r>
        <w:r w:rsidR="009B66F2">
          <w:rPr>
            <w:noProof/>
            <w:webHidden/>
          </w:rPr>
          <w:tab/>
        </w:r>
        <w:r w:rsidR="008B4DAE">
          <w:rPr>
            <w:noProof/>
            <w:webHidden/>
          </w:rPr>
          <w:fldChar w:fldCharType="begin"/>
        </w:r>
        <w:r w:rsidR="009B66F2">
          <w:rPr>
            <w:noProof/>
            <w:webHidden/>
          </w:rPr>
          <w:instrText xml:space="preserve"> PAGEREF _Toc349120477 \h </w:instrText>
        </w:r>
        <w:r w:rsidR="008B4DAE">
          <w:rPr>
            <w:noProof/>
            <w:webHidden/>
          </w:rPr>
        </w:r>
        <w:r w:rsidR="008B4DAE">
          <w:rPr>
            <w:noProof/>
            <w:webHidden/>
          </w:rPr>
          <w:fldChar w:fldCharType="separate"/>
        </w:r>
        <w:r w:rsidR="00C5052A">
          <w:rPr>
            <w:noProof/>
            <w:webHidden/>
          </w:rPr>
          <w:t>13</w:t>
        </w:r>
        <w:r w:rsidR="008B4DAE">
          <w:rPr>
            <w:noProof/>
            <w:webHidden/>
          </w:rPr>
          <w:fldChar w:fldCharType="end"/>
        </w:r>
      </w:hyperlink>
    </w:p>
    <w:p w14:paraId="07D53584" w14:textId="44DF0796" w:rsidR="009B66F2" w:rsidRDefault="003F431D">
      <w:pPr>
        <w:pStyle w:val="TM2"/>
        <w:tabs>
          <w:tab w:val="left" w:pos="880"/>
          <w:tab w:val="right" w:leader="dot" w:pos="9060"/>
        </w:tabs>
        <w:rPr>
          <w:rFonts w:eastAsia="Times New Roman"/>
          <w:noProof/>
          <w:lang w:eastAsia="fr-FR"/>
        </w:rPr>
      </w:pPr>
      <w:hyperlink w:anchor="_Toc349120478" w:history="1">
        <w:r w:rsidR="009B66F2" w:rsidRPr="00EC0C3F">
          <w:rPr>
            <w:rStyle w:val="Lienhypertexte"/>
            <w:noProof/>
          </w:rPr>
          <w:t>2.6.</w:t>
        </w:r>
        <w:r w:rsidR="009B66F2">
          <w:rPr>
            <w:rFonts w:eastAsia="Times New Roman"/>
            <w:noProof/>
            <w:lang w:eastAsia="fr-FR"/>
          </w:rPr>
          <w:tab/>
        </w:r>
        <w:r w:rsidR="009B66F2" w:rsidRPr="00EC0C3F">
          <w:rPr>
            <w:rStyle w:val="Lienhypertexte"/>
            <w:noProof/>
          </w:rPr>
          <w:t>Période du plan</w:t>
        </w:r>
        <w:r w:rsidR="009B66F2">
          <w:rPr>
            <w:noProof/>
            <w:webHidden/>
          </w:rPr>
          <w:tab/>
        </w:r>
        <w:r w:rsidR="008B4DAE">
          <w:rPr>
            <w:noProof/>
            <w:webHidden/>
          </w:rPr>
          <w:fldChar w:fldCharType="begin"/>
        </w:r>
        <w:r w:rsidR="009B66F2">
          <w:rPr>
            <w:noProof/>
            <w:webHidden/>
          </w:rPr>
          <w:instrText xml:space="preserve"> PAGEREF _Toc349120478 \h </w:instrText>
        </w:r>
        <w:r w:rsidR="008B4DAE">
          <w:rPr>
            <w:noProof/>
            <w:webHidden/>
          </w:rPr>
        </w:r>
        <w:r w:rsidR="008B4DAE">
          <w:rPr>
            <w:noProof/>
            <w:webHidden/>
          </w:rPr>
          <w:fldChar w:fldCharType="separate"/>
        </w:r>
        <w:r w:rsidR="00C5052A">
          <w:rPr>
            <w:noProof/>
            <w:webHidden/>
          </w:rPr>
          <w:t>14</w:t>
        </w:r>
        <w:r w:rsidR="008B4DAE">
          <w:rPr>
            <w:noProof/>
            <w:webHidden/>
          </w:rPr>
          <w:fldChar w:fldCharType="end"/>
        </w:r>
      </w:hyperlink>
    </w:p>
    <w:p w14:paraId="1972C619" w14:textId="27055034" w:rsidR="009B66F2" w:rsidRDefault="003F431D">
      <w:pPr>
        <w:pStyle w:val="TM1"/>
        <w:tabs>
          <w:tab w:val="left" w:pos="440"/>
        </w:tabs>
        <w:rPr>
          <w:rFonts w:eastAsia="Times New Roman"/>
          <w:b w:val="0"/>
          <w:lang w:eastAsia="fr-FR"/>
        </w:rPr>
      </w:pPr>
      <w:hyperlink w:anchor="_Toc349120479" w:history="1">
        <w:r w:rsidR="009B66F2" w:rsidRPr="00EC0C3F">
          <w:rPr>
            <w:rStyle w:val="Lienhypertexte"/>
          </w:rPr>
          <w:t>3.</w:t>
        </w:r>
        <w:r w:rsidR="009B66F2">
          <w:rPr>
            <w:rFonts w:eastAsia="Times New Roman"/>
            <w:b w:val="0"/>
            <w:lang w:eastAsia="fr-FR"/>
          </w:rPr>
          <w:tab/>
        </w:r>
        <w:r w:rsidR="009B66F2" w:rsidRPr="00EC0C3F">
          <w:rPr>
            <w:rStyle w:val="Lienhypertexte"/>
          </w:rPr>
          <w:t>INTERVENTIONS</w:t>
        </w:r>
        <w:r w:rsidR="009B66F2">
          <w:rPr>
            <w:webHidden/>
          </w:rPr>
          <w:tab/>
        </w:r>
        <w:r w:rsidR="008B4DAE">
          <w:rPr>
            <w:webHidden/>
          </w:rPr>
          <w:fldChar w:fldCharType="begin"/>
        </w:r>
        <w:r w:rsidR="009B66F2">
          <w:rPr>
            <w:webHidden/>
          </w:rPr>
          <w:instrText xml:space="preserve"> PAGEREF _Toc349120479 \h </w:instrText>
        </w:r>
        <w:r w:rsidR="008B4DAE">
          <w:rPr>
            <w:webHidden/>
          </w:rPr>
        </w:r>
        <w:r w:rsidR="008B4DAE">
          <w:rPr>
            <w:webHidden/>
          </w:rPr>
          <w:fldChar w:fldCharType="separate"/>
        </w:r>
        <w:r w:rsidR="00C5052A">
          <w:rPr>
            <w:webHidden/>
          </w:rPr>
          <w:t>14</w:t>
        </w:r>
        <w:r w:rsidR="008B4DAE">
          <w:rPr>
            <w:webHidden/>
          </w:rPr>
          <w:fldChar w:fldCharType="end"/>
        </w:r>
      </w:hyperlink>
    </w:p>
    <w:p w14:paraId="632668F3" w14:textId="3E0EC035" w:rsidR="009B66F2" w:rsidRDefault="003F431D" w:rsidP="009B66F2">
      <w:pPr>
        <w:pStyle w:val="TM2"/>
        <w:tabs>
          <w:tab w:val="left" w:pos="880"/>
          <w:tab w:val="right" w:leader="dot" w:pos="9060"/>
        </w:tabs>
        <w:ind w:left="708" w:hanging="488"/>
        <w:rPr>
          <w:rFonts w:eastAsia="Times New Roman"/>
          <w:noProof/>
          <w:lang w:eastAsia="fr-FR"/>
        </w:rPr>
      </w:pPr>
      <w:hyperlink w:anchor="_Toc349120480" w:history="1">
        <w:r w:rsidR="009B66F2" w:rsidRPr="00EC0C3F">
          <w:rPr>
            <w:rStyle w:val="Lienhypertexte"/>
            <w:noProof/>
          </w:rPr>
          <w:t>3.1.</w:t>
        </w:r>
        <w:r w:rsidR="009B66F2">
          <w:rPr>
            <w:rFonts w:eastAsia="Times New Roman"/>
            <w:noProof/>
            <w:lang w:eastAsia="fr-FR"/>
          </w:rPr>
          <w:tab/>
        </w:r>
        <w:r w:rsidR="009B66F2" w:rsidRPr="00EC0C3F">
          <w:rPr>
            <w:rStyle w:val="Lienhypertexte"/>
            <w:noProof/>
          </w:rPr>
          <w:t>Objectif 1: Mettre en place un cadre institutionnel propice à une gouvernance efficace des RHS</w:t>
        </w:r>
        <w:r w:rsidR="009B66F2">
          <w:rPr>
            <w:noProof/>
            <w:webHidden/>
          </w:rPr>
          <w:tab/>
        </w:r>
        <w:r w:rsidR="008B4DAE">
          <w:rPr>
            <w:noProof/>
            <w:webHidden/>
          </w:rPr>
          <w:fldChar w:fldCharType="begin"/>
        </w:r>
        <w:r w:rsidR="009B66F2">
          <w:rPr>
            <w:noProof/>
            <w:webHidden/>
          </w:rPr>
          <w:instrText xml:space="preserve"> PAGEREF _Toc349120480 \h </w:instrText>
        </w:r>
        <w:r w:rsidR="008B4DAE">
          <w:rPr>
            <w:noProof/>
            <w:webHidden/>
          </w:rPr>
        </w:r>
        <w:r w:rsidR="008B4DAE">
          <w:rPr>
            <w:noProof/>
            <w:webHidden/>
          </w:rPr>
          <w:fldChar w:fldCharType="separate"/>
        </w:r>
        <w:r w:rsidR="00C5052A">
          <w:rPr>
            <w:noProof/>
            <w:webHidden/>
          </w:rPr>
          <w:t>14</w:t>
        </w:r>
        <w:r w:rsidR="008B4DAE">
          <w:rPr>
            <w:noProof/>
            <w:webHidden/>
          </w:rPr>
          <w:fldChar w:fldCharType="end"/>
        </w:r>
      </w:hyperlink>
    </w:p>
    <w:p w14:paraId="53951123" w14:textId="619131DE" w:rsidR="009B66F2" w:rsidRDefault="003F431D">
      <w:pPr>
        <w:pStyle w:val="TM3"/>
        <w:tabs>
          <w:tab w:val="left" w:pos="1320"/>
          <w:tab w:val="right" w:leader="dot" w:pos="9060"/>
        </w:tabs>
        <w:rPr>
          <w:rFonts w:eastAsia="Times New Roman"/>
          <w:noProof/>
          <w:lang w:eastAsia="fr-FR"/>
        </w:rPr>
      </w:pPr>
      <w:hyperlink w:anchor="_Toc349120481" w:history="1">
        <w:r w:rsidR="009B66F2" w:rsidRPr="00EC0C3F">
          <w:rPr>
            <w:rStyle w:val="Lienhypertexte"/>
            <w:noProof/>
          </w:rPr>
          <w:t>3.1.1.</w:t>
        </w:r>
        <w:r w:rsidR="009B66F2">
          <w:rPr>
            <w:rFonts w:eastAsia="Times New Roman"/>
            <w:noProof/>
            <w:lang w:eastAsia="fr-FR"/>
          </w:rPr>
          <w:tab/>
        </w:r>
        <w:r w:rsidR="009B66F2" w:rsidRPr="00EC0C3F">
          <w:rPr>
            <w:rStyle w:val="Lienhypertexte"/>
            <w:noProof/>
          </w:rPr>
          <w:t>Rationalité</w:t>
        </w:r>
        <w:r w:rsidR="009B66F2">
          <w:rPr>
            <w:noProof/>
            <w:webHidden/>
          </w:rPr>
          <w:tab/>
        </w:r>
        <w:r w:rsidR="008B4DAE">
          <w:rPr>
            <w:noProof/>
            <w:webHidden/>
          </w:rPr>
          <w:fldChar w:fldCharType="begin"/>
        </w:r>
        <w:r w:rsidR="009B66F2">
          <w:rPr>
            <w:noProof/>
            <w:webHidden/>
          </w:rPr>
          <w:instrText xml:space="preserve"> PAGEREF _Toc349120481 \h </w:instrText>
        </w:r>
        <w:r w:rsidR="008B4DAE">
          <w:rPr>
            <w:noProof/>
            <w:webHidden/>
          </w:rPr>
        </w:r>
        <w:r w:rsidR="008B4DAE">
          <w:rPr>
            <w:noProof/>
            <w:webHidden/>
          </w:rPr>
          <w:fldChar w:fldCharType="separate"/>
        </w:r>
        <w:r w:rsidR="00C5052A">
          <w:rPr>
            <w:noProof/>
            <w:webHidden/>
          </w:rPr>
          <w:t>14</w:t>
        </w:r>
        <w:r w:rsidR="008B4DAE">
          <w:rPr>
            <w:noProof/>
            <w:webHidden/>
          </w:rPr>
          <w:fldChar w:fldCharType="end"/>
        </w:r>
      </w:hyperlink>
    </w:p>
    <w:p w14:paraId="18BF43E8" w14:textId="3204A39B" w:rsidR="009B66F2" w:rsidRDefault="003F431D">
      <w:pPr>
        <w:pStyle w:val="TM3"/>
        <w:tabs>
          <w:tab w:val="left" w:pos="1320"/>
          <w:tab w:val="right" w:leader="dot" w:pos="9060"/>
        </w:tabs>
        <w:rPr>
          <w:rFonts w:eastAsia="Times New Roman"/>
          <w:noProof/>
          <w:lang w:eastAsia="fr-FR"/>
        </w:rPr>
      </w:pPr>
      <w:hyperlink w:anchor="_Toc349120482" w:history="1">
        <w:r w:rsidR="009B66F2" w:rsidRPr="00EC0C3F">
          <w:rPr>
            <w:rStyle w:val="Lienhypertexte"/>
            <w:noProof/>
          </w:rPr>
          <w:t>3.1.2.</w:t>
        </w:r>
        <w:r w:rsidR="009B66F2">
          <w:rPr>
            <w:rFonts w:eastAsia="Times New Roman"/>
            <w:noProof/>
            <w:lang w:eastAsia="fr-FR"/>
          </w:rPr>
          <w:tab/>
        </w:r>
        <w:r w:rsidR="009B66F2" w:rsidRPr="00EC0C3F">
          <w:rPr>
            <w:rStyle w:val="Lienhypertexte"/>
            <w:noProof/>
          </w:rPr>
          <w:t>Interventions</w:t>
        </w:r>
        <w:r w:rsidR="009B66F2">
          <w:rPr>
            <w:noProof/>
            <w:webHidden/>
          </w:rPr>
          <w:tab/>
        </w:r>
        <w:r w:rsidR="008B4DAE">
          <w:rPr>
            <w:noProof/>
            <w:webHidden/>
          </w:rPr>
          <w:fldChar w:fldCharType="begin"/>
        </w:r>
        <w:r w:rsidR="009B66F2">
          <w:rPr>
            <w:noProof/>
            <w:webHidden/>
          </w:rPr>
          <w:instrText xml:space="preserve"> PAGEREF _Toc349120482 \h </w:instrText>
        </w:r>
        <w:r w:rsidR="008B4DAE">
          <w:rPr>
            <w:noProof/>
            <w:webHidden/>
          </w:rPr>
        </w:r>
        <w:r w:rsidR="008B4DAE">
          <w:rPr>
            <w:noProof/>
            <w:webHidden/>
          </w:rPr>
          <w:fldChar w:fldCharType="separate"/>
        </w:r>
        <w:r w:rsidR="00C5052A">
          <w:rPr>
            <w:noProof/>
            <w:webHidden/>
          </w:rPr>
          <w:t>15</w:t>
        </w:r>
        <w:r w:rsidR="008B4DAE">
          <w:rPr>
            <w:noProof/>
            <w:webHidden/>
          </w:rPr>
          <w:fldChar w:fldCharType="end"/>
        </w:r>
      </w:hyperlink>
    </w:p>
    <w:p w14:paraId="7C9CED19" w14:textId="1D7A8C83" w:rsidR="009B66F2" w:rsidRDefault="003F431D">
      <w:pPr>
        <w:pStyle w:val="TM3"/>
        <w:tabs>
          <w:tab w:val="left" w:pos="1320"/>
          <w:tab w:val="right" w:leader="dot" w:pos="9060"/>
        </w:tabs>
        <w:rPr>
          <w:rFonts w:eastAsia="Times New Roman"/>
          <w:noProof/>
          <w:lang w:eastAsia="fr-FR"/>
        </w:rPr>
      </w:pPr>
      <w:hyperlink w:anchor="_Toc349120483" w:history="1">
        <w:r w:rsidR="009B66F2" w:rsidRPr="00EC0C3F">
          <w:rPr>
            <w:rStyle w:val="Lienhypertexte"/>
            <w:noProof/>
          </w:rPr>
          <w:t>3.1.3.</w:t>
        </w:r>
        <w:r w:rsidR="009B66F2">
          <w:rPr>
            <w:rFonts w:eastAsia="Times New Roman"/>
            <w:noProof/>
            <w:lang w:eastAsia="fr-FR"/>
          </w:rPr>
          <w:tab/>
        </w:r>
        <w:r w:rsidR="009B66F2" w:rsidRPr="00EC0C3F">
          <w:rPr>
            <w:rStyle w:val="Lienhypertexte"/>
            <w:noProof/>
          </w:rPr>
          <w:t>Cibles</w:t>
        </w:r>
        <w:r w:rsidR="009B66F2">
          <w:rPr>
            <w:noProof/>
            <w:webHidden/>
          </w:rPr>
          <w:tab/>
        </w:r>
        <w:r w:rsidR="008B4DAE">
          <w:rPr>
            <w:noProof/>
            <w:webHidden/>
          </w:rPr>
          <w:fldChar w:fldCharType="begin"/>
        </w:r>
        <w:r w:rsidR="009B66F2">
          <w:rPr>
            <w:noProof/>
            <w:webHidden/>
          </w:rPr>
          <w:instrText xml:space="preserve"> PAGEREF _Toc349120483 \h </w:instrText>
        </w:r>
        <w:r w:rsidR="008B4DAE">
          <w:rPr>
            <w:noProof/>
            <w:webHidden/>
          </w:rPr>
        </w:r>
        <w:r w:rsidR="008B4DAE">
          <w:rPr>
            <w:noProof/>
            <w:webHidden/>
          </w:rPr>
          <w:fldChar w:fldCharType="separate"/>
        </w:r>
        <w:r w:rsidR="00C5052A">
          <w:rPr>
            <w:noProof/>
            <w:webHidden/>
          </w:rPr>
          <w:t>16</w:t>
        </w:r>
        <w:r w:rsidR="008B4DAE">
          <w:rPr>
            <w:noProof/>
            <w:webHidden/>
          </w:rPr>
          <w:fldChar w:fldCharType="end"/>
        </w:r>
      </w:hyperlink>
    </w:p>
    <w:p w14:paraId="2B40E5C6" w14:textId="54707150" w:rsidR="009B66F2" w:rsidRDefault="003F431D">
      <w:pPr>
        <w:pStyle w:val="TM3"/>
        <w:tabs>
          <w:tab w:val="left" w:pos="1320"/>
          <w:tab w:val="right" w:leader="dot" w:pos="9060"/>
        </w:tabs>
        <w:rPr>
          <w:rFonts w:eastAsia="Times New Roman"/>
          <w:noProof/>
          <w:lang w:eastAsia="fr-FR"/>
        </w:rPr>
      </w:pPr>
      <w:hyperlink w:anchor="_Toc349120484" w:history="1">
        <w:r w:rsidR="009B66F2" w:rsidRPr="00EC0C3F">
          <w:rPr>
            <w:rStyle w:val="Lienhypertexte"/>
            <w:noProof/>
          </w:rPr>
          <w:t>3.1.4.</w:t>
        </w:r>
        <w:r w:rsidR="009B66F2">
          <w:rPr>
            <w:rFonts w:eastAsia="Times New Roman"/>
            <w:noProof/>
            <w:lang w:eastAsia="fr-FR"/>
          </w:rPr>
          <w:tab/>
        </w:r>
        <w:r w:rsidR="009B66F2" w:rsidRPr="00EC0C3F">
          <w:rPr>
            <w:rStyle w:val="Lienhypertexte"/>
            <w:noProof/>
          </w:rPr>
          <w:t>Facteurs critiques de réussite</w:t>
        </w:r>
        <w:r w:rsidR="009B66F2">
          <w:rPr>
            <w:noProof/>
            <w:webHidden/>
          </w:rPr>
          <w:tab/>
        </w:r>
        <w:r w:rsidR="008B4DAE">
          <w:rPr>
            <w:noProof/>
            <w:webHidden/>
          </w:rPr>
          <w:fldChar w:fldCharType="begin"/>
        </w:r>
        <w:r w:rsidR="009B66F2">
          <w:rPr>
            <w:noProof/>
            <w:webHidden/>
          </w:rPr>
          <w:instrText xml:space="preserve"> PAGEREF _Toc349120484 \h </w:instrText>
        </w:r>
        <w:r w:rsidR="008B4DAE">
          <w:rPr>
            <w:noProof/>
            <w:webHidden/>
          </w:rPr>
        </w:r>
        <w:r w:rsidR="008B4DAE">
          <w:rPr>
            <w:noProof/>
            <w:webHidden/>
          </w:rPr>
          <w:fldChar w:fldCharType="separate"/>
        </w:r>
        <w:r w:rsidR="00C5052A">
          <w:rPr>
            <w:noProof/>
            <w:webHidden/>
          </w:rPr>
          <w:t>16</w:t>
        </w:r>
        <w:r w:rsidR="008B4DAE">
          <w:rPr>
            <w:noProof/>
            <w:webHidden/>
          </w:rPr>
          <w:fldChar w:fldCharType="end"/>
        </w:r>
      </w:hyperlink>
    </w:p>
    <w:p w14:paraId="73BBA2FC" w14:textId="43BFDA42" w:rsidR="009B66F2" w:rsidRDefault="003F431D" w:rsidP="009B66F2">
      <w:pPr>
        <w:pStyle w:val="TM2"/>
        <w:tabs>
          <w:tab w:val="left" w:pos="880"/>
          <w:tab w:val="right" w:leader="dot" w:pos="9060"/>
        </w:tabs>
        <w:ind w:left="708" w:hanging="488"/>
        <w:rPr>
          <w:rFonts w:eastAsia="Times New Roman"/>
          <w:noProof/>
          <w:lang w:eastAsia="fr-FR"/>
        </w:rPr>
      </w:pPr>
      <w:hyperlink w:anchor="_Toc349120485" w:history="1">
        <w:r w:rsidR="009B66F2" w:rsidRPr="00EC0C3F">
          <w:rPr>
            <w:rStyle w:val="Lienhypertexte"/>
            <w:noProof/>
          </w:rPr>
          <w:t>3.2.</w:t>
        </w:r>
        <w:r w:rsidR="009B66F2">
          <w:rPr>
            <w:rFonts w:eastAsia="Times New Roman"/>
            <w:noProof/>
            <w:lang w:eastAsia="fr-FR"/>
          </w:rPr>
          <w:tab/>
        </w:r>
        <w:r w:rsidR="009B66F2" w:rsidRPr="00EC0C3F">
          <w:rPr>
            <w:rStyle w:val="Lienhypertexte"/>
            <w:noProof/>
          </w:rPr>
          <w:t>Objectif 2: Aligner la formation initiale des RHS sur les besoins numérique et qualitatif du système de santé</w:t>
        </w:r>
        <w:r w:rsidR="009B66F2">
          <w:rPr>
            <w:noProof/>
            <w:webHidden/>
          </w:rPr>
          <w:tab/>
        </w:r>
        <w:r w:rsidR="008B4DAE">
          <w:rPr>
            <w:noProof/>
            <w:webHidden/>
          </w:rPr>
          <w:fldChar w:fldCharType="begin"/>
        </w:r>
        <w:r w:rsidR="009B66F2">
          <w:rPr>
            <w:noProof/>
            <w:webHidden/>
          </w:rPr>
          <w:instrText xml:space="preserve"> PAGEREF _Toc349120485 \h </w:instrText>
        </w:r>
        <w:r w:rsidR="008B4DAE">
          <w:rPr>
            <w:noProof/>
            <w:webHidden/>
          </w:rPr>
        </w:r>
        <w:r w:rsidR="008B4DAE">
          <w:rPr>
            <w:noProof/>
            <w:webHidden/>
          </w:rPr>
          <w:fldChar w:fldCharType="separate"/>
        </w:r>
        <w:r w:rsidR="00C5052A">
          <w:rPr>
            <w:noProof/>
            <w:webHidden/>
          </w:rPr>
          <w:t>17</w:t>
        </w:r>
        <w:r w:rsidR="008B4DAE">
          <w:rPr>
            <w:noProof/>
            <w:webHidden/>
          </w:rPr>
          <w:fldChar w:fldCharType="end"/>
        </w:r>
      </w:hyperlink>
    </w:p>
    <w:p w14:paraId="00689762" w14:textId="4E27F590" w:rsidR="009B66F2" w:rsidRDefault="003F431D">
      <w:pPr>
        <w:pStyle w:val="TM3"/>
        <w:tabs>
          <w:tab w:val="left" w:pos="1320"/>
          <w:tab w:val="right" w:leader="dot" w:pos="9060"/>
        </w:tabs>
        <w:rPr>
          <w:rFonts w:eastAsia="Times New Roman"/>
          <w:noProof/>
          <w:lang w:eastAsia="fr-FR"/>
        </w:rPr>
      </w:pPr>
      <w:hyperlink w:anchor="_Toc349120486" w:history="1">
        <w:r w:rsidR="009B66F2" w:rsidRPr="00EC0C3F">
          <w:rPr>
            <w:rStyle w:val="Lienhypertexte"/>
            <w:noProof/>
          </w:rPr>
          <w:t>3.2.1.</w:t>
        </w:r>
        <w:r w:rsidR="009B66F2">
          <w:rPr>
            <w:rFonts w:eastAsia="Times New Roman"/>
            <w:noProof/>
            <w:lang w:eastAsia="fr-FR"/>
          </w:rPr>
          <w:tab/>
        </w:r>
        <w:r w:rsidR="009B66F2" w:rsidRPr="00EC0C3F">
          <w:rPr>
            <w:rStyle w:val="Lienhypertexte"/>
            <w:noProof/>
          </w:rPr>
          <w:t>Rationalité</w:t>
        </w:r>
        <w:r w:rsidR="009B66F2">
          <w:rPr>
            <w:noProof/>
            <w:webHidden/>
          </w:rPr>
          <w:tab/>
        </w:r>
        <w:r w:rsidR="008B4DAE">
          <w:rPr>
            <w:noProof/>
            <w:webHidden/>
          </w:rPr>
          <w:fldChar w:fldCharType="begin"/>
        </w:r>
        <w:r w:rsidR="009B66F2">
          <w:rPr>
            <w:noProof/>
            <w:webHidden/>
          </w:rPr>
          <w:instrText xml:space="preserve"> PAGEREF _Toc349120486 \h </w:instrText>
        </w:r>
        <w:r w:rsidR="008B4DAE">
          <w:rPr>
            <w:noProof/>
            <w:webHidden/>
          </w:rPr>
        </w:r>
        <w:r w:rsidR="008B4DAE">
          <w:rPr>
            <w:noProof/>
            <w:webHidden/>
          </w:rPr>
          <w:fldChar w:fldCharType="separate"/>
        </w:r>
        <w:r w:rsidR="00C5052A">
          <w:rPr>
            <w:noProof/>
            <w:webHidden/>
          </w:rPr>
          <w:t>17</w:t>
        </w:r>
        <w:r w:rsidR="008B4DAE">
          <w:rPr>
            <w:noProof/>
            <w:webHidden/>
          </w:rPr>
          <w:fldChar w:fldCharType="end"/>
        </w:r>
      </w:hyperlink>
    </w:p>
    <w:p w14:paraId="47844B90" w14:textId="3BE6B44E" w:rsidR="009B66F2" w:rsidRDefault="003F431D">
      <w:pPr>
        <w:pStyle w:val="TM3"/>
        <w:tabs>
          <w:tab w:val="left" w:pos="1320"/>
          <w:tab w:val="right" w:leader="dot" w:pos="9060"/>
        </w:tabs>
        <w:rPr>
          <w:rFonts w:eastAsia="Times New Roman"/>
          <w:noProof/>
          <w:lang w:eastAsia="fr-FR"/>
        </w:rPr>
      </w:pPr>
      <w:hyperlink w:anchor="_Toc349120487" w:history="1">
        <w:r w:rsidR="009B66F2" w:rsidRPr="00EC0C3F">
          <w:rPr>
            <w:rStyle w:val="Lienhypertexte"/>
            <w:noProof/>
          </w:rPr>
          <w:t>3.2.2.</w:t>
        </w:r>
        <w:r w:rsidR="009B66F2">
          <w:rPr>
            <w:rFonts w:eastAsia="Times New Roman"/>
            <w:noProof/>
            <w:lang w:eastAsia="fr-FR"/>
          </w:rPr>
          <w:tab/>
        </w:r>
        <w:r w:rsidR="009B66F2" w:rsidRPr="00EC0C3F">
          <w:rPr>
            <w:rStyle w:val="Lienhypertexte"/>
            <w:noProof/>
          </w:rPr>
          <w:t>Interventions</w:t>
        </w:r>
        <w:r w:rsidR="009B66F2">
          <w:rPr>
            <w:noProof/>
            <w:webHidden/>
          </w:rPr>
          <w:tab/>
        </w:r>
        <w:r w:rsidR="008B4DAE">
          <w:rPr>
            <w:noProof/>
            <w:webHidden/>
          </w:rPr>
          <w:fldChar w:fldCharType="begin"/>
        </w:r>
        <w:r w:rsidR="009B66F2">
          <w:rPr>
            <w:noProof/>
            <w:webHidden/>
          </w:rPr>
          <w:instrText xml:space="preserve"> PAGEREF _Toc349120487 \h </w:instrText>
        </w:r>
        <w:r w:rsidR="008B4DAE">
          <w:rPr>
            <w:noProof/>
            <w:webHidden/>
          </w:rPr>
        </w:r>
        <w:r w:rsidR="008B4DAE">
          <w:rPr>
            <w:noProof/>
            <w:webHidden/>
          </w:rPr>
          <w:fldChar w:fldCharType="separate"/>
        </w:r>
        <w:r w:rsidR="00C5052A">
          <w:rPr>
            <w:noProof/>
            <w:webHidden/>
          </w:rPr>
          <w:t>17</w:t>
        </w:r>
        <w:r w:rsidR="008B4DAE">
          <w:rPr>
            <w:noProof/>
            <w:webHidden/>
          </w:rPr>
          <w:fldChar w:fldCharType="end"/>
        </w:r>
      </w:hyperlink>
    </w:p>
    <w:p w14:paraId="3953BFA9" w14:textId="3DEB8CBF" w:rsidR="009B66F2" w:rsidRDefault="003F431D">
      <w:pPr>
        <w:pStyle w:val="TM3"/>
        <w:tabs>
          <w:tab w:val="left" w:pos="1320"/>
          <w:tab w:val="right" w:leader="dot" w:pos="9060"/>
        </w:tabs>
        <w:rPr>
          <w:rFonts w:eastAsia="Times New Roman"/>
          <w:noProof/>
          <w:lang w:eastAsia="fr-FR"/>
        </w:rPr>
      </w:pPr>
      <w:hyperlink w:anchor="_Toc349120488" w:history="1">
        <w:r w:rsidR="009B66F2" w:rsidRPr="00EC0C3F">
          <w:rPr>
            <w:rStyle w:val="Lienhypertexte"/>
            <w:noProof/>
          </w:rPr>
          <w:t>3.2.3.</w:t>
        </w:r>
        <w:r w:rsidR="009B66F2">
          <w:rPr>
            <w:rFonts w:eastAsia="Times New Roman"/>
            <w:noProof/>
            <w:lang w:eastAsia="fr-FR"/>
          </w:rPr>
          <w:tab/>
        </w:r>
        <w:r w:rsidR="009B66F2" w:rsidRPr="00EC0C3F">
          <w:rPr>
            <w:rStyle w:val="Lienhypertexte"/>
            <w:noProof/>
          </w:rPr>
          <w:t>Cibles</w:t>
        </w:r>
        <w:r w:rsidR="009B66F2">
          <w:rPr>
            <w:noProof/>
            <w:webHidden/>
          </w:rPr>
          <w:tab/>
        </w:r>
        <w:r w:rsidR="008B4DAE">
          <w:rPr>
            <w:noProof/>
            <w:webHidden/>
          </w:rPr>
          <w:fldChar w:fldCharType="begin"/>
        </w:r>
        <w:r w:rsidR="009B66F2">
          <w:rPr>
            <w:noProof/>
            <w:webHidden/>
          </w:rPr>
          <w:instrText xml:space="preserve"> PAGEREF _Toc349120488 \h </w:instrText>
        </w:r>
        <w:r w:rsidR="008B4DAE">
          <w:rPr>
            <w:noProof/>
            <w:webHidden/>
          </w:rPr>
        </w:r>
        <w:r w:rsidR="008B4DAE">
          <w:rPr>
            <w:noProof/>
            <w:webHidden/>
          </w:rPr>
          <w:fldChar w:fldCharType="separate"/>
        </w:r>
        <w:r w:rsidR="00C5052A">
          <w:rPr>
            <w:noProof/>
            <w:webHidden/>
          </w:rPr>
          <w:t>18</w:t>
        </w:r>
        <w:r w:rsidR="008B4DAE">
          <w:rPr>
            <w:noProof/>
            <w:webHidden/>
          </w:rPr>
          <w:fldChar w:fldCharType="end"/>
        </w:r>
      </w:hyperlink>
    </w:p>
    <w:p w14:paraId="5CEC9148" w14:textId="16F6BFF0" w:rsidR="009B66F2" w:rsidRDefault="003F431D">
      <w:pPr>
        <w:pStyle w:val="TM3"/>
        <w:tabs>
          <w:tab w:val="left" w:pos="1320"/>
          <w:tab w:val="right" w:leader="dot" w:pos="9060"/>
        </w:tabs>
        <w:rPr>
          <w:rFonts w:eastAsia="Times New Roman"/>
          <w:noProof/>
          <w:lang w:eastAsia="fr-FR"/>
        </w:rPr>
      </w:pPr>
      <w:hyperlink w:anchor="_Toc349120489" w:history="1">
        <w:r w:rsidR="009B66F2" w:rsidRPr="00EC0C3F">
          <w:rPr>
            <w:rStyle w:val="Lienhypertexte"/>
            <w:noProof/>
          </w:rPr>
          <w:t>3.2.4.</w:t>
        </w:r>
        <w:r w:rsidR="009B66F2">
          <w:rPr>
            <w:rFonts w:eastAsia="Times New Roman"/>
            <w:noProof/>
            <w:lang w:eastAsia="fr-FR"/>
          </w:rPr>
          <w:tab/>
        </w:r>
        <w:r w:rsidR="009B66F2" w:rsidRPr="00EC0C3F">
          <w:rPr>
            <w:rStyle w:val="Lienhypertexte"/>
            <w:noProof/>
          </w:rPr>
          <w:t>Facteurs critiques de réussite</w:t>
        </w:r>
        <w:r w:rsidR="009B66F2">
          <w:rPr>
            <w:noProof/>
            <w:webHidden/>
          </w:rPr>
          <w:tab/>
        </w:r>
        <w:r w:rsidR="008B4DAE">
          <w:rPr>
            <w:noProof/>
            <w:webHidden/>
          </w:rPr>
          <w:fldChar w:fldCharType="begin"/>
        </w:r>
        <w:r w:rsidR="009B66F2">
          <w:rPr>
            <w:noProof/>
            <w:webHidden/>
          </w:rPr>
          <w:instrText xml:space="preserve"> PAGEREF _Toc349120489 \h </w:instrText>
        </w:r>
        <w:r w:rsidR="008B4DAE">
          <w:rPr>
            <w:noProof/>
            <w:webHidden/>
          </w:rPr>
        </w:r>
        <w:r w:rsidR="008B4DAE">
          <w:rPr>
            <w:noProof/>
            <w:webHidden/>
          </w:rPr>
          <w:fldChar w:fldCharType="separate"/>
        </w:r>
        <w:r w:rsidR="00C5052A">
          <w:rPr>
            <w:noProof/>
            <w:webHidden/>
          </w:rPr>
          <w:t>18</w:t>
        </w:r>
        <w:r w:rsidR="008B4DAE">
          <w:rPr>
            <w:noProof/>
            <w:webHidden/>
          </w:rPr>
          <w:fldChar w:fldCharType="end"/>
        </w:r>
      </w:hyperlink>
    </w:p>
    <w:p w14:paraId="7A8E5DA8" w14:textId="6B24E987" w:rsidR="009B66F2" w:rsidRDefault="003F431D" w:rsidP="009B66F2">
      <w:pPr>
        <w:pStyle w:val="TM2"/>
        <w:tabs>
          <w:tab w:val="left" w:pos="880"/>
          <w:tab w:val="right" w:leader="dot" w:pos="9060"/>
        </w:tabs>
        <w:ind w:left="708" w:hanging="488"/>
        <w:rPr>
          <w:rFonts w:eastAsia="Times New Roman"/>
          <w:noProof/>
          <w:lang w:eastAsia="fr-FR"/>
        </w:rPr>
      </w:pPr>
      <w:hyperlink w:anchor="_Toc349120490" w:history="1">
        <w:r w:rsidR="009B66F2" w:rsidRPr="00EC0C3F">
          <w:rPr>
            <w:rStyle w:val="Lienhypertexte"/>
            <w:noProof/>
          </w:rPr>
          <w:t>3.3.</w:t>
        </w:r>
        <w:r w:rsidR="009B66F2">
          <w:rPr>
            <w:rFonts w:eastAsia="Times New Roman"/>
            <w:noProof/>
            <w:lang w:eastAsia="fr-FR"/>
          </w:rPr>
          <w:tab/>
        </w:r>
        <w:r w:rsidR="009B66F2" w:rsidRPr="00EC0C3F">
          <w:rPr>
            <w:rStyle w:val="Lienhypertexte"/>
            <w:noProof/>
          </w:rPr>
          <w:t>Objectif 3: Aligner la formation continue sur les besoins numérique et qualitatif du système de santé en RHS</w:t>
        </w:r>
        <w:r w:rsidR="009B66F2">
          <w:rPr>
            <w:noProof/>
            <w:webHidden/>
          </w:rPr>
          <w:tab/>
        </w:r>
        <w:r w:rsidR="008B4DAE">
          <w:rPr>
            <w:noProof/>
            <w:webHidden/>
          </w:rPr>
          <w:fldChar w:fldCharType="begin"/>
        </w:r>
        <w:r w:rsidR="009B66F2">
          <w:rPr>
            <w:noProof/>
            <w:webHidden/>
          </w:rPr>
          <w:instrText xml:space="preserve"> PAGEREF _Toc349120490 \h </w:instrText>
        </w:r>
        <w:r w:rsidR="008B4DAE">
          <w:rPr>
            <w:noProof/>
            <w:webHidden/>
          </w:rPr>
        </w:r>
        <w:r w:rsidR="008B4DAE">
          <w:rPr>
            <w:noProof/>
            <w:webHidden/>
          </w:rPr>
          <w:fldChar w:fldCharType="separate"/>
        </w:r>
        <w:r w:rsidR="00C5052A">
          <w:rPr>
            <w:noProof/>
            <w:webHidden/>
          </w:rPr>
          <w:t>18</w:t>
        </w:r>
        <w:r w:rsidR="008B4DAE">
          <w:rPr>
            <w:noProof/>
            <w:webHidden/>
          </w:rPr>
          <w:fldChar w:fldCharType="end"/>
        </w:r>
      </w:hyperlink>
    </w:p>
    <w:p w14:paraId="42ABE274" w14:textId="19DF7A2C" w:rsidR="009B66F2" w:rsidRDefault="003F431D">
      <w:pPr>
        <w:pStyle w:val="TM3"/>
        <w:tabs>
          <w:tab w:val="left" w:pos="1320"/>
          <w:tab w:val="right" w:leader="dot" w:pos="9060"/>
        </w:tabs>
        <w:rPr>
          <w:rFonts w:eastAsia="Times New Roman"/>
          <w:noProof/>
          <w:lang w:eastAsia="fr-FR"/>
        </w:rPr>
      </w:pPr>
      <w:hyperlink w:anchor="_Toc349120491" w:history="1">
        <w:r w:rsidR="009B66F2" w:rsidRPr="00EC0C3F">
          <w:rPr>
            <w:rStyle w:val="Lienhypertexte"/>
            <w:noProof/>
          </w:rPr>
          <w:t>3.3.1.</w:t>
        </w:r>
        <w:r w:rsidR="009B66F2">
          <w:rPr>
            <w:rFonts w:eastAsia="Times New Roman"/>
            <w:noProof/>
            <w:lang w:eastAsia="fr-FR"/>
          </w:rPr>
          <w:tab/>
        </w:r>
        <w:r w:rsidR="009B66F2" w:rsidRPr="00EC0C3F">
          <w:rPr>
            <w:rStyle w:val="Lienhypertexte"/>
            <w:noProof/>
          </w:rPr>
          <w:t>Rationalité</w:t>
        </w:r>
        <w:r w:rsidR="009B66F2">
          <w:rPr>
            <w:noProof/>
            <w:webHidden/>
          </w:rPr>
          <w:tab/>
        </w:r>
        <w:r w:rsidR="008B4DAE">
          <w:rPr>
            <w:noProof/>
            <w:webHidden/>
          </w:rPr>
          <w:fldChar w:fldCharType="begin"/>
        </w:r>
        <w:r w:rsidR="009B66F2">
          <w:rPr>
            <w:noProof/>
            <w:webHidden/>
          </w:rPr>
          <w:instrText xml:space="preserve"> PAGEREF _Toc349120491 \h </w:instrText>
        </w:r>
        <w:r w:rsidR="008B4DAE">
          <w:rPr>
            <w:noProof/>
            <w:webHidden/>
          </w:rPr>
        </w:r>
        <w:r w:rsidR="008B4DAE">
          <w:rPr>
            <w:noProof/>
            <w:webHidden/>
          </w:rPr>
          <w:fldChar w:fldCharType="separate"/>
        </w:r>
        <w:r w:rsidR="00C5052A">
          <w:rPr>
            <w:noProof/>
            <w:webHidden/>
          </w:rPr>
          <w:t>18</w:t>
        </w:r>
        <w:r w:rsidR="008B4DAE">
          <w:rPr>
            <w:noProof/>
            <w:webHidden/>
          </w:rPr>
          <w:fldChar w:fldCharType="end"/>
        </w:r>
      </w:hyperlink>
    </w:p>
    <w:p w14:paraId="571B4FAF" w14:textId="25F050D3" w:rsidR="009B66F2" w:rsidRDefault="003F431D">
      <w:pPr>
        <w:pStyle w:val="TM3"/>
        <w:tabs>
          <w:tab w:val="left" w:pos="1320"/>
          <w:tab w:val="right" w:leader="dot" w:pos="9060"/>
        </w:tabs>
        <w:rPr>
          <w:rFonts w:eastAsia="Times New Roman"/>
          <w:noProof/>
          <w:lang w:eastAsia="fr-FR"/>
        </w:rPr>
      </w:pPr>
      <w:hyperlink w:anchor="_Toc349120492" w:history="1">
        <w:r w:rsidR="009B66F2" w:rsidRPr="00EC0C3F">
          <w:rPr>
            <w:rStyle w:val="Lienhypertexte"/>
            <w:noProof/>
          </w:rPr>
          <w:t>3.3.2.</w:t>
        </w:r>
        <w:r w:rsidR="009B66F2">
          <w:rPr>
            <w:rFonts w:eastAsia="Times New Roman"/>
            <w:noProof/>
            <w:lang w:eastAsia="fr-FR"/>
          </w:rPr>
          <w:tab/>
        </w:r>
        <w:r w:rsidR="009B66F2" w:rsidRPr="00EC0C3F">
          <w:rPr>
            <w:rStyle w:val="Lienhypertexte"/>
            <w:noProof/>
          </w:rPr>
          <w:t>Interventions</w:t>
        </w:r>
        <w:r w:rsidR="009B66F2">
          <w:rPr>
            <w:noProof/>
            <w:webHidden/>
          </w:rPr>
          <w:tab/>
        </w:r>
        <w:r w:rsidR="008B4DAE">
          <w:rPr>
            <w:noProof/>
            <w:webHidden/>
          </w:rPr>
          <w:fldChar w:fldCharType="begin"/>
        </w:r>
        <w:r w:rsidR="009B66F2">
          <w:rPr>
            <w:noProof/>
            <w:webHidden/>
          </w:rPr>
          <w:instrText xml:space="preserve"> PAGEREF _Toc349120492 \h </w:instrText>
        </w:r>
        <w:r w:rsidR="008B4DAE">
          <w:rPr>
            <w:noProof/>
            <w:webHidden/>
          </w:rPr>
        </w:r>
        <w:r w:rsidR="008B4DAE">
          <w:rPr>
            <w:noProof/>
            <w:webHidden/>
          </w:rPr>
          <w:fldChar w:fldCharType="separate"/>
        </w:r>
        <w:r w:rsidR="00C5052A">
          <w:rPr>
            <w:noProof/>
            <w:webHidden/>
          </w:rPr>
          <w:t>18</w:t>
        </w:r>
        <w:r w:rsidR="008B4DAE">
          <w:rPr>
            <w:noProof/>
            <w:webHidden/>
          </w:rPr>
          <w:fldChar w:fldCharType="end"/>
        </w:r>
      </w:hyperlink>
    </w:p>
    <w:p w14:paraId="4DCCDAB8" w14:textId="73BD1628" w:rsidR="009B66F2" w:rsidRDefault="003F431D">
      <w:pPr>
        <w:pStyle w:val="TM3"/>
        <w:tabs>
          <w:tab w:val="left" w:pos="1320"/>
          <w:tab w:val="right" w:leader="dot" w:pos="9060"/>
        </w:tabs>
        <w:rPr>
          <w:rFonts w:eastAsia="Times New Roman"/>
          <w:noProof/>
          <w:lang w:eastAsia="fr-FR"/>
        </w:rPr>
      </w:pPr>
      <w:hyperlink w:anchor="_Toc349120493" w:history="1">
        <w:r w:rsidR="009B66F2" w:rsidRPr="00EC0C3F">
          <w:rPr>
            <w:rStyle w:val="Lienhypertexte"/>
            <w:noProof/>
          </w:rPr>
          <w:t>3.3.3.</w:t>
        </w:r>
        <w:r w:rsidR="009B66F2">
          <w:rPr>
            <w:rFonts w:eastAsia="Times New Roman"/>
            <w:noProof/>
            <w:lang w:eastAsia="fr-FR"/>
          </w:rPr>
          <w:tab/>
        </w:r>
        <w:r w:rsidR="009B66F2" w:rsidRPr="00EC0C3F">
          <w:rPr>
            <w:rStyle w:val="Lienhypertexte"/>
            <w:noProof/>
          </w:rPr>
          <w:t>Cibles</w:t>
        </w:r>
        <w:r w:rsidR="009B66F2">
          <w:rPr>
            <w:noProof/>
            <w:webHidden/>
          </w:rPr>
          <w:tab/>
        </w:r>
        <w:r w:rsidR="008B4DAE">
          <w:rPr>
            <w:noProof/>
            <w:webHidden/>
          </w:rPr>
          <w:fldChar w:fldCharType="begin"/>
        </w:r>
        <w:r w:rsidR="009B66F2">
          <w:rPr>
            <w:noProof/>
            <w:webHidden/>
          </w:rPr>
          <w:instrText xml:space="preserve"> PAGEREF _Toc349120493 \h </w:instrText>
        </w:r>
        <w:r w:rsidR="008B4DAE">
          <w:rPr>
            <w:noProof/>
            <w:webHidden/>
          </w:rPr>
        </w:r>
        <w:r w:rsidR="008B4DAE">
          <w:rPr>
            <w:noProof/>
            <w:webHidden/>
          </w:rPr>
          <w:fldChar w:fldCharType="separate"/>
        </w:r>
        <w:r w:rsidR="00C5052A">
          <w:rPr>
            <w:noProof/>
            <w:webHidden/>
          </w:rPr>
          <w:t>19</w:t>
        </w:r>
        <w:r w:rsidR="008B4DAE">
          <w:rPr>
            <w:noProof/>
            <w:webHidden/>
          </w:rPr>
          <w:fldChar w:fldCharType="end"/>
        </w:r>
      </w:hyperlink>
    </w:p>
    <w:p w14:paraId="46EF9F22" w14:textId="24131A15" w:rsidR="009B66F2" w:rsidRDefault="003F431D">
      <w:pPr>
        <w:pStyle w:val="TM3"/>
        <w:tabs>
          <w:tab w:val="left" w:pos="1320"/>
          <w:tab w:val="right" w:leader="dot" w:pos="9060"/>
        </w:tabs>
        <w:rPr>
          <w:rFonts w:eastAsia="Times New Roman"/>
          <w:noProof/>
          <w:lang w:eastAsia="fr-FR"/>
        </w:rPr>
      </w:pPr>
      <w:hyperlink w:anchor="_Toc349120494" w:history="1">
        <w:r w:rsidR="009B66F2" w:rsidRPr="00EC0C3F">
          <w:rPr>
            <w:rStyle w:val="Lienhypertexte"/>
            <w:noProof/>
          </w:rPr>
          <w:t>3.3.4.</w:t>
        </w:r>
        <w:r w:rsidR="009B66F2">
          <w:rPr>
            <w:rFonts w:eastAsia="Times New Roman"/>
            <w:noProof/>
            <w:lang w:eastAsia="fr-FR"/>
          </w:rPr>
          <w:tab/>
        </w:r>
        <w:r w:rsidR="009B66F2" w:rsidRPr="00EC0C3F">
          <w:rPr>
            <w:rStyle w:val="Lienhypertexte"/>
            <w:noProof/>
          </w:rPr>
          <w:t>Facteurs critiques de réussite</w:t>
        </w:r>
        <w:r w:rsidR="009B66F2">
          <w:rPr>
            <w:noProof/>
            <w:webHidden/>
          </w:rPr>
          <w:tab/>
        </w:r>
        <w:r w:rsidR="008B4DAE">
          <w:rPr>
            <w:noProof/>
            <w:webHidden/>
          </w:rPr>
          <w:fldChar w:fldCharType="begin"/>
        </w:r>
        <w:r w:rsidR="009B66F2">
          <w:rPr>
            <w:noProof/>
            <w:webHidden/>
          </w:rPr>
          <w:instrText xml:space="preserve"> PAGEREF _Toc349120494 \h </w:instrText>
        </w:r>
        <w:r w:rsidR="008B4DAE">
          <w:rPr>
            <w:noProof/>
            <w:webHidden/>
          </w:rPr>
        </w:r>
        <w:r w:rsidR="008B4DAE">
          <w:rPr>
            <w:noProof/>
            <w:webHidden/>
          </w:rPr>
          <w:fldChar w:fldCharType="separate"/>
        </w:r>
        <w:r w:rsidR="00C5052A">
          <w:rPr>
            <w:noProof/>
            <w:webHidden/>
          </w:rPr>
          <w:t>19</w:t>
        </w:r>
        <w:r w:rsidR="008B4DAE">
          <w:rPr>
            <w:noProof/>
            <w:webHidden/>
          </w:rPr>
          <w:fldChar w:fldCharType="end"/>
        </w:r>
      </w:hyperlink>
    </w:p>
    <w:p w14:paraId="71B8B078" w14:textId="200B9C06" w:rsidR="009B66F2" w:rsidRDefault="003F431D">
      <w:pPr>
        <w:pStyle w:val="TM2"/>
        <w:tabs>
          <w:tab w:val="left" w:pos="880"/>
          <w:tab w:val="right" w:leader="dot" w:pos="9060"/>
        </w:tabs>
        <w:rPr>
          <w:rFonts w:eastAsia="Times New Roman"/>
          <w:noProof/>
          <w:lang w:eastAsia="fr-FR"/>
        </w:rPr>
      </w:pPr>
      <w:hyperlink w:anchor="_Toc349120495" w:history="1">
        <w:r w:rsidR="009B66F2" w:rsidRPr="00EC0C3F">
          <w:rPr>
            <w:rStyle w:val="Lienhypertexte"/>
            <w:noProof/>
          </w:rPr>
          <w:t>3.4.</w:t>
        </w:r>
        <w:r w:rsidR="009B66F2">
          <w:rPr>
            <w:rFonts w:eastAsia="Times New Roman"/>
            <w:noProof/>
            <w:lang w:eastAsia="fr-FR"/>
          </w:rPr>
          <w:tab/>
        </w:r>
        <w:r w:rsidR="009B66F2" w:rsidRPr="00EC0C3F">
          <w:rPr>
            <w:rStyle w:val="Lienhypertexte"/>
            <w:noProof/>
          </w:rPr>
          <w:t>Objectif 4: Mettre en place un système de gestion des RHS orienté vers la performance</w:t>
        </w:r>
        <w:r w:rsidR="009B66F2">
          <w:rPr>
            <w:noProof/>
            <w:webHidden/>
          </w:rPr>
          <w:tab/>
        </w:r>
        <w:r w:rsidR="008B4DAE">
          <w:rPr>
            <w:noProof/>
            <w:webHidden/>
          </w:rPr>
          <w:fldChar w:fldCharType="begin"/>
        </w:r>
        <w:r w:rsidR="009B66F2">
          <w:rPr>
            <w:noProof/>
            <w:webHidden/>
          </w:rPr>
          <w:instrText xml:space="preserve"> PAGEREF _Toc349120495 \h </w:instrText>
        </w:r>
        <w:r w:rsidR="008B4DAE">
          <w:rPr>
            <w:noProof/>
            <w:webHidden/>
          </w:rPr>
        </w:r>
        <w:r w:rsidR="008B4DAE">
          <w:rPr>
            <w:noProof/>
            <w:webHidden/>
          </w:rPr>
          <w:fldChar w:fldCharType="separate"/>
        </w:r>
        <w:r w:rsidR="00C5052A">
          <w:rPr>
            <w:noProof/>
            <w:webHidden/>
          </w:rPr>
          <w:t>20</w:t>
        </w:r>
        <w:r w:rsidR="008B4DAE">
          <w:rPr>
            <w:noProof/>
            <w:webHidden/>
          </w:rPr>
          <w:fldChar w:fldCharType="end"/>
        </w:r>
      </w:hyperlink>
    </w:p>
    <w:p w14:paraId="5556D29F" w14:textId="133B6E06" w:rsidR="009B66F2" w:rsidRDefault="003F431D">
      <w:pPr>
        <w:pStyle w:val="TM3"/>
        <w:tabs>
          <w:tab w:val="left" w:pos="1320"/>
          <w:tab w:val="right" w:leader="dot" w:pos="9060"/>
        </w:tabs>
        <w:rPr>
          <w:rFonts w:eastAsia="Times New Roman"/>
          <w:noProof/>
          <w:lang w:eastAsia="fr-FR"/>
        </w:rPr>
      </w:pPr>
      <w:hyperlink w:anchor="_Toc349120496" w:history="1">
        <w:r w:rsidR="009B66F2" w:rsidRPr="00EC0C3F">
          <w:rPr>
            <w:rStyle w:val="Lienhypertexte"/>
            <w:noProof/>
          </w:rPr>
          <w:t>3.4.1.</w:t>
        </w:r>
        <w:r w:rsidR="009B66F2">
          <w:rPr>
            <w:rFonts w:eastAsia="Times New Roman"/>
            <w:noProof/>
            <w:lang w:eastAsia="fr-FR"/>
          </w:rPr>
          <w:tab/>
        </w:r>
        <w:r w:rsidR="009B66F2" w:rsidRPr="00EC0C3F">
          <w:rPr>
            <w:rStyle w:val="Lienhypertexte"/>
            <w:noProof/>
          </w:rPr>
          <w:t>Rationalité</w:t>
        </w:r>
        <w:r w:rsidR="009B66F2">
          <w:rPr>
            <w:noProof/>
            <w:webHidden/>
          </w:rPr>
          <w:tab/>
        </w:r>
        <w:r w:rsidR="008B4DAE">
          <w:rPr>
            <w:noProof/>
            <w:webHidden/>
          </w:rPr>
          <w:fldChar w:fldCharType="begin"/>
        </w:r>
        <w:r w:rsidR="009B66F2">
          <w:rPr>
            <w:noProof/>
            <w:webHidden/>
          </w:rPr>
          <w:instrText xml:space="preserve"> PAGEREF _Toc349120496 \h </w:instrText>
        </w:r>
        <w:r w:rsidR="008B4DAE">
          <w:rPr>
            <w:noProof/>
            <w:webHidden/>
          </w:rPr>
        </w:r>
        <w:r w:rsidR="008B4DAE">
          <w:rPr>
            <w:noProof/>
            <w:webHidden/>
          </w:rPr>
          <w:fldChar w:fldCharType="separate"/>
        </w:r>
        <w:r w:rsidR="00C5052A">
          <w:rPr>
            <w:noProof/>
            <w:webHidden/>
          </w:rPr>
          <w:t>20</w:t>
        </w:r>
        <w:r w:rsidR="008B4DAE">
          <w:rPr>
            <w:noProof/>
            <w:webHidden/>
          </w:rPr>
          <w:fldChar w:fldCharType="end"/>
        </w:r>
      </w:hyperlink>
    </w:p>
    <w:p w14:paraId="7EDAEE4E" w14:textId="0315CA64" w:rsidR="009B66F2" w:rsidRDefault="003F431D">
      <w:pPr>
        <w:pStyle w:val="TM3"/>
        <w:tabs>
          <w:tab w:val="left" w:pos="1320"/>
          <w:tab w:val="right" w:leader="dot" w:pos="9060"/>
        </w:tabs>
        <w:rPr>
          <w:rFonts w:eastAsia="Times New Roman"/>
          <w:noProof/>
          <w:lang w:eastAsia="fr-FR"/>
        </w:rPr>
      </w:pPr>
      <w:hyperlink w:anchor="_Toc349120497" w:history="1">
        <w:r w:rsidR="009B66F2" w:rsidRPr="00EC0C3F">
          <w:rPr>
            <w:rStyle w:val="Lienhypertexte"/>
            <w:noProof/>
          </w:rPr>
          <w:t>3.4.2.</w:t>
        </w:r>
        <w:r w:rsidR="009B66F2">
          <w:rPr>
            <w:rFonts w:eastAsia="Times New Roman"/>
            <w:noProof/>
            <w:lang w:eastAsia="fr-FR"/>
          </w:rPr>
          <w:tab/>
        </w:r>
        <w:r w:rsidR="009B66F2" w:rsidRPr="00EC0C3F">
          <w:rPr>
            <w:rStyle w:val="Lienhypertexte"/>
            <w:noProof/>
          </w:rPr>
          <w:t>Interventions</w:t>
        </w:r>
        <w:r w:rsidR="009B66F2">
          <w:rPr>
            <w:noProof/>
            <w:webHidden/>
          </w:rPr>
          <w:tab/>
        </w:r>
        <w:r w:rsidR="008B4DAE">
          <w:rPr>
            <w:noProof/>
            <w:webHidden/>
          </w:rPr>
          <w:fldChar w:fldCharType="begin"/>
        </w:r>
        <w:r w:rsidR="009B66F2">
          <w:rPr>
            <w:noProof/>
            <w:webHidden/>
          </w:rPr>
          <w:instrText xml:space="preserve"> PAGEREF _Toc349120497 \h </w:instrText>
        </w:r>
        <w:r w:rsidR="008B4DAE">
          <w:rPr>
            <w:noProof/>
            <w:webHidden/>
          </w:rPr>
        </w:r>
        <w:r w:rsidR="008B4DAE">
          <w:rPr>
            <w:noProof/>
            <w:webHidden/>
          </w:rPr>
          <w:fldChar w:fldCharType="separate"/>
        </w:r>
        <w:r w:rsidR="00C5052A">
          <w:rPr>
            <w:noProof/>
            <w:webHidden/>
          </w:rPr>
          <w:t>20</w:t>
        </w:r>
        <w:r w:rsidR="008B4DAE">
          <w:rPr>
            <w:noProof/>
            <w:webHidden/>
          </w:rPr>
          <w:fldChar w:fldCharType="end"/>
        </w:r>
      </w:hyperlink>
    </w:p>
    <w:p w14:paraId="2FF530A8" w14:textId="4A5A8786" w:rsidR="009B66F2" w:rsidRDefault="003F431D">
      <w:pPr>
        <w:pStyle w:val="TM3"/>
        <w:tabs>
          <w:tab w:val="left" w:pos="1320"/>
          <w:tab w:val="right" w:leader="dot" w:pos="9060"/>
        </w:tabs>
        <w:rPr>
          <w:rFonts w:eastAsia="Times New Roman"/>
          <w:noProof/>
          <w:lang w:eastAsia="fr-FR"/>
        </w:rPr>
      </w:pPr>
      <w:hyperlink w:anchor="_Toc349120498" w:history="1">
        <w:r w:rsidR="009B66F2" w:rsidRPr="00EC0C3F">
          <w:rPr>
            <w:rStyle w:val="Lienhypertexte"/>
            <w:noProof/>
          </w:rPr>
          <w:t>3.4.3.</w:t>
        </w:r>
        <w:r w:rsidR="009B66F2">
          <w:rPr>
            <w:rFonts w:eastAsia="Times New Roman"/>
            <w:noProof/>
            <w:lang w:eastAsia="fr-FR"/>
          </w:rPr>
          <w:tab/>
        </w:r>
        <w:r w:rsidR="009B66F2" w:rsidRPr="00EC0C3F">
          <w:rPr>
            <w:rStyle w:val="Lienhypertexte"/>
            <w:noProof/>
          </w:rPr>
          <w:t>Cibles</w:t>
        </w:r>
        <w:r w:rsidR="009B66F2">
          <w:rPr>
            <w:noProof/>
            <w:webHidden/>
          </w:rPr>
          <w:tab/>
        </w:r>
        <w:r w:rsidR="008B4DAE">
          <w:rPr>
            <w:noProof/>
            <w:webHidden/>
          </w:rPr>
          <w:fldChar w:fldCharType="begin"/>
        </w:r>
        <w:r w:rsidR="009B66F2">
          <w:rPr>
            <w:noProof/>
            <w:webHidden/>
          </w:rPr>
          <w:instrText xml:space="preserve"> PAGEREF _Toc349120498 \h </w:instrText>
        </w:r>
        <w:r w:rsidR="008B4DAE">
          <w:rPr>
            <w:noProof/>
            <w:webHidden/>
          </w:rPr>
        </w:r>
        <w:r w:rsidR="008B4DAE">
          <w:rPr>
            <w:noProof/>
            <w:webHidden/>
          </w:rPr>
          <w:fldChar w:fldCharType="separate"/>
        </w:r>
        <w:r w:rsidR="00C5052A">
          <w:rPr>
            <w:noProof/>
            <w:webHidden/>
          </w:rPr>
          <w:t>23</w:t>
        </w:r>
        <w:r w:rsidR="008B4DAE">
          <w:rPr>
            <w:noProof/>
            <w:webHidden/>
          </w:rPr>
          <w:fldChar w:fldCharType="end"/>
        </w:r>
      </w:hyperlink>
    </w:p>
    <w:p w14:paraId="6C585C7E" w14:textId="4B0D1F43" w:rsidR="009B66F2" w:rsidRDefault="003F431D">
      <w:pPr>
        <w:pStyle w:val="TM3"/>
        <w:tabs>
          <w:tab w:val="left" w:pos="1320"/>
          <w:tab w:val="right" w:leader="dot" w:pos="9060"/>
        </w:tabs>
        <w:rPr>
          <w:rFonts w:eastAsia="Times New Roman"/>
          <w:noProof/>
          <w:lang w:eastAsia="fr-FR"/>
        </w:rPr>
      </w:pPr>
      <w:hyperlink w:anchor="_Toc349120499" w:history="1">
        <w:r w:rsidR="009B66F2" w:rsidRPr="00EC0C3F">
          <w:rPr>
            <w:rStyle w:val="Lienhypertexte"/>
            <w:noProof/>
          </w:rPr>
          <w:t>3.4.4.</w:t>
        </w:r>
        <w:r w:rsidR="009B66F2">
          <w:rPr>
            <w:rFonts w:eastAsia="Times New Roman"/>
            <w:noProof/>
            <w:lang w:eastAsia="fr-FR"/>
          </w:rPr>
          <w:tab/>
        </w:r>
        <w:r w:rsidR="009B66F2" w:rsidRPr="00EC0C3F">
          <w:rPr>
            <w:rStyle w:val="Lienhypertexte"/>
            <w:noProof/>
          </w:rPr>
          <w:t>Facteurs critiques de réussite</w:t>
        </w:r>
        <w:r w:rsidR="009B66F2">
          <w:rPr>
            <w:noProof/>
            <w:webHidden/>
          </w:rPr>
          <w:tab/>
        </w:r>
        <w:r w:rsidR="008B4DAE">
          <w:rPr>
            <w:noProof/>
            <w:webHidden/>
          </w:rPr>
          <w:fldChar w:fldCharType="begin"/>
        </w:r>
        <w:r w:rsidR="009B66F2">
          <w:rPr>
            <w:noProof/>
            <w:webHidden/>
          </w:rPr>
          <w:instrText xml:space="preserve"> PAGEREF _Toc349120499 \h </w:instrText>
        </w:r>
        <w:r w:rsidR="008B4DAE">
          <w:rPr>
            <w:noProof/>
            <w:webHidden/>
          </w:rPr>
        </w:r>
        <w:r w:rsidR="008B4DAE">
          <w:rPr>
            <w:noProof/>
            <w:webHidden/>
          </w:rPr>
          <w:fldChar w:fldCharType="separate"/>
        </w:r>
        <w:r w:rsidR="00C5052A">
          <w:rPr>
            <w:noProof/>
            <w:webHidden/>
          </w:rPr>
          <w:t>25</w:t>
        </w:r>
        <w:r w:rsidR="008B4DAE">
          <w:rPr>
            <w:noProof/>
            <w:webHidden/>
          </w:rPr>
          <w:fldChar w:fldCharType="end"/>
        </w:r>
      </w:hyperlink>
    </w:p>
    <w:p w14:paraId="14E14836" w14:textId="1616A544" w:rsidR="009B66F2" w:rsidRDefault="003F431D">
      <w:pPr>
        <w:pStyle w:val="TM1"/>
        <w:tabs>
          <w:tab w:val="left" w:pos="440"/>
        </w:tabs>
        <w:rPr>
          <w:rFonts w:eastAsia="Times New Roman"/>
          <w:b w:val="0"/>
          <w:lang w:eastAsia="fr-FR"/>
        </w:rPr>
      </w:pPr>
      <w:hyperlink w:anchor="_Toc349120500" w:history="1">
        <w:r w:rsidR="009B66F2" w:rsidRPr="00EC0C3F">
          <w:rPr>
            <w:rStyle w:val="Lienhypertexte"/>
          </w:rPr>
          <w:t>4.</w:t>
        </w:r>
        <w:r w:rsidR="009B66F2">
          <w:rPr>
            <w:rFonts w:eastAsia="Times New Roman"/>
            <w:b w:val="0"/>
            <w:lang w:eastAsia="fr-FR"/>
          </w:rPr>
          <w:tab/>
        </w:r>
        <w:r w:rsidR="009B66F2" w:rsidRPr="00EC0C3F">
          <w:rPr>
            <w:rStyle w:val="Lienhypertexte"/>
          </w:rPr>
          <w:t>MISE EN ŒUVRE ET CADRE DE SUIVI</w:t>
        </w:r>
        <w:r w:rsidR="009B66F2">
          <w:rPr>
            <w:webHidden/>
          </w:rPr>
          <w:tab/>
        </w:r>
        <w:r w:rsidR="008B4DAE">
          <w:rPr>
            <w:webHidden/>
          </w:rPr>
          <w:fldChar w:fldCharType="begin"/>
        </w:r>
        <w:r w:rsidR="009B66F2">
          <w:rPr>
            <w:webHidden/>
          </w:rPr>
          <w:instrText xml:space="preserve"> PAGEREF _Toc349120500 \h </w:instrText>
        </w:r>
        <w:r w:rsidR="008B4DAE">
          <w:rPr>
            <w:webHidden/>
          </w:rPr>
        </w:r>
        <w:r w:rsidR="008B4DAE">
          <w:rPr>
            <w:webHidden/>
          </w:rPr>
          <w:fldChar w:fldCharType="separate"/>
        </w:r>
        <w:r w:rsidR="00C5052A">
          <w:rPr>
            <w:webHidden/>
          </w:rPr>
          <w:t>25</w:t>
        </w:r>
        <w:r w:rsidR="008B4DAE">
          <w:rPr>
            <w:webHidden/>
          </w:rPr>
          <w:fldChar w:fldCharType="end"/>
        </w:r>
      </w:hyperlink>
    </w:p>
    <w:p w14:paraId="219BEB9A" w14:textId="040B896B" w:rsidR="009B66F2" w:rsidRDefault="003F431D">
      <w:pPr>
        <w:pStyle w:val="TM2"/>
        <w:tabs>
          <w:tab w:val="left" w:pos="880"/>
          <w:tab w:val="right" w:leader="dot" w:pos="9060"/>
        </w:tabs>
        <w:rPr>
          <w:rFonts w:eastAsia="Times New Roman"/>
          <w:noProof/>
          <w:lang w:eastAsia="fr-FR"/>
        </w:rPr>
      </w:pPr>
      <w:hyperlink w:anchor="_Toc349120501" w:history="1">
        <w:r w:rsidR="009B66F2" w:rsidRPr="00EC0C3F">
          <w:rPr>
            <w:rStyle w:val="Lienhypertexte"/>
            <w:noProof/>
          </w:rPr>
          <w:t>4.1.</w:t>
        </w:r>
        <w:r w:rsidR="009B66F2">
          <w:rPr>
            <w:rFonts w:eastAsia="Times New Roman"/>
            <w:noProof/>
            <w:lang w:eastAsia="fr-FR"/>
          </w:rPr>
          <w:tab/>
        </w:r>
        <w:r w:rsidR="009B66F2" w:rsidRPr="00EC0C3F">
          <w:rPr>
            <w:rStyle w:val="Lienhypertexte"/>
            <w:noProof/>
          </w:rPr>
          <w:t>Modalités de mise en œuvre et de coordination</w:t>
        </w:r>
        <w:r w:rsidR="009B66F2">
          <w:rPr>
            <w:noProof/>
            <w:webHidden/>
          </w:rPr>
          <w:tab/>
        </w:r>
        <w:r w:rsidR="008B4DAE">
          <w:rPr>
            <w:noProof/>
            <w:webHidden/>
          </w:rPr>
          <w:fldChar w:fldCharType="begin"/>
        </w:r>
        <w:r w:rsidR="009B66F2">
          <w:rPr>
            <w:noProof/>
            <w:webHidden/>
          </w:rPr>
          <w:instrText xml:space="preserve"> PAGEREF _Toc349120501 \h </w:instrText>
        </w:r>
        <w:r w:rsidR="008B4DAE">
          <w:rPr>
            <w:noProof/>
            <w:webHidden/>
          </w:rPr>
        </w:r>
        <w:r w:rsidR="008B4DAE">
          <w:rPr>
            <w:noProof/>
            <w:webHidden/>
          </w:rPr>
          <w:fldChar w:fldCharType="separate"/>
        </w:r>
        <w:r w:rsidR="00C5052A">
          <w:rPr>
            <w:noProof/>
            <w:webHidden/>
          </w:rPr>
          <w:t>26</w:t>
        </w:r>
        <w:r w:rsidR="008B4DAE">
          <w:rPr>
            <w:noProof/>
            <w:webHidden/>
          </w:rPr>
          <w:fldChar w:fldCharType="end"/>
        </w:r>
      </w:hyperlink>
    </w:p>
    <w:p w14:paraId="75AA3E52" w14:textId="22E4EB24" w:rsidR="009B66F2" w:rsidRDefault="003F431D">
      <w:pPr>
        <w:pStyle w:val="TM2"/>
        <w:tabs>
          <w:tab w:val="left" w:pos="880"/>
          <w:tab w:val="right" w:leader="dot" w:pos="9060"/>
        </w:tabs>
        <w:rPr>
          <w:rFonts w:eastAsia="Times New Roman"/>
          <w:noProof/>
          <w:lang w:eastAsia="fr-FR"/>
        </w:rPr>
      </w:pPr>
      <w:hyperlink w:anchor="_Toc349120502" w:history="1">
        <w:r w:rsidR="009B66F2" w:rsidRPr="00EC0C3F">
          <w:rPr>
            <w:rStyle w:val="Lienhypertexte"/>
            <w:noProof/>
          </w:rPr>
          <w:t>4.2.</w:t>
        </w:r>
        <w:r w:rsidR="009B66F2">
          <w:rPr>
            <w:rFonts w:eastAsia="Times New Roman"/>
            <w:noProof/>
            <w:lang w:eastAsia="fr-FR"/>
          </w:rPr>
          <w:tab/>
        </w:r>
        <w:r w:rsidR="009B66F2" w:rsidRPr="00EC0C3F">
          <w:rPr>
            <w:rStyle w:val="Lienhypertexte"/>
            <w:noProof/>
          </w:rPr>
          <w:t>Système de suivi et évaluation</w:t>
        </w:r>
        <w:r w:rsidR="009B66F2">
          <w:rPr>
            <w:noProof/>
            <w:webHidden/>
          </w:rPr>
          <w:tab/>
        </w:r>
        <w:r w:rsidR="008B4DAE">
          <w:rPr>
            <w:noProof/>
            <w:webHidden/>
          </w:rPr>
          <w:fldChar w:fldCharType="begin"/>
        </w:r>
        <w:r w:rsidR="009B66F2">
          <w:rPr>
            <w:noProof/>
            <w:webHidden/>
          </w:rPr>
          <w:instrText xml:space="preserve"> PAGEREF _Toc349120502 \h </w:instrText>
        </w:r>
        <w:r w:rsidR="008B4DAE">
          <w:rPr>
            <w:noProof/>
            <w:webHidden/>
          </w:rPr>
        </w:r>
        <w:r w:rsidR="008B4DAE">
          <w:rPr>
            <w:noProof/>
            <w:webHidden/>
          </w:rPr>
          <w:fldChar w:fldCharType="separate"/>
        </w:r>
        <w:r w:rsidR="00C5052A">
          <w:rPr>
            <w:noProof/>
            <w:webHidden/>
          </w:rPr>
          <w:t>28</w:t>
        </w:r>
        <w:r w:rsidR="008B4DAE">
          <w:rPr>
            <w:noProof/>
            <w:webHidden/>
          </w:rPr>
          <w:fldChar w:fldCharType="end"/>
        </w:r>
      </w:hyperlink>
    </w:p>
    <w:p w14:paraId="1F25C5A7" w14:textId="5F65F2E4" w:rsidR="009B66F2" w:rsidRDefault="003F431D">
      <w:pPr>
        <w:pStyle w:val="TM3"/>
        <w:tabs>
          <w:tab w:val="left" w:pos="1320"/>
          <w:tab w:val="right" w:leader="dot" w:pos="9060"/>
        </w:tabs>
        <w:rPr>
          <w:rFonts w:eastAsia="Times New Roman"/>
          <w:noProof/>
          <w:lang w:eastAsia="fr-FR"/>
        </w:rPr>
      </w:pPr>
      <w:hyperlink w:anchor="_Toc349120503" w:history="1">
        <w:r w:rsidR="009B66F2" w:rsidRPr="00EC0C3F">
          <w:rPr>
            <w:rStyle w:val="Lienhypertexte"/>
            <w:noProof/>
          </w:rPr>
          <w:t>4.2.1.</w:t>
        </w:r>
        <w:r w:rsidR="009B66F2">
          <w:rPr>
            <w:rFonts w:eastAsia="Times New Roman"/>
            <w:noProof/>
            <w:lang w:eastAsia="fr-FR"/>
          </w:rPr>
          <w:tab/>
        </w:r>
        <w:r w:rsidR="009B66F2" w:rsidRPr="00EC0C3F">
          <w:rPr>
            <w:rStyle w:val="Lienhypertexte"/>
            <w:noProof/>
          </w:rPr>
          <w:t>Indicateurs</w:t>
        </w:r>
        <w:r w:rsidR="009B66F2">
          <w:rPr>
            <w:noProof/>
            <w:webHidden/>
          </w:rPr>
          <w:tab/>
        </w:r>
        <w:r w:rsidR="008B4DAE">
          <w:rPr>
            <w:noProof/>
            <w:webHidden/>
          </w:rPr>
          <w:fldChar w:fldCharType="begin"/>
        </w:r>
        <w:r w:rsidR="009B66F2">
          <w:rPr>
            <w:noProof/>
            <w:webHidden/>
          </w:rPr>
          <w:instrText xml:space="preserve"> PAGEREF _Toc349120503 \h </w:instrText>
        </w:r>
        <w:r w:rsidR="008B4DAE">
          <w:rPr>
            <w:noProof/>
            <w:webHidden/>
          </w:rPr>
        </w:r>
        <w:r w:rsidR="008B4DAE">
          <w:rPr>
            <w:noProof/>
            <w:webHidden/>
          </w:rPr>
          <w:fldChar w:fldCharType="separate"/>
        </w:r>
        <w:r w:rsidR="00C5052A">
          <w:rPr>
            <w:noProof/>
            <w:webHidden/>
          </w:rPr>
          <w:t>28</w:t>
        </w:r>
        <w:r w:rsidR="008B4DAE">
          <w:rPr>
            <w:noProof/>
            <w:webHidden/>
          </w:rPr>
          <w:fldChar w:fldCharType="end"/>
        </w:r>
      </w:hyperlink>
    </w:p>
    <w:p w14:paraId="071C66DF" w14:textId="301A55B0" w:rsidR="009B66F2" w:rsidRDefault="003F431D">
      <w:pPr>
        <w:pStyle w:val="TM3"/>
        <w:tabs>
          <w:tab w:val="left" w:pos="1320"/>
          <w:tab w:val="right" w:leader="dot" w:pos="9060"/>
        </w:tabs>
        <w:rPr>
          <w:rFonts w:eastAsia="Times New Roman"/>
          <w:noProof/>
          <w:lang w:eastAsia="fr-FR"/>
        </w:rPr>
      </w:pPr>
      <w:hyperlink w:anchor="_Toc349120504" w:history="1">
        <w:r w:rsidR="009B66F2" w:rsidRPr="00EC0C3F">
          <w:rPr>
            <w:rStyle w:val="Lienhypertexte"/>
            <w:noProof/>
          </w:rPr>
          <w:t>4.2.2.</w:t>
        </w:r>
        <w:r w:rsidR="009B66F2">
          <w:rPr>
            <w:rFonts w:eastAsia="Times New Roman"/>
            <w:noProof/>
            <w:lang w:eastAsia="fr-FR"/>
          </w:rPr>
          <w:tab/>
        </w:r>
        <w:r w:rsidR="009B66F2" w:rsidRPr="00EC0C3F">
          <w:rPr>
            <w:rStyle w:val="Lienhypertexte"/>
            <w:noProof/>
          </w:rPr>
          <w:t>Cadre logique</w:t>
        </w:r>
        <w:r w:rsidR="009B66F2">
          <w:rPr>
            <w:noProof/>
            <w:webHidden/>
          </w:rPr>
          <w:tab/>
        </w:r>
        <w:r w:rsidR="008B4DAE">
          <w:rPr>
            <w:noProof/>
            <w:webHidden/>
          </w:rPr>
          <w:fldChar w:fldCharType="begin"/>
        </w:r>
        <w:r w:rsidR="009B66F2">
          <w:rPr>
            <w:noProof/>
            <w:webHidden/>
          </w:rPr>
          <w:instrText xml:space="preserve"> PAGEREF _Toc349120504 \h </w:instrText>
        </w:r>
        <w:r w:rsidR="008B4DAE">
          <w:rPr>
            <w:noProof/>
            <w:webHidden/>
          </w:rPr>
        </w:r>
        <w:r w:rsidR="008B4DAE">
          <w:rPr>
            <w:noProof/>
            <w:webHidden/>
          </w:rPr>
          <w:fldChar w:fldCharType="separate"/>
        </w:r>
        <w:r w:rsidR="00C5052A">
          <w:rPr>
            <w:noProof/>
            <w:webHidden/>
          </w:rPr>
          <w:t>28</w:t>
        </w:r>
        <w:r w:rsidR="008B4DAE">
          <w:rPr>
            <w:noProof/>
            <w:webHidden/>
          </w:rPr>
          <w:fldChar w:fldCharType="end"/>
        </w:r>
      </w:hyperlink>
    </w:p>
    <w:p w14:paraId="67A32C43" w14:textId="6B035953" w:rsidR="009B66F2" w:rsidRDefault="003F431D">
      <w:pPr>
        <w:pStyle w:val="TM1"/>
        <w:tabs>
          <w:tab w:val="left" w:pos="440"/>
        </w:tabs>
        <w:rPr>
          <w:rFonts w:eastAsia="Times New Roman"/>
          <w:b w:val="0"/>
          <w:lang w:eastAsia="fr-FR"/>
        </w:rPr>
      </w:pPr>
      <w:hyperlink w:anchor="_Toc349120505" w:history="1">
        <w:r w:rsidR="009B66F2" w:rsidRPr="00EC0C3F">
          <w:rPr>
            <w:rStyle w:val="Lienhypertexte"/>
          </w:rPr>
          <w:t>5.</w:t>
        </w:r>
        <w:r w:rsidR="009B66F2">
          <w:rPr>
            <w:rFonts w:eastAsia="Times New Roman"/>
            <w:b w:val="0"/>
            <w:lang w:eastAsia="fr-FR"/>
          </w:rPr>
          <w:tab/>
        </w:r>
        <w:r w:rsidR="009B66F2" w:rsidRPr="00EC0C3F">
          <w:rPr>
            <w:rStyle w:val="Lienhypertexte"/>
          </w:rPr>
          <w:t>FACTEURS CRITIQUES DE SUCCES</w:t>
        </w:r>
        <w:r w:rsidR="009B66F2">
          <w:rPr>
            <w:webHidden/>
          </w:rPr>
          <w:tab/>
        </w:r>
        <w:r w:rsidR="008B4DAE">
          <w:rPr>
            <w:webHidden/>
          </w:rPr>
          <w:fldChar w:fldCharType="begin"/>
        </w:r>
        <w:r w:rsidR="009B66F2">
          <w:rPr>
            <w:webHidden/>
          </w:rPr>
          <w:instrText xml:space="preserve"> PAGEREF _Toc349120505 \h </w:instrText>
        </w:r>
        <w:r w:rsidR="008B4DAE">
          <w:rPr>
            <w:webHidden/>
          </w:rPr>
        </w:r>
        <w:r w:rsidR="008B4DAE">
          <w:rPr>
            <w:webHidden/>
          </w:rPr>
          <w:fldChar w:fldCharType="separate"/>
        </w:r>
        <w:r w:rsidR="00C5052A">
          <w:rPr>
            <w:webHidden/>
          </w:rPr>
          <w:t>28</w:t>
        </w:r>
        <w:r w:rsidR="008B4DAE">
          <w:rPr>
            <w:webHidden/>
          </w:rPr>
          <w:fldChar w:fldCharType="end"/>
        </w:r>
      </w:hyperlink>
    </w:p>
    <w:p w14:paraId="79E5E977" w14:textId="1E0C144B" w:rsidR="009B66F2" w:rsidRDefault="003F431D">
      <w:pPr>
        <w:pStyle w:val="TM1"/>
        <w:tabs>
          <w:tab w:val="left" w:pos="440"/>
        </w:tabs>
        <w:rPr>
          <w:rFonts w:eastAsia="Times New Roman"/>
          <w:b w:val="0"/>
          <w:lang w:eastAsia="fr-FR"/>
        </w:rPr>
      </w:pPr>
      <w:hyperlink w:anchor="_Toc349120506" w:history="1">
        <w:r w:rsidR="009B66F2" w:rsidRPr="00EC0C3F">
          <w:rPr>
            <w:rStyle w:val="Lienhypertexte"/>
          </w:rPr>
          <w:t>6.</w:t>
        </w:r>
        <w:r w:rsidR="009B66F2">
          <w:rPr>
            <w:rFonts w:eastAsia="Times New Roman"/>
            <w:b w:val="0"/>
            <w:lang w:eastAsia="fr-FR"/>
          </w:rPr>
          <w:tab/>
        </w:r>
        <w:r w:rsidR="009B66F2" w:rsidRPr="00EC0C3F">
          <w:rPr>
            <w:rStyle w:val="Lienhypertexte"/>
          </w:rPr>
          <w:t>CADRE DES RESULTATS ET PLAN D’ACTION BUDGETISE</w:t>
        </w:r>
        <w:r w:rsidR="009B66F2">
          <w:rPr>
            <w:webHidden/>
          </w:rPr>
          <w:tab/>
        </w:r>
        <w:r w:rsidR="008B4DAE">
          <w:rPr>
            <w:webHidden/>
          </w:rPr>
          <w:fldChar w:fldCharType="begin"/>
        </w:r>
        <w:r w:rsidR="009B66F2">
          <w:rPr>
            <w:webHidden/>
          </w:rPr>
          <w:instrText xml:space="preserve"> PAGEREF _Toc349120506 \h </w:instrText>
        </w:r>
        <w:r w:rsidR="008B4DAE">
          <w:rPr>
            <w:webHidden/>
          </w:rPr>
        </w:r>
        <w:r w:rsidR="008B4DAE">
          <w:rPr>
            <w:webHidden/>
          </w:rPr>
          <w:fldChar w:fldCharType="separate"/>
        </w:r>
        <w:r w:rsidR="00C5052A">
          <w:rPr>
            <w:webHidden/>
          </w:rPr>
          <w:t>29</w:t>
        </w:r>
        <w:r w:rsidR="008B4DAE">
          <w:rPr>
            <w:webHidden/>
          </w:rPr>
          <w:fldChar w:fldCharType="end"/>
        </w:r>
      </w:hyperlink>
    </w:p>
    <w:p w14:paraId="043A865A" w14:textId="6FE5616D" w:rsidR="009B66F2" w:rsidRDefault="003F431D">
      <w:pPr>
        <w:pStyle w:val="TM1"/>
        <w:tabs>
          <w:tab w:val="left" w:pos="440"/>
        </w:tabs>
        <w:rPr>
          <w:rFonts w:eastAsia="Times New Roman"/>
          <w:b w:val="0"/>
          <w:lang w:eastAsia="fr-FR"/>
        </w:rPr>
      </w:pPr>
      <w:hyperlink w:anchor="_Toc349120507" w:history="1">
        <w:r w:rsidR="009B66F2" w:rsidRPr="00EC0C3F">
          <w:rPr>
            <w:rStyle w:val="Lienhypertexte"/>
          </w:rPr>
          <w:t>7.</w:t>
        </w:r>
        <w:r w:rsidR="009B66F2">
          <w:rPr>
            <w:rFonts w:eastAsia="Times New Roman"/>
            <w:b w:val="0"/>
            <w:lang w:eastAsia="fr-FR"/>
          </w:rPr>
          <w:tab/>
        </w:r>
        <w:r w:rsidR="009B66F2" w:rsidRPr="00EC0C3F">
          <w:rPr>
            <w:rStyle w:val="Lienhypertexte"/>
          </w:rPr>
          <w:t>COUT ET FINANCEMENT DU PLAN NATIONAL DE DEVELOPPEMENT DES RHS 2013-2015</w:t>
        </w:r>
        <w:r w:rsidR="009B66F2">
          <w:rPr>
            <w:webHidden/>
          </w:rPr>
          <w:tab/>
        </w:r>
        <w:r w:rsidR="008B4DAE">
          <w:rPr>
            <w:webHidden/>
          </w:rPr>
          <w:fldChar w:fldCharType="begin"/>
        </w:r>
        <w:r w:rsidR="009B66F2">
          <w:rPr>
            <w:webHidden/>
          </w:rPr>
          <w:instrText xml:space="preserve"> PAGEREF _Toc349120507 \h </w:instrText>
        </w:r>
        <w:r w:rsidR="008B4DAE">
          <w:rPr>
            <w:webHidden/>
          </w:rPr>
        </w:r>
        <w:r w:rsidR="008B4DAE">
          <w:rPr>
            <w:webHidden/>
          </w:rPr>
          <w:fldChar w:fldCharType="separate"/>
        </w:r>
        <w:r w:rsidR="00C5052A">
          <w:rPr>
            <w:webHidden/>
          </w:rPr>
          <w:t>29</w:t>
        </w:r>
        <w:r w:rsidR="008B4DAE">
          <w:rPr>
            <w:webHidden/>
          </w:rPr>
          <w:fldChar w:fldCharType="end"/>
        </w:r>
      </w:hyperlink>
    </w:p>
    <w:p w14:paraId="5440D195" w14:textId="61196060" w:rsidR="009B66F2" w:rsidRDefault="003F431D">
      <w:pPr>
        <w:pStyle w:val="TM2"/>
        <w:tabs>
          <w:tab w:val="left" w:pos="880"/>
          <w:tab w:val="right" w:leader="dot" w:pos="9060"/>
        </w:tabs>
        <w:rPr>
          <w:rFonts w:eastAsia="Times New Roman"/>
          <w:noProof/>
          <w:lang w:eastAsia="fr-FR"/>
        </w:rPr>
      </w:pPr>
      <w:hyperlink w:anchor="_Toc349120508" w:history="1">
        <w:r w:rsidR="009B66F2" w:rsidRPr="00EC0C3F">
          <w:rPr>
            <w:rStyle w:val="Lienhypertexte"/>
            <w:noProof/>
          </w:rPr>
          <w:t>7.1.</w:t>
        </w:r>
        <w:r w:rsidR="009B66F2">
          <w:rPr>
            <w:rFonts w:eastAsia="Times New Roman"/>
            <w:noProof/>
            <w:lang w:eastAsia="fr-FR"/>
          </w:rPr>
          <w:tab/>
        </w:r>
        <w:r w:rsidR="009B66F2" w:rsidRPr="00EC0C3F">
          <w:rPr>
            <w:rStyle w:val="Lienhypertexte"/>
            <w:noProof/>
          </w:rPr>
          <w:t>Coûts</w:t>
        </w:r>
        <w:r w:rsidR="009B66F2">
          <w:rPr>
            <w:noProof/>
            <w:webHidden/>
          </w:rPr>
          <w:tab/>
        </w:r>
        <w:r w:rsidR="008B4DAE">
          <w:rPr>
            <w:noProof/>
            <w:webHidden/>
          </w:rPr>
          <w:fldChar w:fldCharType="begin"/>
        </w:r>
        <w:r w:rsidR="009B66F2">
          <w:rPr>
            <w:noProof/>
            <w:webHidden/>
          </w:rPr>
          <w:instrText xml:space="preserve"> PAGEREF _Toc349120508 \h </w:instrText>
        </w:r>
        <w:r w:rsidR="008B4DAE">
          <w:rPr>
            <w:noProof/>
            <w:webHidden/>
          </w:rPr>
        </w:r>
        <w:r w:rsidR="008B4DAE">
          <w:rPr>
            <w:noProof/>
            <w:webHidden/>
          </w:rPr>
          <w:fldChar w:fldCharType="separate"/>
        </w:r>
        <w:r w:rsidR="00C5052A">
          <w:rPr>
            <w:noProof/>
            <w:webHidden/>
          </w:rPr>
          <w:t>29</w:t>
        </w:r>
        <w:r w:rsidR="008B4DAE">
          <w:rPr>
            <w:noProof/>
            <w:webHidden/>
          </w:rPr>
          <w:fldChar w:fldCharType="end"/>
        </w:r>
      </w:hyperlink>
    </w:p>
    <w:p w14:paraId="55B52562" w14:textId="194B3870" w:rsidR="009B66F2" w:rsidRDefault="003F431D">
      <w:pPr>
        <w:pStyle w:val="TM2"/>
        <w:tabs>
          <w:tab w:val="left" w:pos="880"/>
          <w:tab w:val="right" w:leader="dot" w:pos="9060"/>
        </w:tabs>
        <w:rPr>
          <w:rFonts w:eastAsia="Times New Roman"/>
          <w:noProof/>
          <w:lang w:eastAsia="fr-FR"/>
        </w:rPr>
      </w:pPr>
      <w:hyperlink w:anchor="_Toc349120509" w:history="1">
        <w:r w:rsidR="009B66F2" w:rsidRPr="00EC0C3F">
          <w:rPr>
            <w:rStyle w:val="Lienhypertexte"/>
            <w:noProof/>
          </w:rPr>
          <w:t>7.2.</w:t>
        </w:r>
        <w:r w:rsidR="009B66F2">
          <w:rPr>
            <w:rFonts w:eastAsia="Times New Roman"/>
            <w:noProof/>
            <w:lang w:eastAsia="fr-FR"/>
          </w:rPr>
          <w:tab/>
        </w:r>
        <w:r w:rsidR="009B66F2" w:rsidRPr="00EC0C3F">
          <w:rPr>
            <w:rStyle w:val="Lienhypertexte"/>
            <w:noProof/>
          </w:rPr>
          <w:t>Financement</w:t>
        </w:r>
        <w:r w:rsidR="009B66F2">
          <w:rPr>
            <w:noProof/>
            <w:webHidden/>
          </w:rPr>
          <w:tab/>
        </w:r>
        <w:r w:rsidR="008B4DAE">
          <w:rPr>
            <w:noProof/>
            <w:webHidden/>
          </w:rPr>
          <w:fldChar w:fldCharType="begin"/>
        </w:r>
        <w:r w:rsidR="009B66F2">
          <w:rPr>
            <w:noProof/>
            <w:webHidden/>
          </w:rPr>
          <w:instrText xml:space="preserve"> PAGEREF _Toc349120509 \h </w:instrText>
        </w:r>
        <w:r w:rsidR="008B4DAE">
          <w:rPr>
            <w:noProof/>
            <w:webHidden/>
          </w:rPr>
        </w:r>
        <w:r w:rsidR="008B4DAE">
          <w:rPr>
            <w:noProof/>
            <w:webHidden/>
          </w:rPr>
          <w:fldChar w:fldCharType="separate"/>
        </w:r>
        <w:r w:rsidR="00C5052A">
          <w:rPr>
            <w:noProof/>
            <w:webHidden/>
          </w:rPr>
          <w:t>30</w:t>
        </w:r>
        <w:r w:rsidR="008B4DAE">
          <w:rPr>
            <w:noProof/>
            <w:webHidden/>
          </w:rPr>
          <w:fldChar w:fldCharType="end"/>
        </w:r>
      </w:hyperlink>
    </w:p>
    <w:p w14:paraId="2167FBCB" w14:textId="0327AEF5" w:rsidR="009B66F2" w:rsidRDefault="003F431D">
      <w:pPr>
        <w:pStyle w:val="TM1"/>
        <w:tabs>
          <w:tab w:val="left" w:pos="440"/>
        </w:tabs>
        <w:rPr>
          <w:rFonts w:eastAsia="Times New Roman"/>
          <w:b w:val="0"/>
          <w:lang w:eastAsia="fr-FR"/>
        </w:rPr>
      </w:pPr>
      <w:hyperlink w:anchor="_Toc349120510" w:history="1">
        <w:r w:rsidR="009B66F2" w:rsidRPr="00EC0C3F">
          <w:rPr>
            <w:rStyle w:val="Lienhypertexte"/>
          </w:rPr>
          <w:t>8.</w:t>
        </w:r>
        <w:r w:rsidR="009B66F2">
          <w:rPr>
            <w:rFonts w:eastAsia="Times New Roman"/>
            <w:b w:val="0"/>
            <w:lang w:eastAsia="fr-FR"/>
          </w:rPr>
          <w:tab/>
        </w:r>
        <w:r w:rsidR="009B66F2" w:rsidRPr="00EC0C3F">
          <w:rPr>
            <w:rStyle w:val="Lienhypertexte"/>
          </w:rPr>
          <w:t>REFERENCES</w:t>
        </w:r>
        <w:r w:rsidR="009B66F2">
          <w:rPr>
            <w:webHidden/>
          </w:rPr>
          <w:tab/>
        </w:r>
        <w:r w:rsidR="008B4DAE">
          <w:rPr>
            <w:webHidden/>
          </w:rPr>
          <w:fldChar w:fldCharType="begin"/>
        </w:r>
        <w:r w:rsidR="009B66F2">
          <w:rPr>
            <w:webHidden/>
          </w:rPr>
          <w:instrText xml:space="preserve"> PAGEREF _Toc349120510 \h </w:instrText>
        </w:r>
        <w:r w:rsidR="008B4DAE">
          <w:rPr>
            <w:webHidden/>
          </w:rPr>
        </w:r>
        <w:r w:rsidR="008B4DAE">
          <w:rPr>
            <w:webHidden/>
          </w:rPr>
          <w:fldChar w:fldCharType="separate"/>
        </w:r>
        <w:r w:rsidR="00C5052A">
          <w:rPr>
            <w:webHidden/>
          </w:rPr>
          <w:t>55</w:t>
        </w:r>
        <w:r w:rsidR="008B4DAE">
          <w:rPr>
            <w:webHidden/>
          </w:rPr>
          <w:fldChar w:fldCharType="end"/>
        </w:r>
      </w:hyperlink>
    </w:p>
    <w:p w14:paraId="2D335065" w14:textId="69C29C7A" w:rsidR="009B66F2" w:rsidRDefault="003F431D">
      <w:pPr>
        <w:pStyle w:val="TM1"/>
        <w:tabs>
          <w:tab w:val="left" w:pos="440"/>
        </w:tabs>
        <w:rPr>
          <w:rFonts w:eastAsia="Times New Roman"/>
          <w:b w:val="0"/>
          <w:lang w:eastAsia="fr-FR"/>
        </w:rPr>
      </w:pPr>
      <w:hyperlink w:anchor="_Toc349120511" w:history="1">
        <w:r w:rsidR="009B66F2" w:rsidRPr="00EC0C3F">
          <w:rPr>
            <w:rStyle w:val="Lienhypertexte"/>
          </w:rPr>
          <w:t>9.</w:t>
        </w:r>
        <w:r w:rsidR="009B66F2">
          <w:rPr>
            <w:rFonts w:eastAsia="Times New Roman"/>
            <w:b w:val="0"/>
            <w:lang w:eastAsia="fr-FR"/>
          </w:rPr>
          <w:tab/>
        </w:r>
        <w:r w:rsidR="009B66F2" w:rsidRPr="00EC0C3F">
          <w:rPr>
            <w:rStyle w:val="Lienhypertexte"/>
          </w:rPr>
          <w:t>ANNEXES</w:t>
        </w:r>
        <w:r w:rsidR="009B66F2">
          <w:rPr>
            <w:webHidden/>
          </w:rPr>
          <w:tab/>
        </w:r>
        <w:r w:rsidR="008B4DAE">
          <w:rPr>
            <w:webHidden/>
          </w:rPr>
          <w:fldChar w:fldCharType="begin"/>
        </w:r>
        <w:r w:rsidR="009B66F2">
          <w:rPr>
            <w:webHidden/>
          </w:rPr>
          <w:instrText xml:space="preserve"> PAGEREF _Toc349120511 \h </w:instrText>
        </w:r>
        <w:r w:rsidR="008B4DAE">
          <w:rPr>
            <w:webHidden/>
          </w:rPr>
        </w:r>
        <w:r w:rsidR="008B4DAE">
          <w:rPr>
            <w:webHidden/>
          </w:rPr>
          <w:fldChar w:fldCharType="separate"/>
        </w:r>
        <w:r w:rsidR="00C5052A">
          <w:rPr>
            <w:webHidden/>
          </w:rPr>
          <w:t>56</w:t>
        </w:r>
        <w:r w:rsidR="008B4DAE">
          <w:rPr>
            <w:webHidden/>
          </w:rPr>
          <w:fldChar w:fldCharType="end"/>
        </w:r>
      </w:hyperlink>
    </w:p>
    <w:p w14:paraId="24A00EA1" w14:textId="31805462" w:rsidR="009B66F2" w:rsidRDefault="003F431D">
      <w:pPr>
        <w:pStyle w:val="TM2"/>
        <w:tabs>
          <w:tab w:val="left" w:pos="880"/>
          <w:tab w:val="right" w:leader="dot" w:pos="9060"/>
        </w:tabs>
        <w:rPr>
          <w:rFonts w:eastAsia="Times New Roman"/>
          <w:noProof/>
          <w:lang w:eastAsia="fr-FR"/>
        </w:rPr>
      </w:pPr>
      <w:hyperlink w:anchor="_Toc349120512" w:history="1">
        <w:r w:rsidR="009B66F2" w:rsidRPr="00EC0C3F">
          <w:rPr>
            <w:rStyle w:val="Lienhypertexte"/>
            <w:noProof/>
          </w:rPr>
          <w:t>9.1.</w:t>
        </w:r>
        <w:r w:rsidR="009B66F2">
          <w:rPr>
            <w:rFonts w:eastAsia="Times New Roman"/>
            <w:noProof/>
            <w:lang w:eastAsia="fr-FR"/>
          </w:rPr>
          <w:tab/>
        </w:r>
        <w:r w:rsidR="009B66F2" w:rsidRPr="00EC0C3F">
          <w:rPr>
            <w:rStyle w:val="Lienhypertexte"/>
            <w:noProof/>
          </w:rPr>
          <w:t>Arbres à problèmes</w:t>
        </w:r>
        <w:r w:rsidR="009B66F2">
          <w:rPr>
            <w:noProof/>
            <w:webHidden/>
          </w:rPr>
          <w:tab/>
        </w:r>
        <w:r w:rsidR="008B4DAE">
          <w:rPr>
            <w:noProof/>
            <w:webHidden/>
          </w:rPr>
          <w:fldChar w:fldCharType="begin"/>
        </w:r>
        <w:r w:rsidR="009B66F2">
          <w:rPr>
            <w:noProof/>
            <w:webHidden/>
          </w:rPr>
          <w:instrText xml:space="preserve"> PAGEREF _Toc349120512 \h </w:instrText>
        </w:r>
        <w:r w:rsidR="008B4DAE">
          <w:rPr>
            <w:noProof/>
            <w:webHidden/>
          </w:rPr>
        </w:r>
        <w:r w:rsidR="008B4DAE">
          <w:rPr>
            <w:noProof/>
            <w:webHidden/>
          </w:rPr>
          <w:fldChar w:fldCharType="separate"/>
        </w:r>
        <w:r w:rsidR="00C5052A">
          <w:rPr>
            <w:noProof/>
            <w:webHidden/>
          </w:rPr>
          <w:t>58</w:t>
        </w:r>
        <w:r w:rsidR="008B4DAE">
          <w:rPr>
            <w:noProof/>
            <w:webHidden/>
          </w:rPr>
          <w:fldChar w:fldCharType="end"/>
        </w:r>
      </w:hyperlink>
    </w:p>
    <w:p w14:paraId="2B5E0B75" w14:textId="51A7E051" w:rsidR="009B66F2" w:rsidRDefault="003F431D">
      <w:pPr>
        <w:pStyle w:val="TM3"/>
        <w:tabs>
          <w:tab w:val="left" w:pos="1320"/>
          <w:tab w:val="right" w:leader="dot" w:pos="9060"/>
        </w:tabs>
        <w:rPr>
          <w:rFonts w:eastAsia="Times New Roman"/>
          <w:noProof/>
          <w:lang w:eastAsia="fr-FR"/>
        </w:rPr>
      </w:pPr>
      <w:hyperlink w:anchor="_Toc349120513" w:history="1">
        <w:r w:rsidR="009B66F2" w:rsidRPr="00EC0C3F">
          <w:rPr>
            <w:rStyle w:val="Lienhypertexte"/>
            <w:noProof/>
          </w:rPr>
          <w:t>9.1.1.</w:t>
        </w:r>
        <w:r w:rsidR="009B66F2">
          <w:rPr>
            <w:rFonts w:eastAsia="Times New Roman"/>
            <w:noProof/>
            <w:lang w:eastAsia="fr-FR"/>
          </w:rPr>
          <w:tab/>
        </w:r>
        <w:r w:rsidR="009B66F2" w:rsidRPr="00EC0C3F">
          <w:rPr>
            <w:rStyle w:val="Lienhypertexte"/>
            <w:noProof/>
          </w:rPr>
          <w:t>Problèmes de disponibilité des RHS</w:t>
        </w:r>
        <w:r w:rsidR="009B66F2">
          <w:rPr>
            <w:noProof/>
            <w:webHidden/>
          </w:rPr>
          <w:tab/>
        </w:r>
        <w:r w:rsidR="008B4DAE">
          <w:rPr>
            <w:noProof/>
            <w:webHidden/>
          </w:rPr>
          <w:fldChar w:fldCharType="begin"/>
        </w:r>
        <w:r w:rsidR="009B66F2">
          <w:rPr>
            <w:noProof/>
            <w:webHidden/>
          </w:rPr>
          <w:instrText xml:space="preserve"> PAGEREF _Toc349120513 \h </w:instrText>
        </w:r>
        <w:r w:rsidR="008B4DAE">
          <w:rPr>
            <w:noProof/>
            <w:webHidden/>
          </w:rPr>
        </w:r>
        <w:r w:rsidR="008B4DAE">
          <w:rPr>
            <w:noProof/>
            <w:webHidden/>
          </w:rPr>
          <w:fldChar w:fldCharType="separate"/>
        </w:r>
        <w:r w:rsidR="00C5052A">
          <w:rPr>
            <w:noProof/>
            <w:webHidden/>
          </w:rPr>
          <w:t>58</w:t>
        </w:r>
        <w:r w:rsidR="008B4DAE">
          <w:rPr>
            <w:noProof/>
            <w:webHidden/>
          </w:rPr>
          <w:fldChar w:fldCharType="end"/>
        </w:r>
      </w:hyperlink>
    </w:p>
    <w:p w14:paraId="51EA6098" w14:textId="5896CC77" w:rsidR="009B66F2" w:rsidRDefault="003F431D">
      <w:pPr>
        <w:pStyle w:val="TM3"/>
        <w:tabs>
          <w:tab w:val="left" w:pos="1320"/>
          <w:tab w:val="right" w:leader="dot" w:pos="9060"/>
        </w:tabs>
        <w:rPr>
          <w:rFonts w:eastAsia="Times New Roman"/>
          <w:noProof/>
          <w:lang w:eastAsia="fr-FR"/>
        </w:rPr>
      </w:pPr>
      <w:hyperlink w:anchor="_Toc349120514" w:history="1">
        <w:r w:rsidR="009B66F2" w:rsidRPr="00EC0C3F">
          <w:rPr>
            <w:rStyle w:val="Lienhypertexte"/>
            <w:noProof/>
          </w:rPr>
          <w:t>9.1.2.</w:t>
        </w:r>
        <w:r w:rsidR="009B66F2">
          <w:rPr>
            <w:rFonts w:eastAsia="Times New Roman"/>
            <w:noProof/>
            <w:lang w:eastAsia="fr-FR"/>
          </w:rPr>
          <w:tab/>
        </w:r>
        <w:r w:rsidR="009B66F2" w:rsidRPr="00EC0C3F">
          <w:rPr>
            <w:rStyle w:val="Lienhypertexte"/>
            <w:noProof/>
          </w:rPr>
          <w:t>Problèmes de formation initiale des RHS</w:t>
        </w:r>
        <w:r w:rsidR="009B66F2">
          <w:rPr>
            <w:noProof/>
            <w:webHidden/>
          </w:rPr>
          <w:tab/>
        </w:r>
        <w:r w:rsidR="008B4DAE">
          <w:rPr>
            <w:noProof/>
            <w:webHidden/>
          </w:rPr>
          <w:fldChar w:fldCharType="begin"/>
        </w:r>
        <w:r w:rsidR="009B66F2">
          <w:rPr>
            <w:noProof/>
            <w:webHidden/>
          </w:rPr>
          <w:instrText xml:space="preserve"> PAGEREF _Toc349120514 \h </w:instrText>
        </w:r>
        <w:r w:rsidR="008B4DAE">
          <w:rPr>
            <w:noProof/>
            <w:webHidden/>
          </w:rPr>
        </w:r>
        <w:r w:rsidR="008B4DAE">
          <w:rPr>
            <w:noProof/>
            <w:webHidden/>
          </w:rPr>
          <w:fldChar w:fldCharType="separate"/>
        </w:r>
        <w:r w:rsidR="00C5052A">
          <w:rPr>
            <w:noProof/>
            <w:webHidden/>
          </w:rPr>
          <w:t>59</w:t>
        </w:r>
        <w:r w:rsidR="008B4DAE">
          <w:rPr>
            <w:noProof/>
            <w:webHidden/>
          </w:rPr>
          <w:fldChar w:fldCharType="end"/>
        </w:r>
      </w:hyperlink>
    </w:p>
    <w:p w14:paraId="27887FF0" w14:textId="1C000E64" w:rsidR="009B66F2" w:rsidRDefault="003F431D">
      <w:pPr>
        <w:pStyle w:val="TM3"/>
        <w:tabs>
          <w:tab w:val="left" w:pos="1320"/>
          <w:tab w:val="right" w:leader="dot" w:pos="9060"/>
        </w:tabs>
        <w:rPr>
          <w:rFonts w:eastAsia="Times New Roman"/>
          <w:noProof/>
          <w:lang w:eastAsia="fr-FR"/>
        </w:rPr>
      </w:pPr>
      <w:hyperlink w:anchor="_Toc349120515" w:history="1">
        <w:r w:rsidR="009B66F2" w:rsidRPr="00EC0C3F">
          <w:rPr>
            <w:rStyle w:val="Lienhypertexte"/>
            <w:noProof/>
          </w:rPr>
          <w:t>9.1.3.</w:t>
        </w:r>
        <w:r w:rsidR="009B66F2">
          <w:rPr>
            <w:rFonts w:eastAsia="Times New Roman"/>
            <w:noProof/>
            <w:lang w:eastAsia="fr-FR"/>
          </w:rPr>
          <w:tab/>
        </w:r>
        <w:r w:rsidR="009B66F2" w:rsidRPr="00EC0C3F">
          <w:rPr>
            <w:rStyle w:val="Lienhypertexte"/>
            <w:noProof/>
          </w:rPr>
          <w:t>Problèmes de formation continue</w:t>
        </w:r>
        <w:r w:rsidR="009B66F2">
          <w:rPr>
            <w:noProof/>
            <w:webHidden/>
          </w:rPr>
          <w:tab/>
        </w:r>
        <w:r w:rsidR="008B4DAE">
          <w:rPr>
            <w:noProof/>
            <w:webHidden/>
          </w:rPr>
          <w:fldChar w:fldCharType="begin"/>
        </w:r>
        <w:r w:rsidR="009B66F2">
          <w:rPr>
            <w:noProof/>
            <w:webHidden/>
          </w:rPr>
          <w:instrText xml:space="preserve"> PAGEREF _Toc349120515 \h </w:instrText>
        </w:r>
        <w:r w:rsidR="008B4DAE">
          <w:rPr>
            <w:noProof/>
            <w:webHidden/>
          </w:rPr>
        </w:r>
        <w:r w:rsidR="008B4DAE">
          <w:rPr>
            <w:noProof/>
            <w:webHidden/>
          </w:rPr>
          <w:fldChar w:fldCharType="separate"/>
        </w:r>
        <w:r w:rsidR="00C5052A">
          <w:rPr>
            <w:noProof/>
            <w:webHidden/>
          </w:rPr>
          <w:t>61</w:t>
        </w:r>
        <w:r w:rsidR="008B4DAE">
          <w:rPr>
            <w:noProof/>
            <w:webHidden/>
          </w:rPr>
          <w:fldChar w:fldCharType="end"/>
        </w:r>
      </w:hyperlink>
    </w:p>
    <w:p w14:paraId="3AA0D010" w14:textId="0C91B39A" w:rsidR="009B66F2" w:rsidRDefault="003F431D">
      <w:pPr>
        <w:pStyle w:val="TM3"/>
        <w:tabs>
          <w:tab w:val="left" w:pos="1320"/>
          <w:tab w:val="right" w:leader="dot" w:pos="9060"/>
        </w:tabs>
        <w:rPr>
          <w:rFonts w:eastAsia="Times New Roman"/>
          <w:noProof/>
          <w:lang w:eastAsia="fr-FR"/>
        </w:rPr>
      </w:pPr>
      <w:hyperlink w:anchor="_Toc349120516" w:history="1">
        <w:r w:rsidR="009B66F2" w:rsidRPr="00EC0C3F">
          <w:rPr>
            <w:rStyle w:val="Lienhypertexte"/>
            <w:noProof/>
          </w:rPr>
          <w:t>9.1.4.</w:t>
        </w:r>
        <w:r w:rsidR="009B66F2">
          <w:rPr>
            <w:rFonts w:eastAsia="Times New Roman"/>
            <w:noProof/>
            <w:lang w:eastAsia="fr-FR"/>
          </w:rPr>
          <w:tab/>
        </w:r>
        <w:r w:rsidR="009B66F2" w:rsidRPr="00EC0C3F">
          <w:rPr>
            <w:rStyle w:val="Lienhypertexte"/>
            <w:noProof/>
          </w:rPr>
          <w:t>Problèmes de gestion et de performance des RHS</w:t>
        </w:r>
        <w:r w:rsidR="009B66F2">
          <w:rPr>
            <w:noProof/>
            <w:webHidden/>
          </w:rPr>
          <w:tab/>
        </w:r>
        <w:r w:rsidR="008B4DAE">
          <w:rPr>
            <w:noProof/>
            <w:webHidden/>
          </w:rPr>
          <w:fldChar w:fldCharType="begin"/>
        </w:r>
        <w:r w:rsidR="009B66F2">
          <w:rPr>
            <w:noProof/>
            <w:webHidden/>
          </w:rPr>
          <w:instrText xml:space="preserve"> PAGEREF _Toc349120516 \h </w:instrText>
        </w:r>
        <w:r w:rsidR="008B4DAE">
          <w:rPr>
            <w:noProof/>
            <w:webHidden/>
          </w:rPr>
        </w:r>
        <w:r w:rsidR="008B4DAE">
          <w:rPr>
            <w:noProof/>
            <w:webHidden/>
          </w:rPr>
          <w:fldChar w:fldCharType="separate"/>
        </w:r>
        <w:r w:rsidR="00C5052A">
          <w:rPr>
            <w:noProof/>
            <w:webHidden/>
          </w:rPr>
          <w:t>62</w:t>
        </w:r>
        <w:r w:rsidR="008B4DAE">
          <w:rPr>
            <w:noProof/>
            <w:webHidden/>
          </w:rPr>
          <w:fldChar w:fldCharType="end"/>
        </w:r>
      </w:hyperlink>
    </w:p>
    <w:p w14:paraId="465AC04B" w14:textId="425B409B" w:rsidR="009B66F2" w:rsidRDefault="003F431D">
      <w:pPr>
        <w:pStyle w:val="TM2"/>
        <w:tabs>
          <w:tab w:val="left" w:pos="880"/>
          <w:tab w:val="right" w:leader="dot" w:pos="9060"/>
        </w:tabs>
        <w:rPr>
          <w:rFonts w:eastAsia="Times New Roman"/>
          <w:noProof/>
          <w:lang w:eastAsia="fr-FR"/>
        </w:rPr>
      </w:pPr>
      <w:hyperlink w:anchor="_Toc349120517" w:history="1">
        <w:r w:rsidR="009B66F2" w:rsidRPr="00EC0C3F">
          <w:rPr>
            <w:rStyle w:val="Lienhypertexte"/>
            <w:noProof/>
          </w:rPr>
          <w:t>9.2.</w:t>
        </w:r>
        <w:r w:rsidR="009B66F2">
          <w:rPr>
            <w:rFonts w:eastAsia="Times New Roman"/>
            <w:noProof/>
            <w:lang w:eastAsia="fr-FR"/>
          </w:rPr>
          <w:tab/>
        </w:r>
        <w:r w:rsidR="009B66F2" w:rsidRPr="00EC0C3F">
          <w:rPr>
            <w:rStyle w:val="Lienhypertexte"/>
            <w:noProof/>
          </w:rPr>
          <w:t>Arbres à objectifs</w:t>
        </w:r>
        <w:r w:rsidR="009B66F2">
          <w:rPr>
            <w:noProof/>
            <w:webHidden/>
          </w:rPr>
          <w:tab/>
        </w:r>
        <w:r w:rsidR="008B4DAE">
          <w:rPr>
            <w:noProof/>
            <w:webHidden/>
          </w:rPr>
          <w:fldChar w:fldCharType="begin"/>
        </w:r>
        <w:r w:rsidR="009B66F2">
          <w:rPr>
            <w:noProof/>
            <w:webHidden/>
          </w:rPr>
          <w:instrText xml:space="preserve"> PAGEREF _Toc349120517 \h </w:instrText>
        </w:r>
        <w:r w:rsidR="008B4DAE">
          <w:rPr>
            <w:noProof/>
            <w:webHidden/>
          </w:rPr>
        </w:r>
        <w:r w:rsidR="008B4DAE">
          <w:rPr>
            <w:noProof/>
            <w:webHidden/>
          </w:rPr>
          <w:fldChar w:fldCharType="separate"/>
        </w:r>
        <w:r w:rsidR="00C5052A">
          <w:rPr>
            <w:noProof/>
            <w:webHidden/>
          </w:rPr>
          <w:t>64</w:t>
        </w:r>
        <w:r w:rsidR="008B4DAE">
          <w:rPr>
            <w:noProof/>
            <w:webHidden/>
          </w:rPr>
          <w:fldChar w:fldCharType="end"/>
        </w:r>
      </w:hyperlink>
    </w:p>
    <w:p w14:paraId="228FC5DB" w14:textId="0A4D2481" w:rsidR="009B66F2" w:rsidRDefault="003F431D">
      <w:pPr>
        <w:pStyle w:val="TM3"/>
        <w:tabs>
          <w:tab w:val="left" w:pos="1320"/>
          <w:tab w:val="right" w:leader="dot" w:pos="9060"/>
        </w:tabs>
        <w:rPr>
          <w:rFonts w:eastAsia="Times New Roman"/>
          <w:noProof/>
          <w:lang w:eastAsia="fr-FR"/>
        </w:rPr>
      </w:pPr>
      <w:hyperlink w:anchor="_Toc349120518" w:history="1">
        <w:r w:rsidR="009B66F2" w:rsidRPr="00EC0C3F">
          <w:rPr>
            <w:rStyle w:val="Lienhypertexte"/>
            <w:noProof/>
          </w:rPr>
          <w:t>9.2.1.</w:t>
        </w:r>
        <w:r w:rsidR="009B66F2">
          <w:rPr>
            <w:rFonts w:eastAsia="Times New Roman"/>
            <w:noProof/>
            <w:lang w:eastAsia="fr-FR"/>
          </w:rPr>
          <w:tab/>
        </w:r>
        <w:r w:rsidR="009B66F2" w:rsidRPr="00EC0C3F">
          <w:rPr>
            <w:rStyle w:val="Lienhypertexte"/>
            <w:noProof/>
          </w:rPr>
          <w:t>Objectifs de disponibilité des RHS</w:t>
        </w:r>
        <w:r w:rsidR="009B66F2">
          <w:rPr>
            <w:noProof/>
            <w:webHidden/>
          </w:rPr>
          <w:tab/>
        </w:r>
        <w:r w:rsidR="008B4DAE">
          <w:rPr>
            <w:noProof/>
            <w:webHidden/>
          </w:rPr>
          <w:fldChar w:fldCharType="begin"/>
        </w:r>
        <w:r w:rsidR="009B66F2">
          <w:rPr>
            <w:noProof/>
            <w:webHidden/>
          </w:rPr>
          <w:instrText xml:space="preserve"> PAGEREF _Toc349120518 \h </w:instrText>
        </w:r>
        <w:r w:rsidR="008B4DAE">
          <w:rPr>
            <w:noProof/>
            <w:webHidden/>
          </w:rPr>
        </w:r>
        <w:r w:rsidR="008B4DAE">
          <w:rPr>
            <w:noProof/>
            <w:webHidden/>
          </w:rPr>
          <w:fldChar w:fldCharType="separate"/>
        </w:r>
        <w:r w:rsidR="00C5052A">
          <w:rPr>
            <w:noProof/>
            <w:webHidden/>
          </w:rPr>
          <w:t>64</w:t>
        </w:r>
        <w:r w:rsidR="008B4DAE">
          <w:rPr>
            <w:noProof/>
            <w:webHidden/>
          </w:rPr>
          <w:fldChar w:fldCharType="end"/>
        </w:r>
      </w:hyperlink>
    </w:p>
    <w:p w14:paraId="00A6166A" w14:textId="200BC502" w:rsidR="009B66F2" w:rsidRDefault="003F431D">
      <w:pPr>
        <w:pStyle w:val="TM3"/>
        <w:tabs>
          <w:tab w:val="left" w:pos="1320"/>
          <w:tab w:val="right" w:leader="dot" w:pos="9060"/>
        </w:tabs>
        <w:rPr>
          <w:rFonts w:eastAsia="Times New Roman"/>
          <w:noProof/>
          <w:lang w:eastAsia="fr-FR"/>
        </w:rPr>
      </w:pPr>
      <w:hyperlink w:anchor="_Toc349120519" w:history="1">
        <w:r w:rsidR="009B66F2" w:rsidRPr="00EC0C3F">
          <w:rPr>
            <w:rStyle w:val="Lienhypertexte"/>
            <w:noProof/>
          </w:rPr>
          <w:t>9.2.2.</w:t>
        </w:r>
        <w:r w:rsidR="009B66F2">
          <w:rPr>
            <w:rFonts w:eastAsia="Times New Roman"/>
            <w:noProof/>
            <w:lang w:eastAsia="fr-FR"/>
          </w:rPr>
          <w:tab/>
        </w:r>
        <w:r w:rsidR="009B66F2" w:rsidRPr="00EC0C3F">
          <w:rPr>
            <w:rStyle w:val="Lienhypertexte"/>
            <w:noProof/>
          </w:rPr>
          <w:t>Objectifs de formation initiale</w:t>
        </w:r>
        <w:r w:rsidR="009B66F2">
          <w:rPr>
            <w:noProof/>
            <w:webHidden/>
          </w:rPr>
          <w:tab/>
        </w:r>
        <w:r w:rsidR="008B4DAE">
          <w:rPr>
            <w:noProof/>
            <w:webHidden/>
          </w:rPr>
          <w:fldChar w:fldCharType="begin"/>
        </w:r>
        <w:r w:rsidR="009B66F2">
          <w:rPr>
            <w:noProof/>
            <w:webHidden/>
          </w:rPr>
          <w:instrText xml:space="preserve"> PAGEREF _Toc349120519 \h </w:instrText>
        </w:r>
        <w:r w:rsidR="008B4DAE">
          <w:rPr>
            <w:noProof/>
            <w:webHidden/>
          </w:rPr>
        </w:r>
        <w:r w:rsidR="008B4DAE">
          <w:rPr>
            <w:noProof/>
            <w:webHidden/>
          </w:rPr>
          <w:fldChar w:fldCharType="separate"/>
        </w:r>
        <w:r w:rsidR="00C5052A">
          <w:rPr>
            <w:noProof/>
            <w:webHidden/>
          </w:rPr>
          <w:t>65</w:t>
        </w:r>
        <w:r w:rsidR="008B4DAE">
          <w:rPr>
            <w:noProof/>
            <w:webHidden/>
          </w:rPr>
          <w:fldChar w:fldCharType="end"/>
        </w:r>
      </w:hyperlink>
    </w:p>
    <w:p w14:paraId="7EB6884B" w14:textId="347BC709" w:rsidR="009B66F2" w:rsidRDefault="003F431D">
      <w:pPr>
        <w:pStyle w:val="TM3"/>
        <w:tabs>
          <w:tab w:val="left" w:pos="1320"/>
          <w:tab w:val="right" w:leader="dot" w:pos="9060"/>
        </w:tabs>
        <w:rPr>
          <w:rFonts w:eastAsia="Times New Roman"/>
          <w:noProof/>
          <w:lang w:eastAsia="fr-FR"/>
        </w:rPr>
      </w:pPr>
      <w:hyperlink w:anchor="_Toc349120520" w:history="1">
        <w:r w:rsidR="009B66F2" w:rsidRPr="00EC0C3F">
          <w:rPr>
            <w:rStyle w:val="Lienhypertexte"/>
            <w:noProof/>
          </w:rPr>
          <w:t>9.2.3.</w:t>
        </w:r>
        <w:r w:rsidR="009B66F2">
          <w:rPr>
            <w:rFonts w:eastAsia="Times New Roman"/>
            <w:noProof/>
            <w:lang w:eastAsia="fr-FR"/>
          </w:rPr>
          <w:tab/>
        </w:r>
        <w:r w:rsidR="009B66F2" w:rsidRPr="00EC0C3F">
          <w:rPr>
            <w:rStyle w:val="Lienhypertexte"/>
            <w:noProof/>
          </w:rPr>
          <w:t>Objectifs de formation continue</w:t>
        </w:r>
        <w:r w:rsidR="009B66F2">
          <w:rPr>
            <w:noProof/>
            <w:webHidden/>
          </w:rPr>
          <w:tab/>
        </w:r>
        <w:r w:rsidR="008B4DAE">
          <w:rPr>
            <w:noProof/>
            <w:webHidden/>
          </w:rPr>
          <w:fldChar w:fldCharType="begin"/>
        </w:r>
        <w:r w:rsidR="009B66F2">
          <w:rPr>
            <w:noProof/>
            <w:webHidden/>
          </w:rPr>
          <w:instrText xml:space="preserve"> PAGEREF _Toc349120520 \h </w:instrText>
        </w:r>
        <w:r w:rsidR="008B4DAE">
          <w:rPr>
            <w:noProof/>
            <w:webHidden/>
          </w:rPr>
        </w:r>
        <w:r w:rsidR="008B4DAE">
          <w:rPr>
            <w:noProof/>
            <w:webHidden/>
          </w:rPr>
          <w:fldChar w:fldCharType="separate"/>
        </w:r>
        <w:r w:rsidR="00C5052A">
          <w:rPr>
            <w:noProof/>
            <w:webHidden/>
          </w:rPr>
          <w:t>66</w:t>
        </w:r>
        <w:r w:rsidR="008B4DAE">
          <w:rPr>
            <w:noProof/>
            <w:webHidden/>
          </w:rPr>
          <w:fldChar w:fldCharType="end"/>
        </w:r>
      </w:hyperlink>
    </w:p>
    <w:p w14:paraId="3B979065" w14:textId="16EC37A1" w:rsidR="009B66F2" w:rsidRDefault="003F431D">
      <w:pPr>
        <w:pStyle w:val="TM3"/>
        <w:tabs>
          <w:tab w:val="left" w:pos="1320"/>
          <w:tab w:val="right" w:leader="dot" w:pos="9060"/>
        </w:tabs>
        <w:rPr>
          <w:rFonts w:eastAsia="Times New Roman"/>
          <w:noProof/>
          <w:lang w:eastAsia="fr-FR"/>
        </w:rPr>
      </w:pPr>
      <w:hyperlink w:anchor="_Toc349120521" w:history="1">
        <w:r w:rsidR="009B66F2" w:rsidRPr="00EC0C3F">
          <w:rPr>
            <w:rStyle w:val="Lienhypertexte"/>
            <w:noProof/>
          </w:rPr>
          <w:t>9.2.4.</w:t>
        </w:r>
        <w:r w:rsidR="009B66F2">
          <w:rPr>
            <w:rFonts w:eastAsia="Times New Roman"/>
            <w:noProof/>
            <w:lang w:eastAsia="fr-FR"/>
          </w:rPr>
          <w:tab/>
        </w:r>
        <w:r w:rsidR="009B66F2" w:rsidRPr="00EC0C3F">
          <w:rPr>
            <w:rStyle w:val="Lienhypertexte"/>
            <w:noProof/>
          </w:rPr>
          <w:t>Objectifs de gestion et de performance des RHS</w:t>
        </w:r>
        <w:r w:rsidR="009B66F2">
          <w:rPr>
            <w:noProof/>
            <w:webHidden/>
          </w:rPr>
          <w:tab/>
        </w:r>
        <w:r w:rsidR="008B4DAE">
          <w:rPr>
            <w:noProof/>
            <w:webHidden/>
          </w:rPr>
          <w:fldChar w:fldCharType="begin"/>
        </w:r>
        <w:r w:rsidR="009B66F2">
          <w:rPr>
            <w:noProof/>
            <w:webHidden/>
          </w:rPr>
          <w:instrText xml:space="preserve"> PAGEREF _Toc349120521 \h </w:instrText>
        </w:r>
        <w:r w:rsidR="008B4DAE">
          <w:rPr>
            <w:noProof/>
            <w:webHidden/>
          </w:rPr>
        </w:r>
        <w:r w:rsidR="008B4DAE">
          <w:rPr>
            <w:noProof/>
            <w:webHidden/>
          </w:rPr>
          <w:fldChar w:fldCharType="separate"/>
        </w:r>
        <w:r w:rsidR="00C5052A">
          <w:rPr>
            <w:noProof/>
            <w:webHidden/>
          </w:rPr>
          <w:t>67</w:t>
        </w:r>
        <w:r w:rsidR="008B4DAE">
          <w:rPr>
            <w:noProof/>
            <w:webHidden/>
          </w:rPr>
          <w:fldChar w:fldCharType="end"/>
        </w:r>
      </w:hyperlink>
    </w:p>
    <w:p w14:paraId="408B4E54" w14:textId="5C0DAA5E" w:rsidR="009B66F2" w:rsidRDefault="003F431D">
      <w:pPr>
        <w:pStyle w:val="TM3"/>
        <w:tabs>
          <w:tab w:val="left" w:pos="1320"/>
          <w:tab w:val="right" w:leader="dot" w:pos="9060"/>
        </w:tabs>
        <w:rPr>
          <w:rFonts w:eastAsia="Times New Roman"/>
          <w:noProof/>
          <w:lang w:eastAsia="fr-FR"/>
        </w:rPr>
      </w:pPr>
      <w:hyperlink w:anchor="_Toc349120522" w:history="1">
        <w:r w:rsidR="009B66F2" w:rsidRPr="00EC0C3F">
          <w:rPr>
            <w:rStyle w:val="Lienhypertexte"/>
            <w:noProof/>
          </w:rPr>
          <w:t>9.2.5.</w:t>
        </w:r>
        <w:r w:rsidR="009B66F2">
          <w:rPr>
            <w:rFonts w:eastAsia="Times New Roman"/>
            <w:noProof/>
            <w:lang w:eastAsia="fr-FR"/>
          </w:rPr>
          <w:tab/>
        </w:r>
        <w:r w:rsidR="009B66F2" w:rsidRPr="00EC0C3F">
          <w:rPr>
            <w:rStyle w:val="Lienhypertexte"/>
            <w:noProof/>
          </w:rPr>
          <w:t>Objectifs de gouvernance des RHS</w:t>
        </w:r>
        <w:r w:rsidR="009B66F2">
          <w:rPr>
            <w:noProof/>
            <w:webHidden/>
          </w:rPr>
          <w:tab/>
        </w:r>
        <w:r w:rsidR="008B4DAE">
          <w:rPr>
            <w:noProof/>
            <w:webHidden/>
          </w:rPr>
          <w:fldChar w:fldCharType="begin"/>
        </w:r>
        <w:r w:rsidR="009B66F2">
          <w:rPr>
            <w:noProof/>
            <w:webHidden/>
          </w:rPr>
          <w:instrText xml:space="preserve"> PAGEREF _Toc349120522 \h </w:instrText>
        </w:r>
        <w:r w:rsidR="008B4DAE">
          <w:rPr>
            <w:noProof/>
            <w:webHidden/>
          </w:rPr>
        </w:r>
        <w:r w:rsidR="008B4DAE">
          <w:rPr>
            <w:noProof/>
            <w:webHidden/>
          </w:rPr>
          <w:fldChar w:fldCharType="separate"/>
        </w:r>
        <w:r w:rsidR="00C5052A">
          <w:rPr>
            <w:noProof/>
            <w:webHidden/>
          </w:rPr>
          <w:t>68</w:t>
        </w:r>
        <w:r w:rsidR="008B4DAE">
          <w:rPr>
            <w:noProof/>
            <w:webHidden/>
          </w:rPr>
          <w:fldChar w:fldCharType="end"/>
        </w:r>
      </w:hyperlink>
    </w:p>
    <w:p w14:paraId="3B48CBFA" w14:textId="27757FCA" w:rsidR="009B66F2" w:rsidRDefault="003F431D" w:rsidP="00B770DD">
      <w:pPr>
        <w:pStyle w:val="TM2"/>
        <w:tabs>
          <w:tab w:val="left" w:pos="880"/>
          <w:tab w:val="right" w:leader="dot" w:pos="9060"/>
        </w:tabs>
        <w:ind w:left="708" w:hanging="488"/>
        <w:rPr>
          <w:rFonts w:eastAsia="Times New Roman"/>
          <w:noProof/>
          <w:lang w:eastAsia="fr-FR"/>
        </w:rPr>
      </w:pPr>
      <w:hyperlink w:anchor="_Toc349120523" w:history="1">
        <w:r w:rsidR="009B66F2" w:rsidRPr="00EC0C3F">
          <w:rPr>
            <w:rStyle w:val="Lienhypertexte"/>
            <w:noProof/>
          </w:rPr>
          <w:t>9.3.</w:t>
        </w:r>
        <w:r w:rsidR="009B66F2">
          <w:rPr>
            <w:rFonts w:eastAsia="Times New Roman"/>
            <w:noProof/>
            <w:lang w:eastAsia="fr-FR"/>
          </w:rPr>
          <w:tab/>
        </w:r>
        <w:r w:rsidR="009B66F2" w:rsidRPr="00EC0C3F">
          <w:rPr>
            <w:rStyle w:val="Lienhypertexte"/>
            <w:noProof/>
          </w:rPr>
          <w:t>CADRE DES ORIENTATIONS STRATEGIQUES POUR LE DEVELOPPEMENT DES RESSOURCES HUMAINES POUR LA SANTE (RHS)</w:t>
        </w:r>
        <w:r w:rsidR="009B66F2">
          <w:rPr>
            <w:noProof/>
            <w:webHidden/>
          </w:rPr>
          <w:tab/>
        </w:r>
        <w:r w:rsidR="008B4DAE">
          <w:rPr>
            <w:noProof/>
            <w:webHidden/>
          </w:rPr>
          <w:fldChar w:fldCharType="begin"/>
        </w:r>
        <w:r w:rsidR="009B66F2">
          <w:rPr>
            <w:noProof/>
            <w:webHidden/>
          </w:rPr>
          <w:instrText xml:space="preserve"> PAGEREF _Toc349120523 \h </w:instrText>
        </w:r>
        <w:r w:rsidR="008B4DAE">
          <w:rPr>
            <w:noProof/>
            <w:webHidden/>
          </w:rPr>
        </w:r>
        <w:r w:rsidR="008B4DAE">
          <w:rPr>
            <w:noProof/>
            <w:webHidden/>
          </w:rPr>
          <w:fldChar w:fldCharType="separate"/>
        </w:r>
        <w:r w:rsidR="00C5052A">
          <w:rPr>
            <w:noProof/>
            <w:webHidden/>
          </w:rPr>
          <w:t>69</w:t>
        </w:r>
        <w:r w:rsidR="008B4DAE">
          <w:rPr>
            <w:noProof/>
            <w:webHidden/>
          </w:rPr>
          <w:fldChar w:fldCharType="end"/>
        </w:r>
      </w:hyperlink>
    </w:p>
    <w:p w14:paraId="72C5F907" w14:textId="598BAB54" w:rsidR="009B66F2" w:rsidRDefault="003F431D">
      <w:pPr>
        <w:pStyle w:val="TM2"/>
        <w:tabs>
          <w:tab w:val="left" w:pos="880"/>
          <w:tab w:val="right" w:leader="dot" w:pos="9060"/>
        </w:tabs>
        <w:rPr>
          <w:rFonts w:eastAsia="Times New Roman"/>
          <w:noProof/>
          <w:lang w:eastAsia="fr-FR"/>
        </w:rPr>
      </w:pPr>
      <w:hyperlink w:anchor="_Toc349120524" w:history="1">
        <w:r w:rsidR="009B66F2" w:rsidRPr="00EC0C3F">
          <w:rPr>
            <w:rStyle w:val="Lienhypertexte"/>
            <w:noProof/>
          </w:rPr>
          <w:t>9.4.</w:t>
        </w:r>
        <w:r w:rsidR="009B66F2">
          <w:rPr>
            <w:rFonts w:eastAsia="Times New Roman"/>
            <w:noProof/>
            <w:lang w:eastAsia="fr-FR"/>
          </w:rPr>
          <w:tab/>
        </w:r>
        <w:r w:rsidR="009B66F2" w:rsidRPr="00EC0C3F">
          <w:rPr>
            <w:rStyle w:val="Lienhypertexte"/>
            <w:noProof/>
          </w:rPr>
          <w:t>BESOINS EN EFFECTIFS SUPPLEMENTAIRE PAR AN DE 2013 A 2015</w:t>
        </w:r>
        <w:r w:rsidR="009B66F2">
          <w:rPr>
            <w:noProof/>
            <w:webHidden/>
          </w:rPr>
          <w:tab/>
        </w:r>
        <w:r w:rsidR="008B4DAE">
          <w:rPr>
            <w:noProof/>
            <w:webHidden/>
          </w:rPr>
          <w:fldChar w:fldCharType="begin"/>
        </w:r>
        <w:r w:rsidR="009B66F2">
          <w:rPr>
            <w:noProof/>
            <w:webHidden/>
          </w:rPr>
          <w:instrText xml:space="preserve"> PAGEREF _Toc349120524 \h </w:instrText>
        </w:r>
        <w:r w:rsidR="008B4DAE">
          <w:rPr>
            <w:noProof/>
            <w:webHidden/>
          </w:rPr>
        </w:r>
        <w:r w:rsidR="008B4DAE">
          <w:rPr>
            <w:noProof/>
            <w:webHidden/>
          </w:rPr>
          <w:fldChar w:fldCharType="separate"/>
        </w:r>
        <w:r w:rsidR="00C5052A">
          <w:rPr>
            <w:noProof/>
            <w:webHidden/>
          </w:rPr>
          <w:t>73</w:t>
        </w:r>
        <w:r w:rsidR="008B4DAE">
          <w:rPr>
            <w:noProof/>
            <w:webHidden/>
          </w:rPr>
          <w:fldChar w:fldCharType="end"/>
        </w:r>
      </w:hyperlink>
    </w:p>
    <w:p w14:paraId="2FEF7F20" w14:textId="3D1F4DDE" w:rsidR="009B66F2" w:rsidRDefault="003F431D" w:rsidP="00B770DD">
      <w:pPr>
        <w:pStyle w:val="TM3"/>
        <w:tabs>
          <w:tab w:val="left" w:pos="1320"/>
          <w:tab w:val="right" w:leader="dot" w:pos="9060"/>
        </w:tabs>
        <w:ind w:left="1320" w:hanging="880"/>
        <w:rPr>
          <w:rFonts w:eastAsia="Times New Roman"/>
          <w:noProof/>
          <w:lang w:eastAsia="fr-FR"/>
        </w:rPr>
      </w:pPr>
      <w:hyperlink w:anchor="_Toc349120525" w:history="1">
        <w:r w:rsidR="009B66F2" w:rsidRPr="00EC0C3F">
          <w:rPr>
            <w:rStyle w:val="Lienhypertexte"/>
            <w:noProof/>
          </w:rPr>
          <w:t>9.4.1.</w:t>
        </w:r>
        <w:r w:rsidR="009B66F2">
          <w:rPr>
            <w:rFonts w:eastAsia="Times New Roman"/>
            <w:noProof/>
            <w:lang w:eastAsia="fr-FR"/>
          </w:rPr>
          <w:tab/>
        </w:r>
        <w:r w:rsidR="009B66F2" w:rsidRPr="00EC0C3F">
          <w:rPr>
            <w:rStyle w:val="Lienhypertexte"/>
            <w:noProof/>
          </w:rPr>
          <w:t>Situation des ressources humaines pour la santé: effectifs requis, disponibilité prévisible et écart entre requis et disponible</w:t>
        </w:r>
        <w:r w:rsidR="009B66F2">
          <w:rPr>
            <w:noProof/>
            <w:webHidden/>
          </w:rPr>
          <w:tab/>
        </w:r>
        <w:r w:rsidR="008B4DAE">
          <w:rPr>
            <w:noProof/>
            <w:webHidden/>
          </w:rPr>
          <w:fldChar w:fldCharType="begin"/>
        </w:r>
        <w:r w:rsidR="009B66F2">
          <w:rPr>
            <w:noProof/>
            <w:webHidden/>
          </w:rPr>
          <w:instrText xml:space="preserve"> PAGEREF _Toc349120525 \h </w:instrText>
        </w:r>
        <w:r w:rsidR="008B4DAE">
          <w:rPr>
            <w:noProof/>
            <w:webHidden/>
          </w:rPr>
        </w:r>
        <w:r w:rsidR="008B4DAE">
          <w:rPr>
            <w:noProof/>
            <w:webHidden/>
          </w:rPr>
          <w:fldChar w:fldCharType="separate"/>
        </w:r>
        <w:r w:rsidR="00C5052A">
          <w:rPr>
            <w:noProof/>
            <w:webHidden/>
          </w:rPr>
          <w:t>73</w:t>
        </w:r>
        <w:r w:rsidR="008B4DAE">
          <w:rPr>
            <w:noProof/>
            <w:webHidden/>
          </w:rPr>
          <w:fldChar w:fldCharType="end"/>
        </w:r>
      </w:hyperlink>
    </w:p>
    <w:p w14:paraId="11ECB297" w14:textId="5CE6C8EE" w:rsidR="009B66F2" w:rsidRDefault="003F431D" w:rsidP="00B770DD">
      <w:pPr>
        <w:pStyle w:val="TM3"/>
        <w:tabs>
          <w:tab w:val="left" w:pos="1320"/>
          <w:tab w:val="right" w:leader="dot" w:pos="9060"/>
        </w:tabs>
        <w:ind w:left="1320" w:hanging="880"/>
        <w:rPr>
          <w:rFonts w:eastAsia="Times New Roman"/>
          <w:noProof/>
          <w:lang w:eastAsia="fr-FR"/>
        </w:rPr>
      </w:pPr>
      <w:hyperlink w:anchor="_Toc349120526" w:history="1">
        <w:r w:rsidR="009B66F2" w:rsidRPr="00EC0C3F">
          <w:rPr>
            <w:rStyle w:val="Lienhypertexte"/>
            <w:noProof/>
          </w:rPr>
          <w:t>9.4.2.</w:t>
        </w:r>
        <w:r w:rsidR="009B66F2">
          <w:rPr>
            <w:rFonts w:eastAsia="Times New Roman"/>
            <w:noProof/>
            <w:lang w:eastAsia="fr-FR"/>
          </w:rPr>
          <w:tab/>
        </w:r>
        <w:r w:rsidR="009B66F2" w:rsidRPr="00EC0C3F">
          <w:rPr>
            <w:rStyle w:val="Lienhypertexte"/>
            <w:noProof/>
          </w:rPr>
          <w:t>Détails des effectifs à recruter ou redéployer par type de structure et par catégorie professionnelle</w:t>
        </w:r>
        <w:r w:rsidR="009B66F2">
          <w:rPr>
            <w:noProof/>
            <w:webHidden/>
          </w:rPr>
          <w:tab/>
        </w:r>
        <w:r w:rsidR="008B4DAE">
          <w:rPr>
            <w:noProof/>
            <w:webHidden/>
          </w:rPr>
          <w:fldChar w:fldCharType="begin"/>
        </w:r>
        <w:r w:rsidR="009B66F2">
          <w:rPr>
            <w:noProof/>
            <w:webHidden/>
          </w:rPr>
          <w:instrText xml:space="preserve"> PAGEREF _Toc349120526 \h </w:instrText>
        </w:r>
        <w:r w:rsidR="008B4DAE">
          <w:rPr>
            <w:noProof/>
            <w:webHidden/>
          </w:rPr>
        </w:r>
        <w:r w:rsidR="008B4DAE">
          <w:rPr>
            <w:noProof/>
            <w:webHidden/>
          </w:rPr>
          <w:fldChar w:fldCharType="separate"/>
        </w:r>
        <w:r w:rsidR="00C5052A">
          <w:rPr>
            <w:noProof/>
            <w:webHidden/>
          </w:rPr>
          <w:t>92</w:t>
        </w:r>
        <w:r w:rsidR="008B4DAE">
          <w:rPr>
            <w:noProof/>
            <w:webHidden/>
          </w:rPr>
          <w:fldChar w:fldCharType="end"/>
        </w:r>
      </w:hyperlink>
    </w:p>
    <w:p w14:paraId="408BF4AA" w14:textId="77777777" w:rsidR="00F915E0" w:rsidRDefault="008B4DAE">
      <w:r>
        <w:rPr>
          <w:b/>
          <w:bCs/>
        </w:rPr>
        <w:fldChar w:fldCharType="end"/>
      </w:r>
    </w:p>
    <w:p w14:paraId="5436053C" w14:textId="77777777" w:rsidR="00D06A00" w:rsidRDefault="00D06A00">
      <w:pPr>
        <w:rPr>
          <w:rFonts w:cs="Arial"/>
          <w:b/>
          <w:bCs/>
          <w:sz w:val="23"/>
          <w:szCs w:val="23"/>
        </w:rPr>
      </w:pPr>
      <w:r>
        <w:rPr>
          <w:rFonts w:cs="Arial"/>
          <w:b/>
          <w:bCs/>
          <w:sz w:val="23"/>
          <w:szCs w:val="23"/>
        </w:rPr>
        <w:br w:type="page"/>
      </w:r>
    </w:p>
    <w:p w14:paraId="3773A2B8" w14:textId="77777777" w:rsidR="00D06A00" w:rsidRPr="00D06A00" w:rsidRDefault="00D06A00" w:rsidP="00D06A00">
      <w:pPr>
        <w:pStyle w:val="Titre1"/>
        <w:jc w:val="center"/>
        <w:rPr>
          <w:caps/>
        </w:rPr>
      </w:pPr>
      <w:bookmarkStart w:id="0" w:name="_Toc349120460"/>
      <w:r w:rsidRPr="006E31E7">
        <w:rPr>
          <w:caps/>
        </w:rPr>
        <w:t>Liste des abréviations</w:t>
      </w:r>
      <w:bookmarkEnd w:id="0"/>
      <w:r w:rsidRPr="00D06A00">
        <w:rPr>
          <w:caps/>
        </w:rPr>
        <w:t xml:space="preserve"> </w:t>
      </w:r>
    </w:p>
    <w:p w14:paraId="6A36311A" w14:textId="77777777" w:rsidR="00D06A00" w:rsidRDefault="00D06A00">
      <w:pPr>
        <w:rPr>
          <w:rFonts w:cs="Arial"/>
          <w:b/>
          <w:bCs/>
          <w:sz w:val="23"/>
          <w:szCs w:val="23"/>
        </w:rPr>
      </w:pPr>
      <w:r>
        <w:rPr>
          <w:rFonts w:cs="Arial"/>
          <w:b/>
          <w:bCs/>
          <w:sz w:val="23"/>
          <w:szCs w:val="23"/>
        </w:rPr>
        <w:br w:type="page"/>
      </w:r>
    </w:p>
    <w:p w14:paraId="3C069E7E" w14:textId="77777777" w:rsidR="00D06A00" w:rsidRPr="006E31E7" w:rsidRDefault="00D06A00" w:rsidP="00D06A00">
      <w:pPr>
        <w:pStyle w:val="Titre1"/>
        <w:jc w:val="center"/>
        <w:rPr>
          <w:caps/>
        </w:rPr>
      </w:pPr>
      <w:bookmarkStart w:id="1" w:name="_Toc326059824"/>
      <w:bookmarkStart w:id="2" w:name="_Toc349120461"/>
      <w:r w:rsidRPr="006E31E7">
        <w:rPr>
          <w:caps/>
        </w:rPr>
        <w:t>Liste des tableaux et figures</w:t>
      </w:r>
      <w:bookmarkEnd w:id="1"/>
      <w:bookmarkEnd w:id="2"/>
    </w:p>
    <w:p w14:paraId="64FB1EC3" w14:textId="77777777" w:rsidR="00D06A00" w:rsidRDefault="00D06A00">
      <w:pPr>
        <w:rPr>
          <w:rFonts w:cs="Arial"/>
          <w:b/>
          <w:bCs/>
          <w:sz w:val="23"/>
          <w:szCs w:val="23"/>
        </w:rPr>
      </w:pPr>
      <w:r>
        <w:rPr>
          <w:rFonts w:cs="Arial"/>
          <w:b/>
          <w:bCs/>
          <w:sz w:val="23"/>
          <w:szCs w:val="23"/>
        </w:rPr>
        <w:br w:type="page"/>
      </w:r>
    </w:p>
    <w:p w14:paraId="10D81AA0" w14:textId="77777777" w:rsidR="00D06A00" w:rsidRPr="006E31E7" w:rsidRDefault="00D06A00" w:rsidP="00D06A00">
      <w:pPr>
        <w:pStyle w:val="Titre1"/>
        <w:jc w:val="center"/>
        <w:rPr>
          <w:caps/>
        </w:rPr>
      </w:pPr>
      <w:bookmarkStart w:id="3" w:name="_Toc326059827"/>
      <w:bookmarkStart w:id="4" w:name="_Toc349120462"/>
      <w:r w:rsidRPr="006E31E7">
        <w:rPr>
          <w:caps/>
        </w:rPr>
        <w:t>Remerciements</w:t>
      </w:r>
      <w:bookmarkEnd w:id="3"/>
      <w:bookmarkEnd w:id="4"/>
    </w:p>
    <w:p w14:paraId="4D82224C" w14:textId="77777777" w:rsidR="00D06A00" w:rsidRDefault="00D06A00">
      <w:pPr>
        <w:rPr>
          <w:rFonts w:cs="Arial"/>
          <w:b/>
          <w:bCs/>
          <w:sz w:val="23"/>
          <w:szCs w:val="23"/>
        </w:rPr>
      </w:pPr>
      <w:r>
        <w:rPr>
          <w:rFonts w:cs="Arial"/>
          <w:b/>
          <w:bCs/>
          <w:sz w:val="23"/>
          <w:szCs w:val="23"/>
        </w:rPr>
        <w:br w:type="page"/>
      </w:r>
    </w:p>
    <w:p w14:paraId="146AA3F7" w14:textId="77777777" w:rsidR="007F7D1E" w:rsidRPr="004D6630" w:rsidRDefault="007F7D1E" w:rsidP="00D06A00">
      <w:pPr>
        <w:pStyle w:val="Titre1"/>
      </w:pPr>
      <w:bookmarkStart w:id="5" w:name="_Toc349120463"/>
      <w:r w:rsidRPr="004D6630">
        <w:t>INTRODUCTION</w:t>
      </w:r>
      <w:bookmarkEnd w:id="5"/>
    </w:p>
    <w:p w14:paraId="5A20F2DA" w14:textId="77777777" w:rsidR="007F7D1E" w:rsidRPr="004D6630" w:rsidRDefault="007F7D1E" w:rsidP="007F7D1E">
      <w:pPr>
        <w:autoSpaceDE w:val="0"/>
        <w:autoSpaceDN w:val="0"/>
        <w:adjustRightInd w:val="0"/>
        <w:spacing w:after="0" w:line="240" w:lineRule="auto"/>
        <w:jc w:val="left"/>
        <w:rPr>
          <w:rFonts w:cs="Arial"/>
          <w:b/>
          <w:bCs/>
          <w:color w:val="33339B"/>
          <w:sz w:val="23"/>
          <w:szCs w:val="23"/>
        </w:rPr>
      </w:pPr>
    </w:p>
    <w:p w14:paraId="3D1170E8" w14:textId="77777777" w:rsidR="007F7D1E" w:rsidRPr="004D6630" w:rsidRDefault="00B91545" w:rsidP="00D06A00">
      <w:pPr>
        <w:pStyle w:val="Titre2"/>
        <w:numPr>
          <w:ilvl w:val="0"/>
          <w:numId w:val="42"/>
        </w:numPr>
      </w:pPr>
      <w:bookmarkStart w:id="6" w:name="_Toc349120464"/>
      <w:r w:rsidRPr="004D6630">
        <w:t>I</w:t>
      </w:r>
      <w:r w:rsidR="00C271F3" w:rsidRPr="004D6630">
        <w:t>nformations générales</w:t>
      </w:r>
      <w:bookmarkEnd w:id="6"/>
      <w:r w:rsidR="00C1764C" w:rsidRPr="004D6630">
        <w:t xml:space="preserve"> </w:t>
      </w:r>
    </w:p>
    <w:p w14:paraId="61255AB5" w14:textId="77777777" w:rsidR="008653A7" w:rsidRPr="004D6630" w:rsidRDefault="008653A7" w:rsidP="008653A7">
      <w:pPr>
        <w:spacing w:before="120" w:after="120"/>
      </w:pPr>
      <w:r w:rsidRPr="004D6630">
        <w:t xml:space="preserve">La République de </w:t>
      </w:r>
      <w:proofErr w:type="gramStart"/>
      <w:r w:rsidRPr="004D6630">
        <w:t>Guinée  est</w:t>
      </w:r>
      <w:proofErr w:type="gramEnd"/>
      <w:r w:rsidRPr="004D6630">
        <w:t xml:space="preserve"> située en Afrique Occidentale, entre 7° et 12° latitudes nord et 8° et 15° longitude ouest. Elle est limitée par </w:t>
      </w:r>
      <w:smartTag w:uri="urn:schemas-microsoft-com:office:smarttags" w:element="PersonName">
        <w:smartTagPr>
          <w:attr w:name="ProductID" w:val="La Guinée Bissau"/>
        </w:smartTagPr>
        <w:r w:rsidRPr="004D6630">
          <w:t>La Guinée Bissau</w:t>
        </w:r>
      </w:smartTag>
      <w:r w:rsidRPr="004D6630">
        <w:t xml:space="preserve"> au nord-ouest, le Sénégal et le Mali au nord, </w:t>
      </w:r>
      <w:smartTag w:uri="urn:schemas-microsoft-com:office:smarttags" w:element="PersonName">
        <w:smartTagPr>
          <w:attr w:name="ProductID" w:val="la Côte"/>
        </w:smartTagPr>
        <w:r w:rsidRPr="004D6630">
          <w:t>la Côte</w:t>
        </w:r>
      </w:smartTag>
      <w:r w:rsidRPr="004D6630">
        <w:t xml:space="preserve"> d’Ivoire et le Mali à l’est, le Liberia et </w:t>
      </w:r>
      <w:smartTag w:uri="urn:schemas-microsoft-com:office:smarttags" w:element="PersonName">
        <w:smartTagPr>
          <w:attr w:name="ProductID" w:val="la Sierra Leone"/>
        </w:smartTagPr>
        <w:r w:rsidRPr="004D6630">
          <w:t xml:space="preserve">la Sierra </w:t>
        </w:r>
        <w:proofErr w:type="gramStart"/>
        <w:r w:rsidRPr="004D6630">
          <w:t>Leone</w:t>
        </w:r>
      </w:smartTag>
      <w:r w:rsidRPr="004D6630">
        <w:t xml:space="preserve">  au</w:t>
      </w:r>
      <w:proofErr w:type="gramEnd"/>
      <w:r w:rsidRPr="004D6630">
        <w:t xml:space="preserve"> sud et l’Océan Atlantique à l’ouest. Le pays est bordé par </w:t>
      </w:r>
      <w:smartTag w:uri="urn:schemas-microsoft-com:office:smarttags" w:element="metricconverter">
        <w:smartTagPr>
          <w:attr w:name="ProductID" w:val="300 km"/>
        </w:smartTagPr>
        <w:r w:rsidRPr="004D6630">
          <w:t>300 km</w:t>
        </w:r>
      </w:smartTag>
      <w:r w:rsidRPr="004D6630">
        <w:t xml:space="preserve"> de côte et s’étend sur </w:t>
      </w:r>
      <w:smartTag w:uri="urn:schemas-microsoft-com:office:smarttags" w:element="metricconverter">
        <w:smartTagPr>
          <w:attr w:name="ProductID" w:val="800 km"/>
        </w:smartTagPr>
        <w:r w:rsidRPr="004D6630">
          <w:t>800 km</w:t>
        </w:r>
      </w:smartTag>
      <w:r w:rsidRPr="004D6630">
        <w:t xml:space="preserve"> d’est en ouest et </w:t>
      </w:r>
      <w:smartTag w:uri="urn:schemas-microsoft-com:office:smarttags" w:element="metricconverter">
        <w:smartTagPr>
          <w:attr w:name="ProductID" w:val="500 km"/>
        </w:smartTagPr>
        <w:r w:rsidRPr="004D6630">
          <w:t>500 km</w:t>
        </w:r>
      </w:smartTag>
      <w:r w:rsidRPr="004D6630">
        <w:t xml:space="preserve"> du nord au sud. Sa superficie totale est de 245 857 km².</w:t>
      </w:r>
    </w:p>
    <w:p w14:paraId="7115B734" w14:textId="77777777" w:rsidR="00767A20" w:rsidRPr="004D6630" w:rsidRDefault="00180EDB" w:rsidP="008653A7">
      <w:pPr>
        <w:spacing w:before="120" w:after="120"/>
      </w:pPr>
      <w:r>
        <w:t>L</w:t>
      </w:r>
      <w:r w:rsidR="008653A7" w:rsidRPr="004D6630">
        <w:t xml:space="preserve">a Guinée  est divisée en quatre régions naturelles, chacune </w:t>
      </w:r>
      <w:r w:rsidR="004F5BD3" w:rsidRPr="004D6630">
        <w:t xml:space="preserve">caractérisée par </w:t>
      </w:r>
      <w:r w:rsidR="008653A7" w:rsidRPr="004D6630">
        <w:t xml:space="preserve">un relief et un climat spécifiques: la basse Guinée, la moyenne Guinée, la haute Guinée et la Guinée forestière. </w:t>
      </w:r>
    </w:p>
    <w:p w14:paraId="692243D8" w14:textId="77777777" w:rsidR="008653A7" w:rsidRPr="004D6630" w:rsidRDefault="008653A7" w:rsidP="00E179D0">
      <w:pPr>
        <w:spacing w:before="120" w:after="120"/>
      </w:pPr>
      <w:r w:rsidRPr="004D6630">
        <w:t xml:space="preserve">Au plan administratif, la Guinée </w:t>
      </w:r>
      <w:r w:rsidR="00180EDB">
        <w:t>compte</w:t>
      </w:r>
      <w:r w:rsidRPr="004D6630">
        <w:t xml:space="preserve"> 7 régions administratives auxquelles s’ajoute la ville de Conakry. Ces régions se subdivisent en 33 préfectures et des sous-préfectures. Ces subdivisions </w:t>
      </w:r>
      <w:r w:rsidR="00180EDB">
        <w:t>so</w:t>
      </w:r>
      <w:r w:rsidRPr="004D6630">
        <w:t>nt les structures déconcentrées de l’Etat. Dans le cadre de la décentralisation, le pays est organisé en collectivités décentralisées: communes urbaines et communes rurales. Il existe 38 communes urbaines (dont 5 à Conakry) et 303 communes rurales</w:t>
      </w:r>
      <w:r w:rsidRPr="004D6630">
        <w:rPr>
          <w:vertAlign w:val="superscript"/>
        </w:rPr>
        <w:footnoteReference w:id="1"/>
      </w:r>
      <w:r w:rsidRPr="004D6630">
        <w:t>, subdivisées respectivement, en 308 quartiers et 1615 districts.</w:t>
      </w:r>
    </w:p>
    <w:p w14:paraId="62919C58" w14:textId="77777777" w:rsidR="00A7379F" w:rsidRPr="004D6630" w:rsidRDefault="00767A20" w:rsidP="00A7379F">
      <w:pPr>
        <w:tabs>
          <w:tab w:val="left" w:pos="5610"/>
        </w:tabs>
        <w:spacing w:before="40"/>
      </w:pPr>
      <w:r w:rsidRPr="004D6630">
        <w:t>La population est estimée à 10 869 004</w:t>
      </w:r>
      <w:r w:rsidRPr="004D6630">
        <w:rPr>
          <w:rFonts w:cs="Arial"/>
          <w:b/>
          <w:bCs/>
          <w:color w:val="000000"/>
          <w:sz w:val="18"/>
          <w:szCs w:val="18"/>
        </w:rPr>
        <w:t xml:space="preserve"> </w:t>
      </w:r>
      <w:r w:rsidRPr="004D6630">
        <w:t>habitants en 2011</w:t>
      </w:r>
      <w:r w:rsidRPr="004D6630">
        <w:rPr>
          <w:rStyle w:val="Appelnotedebasdep"/>
        </w:rPr>
        <w:footnoteReference w:id="2"/>
      </w:r>
      <w:r w:rsidRPr="004D6630">
        <w:t xml:space="preserve">. </w:t>
      </w:r>
    </w:p>
    <w:p w14:paraId="0727C4DF" w14:textId="77777777" w:rsidR="00767A20" w:rsidRPr="004D6630" w:rsidRDefault="008451D5" w:rsidP="00A7379F">
      <w:pPr>
        <w:tabs>
          <w:tab w:val="left" w:pos="5610"/>
        </w:tabs>
        <w:spacing w:before="40"/>
      </w:pPr>
      <w:r w:rsidRPr="004D6630">
        <w:t>Le</w:t>
      </w:r>
      <w:r w:rsidR="005E65DC" w:rsidRPr="004D6630">
        <w:t>s</w:t>
      </w:r>
      <w:r w:rsidRPr="004D6630">
        <w:t xml:space="preserve"> taux net de scolarisation </w:t>
      </w:r>
      <w:r w:rsidR="00277AF2" w:rsidRPr="004D6630">
        <w:t>dans le primaire</w:t>
      </w:r>
      <w:r w:rsidR="005E65DC" w:rsidRPr="004D6630">
        <w:t xml:space="preserve">, d’achèvement du primaire et d’alphabétisation des adultes sont respectivement </w:t>
      </w:r>
      <w:r w:rsidRPr="004D6630">
        <w:t xml:space="preserve">de </w:t>
      </w:r>
      <w:r w:rsidRPr="004D6630">
        <w:rPr>
          <w:rFonts w:eastAsia="Times New Roman"/>
          <w:color w:val="000000"/>
          <w:lang w:eastAsia="fr-FR"/>
        </w:rPr>
        <w:t>62%</w:t>
      </w:r>
      <w:r w:rsidR="003E453A" w:rsidRPr="004D6630">
        <w:rPr>
          <w:rFonts w:eastAsia="Times New Roman"/>
          <w:color w:val="000000"/>
          <w:lang w:eastAsia="fr-FR"/>
        </w:rPr>
        <w:t>, 59%</w:t>
      </w:r>
      <w:r w:rsidR="00277AF2" w:rsidRPr="004D6630">
        <w:rPr>
          <w:rFonts w:eastAsia="Times New Roman"/>
          <w:color w:val="000000"/>
          <w:lang w:eastAsia="fr-FR"/>
        </w:rPr>
        <w:t xml:space="preserve"> et </w:t>
      </w:r>
      <w:r w:rsidR="00767A20" w:rsidRPr="004D6630">
        <w:t>38%</w:t>
      </w:r>
      <w:r w:rsidR="005117F1" w:rsidRPr="004D6630">
        <w:rPr>
          <w:rStyle w:val="Appelnotedebasdep"/>
          <w:rFonts w:eastAsia="Times New Roman"/>
          <w:color w:val="000000"/>
          <w:lang w:eastAsia="fr-FR"/>
        </w:rPr>
        <w:footnoteReference w:id="3"/>
      </w:r>
      <w:r w:rsidR="00767A20" w:rsidRPr="004D6630">
        <w:t>.</w:t>
      </w:r>
    </w:p>
    <w:p w14:paraId="1BB85DE1" w14:textId="77777777" w:rsidR="008653A7" w:rsidRPr="004D6630" w:rsidRDefault="008653A7" w:rsidP="00A7379F">
      <w:pPr>
        <w:spacing w:before="120"/>
      </w:pPr>
      <w:r w:rsidRPr="004D6630">
        <w:t>La Guinée, avec un produit intérieur brut (PIB) par habitant</w:t>
      </w:r>
      <w:r w:rsidR="004F49B1">
        <w:t xml:space="preserve"> de $ 410 des États-Unis (2008)</w:t>
      </w:r>
      <w:r w:rsidRPr="004D6630">
        <w:t xml:space="preserve"> </w:t>
      </w:r>
      <w:r w:rsidR="004F49B1">
        <w:t>et 53% de sa population viva</w:t>
      </w:r>
      <w:r w:rsidR="004F49B1" w:rsidRPr="004D6630">
        <w:t>nt au-dessous du seuil de pauvreté</w:t>
      </w:r>
      <w:r w:rsidR="004F49B1">
        <w:t>,</w:t>
      </w:r>
      <w:r w:rsidR="004F49B1" w:rsidRPr="004D6630">
        <w:t xml:space="preserve"> </w:t>
      </w:r>
      <w:r w:rsidRPr="004D6630">
        <w:t xml:space="preserve">fait partie des pays à faible revenu. </w:t>
      </w:r>
    </w:p>
    <w:p w14:paraId="0AF6436E" w14:textId="77777777" w:rsidR="008653A7" w:rsidRPr="004D6630" w:rsidRDefault="008653A7" w:rsidP="00E179D0">
      <w:pPr>
        <w:spacing w:before="120" w:after="120"/>
      </w:pPr>
      <w:r w:rsidRPr="004D6630">
        <w:t>Par ailleurs, les indicateurs de gouvernance globale du pays sont inférieurs à ceux des pays de la région et à ceux de ses pairs de même niveau de revenu. Ainsi, par exemple, dans le domaine de l'efficacité du gouvernement</w:t>
      </w:r>
      <w:r w:rsidR="007F313B" w:rsidRPr="004D6630">
        <w:rPr>
          <w:vertAlign w:val="superscript"/>
        </w:rPr>
        <w:t>(</w:t>
      </w:r>
      <w:r w:rsidRPr="004D6630">
        <w:rPr>
          <w:vertAlign w:val="superscript"/>
        </w:rPr>
        <w:footnoteReference w:id="4"/>
      </w:r>
      <w:r w:rsidR="007F313B" w:rsidRPr="004D6630">
        <w:rPr>
          <w:vertAlign w:val="superscript"/>
        </w:rPr>
        <w:t>)</w:t>
      </w:r>
      <w:r w:rsidRPr="004D6630">
        <w:t>, la Guinée se classe dans le 8</w:t>
      </w:r>
      <w:r w:rsidRPr="004D6630">
        <w:rPr>
          <w:vertAlign w:val="superscript"/>
        </w:rPr>
        <w:t>èmè</w:t>
      </w:r>
      <w:r w:rsidRPr="004D6630">
        <w:t xml:space="preserve"> centile, alors que la moyenne de la région et du groupe de même revenu se situe aux 28</w:t>
      </w:r>
      <w:r w:rsidRPr="004D6630">
        <w:rPr>
          <w:vertAlign w:val="superscript"/>
        </w:rPr>
        <w:t>ème</w:t>
      </w:r>
      <w:r w:rsidRPr="004D6630">
        <w:t xml:space="preserve"> et 20</w:t>
      </w:r>
      <w:r w:rsidRPr="004D6630">
        <w:rPr>
          <w:vertAlign w:val="superscript"/>
        </w:rPr>
        <w:t>ème</w:t>
      </w:r>
      <w:r w:rsidRPr="004D6630">
        <w:t xml:space="preserve"> centiles respectivement. Pour la qualité de la réglementation</w:t>
      </w:r>
      <w:r w:rsidR="007F313B" w:rsidRPr="004D6630">
        <w:rPr>
          <w:vertAlign w:val="superscript"/>
        </w:rPr>
        <w:t>(</w:t>
      </w:r>
      <w:r w:rsidRPr="004D6630">
        <w:rPr>
          <w:vertAlign w:val="superscript"/>
        </w:rPr>
        <w:footnoteReference w:id="5"/>
      </w:r>
      <w:r w:rsidR="007F313B" w:rsidRPr="004D6630">
        <w:rPr>
          <w:vertAlign w:val="superscript"/>
        </w:rPr>
        <w:t>)</w:t>
      </w:r>
      <w:r w:rsidRPr="004D6630">
        <w:t>, elle se classe dans le 10</w:t>
      </w:r>
      <w:r w:rsidRPr="004D6630">
        <w:rPr>
          <w:vertAlign w:val="superscript"/>
        </w:rPr>
        <w:t>ème</w:t>
      </w:r>
      <w:r w:rsidRPr="004D6630">
        <w:t xml:space="preserve"> centile, qui est aussi inférieure à la moyenne de la région et du groupe de même revenu (29</w:t>
      </w:r>
      <w:r w:rsidRPr="004D6630">
        <w:rPr>
          <w:vertAlign w:val="superscript"/>
        </w:rPr>
        <w:t>ème</w:t>
      </w:r>
      <w:r w:rsidRPr="004D6630">
        <w:t xml:space="preserve"> et 24</w:t>
      </w:r>
      <w:r w:rsidRPr="004D6630">
        <w:rPr>
          <w:vertAlign w:val="superscript"/>
        </w:rPr>
        <w:t>ème</w:t>
      </w:r>
      <w:r w:rsidRPr="004D6630">
        <w:t xml:space="preserve"> centiles respectivement)</w:t>
      </w:r>
      <w:r w:rsidR="007F313B" w:rsidRPr="004D6630">
        <w:rPr>
          <w:rStyle w:val="Appelnotedebasdep"/>
        </w:rPr>
        <w:footnoteReference w:id="6"/>
      </w:r>
      <w:r w:rsidRPr="004D6630">
        <w:t xml:space="preserve">. </w:t>
      </w:r>
    </w:p>
    <w:p w14:paraId="24857967" w14:textId="77777777" w:rsidR="008653A7" w:rsidRDefault="008653A7" w:rsidP="00E179D0">
      <w:pPr>
        <w:spacing w:before="120" w:after="120"/>
      </w:pPr>
      <w:r w:rsidRPr="004D6630">
        <w:t>La pauvreté et la faiblesse de la gouvernance affectent négativement la performance du système de santé, notamment celle des ressources humaines, et l’état de santé</w:t>
      </w:r>
      <w:r w:rsidRPr="004D6630">
        <w:rPr>
          <w:rStyle w:val="hps"/>
          <w:rFonts w:eastAsia="Times New Roman" w:cs="Calibri"/>
          <w:color w:val="333333"/>
        </w:rPr>
        <w:t xml:space="preserve"> </w:t>
      </w:r>
      <w:r w:rsidRPr="004D6630">
        <w:t xml:space="preserve">de la population. </w:t>
      </w:r>
    </w:p>
    <w:p w14:paraId="2F8F1EDD" w14:textId="77777777" w:rsidR="00926CF3" w:rsidRPr="004D6630" w:rsidRDefault="00926CF3" w:rsidP="00E179D0">
      <w:pPr>
        <w:spacing w:before="120" w:after="120"/>
        <w:rPr>
          <w:rFonts w:eastAsia="Times New Roman" w:cs="Calibri"/>
          <w:color w:val="333333"/>
        </w:rPr>
      </w:pPr>
    </w:p>
    <w:p w14:paraId="209FD1D7" w14:textId="77777777" w:rsidR="00D57F0B" w:rsidRPr="004D6630" w:rsidRDefault="00C271F3" w:rsidP="00D06A00">
      <w:pPr>
        <w:pStyle w:val="Titre2"/>
        <w:numPr>
          <w:ilvl w:val="0"/>
          <w:numId w:val="42"/>
        </w:numPr>
      </w:pPr>
      <w:bookmarkStart w:id="10" w:name="_Toc349120465"/>
      <w:r w:rsidRPr="004D6630">
        <w:t>Processus d’élaboration du plan</w:t>
      </w:r>
      <w:bookmarkEnd w:id="10"/>
    </w:p>
    <w:p w14:paraId="2E41D882" w14:textId="77777777" w:rsidR="00803FF5" w:rsidRPr="003172B9" w:rsidRDefault="001333A3" w:rsidP="00803FF5">
      <w:pPr>
        <w:spacing w:before="240"/>
        <w:rPr>
          <w:rFonts w:cs="Arial"/>
          <w:bCs/>
        </w:rPr>
      </w:pPr>
      <w:r w:rsidRPr="003172B9">
        <w:rPr>
          <w:rFonts w:cs="Arial"/>
          <w:bCs/>
        </w:rPr>
        <w:t xml:space="preserve">Avant de lancer le processus proprement dit d’élaboration du </w:t>
      </w:r>
      <w:r w:rsidR="003849D4">
        <w:rPr>
          <w:rFonts w:cs="Arial"/>
          <w:bCs/>
        </w:rPr>
        <w:t>plan stratégique de développement des ressources humaines pour la santé (</w:t>
      </w:r>
      <w:r w:rsidRPr="003172B9">
        <w:rPr>
          <w:rFonts w:cs="Arial"/>
          <w:bCs/>
        </w:rPr>
        <w:t>PSDRHS</w:t>
      </w:r>
      <w:r w:rsidR="003849D4">
        <w:rPr>
          <w:rFonts w:cs="Arial"/>
          <w:bCs/>
        </w:rPr>
        <w:t>)</w:t>
      </w:r>
      <w:r w:rsidRPr="003172B9">
        <w:rPr>
          <w:rFonts w:cs="Arial"/>
          <w:bCs/>
        </w:rPr>
        <w:t xml:space="preserve">, le Gouvernement a mis en place un Comité </w:t>
      </w:r>
      <w:r w:rsidR="004F49B1">
        <w:rPr>
          <w:rFonts w:cs="Arial"/>
          <w:bCs/>
        </w:rPr>
        <w:t xml:space="preserve">multisectoriel </w:t>
      </w:r>
      <w:r w:rsidRPr="003172B9">
        <w:rPr>
          <w:rFonts w:cs="Arial"/>
          <w:bCs/>
        </w:rPr>
        <w:t>de</w:t>
      </w:r>
      <w:r w:rsidR="004F49B1">
        <w:rPr>
          <w:rFonts w:cs="Arial"/>
          <w:bCs/>
        </w:rPr>
        <w:t xml:space="preserve">s RHS, comprenant </w:t>
      </w:r>
      <w:r w:rsidRPr="003172B9">
        <w:rPr>
          <w:rFonts w:cs="Arial"/>
          <w:bCs/>
        </w:rPr>
        <w:t xml:space="preserve">comprend les partenaires techniques et financiers. Sa mission est de donner un caractère participatif </w:t>
      </w:r>
      <w:r w:rsidR="003849D4">
        <w:rPr>
          <w:rFonts w:cs="Arial"/>
          <w:bCs/>
        </w:rPr>
        <w:t>à la gestion des RHS</w:t>
      </w:r>
      <w:r w:rsidRPr="003172B9">
        <w:rPr>
          <w:rFonts w:cs="Arial"/>
          <w:bCs/>
        </w:rPr>
        <w:t xml:space="preserve">, </w:t>
      </w:r>
      <w:r w:rsidR="003849D4">
        <w:rPr>
          <w:rFonts w:cs="Arial"/>
          <w:bCs/>
        </w:rPr>
        <w:t xml:space="preserve">y compris la planification de leur développement en cours, </w:t>
      </w:r>
      <w:r w:rsidRPr="003172B9">
        <w:rPr>
          <w:rFonts w:cs="Arial"/>
          <w:bCs/>
        </w:rPr>
        <w:t xml:space="preserve">à travers les multiples </w:t>
      </w:r>
      <w:r w:rsidR="003D699E" w:rsidRPr="003172B9">
        <w:rPr>
          <w:rFonts w:cs="Arial"/>
          <w:bCs/>
        </w:rPr>
        <w:t xml:space="preserve">concertations au cours de chaque étape. </w:t>
      </w:r>
    </w:p>
    <w:p w14:paraId="2F1BBDEE" w14:textId="77777777" w:rsidR="003D699E" w:rsidRPr="003172B9" w:rsidRDefault="00B5508F" w:rsidP="00803FF5">
      <w:pPr>
        <w:spacing w:before="240"/>
        <w:rPr>
          <w:rFonts w:cs="Arial"/>
          <w:bCs/>
        </w:rPr>
      </w:pPr>
      <w:r>
        <w:rPr>
          <w:rFonts w:cs="Arial"/>
          <w:bCs/>
        </w:rPr>
        <w:t>L</w:t>
      </w:r>
      <w:r w:rsidRPr="003172B9">
        <w:rPr>
          <w:rFonts w:cs="Arial"/>
          <w:bCs/>
        </w:rPr>
        <w:t xml:space="preserve">’exercice d’élaboration du PSDRHS </w:t>
      </w:r>
      <w:r>
        <w:rPr>
          <w:rFonts w:cs="Arial"/>
          <w:bCs/>
        </w:rPr>
        <w:t xml:space="preserve">est </w:t>
      </w:r>
      <w:r w:rsidRPr="003172B9">
        <w:rPr>
          <w:rFonts w:cs="Arial"/>
          <w:bCs/>
        </w:rPr>
        <w:t xml:space="preserve">caractérisé </w:t>
      </w:r>
      <w:r>
        <w:rPr>
          <w:rFonts w:cs="Arial"/>
          <w:bCs/>
        </w:rPr>
        <w:t>par t</w:t>
      </w:r>
      <w:r w:rsidR="003D699E" w:rsidRPr="003172B9">
        <w:rPr>
          <w:rFonts w:cs="Arial"/>
          <w:bCs/>
        </w:rPr>
        <w:t xml:space="preserve">rois étapes majeures: </w:t>
      </w:r>
      <w:r>
        <w:rPr>
          <w:rFonts w:cs="Arial"/>
          <w:bCs/>
        </w:rPr>
        <w:t xml:space="preserve">(i) </w:t>
      </w:r>
      <w:r w:rsidR="003D699E" w:rsidRPr="003172B9">
        <w:rPr>
          <w:rFonts w:cs="Arial"/>
          <w:bCs/>
        </w:rPr>
        <w:t xml:space="preserve">une série d’études techniques, </w:t>
      </w:r>
      <w:r>
        <w:rPr>
          <w:rFonts w:cs="Arial"/>
          <w:bCs/>
        </w:rPr>
        <w:t xml:space="preserve">(ii) </w:t>
      </w:r>
      <w:r w:rsidR="003D699E" w:rsidRPr="003172B9">
        <w:rPr>
          <w:rFonts w:cs="Arial"/>
          <w:bCs/>
        </w:rPr>
        <w:t>l’analyse de situation des ressources humaines pour la santé</w:t>
      </w:r>
      <w:r>
        <w:rPr>
          <w:rFonts w:cs="Arial"/>
          <w:bCs/>
        </w:rPr>
        <w:t xml:space="preserve"> </w:t>
      </w:r>
      <w:r w:rsidR="003D699E" w:rsidRPr="003172B9">
        <w:rPr>
          <w:rFonts w:cs="Arial"/>
          <w:bCs/>
        </w:rPr>
        <w:t xml:space="preserve"> et </w:t>
      </w:r>
      <w:r>
        <w:rPr>
          <w:rFonts w:cs="Arial"/>
          <w:bCs/>
        </w:rPr>
        <w:t xml:space="preserve">(iii) </w:t>
      </w:r>
      <w:r w:rsidR="003D699E" w:rsidRPr="003172B9">
        <w:rPr>
          <w:rFonts w:cs="Arial"/>
          <w:bCs/>
        </w:rPr>
        <w:t>l’élaboration du plan proprement dit.</w:t>
      </w:r>
    </w:p>
    <w:p w14:paraId="565230F8" w14:textId="77777777" w:rsidR="003D699E" w:rsidRPr="003172B9" w:rsidRDefault="003D699E" w:rsidP="00803FF5">
      <w:pPr>
        <w:spacing w:before="240"/>
        <w:rPr>
          <w:rFonts w:cs="Arial"/>
          <w:bCs/>
        </w:rPr>
      </w:pPr>
      <w:r w:rsidRPr="003172B9">
        <w:rPr>
          <w:rFonts w:cs="Arial"/>
          <w:bCs/>
        </w:rPr>
        <w:t>Les études techniques ont été réalisées par des consultants nationaux ou des équipes techniques c</w:t>
      </w:r>
      <w:r w:rsidR="0083457E" w:rsidRPr="003172B9">
        <w:rPr>
          <w:rFonts w:cs="Arial"/>
          <w:bCs/>
        </w:rPr>
        <w:t>onstituées par le MSHP. Ce sont</w:t>
      </w:r>
      <w:r w:rsidRPr="003172B9">
        <w:rPr>
          <w:rFonts w:cs="Arial"/>
          <w:bCs/>
        </w:rPr>
        <w:t>: l’analyse de l’offre de ressources humaines, y compris le recensement des RHS, l’évaluation des institutions de formation et, enfin, l’estimation des besoins en RHS.</w:t>
      </w:r>
    </w:p>
    <w:p w14:paraId="2A2D8E4F" w14:textId="77777777" w:rsidR="009374FC" w:rsidRPr="003172B9" w:rsidRDefault="009374FC" w:rsidP="00803FF5">
      <w:pPr>
        <w:spacing w:before="240"/>
        <w:rPr>
          <w:rFonts w:cs="Arial"/>
          <w:bCs/>
        </w:rPr>
      </w:pPr>
      <w:r w:rsidRPr="003172B9">
        <w:rPr>
          <w:rFonts w:cs="Arial"/>
          <w:bCs/>
        </w:rPr>
        <w:t xml:space="preserve">L’analyse de situation des RHS a consisté essentiellement en l’exploitation des </w:t>
      </w:r>
      <w:r w:rsidR="000455E2">
        <w:rPr>
          <w:rFonts w:cs="Arial"/>
          <w:bCs/>
        </w:rPr>
        <w:t>rapports des études ci-dessus,</w:t>
      </w:r>
      <w:r w:rsidRPr="003172B9">
        <w:rPr>
          <w:rFonts w:cs="Arial"/>
          <w:bCs/>
        </w:rPr>
        <w:t xml:space="preserve"> </w:t>
      </w:r>
      <w:r w:rsidR="000455E2">
        <w:rPr>
          <w:rFonts w:cs="Arial"/>
          <w:bCs/>
        </w:rPr>
        <w:t xml:space="preserve">du fichier du recensement des RHS et </w:t>
      </w:r>
      <w:r w:rsidR="000455E2" w:rsidRPr="003172B9">
        <w:rPr>
          <w:rFonts w:cs="Arial"/>
          <w:bCs/>
        </w:rPr>
        <w:t xml:space="preserve">d’autres </w:t>
      </w:r>
      <w:r w:rsidR="000455E2">
        <w:rPr>
          <w:rFonts w:cs="Arial"/>
          <w:bCs/>
        </w:rPr>
        <w:t>documents</w:t>
      </w:r>
      <w:r w:rsidRPr="003172B9">
        <w:rPr>
          <w:rFonts w:cs="Arial"/>
          <w:bCs/>
        </w:rPr>
        <w:t xml:space="preserve">, complétée </w:t>
      </w:r>
      <w:r w:rsidR="000455E2">
        <w:rPr>
          <w:rFonts w:cs="Arial"/>
          <w:bCs/>
        </w:rPr>
        <w:t xml:space="preserve">par </w:t>
      </w:r>
      <w:r w:rsidRPr="003172B9">
        <w:rPr>
          <w:rFonts w:cs="Arial"/>
          <w:bCs/>
        </w:rPr>
        <w:t xml:space="preserve">des entretiens avec des personnes ressources. Cette analyse a conduit </w:t>
      </w:r>
      <w:r w:rsidR="000455E2">
        <w:rPr>
          <w:rFonts w:cs="Arial"/>
          <w:bCs/>
        </w:rPr>
        <w:t xml:space="preserve">à l’identification et </w:t>
      </w:r>
      <w:r w:rsidRPr="003172B9">
        <w:rPr>
          <w:rFonts w:cs="Arial"/>
          <w:bCs/>
        </w:rPr>
        <w:t xml:space="preserve">au </w:t>
      </w:r>
      <w:r w:rsidR="000455E2">
        <w:rPr>
          <w:rFonts w:cs="Arial"/>
          <w:bCs/>
        </w:rPr>
        <w:t xml:space="preserve">classement </w:t>
      </w:r>
      <w:r w:rsidRPr="003172B9">
        <w:rPr>
          <w:rFonts w:cs="Arial"/>
          <w:bCs/>
        </w:rPr>
        <w:t>des problèmes des RHS en 4 principaux</w:t>
      </w:r>
      <w:r w:rsidR="000455E2">
        <w:rPr>
          <w:rFonts w:cs="Arial"/>
          <w:bCs/>
        </w:rPr>
        <w:t xml:space="preserve"> groupes</w:t>
      </w:r>
      <w:r w:rsidR="00390D75">
        <w:rPr>
          <w:rFonts w:cs="Arial"/>
          <w:bCs/>
        </w:rPr>
        <w:t> : la gouvernance, la formation (initiale et continue), la gestion et la performance des RHS</w:t>
      </w:r>
      <w:r w:rsidRPr="003172B9">
        <w:rPr>
          <w:rFonts w:cs="Arial"/>
          <w:bCs/>
        </w:rPr>
        <w:t>.</w:t>
      </w:r>
    </w:p>
    <w:p w14:paraId="30B93BFA" w14:textId="77777777" w:rsidR="009374FC" w:rsidRPr="003172B9" w:rsidRDefault="009374FC" w:rsidP="00803FF5">
      <w:pPr>
        <w:spacing w:before="240"/>
        <w:rPr>
          <w:rFonts w:cs="Arial"/>
          <w:bCs/>
        </w:rPr>
      </w:pPr>
      <w:r w:rsidRPr="003172B9">
        <w:rPr>
          <w:rFonts w:cs="Arial"/>
          <w:bCs/>
        </w:rPr>
        <w:t xml:space="preserve">La phase d’élaboration du plan proprement dit a commencé par l’analyse de chacun des principaux problèmes, pour en identifier </w:t>
      </w:r>
      <w:r w:rsidR="00D56169" w:rsidRPr="003172B9">
        <w:rPr>
          <w:rFonts w:cs="Arial"/>
          <w:bCs/>
        </w:rPr>
        <w:t>les différentes causes directes, sous-jacentes et profondes</w:t>
      </w:r>
      <w:r w:rsidR="008F64E8" w:rsidRPr="003172B9">
        <w:rPr>
          <w:rFonts w:cs="Arial"/>
          <w:bCs/>
        </w:rPr>
        <w:t>,</w:t>
      </w:r>
      <w:r w:rsidR="00D56169" w:rsidRPr="003172B9">
        <w:rPr>
          <w:rFonts w:cs="Arial"/>
          <w:bCs/>
        </w:rPr>
        <w:t xml:space="preserve"> sous forme d’arbre à problèmes.</w:t>
      </w:r>
      <w:r w:rsidRPr="003172B9">
        <w:rPr>
          <w:rFonts w:cs="Arial"/>
          <w:bCs/>
        </w:rPr>
        <w:t xml:space="preserve"> </w:t>
      </w:r>
      <w:r w:rsidR="00D56169" w:rsidRPr="003172B9">
        <w:rPr>
          <w:rFonts w:cs="Arial"/>
          <w:bCs/>
        </w:rPr>
        <w:t>Partant des arbres à problèmes, l’ensemble des solutions possibles à chaque problème ont été identifiées</w:t>
      </w:r>
      <w:r w:rsidR="008F64E8" w:rsidRPr="003172B9">
        <w:rPr>
          <w:rFonts w:cs="Arial"/>
          <w:bCs/>
        </w:rPr>
        <w:t>,</w:t>
      </w:r>
      <w:r w:rsidR="00D56169" w:rsidRPr="003172B9">
        <w:rPr>
          <w:rFonts w:cs="Arial"/>
          <w:bCs/>
        </w:rPr>
        <w:t xml:space="preserve"> sous forme d’arbres à objectifs</w:t>
      </w:r>
      <w:r w:rsidR="00BE6A34">
        <w:rPr>
          <w:rFonts w:cs="Arial"/>
          <w:bCs/>
        </w:rPr>
        <w:t xml:space="preserve"> </w:t>
      </w:r>
      <w:r w:rsidR="00BE6A34" w:rsidRPr="00906DF1">
        <w:rPr>
          <w:rFonts w:cs="Arial"/>
          <w:bCs/>
        </w:rPr>
        <w:t xml:space="preserve">(Voir annexes </w:t>
      </w:r>
      <w:r w:rsidR="00906DF1">
        <w:rPr>
          <w:rFonts w:cs="Arial"/>
          <w:bCs/>
        </w:rPr>
        <w:t>9.1 et 9.2</w:t>
      </w:r>
      <w:r w:rsidR="00BE6A34" w:rsidRPr="00906DF1">
        <w:rPr>
          <w:rFonts w:cs="Arial"/>
          <w:bCs/>
        </w:rPr>
        <w:t>)</w:t>
      </w:r>
      <w:r w:rsidR="00D56169" w:rsidRPr="00906DF1">
        <w:rPr>
          <w:rFonts w:cs="Arial"/>
          <w:bCs/>
        </w:rPr>
        <w:t xml:space="preserve">. </w:t>
      </w:r>
      <w:r w:rsidR="00D56169" w:rsidRPr="003172B9">
        <w:rPr>
          <w:rFonts w:cs="Arial"/>
          <w:bCs/>
        </w:rPr>
        <w:t>Ensuite, sur la base des arbres à objectif</w:t>
      </w:r>
      <w:r w:rsidR="008F64E8" w:rsidRPr="003172B9">
        <w:rPr>
          <w:rFonts w:cs="Arial"/>
          <w:bCs/>
        </w:rPr>
        <w:t>s</w:t>
      </w:r>
      <w:r w:rsidR="00D56169" w:rsidRPr="003172B9">
        <w:rPr>
          <w:rFonts w:cs="Arial"/>
          <w:bCs/>
        </w:rPr>
        <w:t xml:space="preserve">, les solutions ayant plus de chance d’être réalisées ont </w:t>
      </w:r>
      <w:r w:rsidR="00540B57">
        <w:rPr>
          <w:rFonts w:cs="Arial"/>
          <w:bCs/>
        </w:rPr>
        <w:t xml:space="preserve">été </w:t>
      </w:r>
      <w:r w:rsidR="00D56169" w:rsidRPr="003172B9">
        <w:rPr>
          <w:rFonts w:cs="Arial"/>
          <w:bCs/>
        </w:rPr>
        <w:t>sélectionnées par tri et regroupées en axes stratégiques</w:t>
      </w:r>
      <w:r w:rsidR="007F7E3D" w:rsidRPr="003172B9">
        <w:rPr>
          <w:rFonts w:cs="Arial"/>
          <w:bCs/>
        </w:rPr>
        <w:t>, objectifs spécifiques et interventions</w:t>
      </w:r>
      <w:r w:rsidR="00D56169" w:rsidRPr="003172B9">
        <w:rPr>
          <w:rFonts w:cs="Arial"/>
          <w:bCs/>
        </w:rPr>
        <w:t>, après avoir défini un objectif global</w:t>
      </w:r>
      <w:r w:rsidR="00540B57">
        <w:rPr>
          <w:rFonts w:cs="Arial"/>
          <w:bCs/>
        </w:rPr>
        <w:t>, sous le nom de cadre des orientations stratégiques (voir annexe 9.3)</w:t>
      </w:r>
      <w:r w:rsidR="00D56169" w:rsidRPr="003172B9">
        <w:rPr>
          <w:rFonts w:cs="Arial"/>
          <w:bCs/>
        </w:rPr>
        <w:t xml:space="preserve">. </w:t>
      </w:r>
      <w:r w:rsidR="009853E5" w:rsidRPr="003172B9">
        <w:rPr>
          <w:rFonts w:cs="Arial"/>
          <w:bCs/>
        </w:rPr>
        <w:t>Les interventions ont été déclinées en activités</w:t>
      </w:r>
      <w:r w:rsidR="008F64E8" w:rsidRPr="003172B9">
        <w:rPr>
          <w:rFonts w:cs="Arial"/>
          <w:bCs/>
        </w:rPr>
        <w:t xml:space="preserve"> et cadre des résultats</w:t>
      </w:r>
      <w:r w:rsidR="009853E5" w:rsidRPr="003172B9">
        <w:rPr>
          <w:rFonts w:cs="Arial"/>
          <w:bCs/>
        </w:rPr>
        <w:t>.</w:t>
      </w:r>
      <w:r w:rsidR="008F64E8" w:rsidRPr="003172B9">
        <w:rPr>
          <w:rFonts w:cs="Arial"/>
          <w:bCs/>
        </w:rPr>
        <w:t xml:space="preserve"> Enfin, le dispositif de suivi et évaluation, le plan d’action et le budget ont été élaborés. </w:t>
      </w:r>
    </w:p>
    <w:p w14:paraId="4D3EA00A" w14:textId="77777777" w:rsidR="009374FC" w:rsidRPr="004D6630" w:rsidRDefault="004125EB" w:rsidP="00803FF5">
      <w:pPr>
        <w:spacing w:before="240"/>
        <w:rPr>
          <w:rFonts w:cs="Arial"/>
          <w:bCs/>
          <w:color w:val="FF0000"/>
        </w:rPr>
      </w:pPr>
      <w:r w:rsidRPr="003172B9">
        <w:rPr>
          <w:rFonts w:cs="Arial"/>
          <w:bCs/>
        </w:rPr>
        <w:t>Comme indiqué ci-dessus, chaque étape a fait l’objet d’une ou plusieurs rencontres de concertation</w:t>
      </w:r>
      <w:r w:rsidR="00BE6A34">
        <w:rPr>
          <w:rFonts w:cs="Arial"/>
          <w:bCs/>
        </w:rPr>
        <w:t xml:space="preserve"> des parties prenantes</w:t>
      </w:r>
      <w:r w:rsidR="00BB69A4">
        <w:rPr>
          <w:rFonts w:cs="Arial"/>
          <w:bCs/>
        </w:rPr>
        <w:t>. Grâce à cette approche participative les parties prenantes se sont approprié le processus et</w:t>
      </w:r>
      <w:r w:rsidR="00540B57">
        <w:rPr>
          <w:rFonts w:cs="Arial"/>
          <w:bCs/>
        </w:rPr>
        <w:t xml:space="preserve"> tous </w:t>
      </w:r>
      <w:r w:rsidR="00BB69A4">
        <w:rPr>
          <w:rFonts w:cs="Arial"/>
          <w:bCs/>
        </w:rPr>
        <w:t xml:space="preserve"> l</w:t>
      </w:r>
      <w:r w:rsidRPr="003172B9">
        <w:rPr>
          <w:rFonts w:cs="Arial"/>
          <w:bCs/>
        </w:rPr>
        <w:t>es documents produits</w:t>
      </w:r>
      <w:r w:rsidR="00BB69A4">
        <w:rPr>
          <w:rFonts w:cs="Arial"/>
          <w:bCs/>
        </w:rPr>
        <w:t xml:space="preserve">, les ont amendés et </w:t>
      </w:r>
      <w:r w:rsidR="00BB69A4" w:rsidRPr="003172B9">
        <w:rPr>
          <w:rFonts w:cs="Arial"/>
          <w:bCs/>
        </w:rPr>
        <w:t>valid</w:t>
      </w:r>
      <w:r w:rsidR="00BB69A4">
        <w:rPr>
          <w:rFonts w:cs="Arial"/>
          <w:bCs/>
        </w:rPr>
        <w:t>és</w:t>
      </w:r>
      <w:r w:rsidR="00A77274" w:rsidRPr="003172B9">
        <w:rPr>
          <w:rFonts w:cs="Arial"/>
          <w:bCs/>
        </w:rPr>
        <w:t>.</w:t>
      </w:r>
    </w:p>
    <w:p w14:paraId="768E7EA4" w14:textId="77777777" w:rsidR="007B6DFC" w:rsidRPr="004D6630" w:rsidRDefault="007B6DFC" w:rsidP="00703DEF">
      <w:pPr>
        <w:pStyle w:val="Titre1"/>
        <w:numPr>
          <w:ilvl w:val="0"/>
          <w:numId w:val="1"/>
        </w:numPr>
        <w:spacing w:before="360" w:after="240"/>
      </w:pPr>
      <w:bookmarkStart w:id="11" w:name="_Toc349120466"/>
      <w:r w:rsidRPr="004D6630">
        <w:t>RESUME DE L’ANALYSE DE SITUATION DES RHS</w:t>
      </w:r>
      <w:bookmarkEnd w:id="11"/>
    </w:p>
    <w:p w14:paraId="539D3FB4" w14:textId="77777777" w:rsidR="00C1764C" w:rsidRPr="004D6630" w:rsidRDefault="00C1764C" w:rsidP="00D06A00">
      <w:pPr>
        <w:pStyle w:val="Titre2"/>
        <w:numPr>
          <w:ilvl w:val="1"/>
          <w:numId w:val="1"/>
        </w:numPr>
      </w:pPr>
      <w:bookmarkStart w:id="12" w:name="_Toc349120467"/>
      <w:r w:rsidRPr="004D6630">
        <w:t>Profil sanitaire</w:t>
      </w:r>
      <w:bookmarkEnd w:id="12"/>
    </w:p>
    <w:p w14:paraId="52A1CC68" w14:textId="77777777" w:rsidR="001C1EC0" w:rsidRPr="004D6630" w:rsidRDefault="001C1EC0" w:rsidP="001C1EC0">
      <w:pPr>
        <w:rPr>
          <w:rFonts w:cs="Calibri"/>
        </w:rPr>
      </w:pPr>
      <w:r w:rsidRPr="004D6630">
        <w:t>L'espérance de vie à la naissance des guinéens (58 ans) est supérieure à la moyenne de l'Afrique au Sud du Sahara (55 ans)</w:t>
      </w:r>
      <w:r w:rsidR="004B0542" w:rsidRPr="004D6630">
        <w:rPr>
          <w:rStyle w:val="Appelnotedebasdep"/>
        </w:rPr>
        <w:footnoteReference w:id="7"/>
      </w:r>
      <w:r w:rsidRPr="004D6630">
        <w:t>. De plus, la</w:t>
      </w:r>
      <w:r w:rsidRPr="004D6630">
        <w:rPr>
          <w:rStyle w:val="hps"/>
          <w:rFonts w:eastAsia="Times New Roman" w:cs="Calibri"/>
          <w:color w:val="333333"/>
        </w:rPr>
        <w:t xml:space="preserve"> Guinée a</w:t>
      </w:r>
      <w:r w:rsidRPr="004D6630">
        <w:rPr>
          <w:rFonts w:cs="Calibri"/>
        </w:rPr>
        <w:t xml:space="preserve"> </w:t>
      </w:r>
      <w:r w:rsidRPr="004D6630">
        <w:rPr>
          <w:rStyle w:val="hps"/>
          <w:rFonts w:eastAsia="Times New Roman" w:cs="Calibri"/>
          <w:color w:val="333333"/>
        </w:rPr>
        <w:t>un meilleur accès aux</w:t>
      </w:r>
      <w:r w:rsidRPr="004D6630">
        <w:rPr>
          <w:rFonts w:cs="Calibri"/>
        </w:rPr>
        <w:t xml:space="preserve"> </w:t>
      </w:r>
      <w:r w:rsidRPr="004D6630">
        <w:rPr>
          <w:rStyle w:val="hps"/>
          <w:rFonts w:eastAsia="Times New Roman" w:cs="Calibri"/>
          <w:color w:val="333333"/>
        </w:rPr>
        <w:t>sources d'eau améliorées</w:t>
      </w:r>
      <w:r w:rsidRPr="004D6630">
        <w:rPr>
          <w:rFonts w:cs="Calibri"/>
        </w:rPr>
        <w:t xml:space="preserve"> </w:t>
      </w:r>
      <w:r w:rsidRPr="004D6630">
        <w:rPr>
          <w:rStyle w:val="hps"/>
          <w:rFonts w:eastAsia="Times New Roman" w:cs="Calibri"/>
          <w:color w:val="333333"/>
        </w:rPr>
        <w:t>(</w:t>
      </w:r>
      <w:r w:rsidRPr="004D6630">
        <w:rPr>
          <w:rFonts w:cs="Calibri"/>
        </w:rPr>
        <w:t xml:space="preserve">71%) </w:t>
      </w:r>
      <w:r w:rsidRPr="004D6630">
        <w:rPr>
          <w:rStyle w:val="hps"/>
          <w:rFonts w:eastAsia="Times New Roman" w:cs="Calibri"/>
          <w:color w:val="333333"/>
        </w:rPr>
        <w:t xml:space="preserve">par </w:t>
      </w:r>
      <w:r w:rsidR="003C29BD">
        <w:rPr>
          <w:rStyle w:val="hps"/>
          <w:rFonts w:eastAsia="Times New Roman" w:cs="Calibri"/>
          <w:color w:val="333333"/>
        </w:rPr>
        <w:t>r</w:t>
      </w:r>
      <w:r w:rsidRPr="004D6630">
        <w:rPr>
          <w:rStyle w:val="hps"/>
          <w:rFonts w:eastAsia="Times New Roman" w:cs="Calibri"/>
          <w:color w:val="333333"/>
        </w:rPr>
        <w:t>apport aux autres pays</w:t>
      </w:r>
      <w:r w:rsidRPr="004D6630">
        <w:rPr>
          <w:rFonts w:cs="Calibri"/>
        </w:rPr>
        <w:t xml:space="preserve"> </w:t>
      </w:r>
      <w:r w:rsidRPr="004D6630">
        <w:rPr>
          <w:rStyle w:val="hps"/>
          <w:rFonts w:eastAsia="Times New Roman" w:cs="Calibri"/>
          <w:color w:val="333333"/>
        </w:rPr>
        <w:t>de</w:t>
      </w:r>
      <w:r w:rsidRPr="004D6630">
        <w:rPr>
          <w:rFonts w:cs="Calibri"/>
        </w:rPr>
        <w:t xml:space="preserve"> </w:t>
      </w:r>
      <w:r w:rsidRPr="004D6630">
        <w:rPr>
          <w:rStyle w:val="hps"/>
          <w:rFonts w:eastAsia="Times New Roman" w:cs="Calibri"/>
          <w:color w:val="333333"/>
        </w:rPr>
        <w:t>la région</w:t>
      </w:r>
      <w:r w:rsidRPr="004D6630">
        <w:rPr>
          <w:rFonts w:cs="Calibri"/>
        </w:rPr>
        <w:t xml:space="preserve"> </w:t>
      </w:r>
      <w:r w:rsidRPr="004D6630">
        <w:rPr>
          <w:rStyle w:val="hps"/>
          <w:rFonts w:eastAsia="Times New Roman" w:cs="Calibri"/>
          <w:color w:val="333333"/>
        </w:rPr>
        <w:t>(</w:t>
      </w:r>
      <w:r w:rsidRPr="004D6630">
        <w:rPr>
          <w:rFonts w:cs="Calibri"/>
        </w:rPr>
        <w:t xml:space="preserve">68%) </w:t>
      </w:r>
      <w:r w:rsidRPr="004D6630">
        <w:rPr>
          <w:rStyle w:val="hps"/>
          <w:rFonts w:eastAsia="Times New Roman" w:cs="Calibri"/>
          <w:color w:val="333333"/>
        </w:rPr>
        <w:t>ou</w:t>
      </w:r>
      <w:r w:rsidRPr="004D6630">
        <w:rPr>
          <w:rFonts w:cs="Calibri"/>
        </w:rPr>
        <w:t xml:space="preserve"> </w:t>
      </w:r>
      <w:r w:rsidRPr="004D6630">
        <w:rPr>
          <w:rStyle w:val="hps"/>
          <w:rFonts w:eastAsia="Times New Roman" w:cs="Calibri"/>
          <w:color w:val="333333"/>
        </w:rPr>
        <w:t>du même niveau de revenu (</w:t>
      </w:r>
      <w:r w:rsidRPr="004D6630">
        <w:rPr>
          <w:rFonts w:cs="Calibri"/>
        </w:rPr>
        <w:t>67%)</w:t>
      </w:r>
      <w:r w:rsidR="0014480F" w:rsidRPr="004D6630">
        <w:rPr>
          <w:rStyle w:val="Appelnotedebasdep"/>
        </w:rPr>
        <w:footnoteReference w:id="8"/>
      </w:r>
      <w:r w:rsidRPr="004D6630">
        <w:rPr>
          <w:rFonts w:cs="Calibri"/>
        </w:rPr>
        <w:t>. Malgré cela, les autres indicateurs pertinents de santé sont préoccupants</w:t>
      </w:r>
      <w:r w:rsidR="0036387C" w:rsidRPr="004D6630">
        <w:rPr>
          <w:rFonts w:cs="Calibri"/>
        </w:rPr>
        <w:t>, comme le montrent les données ci-dessous</w:t>
      </w:r>
      <w:r w:rsidRPr="004D6630">
        <w:rPr>
          <w:rFonts w:cs="Calibri"/>
        </w:rPr>
        <w:t>.</w:t>
      </w:r>
    </w:p>
    <w:p w14:paraId="242BA0D4" w14:textId="77777777" w:rsidR="004B0542" w:rsidRPr="004D6630" w:rsidRDefault="004B0542" w:rsidP="00A34C3A">
      <w:r w:rsidRPr="004D6630">
        <w:t>Le taux de prévalence contraceptive était de 9,10% en 2005</w:t>
      </w:r>
      <w:r w:rsidRPr="004D6630">
        <w:rPr>
          <w:rStyle w:val="Appelnotedebasdep"/>
        </w:rPr>
        <w:footnoteReference w:id="9"/>
      </w:r>
      <w:r w:rsidRPr="004D6630">
        <w:t xml:space="preserve"> (contre 25,24% en Afrique subsaharienne et 21,36% dans le groupe de pays à faible revenu)</w:t>
      </w:r>
      <w:r w:rsidR="00722B3B" w:rsidRPr="004D6630">
        <w:rPr>
          <w:rStyle w:val="Appelnotedebasdep"/>
        </w:rPr>
        <w:footnoteReference w:id="10"/>
      </w:r>
      <w:r w:rsidRPr="004D6630">
        <w:t>. Le pourcentage d'accouchements assistés par du personnel de santé qualifié en 2007 était de 46,10% (contre 58,94% en Afrique subsaharienne et 54,34% dans le groupe des pays à faible revenu)</w:t>
      </w:r>
      <w:r w:rsidR="00722B3B" w:rsidRPr="004D6630">
        <w:rPr>
          <w:rStyle w:val="Appelnotedebasdep"/>
        </w:rPr>
        <w:footnoteReference w:id="11"/>
      </w:r>
      <w:r w:rsidRPr="004D6630">
        <w:t xml:space="preserve">. </w:t>
      </w:r>
    </w:p>
    <w:p w14:paraId="38C59FD6" w14:textId="77777777" w:rsidR="004B0542" w:rsidRDefault="004B0542" w:rsidP="004B0542">
      <w:pPr>
        <w:rPr>
          <w:rStyle w:val="hps"/>
          <w:rFonts w:eastAsia="Times New Roman" w:cs="Calibri"/>
        </w:rPr>
      </w:pPr>
      <w:r w:rsidRPr="004D6630">
        <w:rPr>
          <w:rStyle w:val="hps"/>
          <w:rFonts w:eastAsia="Times New Roman" w:cs="Calibri"/>
        </w:rPr>
        <w:t>Le taux de prévalence du VIH/sida chez les personnes de 15-49 ans est de 1,30% en 2009. Bien que ce taux soit inférieur à la moyenne de l'Afrique subsaharienne (5,62%) ou du  groupe de pays à faible revenu (2,76%)</w:t>
      </w:r>
      <w:r w:rsidR="00722B3B" w:rsidRPr="004D6630">
        <w:rPr>
          <w:rStyle w:val="Appelnotedebasdep"/>
          <w:rFonts w:eastAsia="Times New Roman"/>
        </w:rPr>
        <w:footnoteReference w:id="12"/>
      </w:r>
      <w:r w:rsidRPr="004D6630">
        <w:rPr>
          <w:rStyle w:val="hps"/>
          <w:rFonts w:eastAsia="Times New Roman" w:cs="Calibri"/>
        </w:rPr>
        <w:t>, il place la Guinée dans le groupe de</w:t>
      </w:r>
      <w:r w:rsidR="00F27882">
        <w:rPr>
          <w:rStyle w:val="hps"/>
          <w:rFonts w:eastAsia="Times New Roman" w:cs="Calibri"/>
        </w:rPr>
        <w:t>s</w:t>
      </w:r>
      <w:r w:rsidRPr="004D6630">
        <w:rPr>
          <w:rStyle w:val="hps"/>
          <w:rFonts w:eastAsia="Times New Roman" w:cs="Calibri"/>
        </w:rPr>
        <w:t xml:space="preserve"> pays à épidémie généralisée.</w:t>
      </w:r>
    </w:p>
    <w:p w14:paraId="10919EC6" w14:textId="77777777" w:rsidR="00F27882" w:rsidRPr="004D6630" w:rsidRDefault="00F27882" w:rsidP="00F27882">
      <w:r>
        <w:rPr>
          <w:rStyle w:val="hps"/>
          <w:rFonts w:eastAsia="Times New Roman" w:cs="Calibri"/>
        </w:rPr>
        <w:t>L</w:t>
      </w:r>
      <w:r w:rsidRPr="004D6630">
        <w:rPr>
          <w:rStyle w:val="hps"/>
          <w:rFonts w:eastAsia="Times New Roman" w:cs="Calibri"/>
        </w:rPr>
        <w:t xml:space="preserve">a fécondité (5,7 enfants par femme) et la mortalité maternelle (980 pour 100.000) </w:t>
      </w:r>
      <w:r>
        <w:rPr>
          <w:rStyle w:val="hps"/>
          <w:rFonts w:eastAsia="Times New Roman" w:cs="Calibri"/>
        </w:rPr>
        <w:t xml:space="preserve">sont encore très élevées </w:t>
      </w:r>
      <w:r w:rsidRPr="004D6630">
        <w:rPr>
          <w:rStyle w:val="hps"/>
          <w:rFonts w:eastAsia="Times New Roman" w:cs="Calibri"/>
        </w:rPr>
        <w:t>dans le pays</w:t>
      </w:r>
      <w:r w:rsidRPr="004D6630">
        <w:rPr>
          <w:rStyle w:val="Appelnotedebasdep"/>
          <w:rFonts w:eastAsia="Times New Roman"/>
        </w:rPr>
        <w:footnoteReference w:id="13"/>
      </w:r>
      <w:r w:rsidRPr="004D6630">
        <w:rPr>
          <w:rStyle w:val="hps"/>
          <w:rFonts w:eastAsia="Times New Roman" w:cs="Calibri"/>
        </w:rPr>
        <w:t xml:space="preserve">. </w:t>
      </w:r>
      <w:r w:rsidRPr="004D6630">
        <w:t>La dernière enquête démographique et de santé (EDS 2005) a montré que le taux de mortalité des moins de cinq ans est de 163,2‰. La prévalence de l'insuffisance pondérale chez les enfants de moins de cinq ans, une mesure de l'état nutritionnel global de la population, était de 25,9%.</w:t>
      </w:r>
    </w:p>
    <w:p w14:paraId="3D84D717" w14:textId="77777777" w:rsidR="004B0542" w:rsidRPr="004D6630" w:rsidRDefault="00722B3B" w:rsidP="004B0542">
      <w:pPr>
        <w:rPr>
          <w:rFonts w:eastAsia="Times New Roman" w:cs="Arial"/>
          <w:lang w:eastAsia="fr-FR"/>
        </w:rPr>
      </w:pPr>
      <w:r w:rsidRPr="004D6630">
        <w:rPr>
          <w:rFonts w:eastAsia="Times New Roman" w:cs="Arial"/>
          <w:lang w:eastAsia="fr-FR"/>
        </w:rPr>
        <w:t>L</w:t>
      </w:r>
      <w:r w:rsidR="004B0542" w:rsidRPr="004D6630">
        <w:rPr>
          <w:rFonts w:eastAsia="Times New Roman" w:cs="Arial"/>
          <w:lang w:eastAsia="fr-FR"/>
        </w:rPr>
        <w:t xml:space="preserve">es principales causes de morbidité dans le pays sont celles mentionnées dans le tableau 1 </w:t>
      </w:r>
      <w:r w:rsidR="00F27882">
        <w:rPr>
          <w:rFonts w:eastAsia="Times New Roman" w:cs="Arial"/>
          <w:lang w:eastAsia="fr-FR"/>
        </w:rPr>
        <w:t xml:space="preserve">pour les adultes </w:t>
      </w:r>
      <w:r w:rsidR="004B0542" w:rsidRPr="004D6630">
        <w:rPr>
          <w:rFonts w:eastAsia="Times New Roman" w:cs="Arial"/>
          <w:lang w:eastAsia="fr-FR"/>
        </w:rPr>
        <w:t>et le tableau 2</w:t>
      </w:r>
      <w:r w:rsidR="00F27882">
        <w:rPr>
          <w:rFonts w:eastAsia="Times New Roman" w:cs="Arial"/>
          <w:lang w:eastAsia="fr-FR"/>
        </w:rPr>
        <w:t xml:space="preserve"> pour les enfants de moins de 5 ans</w:t>
      </w:r>
      <w:r w:rsidRPr="004D6630">
        <w:rPr>
          <w:rStyle w:val="Appelnotedebasdep"/>
          <w:rFonts w:eastAsia="Times New Roman"/>
          <w:lang w:eastAsia="fr-FR"/>
        </w:rPr>
        <w:footnoteReference w:id="14"/>
      </w:r>
      <w:r w:rsidR="004B0542" w:rsidRPr="004D6630">
        <w:rPr>
          <w:rFonts w:eastAsia="Times New Roman" w:cs="Arial"/>
          <w:lang w:eastAsia="fr-FR"/>
        </w:rPr>
        <w:t>.</w:t>
      </w:r>
    </w:p>
    <w:p w14:paraId="2C3C59EF" w14:textId="77777777" w:rsidR="00556479" w:rsidRPr="004D6630" w:rsidRDefault="00556479" w:rsidP="00390BD9">
      <w:pPr>
        <w:spacing w:after="0" w:line="240" w:lineRule="auto"/>
        <w:rPr>
          <w:rFonts w:eastAsia="Times New Roman" w:cs="Arial"/>
          <w:sz w:val="20"/>
          <w:szCs w:val="20"/>
          <w:lang w:eastAsia="fr-FR"/>
        </w:rPr>
      </w:pPr>
      <w:r w:rsidRPr="004D6630">
        <w:rPr>
          <w:rFonts w:eastAsia="Times New Roman" w:cs="Arial"/>
          <w:b/>
          <w:sz w:val="20"/>
          <w:szCs w:val="20"/>
          <w:lang w:eastAsia="fr-FR"/>
        </w:rPr>
        <w:t xml:space="preserve">Tableau </w:t>
      </w:r>
      <w:r w:rsidR="002D47C7">
        <w:rPr>
          <w:rFonts w:eastAsia="Times New Roman" w:cs="Arial"/>
          <w:b/>
          <w:sz w:val="20"/>
          <w:szCs w:val="20"/>
          <w:lang w:eastAsia="fr-FR"/>
        </w:rPr>
        <w:t>1.</w:t>
      </w:r>
      <w:r w:rsidRPr="004D6630">
        <w:rPr>
          <w:rFonts w:eastAsia="Times New Roman" w:cs="Arial"/>
          <w:b/>
          <w:sz w:val="20"/>
          <w:szCs w:val="20"/>
          <w:lang w:eastAsia="fr-FR"/>
        </w:rPr>
        <w:t xml:space="preserve">1: </w:t>
      </w:r>
      <w:r w:rsidRPr="004D6630">
        <w:rPr>
          <w:rFonts w:eastAsia="Times New Roman" w:cs="Arial"/>
          <w:sz w:val="20"/>
          <w:szCs w:val="20"/>
          <w:lang w:eastAsia="fr-FR"/>
        </w:rPr>
        <w:t xml:space="preserve">Les dix </w:t>
      </w:r>
      <w:r w:rsidR="007A5926" w:rsidRPr="004D6630">
        <w:rPr>
          <w:rFonts w:eastAsia="Times New Roman" w:cs="Arial"/>
          <w:sz w:val="20"/>
          <w:szCs w:val="20"/>
          <w:lang w:eastAsia="fr-FR"/>
        </w:rPr>
        <w:t xml:space="preserve">plus fréquentes </w:t>
      </w:r>
      <w:r w:rsidRPr="004D6630">
        <w:rPr>
          <w:rFonts w:eastAsia="Times New Roman" w:cs="Arial"/>
          <w:sz w:val="20"/>
          <w:szCs w:val="20"/>
          <w:lang w:eastAsia="fr-FR"/>
        </w:rPr>
        <w:t xml:space="preserve">maladies </w:t>
      </w:r>
      <w:r w:rsidR="00933E2B" w:rsidRPr="004D6630">
        <w:rPr>
          <w:rFonts w:eastAsia="Times New Roman" w:cs="Arial"/>
          <w:sz w:val="20"/>
          <w:szCs w:val="20"/>
          <w:lang w:eastAsia="fr-FR"/>
        </w:rPr>
        <w:t>chez</w:t>
      </w:r>
      <w:r w:rsidR="00933E2B" w:rsidRPr="004D6630">
        <w:rPr>
          <w:rFonts w:eastAsia="Times New Roman" w:cs="Arial"/>
          <w:sz w:val="20"/>
          <w:szCs w:val="20"/>
          <w:lang w:eastAsia="fr-FR"/>
        </w:rPr>
        <w:tab/>
        <w:t xml:space="preserve">      </w:t>
      </w:r>
      <w:r w:rsidR="00933E2B" w:rsidRPr="004D6630">
        <w:rPr>
          <w:rFonts w:eastAsia="Times New Roman" w:cs="Arial"/>
          <w:b/>
          <w:sz w:val="20"/>
          <w:szCs w:val="20"/>
          <w:lang w:eastAsia="fr-FR"/>
        </w:rPr>
        <w:t xml:space="preserve">Tableau </w:t>
      </w:r>
      <w:r w:rsidR="002D47C7">
        <w:rPr>
          <w:rFonts w:eastAsia="Times New Roman" w:cs="Arial"/>
          <w:b/>
          <w:sz w:val="20"/>
          <w:szCs w:val="20"/>
          <w:lang w:eastAsia="fr-FR"/>
        </w:rPr>
        <w:t>1.</w:t>
      </w:r>
      <w:r w:rsidR="00933E2B" w:rsidRPr="004D6630">
        <w:rPr>
          <w:rFonts w:eastAsia="Times New Roman" w:cs="Arial"/>
          <w:b/>
          <w:sz w:val="20"/>
          <w:szCs w:val="20"/>
          <w:lang w:eastAsia="fr-FR"/>
        </w:rPr>
        <w:t xml:space="preserve">2: </w:t>
      </w:r>
      <w:r w:rsidR="00933E2B" w:rsidRPr="004D6630">
        <w:rPr>
          <w:rFonts w:eastAsia="Times New Roman" w:cs="Arial"/>
          <w:sz w:val="20"/>
          <w:szCs w:val="20"/>
          <w:lang w:eastAsia="fr-FR"/>
        </w:rPr>
        <w:t xml:space="preserve">Les dix </w:t>
      </w:r>
      <w:r w:rsidR="007A5926" w:rsidRPr="004D6630">
        <w:rPr>
          <w:rFonts w:eastAsia="Times New Roman" w:cs="Arial"/>
          <w:sz w:val="20"/>
          <w:szCs w:val="20"/>
          <w:lang w:eastAsia="fr-FR"/>
        </w:rPr>
        <w:t xml:space="preserve">plus fréquentes </w:t>
      </w:r>
      <w:r w:rsidR="00933E2B" w:rsidRPr="004D6630">
        <w:rPr>
          <w:rFonts w:eastAsia="Times New Roman" w:cs="Arial"/>
          <w:sz w:val="20"/>
          <w:szCs w:val="20"/>
          <w:lang w:eastAsia="fr-FR"/>
        </w:rPr>
        <w:t xml:space="preserve">maladies chez les adultes en 2011    </w:t>
      </w:r>
      <w:r w:rsidR="007A5926">
        <w:rPr>
          <w:rFonts w:eastAsia="Times New Roman" w:cs="Arial"/>
          <w:sz w:val="20"/>
          <w:szCs w:val="20"/>
          <w:lang w:eastAsia="fr-FR"/>
        </w:rPr>
        <w:tab/>
      </w:r>
      <w:r w:rsidR="007A5926">
        <w:rPr>
          <w:rFonts w:eastAsia="Times New Roman" w:cs="Arial"/>
          <w:sz w:val="20"/>
          <w:szCs w:val="20"/>
          <w:lang w:eastAsia="fr-FR"/>
        </w:rPr>
        <w:tab/>
      </w:r>
      <w:r w:rsidR="00933E2B" w:rsidRPr="004D6630">
        <w:rPr>
          <w:rFonts w:eastAsia="Times New Roman" w:cs="Arial"/>
          <w:sz w:val="20"/>
          <w:szCs w:val="20"/>
          <w:lang w:eastAsia="fr-FR"/>
        </w:rPr>
        <w:t xml:space="preserve">          </w:t>
      </w:r>
      <w:r w:rsidR="00933E2B" w:rsidRPr="004D6630">
        <w:rPr>
          <w:rFonts w:eastAsia="Times New Roman" w:cs="Arial"/>
          <w:sz w:val="20"/>
          <w:szCs w:val="20"/>
          <w:lang w:eastAsia="fr-FR"/>
        </w:rPr>
        <w:tab/>
        <w:t xml:space="preserve">       </w:t>
      </w:r>
      <w:r w:rsidR="00933E2B" w:rsidRPr="004D6630">
        <w:rPr>
          <w:rFonts w:eastAsia="Times New Roman" w:cs="Arial"/>
          <w:sz w:val="20"/>
          <w:szCs w:val="20"/>
          <w:lang w:eastAsia="fr-FR"/>
        </w:rPr>
        <w:tab/>
        <w:t xml:space="preserve">      les enfants de moins de 5 ans en 2011</w:t>
      </w:r>
    </w:p>
    <w:tbl>
      <w:tblPr>
        <w:tblpPr w:leftFromText="141" w:rightFromText="141" w:vertAnchor="text" w:tblpX="60" w:tblpY="1"/>
        <w:tblOverlap w:val="never"/>
        <w:tblW w:w="4263" w:type="dxa"/>
        <w:tblBorders>
          <w:top w:val="single" w:sz="8" w:space="0" w:color="auto"/>
          <w:left w:val="single" w:sz="4" w:space="0" w:color="auto"/>
          <w:bottom w:val="single" w:sz="4"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36"/>
        <w:gridCol w:w="1842"/>
        <w:gridCol w:w="993"/>
        <w:gridCol w:w="992"/>
      </w:tblGrid>
      <w:tr w:rsidR="00A34C3A" w:rsidRPr="000D7789" w14:paraId="7457F3DA" w14:textId="77777777" w:rsidTr="00213123">
        <w:trPr>
          <w:trHeight w:val="452"/>
        </w:trPr>
        <w:tc>
          <w:tcPr>
            <w:tcW w:w="436" w:type="dxa"/>
            <w:tcBorders>
              <w:top w:val="single" w:sz="12" w:space="0" w:color="auto"/>
              <w:left w:val="nil"/>
              <w:bottom w:val="single" w:sz="8" w:space="0" w:color="auto"/>
              <w:right w:val="nil"/>
            </w:tcBorders>
            <w:shd w:val="clear" w:color="000000" w:fill="C2D69B"/>
            <w:vAlign w:val="center"/>
            <w:hideMark/>
          </w:tcPr>
          <w:p w14:paraId="2252F1BB" w14:textId="77777777" w:rsidR="00556479" w:rsidRPr="000D7789" w:rsidRDefault="00556479" w:rsidP="00390BD9">
            <w:pPr>
              <w:spacing w:after="0" w:line="240" w:lineRule="auto"/>
              <w:jc w:val="center"/>
              <w:rPr>
                <w:rFonts w:eastAsia="Times New Roman" w:cs="Arial"/>
                <w:b/>
                <w:bCs/>
                <w:color w:val="000000"/>
                <w:sz w:val="20"/>
                <w:szCs w:val="20"/>
                <w:lang w:eastAsia="fr-FR"/>
              </w:rPr>
            </w:pPr>
            <w:r w:rsidRPr="000D7789">
              <w:rPr>
                <w:rFonts w:eastAsia="Times New Roman" w:cs="Arial"/>
                <w:b/>
                <w:bCs/>
                <w:color w:val="000000"/>
                <w:sz w:val="20"/>
                <w:szCs w:val="20"/>
                <w:lang w:eastAsia="fr-FR"/>
              </w:rPr>
              <w:t>N°</w:t>
            </w:r>
          </w:p>
        </w:tc>
        <w:tc>
          <w:tcPr>
            <w:tcW w:w="1842" w:type="dxa"/>
            <w:tcBorders>
              <w:top w:val="single" w:sz="12" w:space="0" w:color="auto"/>
              <w:left w:val="nil"/>
              <w:bottom w:val="single" w:sz="8" w:space="0" w:color="auto"/>
              <w:right w:val="nil"/>
            </w:tcBorders>
            <w:shd w:val="clear" w:color="000000" w:fill="C2D69B"/>
            <w:vAlign w:val="center"/>
            <w:hideMark/>
          </w:tcPr>
          <w:p w14:paraId="6310467C" w14:textId="77777777" w:rsidR="00556479" w:rsidRPr="000D7789" w:rsidRDefault="00556479" w:rsidP="00390BD9">
            <w:pPr>
              <w:spacing w:after="0" w:line="240" w:lineRule="auto"/>
              <w:jc w:val="center"/>
              <w:rPr>
                <w:rFonts w:eastAsia="Times New Roman" w:cs="Arial"/>
                <w:b/>
                <w:bCs/>
                <w:color w:val="000000"/>
                <w:sz w:val="20"/>
                <w:szCs w:val="20"/>
                <w:lang w:eastAsia="fr-FR"/>
              </w:rPr>
            </w:pPr>
            <w:r w:rsidRPr="000D7789">
              <w:rPr>
                <w:rFonts w:eastAsia="Times New Roman" w:cs="Arial"/>
                <w:b/>
                <w:bCs/>
                <w:color w:val="000000"/>
                <w:sz w:val="20"/>
                <w:szCs w:val="20"/>
                <w:lang w:eastAsia="fr-FR"/>
              </w:rPr>
              <w:t>Maladies</w:t>
            </w:r>
          </w:p>
        </w:tc>
        <w:tc>
          <w:tcPr>
            <w:tcW w:w="993" w:type="dxa"/>
            <w:tcBorders>
              <w:top w:val="single" w:sz="12" w:space="0" w:color="auto"/>
              <w:left w:val="nil"/>
              <w:bottom w:val="single" w:sz="8" w:space="0" w:color="auto"/>
              <w:right w:val="nil"/>
            </w:tcBorders>
            <w:shd w:val="clear" w:color="000000" w:fill="C2D69B"/>
            <w:vAlign w:val="center"/>
            <w:hideMark/>
          </w:tcPr>
          <w:p w14:paraId="026CDBB1" w14:textId="77777777" w:rsidR="00556479" w:rsidRPr="000D7789" w:rsidRDefault="00556479" w:rsidP="00390BD9">
            <w:pPr>
              <w:spacing w:after="0" w:line="240" w:lineRule="auto"/>
              <w:jc w:val="center"/>
              <w:rPr>
                <w:rFonts w:eastAsia="Times New Roman" w:cs="Arial"/>
                <w:b/>
                <w:bCs/>
                <w:color w:val="000000"/>
                <w:sz w:val="20"/>
                <w:szCs w:val="20"/>
                <w:lang w:eastAsia="fr-FR"/>
              </w:rPr>
            </w:pPr>
            <w:r w:rsidRPr="000D7789">
              <w:rPr>
                <w:rFonts w:eastAsia="Times New Roman" w:cs="Arial"/>
                <w:b/>
                <w:bCs/>
                <w:color w:val="000000"/>
                <w:sz w:val="20"/>
                <w:szCs w:val="20"/>
                <w:lang w:eastAsia="fr-FR"/>
              </w:rPr>
              <w:t>Total cas</w:t>
            </w:r>
          </w:p>
        </w:tc>
        <w:tc>
          <w:tcPr>
            <w:tcW w:w="992" w:type="dxa"/>
            <w:tcBorders>
              <w:top w:val="single" w:sz="12" w:space="0" w:color="auto"/>
              <w:left w:val="nil"/>
              <w:bottom w:val="single" w:sz="8" w:space="0" w:color="auto"/>
              <w:right w:val="nil"/>
            </w:tcBorders>
            <w:shd w:val="clear" w:color="000000" w:fill="C2D69B"/>
            <w:vAlign w:val="center"/>
            <w:hideMark/>
          </w:tcPr>
          <w:p w14:paraId="2534C435" w14:textId="77777777" w:rsidR="00556479" w:rsidRPr="000D7789" w:rsidRDefault="00556479" w:rsidP="00390BD9">
            <w:pPr>
              <w:spacing w:after="0" w:line="240" w:lineRule="auto"/>
              <w:jc w:val="center"/>
              <w:rPr>
                <w:rFonts w:eastAsia="Times New Roman" w:cs="Arial"/>
                <w:b/>
                <w:bCs/>
                <w:color w:val="000000"/>
                <w:sz w:val="20"/>
                <w:szCs w:val="20"/>
                <w:lang w:eastAsia="fr-FR"/>
              </w:rPr>
            </w:pPr>
            <w:r w:rsidRPr="000D7789">
              <w:rPr>
                <w:rFonts w:eastAsia="Times New Roman" w:cs="Arial"/>
                <w:b/>
                <w:bCs/>
                <w:color w:val="000000"/>
                <w:sz w:val="20"/>
                <w:szCs w:val="20"/>
                <w:lang w:eastAsia="fr-FR"/>
              </w:rPr>
              <w:t>Incidence (P1000)</w:t>
            </w:r>
          </w:p>
        </w:tc>
      </w:tr>
      <w:tr w:rsidR="00A34C3A" w:rsidRPr="000D7789" w14:paraId="25028AA2" w14:textId="77777777" w:rsidTr="00180EDB">
        <w:trPr>
          <w:trHeight w:val="106"/>
        </w:trPr>
        <w:tc>
          <w:tcPr>
            <w:tcW w:w="436" w:type="dxa"/>
            <w:tcBorders>
              <w:left w:val="nil"/>
              <w:bottom w:val="nil"/>
              <w:right w:val="nil"/>
            </w:tcBorders>
            <w:shd w:val="clear" w:color="auto" w:fill="DBE5F1"/>
            <w:noWrap/>
            <w:vAlign w:val="bottom"/>
            <w:hideMark/>
          </w:tcPr>
          <w:p w14:paraId="6D32F7CA" w14:textId="77777777" w:rsidR="00556479" w:rsidRPr="000D7789" w:rsidRDefault="00556479"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1</w:t>
            </w:r>
          </w:p>
        </w:tc>
        <w:tc>
          <w:tcPr>
            <w:tcW w:w="1842" w:type="dxa"/>
            <w:tcBorders>
              <w:left w:val="nil"/>
              <w:bottom w:val="nil"/>
              <w:right w:val="nil"/>
            </w:tcBorders>
            <w:shd w:val="clear" w:color="auto" w:fill="DBE5F1"/>
            <w:vAlign w:val="center"/>
            <w:hideMark/>
          </w:tcPr>
          <w:p w14:paraId="5758FB7D" w14:textId="77777777" w:rsidR="00556479" w:rsidRPr="000D7789" w:rsidRDefault="00556479"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Paludisme</w:t>
            </w:r>
          </w:p>
        </w:tc>
        <w:tc>
          <w:tcPr>
            <w:tcW w:w="993" w:type="dxa"/>
            <w:tcBorders>
              <w:left w:val="nil"/>
              <w:bottom w:val="nil"/>
              <w:right w:val="nil"/>
            </w:tcBorders>
            <w:shd w:val="clear" w:color="auto" w:fill="DBE5F1"/>
            <w:vAlign w:val="center"/>
            <w:hideMark/>
          </w:tcPr>
          <w:p w14:paraId="0BB4D509" w14:textId="77777777" w:rsidR="00556479" w:rsidRPr="000D7789" w:rsidRDefault="00556479" w:rsidP="00390BD9">
            <w:pPr>
              <w:spacing w:after="0" w:line="240" w:lineRule="auto"/>
              <w:jc w:val="right"/>
              <w:rPr>
                <w:rFonts w:eastAsia="Times New Roman" w:cs="Arial"/>
                <w:color w:val="000000"/>
                <w:sz w:val="20"/>
                <w:szCs w:val="20"/>
                <w:lang w:eastAsia="fr-FR"/>
              </w:rPr>
            </w:pPr>
            <w:r w:rsidRPr="000D7789">
              <w:rPr>
                <w:rFonts w:eastAsia="Times New Roman" w:cs="Arial"/>
                <w:color w:val="000000"/>
                <w:sz w:val="20"/>
                <w:szCs w:val="20"/>
                <w:lang w:eastAsia="fr-FR"/>
              </w:rPr>
              <w:t>1 189 016</w:t>
            </w:r>
          </w:p>
        </w:tc>
        <w:tc>
          <w:tcPr>
            <w:tcW w:w="992" w:type="dxa"/>
            <w:tcBorders>
              <w:left w:val="nil"/>
              <w:bottom w:val="nil"/>
              <w:right w:val="nil"/>
            </w:tcBorders>
            <w:shd w:val="clear" w:color="auto" w:fill="DBE5F1"/>
            <w:vAlign w:val="center"/>
            <w:hideMark/>
          </w:tcPr>
          <w:p w14:paraId="335D7FF4" w14:textId="77777777" w:rsidR="00556479" w:rsidRPr="000D7789" w:rsidRDefault="00556479" w:rsidP="00390BD9">
            <w:pPr>
              <w:spacing w:after="0" w:line="240" w:lineRule="auto"/>
              <w:jc w:val="right"/>
              <w:rPr>
                <w:rFonts w:eastAsia="Times New Roman" w:cs="Arial"/>
                <w:color w:val="000000"/>
                <w:sz w:val="20"/>
                <w:szCs w:val="20"/>
                <w:lang w:eastAsia="fr-FR"/>
              </w:rPr>
            </w:pPr>
            <w:r w:rsidRPr="000D7789">
              <w:rPr>
                <w:rFonts w:eastAsia="Times New Roman" w:cs="Arial"/>
                <w:color w:val="000000"/>
                <w:sz w:val="20"/>
                <w:szCs w:val="20"/>
                <w:lang w:eastAsia="fr-FR"/>
              </w:rPr>
              <w:t>109</w:t>
            </w:r>
          </w:p>
        </w:tc>
      </w:tr>
      <w:tr w:rsidR="00A34C3A" w:rsidRPr="000D7789" w14:paraId="1451BF79" w14:textId="77777777" w:rsidTr="00920955">
        <w:trPr>
          <w:trHeight w:val="239"/>
        </w:trPr>
        <w:tc>
          <w:tcPr>
            <w:tcW w:w="436" w:type="dxa"/>
            <w:tcBorders>
              <w:top w:val="nil"/>
              <w:left w:val="nil"/>
              <w:bottom w:val="nil"/>
              <w:right w:val="nil"/>
            </w:tcBorders>
            <w:shd w:val="clear" w:color="auto" w:fill="B8CCE4"/>
            <w:noWrap/>
            <w:vAlign w:val="bottom"/>
            <w:hideMark/>
          </w:tcPr>
          <w:p w14:paraId="6D8D3E44" w14:textId="77777777" w:rsidR="00556479" w:rsidRPr="000D7789" w:rsidRDefault="00556479"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2</w:t>
            </w:r>
          </w:p>
        </w:tc>
        <w:tc>
          <w:tcPr>
            <w:tcW w:w="1842" w:type="dxa"/>
            <w:tcBorders>
              <w:top w:val="nil"/>
              <w:left w:val="nil"/>
              <w:bottom w:val="nil"/>
              <w:right w:val="nil"/>
            </w:tcBorders>
            <w:shd w:val="clear" w:color="auto" w:fill="B8CCE4"/>
            <w:vAlign w:val="center"/>
            <w:hideMark/>
          </w:tcPr>
          <w:p w14:paraId="5E9AB99A" w14:textId="77777777" w:rsidR="00556479" w:rsidRPr="000D7789" w:rsidRDefault="00556479"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Maladies respiratoires</w:t>
            </w:r>
          </w:p>
        </w:tc>
        <w:tc>
          <w:tcPr>
            <w:tcW w:w="993" w:type="dxa"/>
            <w:tcBorders>
              <w:top w:val="nil"/>
              <w:left w:val="nil"/>
              <w:bottom w:val="nil"/>
              <w:right w:val="nil"/>
            </w:tcBorders>
            <w:shd w:val="clear" w:color="auto" w:fill="B8CCE4"/>
            <w:vAlign w:val="center"/>
            <w:hideMark/>
          </w:tcPr>
          <w:p w14:paraId="70CF2F5F" w14:textId="77777777" w:rsidR="00556479" w:rsidRPr="000D7789" w:rsidRDefault="00556479" w:rsidP="00390BD9">
            <w:pPr>
              <w:spacing w:after="0" w:line="240" w:lineRule="auto"/>
              <w:jc w:val="right"/>
              <w:rPr>
                <w:rFonts w:eastAsia="Times New Roman" w:cs="Arial"/>
                <w:color w:val="000000"/>
                <w:sz w:val="20"/>
                <w:szCs w:val="20"/>
                <w:lang w:eastAsia="fr-FR"/>
              </w:rPr>
            </w:pPr>
            <w:r w:rsidRPr="000D7789">
              <w:rPr>
                <w:rFonts w:eastAsia="Times New Roman" w:cs="Arial"/>
                <w:color w:val="000000"/>
                <w:sz w:val="20"/>
                <w:szCs w:val="20"/>
                <w:lang w:eastAsia="fr-FR"/>
              </w:rPr>
              <w:t>617 027</w:t>
            </w:r>
          </w:p>
        </w:tc>
        <w:tc>
          <w:tcPr>
            <w:tcW w:w="992" w:type="dxa"/>
            <w:tcBorders>
              <w:top w:val="nil"/>
              <w:left w:val="nil"/>
              <w:bottom w:val="nil"/>
              <w:right w:val="nil"/>
            </w:tcBorders>
            <w:shd w:val="clear" w:color="auto" w:fill="B8CCE4"/>
            <w:vAlign w:val="center"/>
            <w:hideMark/>
          </w:tcPr>
          <w:p w14:paraId="575934F7" w14:textId="77777777" w:rsidR="00556479" w:rsidRPr="000D7789" w:rsidRDefault="00556479" w:rsidP="00390BD9">
            <w:pPr>
              <w:spacing w:after="0" w:line="240" w:lineRule="auto"/>
              <w:jc w:val="right"/>
              <w:rPr>
                <w:rFonts w:eastAsia="Times New Roman" w:cs="Arial"/>
                <w:color w:val="000000"/>
                <w:sz w:val="20"/>
                <w:szCs w:val="20"/>
                <w:lang w:eastAsia="fr-FR"/>
              </w:rPr>
            </w:pPr>
            <w:r w:rsidRPr="000D7789">
              <w:rPr>
                <w:rFonts w:eastAsia="Times New Roman" w:cs="Arial"/>
                <w:color w:val="000000"/>
                <w:sz w:val="20"/>
                <w:szCs w:val="20"/>
                <w:lang w:eastAsia="fr-FR"/>
              </w:rPr>
              <w:t>57</w:t>
            </w:r>
          </w:p>
        </w:tc>
      </w:tr>
      <w:tr w:rsidR="00A34C3A" w:rsidRPr="000D7789" w14:paraId="6F400FC9" w14:textId="77777777" w:rsidTr="00180EDB">
        <w:trPr>
          <w:trHeight w:val="86"/>
        </w:trPr>
        <w:tc>
          <w:tcPr>
            <w:tcW w:w="436" w:type="dxa"/>
            <w:tcBorders>
              <w:top w:val="nil"/>
              <w:left w:val="nil"/>
              <w:bottom w:val="nil"/>
              <w:right w:val="nil"/>
            </w:tcBorders>
            <w:shd w:val="clear" w:color="auto" w:fill="DBE5F1"/>
            <w:noWrap/>
            <w:vAlign w:val="bottom"/>
            <w:hideMark/>
          </w:tcPr>
          <w:p w14:paraId="1F2B5356" w14:textId="77777777" w:rsidR="00556479" w:rsidRPr="000D7789" w:rsidRDefault="00556479"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3</w:t>
            </w:r>
          </w:p>
        </w:tc>
        <w:tc>
          <w:tcPr>
            <w:tcW w:w="1842" w:type="dxa"/>
            <w:tcBorders>
              <w:top w:val="nil"/>
              <w:left w:val="nil"/>
              <w:bottom w:val="nil"/>
              <w:right w:val="nil"/>
            </w:tcBorders>
            <w:shd w:val="clear" w:color="auto" w:fill="DBE5F1"/>
            <w:vAlign w:val="center"/>
            <w:hideMark/>
          </w:tcPr>
          <w:p w14:paraId="5C28BD91" w14:textId="77777777" w:rsidR="00556479" w:rsidRPr="000D7789" w:rsidRDefault="00556479"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Helminthiases intestinales</w:t>
            </w:r>
          </w:p>
        </w:tc>
        <w:tc>
          <w:tcPr>
            <w:tcW w:w="993" w:type="dxa"/>
            <w:tcBorders>
              <w:top w:val="nil"/>
              <w:left w:val="nil"/>
              <w:bottom w:val="nil"/>
              <w:right w:val="nil"/>
            </w:tcBorders>
            <w:shd w:val="clear" w:color="auto" w:fill="DBE5F1"/>
            <w:vAlign w:val="center"/>
            <w:hideMark/>
          </w:tcPr>
          <w:p w14:paraId="21FD4DC7" w14:textId="77777777" w:rsidR="00556479" w:rsidRPr="000D7789" w:rsidRDefault="00556479" w:rsidP="00390BD9">
            <w:pPr>
              <w:spacing w:after="0" w:line="240" w:lineRule="auto"/>
              <w:jc w:val="right"/>
              <w:rPr>
                <w:rFonts w:eastAsia="Times New Roman" w:cs="Arial"/>
                <w:color w:val="000000"/>
                <w:sz w:val="20"/>
                <w:szCs w:val="20"/>
                <w:lang w:eastAsia="fr-FR"/>
              </w:rPr>
            </w:pPr>
            <w:r w:rsidRPr="000D7789">
              <w:rPr>
                <w:rFonts w:eastAsia="Times New Roman" w:cs="Arial"/>
                <w:color w:val="000000"/>
                <w:sz w:val="20"/>
                <w:szCs w:val="20"/>
                <w:lang w:eastAsia="fr-FR"/>
              </w:rPr>
              <w:t>361 488</w:t>
            </w:r>
          </w:p>
        </w:tc>
        <w:tc>
          <w:tcPr>
            <w:tcW w:w="992" w:type="dxa"/>
            <w:tcBorders>
              <w:top w:val="nil"/>
              <w:left w:val="nil"/>
              <w:bottom w:val="nil"/>
              <w:right w:val="nil"/>
            </w:tcBorders>
            <w:shd w:val="clear" w:color="auto" w:fill="DBE5F1"/>
            <w:vAlign w:val="center"/>
            <w:hideMark/>
          </w:tcPr>
          <w:p w14:paraId="0D9D8691" w14:textId="77777777" w:rsidR="00556479" w:rsidRPr="000D7789" w:rsidRDefault="00556479" w:rsidP="00390BD9">
            <w:pPr>
              <w:spacing w:after="0" w:line="240" w:lineRule="auto"/>
              <w:jc w:val="right"/>
              <w:rPr>
                <w:rFonts w:eastAsia="Times New Roman" w:cs="Arial"/>
                <w:color w:val="000000"/>
                <w:sz w:val="20"/>
                <w:szCs w:val="20"/>
                <w:lang w:eastAsia="fr-FR"/>
              </w:rPr>
            </w:pPr>
            <w:r w:rsidRPr="000D7789">
              <w:rPr>
                <w:rFonts w:eastAsia="Times New Roman" w:cs="Arial"/>
                <w:color w:val="000000"/>
                <w:sz w:val="20"/>
                <w:szCs w:val="20"/>
                <w:lang w:eastAsia="fr-FR"/>
              </w:rPr>
              <w:t>33</w:t>
            </w:r>
          </w:p>
        </w:tc>
      </w:tr>
      <w:tr w:rsidR="00A34C3A" w:rsidRPr="000D7789" w14:paraId="5347D9C0" w14:textId="77777777" w:rsidTr="00213123">
        <w:trPr>
          <w:trHeight w:val="233"/>
        </w:trPr>
        <w:tc>
          <w:tcPr>
            <w:tcW w:w="436" w:type="dxa"/>
            <w:tcBorders>
              <w:top w:val="nil"/>
              <w:left w:val="nil"/>
              <w:bottom w:val="nil"/>
              <w:right w:val="nil"/>
            </w:tcBorders>
            <w:shd w:val="clear" w:color="auto" w:fill="B8CCE4"/>
            <w:noWrap/>
            <w:vAlign w:val="bottom"/>
            <w:hideMark/>
          </w:tcPr>
          <w:p w14:paraId="07AA8B2F" w14:textId="77777777" w:rsidR="00556479" w:rsidRPr="000D7789" w:rsidRDefault="00556479"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4</w:t>
            </w:r>
          </w:p>
        </w:tc>
        <w:tc>
          <w:tcPr>
            <w:tcW w:w="1842" w:type="dxa"/>
            <w:tcBorders>
              <w:top w:val="nil"/>
              <w:left w:val="nil"/>
              <w:bottom w:val="nil"/>
              <w:right w:val="nil"/>
            </w:tcBorders>
            <w:shd w:val="clear" w:color="auto" w:fill="B8CCE4"/>
            <w:vAlign w:val="center"/>
            <w:hideMark/>
          </w:tcPr>
          <w:p w14:paraId="34AA329D" w14:textId="77777777" w:rsidR="00556479" w:rsidRPr="000D7789" w:rsidRDefault="00556479"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IST</w:t>
            </w:r>
          </w:p>
        </w:tc>
        <w:tc>
          <w:tcPr>
            <w:tcW w:w="993" w:type="dxa"/>
            <w:tcBorders>
              <w:top w:val="nil"/>
              <w:left w:val="nil"/>
              <w:bottom w:val="nil"/>
              <w:right w:val="nil"/>
            </w:tcBorders>
            <w:shd w:val="clear" w:color="auto" w:fill="B8CCE4"/>
            <w:vAlign w:val="center"/>
            <w:hideMark/>
          </w:tcPr>
          <w:p w14:paraId="00646EC8" w14:textId="77777777" w:rsidR="00556479" w:rsidRPr="000D7789" w:rsidRDefault="00556479" w:rsidP="00390BD9">
            <w:pPr>
              <w:spacing w:after="0" w:line="240" w:lineRule="auto"/>
              <w:jc w:val="right"/>
              <w:rPr>
                <w:rFonts w:eastAsia="Times New Roman" w:cs="Arial"/>
                <w:color w:val="000000"/>
                <w:sz w:val="20"/>
                <w:szCs w:val="20"/>
                <w:lang w:eastAsia="fr-FR"/>
              </w:rPr>
            </w:pPr>
            <w:r w:rsidRPr="000D7789">
              <w:rPr>
                <w:rFonts w:eastAsia="Times New Roman" w:cs="Arial"/>
                <w:color w:val="000000"/>
                <w:sz w:val="20"/>
                <w:szCs w:val="20"/>
                <w:lang w:eastAsia="fr-FR"/>
              </w:rPr>
              <w:t>221 788</w:t>
            </w:r>
          </w:p>
        </w:tc>
        <w:tc>
          <w:tcPr>
            <w:tcW w:w="992" w:type="dxa"/>
            <w:tcBorders>
              <w:top w:val="nil"/>
              <w:left w:val="nil"/>
              <w:bottom w:val="nil"/>
              <w:right w:val="nil"/>
            </w:tcBorders>
            <w:shd w:val="clear" w:color="auto" w:fill="B8CCE4"/>
            <w:vAlign w:val="center"/>
            <w:hideMark/>
          </w:tcPr>
          <w:p w14:paraId="27FA958C" w14:textId="77777777" w:rsidR="00556479" w:rsidRPr="000D7789" w:rsidRDefault="00556479" w:rsidP="00390BD9">
            <w:pPr>
              <w:spacing w:after="0" w:line="240" w:lineRule="auto"/>
              <w:jc w:val="right"/>
              <w:rPr>
                <w:rFonts w:eastAsia="Times New Roman" w:cs="Arial"/>
                <w:color w:val="000000"/>
                <w:sz w:val="20"/>
                <w:szCs w:val="20"/>
                <w:lang w:eastAsia="fr-FR"/>
              </w:rPr>
            </w:pPr>
            <w:r w:rsidRPr="000D7789">
              <w:rPr>
                <w:rFonts w:eastAsia="Times New Roman" w:cs="Arial"/>
                <w:color w:val="000000"/>
                <w:sz w:val="20"/>
                <w:szCs w:val="20"/>
                <w:lang w:eastAsia="fr-FR"/>
              </w:rPr>
              <w:t>20</w:t>
            </w:r>
          </w:p>
        </w:tc>
      </w:tr>
      <w:tr w:rsidR="00A34C3A" w:rsidRPr="000D7789" w14:paraId="3DB8CA69" w14:textId="77777777" w:rsidTr="00213123">
        <w:trPr>
          <w:trHeight w:val="182"/>
        </w:trPr>
        <w:tc>
          <w:tcPr>
            <w:tcW w:w="436" w:type="dxa"/>
            <w:tcBorders>
              <w:top w:val="nil"/>
              <w:left w:val="nil"/>
              <w:bottom w:val="single" w:sz="12" w:space="0" w:color="auto"/>
              <w:right w:val="nil"/>
            </w:tcBorders>
            <w:shd w:val="clear" w:color="auto" w:fill="DBE5F1"/>
            <w:noWrap/>
            <w:vAlign w:val="bottom"/>
            <w:hideMark/>
          </w:tcPr>
          <w:p w14:paraId="06798454" w14:textId="77777777" w:rsidR="00556479" w:rsidRPr="000D7789" w:rsidRDefault="00556479"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5</w:t>
            </w:r>
          </w:p>
        </w:tc>
        <w:tc>
          <w:tcPr>
            <w:tcW w:w="1842" w:type="dxa"/>
            <w:tcBorders>
              <w:top w:val="nil"/>
              <w:left w:val="nil"/>
              <w:bottom w:val="single" w:sz="12" w:space="0" w:color="auto"/>
              <w:right w:val="nil"/>
            </w:tcBorders>
            <w:shd w:val="clear" w:color="auto" w:fill="DBE5F1"/>
            <w:vAlign w:val="center"/>
            <w:hideMark/>
          </w:tcPr>
          <w:p w14:paraId="7ED63B5E" w14:textId="77777777" w:rsidR="00556479" w:rsidRPr="000D7789" w:rsidRDefault="00556479"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Maladies diarrhéiques</w:t>
            </w:r>
          </w:p>
        </w:tc>
        <w:tc>
          <w:tcPr>
            <w:tcW w:w="993" w:type="dxa"/>
            <w:tcBorders>
              <w:top w:val="nil"/>
              <w:left w:val="nil"/>
              <w:bottom w:val="single" w:sz="12" w:space="0" w:color="auto"/>
              <w:right w:val="nil"/>
            </w:tcBorders>
            <w:shd w:val="clear" w:color="auto" w:fill="DBE5F1"/>
            <w:vAlign w:val="center"/>
            <w:hideMark/>
          </w:tcPr>
          <w:p w14:paraId="7BB06F78" w14:textId="77777777" w:rsidR="00556479" w:rsidRPr="000D7789" w:rsidRDefault="00556479" w:rsidP="00390BD9">
            <w:pPr>
              <w:spacing w:after="0" w:line="240" w:lineRule="auto"/>
              <w:jc w:val="right"/>
              <w:rPr>
                <w:rFonts w:eastAsia="Times New Roman" w:cs="Arial"/>
                <w:color w:val="000000"/>
                <w:sz w:val="20"/>
                <w:szCs w:val="20"/>
                <w:lang w:eastAsia="fr-FR"/>
              </w:rPr>
            </w:pPr>
            <w:r w:rsidRPr="000D7789">
              <w:rPr>
                <w:rFonts w:eastAsia="Times New Roman" w:cs="Arial"/>
                <w:color w:val="000000"/>
                <w:sz w:val="20"/>
                <w:szCs w:val="20"/>
                <w:lang w:eastAsia="fr-FR"/>
              </w:rPr>
              <w:t>220 718</w:t>
            </w:r>
          </w:p>
        </w:tc>
        <w:tc>
          <w:tcPr>
            <w:tcW w:w="992" w:type="dxa"/>
            <w:tcBorders>
              <w:top w:val="nil"/>
              <w:left w:val="nil"/>
              <w:bottom w:val="single" w:sz="12" w:space="0" w:color="auto"/>
              <w:right w:val="nil"/>
            </w:tcBorders>
            <w:shd w:val="clear" w:color="auto" w:fill="DBE5F1"/>
            <w:vAlign w:val="center"/>
            <w:hideMark/>
          </w:tcPr>
          <w:p w14:paraId="3AB14535" w14:textId="77777777" w:rsidR="00556479" w:rsidRPr="000D7789" w:rsidRDefault="00556479" w:rsidP="00390BD9">
            <w:pPr>
              <w:spacing w:after="0" w:line="240" w:lineRule="auto"/>
              <w:jc w:val="right"/>
              <w:rPr>
                <w:rFonts w:eastAsia="Times New Roman" w:cs="Arial"/>
                <w:color w:val="000000"/>
                <w:sz w:val="20"/>
                <w:szCs w:val="20"/>
                <w:lang w:eastAsia="fr-FR"/>
              </w:rPr>
            </w:pPr>
            <w:r w:rsidRPr="000D7789">
              <w:rPr>
                <w:rFonts w:eastAsia="Times New Roman" w:cs="Arial"/>
                <w:color w:val="000000"/>
                <w:sz w:val="20"/>
                <w:szCs w:val="20"/>
                <w:lang w:eastAsia="fr-FR"/>
              </w:rPr>
              <w:t>20</w:t>
            </w:r>
          </w:p>
        </w:tc>
      </w:tr>
    </w:tbl>
    <w:p w14:paraId="7539F4E9" w14:textId="77777777" w:rsidR="007017B6" w:rsidRPr="007017B6" w:rsidRDefault="007017B6" w:rsidP="007017B6">
      <w:pPr>
        <w:spacing w:after="0"/>
        <w:rPr>
          <w:vanish/>
        </w:rPr>
      </w:pPr>
    </w:p>
    <w:tbl>
      <w:tblPr>
        <w:tblW w:w="4536" w:type="dxa"/>
        <w:tblInd w:w="212" w:type="dxa"/>
        <w:tblLayout w:type="fixed"/>
        <w:tblCellMar>
          <w:left w:w="70" w:type="dxa"/>
          <w:right w:w="70" w:type="dxa"/>
        </w:tblCellMar>
        <w:tblLook w:val="04A0" w:firstRow="1" w:lastRow="0" w:firstColumn="1" w:lastColumn="0" w:noHBand="0" w:noVBand="1"/>
      </w:tblPr>
      <w:tblGrid>
        <w:gridCol w:w="425"/>
        <w:gridCol w:w="2127"/>
        <w:gridCol w:w="992"/>
        <w:gridCol w:w="992"/>
      </w:tblGrid>
      <w:tr w:rsidR="00410131" w:rsidRPr="000D7789" w14:paraId="6A573257" w14:textId="77777777" w:rsidTr="00213123">
        <w:trPr>
          <w:trHeight w:val="425"/>
        </w:trPr>
        <w:tc>
          <w:tcPr>
            <w:tcW w:w="425" w:type="dxa"/>
            <w:tcBorders>
              <w:top w:val="single" w:sz="12" w:space="0" w:color="auto"/>
              <w:bottom w:val="single" w:sz="8" w:space="0" w:color="auto"/>
            </w:tcBorders>
            <w:shd w:val="clear" w:color="000000" w:fill="C2D69B"/>
            <w:vAlign w:val="center"/>
            <w:hideMark/>
          </w:tcPr>
          <w:p w14:paraId="4B757585" w14:textId="77777777" w:rsidR="00410131" w:rsidRPr="000D7789" w:rsidRDefault="00410131" w:rsidP="00390BD9">
            <w:pPr>
              <w:spacing w:after="0" w:line="240" w:lineRule="auto"/>
              <w:jc w:val="center"/>
              <w:rPr>
                <w:rFonts w:eastAsia="Times New Roman" w:cs="Arial"/>
                <w:b/>
                <w:bCs/>
                <w:color w:val="000000"/>
                <w:sz w:val="20"/>
                <w:szCs w:val="20"/>
                <w:lang w:eastAsia="fr-FR"/>
              </w:rPr>
            </w:pPr>
            <w:r w:rsidRPr="000D7789">
              <w:rPr>
                <w:rFonts w:eastAsia="Times New Roman" w:cs="Arial"/>
                <w:b/>
                <w:bCs/>
                <w:color w:val="000000"/>
                <w:sz w:val="20"/>
                <w:szCs w:val="20"/>
                <w:lang w:eastAsia="fr-FR"/>
              </w:rPr>
              <w:t>N°</w:t>
            </w:r>
          </w:p>
        </w:tc>
        <w:tc>
          <w:tcPr>
            <w:tcW w:w="2127" w:type="dxa"/>
            <w:tcBorders>
              <w:top w:val="single" w:sz="12" w:space="0" w:color="auto"/>
              <w:bottom w:val="single" w:sz="8" w:space="0" w:color="auto"/>
            </w:tcBorders>
            <w:shd w:val="clear" w:color="000000" w:fill="C2D69B"/>
            <w:vAlign w:val="center"/>
            <w:hideMark/>
          </w:tcPr>
          <w:p w14:paraId="742A584A" w14:textId="77777777" w:rsidR="00410131" w:rsidRPr="000D7789" w:rsidRDefault="00410131" w:rsidP="00390BD9">
            <w:pPr>
              <w:spacing w:after="0" w:line="240" w:lineRule="auto"/>
              <w:jc w:val="center"/>
              <w:rPr>
                <w:rFonts w:eastAsia="Times New Roman" w:cs="Arial"/>
                <w:b/>
                <w:bCs/>
                <w:color w:val="000000"/>
                <w:sz w:val="20"/>
                <w:szCs w:val="20"/>
                <w:lang w:eastAsia="fr-FR"/>
              </w:rPr>
            </w:pPr>
            <w:r w:rsidRPr="000D7789">
              <w:rPr>
                <w:rFonts w:eastAsia="Times New Roman" w:cs="Arial"/>
                <w:b/>
                <w:bCs/>
                <w:color w:val="000000"/>
                <w:sz w:val="20"/>
                <w:szCs w:val="20"/>
                <w:lang w:eastAsia="fr-FR"/>
              </w:rPr>
              <w:t>Maladies</w:t>
            </w:r>
          </w:p>
        </w:tc>
        <w:tc>
          <w:tcPr>
            <w:tcW w:w="992" w:type="dxa"/>
            <w:tcBorders>
              <w:top w:val="single" w:sz="12" w:space="0" w:color="auto"/>
              <w:left w:val="nil"/>
              <w:bottom w:val="single" w:sz="8" w:space="0" w:color="auto"/>
            </w:tcBorders>
            <w:shd w:val="clear" w:color="000000" w:fill="C2D69B"/>
            <w:vAlign w:val="center"/>
            <w:hideMark/>
          </w:tcPr>
          <w:p w14:paraId="1789FB15" w14:textId="77777777" w:rsidR="00410131" w:rsidRPr="000D7789" w:rsidRDefault="00410131" w:rsidP="00390BD9">
            <w:pPr>
              <w:spacing w:after="0" w:line="240" w:lineRule="auto"/>
              <w:jc w:val="center"/>
              <w:rPr>
                <w:rFonts w:eastAsia="Times New Roman" w:cs="Arial"/>
                <w:b/>
                <w:bCs/>
                <w:color w:val="000000"/>
                <w:sz w:val="20"/>
                <w:szCs w:val="20"/>
                <w:lang w:eastAsia="fr-FR"/>
              </w:rPr>
            </w:pPr>
            <w:r w:rsidRPr="000D7789">
              <w:rPr>
                <w:rFonts w:eastAsia="Times New Roman" w:cs="Arial"/>
                <w:b/>
                <w:bCs/>
                <w:color w:val="000000"/>
                <w:sz w:val="20"/>
                <w:szCs w:val="20"/>
                <w:lang w:eastAsia="fr-FR"/>
              </w:rPr>
              <w:t>Total cas</w:t>
            </w:r>
          </w:p>
        </w:tc>
        <w:tc>
          <w:tcPr>
            <w:tcW w:w="992" w:type="dxa"/>
            <w:tcBorders>
              <w:top w:val="single" w:sz="12" w:space="0" w:color="auto"/>
              <w:bottom w:val="single" w:sz="8" w:space="0" w:color="auto"/>
            </w:tcBorders>
            <w:shd w:val="clear" w:color="000000" w:fill="C2D69B"/>
            <w:vAlign w:val="center"/>
            <w:hideMark/>
          </w:tcPr>
          <w:p w14:paraId="23721332" w14:textId="77777777" w:rsidR="00410131" w:rsidRPr="000D7789" w:rsidRDefault="00410131" w:rsidP="00390BD9">
            <w:pPr>
              <w:spacing w:after="0" w:line="240" w:lineRule="auto"/>
              <w:jc w:val="center"/>
              <w:rPr>
                <w:rFonts w:eastAsia="Times New Roman" w:cs="Arial"/>
                <w:b/>
                <w:bCs/>
                <w:color w:val="000000"/>
                <w:sz w:val="20"/>
                <w:szCs w:val="20"/>
                <w:lang w:eastAsia="fr-FR"/>
              </w:rPr>
            </w:pPr>
            <w:r w:rsidRPr="000D7789">
              <w:rPr>
                <w:rFonts w:eastAsia="Times New Roman" w:cs="Arial"/>
                <w:b/>
                <w:bCs/>
                <w:color w:val="000000"/>
                <w:sz w:val="20"/>
                <w:szCs w:val="20"/>
                <w:lang w:eastAsia="fr-FR"/>
              </w:rPr>
              <w:t>Incidence (P1000)</w:t>
            </w:r>
          </w:p>
        </w:tc>
      </w:tr>
      <w:tr w:rsidR="00410131" w:rsidRPr="000D7789" w14:paraId="2A94B99D" w14:textId="77777777" w:rsidTr="00180EDB">
        <w:trPr>
          <w:trHeight w:val="315"/>
        </w:trPr>
        <w:tc>
          <w:tcPr>
            <w:tcW w:w="425" w:type="dxa"/>
            <w:tcBorders>
              <w:top w:val="single" w:sz="8" w:space="0" w:color="auto"/>
            </w:tcBorders>
            <w:shd w:val="clear" w:color="auto" w:fill="DBE5F1"/>
            <w:noWrap/>
            <w:vAlign w:val="bottom"/>
            <w:hideMark/>
          </w:tcPr>
          <w:p w14:paraId="2E3310E5" w14:textId="77777777" w:rsidR="00410131" w:rsidRPr="000D7789" w:rsidRDefault="00410131"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1</w:t>
            </w:r>
          </w:p>
        </w:tc>
        <w:tc>
          <w:tcPr>
            <w:tcW w:w="2127" w:type="dxa"/>
            <w:tcBorders>
              <w:top w:val="single" w:sz="8" w:space="0" w:color="auto"/>
            </w:tcBorders>
            <w:shd w:val="clear" w:color="auto" w:fill="DBE5F1"/>
            <w:vAlign w:val="center"/>
            <w:hideMark/>
          </w:tcPr>
          <w:p w14:paraId="781BDA22" w14:textId="77777777" w:rsidR="00410131" w:rsidRPr="000D7789" w:rsidRDefault="00410131"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Paludisme</w:t>
            </w:r>
          </w:p>
        </w:tc>
        <w:tc>
          <w:tcPr>
            <w:tcW w:w="992" w:type="dxa"/>
            <w:tcBorders>
              <w:top w:val="nil"/>
              <w:left w:val="nil"/>
            </w:tcBorders>
            <w:shd w:val="clear" w:color="auto" w:fill="DBE5F1"/>
            <w:noWrap/>
            <w:vAlign w:val="bottom"/>
            <w:hideMark/>
          </w:tcPr>
          <w:p w14:paraId="5F8C4C5A" w14:textId="77777777" w:rsidR="00410131" w:rsidRPr="000D7789" w:rsidRDefault="00410131" w:rsidP="00390BD9">
            <w:pPr>
              <w:spacing w:after="0" w:line="240" w:lineRule="auto"/>
              <w:jc w:val="right"/>
              <w:rPr>
                <w:rFonts w:eastAsia="Times New Roman"/>
                <w:color w:val="000000"/>
                <w:sz w:val="20"/>
                <w:szCs w:val="20"/>
                <w:lang w:eastAsia="fr-FR"/>
              </w:rPr>
            </w:pPr>
            <w:r w:rsidRPr="000D7789">
              <w:rPr>
                <w:rFonts w:eastAsia="Times New Roman"/>
                <w:color w:val="000000"/>
                <w:sz w:val="20"/>
                <w:szCs w:val="20"/>
                <w:lang w:eastAsia="fr-FR"/>
              </w:rPr>
              <w:t>404 960</w:t>
            </w:r>
          </w:p>
        </w:tc>
        <w:tc>
          <w:tcPr>
            <w:tcW w:w="992" w:type="dxa"/>
            <w:tcBorders>
              <w:top w:val="single" w:sz="8" w:space="0" w:color="auto"/>
            </w:tcBorders>
            <w:shd w:val="clear" w:color="auto" w:fill="DBE5F1"/>
            <w:noWrap/>
            <w:vAlign w:val="bottom"/>
            <w:hideMark/>
          </w:tcPr>
          <w:p w14:paraId="2459F83B" w14:textId="77777777" w:rsidR="00410131" w:rsidRPr="000D7789" w:rsidRDefault="00410131" w:rsidP="00390BD9">
            <w:pPr>
              <w:spacing w:after="0" w:line="240" w:lineRule="auto"/>
              <w:jc w:val="right"/>
              <w:rPr>
                <w:rFonts w:eastAsia="Times New Roman"/>
                <w:color w:val="000000"/>
                <w:sz w:val="20"/>
                <w:szCs w:val="20"/>
                <w:lang w:eastAsia="fr-FR"/>
              </w:rPr>
            </w:pPr>
            <w:r w:rsidRPr="000D7789">
              <w:rPr>
                <w:rFonts w:eastAsia="Times New Roman"/>
                <w:color w:val="000000"/>
                <w:sz w:val="20"/>
                <w:szCs w:val="20"/>
                <w:lang w:eastAsia="fr-FR"/>
              </w:rPr>
              <w:t>222</w:t>
            </w:r>
          </w:p>
        </w:tc>
      </w:tr>
      <w:tr w:rsidR="00410131" w:rsidRPr="000D7789" w14:paraId="0501135E" w14:textId="77777777" w:rsidTr="00920955">
        <w:trPr>
          <w:trHeight w:val="315"/>
        </w:trPr>
        <w:tc>
          <w:tcPr>
            <w:tcW w:w="425" w:type="dxa"/>
            <w:shd w:val="clear" w:color="auto" w:fill="B8CCE4"/>
            <w:noWrap/>
            <w:vAlign w:val="bottom"/>
            <w:hideMark/>
          </w:tcPr>
          <w:p w14:paraId="26A18F22" w14:textId="77777777" w:rsidR="00410131" w:rsidRPr="000D7789" w:rsidRDefault="00410131"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2</w:t>
            </w:r>
          </w:p>
        </w:tc>
        <w:tc>
          <w:tcPr>
            <w:tcW w:w="2127" w:type="dxa"/>
            <w:shd w:val="clear" w:color="auto" w:fill="B8CCE4"/>
            <w:vAlign w:val="center"/>
            <w:hideMark/>
          </w:tcPr>
          <w:p w14:paraId="1EFCCFB0" w14:textId="77777777" w:rsidR="00410131" w:rsidRPr="000D7789" w:rsidRDefault="00410131"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 xml:space="preserve">Infection Respiratoire Aiguë </w:t>
            </w:r>
          </w:p>
        </w:tc>
        <w:tc>
          <w:tcPr>
            <w:tcW w:w="992" w:type="dxa"/>
            <w:tcBorders>
              <w:left w:val="nil"/>
            </w:tcBorders>
            <w:shd w:val="clear" w:color="auto" w:fill="B8CCE4"/>
            <w:noWrap/>
            <w:vAlign w:val="bottom"/>
            <w:hideMark/>
          </w:tcPr>
          <w:p w14:paraId="63B85F96" w14:textId="77777777" w:rsidR="00410131" w:rsidRPr="000D7789" w:rsidRDefault="00410131" w:rsidP="00390BD9">
            <w:pPr>
              <w:spacing w:after="0" w:line="240" w:lineRule="auto"/>
              <w:jc w:val="right"/>
              <w:rPr>
                <w:rFonts w:eastAsia="Times New Roman"/>
                <w:color w:val="000000"/>
                <w:sz w:val="20"/>
                <w:szCs w:val="20"/>
                <w:lang w:eastAsia="fr-FR"/>
              </w:rPr>
            </w:pPr>
            <w:r w:rsidRPr="000D7789">
              <w:rPr>
                <w:rFonts w:eastAsia="Times New Roman"/>
                <w:color w:val="000000"/>
                <w:sz w:val="20"/>
                <w:szCs w:val="20"/>
                <w:lang w:eastAsia="fr-FR"/>
              </w:rPr>
              <w:t>303 627</w:t>
            </w:r>
          </w:p>
        </w:tc>
        <w:tc>
          <w:tcPr>
            <w:tcW w:w="992" w:type="dxa"/>
            <w:shd w:val="clear" w:color="auto" w:fill="B8CCE4"/>
            <w:noWrap/>
            <w:vAlign w:val="bottom"/>
            <w:hideMark/>
          </w:tcPr>
          <w:p w14:paraId="3337F6BA" w14:textId="77777777" w:rsidR="00410131" w:rsidRPr="000D7789" w:rsidRDefault="00410131" w:rsidP="00390BD9">
            <w:pPr>
              <w:spacing w:after="0" w:line="240" w:lineRule="auto"/>
              <w:jc w:val="right"/>
              <w:rPr>
                <w:rFonts w:eastAsia="Times New Roman"/>
                <w:color w:val="000000"/>
                <w:sz w:val="20"/>
                <w:szCs w:val="20"/>
                <w:lang w:eastAsia="fr-FR"/>
              </w:rPr>
            </w:pPr>
            <w:r w:rsidRPr="000D7789">
              <w:rPr>
                <w:rFonts w:eastAsia="Times New Roman"/>
                <w:color w:val="000000"/>
                <w:sz w:val="20"/>
                <w:szCs w:val="20"/>
                <w:lang w:eastAsia="fr-FR"/>
              </w:rPr>
              <w:t>166</w:t>
            </w:r>
          </w:p>
        </w:tc>
      </w:tr>
      <w:tr w:rsidR="00410131" w:rsidRPr="000D7789" w14:paraId="195BA044" w14:textId="77777777" w:rsidTr="00180EDB">
        <w:trPr>
          <w:trHeight w:val="315"/>
        </w:trPr>
        <w:tc>
          <w:tcPr>
            <w:tcW w:w="425" w:type="dxa"/>
            <w:shd w:val="clear" w:color="auto" w:fill="DBE5F1"/>
            <w:noWrap/>
            <w:vAlign w:val="bottom"/>
            <w:hideMark/>
          </w:tcPr>
          <w:p w14:paraId="1550AFCE" w14:textId="77777777" w:rsidR="00410131" w:rsidRPr="000D7789" w:rsidRDefault="00410131"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3</w:t>
            </w:r>
          </w:p>
        </w:tc>
        <w:tc>
          <w:tcPr>
            <w:tcW w:w="2127" w:type="dxa"/>
            <w:shd w:val="clear" w:color="auto" w:fill="DBE5F1"/>
            <w:vAlign w:val="center"/>
            <w:hideMark/>
          </w:tcPr>
          <w:p w14:paraId="53751D38" w14:textId="77777777" w:rsidR="00410131" w:rsidRPr="000D7789" w:rsidRDefault="00410131"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Maladies diarrhéiques</w:t>
            </w:r>
          </w:p>
        </w:tc>
        <w:tc>
          <w:tcPr>
            <w:tcW w:w="992" w:type="dxa"/>
            <w:tcBorders>
              <w:left w:val="nil"/>
            </w:tcBorders>
            <w:shd w:val="clear" w:color="auto" w:fill="DBE5F1"/>
            <w:noWrap/>
            <w:vAlign w:val="bottom"/>
            <w:hideMark/>
          </w:tcPr>
          <w:p w14:paraId="4EEECDB3" w14:textId="77777777" w:rsidR="00410131" w:rsidRPr="000D7789" w:rsidRDefault="00410131" w:rsidP="00390BD9">
            <w:pPr>
              <w:spacing w:after="0" w:line="240" w:lineRule="auto"/>
              <w:jc w:val="right"/>
              <w:rPr>
                <w:rFonts w:eastAsia="Times New Roman"/>
                <w:color w:val="000000"/>
                <w:sz w:val="20"/>
                <w:szCs w:val="20"/>
                <w:lang w:eastAsia="fr-FR"/>
              </w:rPr>
            </w:pPr>
            <w:r w:rsidRPr="000D7789">
              <w:rPr>
                <w:rFonts w:eastAsia="Times New Roman"/>
                <w:color w:val="000000"/>
                <w:sz w:val="20"/>
                <w:szCs w:val="20"/>
                <w:lang w:eastAsia="fr-FR"/>
              </w:rPr>
              <w:t>105 118</w:t>
            </w:r>
          </w:p>
        </w:tc>
        <w:tc>
          <w:tcPr>
            <w:tcW w:w="992" w:type="dxa"/>
            <w:shd w:val="clear" w:color="auto" w:fill="DBE5F1"/>
            <w:noWrap/>
            <w:vAlign w:val="bottom"/>
            <w:hideMark/>
          </w:tcPr>
          <w:p w14:paraId="3A563C7F" w14:textId="77777777" w:rsidR="00410131" w:rsidRPr="000D7789" w:rsidRDefault="00410131" w:rsidP="00390BD9">
            <w:pPr>
              <w:spacing w:after="0" w:line="240" w:lineRule="auto"/>
              <w:jc w:val="right"/>
              <w:rPr>
                <w:rFonts w:eastAsia="Times New Roman"/>
                <w:color w:val="000000"/>
                <w:sz w:val="20"/>
                <w:szCs w:val="20"/>
                <w:lang w:eastAsia="fr-FR"/>
              </w:rPr>
            </w:pPr>
            <w:r w:rsidRPr="000D7789">
              <w:rPr>
                <w:rFonts w:eastAsia="Times New Roman"/>
                <w:color w:val="000000"/>
                <w:sz w:val="20"/>
                <w:szCs w:val="20"/>
                <w:lang w:eastAsia="fr-FR"/>
              </w:rPr>
              <w:t>58</w:t>
            </w:r>
          </w:p>
        </w:tc>
      </w:tr>
      <w:tr w:rsidR="00410131" w:rsidRPr="000D7789" w14:paraId="005E9D5B" w14:textId="77777777" w:rsidTr="00213123">
        <w:trPr>
          <w:trHeight w:val="503"/>
        </w:trPr>
        <w:tc>
          <w:tcPr>
            <w:tcW w:w="425" w:type="dxa"/>
            <w:shd w:val="clear" w:color="auto" w:fill="B8CCE4"/>
            <w:noWrap/>
            <w:vAlign w:val="bottom"/>
            <w:hideMark/>
          </w:tcPr>
          <w:p w14:paraId="6B201928" w14:textId="77777777" w:rsidR="00410131" w:rsidRPr="000D7789" w:rsidRDefault="00410131"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4</w:t>
            </w:r>
          </w:p>
        </w:tc>
        <w:tc>
          <w:tcPr>
            <w:tcW w:w="2127" w:type="dxa"/>
            <w:shd w:val="clear" w:color="auto" w:fill="B8CCE4"/>
            <w:vAlign w:val="center"/>
            <w:hideMark/>
          </w:tcPr>
          <w:p w14:paraId="4972062C" w14:textId="77777777" w:rsidR="00410131" w:rsidRPr="000D7789" w:rsidRDefault="00410131"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Helminthiases intestinales</w:t>
            </w:r>
          </w:p>
        </w:tc>
        <w:tc>
          <w:tcPr>
            <w:tcW w:w="992" w:type="dxa"/>
            <w:tcBorders>
              <w:left w:val="nil"/>
            </w:tcBorders>
            <w:shd w:val="clear" w:color="auto" w:fill="B8CCE4"/>
            <w:noWrap/>
            <w:vAlign w:val="bottom"/>
            <w:hideMark/>
          </w:tcPr>
          <w:p w14:paraId="36639C87" w14:textId="77777777" w:rsidR="00410131" w:rsidRPr="000D7789" w:rsidRDefault="00410131" w:rsidP="00390BD9">
            <w:pPr>
              <w:spacing w:after="0" w:line="240" w:lineRule="auto"/>
              <w:jc w:val="right"/>
              <w:rPr>
                <w:rFonts w:eastAsia="Times New Roman"/>
                <w:color w:val="000000"/>
                <w:sz w:val="20"/>
                <w:szCs w:val="20"/>
                <w:lang w:eastAsia="fr-FR"/>
              </w:rPr>
            </w:pPr>
            <w:r w:rsidRPr="000D7789">
              <w:rPr>
                <w:rFonts w:eastAsia="Times New Roman"/>
                <w:color w:val="000000"/>
                <w:sz w:val="20"/>
                <w:szCs w:val="20"/>
                <w:lang w:eastAsia="fr-FR"/>
              </w:rPr>
              <w:t>104 254</w:t>
            </w:r>
          </w:p>
        </w:tc>
        <w:tc>
          <w:tcPr>
            <w:tcW w:w="992" w:type="dxa"/>
            <w:shd w:val="clear" w:color="auto" w:fill="B8CCE4"/>
            <w:noWrap/>
            <w:vAlign w:val="bottom"/>
            <w:hideMark/>
          </w:tcPr>
          <w:p w14:paraId="2678B904" w14:textId="77777777" w:rsidR="00410131" w:rsidRPr="000D7789" w:rsidRDefault="00410131" w:rsidP="00390BD9">
            <w:pPr>
              <w:spacing w:after="0" w:line="240" w:lineRule="auto"/>
              <w:jc w:val="right"/>
              <w:rPr>
                <w:rFonts w:eastAsia="Times New Roman"/>
                <w:color w:val="000000"/>
                <w:sz w:val="20"/>
                <w:szCs w:val="20"/>
                <w:lang w:eastAsia="fr-FR"/>
              </w:rPr>
            </w:pPr>
            <w:r w:rsidRPr="000D7789">
              <w:rPr>
                <w:rFonts w:eastAsia="Times New Roman"/>
                <w:color w:val="000000"/>
                <w:sz w:val="20"/>
                <w:szCs w:val="20"/>
                <w:lang w:eastAsia="fr-FR"/>
              </w:rPr>
              <w:t>57</w:t>
            </w:r>
          </w:p>
        </w:tc>
      </w:tr>
      <w:tr w:rsidR="00410131" w:rsidRPr="000D7789" w14:paraId="110C191C" w14:textId="77777777" w:rsidTr="00213123">
        <w:trPr>
          <w:trHeight w:val="311"/>
        </w:trPr>
        <w:tc>
          <w:tcPr>
            <w:tcW w:w="425" w:type="dxa"/>
            <w:tcBorders>
              <w:bottom w:val="single" w:sz="12" w:space="0" w:color="auto"/>
            </w:tcBorders>
            <w:shd w:val="clear" w:color="auto" w:fill="DBE5F1"/>
            <w:noWrap/>
            <w:vAlign w:val="bottom"/>
            <w:hideMark/>
          </w:tcPr>
          <w:p w14:paraId="48C769CD" w14:textId="77777777" w:rsidR="00410131" w:rsidRPr="000D7789" w:rsidRDefault="00410131"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5</w:t>
            </w:r>
          </w:p>
        </w:tc>
        <w:tc>
          <w:tcPr>
            <w:tcW w:w="2127" w:type="dxa"/>
            <w:tcBorders>
              <w:bottom w:val="single" w:sz="12" w:space="0" w:color="auto"/>
            </w:tcBorders>
            <w:shd w:val="clear" w:color="auto" w:fill="DBE5F1"/>
            <w:vAlign w:val="center"/>
            <w:hideMark/>
          </w:tcPr>
          <w:p w14:paraId="2532AABA" w14:textId="77777777" w:rsidR="00410131" w:rsidRPr="000D7789" w:rsidRDefault="00410131" w:rsidP="00390BD9">
            <w:pPr>
              <w:spacing w:after="0" w:line="240" w:lineRule="auto"/>
              <w:jc w:val="left"/>
              <w:rPr>
                <w:rFonts w:eastAsia="Times New Roman" w:cs="Arial"/>
                <w:color w:val="000000"/>
                <w:sz w:val="20"/>
                <w:szCs w:val="20"/>
                <w:lang w:eastAsia="fr-FR"/>
              </w:rPr>
            </w:pPr>
            <w:r w:rsidRPr="000D7789">
              <w:rPr>
                <w:rFonts w:eastAsia="Times New Roman" w:cs="Arial"/>
                <w:color w:val="000000"/>
                <w:sz w:val="20"/>
                <w:szCs w:val="20"/>
                <w:lang w:eastAsia="fr-FR"/>
              </w:rPr>
              <w:t>Anémie</w:t>
            </w:r>
          </w:p>
        </w:tc>
        <w:tc>
          <w:tcPr>
            <w:tcW w:w="992" w:type="dxa"/>
            <w:tcBorders>
              <w:left w:val="nil"/>
              <w:bottom w:val="single" w:sz="12" w:space="0" w:color="auto"/>
            </w:tcBorders>
            <w:shd w:val="clear" w:color="auto" w:fill="DBE5F1"/>
            <w:noWrap/>
            <w:vAlign w:val="bottom"/>
            <w:hideMark/>
          </w:tcPr>
          <w:p w14:paraId="23CC6DD9" w14:textId="77777777" w:rsidR="00410131" w:rsidRPr="000D7789" w:rsidRDefault="00410131" w:rsidP="00390BD9">
            <w:pPr>
              <w:spacing w:after="0" w:line="240" w:lineRule="auto"/>
              <w:jc w:val="right"/>
              <w:rPr>
                <w:rFonts w:eastAsia="Times New Roman"/>
                <w:color w:val="000000"/>
                <w:sz w:val="20"/>
                <w:szCs w:val="20"/>
                <w:lang w:eastAsia="fr-FR"/>
              </w:rPr>
            </w:pPr>
            <w:r w:rsidRPr="000D7789">
              <w:rPr>
                <w:rFonts w:eastAsia="Times New Roman"/>
                <w:color w:val="000000"/>
                <w:sz w:val="20"/>
                <w:szCs w:val="20"/>
                <w:lang w:eastAsia="fr-FR"/>
              </w:rPr>
              <w:t>42 404</w:t>
            </w:r>
          </w:p>
        </w:tc>
        <w:tc>
          <w:tcPr>
            <w:tcW w:w="992" w:type="dxa"/>
            <w:tcBorders>
              <w:bottom w:val="single" w:sz="12" w:space="0" w:color="auto"/>
            </w:tcBorders>
            <w:shd w:val="clear" w:color="auto" w:fill="DBE5F1"/>
            <w:noWrap/>
            <w:vAlign w:val="bottom"/>
            <w:hideMark/>
          </w:tcPr>
          <w:p w14:paraId="749EF439" w14:textId="77777777" w:rsidR="00410131" w:rsidRPr="000D7789" w:rsidRDefault="00410131" w:rsidP="00390BD9">
            <w:pPr>
              <w:spacing w:after="0" w:line="240" w:lineRule="auto"/>
              <w:jc w:val="right"/>
              <w:rPr>
                <w:rFonts w:eastAsia="Times New Roman"/>
                <w:color w:val="000000"/>
                <w:sz w:val="20"/>
                <w:szCs w:val="20"/>
                <w:lang w:eastAsia="fr-FR"/>
              </w:rPr>
            </w:pPr>
            <w:r w:rsidRPr="000D7789">
              <w:rPr>
                <w:rFonts w:eastAsia="Times New Roman"/>
                <w:color w:val="000000"/>
                <w:sz w:val="20"/>
                <w:szCs w:val="20"/>
                <w:lang w:eastAsia="fr-FR"/>
              </w:rPr>
              <w:t>23</w:t>
            </w:r>
          </w:p>
        </w:tc>
      </w:tr>
    </w:tbl>
    <w:p w14:paraId="182BF7F4" w14:textId="77777777" w:rsidR="00390BD9" w:rsidRPr="00390BD9" w:rsidRDefault="00390BD9" w:rsidP="00390BD9">
      <w:pPr>
        <w:tabs>
          <w:tab w:val="left" w:pos="1985"/>
        </w:tabs>
        <w:spacing w:before="60" w:after="240" w:line="240" w:lineRule="auto"/>
        <w:rPr>
          <w:rStyle w:val="hps"/>
          <w:rFonts w:eastAsia="Times New Roman" w:cs="Calibri"/>
          <w:sz w:val="18"/>
          <w:szCs w:val="18"/>
        </w:rPr>
      </w:pPr>
      <w:r>
        <w:rPr>
          <w:rStyle w:val="hps"/>
          <w:rFonts w:eastAsia="Times New Roman" w:cs="Calibri"/>
          <w:sz w:val="18"/>
          <w:szCs w:val="18"/>
        </w:rPr>
        <w:t>Source: MSHP, Annuaire des statistiques sanitaires, 2011</w:t>
      </w:r>
    </w:p>
    <w:p w14:paraId="69D408A1" w14:textId="77777777" w:rsidR="001C1EC0" w:rsidRPr="004D6630" w:rsidRDefault="001C1EC0" w:rsidP="001C1EC0">
      <w:pPr>
        <w:rPr>
          <w:rStyle w:val="hps"/>
          <w:rFonts w:eastAsia="Times New Roman" w:cs="Calibri"/>
        </w:rPr>
      </w:pPr>
      <w:r w:rsidRPr="004D6630">
        <w:rPr>
          <w:rStyle w:val="hps"/>
          <w:rFonts w:eastAsia="Times New Roman" w:cs="Calibri"/>
        </w:rPr>
        <w:t xml:space="preserve">L’état de santé des guinéens, </w:t>
      </w:r>
      <w:r w:rsidR="00F27882" w:rsidRPr="004D6630">
        <w:rPr>
          <w:rStyle w:val="hps"/>
          <w:rFonts w:eastAsia="Times New Roman" w:cs="Calibri"/>
        </w:rPr>
        <w:t xml:space="preserve">ainsi </w:t>
      </w:r>
      <w:r w:rsidRPr="004D6630">
        <w:rPr>
          <w:rStyle w:val="hps"/>
          <w:rFonts w:eastAsia="Times New Roman" w:cs="Calibri"/>
        </w:rPr>
        <w:t>dépeint</w:t>
      </w:r>
      <w:r w:rsidR="00F27882" w:rsidRPr="00F27882">
        <w:rPr>
          <w:rStyle w:val="hps"/>
          <w:rFonts w:eastAsia="Times New Roman" w:cs="Calibri"/>
        </w:rPr>
        <w:t xml:space="preserve"> </w:t>
      </w:r>
      <w:r w:rsidR="00F27882" w:rsidRPr="004D6630">
        <w:rPr>
          <w:rStyle w:val="hps"/>
          <w:rFonts w:eastAsia="Times New Roman" w:cs="Calibri"/>
        </w:rPr>
        <w:t>brièvement</w:t>
      </w:r>
      <w:r w:rsidRPr="004D6630">
        <w:rPr>
          <w:rStyle w:val="hps"/>
          <w:rFonts w:eastAsia="Times New Roman" w:cs="Calibri"/>
        </w:rPr>
        <w:t xml:space="preserve">, résulte de la contreperformance du système de santé. Celle-ci, à son tour, est le produit de l’effet combiné de la pauvreté et de la faible gouvernance globale dans lesquelles vit la population guinéenne.  </w:t>
      </w:r>
    </w:p>
    <w:p w14:paraId="065C0326" w14:textId="77777777" w:rsidR="00C1764C" w:rsidRPr="004D6630" w:rsidRDefault="00C1764C" w:rsidP="00D06A00">
      <w:pPr>
        <w:pStyle w:val="Titre2"/>
        <w:numPr>
          <w:ilvl w:val="1"/>
          <w:numId w:val="1"/>
        </w:numPr>
      </w:pPr>
      <w:bookmarkStart w:id="13" w:name="_Toc349120468"/>
      <w:r w:rsidRPr="004D6630">
        <w:t>Système de santé</w:t>
      </w:r>
      <w:bookmarkEnd w:id="13"/>
    </w:p>
    <w:p w14:paraId="12F1898C" w14:textId="77777777" w:rsidR="001C1EC0" w:rsidRPr="004D6630" w:rsidRDefault="001C1EC0" w:rsidP="001C1EC0">
      <w:pPr>
        <w:spacing w:before="120" w:after="120"/>
        <w:rPr>
          <w:rStyle w:val="hps"/>
          <w:rFonts w:eastAsia="Times New Roman" w:cs="Calibri"/>
        </w:rPr>
      </w:pPr>
      <w:r w:rsidRPr="004D6630">
        <w:rPr>
          <w:rStyle w:val="hps"/>
          <w:rFonts w:eastAsia="Times New Roman" w:cs="Calibri"/>
        </w:rPr>
        <w:t xml:space="preserve">Le système de soins guinéen est composé  des sous-secteurs public et privé. </w:t>
      </w:r>
    </w:p>
    <w:p w14:paraId="573670F0" w14:textId="77777777" w:rsidR="001C1EC0" w:rsidRPr="004D6630" w:rsidRDefault="001C1EC0" w:rsidP="001C1EC0">
      <w:pPr>
        <w:spacing w:before="120" w:after="120"/>
        <w:rPr>
          <w:rStyle w:val="hps"/>
          <w:rFonts w:eastAsia="Times New Roman" w:cs="Calibri"/>
        </w:rPr>
      </w:pPr>
      <w:r w:rsidRPr="004D6630">
        <w:rPr>
          <w:rStyle w:val="hps"/>
          <w:rFonts w:eastAsia="Times New Roman" w:cs="Calibri"/>
        </w:rPr>
        <w:t>Le sous-secteur public est organisé de façon pyramidale et comprend de la base au sommet: le</w:t>
      </w:r>
      <w:r w:rsidR="00B24544">
        <w:rPr>
          <w:rStyle w:val="hps"/>
          <w:rFonts w:eastAsia="Times New Roman" w:cs="Calibri"/>
        </w:rPr>
        <w:t>s</w:t>
      </w:r>
      <w:r w:rsidRPr="004D6630">
        <w:rPr>
          <w:rStyle w:val="hps"/>
          <w:rFonts w:eastAsia="Times New Roman" w:cs="Calibri"/>
        </w:rPr>
        <w:t xml:space="preserve"> poste</w:t>
      </w:r>
      <w:r w:rsidR="00B24544">
        <w:rPr>
          <w:rStyle w:val="hps"/>
          <w:rFonts w:eastAsia="Times New Roman" w:cs="Calibri"/>
        </w:rPr>
        <w:t>s</w:t>
      </w:r>
      <w:r w:rsidRPr="004D6630">
        <w:rPr>
          <w:rStyle w:val="hps"/>
          <w:rFonts w:eastAsia="Times New Roman" w:cs="Calibri"/>
        </w:rPr>
        <w:t xml:space="preserve"> de santé, le</w:t>
      </w:r>
      <w:r w:rsidR="00B24544">
        <w:rPr>
          <w:rStyle w:val="hps"/>
          <w:rFonts w:eastAsia="Times New Roman" w:cs="Calibri"/>
        </w:rPr>
        <w:t>s</w:t>
      </w:r>
      <w:r w:rsidRPr="004D6630">
        <w:rPr>
          <w:rStyle w:val="hps"/>
          <w:rFonts w:eastAsia="Times New Roman" w:cs="Calibri"/>
        </w:rPr>
        <w:t xml:space="preserve"> centre</w:t>
      </w:r>
      <w:r w:rsidR="00B24544">
        <w:rPr>
          <w:rStyle w:val="hps"/>
          <w:rFonts w:eastAsia="Times New Roman" w:cs="Calibri"/>
        </w:rPr>
        <w:t>s</w:t>
      </w:r>
      <w:r w:rsidRPr="004D6630">
        <w:rPr>
          <w:rStyle w:val="hps"/>
          <w:rFonts w:eastAsia="Times New Roman" w:cs="Calibri"/>
        </w:rPr>
        <w:t xml:space="preserve"> de santé,  l</w:t>
      </w:r>
      <w:r w:rsidR="00B24544">
        <w:rPr>
          <w:rStyle w:val="hps"/>
          <w:rFonts w:eastAsia="Times New Roman" w:cs="Calibri"/>
        </w:rPr>
        <w:t xml:space="preserve">es </w:t>
      </w:r>
      <w:r w:rsidRPr="004D6630">
        <w:rPr>
          <w:rStyle w:val="hps"/>
          <w:rFonts w:eastAsia="Times New Roman" w:cs="Calibri"/>
        </w:rPr>
        <w:t>hôpita</w:t>
      </w:r>
      <w:r w:rsidR="00B24544">
        <w:rPr>
          <w:rStyle w:val="hps"/>
          <w:rFonts w:eastAsia="Times New Roman" w:cs="Calibri"/>
        </w:rPr>
        <w:t>ux</w:t>
      </w:r>
      <w:r w:rsidRPr="004D6630">
        <w:rPr>
          <w:rStyle w:val="hps"/>
          <w:rFonts w:eastAsia="Times New Roman" w:cs="Calibri"/>
        </w:rPr>
        <w:t xml:space="preserve"> préfectora</w:t>
      </w:r>
      <w:r w:rsidR="00B24544">
        <w:rPr>
          <w:rStyle w:val="hps"/>
          <w:rFonts w:eastAsia="Times New Roman" w:cs="Calibri"/>
        </w:rPr>
        <w:t>ux</w:t>
      </w:r>
      <w:r w:rsidRPr="004D6630">
        <w:rPr>
          <w:rStyle w:val="hps"/>
          <w:rFonts w:eastAsia="Times New Roman" w:cs="Calibri"/>
        </w:rPr>
        <w:t>, l</w:t>
      </w:r>
      <w:r w:rsidR="00B24544">
        <w:rPr>
          <w:rStyle w:val="hps"/>
          <w:rFonts w:eastAsia="Times New Roman" w:cs="Calibri"/>
        </w:rPr>
        <w:t xml:space="preserve">es </w:t>
      </w:r>
      <w:r w:rsidRPr="004D6630">
        <w:rPr>
          <w:rStyle w:val="hps"/>
          <w:rFonts w:eastAsia="Times New Roman" w:cs="Calibri"/>
        </w:rPr>
        <w:t>hôpita</w:t>
      </w:r>
      <w:r w:rsidR="00B24544">
        <w:rPr>
          <w:rStyle w:val="hps"/>
          <w:rFonts w:eastAsia="Times New Roman" w:cs="Calibri"/>
        </w:rPr>
        <w:t>ux</w:t>
      </w:r>
      <w:r w:rsidRPr="004D6630">
        <w:rPr>
          <w:rStyle w:val="hps"/>
          <w:rFonts w:eastAsia="Times New Roman" w:cs="Calibri"/>
        </w:rPr>
        <w:t xml:space="preserve"> régiona</w:t>
      </w:r>
      <w:r w:rsidR="00B24544">
        <w:rPr>
          <w:rStyle w:val="hps"/>
          <w:rFonts w:eastAsia="Times New Roman" w:cs="Calibri"/>
        </w:rPr>
        <w:t>ux</w:t>
      </w:r>
      <w:r w:rsidRPr="004D6630">
        <w:rPr>
          <w:rStyle w:val="hps"/>
          <w:rFonts w:eastAsia="Times New Roman" w:cs="Calibri"/>
        </w:rPr>
        <w:t xml:space="preserve"> et l</w:t>
      </w:r>
      <w:r w:rsidR="00B24544">
        <w:rPr>
          <w:rStyle w:val="hps"/>
          <w:rFonts w:eastAsia="Times New Roman" w:cs="Calibri"/>
        </w:rPr>
        <w:t xml:space="preserve">es </w:t>
      </w:r>
      <w:r w:rsidRPr="004D6630">
        <w:rPr>
          <w:rStyle w:val="hps"/>
          <w:rFonts w:eastAsia="Times New Roman" w:cs="Calibri"/>
        </w:rPr>
        <w:t>hôpita</w:t>
      </w:r>
      <w:r w:rsidR="00B24544">
        <w:rPr>
          <w:rStyle w:val="hps"/>
          <w:rFonts w:eastAsia="Times New Roman" w:cs="Calibri"/>
        </w:rPr>
        <w:t>ux</w:t>
      </w:r>
      <w:r w:rsidRPr="004D6630">
        <w:rPr>
          <w:rStyle w:val="hps"/>
          <w:rFonts w:eastAsia="Times New Roman" w:cs="Calibri"/>
        </w:rPr>
        <w:t xml:space="preserve"> nationa</w:t>
      </w:r>
      <w:r w:rsidR="00B24544">
        <w:rPr>
          <w:rStyle w:val="hps"/>
          <w:rFonts w:eastAsia="Times New Roman" w:cs="Calibri"/>
        </w:rPr>
        <w:t>ux</w:t>
      </w:r>
      <w:r w:rsidRPr="004D6630">
        <w:rPr>
          <w:rStyle w:val="hps"/>
          <w:rFonts w:eastAsia="Times New Roman" w:cs="Calibri"/>
        </w:rPr>
        <w:t>.</w:t>
      </w:r>
    </w:p>
    <w:p w14:paraId="5E97800D" w14:textId="77777777" w:rsidR="009963DC" w:rsidRPr="004D6630" w:rsidRDefault="001C1EC0" w:rsidP="001C1EC0">
      <w:pPr>
        <w:spacing w:before="120" w:after="120"/>
        <w:rPr>
          <w:rStyle w:val="hps"/>
          <w:rFonts w:eastAsia="Times New Roman" w:cs="Calibri"/>
        </w:rPr>
      </w:pPr>
      <w:r w:rsidRPr="004D6630">
        <w:rPr>
          <w:rStyle w:val="hps"/>
          <w:rFonts w:eastAsia="Times New Roman" w:cs="Calibri"/>
        </w:rPr>
        <w:t>Le sous-secteur privé comprend, d’une part, les structures médicales et, d’autre part, les structures pharmaceutiques</w:t>
      </w:r>
      <w:r w:rsidR="00F27882">
        <w:rPr>
          <w:rStyle w:val="hps"/>
          <w:rFonts w:eastAsia="Times New Roman" w:cs="Calibri"/>
        </w:rPr>
        <w:t xml:space="preserve"> et biomédicales</w:t>
      </w:r>
      <w:r w:rsidRPr="004D6630">
        <w:rPr>
          <w:rStyle w:val="hps"/>
          <w:rFonts w:eastAsia="Times New Roman" w:cs="Calibri"/>
        </w:rPr>
        <w:t xml:space="preserve">. </w:t>
      </w:r>
    </w:p>
    <w:p w14:paraId="75185CE5" w14:textId="77777777" w:rsidR="001C1EC0" w:rsidRPr="004D6630" w:rsidRDefault="001C1EC0" w:rsidP="001C1EC0">
      <w:pPr>
        <w:spacing w:before="120" w:after="120"/>
        <w:rPr>
          <w:rStyle w:val="hps"/>
          <w:rFonts w:eastAsia="Times New Roman" w:cs="Calibri"/>
        </w:rPr>
      </w:pPr>
      <w:r w:rsidRPr="004D6630">
        <w:rPr>
          <w:rStyle w:val="hps"/>
          <w:rFonts w:eastAsia="Times New Roman" w:cs="Calibri"/>
        </w:rPr>
        <w:t>Dans la typologie d</w:t>
      </w:r>
      <w:r w:rsidR="009963DC" w:rsidRPr="004D6630">
        <w:rPr>
          <w:rStyle w:val="hps"/>
          <w:rFonts w:eastAsia="Times New Roman" w:cs="Calibri"/>
        </w:rPr>
        <w:t>u</w:t>
      </w:r>
      <w:r w:rsidRPr="004D6630">
        <w:rPr>
          <w:rStyle w:val="hps"/>
          <w:rFonts w:eastAsia="Times New Roman" w:cs="Calibri"/>
        </w:rPr>
        <w:t xml:space="preserve"> sous-secteur médical, on distingue le</w:t>
      </w:r>
      <w:r w:rsidR="00F27882">
        <w:rPr>
          <w:rStyle w:val="hps"/>
          <w:rFonts w:eastAsia="Times New Roman" w:cs="Calibri"/>
        </w:rPr>
        <w:t>s</w:t>
      </w:r>
      <w:r w:rsidRPr="004D6630">
        <w:rPr>
          <w:rStyle w:val="hps"/>
          <w:rFonts w:eastAsia="Times New Roman" w:cs="Calibri"/>
        </w:rPr>
        <w:t xml:space="preserve"> cabinet</w:t>
      </w:r>
      <w:r w:rsidR="00F27882">
        <w:rPr>
          <w:rStyle w:val="hps"/>
          <w:rFonts w:eastAsia="Times New Roman" w:cs="Calibri"/>
        </w:rPr>
        <w:t>s</w:t>
      </w:r>
      <w:r w:rsidRPr="004D6630">
        <w:rPr>
          <w:rStyle w:val="hps"/>
          <w:rFonts w:eastAsia="Times New Roman" w:cs="Calibri"/>
        </w:rPr>
        <w:t xml:space="preserve"> de soins infirmiers ou de sage-femme, le</w:t>
      </w:r>
      <w:r w:rsidR="00F27882">
        <w:rPr>
          <w:rStyle w:val="hps"/>
          <w:rFonts w:eastAsia="Times New Roman" w:cs="Calibri"/>
        </w:rPr>
        <w:t>s</w:t>
      </w:r>
      <w:r w:rsidRPr="004D6630">
        <w:rPr>
          <w:rStyle w:val="hps"/>
          <w:rFonts w:eastAsia="Times New Roman" w:cs="Calibri"/>
        </w:rPr>
        <w:t xml:space="preserve"> cabinet</w:t>
      </w:r>
      <w:r w:rsidR="00F27882">
        <w:rPr>
          <w:rStyle w:val="hps"/>
          <w:rFonts w:eastAsia="Times New Roman" w:cs="Calibri"/>
        </w:rPr>
        <w:t>s</w:t>
      </w:r>
      <w:r w:rsidRPr="004D6630">
        <w:rPr>
          <w:rStyle w:val="hps"/>
          <w:rFonts w:eastAsia="Times New Roman" w:cs="Calibri"/>
        </w:rPr>
        <w:t xml:space="preserve"> de consultations médicales et l</w:t>
      </w:r>
      <w:r w:rsidR="00F27882">
        <w:rPr>
          <w:rStyle w:val="hps"/>
          <w:rFonts w:eastAsia="Times New Roman" w:cs="Calibri"/>
        </w:rPr>
        <w:t>es</w:t>
      </w:r>
      <w:r w:rsidRPr="004D6630">
        <w:rPr>
          <w:rStyle w:val="hps"/>
          <w:rFonts w:eastAsia="Times New Roman" w:cs="Calibri"/>
        </w:rPr>
        <w:t xml:space="preserve"> clinique</w:t>
      </w:r>
      <w:r w:rsidR="00F27882">
        <w:rPr>
          <w:rStyle w:val="hps"/>
          <w:rFonts w:eastAsia="Times New Roman" w:cs="Calibri"/>
        </w:rPr>
        <w:t>s</w:t>
      </w:r>
      <w:r w:rsidRPr="004D6630">
        <w:rPr>
          <w:rStyle w:val="hps"/>
          <w:rFonts w:eastAsia="Times New Roman" w:cs="Calibri"/>
        </w:rPr>
        <w:t>.</w:t>
      </w:r>
    </w:p>
    <w:p w14:paraId="42B0A5CB" w14:textId="77777777" w:rsidR="001C1EC0" w:rsidRPr="004D6630" w:rsidRDefault="001C1EC0" w:rsidP="001C1EC0">
      <w:pPr>
        <w:pStyle w:val="Corpsdetexte"/>
        <w:spacing w:before="120" w:after="120"/>
        <w:rPr>
          <w:rStyle w:val="hps"/>
          <w:rFonts w:ascii="Calibri" w:hAnsi="Calibri" w:cs="Calibri"/>
          <w:sz w:val="22"/>
          <w:szCs w:val="22"/>
          <w:lang w:eastAsia="en-US"/>
        </w:rPr>
      </w:pPr>
      <w:r w:rsidRPr="004D6630">
        <w:rPr>
          <w:rStyle w:val="hps"/>
          <w:rFonts w:ascii="Calibri" w:hAnsi="Calibri" w:cs="Calibri"/>
          <w:sz w:val="22"/>
          <w:szCs w:val="22"/>
          <w:lang w:eastAsia="en-US"/>
        </w:rPr>
        <w:t xml:space="preserve">Les structures pharmaceutiques et biomédicales sont composées des points de vente, des officines privées, des sociétés grossistes et des laboratoires d’analyses biomédicales. </w:t>
      </w:r>
    </w:p>
    <w:p w14:paraId="0DD5261B" w14:textId="77777777" w:rsidR="001C1EC0" w:rsidRPr="004D6630" w:rsidRDefault="001C1EC0" w:rsidP="00703DEF">
      <w:pPr>
        <w:pStyle w:val="Titre3"/>
        <w:numPr>
          <w:ilvl w:val="2"/>
          <w:numId w:val="1"/>
        </w:numPr>
      </w:pPr>
      <w:bookmarkStart w:id="14" w:name="_Toc326059842"/>
      <w:bookmarkStart w:id="15" w:name="_Toc349120469"/>
      <w:r w:rsidRPr="004D6630">
        <w:t>Infrastructures sanitaires</w:t>
      </w:r>
      <w:bookmarkEnd w:id="14"/>
      <w:bookmarkEnd w:id="15"/>
      <w:r w:rsidRPr="004D6630">
        <w:t xml:space="preserve">   </w:t>
      </w:r>
    </w:p>
    <w:p w14:paraId="4523869E" w14:textId="77777777" w:rsidR="001C1EC0" w:rsidRPr="004D6630" w:rsidRDefault="001C1EC0" w:rsidP="001C1EC0">
      <w:pPr>
        <w:pStyle w:val="Corpsdetexte"/>
        <w:spacing w:before="120" w:after="120"/>
        <w:rPr>
          <w:rStyle w:val="hps"/>
          <w:rFonts w:ascii="Calibri" w:hAnsi="Calibri" w:cs="Calibri"/>
          <w:sz w:val="22"/>
          <w:szCs w:val="22"/>
          <w:lang w:eastAsia="en-US"/>
        </w:rPr>
      </w:pPr>
      <w:r w:rsidRPr="004D6630">
        <w:rPr>
          <w:rStyle w:val="hps"/>
          <w:rFonts w:ascii="Calibri" w:hAnsi="Calibri" w:cs="Calibri"/>
          <w:sz w:val="22"/>
          <w:szCs w:val="22"/>
          <w:lang w:eastAsia="en-US"/>
        </w:rPr>
        <w:t xml:space="preserve">Les infrastructures du secteur  sont constituées essentiellement d’établissements de santé répartis entre les secteurs public et privé. Le tableau </w:t>
      </w:r>
      <w:r w:rsidR="00085D18" w:rsidRPr="004D6630">
        <w:rPr>
          <w:rStyle w:val="hps"/>
          <w:rFonts w:ascii="Calibri" w:hAnsi="Calibri" w:cs="Calibri"/>
          <w:sz w:val="22"/>
          <w:szCs w:val="22"/>
          <w:lang w:eastAsia="en-US"/>
        </w:rPr>
        <w:t>1</w:t>
      </w:r>
      <w:r w:rsidRPr="004D6630">
        <w:rPr>
          <w:rStyle w:val="hps"/>
          <w:rFonts w:ascii="Calibri" w:hAnsi="Calibri" w:cs="Calibri"/>
          <w:sz w:val="22"/>
          <w:szCs w:val="22"/>
          <w:lang w:eastAsia="en-US"/>
        </w:rPr>
        <w:t>.</w:t>
      </w:r>
      <w:r w:rsidR="00B24544">
        <w:rPr>
          <w:rStyle w:val="hps"/>
          <w:rFonts w:ascii="Calibri" w:hAnsi="Calibri" w:cs="Calibri"/>
          <w:sz w:val="22"/>
          <w:szCs w:val="22"/>
          <w:lang w:eastAsia="en-US"/>
        </w:rPr>
        <w:t>3</w:t>
      </w:r>
      <w:r w:rsidRPr="004D6630">
        <w:rPr>
          <w:rStyle w:val="hps"/>
          <w:rFonts w:ascii="Calibri" w:hAnsi="Calibri" w:cs="Calibri"/>
          <w:sz w:val="22"/>
          <w:szCs w:val="22"/>
          <w:lang w:eastAsia="en-US"/>
        </w:rPr>
        <w:t xml:space="preserve"> montre, par type, le nombre des structures du secteur public.</w:t>
      </w:r>
    </w:p>
    <w:p w14:paraId="7EF026B3" w14:textId="77777777" w:rsidR="00CB05CC" w:rsidRPr="004D6630" w:rsidRDefault="00CB05CC" w:rsidP="00CB05CC">
      <w:pPr>
        <w:spacing w:before="120" w:after="120"/>
        <w:rPr>
          <w:rStyle w:val="hps"/>
          <w:rFonts w:eastAsia="Times New Roman" w:cs="Calibri"/>
        </w:rPr>
      </w:pPr>
      <w:r w:rsidRPr="004D6630">
        <w:rPr>
          <w:rStyle w:val="hps"/>
          <w:rFonts w:eastAsia="Times New Roman" w:cs="Calibri"/>
        </w:rPr>
        <w:t>L’ensemble des infrastructures présente des états physiques et fonctionnels différents  à cause des décalages dans leur réalisation, dans les méthodes technologiques utilisées et dans la maintenance.</w:t>
      </w:r>
    </w:p>
    <w:p w14:paraId="5E098FEB" w14:textId="77777777" w:rsidR="00CB05CC" w:rsidRPr="004D6630" w:rsidRDefault="00CB05CC" w:rsidP="00CB05CC">
      <w:pPr>
        <w:spacing w:before="120" w:after="120"/>
        <w:rPr>
          <w:rStyle w:val="hps"/>
          <w:rFonts w:eastAsia="Times New Roman" w:cs="Calibri"/>
        </w:rPr>
      </w:pPr>
      <w:r w:rsidRPr="004D6630">
        <w:rPr>
          <w:rStyle w:val="hps"/>
          <w:rFonts w:eastAsia="Times New Roman" w:cs="Calibri"/>
        </w:rPr>
        <w:t xml:space="preserve"> Le niveau des équipements correspond généralement à celui défini  dans la carte sanitaire, mais avec des différences notables dans leur fonctionnalité.</w:t>
      </w:r>
    </w:p>
    <w:p w14:paraId="2FE323FB" w14:textId="77777777" w:rsidR="00AE2FAC" w:rsidRPr="004D6630" w:rsidRDefault="00AE2FAC" w:rsidP="00AE2FAC">
      <w:pPr>
        <w:shd w:val="clear" w:color="auto" w:fill="FFFFFF"/>
        <w:spacing w:before="120" w:after="120"/>
        <w:rPr>
          <w:rStyle w:val="hps"/>
          <w:rFonts w:eastAsia="Times New Roman" w:cs="Calibri"/>
        </w:rPr>
      </w:pPr>
      <w:r w:rsidRPr="004D6630">
        <w:rPr>
          <w:rStyle w:val="hps"/>
          <w:rFonts w:eastAsia="Times New Roman" w:cs="Calibri"/>
        </w:rPr>
        <w:t>Le secteur privé médical est composé actuellement de 10 polycliniques, 25 cliniques, 3 hôpitaux d’entreprise, 254 cabinets de consultation, 18 cabinets dentaires</w:t>
      </w:r>
      <w:r w:rsidR="00B24544">
        <w:rPr>
          <w:rStyle w:val="hps"/>
          <w:rFonts w:eastAsia="Times New Roman" w:cs="Calibri"/>
        </w:rPr>
        <w:t>,</w:t>
      </w:r>
      <w:r w:rsidRPr="004D6630">
        <w:rPr>
          <w:rStyle w:val="hps"/>
          <w:rFonts w:eastAsia="Times New Roman" w:cs="Calibri"/>
        </w:rPr>
        <w:t xml:space="preserve"> 15 cabinets de sage-femme, 148 cabinets de soins infirmiers</w:t>
      </w:r>
      <w:r w:rsidR="00B24544">
        <w:rPr>
          <w:rStyle w:val="hps"/>
          <w:rFonts w:eastAsia="Times New Roman" w:cs="Calibri"/>
        </w:rPr>
        <w:t xml:space="preserve"> et</w:t>
      </w:r>
      <w:r w:rsidRPr="004D6630">
        <w:rPr>
          <w:rStyle w:val="hps"/>
          <w:rFonts w:eastAsia="Times New Roman" w:cs="Calibri"/>
        </w:rPr>
        <w:t xml:space="preserve"> 5 centres de santé associatifs ou confessionnels. </w:t>
      </w:r>
    </w:p>
    <w:p w14:paraId="37E82675" w14:textId="77777777" w:rsidR="001C1EC0" w:rsidRPr="004D6630" w:rsidRDefault="001C1EC0" w:rsidP="00B333ED">
      <w:pPr>
        <w:spacing w:before="120" w:after="0" w:line="240" w:lineRule="auto"/>
        <w:rPr>
          <w:rStyle w:val="hps"/>
          <w:rFonts w:eastAsia="Times New Roman" w:cs="Calibri"/>
        </w:rPr>
      </w:pPr>
      <w:r w:rsidRPr="00390BD9">
        <w:rPr>
          <w:rStyle w:val="hps"/>
          <w:rFonts w:eastAsia="Times New Roman" w:cs="Calibri"/>
          <w:b/>
        </w:rPr>
        <w:t xml:space="preserve">Tableau </w:t>
      </w:r>
      <w:r w:rsidR="00085D18" w:rsidRPr="00390BD9">
        <w:rPr>
          <w:rStyle w:val="hps"/>
          <w:rFonts w:eastAsia="Times New Roman" w:cs="Calibri"/>
          <w:b/>
        </w:rPr>
        <w:t>1</w:t>
      </w:r>
      <w:r w:rsidRPr="00390BD9">
        <w:rPr>
          <w:rStyle w:val="hps"/>
          <w:rFonts w:eastAsia="Times New Roman" w:cs="Calibri"/>
          <w:b/>
        </w:rPr>
        <w:t>.</w:t>
      </w:r>
      <w:r w:rsidR="00390BD9" w:rsidRPr="00390BD9">
        <w:rPr>
          <w:rStyle w:val="hps"/>
          <w:rFonts w:eastAsia="Times New Roman" w:cs="Calibri"/>
          <w:b/>
        </w:rPr>
        <w:t>3</w:t>
      </w:r>
      <w:r w:rsidRPr="00390BD9">
        <w:rPr>
          <w:rStyle w:val="hps"/>
          <w:rFonts w:eastAsia="Times New Roman" w:cs="Calibri"/>
          <w:b/>
        </w:rPr>
        <w:t>:</w:t>
      </w:r>
      <w:r w:rsidRPr="004D6630">
        <w:rPr>
          <w:rStyle w:val="hps"/>
          <w:rFonts w:eastAsia="Times New Roman" w:cs="Calibri"/>
        </w:rPr>
        <w:t xml:space="preserve"> Structures publiques de soins </w:t>
      </w:r>
    </w:p>
    <w:tbl>
      <w:tblPr>
        <w:tblpPr w:leftFromText="141" w:rightFromText="141" w:vertAnchor="text" w:horzAnchor="margin" w:tblpY="161"/>
        <w:tblOverlap w:val="never"/>
        <w:tblW w:w="0" w:type="auto"/>
        <w:tblLayout w:type="fixed"/>
        <w:tblCellMar>
          <w:left w:w="70" w:type="dxa"/>
          <w:right w:w="70" w:type="dxa"/>
        </w:tblCellMar>
        <w:tblLook w:val="0000" w:firstRow="0" w:lastRow="0" w:firstColumn="0" w:lastColumn="0" w:noHBand="0" w:noVBand="0"/>
      </w:tblPr>
      <w:tblGrid>
        <w:gridCol w:w="3175"/>
        <w:gridCol w:w="958"/>
      </w:tblGrid>
      <w:tr w:rsidR="001C1EC0" w:rsidRPr="000D7789" w14:paraId="3B812D3D" w14:textId="77777777" w:rsidTr="00213123">
        <w:trPr>
          <w:trHeight w:val="275"/>
        </w:trPr>
        <w:tc>
          <w:tcPr>
            <w:tcW w:w="3175" w:type="dxa"/>
            <w:tcBorders>
              <w:top w:val="single" w:sz="12" w:space="0" w:color="auto"/>
              <w:bottom w:val="single" w:sz="4" w:space="0" w:color="auto"/>
            </w:tcBorders>
            <w:shd w:val="clear" w:color="auto" w:fill="C2D69B"/>
          </w:tcPr>
          <w:p w14:paraId="60181AE9" w14:textId="77777777" w:rsidR="001C1EC0" w:rsidRPr="000D7789" w:rsidRDefault="001C1EC0" w:rsidP="005E5D0F">
            <w:pPr>
              <w:spacing w:after="0" w:line="240" w:lineRule="auto"/>
              <w:jc w:val="center"/>
              <w:rPr>
                <w:rFonts w:eastAsia="Times New Roman" w:cs="Arial"/>
                <w:b/>
                <w:bCs/>
                <w:color w:val="000000"/>
                <w:sz w:val="20"/>
                <w:szCs w:val="20"/>
                <w:lang w:eastAsia="fr-FR"/>
              </w:rPr>
            </w:pPr>
            <w:r w:rsidRPr="000D7789">
              <w:rPr>
                <w:rFonts w:eastAsia="Times New Roman" w:cs="Arial"/>
                <w:b/>
                <w:bCs/>
                <w:color w:val="000000"/>
                <w:sz w:val="20"/>
                <w:szCs w:val="20"/>
                <w:lang w:eastAsia="fr-FR"/>
              </w:rPr>
              <w:t>Typologie</w:t>
            </w:r>
          </w:p>
        </w:tc>
        <w:tc>
          <w:tcPr>
            <w:tcW w:w="958" w:type="dxa"/>
            <w:tcBorders>
              <w:top w:val="single" w:sz="12" w:space="0" w:color="auto"/>
              <w:bottom w:val="single" w:sz="4" w:space="0" w:color="auto"/>
            </w:tcBorders>
            <w:shd w:val="clear" w:color="auto" w:fill="C2D69B"/>
          </w:tcPr>
          <w:p w14:paraId="17CD56A1" w14:textId="77777777" w:rsidR="001C1EC0" w:rsidRPr="000D7789" w:rsidRDefault="001C1EC0" w:rsidP="005E5D0F">
            <w:pPr>
              <w:spacing w:after="0" w:line="240" w:lineRule="auto"/>
              <w:ind w:left="-2122" w:firstLine="2122"/>
              <w:jc w:val="center"/>
              <w:rPr>
                <w:rFonts w:eastAsia="Times New Roman" w:cs="Arial"/>
                <w:b/>
                <w:bCs/>
                <w:color w:val="000000"/>
                <w:sz w:val="20"/>
                <w:szCs w:val="20"/>
                <w:lang w:eastAsia="fr-FR"/>
              </w:rPr>
            </w:pPr>
            <w:r w:rsidRPr="000D7789">
              <w:rPr>
                <w:rFonts w:eastAsia="Times New Roman" w:cs="Arial"/>
                <w:b/>
                <w:bCs/>
                <w:color w:val="000000"/>
                <w:sz w:val="20"/>
                <w:szCs w:val="20"/>
                <w:lang w:eastAsia="fr-FR"/>
              </w:rPr>
              <w:t>Nombre</w:t>
            </w:r>
          </w:p>
        </w:tc>
      </w:tr>
      <w:tr w:rsidR="001C1EC0" w:rsidRPr="000D7789" w14:paraId="68D2973B" w14:textId="77777777" w:rsidTr="00180EDB">
        <w:tc>
          <w:tcPr>
            <w:tcW w:w="3175" w:type="dxa"/>
            <w:shd w:val="clear" w:color="auto" w:fill="DBE5F1"/>
          </w:tcPr>
          <w:p w14:paraId="65B15353" w14:textId="77777777" w:rsidR="001C1EC0" w:rsidRPr="000D7789" w:rsidRDefault="001C1EC0" w:rsidP="00B333ED">
            <w:pPr>
              <w:spacing w:before="40" w:after="0"/>
              <w:jc w:val="left"/>
              <w:rPr>
                <w:rStyle w:val="hps"/>
                <w:rFonts w:eastAsia="Times New Roman" w:cs="Calibri"/>
              </w:rPr>
            </w:pPr>
            <w:r w:rsidRPr="000D7789">
              <w:rPr>
                <w:rStyle w:val="hps"/>
                <w:rFonts w:eastAsia="Times New Roman" w:cs="Calibri"/>
              </w:rPr>
              <w:t>Poste de santé fonctionnel</w:t>
            </w:r>
            <w:r w:rsidRPr="000D7789">
              <w:rPr>
                <w:rStyle w:val="hps"/>
                <w:rFonts w:eastAsia="Times New Roman" w:cs="Calibri"/>
                <w:vertAlign w:val="superscript"/>
              </w:rPr>
              <w:t>(1)</w:t>
            </w:r>
          </w:p>
        </w:tc>
        <w:tc>
          <w:tcPr>
            <w:tcW w:w="958" w:type="dxa"/>
            <w:shd w:val="clear" w:color="auto" w:fill="DBE5F1"/>
          </w:tcPr>
          <w:p w14:paraId="5ED69302" w14:textId="77777777" w:rsidR="001C1EC0" w:rsidRPr="000D7789" w:rsidRDefault="001C1EC0" w:rsidP="00BA5613">
            <w:pPr>
              <w:spacing w:before="40" w:after="0"/>
              <w:jc w:val="right"/>
              <w:rPr>
                <w:rStyle w:val="hps"/>
                <w:rFonts w:eastAsia="Times New Roman" w:cs="Calibri"/>
              </w:rPr>
            </w:pPr>
            <w:r w:rsidRPr="000D7789">
              <w:rPr>
                <w:rStyle w:val="hps"/>
                <w:rFonts w:eastAsia="Times New Roman" w:cs="Calibri"/>
              </w:rPr>
              <w:t>6</w:t>
            </w:r>
            <w:r w:rsidR="00BA5613" w:rsidRPr="000D7789">
              <w:rPr>
                <w:rStyle w:val="hps"/>
                <w:rFonts w:eastAsia="Times New Roman" w:cs="Calibri"/>
              </w:rPr>
              <w:t>1</w:t>
            </w:r>
            <w:r w:rsidRPr="000D7789">
              <w:rPr>
                <w:rStyle w:val="hps"/>
                <w:rFonts w:eastAsia="Times New Roman" w:cs="Calibri"/>
              </w:rPr>
              <w:t>0</w:t>
            </w:r>
          </w:p>
        </w:tc>
      </w:tr>
      <w:tr w:rsidR="001C1EC0" w:rsidRPr="000D7789" w14:paraId="04DAB1BE" w14:textId="77777777" w:rsidTr="00984851">
        <w:tc>
          <w:tcPr>
            <w:tcW w:w="3175" w:type="dxa"/>
            <w:shd w:val="clear" w:color="auto" w:fill="B8CCE4"/>
          </w:tcPr>
          <w:p w14:paraId="720094A9" w14:textId="77777777" w:rsidR="001C1EC0" w:rsidRPr="000D7789" w:rsidRDefault="001C1EC0" w:rsidP="00B333ED">
            <w:pPr>
              <w:spacing w:before="40" w:after="0"/>
              <w:rPr>
                <w:rStyle w:val="hps"/>
                <w:rFonts w:eastAsia="Times New Roman" w:cs="Calibri"/>
              </w:rPr>
            </w:pPr>
            <w:r w:rsidRPr="000D7789">
              <w:rPr>
                <w:rStyle w:val="hps"/>
                <w:rFonts w:eastAsia="Times New Roman" w:cs="Calibri"/>
              </w:rPr>
              <w:t>Centre de santé / CSA</w:t>
            </w:r>
            <w:r w:rsidRPr="000D7789">
              <w:rPr>
                <w:rStyle w:val="hps"/>
                <w:rFonts w:eastAsia="Times New Roman" w:cs="Calibri"/>
                <w:vertAlign w:val="superscript"/>
              </w:rPr>
              <w:t>(1)</w:t>
            </w:r>
          </w:p>
        </w:tc>
        <w:tc>
          <w:tcPr>
            <w:tcW w:w="958" w:type="dxa"/>
            <w:shd w:val="clear" w:color="auto" w:fill="B8CCE4"/>
          </w:tcPr>
          <w:p w14:paraId="1B541C9F" w14:textId="77777777" w:rsidR="001C1EC0" w:rsidRPr="000D7789" w:rsidRDefault="001C1EC0" w:rsidP="00B333ED">
            <w:pPr>
              <w:spacing w:before="40" w:after="0"/>
              <w:jc w:val="right"/>
              <w:rPr>
                <w:rStyle w:val="hps"/>
                <w:rFonts w:eastAsia="Times New Roman" w:cs="Calibri"/>
              </w:rPr>
            </w:pPr>
            <w:r w:rsidRPr="000D7789">
              <w:rPr>
                <w:rStyle w:val="hps"/>
                <w:rFonts w:eastAsia="Times New Roman" w:cs="Calibri"/>
              </w:rPr>
              <w:t>413</w:t>
            </w:r>
          </w:p>
        </w:tc>
      </w:tr>
      <w:tr w:rsidR="001C1EC0" w:rsidRPr="000D7789" w14:paraId="1FCB1FBD" w14:textId="77777777" w:rsidTr="00180EDB">
        <w:tc>
          <w:tcPr>
            <w:tcW w:w="3175" w:type="dxa"/>
            <w:shd w:val="clear" w:color="auto" w:fill="DBE5F1"/>
          </w:tcPr>
          <w:p w14:paraId="54E17F6B" w14:textId="77777777" w:rsidR="001C1EC0" w:rsidRPr="000D7789" w:rsidRDefault="001C1EC0" w:rsidP="00B333ED">
            <w:pPr>
              <w:spacing w:before="40" w:after="0"/>
              <w:rPr>
                <w:rStyle w:val="hps"/>
                <w:rFonts w:eastAsia="Times New Roman" w:cs="Calibri"/>
              </w:rPr>
            </w:pPr>
            <w:r w:rsidRPr="000D7789">
              <w:rPr>
                <w:rStyle w:val="hps"/>
                <w:rFonts w:eastAsia="Times New Roman" w:cs="Calibri"/>
              </w:rPr>
              <w:t>Hôpital préfectoral / CMC</w:t>
            </w:r>
            <w:r w:rsidRPr="000D7789">
              <w:rPr>
                <w:rStyle w:val="hps"/>
                <w:rFonts w:eastAsia="Times New Roman" w:cs="Calibri"/>
                <w:vertAlign w:val="superscript"/>
              </w:rPr>
              <w:t>(2)</w:t>
            </w:r>
          </w:p>
        </w:tc>
        <w:tc>
          <w:tcPr>
            <w:tcW w:w="958" w:type="dxa"/>
            <w:shd w:val="clear" w:color="auto" w:fill="DBE5F1"/>
          </w:tcPr>
          <w:p w14:paraId="69E20AF4" w14:textId="77777777" w:rsidR="001C1EC0" w:rsidRPr="000D7789" w:rsidRDefault="001C1EC0" w:rsidP="00B333ED">
            <w:pPr>
              <w:spacing w:before="40" w:after="0"/>
              <w:jc w:val="right"/>
              <w:rPr>
                <w:rStyle w:val="hps"/>
                <w:rFonts w:eastAsia="Times New Roman" w:cs="Calibri"/>
              </w:rPr>
            </w:pPr>
            <w:r w:rsidRPr="000D7789">
              <w:rPr>
                <w:rStyle w:val="hps"/>
                <w:rFonts w:eastAsia="Times New Roman" w:cs="Calibri"/>
              </w:rPr>
              <w:t>34</w:t>
            </w:r>
          </w:p>
        </w:tc>
      </w:tr>
      <w:tr w:rsidR="001C1EC0" w:rsidRPr="000D7789" w14:paraId="73E2161C" w14:textId="77777777" w:rsidTr="00213123">
        <w:tc>
          <w:tcPr>
            <w:tcW w:w="3175" w:type="dxa"/>
            <w:shd w:val="clear" w:color="auto" w:fill="B8CCE4"/>
          </w:tcPr>
          <w:p w14:paraId="4E8D5B1E" w14:textId="77777777" w:rsidR="001C1EC0" w:rsidRPr="000D7789" w:rsidRDefault="001C1EC0" w:rsidP="00B333ED">
            <w:pPr>
              <w:spacing w:before="40" w:after="0"/>
              <w:rPr>
                <w:rStyle w:val="hps"/>
                <w:rFonts w:eastAsia="Times New Roman" w:cs="Calibri"/>
              </w:rPr>
            </w:pPr>
            <w:r w:rsidRPr="000D7789">
              <w:rPr>
                <w:rStyle w:val="hps"/>
                <w:rFonts w:eastAsia="Times New Roman" w:cs="Calibri"/>
              </w:rPr>
              <w:t>Hôpital  régional</w:t>
            </w:r>
            <w:r w:rsidRPr="000D7789">
              <w:rPr>
                <w:rStyle w:val="hps"/>
                <w:rFonts w:eastAsia="Times New Roman" w:cs="Calibri"/>
                <w:vertAlign w:val="superscript"/>
              </w:rPr>
              <w:t>(2)</w:t>
            </w:r>
          </w:p>
        </w:tc>
        <w:tc>
          <w:tcPr>
            <w:tcW w:w="958" w:type="dxa"/>
            <w:shd w:val="clear" w:color="auto" w:fill="B8CCE4"/>
          </w:tcPr>
          <w:p w14:paraId="1FED765A" w14:textId="77777777" w:rsidR="001C1EC0" w:rsidRPr="000D7789" w:rsidRDefault="001C1EC0" w:rsidP="00B333ED">
            <w:pPr>
              <w:spacing w:before="40" w:after="0"/>
              <w:jc w:val="right"/>
              <w:rPr>
                <w:rStyle w:val="hps"/>
                <w:rFonts w:eastAsia="Times New Roman" w:cs="Calibri"/>
              </w:rPr>
            </w:pPr>
            <w:r w:rsidRPr="000D7789">
              <w:rPr>
                <w:rStyle w:val="hps"/>
                <w:rFonts w:eastAsia="Times New Roman" w:cs="Calibri"/>
              </w:rPr>
              <w:t>7</w:t>
            </w:r>
          </w:p>
        </w:tc>
      </w:tr>
      <w:tr w:rsidR="001C1EC0" w:rsidRPr="000D7789" w14:paraId="508717F4" w14:textId="77777777" w:rsidTr="00213123">
        <w:tc>
          <w:tcPr>
            <w:tcW w:w="3175" w:type="dxa"/>
            <w:tcBorders>
              <w:bottom w:val="single" w:sz="12" w:space="0" w:color="auto"/>
            </w:tcBorders>
            <w:shd w:val="clear" w:color="auto" w:fill="DBE5F1"/>
          </w:tcPr>
          <w:p w14:paraId="437731F3" w14:textId="77777777" w:rsidR="001C1EC0" w:rsidRPr="000D7789" w:rsidRDefault="001C1EC0" w:rsidP="00B333ED">
            <w:pPr>
              <w:spacing w:before="40" w:after="0"/>
              <w:rPr>
                <w:rStyle w:val="hps"/>
                <w:rFonts w:eastAsia="Times New Roman" w:cs="Calibri"/>
              </w:rPr>
            </w:pPr>
            <w:r w:rsidRPr="000D7789">
              <w:rPr>
                <w:rStyle w:val="hps"/>
                <w:rFonts w:eastAsia="Times New Roman" w:cs="Calibri"/>
              </w:rPr>
              <w:t>Hôpital  national</w:t>
            </w:r>
            <w:r w:rsidRPr="000D7789">
              <w:rPr>
                <w:rStyle w:val="hps"/>
                <w:rFonts w:eastAsia="Times New Roman" w:cs="Calibri"/>
                <w:vertAlign w:val="superscript"/>
              </w:rPr>
              <w:t>(2)</w:t>
            </w:r>
          </w:p>
        </w:tc>
        <w:tc>
          <w:tcPr>
            <w:tcW w:w="958" w:type="dxa"/>
            <w:tcBorders>
              <w:bottom w:val="single" w:sz="12" w:space="0" w:color="auto"/>
            </w:tcBorders>
            <w:shd w:val="clear" w:color="auto" w:fill="DBE5F1"/>
          </w:tcPr>
          <w:p w14:paraId="4EC401D5" w14:textId="77777777" w:rsidR="001C1EC0" w:rsidRPr="000D7789" w:rsidRDefault="001C1EC0" w:rsidP="00B333ED">
            <w:pPr>
              <w:spacing w:before="40" w:after="0"/>
              <w:jc w:val="right"/>
              <w:rPr>
                <w:rStyle w:val="hps"/>
                <w:rFonts w:eastAsia="Times New Roman" w:cs="Calibri"/>
              </w:rPr>
            </w:pPr>
            <w:r w:rsidRPr="000D7789">
              <w:rPr>
                <w:rStyle w:val="hps"/>
                <w:rFonts w:eastAsia="Times New Roman" w:cs="Calibri"/>
              </w:rPr>
              <w:t>2</w:t>
            </w:r>
          </w:p>
        </w:tc>
      </w:tr>
    </w:tbl>
    <w:p w14:paraId="69AEC1BB" w14:textId="77777777" w:rsidR="001C1EC0" w:rsidRPr="004D6630" w:rsidRDefault="001C1EC0" w:rsidP="00B333ED">
      <w:pPr>
        <w:tabs>
          <w:tab w:val="left" w:pos="4111"/>
          <w:tab w:val="left" w:pos="4395"/>
        </w:tabs>
        <w:spacing w:before="240" w:after="120"/>
        <w:rPr>
          <w:rStyle w:val="hps"/>
          <w:rFonts w:eastAsia="Times New Roman" w:cs="Calibri"/>
        </w:rPr>
      </w:pPr>
      <w:r w:rsidRPr="004D6630">
        <w:rPr>
          <w:rStyle w:val="hps"/>
          <w:rFonts w:eastAsia="Times New Roman" w:cs="Calibri"/>
        </w:rPr>
        <w:t xml:space="preserve">Le secteur informel se développe rapidement et de façon incontrôlée. Bien qu’il contribue à rendre disponibles les services de santé, l’on ignore tout des tarifs appliqués et, surtout, de la qualité des services. </w:t>
      </w:r>
    </w:p>
    <w:p w14:paraId="704B17D2" w14:textId="77777777" w:rsidR="001C1EC0" w:rsidRDefault="001C1EC0" w:rsidP="00B333ED">
      <w:pPr>
        <w:shd w:val="clear" w:color="auto" w:fill="FFFFFF"/>
        <w:tabs>
          <w:tab w:val="left" w:pos="4111"/>
          <w:tab w:val="left" w:pos="4395"/>
        </w:tabs>
        <w:spacing w:before="120" w:after="120"/>
        <w:rPr>
          <w:rStyle w:val="hps"/>
          <w:rFonts w:eastAsia="Times New Roman" w:cs="Calibri"/>
        </w:rPr>
      </w:pPr>
      <w:r w:rsidRPr="004D6630">
        <w:rPr>
          <w:rStyle w:val="hps"/>
          <w:rFonts w:eastAsia="Times New Roman" w:cs="Calibri"/>
        </w:rPr>
        <w:t>Le secteur privé pharmaceutique et biomédical est composé de 259 officines et des laboratoires.</w:t>
      </w:r>
    </w:p>
    <w:p w14:paraId="0BDDBAEB" w14:textId="77777777" w:rsidR="00B333ED" w:rsidRPr="00B333ED" w:rsidRDefault="00B333ED" w:rsidP="00B333ED">
      <w:pPr>
        <w:spacing w:before="120" w:after="240"/>
        <w:rPr>
          <w:rStyle w:val="hps"/>
          <w:rFonts w:eastAsia="Times New Roman" w:cs="Calibri"/>
          <w:sz w:val="18"/>
          <w:szCs w:val="18"/>
        </w:rPr>
      </w:pPr>
      <w:r w:rsidRPr="00B333ED">
        <w:rPr>
          <w:rStyle w:val="hps"/>
          <w:rFonts w:eastAsia="Times New Roman" w:cs="Calibri"/>
          <w:sz w:val="18"/>
          <w:szCs w:val="18"/>
        </w:rPr>
        <w:t xml:space="preserve">Source : </w:t>
      </w:r>
      <w:r w:rsidRPr="00B333ED">
        <w:rPr>
          <w:rStyle w:val="hps"/>
          <w:rFonts w:eastAsia="Times New Roman" w:cs="Calibri"/>
          <w:sz w:val="18"/>
          <w:szCs w:val="18"/>
          <w:vertAlign w:val="superscript"/>
        </w:rPr>
        <w:t>(1)</w:t>
      </w:r>
      <w:r w:rsidRPr="00B333ED">
        <w:rPr>
          <w:rStyle w:val="hps"/>
          <w:rFonts w:eastAsia="Times New Roman" w:cs="Calibri"/>
          <w:sz w:val="18"/>
          <w:szCs w:val="18"/>
        </w:rPr>
        <w:t xml:space="preserve"> : PEV/SSP/ME, 2011 ; </w:t>
      </w:r>
      <w:r w:rsidRPr="00B333ED">
        <w:rPr>
          <w:rStyle w:val="hps"/>
          <w:rFonts w:eastAsia="Times New Roman" w:cs="Calibri"/>
          <w:sz w:val="18"/>
          <w:szCs w:val="18"/>
          <w:vertAlign w:val="superscript"/>
        </w:rPr>
        <w:t>(2)</w:t>
      </w:r>
      <w:r w:rsidRPr="00B333ED">
        <w:rPr>
          <w:rStyle w:val="hps"/>
          <w:rFonts w:eastAsia="Times New Roman" w:cs="Calibri"/>
          <w:sz w:val="18"/>
          <w:szCs w:val="18"/>
        </w:rPr>
        <w:t> : DNEHS, 2011</w:t>
      </w:r>
    </w:p>
    <w:p w14:paraId="545884F0" w14:textId="77777777" w:rsidR="001C1EC0" w:rsidRPr="00703DEF" w:rsidRDefault="001C1EC0" w:rsidP="00703DEF">
      <w:pPr>
        <w:pStyle w:val="Titre3"/>
        <w:numPr>
          <w:ilvl w:val="2"/>
          <w:numId w:val="1"/>
        </w:numPr>
      </w:pPr>
      <w:bookmarkStart w:id="16" w:name="_Toc326059843"/>
      <w:bookmarkStart w:id="17" w:name="_Toc349120470"/>
      <w:r w:rsidRPr="00703DEF">
        <w:t>Ressources financières et financement du secteur</w:t>
      </w:r>
      <w:bookmarkEnd w:id="16"/>
      <w:bookmarkEnd w:id="17"/>
    </w:p>
    <w:p w14:paraId="62F0D489" w14:textId="77777777" w:rsidR="001C1EC0" w:rsidRPr="004D6630" w:rsidRDefault="001C1EC0" w:rsidP="001C1EC0">
      <w:pPr>
        <w:spacing w:before="120" w:after="120"/>
        <w:rPr>
          <w:rStyle w:val="hps"/>
          <w:rFonts w:eastAsia="Times New Roman" w:cs="Calibri"/>
        </w:rPr>
      </w:pPr>
      <w:r w:rsidRPr="004D6630">
        <w:rPr>
          <w:rStyle w:val="hps"/>
          <w:rFonts w:eastAsia="Times New Roman" w:cs="Calibri"/>
        </w:rPr>
        <w:t>Le financement du secteur de la santé provient de quatre  sources principales: L’Etat, les collectivités locales, la population et  les bailleurs de fonds.</w:t>
      </w:r>
    </w:p>
    <w:p w14:paraId="4C167472" w14:textId="77777777" w:rsidR="001C1EC0" w:rsidRPr="004D6630" w:rsidRDefault="001C1EC0" w:rsidP="001C1EC0">
      <w:pPr>
        <w:spacing w:before="120" w:after="120"/>
        <w:rPr>
          <w:rStyle w:val="hps"/>
          <w:rFonts w:eastAsia="Times New Roman" w:cs="Calibri"/>
        </w:rPr>
      </w:pPr>
      <w:r w:rsidRPr="004D6630">
        <w:rPr>
          <w:rStyle w:val="hps"/>
          <w:rFonts w:eastAsia="Times New Roman" w:cs="Calibri"/>
        </w:rPr>
        <w:t>L’Etat  finance essentiellement le salaire du personnel de la fonction publique, l’achat d’une partie des vaccins, les autres charges d’exploitation des structures centrales  et déconcentrées, une partie de la formation initiale et continue. Il intervient aussi dans certaines opérations d’investissements dans les centres de santé et les hôpitaux.</w:t>
      </w:r>
    </w:p>
    <w:p w14:paraId="147E09BD" w14:textId="77777777" w:rsidR="001C1EC0" w:rsidRPr="004D6630" w:rsidRDefault="001C1EC0" w:rsidP="001C1EC0">
      <w:pPr>
        <w:spacing w:before="120" w:after="120"/>
        <w:rPr>
          <w:rStyle w:val="hps"/>
          <w:rFonts w:eastAsia="Times New Roman" w:cs="Calibri"/>
        </w:rPr>
      </w:pPr>
      <w:r w:rsidRPr="004D6630">
        <w:rPr>
          <w:rStyle w:val="hps"/>
          <w:rFonts w:eastAsia="Times New Roman" w:cs="Calibri"/>
        </w:rPr>
        <w:t xml:space="preserve">Les collectivités locales (communes) ont une part de financement relativement faible qui se limite </w:t>
      </w:r>
      <w:r w:rsidR="00901B3B" w:rsidRPr="004D6630">
        <w:rPr>
          <w:rStyle w:val="hps"/>
          <w:rFonts w:eastAsia="Times New Roman" w:cs="Calibri"/>
        </w:rPr>
        <w:t xml:space="preserve">essentiellement </w:t>
      </w:r>
      <w:r w:rsidRPr="004D6630">
        <w:rPr>
          <w:rStyle w:val="hps"/>
          <w:rFonts w:eastAsia="Times New Roman" w:cs="Calibri"/>
        </w:rPr>
        <w:t>à la  prise en charge des salaires d’une partie du personnel contractuel.</w:t>
      </w:r>
    </w:p>
    <w:p w14:paraId="424866B6" w14:textId="77777777" w:rsidR="001C1EC0" w:rsidRPr="004D6630" w:rsidRDefault="001C1EC0" w:rsidP="001C1EC0">
      <w:pPr>
        <w:spacing w:before="120" w:after="120"/>
        <w:rPr>
          <w:rStyle w:val="hps"/>
          <w:rFonts w:eastAsia="Times New Roman" w:cs="Calibri"/>
        </w:rPr>
      </w:pPr>
      <w:r w:rsidRPr="004D6630">
        <w:rPr>
          <w:rStyle w:val="hps"/>
          <w:rFonts w:eastAsia="Times New Roman" w:cs="Calibri"/>
        </w:rPr>
        <w:t xml:space="preserve">Les populations prennent en charge une partie des infrastructures sanitaires et, à travers le système de recouvrement des coûts, une partie des coûts de fonctionnement des établissements de soins notamment le rachat des produits pharmaceutiques, la motivation du personnel, les dépenses d’entretien et de maintenance, les outils de gestion. A cela s’ajoutent les dépenses, inconnues mais </w:t>
      </w:r>
      <w:r w:rsidR="00B24544">
        <w:rPr>
          <w:rStyle w:val="hps"/>
          <w:rFonts w:eastAsia="Times New Roman" w:cs="Calibri"/>
        </w:rPr>
        <w:t xml:space="preserve">très </w:t>
      </w:r>
      <w:r w:rsidRPr="004D6630">
        <w:rPr>
          <w:rStyle w:val="hps"/>
          <w:rFonts w:eastAsia="Times New Roman" w:cs="Calibri"/>
        </w:rPr>
        <w:t>importantes, des ménages pour soins, examens complémentaires et achat de médicaments</w:t>
      </w:r>
      <w:r w:rsidR="00B24544">
        <w:rPr>
          <w:rStyle w:val="hps"/>
          <w:rFonts w:eastAsia="Times New Roman" w:cs="Calibri"/>
        </w:rPr>
        <w:t xml:space="preserve"> dans le secteur privé</w:t>
      </w:r>
      <w:r w:rsidRPr="004D6630">
        <w:rPr>
          <w:rStyle w:val="hps"/>
          <w:rFonts w:eastAsia="Times New Roman" w:cs="Calibri"/>
        </w:rPr>
        <w:t xml:space="preserve">. </w:t>
      </w:r>
    </w:p>
    <w:p w14:paraId="6E991FCB" w14:textId="77777777" w:rsidR="001C1EC0" w:rsidRPr="004D6630" w:rsidRDefault="001C1EC0" w:rsidP="001C1EC0">
      <w:pPr>
        <w:spacing w:before="120" w:after="120"/>
        <w:rPr>
          <w:rStyle w:val="hps"/>
          <w:rFonts w:eastAsia="Times New Roman" w:cs="Calibri"/>
        </w:rPr>
      </w:pPr>
      <w:r w:rsidRPr="004D6630">
        <w:rPr>
          <w:rStyle w:val="hps"/>
          <w:rFonts w:eastAsia="Times New Roman" w:cs="Calibri"/>
        </w:rPr>
        <w:t>Les bailleurs de fonds financent essentiellement les travaux d’infrastructure et d’équipement, la formation initiale et continue, l’acquisition de  moyens logistiques et l’achat d’une partie des vaccins dans le cadre du PEV.</w:t>
      </w:r>
    </w:p>
    <w:p w14:paraId="03659A1F" w14:textId="77777777" w:rsidR="001C1EC0" w:rsidRPr="004D6630" w:rsidRDefault="001C1EC0" w:rsidP="00133059">
      <w:pPr>
        <w:rPr>
          <w:rStyle w:val="hps"/>
          <w:rFonts w:eastAsia="Times New Roman" w:cs="Calibri"/>
        </w:rPr>
      </w:pPr>
      <w:r w:rsidRPr="004D6630">
        <w:rPr>
          <w:rStyle w:val="hps"/>
          <w:rFonts w:eastAsia="Times New Roman" w:cs="Calibri"/>
        </w:rPr>
        <w:t xml:space="preserve">La part du budget de la santé dans le budget </w:t>
      </w:r>
      <w:r w:rsidR="00901B3B" w:rsidRPr="004D6630">
        <w:rPr>
          <w:rStyle w:val="hps"/>
          <w:rFonts w:eastAsia="Times New Roman" w:cs="Calibri"/>
        </w:rPr>
        <w:t xml:space="preserve">de l’Etat </w:t>
      </w:r>
      <w:r w:rsidRPr="004D6630">
        <w:rPr>
          <w:rStyle w:val="hps"/>
          <w:rFonts w:eastAsia="Times New Roman" w:cs="Calibri"/>
        </w:rPr>
        <w:t>serait autour de 3,5% contre 15% recommandés par la CEDEAO.</w:t>
      </w:r>
    </w:p>
    <w:p w14:paraId="6BD655F9" w14:textId="77777777" w:rsidR="00C1764C" w:rsidRPr="00703DEF" w:rsidRDefault="00C1764C" w:rsidP="00703DEF">
      <w:pPr>
        <w:pStyle w:val="Titre2"/>
        <w:numPr>
          <w:ilvl w:val="1"/>
          <w:numId w:val="1"/>
        </w:numPr>
      </w:pPr>
      <w:bookmarkStart w:id="18" w:name="_Toc349120471"/>
      <w:r w:rsidRPr="00703DEF">
        <w:t>RHS</w:t>
      </w:r>
      <w:bookmarkEnd w:id="18"/>
    </w:p>
    <w:p w14:paraId="18AD32F0" w14:textId="77777777" w:rsidR="00086B10" w:rsidRPr="004D6630" w:rsidRDefault="00133059" w:rsidP="00A4334E">
      <w:pPr>
        <w:spacing w:before="200"/>
        <w:rPr>
          <w:rFonts w:cs="Arial"/>
          <w:bCs/>
        </w:rPr>
      </w:pPr>
      <w:r w:rsidRPr="004D6630">
        <w:rPr>
          <w:rFonts w:cs="Arial"/>
          <w:bCs/>
        </w:rPr>
        <w:t>L</w:t>
      </w:r>
      <w:r w:rsidR="00B90611" w:rsidRPr="004D6630">
        <w:rPr>
          <w:rFonts w:cs="Arial"/>
          <w:bCs/>
        </w:rPr>
        <w:t xml:space="preserve">’analyse de situation des RHS, </w:t>
      </w:r>
      <w:r w:rsidRPr="004D6630">
        <w:rPr>
          <w:rFonts w:cs="Arial"/>
          <w:bCs/>
        </w:rPr>
        <w:t>conduite dans le cadre de l’élaboration du présent PSDRHS</w:t>
      </w:r>
      <w:r w:rsidR="00B90611" w:rsidRPr="004D6630">
        <w:rPr>
          <w:rFonts w:cs="Arial"/>
          <w:bCs/>
        </w:rPr>
        <w:t>, a</w:t>
      </w:r>
      <w:r w:rsidRPr="004D6630">
        <w:rPr>
          <w:rFonts w:cs="Arial"/>
          <w:bCs/>
        </w:rPr>
        <w:t xml:space="preserve"> montré </w:t>
      </w:r>
      <w:r w:rsidR="005A0D08" w:rsidRPr="004D6630">
        <w:rPr>
          <w:rFonts w:cs="Arial"/>
          <w:bCs/>
        </w:rPr>
        <w:t xml:space="preserve">que </w:t>
      </w:r>
      <w:r w:rsidR="00B90611" w:rsidRPr="004D6630">
        <w:rPr>
          <w:rFonts w:cs="Arial"/>
          <w:bCs/>
        </w:rPr>
        <w:t xml:space="preserve">celles-ci sont insuffisantes sur le plan quantitatif et qualitatif, mal distribuées et peu performantes.  </w:t>
      </w:r>
      <w:r w:rsidR="005815FC" w:rsidRPr="004D6630">
        <w:rPr>
          <w:rFonts w:cs="Arial"/>
          <w:bCs/>
        </w:rPr>
        <w:t>L</w:t>
      </w:r>
      <w:r w:rsidR="00BA5614" w:rsidRPr="004D6630">
        <w:rPr>
          <w:rFonts w:cs="Arial"/>
          <w:bCs/>
        </w:rPr>
        <w:t xml:space="preserve">a </w:t>
      </w:r>
      <w:r w:rsidR="00086B10" w:rsidRPr="004D6630">
        <w:rPr>
          <w:rFonts w:cs="Arial"/>
          <w:bCs/>
        </w:rPr>
        <w:t>production inappropriée des ressources humaines pour la santé</w:t>
      </w:r>
      <w:r w:rsidR="00FA0925">
        <w:rPr>
          <w:rFonts w:cs="Arial"/>
          <w:bCs/>
        </w:rPr>
        <w:t>, l’irrégularité du recrutement</w:t>
      </w:r>
      <w:r w:rsidR="00086B10" w:rsidRPr="004D6630">
        <w:rPr>
          <w:rFonts w:cs="Arial"/>
          <w:bCs/>
        </w:rPr>
        <w:t xml:space="preserve"> et l</w:t>
      </w:r>
      <w:r w:rsidR="00FA0925">
        <w:rPr>
          <w:rFonts w:cs="Arial"/>
          <w:bCs/>
        </w:rPr>
        <w:t>a</w:t>
      </w:r>
      <w:r w:rsidR="00086B10" w:rsidRPr="004D6630">
        <w:rPr>
          <w:rFonts w:cs="Arial"/>
          <w:bCs/>
        </w:rPr>
        <w:t xml:space="preserve"> </w:t>
      </w:r>
      <w:r w:rsidR="00BA5614" w:rsidRPr="004D6630">
        <w:rPr>
          <w:rFonts w:cs="Arial"/>
          <w:bCs/>
        </w:rPr>
        <w:t>mauvaise gestion</w:t>
      </w:r>
      <w:r w:rsidR="00FA0925">
        <w:rPr>
          <w:rFonts w:cs="Arial"/>
          <w:bCs/>
        </w:rPr>
        <w:t xml:space="preserve"> des effectifs disponibles</w:t>
      </w:r>
      <w:r w:rsidR="00BA5614" w:rsidRPr="004D6630">
        <w:rPr>
          <w:rFonts w:cs="Arial"/>
          <w:bCs/>
        </w:rPr>
        <w:t>,</w:t>
      </w:r>
      <w:r w:rsidR="00086B10" w:rsidRPr="004D6630">
        <w:rPr>
          <w:rFonts w:cs="Arial"/>
          <w:bCs/>
        </w:rPr>
        <w:t xml:space="preserve"> faute de bonne gouvernance d</w:t>
      </w:r>
      <w:r w:rsidR="00FA0925">
        <w:rPr>
          <w:rFonts w:cs="Arial"/>
          <w:bCs/>
        </w:rPr>
        <w:t>ans les secteurs partenaires (</w:t>
      </w:r>
      <w:r w:rsidR="00BA5614" w:rsidRPr="004D6630">
        <w:rPr>
          <w:rFonts w:cs="Arial"/>
          <w:bCs/>
        </w:rPr>
        <w:t>système</w:t>
      </w:r>
      <w:r w:rsidR="00086B10" w:rsidRPr="004D6630">
        <w:rPr>
          <w:rFonts w:cs="Arial"/>
          <w:bCs/>
        </w:rPr>
        <w:t xml:space="preserve">s </w:t>
      </w:r>
      <w:r w:rsidR="00EF60A8" w:rsidRPr="004D6630">
        <w:rPr>
          <w:rFonts w:cs="Arial"/>
          <w:bCs/>
        </w:rPr>
        <w:t>sanitaire</w:t>
      </w:r>
      <w:r w:rsidR="00EF60A8">
        <w:rPr>
          <w:rFonts w:cs="Arial"/>
          <w:bCs/>
        </w:rPr>
        <w:t xml:space="preserve"> et</w:t>
      </w:r>
      <w:r w:rsidR="00EF60A8" w:rsidRPr="004D6630">
        <w:rPr>
          <w:rFonts w:cs="Arial"/>
          <w:bCs/>
        </w:rPr>
        <w:t xml:space="preserve"> </w:t>
      </w:r>
      <w:r w:rsidR="00086B10" w:rsidRPr="004D6630">
        <w:rPr>
          <w:rFonts w:cs="Arial"/>
          <w:bCs/>
        </w:rPr>
        <w:t>éducatif</w:t>
      </w:r>
      <w:r w:rsidR="00FA0925">
        <w:rPr>
          <w:rFonts w:cs="Arial"/>
          <w:bCs/>
        </w:rPr>
        <w:t>,</w:t>
      </w:r>
      <w:r w:rsidR="005815FC" w:rsidRPr="004D6630">
        <w:rPr>
          <w:rFonts w:cs="Arial"/>
          <w:bCs/>
        </w:rPr>
        <w:t xml:space="preserve"> </w:t>
      </w:r>
      <w:r w:rsidR="00FA0925">
        <w:rPr>
          <w:rFonts w:cs="Arial"/>
          <w:bCs/>
        </w:rPr>
        <w:t xml:space="preserve">Finances, Fonction publique, notamment) </w:t>
      </w:r>
      <w:r w:rsidR="005815FC" w:rsidRPr="004D6630">
        <w:rPr>
          <w:rFonts w:cs="Arial"/>
          <w:bCs/>
        </w:rPr>
        <w:t>en sont les principales causes</w:t>
      </w:r>
      <w:r w:rsidR="00F03D12" w:rsidRPr="004D6630">
        <w:rPr>
          <w:rStyle w:val="Appelnotedebasdep"/>
          <w:bCs/>
        </w:rPr>
        <w:footnoteReference w:id="15"/>
      </w:r>
      <w:r w:rsidR="00BA5614" w:rsidRPr="004D6630">
        <w:rPr>
          <w:rFonts w:cs="Arial"/>
          <w:bCs/>
        </w:rPr>
        <w:t xml:space="preserve">. </w:t>
      </w:r>
    </w:p>
    <w:p w14:paraId="4787CFDE" w14:textId="77777777" w:rsidR="00086B10" w:rsidRPr="004D6630" w:rsidRDefault="00086B10" w:rsidP="00A4334E">
      <w:pPr>
        <w:spacing w:before="200"/>
        <w:rPr>
          <w:rFonts w:cs="Arial"/>
          <w:bCs/>
        </w:rPr>
      </w:pPr>
      <w:r w:rsidRPr="004D6630">
        <w:rPr>
          <w:rFonts w:cs="Arial"/>
          <w:bCs/>
        </w:rPr>
        <w:t>Il en résulte une disponibilité ina</w:t>
      </w:r>
      <w:r w:rsidR="005A0D08" w:rsidRPr="004D6630">
        <w:rPr>
          <w:rFonts w:cs="Arial"/>
          <w:bCs/>
        </w:rPr>
        <w:t>déquate</w:t>
      </w:r>
      <w:r w:rsidRPr="004D6630">
        <w:rPr>
          <w:rFonts w:cs="Arial"/>
          <w:bCs/>
        </w:rPr>
        <w:t xml:space="preserve"> des </w:t>
      </w:r>
      <w:r w:rsidR="0009426E" w:rsidRPr="004D6630">
        <w:rPr>
          <w:rFonts w:cs="Arial"/>
          <w:bCs/>
        </w:rPr>
        <w:t>ressources humaines pour la santé (</w:t>
      </w:r>
      <w:r w:rsidRPr="004D6630">
        <w:rPr>
          <w:rFonts w:cs="Arial"/>
          <w:bCs/>
        </w:rPr>
        <w:t>RHS</w:t>
      </w:r>
      <w:r w:rsidR="0009426E" w:rsidRPr="004D6630">
        <w:rPr>
          <w:rFonts w:cs="Arial"/>
          <w:bCs/>
        </w:rPr>
        <w:t>)</w:t>
      </w:r>
      <w:r w:rsidRPr="004D6630">
        <w:rPr>
          <w:rFonts w:cs="Arial"/>
          <w:bCs/>
        </w:rPr>
        <w:t xml:space="preserve"> dans les structures de santé, une offre de services de qualité douteuse et </w:t>
      </w:r>
      <w:r w:rsidR="00352509" w:rsidRPr="004D6630">
        <w:rPr>
          <w:rFonts w:cs="Arial"/>
          <w:bCs/>
        </w:rPr>
        <w:t xml:space="preserve">une </w:t>
      </w:r>
      <w:r w:rsidRPr="004D6630">
        <w:rPr>
          <w:rFonts w:cs="Arial"/>
          <w:bCs/>
        </w:rPr>
        <w:t xml:space="preserve">insatisfaction </w:t>
      </w:r>
      <w:r w:rsidR="00352509" w:rsidRPr="004D6630">
        <w:rPr>
          <w:rFonts w:cs="Arial"/>
          <w:bCs/>
        </w:rPr>
        <w:t xml:space="preserve">chronique </w:t>
      </w:r>
      <w:r w:rsidRPr="004D6630">
        <w:rPr>
          <w:rFonts w:cs="Arial"/>
          <w:bCs/>
        </w:rPr>
        <w:t>de</w:t>
      </w:r>
      <w:r w:rsidR="00352509" w:rsidRPr="004D6630">
        <w:rPr>
          <w:rFonts w:cs="Arial"/>
          <w:bCs/>
        </w:rPr>
        <w:t xml:space="preserve">s </w:t>
      </w:r>
      <w:r w:rsidRPr="004D6630">
        <w:rPr>
          <w:rFonts w:cs="Arial"/>
          <w:bCs/>
        </w:rPr>
        <w:t>usagers (seuls 49% sont satisfaits)</w:t>
      </w:r>
      <w:r w:rsidR="00EF60A8">
        <w:rPr>
          <w:rFonts w:cs="Arial"/>
          <w:bCs/>
        </w:rPr>
        <w:t xml:space="preserve"> et des gouvernants</w:t>
      </w:r>
      <w:r w:rsidR="00352509" w:rsidRPr="004D6630">
        <w:rPr>
          <w:rFonts w:cs="Arial"/>
          <w:bCs/>
        </w:rPr>
        <w:t>,</w:t>
      </w:r>
      <w:r w:rsidR="00FA0925">
        <w:rPr>
          <w:rFonts w:cs="Arial"/>
          <w:bCs/>
        </w:rPr>
        <w:t xml:space="preserve"> </w:t>
      </w:r>
      <w:r w:rsidR="0009426E" w:rsidRPr="004D6630">
        <w:rPr>
          <w:rFonts w:cs="Arial"/>
          <w:bCs/>
        </w:rPr>
        <w:t xml:space="preserve">avec le </w:t>
      </w:r>
      <w:r w:rsidR="00352509" w:rsidRPr="004D6630">
        <w:rPr>
          <w:rFonts w:cs="Arial"/>
          <w:bCs/>
        </w:rPr>
        <w:t xml:space="preserve"> </w:t>
      </w:r>
      <w:r w:rsidR="008C7D2F" w:rsidRPr="004D6630">
        <w:rPr>
          <w:rFonts w:cs="Arial"/>
          <w:bCs/>
        </w:rPr>
        <w:t>risqu</w:t>
      </w:r>
      <w:r w:rsidR="0009426E" w:rsidRPr="004D6630">
        <w:rPr>
          <w:rFonts w:cs="Arial"/>
          <w:bCs/>
        </w:rPr>
        <w:t>e</w:t>
      </w:r>
      <w:r w:rsidR="008C7D2F" w:rsidRPr="004D6630">
        <w:rPr>
          <w:rFonts w:cs="Arial"/>
          <w:bCs/>
        </w:rPr>
        <w:t xml:space="preserve"> de </w:t>
      </w:r>
      <w:r w:rsidR="00352509" w:rsidRPr="004D6630">
        <w:rPr>
          <w:rFonts w:cs="Arial"/>
          <w:bCs/>
        </w:rPr>
        <w:t>compromett</w:t>
      </w:r>
      <w:r w:rsidR="008C7D2F" w:rsidRPr="004D6630">
        <w:rPr>
          <w:rFonts w:cs="Arial"/>
          <w:bCs/>
        </w:rPr>
        <w:t>re</w:t>
      </w:r>
      <w:r w:rsidR="00352509" w:rsidRPr="004D6630">
        <w:rPr>
          <w:rFonts w:cs="Arial"/>
          <w:bCs/>
        </w:rPr>
        <w:t xml:space="preserve"> dangereusement l’atteinte des objectifs du système de santé dont les OMD 4, 5 et 6.</w:t>
      </w:r>
    </w:p>
    <w:p w14:paraId="403E57B5" w14:textId="77777777" w:rsidR="00086B10" w:rsidRPr="004D6630" w:rsidRDefault="008C7D2F" w:rsidP="00A4334E">
      <w:pPr>
        <w:spacing w:before="200"/>
        <w:rPr>
          <w:rFonts w:cs="Arial"/>
          <w:bCs/>
        </w:rPr>
      </w:pPr>
      <w:r w:rsidRPr="004D6630">
        <w:rPr>
          <w:rFonts w:cs="Arial"/>
          <w:bCs/>
        </w:rPr>
        <w:t xml:space="preserve">Le lecteur désireux de voir les détails est prié de se référer au rapport d’analyse de situation des RHS </w:t>
      </w:r>
      <w:r w:rsidR="00414E26" w:rsidRPr="004D6630">
        <w:rPr>
          <w:rFonts w:cs="Arial"/>
          <w:bCs/>
        </w:rPr>
        <w:t xml:space="preserve">de juillet, </w:t>
      </w:r>
      <w:r w:rsidRPr="004D6630">
        <w:rPr>
          <w:rFonts w:cs="Arial"/>
          <w:bCs/>
        </w:rPr>
        <w:t>2012.</w:t>
      </w:r>
      <w:r w:rsidR="004668A4" w:rsidRPr="004D6630">
        <w:rPr>
          <w:rFonts w:cs="Arial"/>
          <w:bCs/>
        </w:rPr>
        <w:t xml:space="preserve"> </w:t>
      </w:r>
    </w:p>
    <w:p w14:paraId="32B78F59" w14:textId="77777777" w:rsidR="00A847B5" w:rsidRPr="00703DEF" w:rsidRDefault="00A84CE5" w:rsidP="00703DEF">
      <w:pPr>
        <w:pStyle w:val="Titre1"/>
        <w:numPr>
          <w:ilvl w:val="0"/>
          <w:numId w:val="1"/>
        </w:numPr>
        <w:spacing w:before="360" w:after="240"/>
      </w:pPr>
      <w:bookmarkStart w:id="19" w:name="_Toc349120472"/>
      <w:r w:rsidRPr="00703DEF">
        <w:t>LIEN DU PSDRHS AVEC LES DOCUMENTS DE POLITIQUE NATIONALE</w:t>
      </w:r>
      <w:bookmarkEnd w:id="19"/>
    </w:p>
    <w:p w14:paraId="470325F1" w14:textId="77777777" w:rsidR="00AD77A3" w:rsidRPr="004D6630" w:rsidRDefault="00CB05CC" w:rsidP="00AD77A3">
      <w:pPr>
        <w:autoSpaceDE w:val="0"/>
        <w:autoSpaceDN w:val="0"/>
        <w:adjustRightInd w:val="0"/>
        <w:rPr>
          <w:rFonts w:cs="Arial"/>
          <w:bCs/>
        </w:rPr>
      </w:pPr>
      <w:r w:rsidRPr="004D6630">
        <w:rPr>
          <w:rFonts w:cs="Arial"/>
          <w:bCs/>
        </w:rPr>
        <w:t xml:space="preserve">Le présent plan stratégique de développement des ressources humaines </w:t>
      </w:r>
      <w:r w:rsidR="002D7785" w:rsidRPr="004D6630">
        <w:rPr>
          <w:rFonts w:cs="Arial"/>
          <w:bCs/>
        </w:rPr>
        <w:t xml:space="preserve">tire sa source </w:t>
      </w:r>
      <w:r w:rsidRPr="004D6630">
        <w:rPr>
          <w:rFonts w:cs="Arial"/>
          <w:bCs/>
        </w:rPr>
        <w:t>de plusieurs documents stratégiques nationaux, tels que l</w:t>
      </w:r>
      <w:r w:rsidR="006D1BC7" w:rsidRPr="004D6630">
        <w:rPr>
          <w:rFonts w:cs="Arial"/>
          <w:bCs/>
        </w:rPr>
        <w:t>a Loi fondamentale</w:t>
      </w:r>
      <w:r w:rsidRPr="004D6630">
        <w:rPr>
          <w:rFonts w:cs="Arial"/>
          <w:bCs/>
        </w:rPr>
        <w:t xml:space="preserve">, </w:t>
      </w:r>
      <w:r w:rsidR="00ED2DD2" w:rsidRPr="004D6630">
        <w:rPr>
          <w:rFonts w:cs="Arial"/>
          <w:bCs/>
        </w:rPr>
        <w:t xml:space="preserve">le document de la stratégie de réduction de la pauvreté (DSRP), </w:t>
      </w:r>
      <w:r w:rsidRPr="004D6630">
        <w:rPr>
          <w:rFonts w:cs="Arial"/>
          <w:bCs/>
        </w:rPr>
        <w:t xml:space="preserve">la politique nationale de santé et le plan national de développement sanitaire.  </w:t>
      </w:r>
    </w:p>
    <w:p w14:paraId="5ED37BDF" w14:textId="77777777" w:rsidR="005F70B2" w:rsidRPr="004D6630" w:rsidRDefault="005F70B2" w:rsidP="006438F6">
      <w:pPr>
        <w:pStyle w:val="Titre2"/>
        <w:numPr>
          <w:ilvl w:val="1"/>
          <w:numId w:val="1"/>
        </w:numPr>
        <w:rPr>
          <w:lang w:val="en-US"/>
        </w:rPr>
      </w:pPr>
      <w:bookmarkStart w:id="20" w:name="_Toc349120473"/>
      <w:r w:rsidRPr="004D6630">
        <w:t>Vision</w:t>
      </w:r>
      <w:bookmarkEnd w:id="20"/>
    </w:p>
    <w:p w14:paraId="7243F45F" w14:textId="77777777" w:rsidR="002B592D" w:rsidRPr="004D6630" w:rsidRDefault="002B592D" w:rsidP="00984576">
      <w:pPr>
        <w:autoSpaceDE w:val="0"/>
        <w:autoSpaceDN w:val="0"/>
        <w:adjustRightInd w:val="0"/>
        <w:spacing w:before="120"/>
        <w:rPr>
          <w:rFonts w:cs="Arial"/>
          <w:bCs/>
        </w:rPr>
      </w:pPr>
      <w:r w:rsidRPr="004D6630">
        <w:t>La</w:t>
      </w:r>
      <w:r w:rsidR="003E083E" w:rsidRPr="004D6630">
        <w:rPr>
          <w:rFonts w:cs="Arial"/>
          <w:bCs/>
        </w:rPr>
        <w:t xml:space="preserve"> Loi fondamental</w:t>
      </w:r>
      <w:r w:rsidR="00EF60A8">
        <w:rPr>
          <w:rFonts w:cs="Arial"/>
          <w:bCs/>
        </w:rPr>
        <w:t>e</w:t>
      </w:r>
      <w:r w:rsidR="003E083E" w:rsidRPr="004D6630">
        <w:rPr>
          <w:rFonts w:cs="Arial"/>
          <w:bCs/>
        </w:rPr>
        <w:t xml:space="preserve"> de la République stipule que la santé est un droit de la population et que l’Etat a le devoir de la lui garantir</w:t>
      </w:r>
      <w:r w:rsidR="003E083E" w:rsidRPr="004D6630">
        <w:rPr>
          <w:rStyle w:val="Appelnotedebasdep"/>
          <w:bCs/>
        </w:rPr>
        <w:footnoteReference w:id="16"/>
      </w:r>
      <w:r w:rsidRPr="004D6630">
        <w:rPr>
          <w:rFonts w:cs="Arial"/>
          <w:bCs/>
        </w:rPr>
        <w:t xml:space="preserve">. </w:t>
      </w:r>
    </w:p>
    <w:p w14:paraId="3402E2F7" w14:textId="77777777" w:rsidR="002B592D" w:rsidRPr="004D6630" w:rsidRDefault="002B592D" w:rsidP="002B592D">
      <w:pPr>
        <w:autoSpaceDE w:val="0"/>
        <w:autoSpaceDN w:val="0"/>
        <w:adjustRightInd w:val="0"/>
      </w:pPr>
      <w:r w:rsidRPr="004D6630">
        <w:rPr>
          <w:rFonts w:cs="Arial"/>
          <w:bCs/>
        </w:rPr>
        <w:t xml:space="preserve">L’objectif du </w:t>
      </w:r>
      <w:r w:rsidR="003E083E" w:rsidRPr="004D6630">
        <w:rPr>
          <w:rFonts w:cs="Arial"/>
          <w:bCs/>
        </w:rPr>
        <w:t>DSRP, dans le domaine de la santé, est d’assurer des services de santé de qualité à tous les hommes et femmes vivant sur le territoire national, sans barrière géographique, économique et socioculturelle</w:t>
      </w:r>
      <w:r w:rsidRPr="004D6630">
        <w:rPr>
          <w:rStyle w:val="Appelnotedebasdep"/>
          <w:bCs/>
        </w:rPr>
        <w:footnoteReference w:id="17"/>
      </w:r>
      <w:r w:rsidR="003E083E" w:rsidRPr="004D6630">
        <w:rPr>
          <w:rFonts w:cs="Arial"/>
          <w:bCs/>
        </w:rPr>
        <w:t>.</w:t>
      </w:r>
      <w:r w:rsidRPr="004D6630">
        <w:t xml:space="preserve"> </w:t>
      </w:r>
    </w:p>
    <w:p w14:paraId="6DC9DA58" w14:textId="77777777" w:rsidR="002B592D" w:rsidRPr="004D6630" w:rsidRDefault="00415D11" w:rsidP="002B592D">
      <w:pPr>
        <w:autoSpaceDE w:val="0"/>
        <w:autoSpaceDN w:val="0"/>
        <w:adjustRightInd w:val="0"/>
      </w:pPr>
      <w:r w:rsidRPr="004D6630">
        <w:t>En harmonie avec ces documents, l</w:t>
      </w:r>
      <w:r w:rsidR="002B592D" w:rsidRPr="004D6630">
        <w:t xml:space="preserve">a vision nationale, telle qu’exprimée dans la politique nationale de santé est: </w:t>
      </w:r>
      <w:r w:rsidR="002B592D" w:rsidRPr="004D6630">
        <w:rPr>
          <w:i/>
        </w:rPr>
        <w:t>«une société guinéenne dans laquelle chaque personne est en bonne santé.»</w:t>
      </w:r>
      <w:r w:rsidR="002B592D" w:rsidRPr="004D6630">
        <w:t xml:space="preserve"> </w:t>
      </w:r>
    </w:p>
    <w:p w14:paraId="73CA6025" w14:textId="77777777" w:rsidR="008013C1" w:rsidRPr="006438F6" w:rsidRDefault="008013C1" w:rsidP="006438F6">
      <w:pPr>
        <w:pStyle w:val="Titre2"/>
        <w:numPr>
          <w:ilvl w:val="1"/>
          <w:numId w:val="1"/>
        </w:numPr>
      </w:pPr>
      <w:bookmarkStart w:id="21" w:name="_Toc349120474"/>
      <w:r w:rsidRPr="006438F6">
        <w:t>But</w:t>
      </w:r>
      <w:bookmarkEnd w:id="21"/>
    </w:p>
    <w:p w14:paraId="35D76726" w14:textId="77777777" w:rsidR="00415D11" w:rsidRPr="004D6630" w:rsidRDefault="008013C1" w:rsidP="00984576">
      <w:pPr>
        <w:tabs>
          <w:tab w:val="left" w:pos="993"/>
        </w:tabs>
        <w:spacing w:before="120" w:after="120"/>
      </w:pPr>
      <w:r w:rsidRPr="004D6630">
        <w:t>La politique nationale de santé</w:t>
      </w:r>
      <w:r w:rsidR="007F3B0A" w:rsidRPr="004D6630">
        <w:t xml:space="preserve">, qui </w:t>
      </w:r>
      <w:r w:rsidR="00731423">
        <w:t xml:space="preserve">précise </w:t>
      </w:r>
      <w:r w:rsidR="007F3B0A" w:rsidRPr="004D6630">
        <w:t>cette vision</w:t>
      </w:r>
      <w:r w:rsidR="00FE6BD4" w:rsidRPr="004D6630">
        <w:t xml:space="preserve">, </w:t>
      </w:r>
      <w:r w:rsidRPr="004D6630">
        <w:t xml:space="preserve">a été déclinée en plan national de développement sanitaire (PNDS) dont l’objectif spécifique est: </w:t>
      </w:r>
      <w:r w:rsidRPr="004D6630">
        <w:rPr>
          <w:i/>
        </w:rPr>
        <w:t>«Mettre en place, d’ici l’an 2015, un système de santé accessible et capable de répondre aux besoins de santé de la population et de contribuer à la réduction de la pauvreté.»</w:t>
      </w:r>
      <w:r w:rsidRPr="004D6630">
        <w:t xml:space="preserve"> </w:t>
      </w:r>
    </w:p>
    <w:p w14:paraId="239CF273" w14:textId="77777777" w:rsidR="00A62D44" w:rsidRPr="004D6630" w:rsidRDefault="00CB05CC" w:rsidP="00A62D44">
      <w:pPr>
        <w:tabs>
          <w:tab w:val="left" w:pos="993"/>
        </w:tabs>
        <w:spacing w:after="120"/>
        <w:rPr>
          <w:bCs/>
        </w:rPr>
      </w:pPr>
      <w:r w:rsidRPr="004D6630">
        <w:t>Cet objectif constitue le</w:t>
      </w:r>
      <w:r w:rsidR="008013C1" w:rsidRPr="004D6630">
        <w:t xml:space="preserve"> but du </w:t>
      </w:r>
      <w:r w:rsidR="00415D11" w:rsidRPr="004D6630">
        <w:t>plan stratégique de développement des ressources humaines pour la santé (</w:t>
      </w:r>
      <w:r w:rsidR="008013C1" w:rsidRPr="004D6630">
        <w:t>PSDRHS</w:t>
      </w:r>
      <w:r w:rsidR="00415D11" w:rsidRPr="004D6630">
        <w:t>)</w:t>
      </w:r>
      <w:r w:rsidR="007F3B0A" w:rsidRPr="004D6630">
        <w:t>.</w:t>
      </w:r>
      <w:r w:rsidR="00A62D44" w:rsidRPr="004D6630">
        <w:rPr>
          <w:bCs/>
        </w:rPr>
        <w:t xml:space="preserve"> </w:t>
      </w:r>
    </w:p>
    <w:p w14:paraId="570DF0DB" w14:textId="77777777" w:rsidR="00A62D44" w:rsidRDefault="00A62D44" w:rsidP="00A62D44">
      <w:pPr>
        <w:tabs>
          <w:tab w:val="left" w:pos="993"/>
        </w:tabs>
        <w:spacing w:after="120"/>
        <w:rPr>
          <w:rStyle w:val="hps"/>
          <w:rFonts w:cs="Arial"/>
        </w:rPr>
      </w:pPr>
      <w:r w:rsidRPr="004D6630">
        <w:rPr>
          <w:bCs/>
        </w:rPr>
        <w:t>Le PSDRHS n’est donc pas un document isolé; mais fait partie intégrante du cadre de développement national global du pays et d</w:t>
      </w:r>
      <w:r w:rsidR="004771C3" w:rsidRPr="004D6630">
        <w:rPr>
          <w:bCs/>
        </w:rPr>
        <w:t>u cadre de</w:t>
      </w:r>
      <w:r w:rsidRPr="004D6630">
        <w:rPr>
          <w:bCs/>
        </w:rPr>
        <w:t xml:space="preserve"> planification du Ministère de la santé. </w:t>
      </w:r>
      <w:r w:rsidR="005A5523" w:rsidRPr="004D6630">
        <w:rPr>
          <w:bCs/>
        </w:rPr>
        <w:t xml:space="preserve">En </w:t>
      </w:r>
      <w:r w:rsidRPr="004D6630">
        <w:rPr>
          <w:bCs/>
        </w:rPr>
        <w:t>développ</w:t>
      </w:r>
      <w:r w:rsidR="005A5523" w:rsidRPr="004D6630">
        <w:rPr>
          <w:bCs/>
        </w:rPr>
        <w:t>ant</w:t>
      </w:r>
      <w:r w:rsidRPr="004D6630">
        <w:rPr>
          <w:bCs/>
        </w:rPr>
        <w:t xml:space="preserve"> des activités lié</w:t>
      </w:r>
      <w:r w:rsidR="006513F3" w:rsidRPr="004D6630">
        <w:rPr>
          <w:bCs/>
        </w:rPr>
        <w:t>e</w:t>
      </w:r>
      <w:r w:rsidRPr="004D6630">
        <w:rPr>
          <w:bCs/>
        </w:rPr>
        <w:t xml:space="preserve">s au quatrième axe stratégique du PNDS, </w:t>
      </w:r>
      <w:r w:rsidR="006513F3" w:rsidRPr="004D6630">
        <w:rPr>
          <w:bCs/>
        </w:rPr>
        <w:t>i</w:t>
      </w:r>
      <w:r w:rsidRPr="004D6630">
        <w:rPr>
          <w:bCs/>
        </w:rPr>
        <w:t>l contribue à  l’accomplissement de la vision de la politique de santé</w:t>
      </w:r>
      <w:r w:rsidR="005A5523" w:rsidRPr="004D6630">
        <w:rPr>
          <w:bCs/>
        </w:rPr>
        <w:t>,</w:t>
      </w:r>
      <w:r w:rsidRPr="004D6630">
        <w:rPr>
          <w:bCs/>
        </w:rPr>
        <w:t xml:space="preserve"> de l’objectif sanitaire du DSRP</w:t>
      </w:r>
      <w:r w:rsidR="005A5523" w:rsidRPr="004D6630">
        <w:rPr>
          <w:bCs/>
        </w:rPr>
        <w:t xml:space="preserve"> et de la disposition de la Constitution du pays</w:t>
      </w:r>
      <w:r w:rsidRPr="004D6630">
        <w:rPr>
          <w:bCs/>
        </w:rPr>
        <w:t>.</w:t>
      </w:r>
      <w:r w:rsidRPr="004D6630">
        <w:rPr>
          <w:rStyle w:val="hps"/>
          <w:rFonts w:cs="Arial"/>
        </w:rPr>
        <w:t xml:space="preserve"> </w:t>
      </w:r>
    </w:p>
    <w:p w14:paraId="4CDDDB8C" w14:textId="77777777" w:rsidR="00803478" w:rsidRPr="00837FCD" w:rsidRDefault="00803478" w:rsidP="00A62D44">
      <w:pPr>
        <w:tabs>
          <w:tab w:val="left" w:pos="993"/>
        </w:tabs>
        <w:spacing w:after="120"/>
      </w:pPr>
      <w:r w:rsidRPr="00837FCD">
        <w:rPr>
          <w:rStyle w:val="hps"/>
          <w:rFonts w:cs="Arial"/>
        </w:rPr>
        <w:t>Enfin, en abordant les questions de formation initiale, de recrutement et de motivation/fidélisation, etc., le PSDRHS déborde les limites du Ministère de la Santé et de l’Hygiène</w:t>
      </w:r>
      <w:r w:rsidR="00213123" w:rsidRPr="00837FCD">
        <w:rPr>
          <w:rStyle w:val="hps"/>
          <w:rFonts w:cs="Arial"/>
        </w:rPr>
        <w:t xml:space="preserve"> publique et touche au secteur</w:t>
      </w:r>
      <w:r w:rsidRPr="00837FCD">
        <w:rPr>
          <w:rStyle w:val="hps"/>
          <w:rFonts w:cs="Arial"/>
        </w:rPr>
        <w:t xml:space="preserve"> éducatif, </w:t>
      </w:r>
      <w:r w:rsidR="00213123" w:rsidRPr="00837FCD">
        <w:rPr>
          <w:rStyle w:val="hps"/>
          <w:rFonts w:cs="Arial"/>
        </w:rPr>
        <w:t>à</w:t>
      </w:r>
      <w:r w:rsidRPr="00837FCD">
        <w:rPr>
          <w:rStyle w:val="hps"/>
          <w:rFonts w:cs="Arial"/>
        </w:rPr>
        <w:t xml:space="preserve"> la Fonction publique et autres. Efficacement exécuté,  il contribuera à résoudre à la fois des problèmes globaux et cruciaux de santé et d’éducation auxquels le gouvernement fait face actuellement</w:t>
      </w:r>
      <w:r w:rsidR="00213123" w:rsidRPr="00837FCD">
        <w:rPr>
          <w:rStyle w:val="hps"/>
          <w:rFonts w:cs="Arial"/>
        </w:rPr>
        <w:t xml:space="preserve">. </w:t>
      </w:r>
    </w:p>
    <w:p w14:paraId="763C6977" w14:textId="77777777" w:rsidR="00337793" w:rsidRPr="004D6630" w:rsidRDefault="00AF3EE5" w:rsidP="00984576">
      <w:pPr>
        <w:pStyle w:val="Titre2"/>
        <w:numPr>
          <w:ilvl w:val="1"/>
          <w:numId w:val="1"/>
        </w:numPr>
      </w:pPr>
      <w:bookmarkStart w:id="22" w:name="_Toc349120475"/>
      <w:r w:rsidRPr="00984576">
        <w:t>Objectif global</w:t>
      </w:r>
      <w:bookmarkEnd w:id="22"/>
      <w:r w:rsidRPr="00984576">
        <w:t xml:space="preserve"> </w:t>
      </w:r>
    </w:p>
    <w:p w14:paraId="06A6F1BF" w14:textId="77777777" w:rsidR="008241E5" w:rsidRPr="004D6630" w:rsidRDefault="0067034E" w:rsidP="00984576">
      <w:pPr>
        <w:tabs>
          <w:tab w:val="left" w:pos="993"/>
        </w:tabs>
        <w:spacing w:before="120" w:after="120"/>
        <w:rPr>
          <w:bCs/>
        </w:rPr>
      </w:pPr>
      <w:r w:rsidRPr="00784303">
        <w:rPr>
          <w:bCs/>
          <w:highlight w:val="yellow"/>
        </w:rPr>
        <w:t xml:space="preserve">Le PSDRH a pour objectif global: </w:t>
      </w:r>
      <w:r w:rsidR="00827379" w:rsidRPr="00784303">
        <w:rPr>
          <w:bCs/>
          <w:i/>
          <w:highlight w:val="yellow"/>
        </w:rPr>
        <w:t>Disposer, à tous points de prestation, d’une main d'œuvre appropriée</w:t>
      </w:r>
      <w:r w:rsidR="00827379" w:rsidRPr="00784303">
        <w:rPr>
          <w:bCs/>
          <w:highlight w:val="yellow"/>
        </w:rPr>
        <w:t xml:space="preserve"> pour o</w:t>
      </w:r>
      <w:r w:rsidRPr="00784303">
        <w:rPr>
          <w:bCs/>
          <w:i/>
          <w:highlight w:val="yellow"/>
        </w:rPr>
        <w:t>ffrir des services de santé conformes aux normes et procédures</w:t>
      </w:r>
      <w:r w:rsidR="001435B1" w:rsidRPr="00784303">
        <w:rPr>
          <w:bCs/>
          <w:i/>
          <w:highlight w:val="yellow"/>
        </w:rPr>
        <w:t xml:space="preserve"> en la matière</w:t>
      </w:r>
      <w:r w:rsidRPr="00784303">
        <w:rPr>
          <w:bCs/>
          <w:i/>
          <w:highlight w:val="yellow"/>
        </w:rPr>
        <w:t>.</w:t>
      </w:r>
      <w:r w:rsidR="00551663" w:rsidRPr="004D6630">
        <w:rPr>
          <w:bCs/>
        </w:rPr>
        <w:t xml:space="preserve"> </w:t>
      </w:r>
    </w:p>
    <w:p w14:paraId="4D94D513" w14:textId="77777777" w:rsidR="00337793" w:rsidRPr="00984576" w:rsidRDefault="00337793" w:rsidP="00984576">
      <w:pPr>
        <w:pStyle w:val="Titre2"/>
        <w:numPr>
          <w:ilvl w:val="1"/>
          <w:numId w:val="1"/>
        </w:numPr>
      </w:pPr>
      <w:bookmarkStart w:id="23" w:name="_Toc349120476"/>
      <w:r w:rsidRPr="00984576">
        <w:t>O</w:t>
      </w:r>
      <w:r w:rsidR="00AF3EE5" w:rsidRPr="00984576">
        <w:t>bjectifs</w:t>
      </w:r>
      <w:r w:rsidR="001B2A9F" w:rsidRPr="00984576">
        <w:t xml:space="preserve"> spécifiques</w:t>
      </w:r>
      <w:bookmarkEnd w:id="23"/>
    </w:p>
    <w:p w14:paraId="61BF0594" w14:textId="77777777" w:rsidR="00EB4BDE" w:rsidRPr="00784303" w:rsidRDefault="00EB4BDE" w:rsidP="00984576">
      <w:pPr>
        <w:numPr>
          <w:ilvl w:val="0"/>
          <w:numId w:val="3"/>
        </w:numPr>
        <w:tabs>
          <w:tab w:val="left" w:pos="993"/>
        </w:tabs>
        <w:spacing w:before="120" w:after="120"/>
        <w:rPr>
          <w:highlight w:val="yellow"/>
        </w:rPr>
      </w:pPr>
      <w:r w:rsidRPr="00784303">
        <w:rPr>
          <w:rFonts w:eastAsia="Times New Roman" w:cs="Calibri"/>
          <w:bCs/>
          <w:color w:val="000000"/>
          <w:highlight w:val="yellow"/>
          <w:lang w:eastAsia="fr-FR"/>
        </w:rPr>
        <w:t>Mettre en place un cadre institutionnel propice à une gouvernance efficace des RHS</w:t>
      </w:r>
    </w:p>
    <w:p w14:paraId="7845EA22" w14:textId="77777777" w:rsidR="00EB4BDE" w:rsidRPr="00784303" w:rsidRDefault="00EB4BDE" w:rsidP="00DB4113">
      <w:pPr>
        <w:numPr>
          <w:ilvl w:val="0"/>
          <w:numId w:val="3"/>
        </w:numPr>
        <w:tabs>
          <w:tab w:val="left" w:pos="993"/>
        </w:tabs>
        <w:spacing w:after="120"/>
        <w:rPr>
          <w:highlight w:val="yellow"/>
        </w:rPr>
      </w:pPr>
      <w:r w:rsidRPr="00784303">
        <w:rPr>
          <w:rFonts w:eastAsia="Times New Roman" w:cs="Calibri"/>
          <w:bCs/>
          <w:color w:val="000000"/>
          <w:highlight w:val="yellow"/>
          <w:lang w:eastAsia="fr-FR"/>
        </w:rPr>
        <w:t xml:space="preserve">Aligner la formation initiale des RHS sur les besoins numérique et qualitatif du système de santé </w:t>
      </w:r>
    </w:p>
    <w:p w14:paraId="2D3425B8" w14:textId="77777777" w:rsidR="00EB4BDE" w:rsidRPr="00784303" w:rsidRDefault="00EB4BDE" w:rsidP="00DB4113">
      <w:pPr>
        <w:numPr>
          <w:ilvl w:val="0"/>
          <w:numId w:val="3"/>
        </w:numPr>
        <w:tabs>
          <w:tab w:val="left" w:pos="993"/>
        </w:tabs>
        <w:spacing w:after="120"/>
        <w:rPr>
          <w:rFonts w:eastAsia="Times New Roman" w:cs="Calibri"/>
          <w:bCs/>
          <w:color w:val="000000"/>
          <w:highlight w:val="yellow"/>
          <w:lang w:eastAsia="fr-FR"/>
        </w:rPr>
      </w:pPr>
      <w:r w:rsidRPr="00784303">
        <w:rPr>
          <w:rFonts w:eastAsia="Times New Roman" w:cs="Calibri"/>
          <w:bCs/>
          <w:color w:val="000000"/>
          <w:highlight w:val="yellow"/>
          <w:lang w:eastAsia="fr-FR"/>
        </w:rPr>
        <w:t xml:space="preserve">Aligner la formation continue sur les besoins numérique et qualitatif du système de santé en RHS </w:t>
      </w:r>
    </w:p>
    <w:p w14:paraId="4497D7FD" w14:textId="77777777" w:rsidR="00EB4BDE" w:rsidRPr="00784303" w:rsidRDefault="00EB4BDE" w:rsidP="00DB4113">
      <w:pPr>
        <w:numPr>
          <w:ilvl w:val="0"/>
          <w:numId w:val="3"/>
        </w:numPr>
        <w:tabs>
          <w:tab w:val="left" w:pos="993"/>
        </w:tabs>
        <w:spacing w:after="120"/>
        <w:rPr>
          <w:rFonts w:eastAsia="Times New Roman" w:cs="Calibri"/>
          <w:bCs/>
          <w:color w:val="000000"/>
          <w:highlight w:val="yellow"/>
          <w:lang w:eastAsia="fr-FR"/>
        </w:rPr>
      </w:pPr>
      <w:r w:rsidRPr="00784303">
        <w:rPr>
          <w:rFonts w:eastAsia="Times New Roman" w:cs="Calibri"/>
          <w:bCs/>
          <w:color w:val="000000"/>
          <w:highlight w:val="yellow"/>
          <w:lang w:eastAsia="fr-FR"/>
        </w:rPr>
        <w:t>Mettre en place un système de gestion des RHS orienté vers la performance</w:t>
      </w:r>
    </w:p>
    <w:p w14:paraId="1045DE14" w14:textId="77777777" w:rsidR="00337793" w:rsidRPr="00984576" w:rsidRDefault="000525CE" w:rsidP="00984576">
      <w:pPr>
        <w:pStyle w:val="Titre2"/>
        <w:numPr>
          <w:ilvl w:val="1"/>
          <w:numId w:val="1"/>
        </w:numPr>
      </w:pPr>
      <w:bookmarkStart w:id="24" w:name="_Toc349120477"/>
      <w:r w:rsidRPr="00984576">
        <w:t>Valeurs et p</w:t>
      </w:r>
      <w:r w:rsidR="00AF3EE5" w:rsidRPr="00984576">
        <w:t>rincipes directeurs</w:t>
      </w:r>
      <w:bookmarkEnd w:id="24"/>
    </w:p>
    <w:p w14:paraId="63655E95" w14:textId="77777777" w:rsidR="00EB4BDE" w:rsidRPr="004D6630" w:rsidRDefault="00EB4BDE" w:rsidP="00984576">
      <w:pPr>
        <w:spacing w:before="120" w:after="120" w:line="240" w:lineRule="auto"/>
      </w:pPr>
      <w:r w:rsidRPr="004D6630">
        <w:t>En cohérence avec la politique nationale de santé visant à améliorer la santé de la population,  les valeurs et principes directeurs qui sous-tendent le présent plan stratégique de développement des ressources humaines </w:t>
      </w:r>
      <w:r w:rsidR="000525CE">
        <w:t xml:space="preserve">pour la santé </w:t>
      </w:r>
      <w:r w:rsidR="00DF45E5" w:rsidRPr="004D6630">
        <w:t>sont</w:t>
      </w:r>
      <w:r w:rsidRPr="004D6630">
        <w:t xml:space="preserve">: </w:t>
      </w:r>
    </w:p>
    <w:p w14:paraId="42EA789C" w14:textId="77777777" w:rsidR="00114770" w:rsidRPr="004D6630" w:rsidRDefault="00114770" w:rsidP="00DB4113">
      <w:pPr>
        <w:numPr>
          <w:ilvl w:val="0"/>
          <w:numId w:val="5"/>
        </w:numPr>
        <w:tabs>
          <w:tab w:val="left" w:pos="993"/>
        </w:tabs>
        <w:spacing w:after="0"/>
        <w:ind w:left="714" w:hanging="357"/>
        <w:rPr>
          <w:rFonts w:cs="Arial"/>
          <w:bCs/>
        </w:rPr>
      </w:pPr>
      <w:r w:rsidRPr="004D6630">
        <w:rPr>
          <w:rFonts w:cs="Arial"/>
          <w:bCs/>
        </w:rPr>
        <w:t>La bonne gouvernance</w:t>
      </w:r>
      <w:r>
        <w:rPr>
          <w:rFonts w:cs="Arial"/>
          <w:bCs/>
        </w:rPr>
        <w:t>: toutes les interventions devront être accomplies selon les normes et procédures correspondantes en vigueur et dans la plus grande transparence possible.</w:t>
      </w:r>
      <w:r w:rsidRPr="004D6630">
        <w:rPr>
          <w:rFonts w:cs="Arial"/>
          <w:bCs/>
        </w:rPr>
        <w:t> </w:t>
      </w:r>
    </w:p>
    <w:p w14:paraId="3821C387" w14:textId="77777777" w:rsidR="00114770" w:rsidRPr="004D6630" w:rsidRDefault="00114770" w:rsidP="00DB4113">
      <w:pPr>
        <w:numPr>
          <w:ilvl w:val="0"/>
          <w:numId w:val="5"/>
        </w:numPr>
        <w:tabs>
          <w:tab w:val="left" w:pos="993"/>
        </w:tabs>
        <w:spacing w:after="0"/>
        <w:ind w:left="714" w:hanging="357"/>
        <w:rPr>
          <w:rFonts w:cs="Arial"/>
          <w:bCs/>
        </w:rPr>
      </w:pPr>
      <w:r w:rsidRPr="004D6630">
        <w:rPr>
          <w:rFonts w:cs="Arial"/>
          <w:bCs/>
        </w:rPr>
        <w:t>La multisectorialité et la coordination</w:t>
      </w:r>
      <w:r>
        <w:rPr>
          <w:rFonts w:cs="Arial"/>
          <w:bCs/>
        </w:rPr>
        <w:t xml:space="preserve">  des actions: en raison du caractère fortement multisectoriel des principaux problèmes de RHS et de leurs causes, les interventions visant à les résoudre devront être conduites dans le cadre d’une solidarité gouvernementale et intersectorielle puissante et un partenariat global coordonné. </w:t>
      </w:r>
    </w:p>
    <w:p w14:paraId="0256D722" w14:textId="77777777" w:rsidR="00EB4BDE" w:rsidRPr="004D6630" w:rsidRDefault="00EB4BDE" w:rsidP="00DB4113">
      <w:pPr>
        <w:numPr>
          <w:ilvl w:val="0"/>
          <w:numId w:val="5"/>
        </w:numPr>
        <w:tabs>
          <w:tab w:val="left" w:pos="993"/>
        </w:tabs>
        <w:spacing w:after="0" w:line="240" w:lineRule="auto"/>
        <w:ind w:left="714" w:hanging="357"/>
      </w:pPr>
      <w:r w:rsidRPr="004D6630">
        <w:t>L’équité</w:t>
      </w:r>
      <w:r w:rsidR="00C01B9F">
        <w:t>: les RH</w:t>
      </w:r>
      <w:r w:rsidR="000525CE">
        <w:t>S</w:t>
      </w:r>
      <w:r w:rsidR="00C01B9F">
        <w:t xml:space="preserve"> seront développées de manière à assurer l’équité</w:t>
      </w:r>
      <w:r w:rsidRPr="004D6630">
        <w:t xml:space="preserve"> dans l’accès aux services de santé </w:t>
      </w:r>
      <w:r w:rsidR="00C01B9F">
        <w:t xml:space="preserve"> de qualité,  </w:t>
      </w:r>
      <w:r w:rsidR="00C01B9F" w:rsidRPr="004D6630">
        <w:t>dans le respect du droit de tous</w:t>
      </w:r>
      <w:r w:rsidR="00C01B9F">
        <w:t>,</w:t>
      </w:r>
      <w:r w:rsidR="00C01B9F" w:rsidRPr="004D6630">
        <w:t xml:space="preserve"> </w:t>
      </w:r>
      <w:r w:rsidRPr="004D6630">
        <w:t>aux différents niveaux de la pyramide sanitaire</w:t>
      </w:r>
      <w:r w:rsidR="00114770">
        <w:t>.</w:t>
      </w:r>
      <w:r w:rsidRPr="004D6630">
        <w:t xml:space="preserve"> </w:t>
      </w:r>
    </w:p>
    <w:p w14:paraId="5887D298" w14:textId="77777777" w:rsidR="00EB4BDE" w:rsidRPr="004D6630" w:rsidRDefault="00EB4BDE" w:rsidP="00DB4113">
      <w:pPr>
        <w:numPr>
          <w:ilvl w:val="0"/>
          <w:numId w:val="5"/>
        </w:numPr>
        <w:tabs>
          <w:tab w:val="left" w:pos="993"/>
        </w:tabs>
        <w:spacing w:after="0" w:line="240" w:lineRule="auto"/>
        <w:ind w:left="714" w:hanging="357"/>
      </w:pPr>
      <w:r w:rsidRPr="004D6630">
        <w:t>La faisabilité et la soutenabilité des interventions</w:t>
      </w:r>
      <w:r w:rsidR="00017A7A">
        <w:t xml:space="preserve">: le choix des interventions sera guidé par </w:t>
      </w:r>
      <w:r w:rsidR="002B2796">
        <w:t>leur</w:t>
      </w:r>
      <w:r w:rsidR="002B2796" w:rsidRPr="004D6630">
        <w:t> </w:t>
      </w:r>
      <w:r w:rsidR="002B2796">
        <w:t xml:space="preserve"> </w:t>
      </w:r>
      <w:r w:rsidR="00017A7A">
        <w:t>faisabilité</w:t>
      </w:r>
      <w:r w:rsidR="002B2796">
        <w:t xml:space="preserve"> </w:t>
      </w:r>
      <w:r w:rsidR="00017A7A">
        <w:t xml:space="preserve">et la possibilité </w:t>
      </w:r>
      <w:r w:rsidR="002B2796">
        <w:t xml:space="preserve">de </w:t>
      </w:r>
      <w:r w:rsidR="00017A7A">
        <w:t>pérenniser leurs résultats</w:t>
      </w:r>
      <w:r w:rsidR="00114770">
        <w:t>.</w:t>
      </w:r>
      <w:r w:rsidRPr="004D6630">
        <w:t> </w:t>
      </w:r>
    </w:p>
    <w:p w14:paraId="6DA7079B" w14:textId="77777777" w:rsidR="00EB4BDE" w:rsidRPr="004D6630" w:rsidRDefault="00EB4BDE" w:rsidP="00DB4113">
      <w:pPr>
        <w:numPr>
          <w:ilvl w:val="0"/>
          <w:numId w:val="5"/>
        </w:numPr>
        <w:tabs>
          <w:tab w:val="left" w:pos="993"/>
        </w:tabs>
        <w:spacing w:after="0" w:line="240" w:lineRule="auto"/>
        <w:ind w:left="714" w:hanging="357"/>
      </w:pPr>
      <w:r w:rsidRPr="004D6630">
        <w:t>L’approche genre</w:t>
      </w:r>
      <w:r w:rsidR="00114770">
        <w:t> : l’équilibre entre genres sera systématiquement recherché dans tous les aspects du développement des RHS.</w:t>
      </w:r>
      <w:r w:rsidRPr="004D6630">
        <w:t> </w:t>
      </w:r>
    </w:p>
    <w:p w14:paraId="3BDBB5DA" w14:textId="77777777" w:rsidR="00FA0925" w:rsidRPr="0034107A" w:rsidRDefault="001C19E5" w:rsidP="00E64D2E">
      <w:pPr>
        <w:numPr>
          <w:ilvl w:val="0"/>
          <w:numId w:val="5"/>
        </w:numPr>
        <w:tabs>
          <w:tab w:val="left" w:pos="993"/>
        </w:tabs>
        <w:ind w:left="714" w:hanging="357"/>
        <w:rPr>
          <w:rFonts w:cs="Arial"/>
          <w:bCs/>
        </w:rPr>
      </w:pPr>
      <w:r>
        <w:t>L</w:t>
      </w:r>
      <w:r w:rsidR="00C01B9F">
        <w:t>a recherche de l</w:t>
      </w:r>
      <w:r>
        <w:t>’</w:t>
      </w:r>
      <w:r w:rsidR="00FA0925" w:rsidRPr="004D6630">
        <w:t>excellence et le travail en équipe</w:t>
      </w:r>
      <w:r>
        <w:t>:</w:t>
      </w:r>
      <w:r w:rsidR="00C01B9F">
        <w:t xml:space="preserve"> l</w:t>
      </w:r>
      <w:r>
        <w:t xml:space="preserve">a gestion des RHS doit être guidée </w:t>
      </w:r>
      <w:r w:rsidR="00C01B9F">
        <w:t xml:space="preserve">par la recherche d’une haute performance et de l’entraide constante du personnel </w:t>
      </w:r>
      <w:r w:rsidR="00FA0925" w:rsidRPr="004D6630">
        <w:t>dans la résolution des problèmes</w:t>
      </w:r>
      <w:r w:rsidR="00114770">
        <w:t>.</w:t>
      </w:r>
    </w:p>
    <w:p w14:paraId="76DC3F70" w14:textId="77777777" w:rsidR="0034107A" w:rsidRPr="00984576" w:rsidRDefault="00E64D2E" w:rsidP="00984576">
      <w:pPr>
        <w:pStyle w:val="Titre2"/>
        <w:numPr>
          <w:ilvl w:val="1"/>
          <w:numId w:val="1"/>
        </w:numPr>
      </w:pPr>
      <w:bookmarkStart w:id="25" w:name="_Toc349120478"/>
      <w:r w:rsidRPr="00984576">
        <w:t xml:space="preserve">Période </w:t>
      </w:r>
      <w:r w:rsidR="00AD68E0" w:rsidRPr="00984576">
        <w:t xml:space="preserve">du </w:t>
      </w:r>
      <w:r w:rsidRPr="00984576">
        <w:t>plan</w:t>
      </w:r>
      <w:bookmarkEnd w:id="25"/>
    </w:p>
    <w:p w14:paraId="7A7AA452" w14:textId="77777777" w:rsidR="00500FDE" w:rsidRPr="001B0BA7" w:rsidRDefault="00500FDE" w:rsidP="00984576">
      <w:pPr>
        <w:tabs>
          <w:tab w:val="left" w:pos="993"/>
        </w:tabs>
        <w:spacing w:before="120" w:after="120"/>
        <w:rPr>
          <w:rFonts w:cs="Arial"/>
          <w:b/>
          <w:bCs/>
        </w:rPr>
      </w:pPr>
      <w:r w:rsidRPr="001B0BA7">
        <w:rPr>
          <w:rFonts w:cs="Arial"/>
          <w:bCs/>
        </w:rPr>
        <w:t xml:space="preserve">L’analyse de situation a montré de nombreux </w:t>
      </w:r>
      <w:r w:rsidR="001B0BA7" w:rsidRPr="001B0BA7">
        <w:rPr>
          <w:rFonts w:cs="Arial"/>
          <w:bCs/>
        </w:rPr>
        <w:t>instruments</w:t>
      </w:r>
      <w:r w:rsidRPr="001B0BA7">
        <w:rPr>
          <w:rFonts w:cs="Arial"/>
          <w:bCs/>
        </w:rPr>
        <w:t xml:space="preserve"> et informations manquants, qui </w:t>
      </w:r>
      <w:r w:rsidR="001B0BA7" w:rsidRPr="001B0BA7">
        <w:rPr>
          <w:rFonts w:cs="Arial"/>
          <w:bCs/>
        </w:rPr>
        <w:t xml:space="preserve">méritent d’être comblés avant de s’engager dans la planification </w:t>
      </w:r>
      <w:r w:rsidRPr="001B0BA7">
        <w:rPr>
          <w:rFonts w:cs="Arial"/>
          <w:bCs/>
        </w:rPr>
        <w:t>pour le long terme</w:t>
      </w:r>
      <w:r w:rsidR="001B0BA7" w:rsidRPr="001B0BA7">
        <w:rPr>
          <w:rFonts w:cs="Arial"/>
          <w:bCs/>
        </w:rPr>
        <w:t>.</w:t>
      </w:r>
      <w:r w:rsidRPr="001B0BA7">
        <w:rPr>
          <w:rFonts w:cs="Arial"/>
          <w:bCs/>
        </w:rPr>
        <w:t xml:space="preserve"> C’est pourquoi le présent plan porte sur la période 2013-2015</w:t>
      </w:r>
      <w:r w:rsidR="001B0BA7" w:rsidRPr="001B0BA7">
        <w:rPr>
          <w:rFonts w:cs="Arial"/>
          <w:bCs/>
        </w:rPr>
        <w:t>, d</w:t>
      </w:r>
      <w:r w:rsidR="00CD0E08" w:rsidRPr="001B0BA7">
        <w:rPr>
          <w:rFonts w:cs="Arial"/>
          <w:bCs/>
        </w:rPr>
        <w:t xml:space="preserve">urant </w:t>
      </w:r>
      <w:r w:rsidR="001B0BA7" w:rsidRPr="001B0BA7">
        <w:rPr>
          <w:rFonts w:cs="Arial"/>
          <w:bCs/>
        </w:rPr>
        <w:t>laquelle</w:t>
      </w:r>
      <w:r w:rsidR="00CD0E08" w:rsidRPr="001B0BA7">
        <w:rPr>
          <w:rFonts w:cs="Arial"/>
          <w:bCs/>
        </w:rPr>
        <w:t xml:space="preserve">, entre autres, les informations manquantes seront produites et les </w:t>
      </w:r>
      <w:r w:rsidR="001B0BA7" w:rsidRPr="001B0BA7">
        <w:rPr>
          <w:rFonts w:cs="Arial"/>
          <w:bCs/>
        </w:rPr>
        <w:t xml:space="preserve">cadres stratégiques de développement </w:t>
      </w:r>
      <w:r w:rsidR="00CD0E08" w:rsidRPr="001B0BA7">
        <w:rPr>
          <w:rFonts w:cs="Arial"/>
          <w:bCs/>
        </w:rPr>
        <w:t>des RHS mis en place.</w:t>
      </w:r>
      <w:r w:rsidR="0084356B" w:rsidRPr="001B0BA7">
        <w:rPr>
          <w:rFonts w:cs="Arial"/>
          <w:bCs/>
        </w:rPr>
        <w:t xml:space="preserve"> </w:t>
      </w:r>
    </w:p>
    <w:p w14:paraId="4DFEC8B6" w14:textId="77777777" w:rsidR="00337793" w:rsidRPr="00703DEF" w:rsidRDefault="00337793" w:rsidP="00703DEF">
      <w:pPr>
        <w:pStyle w:val="Titre1"/>
        <w:numPr>
          <w:ilvl w:val="0"/>
          <w:numId w:val="1"/>
        </w:numPr>
        <w:spacing w:before="360" w:after="240"/>
      </w:pPr>
      <w:bookmarkStart w:id="26" w:name="_Toc349120479"/>
      <w:r w:rsidRPr="00703DEF">
        <w:t>INTERVENTIONS</w:t>
      </w:r>
      <w:bookmarkEnd w:id="26"/>
    </w:p>
    <w:p w14:paraId="4266CFC0" w14:textId="77777777" w:rsidR="00166A4B" w:rsidRPr="004D6630" w:rsidRDefault="004771C3" w:rsidP="00984576">
      <w:pPr>
        <w:pStyle w:val="Titre2"/>
        <w:numPr>
          <w:ilvl w:val="1"/>
          <w:numId w:val="1"/>
        </w:numPr>
        <w:spacing w:after="240"/>
      </w:pPr>
      <w:bookmarkStart w:id="27" w:name="_Toc349120480"/>
      <w:r w:rsidRPr="003537BE">
        <w:t>Objectif 1</w:t>
      </w:r>
      <w:r w:rsidRPr="004D6630">
        <w:t>:</w:t>
      </w:r>
      <w:r w:rsidRPr="004D6630">
        <w:tab/>
      </w:r>
      <w:r w:rsidR="00166A4B" w:rsidRPr="004D6630">
        <w:t>Mettre en place un cadre institutionnel propice à une gouvernance efficace des RHS</w:t>
      </w:r>
      <w:bookmarkEnd w:id="27"/>
      <w:r w:rsidR="00166A4B" w:rsidRPr="004D6630">
        <w:t xml:space="preserve">  </w:t>
      </w:r>
    </w:p>
    <w:p w14:paraId="7D3CC639" w14:textId="77777777" w:rsidR="006F7C54" w:rsidRPr="004D6630" w:rsidRDefault="006F7C54" w:rsidP="00984576">
      <w:pPr>
        <w:pStyle w:val="Titre3"/>
        <w:numPr>
          <w:ilvl w:val="2"/>
          <w:numId w:val="1"/>
        </w:numPr>
        <w:spacing w:after="120"/>
      </w:pPr>
      <w:bookmarkStart w:id="28" w:name="_Toc349120481"/>
      <w:r w:rsidRPr="004D6630">
        <w:t>Ra</w:t>
      </w:r>
      <w:r w:rsidR="004E2BD5" w:rsidRPr="004D6630">
        <w:t>tionalité</w:t>
      </w:r>
      <w:bookmarkEnd w:id="28"/>
    </w:p>
    <w:p w14:paraId="1F8D71DE" w14:textId="77777777" w:rsidR="0011770A" w:rsidRPr="004D6630" w:rsidRDefault="0011770A" w:rsidP="00B754FC">
      <w:r w:rsidRPr="004D6630">
        <w:t>L’analyse de situation des RHS en Guinée (MSHP, 2000,</w:t>
      </w:r>
      <w:r w:rsidR="00B754FC" w:rsidRPr="004D6630">
        <w:t xml:space="preserve"> </w:t>
      </w:r>
      <w:r w:rsidRPr="004D6630">
        <w:t>2012) a mis en lumière des problèmes clés de développement des RHS comme</w:t>
      </w:r>
      <w:r w:rsidR="00B754FC" w:rsidRPr="004D6630">
        <w:t>: (i</w:t>
      </w:r>
      <w:r w:rsidRPr="004D6630">
        <w:t>) le décalage entre la formation des RHS livrées par le système éducatif et les besoins quantitatifs et qua</w:t>
      </w:r>
      <w:r w:rsidR="00B754FC" w:rsidRPr="004D6630">
        <w:t>litatifs du système de santé, (ii</w:t>
      </w:r>
      <w:r w:rsidRPr="004D6630">
        <w:t>) le déséquilibre de distribution des RHS entre régions, et entre zones ur</w:t>
      </w:r>
      <w:r w:rsidR="00B754FC" w:rsidRPr="004D6630">
        <w:t>baines et rurales ou pauvres, (iii</w:t>
      </w:r>
      <w:r w:rsidRPr="004D6630">
        <w:t>) la faible p</w:t>
      </w:r>
      <w:r w:rsidR="000525CE">
        <w:t>erformance</w:t>
      </w:r>
      <w:r w:rsidRPr="004D6630">
        <w:t xml:space="preserve"> des agents de santé, etc. </w:t>
      </w:r>
    </w:p>
    <w:p w14:paraId="1056208D" w14:textId="77777777" w:rsidR="0011770A" w:rsidRPr="004D6630" w:rsidRDefault="0011770A" w:rsidP="00B754FC">
      <w:pPr>
        <w:rPr>
          <w:rFonts w:eastAsia="Times New Roman" w:cs="Calibri"/>
          <w:color w:val="000000"/>
          <w:lang w:eastAsia="fr-FR"/>
        </w:rPr>
      </w:pPr>
      <w:r w:rsidRPr="004D6630">
        <w:rPr>
          <w:rFonts w:eastAsia="Times New Roman" w:cs="Calibri"/>
          <w:color w:val="000000"/>
          <w:lang w:eastAsia="fr-FR"/>
        </w:rPr>
        <w:t xml:space="preserve">Ces  problèmes naissent d’accumulation progressive des lacunes </w:t>
      </w:r>
      <w:r w:rsidR="00890B49" w:rsidRPr="004D6630">
        <w:rPr>
          <w:rFonts w:eastAsia="Times New Roman" w:cs="Calibri"/>
          <w:color w:val="000000"/>
          <w:lang w:eastAsia="fr-FR"/>
        </w:rPr>
        <w:t>non cernées et réglées à temps</w:t>
      </w:r>
      <w:r w:rsidR="00890B49">
        <w:rPr>
          <w:rFonts w:eastAsia="Times New Roman" w:cs="Calibri"/>
          <w:color w:val="000000"/>
          <w:lang w:eastAsia="fr-FR"/>
        </w:rPr>
        <w:t xml:space="preserve"> du cadre et de la pratique de gouvernance</w:t>
      </w:r>
      <w:r w:rsidRPr="004D6630">
        <w:rPr>
          <w:rFonts w:eastAsia="Times New Roman" w:cs="Calibri"/>
          <w:color w:val="000000"/>
          <w:lang w:eastAsia="fr-FR"/>
        </w:rPr>
        <w:t xml:space="preserve">, notamment: </w:t>
      </w:r>
      <w:r w:rsidR="00890B49" w:rsidRPr="00784303">
        <w:rPr>
          <w:rFonts w:eastAsia="Times New Roman" w:cs="Calibri"/>
          <w:highlight w:val="yellow"/>
          <w:lang w:eastAsia="fr-FR"/>
        </w:rPr>
        <w:t>la non-application de la législation et de la réglementation relative aux RHS</w:t>
      </w:r>
      <w:r w:rsidR="00890B49">
        <w:rPr>
          <w:rFonts w:eastAsia="Times New Roman" w:cs="Calibri"/>
          <w:lang w:eastAsia="fr-FR"/>
        </w:rPr>
        <w:t>,</w:t>
      </w:r>
      <w:r w:rsidR="00890B49" w:rsidRPr="004D6630">
        <w:rPr>
          <w:rFonts w:eastAsia="Times New Roman" w:cs="Calibri"/>
          <w:lang w:eastAsia="fr-FR"/>
        </w:rPr>
        <w:t xml:space="preserve"> </w:t>
      </w:r>
      <w:r w:rsidRPr="004D6630">
        <w:rPr>
          <w:rFonts w:eastAsia="Times New Roman" w:cs="Calibri"/>
          <w:lang w:eastAsia="fr-FR"/>
        </w:rPr>
        <w:t xml:space="preserve">le </w:t>
      </w:r>
      <w:r w:rsidRPr="00784303">
        <w:rPr>
          <w:rFonts w:eastAsia="Times New Roman" w:cs="Calibri"/>
          <w:highlight w:val="yellow"/>
          <w:lang w:eastAsia="fr-FR"/>
        </w:rPr>
        <w:t>manque de système d’information capable de  fournir de données factuelles pour la planification et la prise de décision</w:t>
      </w:r>
      <w:r w:rsidRPr="004D6630">
        <w:rPr>
          <w:rFonts w:eastAsia="Times New Roman" w:cs="Calibri"/>
          <w:lang w:eastAsia="fr-FR"/>
        </w:rPr>
        <w:t xml:space="preserve">,  </w:t>
      </w:r>
      <w:r w:rsidRPr="00784303">
        <w:rPr>
          <w:rFonts w:eastAsia="Times New Roman" w:cs="Calibri"/>
          <w:highlight w:val="yellow"/>
          <w:lang w:eastAsia="fr-FR"/>
        </w:rPr>
        <w:t>le manque de concertation et de coordination entre l</w:t>
      </w:r>
      <w:r w:rsidR="00536E56" w:rsidRPr="00784303">
        <w:rPr>
          <w:rFonts w:eastAsia="Times New Roman" w:cs="Calibri"/>
          <w:highlight w:val="yellow"/>
          <w:lang w:eastAsia="fr-FR"/>
        </w:rPr>
        <w:t>es parties prenantes</w:t>
      </w:r>
      <w:r w:rsidR="00890B49" w:rsidRPr="00784303">
        <w:rPr>
          <w:rFonts w:eastAsia="Times New Roman" w:cs="Calibri"/>
          <w:highlight w:val="yellow"/>
          <w:lang w:eastAsia="fr-FR"/>
        </w:rPr>
        <w:t>,</w:t>
      </w:r>
      <w:r w:rsidR="00890B49">
        <w:rPr>
          <w:rFonts w:eastAsia="Times New Roman" w:cs="Calibri"/>
          <w:lang w:eastAsia="fr-FR"/>
        </w:rPr>
        <w:t xml:space="preserve"> </w:t>
      </w:r>
      <w:r w:rsidR="00890B49" w:rsidRPr="00784303">
        <w:rPr>
          <w:rFonts w:eastAsia="Times New Roman" w:cs="Calibri"/>
          <w:highlight w:val="yellow"/>
          <w:lang w:eastAsia="fr-FR"/>
        </w:rPr>
        <w:t>la corruption</w:t>
      </w:r>
      <w:r w:rsidR="00536E56" w:rsidRPr="004D6630">
        <w:rPr>
          <w:rFonts w:eastAsia="Times New Roman" w:cs="Calibri"/>
          <w:lang w:eastAsia="fr-FR"/>
        </w:rPr>
        <w:t xml:space="preserve">. </w:t>
      </w:r>
      <w:r w:rsidR="00536E56" w:rsidRPr="00784303">
        <w:rPr>
          <w:rFonts w:eastAsia="Times New Roman" w:cs="Calibri"/>
          <w:highlight w:val="red"/>
          <w:lang w:eastAsia="fr-FR"/>
        </w:rPr>
        <w:t>A ceux-là</w:t>
      </w:r>
      <w:r w:rsidRPr="00784303">
        <w:rPr>
          <w:rFonts w:eastAsia="Times New Roman" w:cs="Calibri"/>
          <w:highlight w:val="red"/>
          <w:lang w:eastAsia="fr-FR"/>
        </w:rPr>
        <w:t xml:space="preserve"> s’ajoutent</w:t>
      </w:r>
      <w:r w:rsidRPr="00784303">
        <w:rPr>
          <w:rFonts w:eastAsia="Times New Roman" w:cs="Calibri"/>
          <w:color w:val="000000"/>
          <w:highlight w:val="red"/>
          <w:lang w:eastAsia="fr-FR"/>
        </w:rPr>
        <w:t xml:space="preserve"> l’état de précarité actuelle de la structure en charge de la gestion des RHS et les insuffisances managériales relevées au niveau stratégique.</w:t>
      </w:r>
    </w:p>
    <w:p w14:paraId="532B7EF6" w14:textId="77777777" w:rsidR="0011770A" w:rsidRPr="004D6630" w:rsidRDefault="0011770A" w:rsidP="00B754FC">
      <w:pPr>
        <w:rPr>
          <w:rFonts w:eastAsia="Times New Roman" w:cs="Calibri"/>
          <w:color w:val="000000"/>
          <w:lang w:eastAsia="fr-FR"/>
        </w:rPr>
      </w:pPr>
      <w:r w:rsidRPr="004D6630">
        <w:rPr>
          <w:rFonts w:eastAsia="Times New Roman" w:cs="Calibri"/>
          <w:color w:val="000000"/>
          <w:lang w:eastAsia="fr-FR"/>
        </w:rPr>
        <w:t xml:space="preserve">Il ne sera </w:t>
      </w:r>
      <w:r w:rsidRPr="004D6630">
        <w:rPr>
          <w:rFonts w:eastAsia="Times New Roman" w:cs="Calibri"/>
          <w:lang w:eastAsia="fr-FR"/>
        </w:rPr>
        <w:t>pratiquement pas possible d’inverser ces tendances négatives et de lever leurs contraintes sur le système de santé, si des mesures idoines énergiques ne sont pas mises en œuvre (à court et moyen terme). C’est pourquoi, l’accent sera mis, au cours des prochaines années, sur le renforcement des</w:t>
      </w:r>
      <w:r w:rsidRPr="004D6630">
        <w:rPr>
          <w:rFonts w:eastAsia="Times New Roman" w:cs="Calibri"/>
          <w:color w:val="000000"/>
          <w:lang w:eastAsia="fr-FR"/>
        </w:rPr>
        <w:t xml:space="preserve"> capacités institutionnelles </w:t>
      </w:r>
      <w:r w:rsidR="00C7218A">
        <w:rPr>
          <w:rFonts w:eastAsia="Times New Roman" w:cs="Calibri"/>
          <w:color w:val="000000"/>
          <w:lang w:eastAsia="fr-FR"/>
        </w:rPr>
        <w:t xml:space="preserve">et les pratiques </w:t>
      </w:r>
      <w:r w:rsidRPr="004D6630">
        <w:rPr>
          <w:rFonts w:eastAsia="Times New Roman" w:cs="Calibri"/>
          <w:color w:val="000000"/>
          <w:lang w:eastAsia="fr-FR"/>
        </w:rPr>
        <w:t>de gouvernance du MSHP à travers les trois interventions ci-après</w:t>
      </w:r>
      <w:r w:rsidR="00E516E3" w:rsidRPr="004D6630">
        <w:rPr>
          <w:rFonts w:eastAsia="Times New Roman" w:cs="Calibri"/>
          <w:color w:val="000000"/>
          <w:lang w:eastAsia="fr-FR"/>
        </w:rPr>
        <w:t>,</w:t>
      </w:r>
      <w:r w:rsidR="00E516E3" w:rsidRPr="004D6630">
        <w:rPr>
          <w:rFonts w:eastAsia="Times New Roman" w:cs="Calibri"/>
          <w:lang w:eastAsia="fr-FR"/>
        </w:rPr>
        <w:t xml:space="preserve"> entre autres</w:t>
      </w:r>
      <w:r w:rsidR="00B754FC" w:rsidRPr="004D6630">
        <w:rPr>
          <w:rFonts w:eastAsia="Times New Roman" w:cs="Calibri"/>
          <w:color w:val="000000"/>
          <w:lang w:eastAsia="fr-FR"/>
        </w:rPr>
        <w:t>.</w:t>
      </w:r>
    </w:p>
    <w:p w14:paraId="46B296FB" w14:textId="77777777" w:rsidR="006F7C54" w:rsidRPr="00984576" w:rsidRDefault="006F7C54" w:rsidP="00984576">
      <w:pPr>
        <w:pStyle w:val="Titre3"/>
        <w:numPr>
          <w:ilvl w:val="2"/>
          <w:numId w:val="1"/>
        </w:numPr>
        <w:spacing w:after="120"/>
      </w:pPr>
      <w:bookmarkStart w:id="29" w:name="_Toc349120482"/>
      <w:r w:rsidRPr="00984576">
        <w:t>Interventions</w:t>
      </w:r>
      <w:bookmarkEnd w:id="29"/>
    </w:p>
    <w:p w14:paraId="4C56FF70" w14:textId="77777777" w:rsidR="00AA7021" w:rsidRPr="004D6630" w:rsidRDefault="00AA7021" w:rsidP="00984576">
      <w:pPr>
        <w:pStyle w:val="Titre4"/>
        <w:numPr>
          <w:ilvl w:val="3"/>
          <w:numId w:val="1"/>
        </w:numPr>
        <w:rPr>
          <w:rFonts w:cs="Arial"/>
          <w:sz w:val="21"/>
          <w:szCs w:val="21"/>
        </w:rPr>
      </w:pPr>
      <w:r w:rsidRPr="004D6630">
        <w:rPr>
          <w:lang w:eastAsia="fr-FR"/>
        </w:rPr>
        <w:t>Le Développement des fonctions de leadership et de management chez les décideurs du MSHP </w:t>
      </w:r>
    </w:p>
    <w:p w14:paraId="409246E0" w14:textId="77777777" w:rsidR="00FC761B" w:rsidRPr="004D6630" w:rsidRDefault="00405778" w:rsidP="00EC6D46">
      <w:pPr>
        <w:rPr>
          <w:rFonts w:eastAsia="Times New Roman" w:cs="Calibri"/>
          <w:color w:val="000000"/>
          <w:lang w:eastAsia="fr-FR"/>
        </w:rPr>
      </w:pPr>
      <w:r w:rsidRPr="00784303">
        <w:rPr>
          <w:rFonts w:eastAsia="Times New Roman" w:cs="Calibri"/>
          <w:color w:val="000000"/>
          <w:highlight w:val="yellow"/>
          <w:lang w:eastAsia="fr-FR"/>
        </w:rPr>
        <w:t xml:space="preserve">Pour que les membres du Conseil de Cabinet, </w:t>
      </w:r>
      <w:r w:rsidR="00E516E3" w:rsidRPr="00784303">
        <w:rPr>
          <w:rFonts w:eastAsia="Times New Roman" w:cs="Calibri"/>
          <w:color w:val="000000"/>
          <w:highlight w:val="yellow"/>
          <w:lang w:eastAsia="fr-FR"/>
        </w:rPr>
        <w:t>décideurs du MSHP</w:t>
      </w:r>
      <w:r w:rsidRPr="00784303">
        <w:rPr>
          <w:rFonts w:eastAsia="Times New Roman" w:cs="Calibri"/>
          <w:color w:val="000000"/>
          <w:highlight w:val="yellow"/>
          <w:lang w:eastAsia="fr-FR"/>
        </w:rPr>
        <w:t>,</w:t>
      </w:r>
      <w:r w:rsidR="00E516E3" w:rsidRPr="00784303">
        <w:rPr>
          <w:rFonts w:eastAsia="Times New Roman" w:cs="Calibri"/>
          <w:color w:val="000000"/>
          <w:highlight w:val="yellow"/>
          <w:lang w:eastAsia="fr-FR"/>
        </w:rPr>
        <w:t xml:space="preserve"> assument leur responsabilité avec efficacité et efficience, ils seront formés en leadership et management axés sur la gestion du système de santé, selon un programme qui sera établi à cette fin</w:t>
      </w:r>
      <w:r w:rsidR="00B93C67" w:rsidRPr="00784303">
        <w:rPr>
          <w:rFonts w:eastAsia="Times New Roman" w:cs="Calibri"/>
          <w:color w:val="000000"/>
          <w:highlight w:val="yellow"/>
          <w:lang w:eastAsia="fr-FR"/>
        </w:rPr>
        <w:t>, avec le concours d’un consultant, expert en la matière</w:t>
      </w:r>
      <w:r w:rsidR="00E516E3" w:rsidRPr="00784303">
        <w:rPr>
          <w:rFonts w:eastAsia="Times New Roman" w:cs="Calibri"/>
          <w:color w:val="000000"/>
          <w:highlight w:val="yellow"/>
          <w:lang w:eastAsia="fr-FR"/>
        </w:rPr>
        <w:t>.</w:t>
      </w:r>
      <w:r w:rsidR="00E516E3" w:rsidRPr="004D6630">
        <w:rPr>
          <w:rFonts w:eastAsia="Times New Roman" w:cs="Calibri"/>
          <w:color w:val="000000"/>
          <w:lang w:eastAsia="fr-FR"/>
        </w:rPr>
        <w:t xml:space="preserve"> </w:t>
      </w:r>
    </w:p>
    <w:p w14:paraId="46B5DB63" w14:textId="77777777" w:rsidR="0058440A" w:rsidRDefault="00641C9F" w:rsidP="00EC6D46">
      <w:pPr>
        <w:rPr>
          <w:rFonts w:eastAsia="Times New Roman" w:cs="Calibri"/>
          <w:color w:val="000000"/>
          <w:lang w:eastAsia="fr-FR"/>
        </w:rPr>
      </w:pPr>
      <w:r>
        <w:rPr>
          <w:rFonts w:eastAsia="Times New Roman" w:cs="Calibri"/>
          <w:color w:val="000000"/>
          <w:lang w:eastAsia="fr-FR"/>
        </w:rPr>
        <w:t xml:space="preserve">Pour amener les parties prenantes internes et externes au MSHP </w:t>
      </w:r>
      <w:r w:rsidR="00AB3AF4">
        <w:rPr>
          <w:rFonts w:eastAsia="Times New Roman" w:cs="Calibri"/>
          <w:color w:val="000000"/>
          <w:lang w:eastAsia="fr-FR"/>
        </w:rPr>
        <w:t xml:space="preserve">à </w:t>
      </w:r>
      <w:r w:rsidR="0058440A">
        <w:rPr>
          <w:rFonts w:eastAsia="Times New Roman" w:cs="Calibri"/>
          <w:color w:val="000000"/>
          <w:lang w:eastAsia="fr-FR"/>
        </w:rPr>
        <w:t>compren</w:t>
      </w:r>
      <w:r w:rsidR="00AB3AF4">
        <w:rPr>
          <w:rFonts w:eastAsia="Times New Roman" w:cs="Calibri"/>
          <w:color w:val="000000"/>
          <w:lang w:eastAsia="fr-FR"/>
        </w:rPr>
        <w:t>dre</w:t>
      </w:r>
      <w:r w:rsidR="0058440A">
        <w:rPr>
          <w:rFonts w:eastAsia="Times New Roman" w:cs="Calibri"/>
          <w:color w:val="000000"/>
          <w:lang w:eastAsia="fr-FR"/>
        </w:rPr>
        <w:t>, accepte</w:t>
      </w:r>
      <w:r w:rsidR="00AB3AF4">
        <w:rPr>
          <w:rFonts w:eastAsia="Times New Roman" w:cs="Calibri"/>
          <w:color w:val="000000"/>
          <w:lang w:eastAsia="fr-FR"/>
        </w:rPr>
        <w:t>r</w:t>
      </w:r>
      <w:r w:rsidR="0058440A">
        <w:rPr>
          <w:rFonts w:eastAsia="Times New Roman" w:cs="Calibri"/>
          <w:color w:val="000000"/>
          <w:lang w:eastAsia="fr-FR"/>
        </w:rPr>
        <w:t xml:space="preserve"> et soute</w:t>
      </w:r>
      <w:r w:rsidR="00AB3AF4">
        <w:rPr>
          <w:rFonts w:eastAsia="Times New Roman" w:cs="Calibri"/>
          <w:color w:val="000000"/>
          <w:lang w:eastAsia="fr-FR"/>
        </w:rPr>
        <w:t>nir</w:t>
      </w:r>
      <w:r w:rsidR="0058440A">
        <w:rPr>
          <w:rFonts w:eastAsia="Times New Roman" w:cs="Calibri"/>
          <w:color w:val="000000"/>
          <w:lang w:eastAsia="fr-FR"/>
        </w:rPr>
        <w:t xml:space="preserve"> les actions envisagées, un plan de communication sur les RHS ayant un volet important de plaidoyer/sensibilisation sera élaboré et exécuté. </w:t>
      </w:r>
    </w:p>
    <w:p w14:paraId="49AE40E7" w14:textId="77777777" w:rsidR="00EC6D46" w:rsidRPr="004D6630" w:rsidRDefault="00E516E3" w:rsidP="00EC6D46">
      <w:pPr>
        <w:rPr>
          <w:rFonts w:eastAsia="Times New Roman" w:cs="Calibri"/>
          <w:color w:val="000000"/>
          <w:lang w:eastAsia="fr-FR"/>
        </w:rPr>
      </w:pPr>
      <w:r w:rsidRPr="004D6630">
        <w:rPr>
          <w:rFonts w:eastAsia="Times New Roman" w:cs="Calibri"/>
          <w:color w:val="000000"/>
          <w:lang w:eastAsia="fr-FR"/>
        </w:rPr>
        <w:t>Dan</w:t>
      </w:r>
      <w:r w:rsidR="000B2761" w:rsidRPr="004D6630">
        <w:rPr>
          <w:rFonts w:eastAsia="Times New Roman" w:cs="Calibri"/>
          <w:color w:val="000000"/>
          <w:lang w:eastAsia="fr-FR"/>
        </w:rPr>
        <w:t xml:space="preserve">s le cadre du plaidoyer </w:t>
      </w:r>
      <w:r w:rsidR="0058440A">
        <w:rPr>
          <w:rFonts w:eastAsia="Times New Roman" w:cs="Calibri"/>
          <w:color w:val="000000"/>
          <w:lang w:eastAsia="fr-FR"/>
        </w:rPr>
        <w:t xml:space="preserve">visant </w:t>
      </w:r>
      <w:r w:rsidR="000B2761" w:rsidRPr="004D6630">
        <w:rPr>
          <w:rFonts w:eastAsia="Times New Roman" w:cs="Calibri"/>
          <w:color w:val="000000"/>
          <w:lang w:eastAsia="fr-FR"/>
        </w:rPr>
        <w:t xml:space="preserve">les </w:t>
      </w:r>
      <w:r w:rsidR="0058440A">
        <w:rPr>
          <w:rFonts w:eastAsia="Times New Roman" w:cs="Calibri"/>
          <w:color w:val="000000"/>
          <w:lang w:eastAsia="fr-FR"/>
        </w:rPr>
        <w:t>décideurs</w:t>
      </w:r>
      <w:r w:rsidR="000B2761" w:rsidRPr="004D6630">
        <w:rPr>
          <w:rFonts w:eastAsia="Times New Roman" w:cs="Calibri"/>
          <w:color w:val="000000"/>
          <w:lang w:eastAsia="fr-FR"/>
        </w:rPr>
        <w:t xml:space="preserve"> nationaux,</w:t>
      </w:r>
      <w:r w:rsidRPr="004D6630">
        <w:rPr>
          <w:rFonts w:eastAsia="Times New Roman" w:cs="Calibri"/>
          <w:color w:val="000000"/>
          <w:lang w:eastAsia="fr-FR"/>
        </w:rPr>
        <w:t xml:space="preserve"> </w:t>
      </w:r>
      <w:r w:rsidRPr="00784303">
        <w:rPr>
          <w:rFonts w:eastAsia="Times New Roman" w:cs="Calibri"/>
          <w:color w:val="000000"/>
          <w:highlight w:val="yellow"/>
          <w:lang w:eastAsia="fr-FR"/>
        </w:rPr>
        <w:t>un séminaire gouvernemental</w:t>
      </w:r>
      <w:r w:rsidRPr="004D6630">
        <w:rPr>
          <w:rFonts w:eastAsia="Times New Roman" w:cs="Calibri"/>
          <w:color w:val="000000"/>
          <w:lang w:eastAsia="fr-FR"/>
        </w:rPr>
        <w:t xml:space="preserve"> </w:t>
      </w:r>
      <w:r w:rsidR="000B2761" w:rsidRPr="004D6630">
        <w:rPr>
          <w:rFonts w:eastAsia="Times New Roman" w:cs="Calibri"/>
          <w:color w:val="000000"/>
          <w:lang w:eastAsia="fr-FR"/>
        </w:rPr>
        <w:t xml:space="preserve">sera organisé </w:t>
      </w:r>
      <w:r w:rsidRPr="004D6630">
        <w:rPr>
          <w:rFonts w:eastAsia="Times New Roman" w:cs="Calibri"/>
          <w:color w:val="000000"/>
          <w:lang w:eastAsia="fr-FR"/>
        </w:rPr>
        <w:t>autour de la problématique des RHS</w:t>
      </w:r>
      <w:r w:rsidR="000B2761" w:rsidRPr="004D6630">
        <w:rPr>
          <w:rFonts w:eastAsia="Times New Roman" w:cs="Calibri"/>
          <w:color w:val="000000"/>
          <w:lang w:eastAsia="fr-FR"/>
        </w:rPr>
        <w:t xml:space="preserve">. Au cours de cet atelier les principaux problèmes </w:t>
      </w:r>
      <w:r w:rsidR="00AB3AF4">
        <w:rPr>
          <w:rFonts w:eastAsia="Times New Roman" w:cs="Calibri"/>
          <w:color w:val="000000"/>
          <w:lang w:eastAsia="fr-FR"/>
        </w:rPr>
        <w:t xml:space="preserve">de gestion et de </w:t>
      </w:r>
      <w:r w:rsidR="00DF684B" w:rsidRPr="004D6630">
        <w:rPr>
          <w:rFonts w:eastAsia="Times New Roman" w:cs="Calibri"/>
          <w:color w:val="000000"/>
          <w:lang w:eastAsia="fr-FR"/>
        </w:rPr>
        <w:t xml:space="preserve">développement </w:t>
      </w:r>
      <w:r w:rsidR="000B2761" w:rsidRPr="004D6630">
        <w:rPr>
          <w:rFonts w:eastAsia="Times New Roman" w:cs="Calibri"/>
          <w:color w:val="000000"/>
          <w:lang w:eastAsia="fr-FR"/>
        </w:rPr>
        <w:t xml:space="preserve">des ressources humaines pour la santé seront </w:t>
      </w:r>
      <w:r w:rsidR="00F82EB6" w:rsidRPr="004D6630">
        <w:rPr>
          <w:rFonts w:eastAsia="Times New Roman" w:cs="Calibri"/>
          <w:color w:val="000000"/>
          <w:lang w:eastAsia="fr-FR"/>
        </w:rPr>
        <w:t>exposées</w:t>
      </w:r>
      <w:r w:rsidR="000B2761" w:rsidRPr="004D6630">
        <w:rPr>
          <w:rFonts w:eastAsia="Times New Roman" w:cs="Calibri"/>
          <w:color w:val="000000"/>
          <w:lang w:eastAsia="fr-FR"/>
        </w:rPr>
        <w:t xml:space="preserve"> et discutés, de manière que chaque ministre comprenne la part de responsabilité relevant de son secteur et accepte d’assumer le rôle qui lui revient dans la résolution des</w:t>
      </w:r>
      <w:r w:rsidR="00AB3AF4">
        <w:rPr>
          <w:rFonts w:eastAsia="Times New Roman" w:cs="Calibri"/>
          <w:color w:val="000000"/>
          <w:lang w:eastAsia="fr-FR"/>
        </w:rPr>
        <w:t>dits</w:t>
      </w:r>
      <w:r w:rsidR="000B2761" w:rsidRPr="004D6630">
        <w:rPr>
          <w:rFonts w:eastAsia="Times New Roman" w:cs="Calibri"/>
          <w:color w:val="000000"/>
          <w:lang w:eastAsia="fr-FR"/>
        </w:rPr>
        <w:t xml:space="preserve"> problèmes.</w:t>
      </w:r>
      <w:r w:rsidR="00EC6D46" w:rsidRPr="004D6630">
        <w:rPr>
          <w:rFonts w:eastAsia="Times New Roman" w:cs="Calibri"/>
          <w:color w:val="000000"/>
          <w:lang w:eastAsia="fr-FR"/>
        </w:rPr>
        <w:t xml:space="preserve"> </w:t>
      </w:r>
      <w:r w:rsidR="00B93C67" w:rsidRPr="004D6630">
        <w:rPr>
          <w:rFonts w:eastAsia="Times New Roman" w:cs="Calibri"/>
          <w:color w:val="000000"/>
          <w:lang w:eastAsia="fr-FR"/>
        </w:rPr>
        <w:t xml:space="preserve">Ce séminaire sera préparé et animé par des experts nationaux en collaboration avec un consultant international. </w:t>
      </w:r>
      <w:r w:rsidR="00EC6D46" w:rsidRPr="004D6630">
        <w:rPr>
          <w:rFonts w:eastAsia="Times New Roman" w:cs="Calibri"/>
          <w:color w:val="000000"/>
          <w:lang w:eastAsia="fr-FR"/>
        </w:rPr>
        <w:t>Cette action sera complétée par l’é</w:t>
      </w:r>
      <w:r w:rsidRPr="004D6630">
        <w:rPr>
          <w:rFonts w:eastAsia="Times New Roman" w:cs="Calibri"/>
          <w:color w:val="000000"/>
          <w:lang w:eastAsia="fr-FR"/>
        </w:rPr>
        <w:t>labor</w:t>
      </w:r>
      <w:r w:rsidR="00C51EF9" w:rsidRPr="004D6630">
        <w:rPr>
          <w:rFonts w:eastAsia="Times New Roman" w:cs="Calibri"/>
          <w:color w:val="000000"/>
          <w:lang w:eastAsia="fr-FR"/>
        </w:rPr>
        <w:t xml:space="preserve">ation </w:t>
      </w:r>
      <w:r w:rsidRPr="004D6630">
        <w:rPr>
          <w:rFonts w:eastAsia="Times New Roman" w:cs="Calibri"/>
          <w:color w:val="000000"/>
          <w:lang w:eastAsia="fr-FR"/>
        </w:rPr>
        <w:t xml:space="preserve">et </w:t>
      </w:r>
      <w:r w:rsidR="00EC6D46" w:rsidRPr="004D6630">
        <w:rPr>
          <w:rFonts w:eastAsia="Times New Roman" w:cs="Calibri"/>
          <w:color w:val="000000"/>
          <w:lang w:eastAsia="fr-FR"/>
        </w:rPr>
        <w:t xml:space="preserve">la mise </w:t>
      </w:r>
      <w:r w:rsidRPr="004D6630">
        <w:rPr>
          <w:rFonts w:eastAsia="Times New Roman" w:cs="Calibri"/>
          <w:color w:val="000000"/>
          <w:lang w:eastAsia="fr-FR"/>
        </w:rPr>
        <w:t xml:space="preserve">en œuvre </w:t>
      </w:r>
      <w:r w:rsidR="00EC6D46" w:rsidRPr="004D6630">
        <w:rPr>
          <w:rFonts w:eastAsia="Times New Roman" w:cs="Calibri"/>
          <w:color w:val="000000"/>
          <w:lang w:eastAsia="fr-FR"/>
        </w:rPr>
        <w:t>d’</w:t>
      </w:r>
      <w:r w:rsidRPr="004D6630">
        <w:rPr>
          <w:rFonts w:eastAsia="Times New Roman" w:cs="Calibri"/>
          <w:color w:val="000000"/>
          <w:lang w:eastAsia="fr-FR"/>
        </w:rPr>
        <w:t>un p</w:t>
      </w:r>
      <w:r w:rsidR="003F25FA" w:rsidRPr="004D6630">
        <w:rPr>
          <w:rFonts w:eastAsia="Times New Roman" w:cs="Calibri"/>
          <w:color w:val="000000"/>
          <w:lang w:eastAsia="fr-FR"/>
        </w:rPr>
        <w:t>lan</w:t>
      </w:r>
      <w:r w:rsidRPr="004D6630">
        <w:rPr>
          <w:rFonts w:eastAsia="Times New Roman" w:cs="Calibri"/>
          <w:color w:val="000000"/>
          <w:lang w:eastAsia="fr-FR"/>
        </w:rPr>
        <w:t xml:space="preserve"> de communication et de dialogue réguliers entre le MSHP et </w:t>
      </w:r>
      <w:r w:rsidR="00AB3AF4">
        <w:rPr>
          <w:rFonts w:eastAsia="Times New Roman" w:cs="Calibri"/>
          <w:color w:val="000000"/>
          <w:lang w:eastAsia="fr-FR"/>
        </w:rPr>
        <w:t xml:space="preserve">toutes </w:t>
      </w:r>
      <w:r w:rsidRPr="004D6630">
        <w:rPr>
          <w:rFonts w:eastAsia="Times New Roman" w:cs="Calibri"/>
          <w:color w:val="000000"/>
          <w:lang w:eastAsia="fr-FR"/>
        </w:rPr>
        <w:t>les parties prenantes des RHS</w:t>
      </w:r>
      <w:r w:rsidR="00EC6D46" w:rsidRPr="004D6630">
        <w:rPr>
          <w:rFonts w:eastAsia="Times New Roman" w:cs="Calibri"/>
          <w:color w:val="000000"/>
          <w:lang w:eastAsia="fr-FR"/>
        </w:rPr>
        <w:t xml:space="preserve">. </w:t>
      </w:r>
    </w:p>
    <w:p w14:paraId="3CFCB2E3" w14:textId="77777777" w:rsidR="003305D1" w:rsidRPr="004D6630" w:rsidRDefault="003305D1" w:rsidP="003305D1">
      <w:pPr>
        <w:rPr>
          <w:rFonts w:eastAsia="Times New Roman" w:cs="Calibri"/>
          <w:color w:val="000000"/>
          <w:lang w:eastAsia="fr-FR"/>
        </w:rPr>
      </w:pPr>
      <w:r w:rsidRPr="004D6630">
        <w:rPr>
          <w:rFonts w:eastAsia="Times New Roman" w:cs="Calibri"/>
          <w:color w:val="000000"/>
          <w:lang w:eastAsia="fr-FR"/>
        </w:rPr>
        <w:t>Pour que le MSHP pilote efficacement le développement des RHS,</w:t>
      </w:r>
      <w:r w:rsidR="00AB3AF4">
        <w:rPr>
          <w:rFonts w:eastAsia="Times New Roman" w:cs="Calibri"/>
          <w:color w:val="000000"/>
          <w:lang w:eastAsia="fr-FR"/>
        </w:rPr>
        <w:t xml:space="preserve"> après leur formation en leadership et management,</w:t>
      </w:r>
      <w:r w:rsidRPr="004D6630">
        <w:rPr>
          <w:rFonts w:eastAsia="Times New Roman" w:cs="Calibri"/>
          <w:color w:val="000000"/>
          <w:lang w:eastAsia="fr-FR"/>
        </w:rPr>
        <w:t xml:space="preserve"> la politique en la matière sera élaborée et, après sa validation, guidera toutes les interventions dans le domaine des RHS. </w:t>
      </w:r>
      <w:r w:rsidR="00C51EF9" w:rsidRPr="004D6630">
        <w:rPr>
          <w:rFonts w:eastAsia="Times New Roman" w:cs="Calibri"/>
          <w:color w:val="000000"/>
          <w:lang w:eastAsia="fr-FR"/>
        </w:rPr>
        <w:t>Pour ce faire, l</w:t>
      </w:r>
      <w:r w:rsidR="00B93C67" w:rsidRPr="004D6630">
        <w:rPr>
          <w:rFonts w:eastAsia="Times New Roman" w:cs="Calibri"/>
          <w:color w:val="000000"/>
          <w:lang w:eastAsia="fr-FR"/>
        </w:rPr>
        <w:t>es services d’un consultant seront requis.</w:t>
      </w:r>
    </w:p>
    <w:p w14:paraId="4567878E" w14:textId="77777777" w:rsidR="00E516E3" w:rsidRPr="00784303" w:rsidRDefault="00AB3AF4" w:rsidP="00E516E3">
      <w:pPr>
        <w:spacing w:after="0" w:line="240" w:lineRule="auto"/>
        <w:rPr>
          <w:rFonts w:eastAsia="Times New Roman" w:cs="Calibri"/>
          <w:color w:val="000000"/>
          <w:highlight w:val="yellow"/>
          <w:lang w:eastAsia="fr-FR"/>
        </w:rPr>
      </w:pPr>
      <w:r w:rsidRPr="00784303">
        <w:rPr>
          <w:rFonts w:eastAsia="Times New Roman" w:cs="Calibri"/>
          <w:color w:val="000000"/>
          <w:highlight w:val="yellow"/>
          <w:lang w:eastAsia="fr-FR"/>
        </w:rPr>
        <w:t>A</w:t>
      </w:r>
      <w:r w:rsidR="00247500" w:rsidRPr="00784303">
        <w:rPr>
          <w:rFonts w:eastAsia="Times New Roman" w:cs="Calibri"/>
          <w:color w:val="000000"/>
          <w:highlight w:val="yellow"/>
          <w:lang w:eastAsia="fr-FR"/>
        </w:rPr>
        <w:t>près réception du rapport d’analyse de la pratique sage-femme, l’actualisation de la politique nationale de santé et l’élaboration du nouveau plan de développement sanitaire,</w:t>
      </w:r>
      <w:r w:rsidR="00C51EF9" w:rsidRPr="00784303">
        <w:rPr>
          <w:rFonts w:eastAsia="Times New Roman" w:cs="Calibri"/>
          <w:color w:val="000000"/>
          <w:highlight w:val="yellow"/>
          <w:lang w:eastAsia="fr-FR"/>
        </w:rPr>
        <w:t xml:space="preserve"> en cours,</w:t>
      </w:r>
      <w:r w:rsidR="00247500" w:rsidRPr="00784303">
        <w:rPr>
          <w:rFonts w:eastAsia="Times New Roman" w:cs="Calibri"/>
          <w:color w:val="000000"/>
          <w:highlight w:val="yellow"/>
          <w:lang w:eastAsia="fr-FR"/>
        </w:rPr>
        <w:t xml:space="preserve"> </w:t>
      </w:r>
      <w:r w:rsidR="00E516E3" w:rsidRPr="00784303">
        <w:rPr>
          <w:rFonts w:eastAsia="Times New Roman" w:cs="Calibri"/>
          <w:color w:val="000000"/>
          <w:highlight w:val="yellow"/>
          <w:lang w:eastAsia="fr-FR"/>
        </w:rPr>
        <w:t xml:space="preserve">le plan de développement des RHS, </w:t>
      </w:r>
      <w:r w:rsidR="00247500" w:rsidRPr="00784303">
        <w:rPr>
          <w:rFonts w:eastAsia="Times New Roman" w:cs="Calibri"/>
          <w:color w:val="000000"/>
          <w:highlight w:val="yellow"/>
          <w:lang w:eastAsia="fr-FR"/>
        </w:rPr>
        <w:t xml:space="preserve">sera </w:t>
      </w:r>
      <w:r w:rsidR="00C51EF9" w:rsidRPr="00784303">
        <w:rPr>
          <w:rFonts w:eastAsia="Times New Roman" w:cs="Calibri"/>
          <w:color w:val="000000"/>
          <w:highlight w:val="yellow"/>
          <w:lang w:eastAsia="fr-FR"/>
        </w:rPr>
        <w:t>actualisé</w:t>
      </w:r>
      <w:r w:rsidR="00B64D7B" w:rsidRPr="00784303">
        <w:rPr>
          <w:rFonts w:eastAsia="Times New Roman" w:cs="Calibri"/>
          <w:color w:val="000000"/>
          <w:highlight w:val="yellow"/>
          <w:lang w:eastAsia="fr-FR"/>
        </w:rPr>
        <w:t xml:space="preserve">. </w:t>
      </w:r>
      <w:r w:rsidR="00C51EF9" w:rsidRPr="00784303">
        <w:rPr>
          <w:rFonts w:eastAsia="Times New Roman" w:cs="Calibri"/>
          <w:color w:val="000000"/>
          <w:highlight w:val="yellow"/>
          <w:lang w:eastAsia="fr-FR"/>
        </w:rPr>
        <w:t xml:space="preserve"> </w:t>
      </w:r>
      <w:r w:rsidR="00884A68" w:rsidRPr="00784303">
        <w:rPr>
          <w:rFonts w:eastAsia="Times New Roman" w:cs="Calibri"/>
          <w:color w:val="000000"/>
          <w:highlight w:val="yellow"/>
          <w:lang w:eastAsia="fr-FR"/>
        </w:rPr>
        <w:t>Cette activité</w:t>
      </w:r>
      <w:r w:rsidR="00B64D7B" w:rsidRPr="00784303">
        <w:rPr>
          <w:rFonts w:eastAsia="Times New Roman" w:cs="Calibri"/>
          <w:color w:val="000000"/>
          <w:highlight w:val="yellow"/>
          <w:lang w:eastAsia="fr-FR"/>
        </w:rPr>
        <w:t>, qui nécessitera l’appui d’un consultant,</w:t>
      </w:r>
      <w:r w:rsidR="00884A68" w:rsidRPr="00784303">
        <w:rPr>
          <w:rFonts w:eastAsia="Times New Roman" w:cs="Calibri"/>
          <w:color w:val="000000"/>
          <w:highlight w:val="yellow"/>
          <w:lang w:eastAsia="fr-FR"/>
        </w:rPr>
        <w:t xml:space="preserve"> consistera en: </w:t>
      </w:r>
    </w:p>
    <w:p w14:paraId="2FC82B4D" w14:textId="77777777" w:rsidR="00884A68" w:rsidRPr="00784303" w:rsidRDefault="00884A68" w:rsidP="003F7B17">
      <w:pPr>
        <w:pStyle w:val="Paragraphedeliste"/>
        <w:numPr>
          <w:ilvl w:val="0"/>
          <w:numId w:val="22"/>
        </w:numPr>
        <w:rPr>
          <w:rFonts w:cs="Arial"/>
          <w:iCs/>
          <w:highlight w:val="yellow"/>
        </w:rPr>
      </w:pPr>
      <w:r w:rsidRPr="00784303">
        <w:rPr>
          <w:rFonts w:cs="Arial"/>
          <w:iCs/>
          <w:highlight w:val="yellow"/>
        </w:rPr>
        <w:t>L’actualisation de l’analyse de situation des RHS (estimation des besoins en RHS, analyse des parties prenantes, analyse de l’offre des RHS, évaluation des institutions de formation des RHS</w:t>
      </w:r>
      <w:r w:rsidR="00B64D7B" w:rsidRPr="00784303">
        <w:rPr>
          <w:rFonts w:cs="Arial"/>
          <w:iCs/>
          <w:highlight w:val="yellow"/>
        </w:rPr>
        <w:t>,</w:t>
      </w:r>
      <w:r w:rsidRPr="00784303">
        <w:rPr>
          <w:rFonts w:cs="Arial"/>
          <w:iCs/>
          <w:highlight w:val="yellow"/>
        </w:rPr>
        <w:t xml:space="preserve"> et production du rapport)</w:t>
      </w:r>
    </w:p>
    <w:p w14:paraId="2D320536" w14:textId="77777777" w:rsidR="00884A68" w:rsidRPr="00784303" w:rsidRDefault="00884A68" w:rsidP="003F7B17">
      <w:pPr>
        <w:pStyle w:val="Paragraphedeliste"/>
        <w:numPr>
          <w:ilvl w:val="0"/>
          <w:numId w:val="22"/>
        </w:numPr>
        <w:ind w:left="748" w:hanging="357"/>
        <w:contextualSpacing w:val="0"/>
        <w:rPr>
          <w:rFonts w:cs="Arial"/>
          <w:iCs/>
          <w:highlight w:val="yellow"/>
        </w:rPr>
      </w:pPr>
      <w:r w:rsidRPr="00784303">
        <w:rPr>
          <w:rFonts w:cs="Arial"/>
          <w:iCs/>
          <w:highlight w:val="yellow"/>
        </w:rPr>
        <w:t xml:space="preserve">Et l’actualisation proprement dite du PSDRHS </w:t>
      </w:r>
    </w:p>
    <w:p w14:paraId="72FEB318" w14:textId="77777777" w:rsidR="00AA7021" w:rsidRPr="00984576" w:rsidRDefault="00AA7021" w:rsidP="00984576">
      <w:pPr>
        <w:pStyle w:val="Titre4"/>
        <w:numPr>
          <w:ilvl w:val="3"/>
          <w:numId w:val="1"/>
        </w:numPr>
        <w:rPr>
          <w:lang w:eastAsia="fr-FR"/>
        </w:rPr>
      </w:pPr>
      <w:r w:rsidRPr="00984576">
        <w:rPr>
          <w:lang w:eastAsia="fr-FR"/>
        </w:rPr>
        <w:t xml:space="preserve">Le Renforcement des capacités managériales et de leadership des responsables de la DRH du MSHP </w:t>
      </w:r>
    </w:p>
    <w:p w14:paraId="30298EB0" w14:textId="77777777" w:rsidR="00AA7021" w:rsidRPr="004D6630" w:rsidRDefault="00B64D7B" w:rsidP="00C8471D">
      <w:pPr>
        <w:pStyle w:val="Paragraphedeliste"/>
        <w:tabs>
          <w:tab w:val="left" w:pos="2694"/>
        </w:tabs>
        <w:spacing w:before="200"/>
        <w:ind w:left="0"/>
        <w:contextualSpacing w:val="0"/>
        <w:rPr>
          <w:rFonts w:cs="Calibri"/>
        </w:rPr>
      </w:pPr>
      <w:r>
        <w:rPr>
          <w:rFonts w:cs="Calibri"/>
        </w:rPr>
        <w:t xml:space="preserve">Afin que </w:t>
      </w:r>
      <w:r w:rsidR="00AA7021" w:rsidRPr="004D6630">
        <w:rPr>
          <w:rFonts w:cs="Calibri"/>
        </w:rPr>
        <w:t xml:space="preserve">la structure de gestion des RHS du MSHP joue efficacement son rôle de leader et ses fonctions de gestion des RHS, son statut hiérarchique devra être rehaussé, sa mission et son organisation </w:t>
      </w:r>
      <w:r>
        <w:rPr>
          <w:rFonts w:cs="Calibri"/>
        </w:rPr>
        <w:t xml:space="preserve">et son cadre organique </w:t>
      </w:r>
      <w:r w:rsidR="00AA7021" w:rsidRPr="004D6630">
        <w:rPr>
          <w:rFonts w:cs="Calibri"/>
        </w:rPr>
        <w:t>conséquemment revus et adaptés. Pour ce faire, les services d’un consultant, expert en gestion des ressources humaines, seront requis.</w:t>
      </w:r>
    </w:p>
    <w:p w14:paraId="4553D03A" w14:textId="77777777" w:rsidR="00C8183D" w:rsidRDefault="00AA7021" w:rsidP="006819A6">
      <w:pPr>
        <w:pStyle w:val="Paragraphedeliste"/>
        <w:tabs>
          <w:tab w:val="left" w:pos="2694"/>
        </w:tabs>
        <w:ind w:left="0"/>
        <w:contextualSpacing w:val="0"/>
        <w:rPr>
          <w:rFonts w:cs="Calibri"/>
        </w:rPr>
      </w:pPr>
      <w:r w:rsidRPr="004D6630">
        <w:rPr>
          <w:rFonts w:cs="Calibri"/>
        </w:rPr>
        <w:t xml:space="preserve">De même, son personnel sera formé en leadership et management </w:t>
      </w:r>
      <w:r w:rsidR="00A4572D">
        <w:rPr>
          <w:rFonts w:cs="Calibri"/>
        </w:rPr>
        <w:t xml:space="preserve">axés sur </w:t>
      </w:r>
      <w:r w:rsidRPr="004D6630">
        <w:rPr>
          <w:rFonts w:cs="Calibri"/>
        </w:rPr>
        <w:t xml:space="preserve">la gestion des ressources humaines, </w:t>
      </w:r>
      <w:r w:rsidR="00A4572D">
        <w:rPr>
          <w:rFonts w:cs="Calibri"/>
        </w:rPr>
        <w:t>grâce au concours d’</w:t>
      </w:r>
      <w:r w:rsidRPr="004D6630">
        <w:rPr>
          <w:rFonts w:cs="Calibri"/>
        </w:rPr>
        <w:t xml:space="preserve">un spécialiste en la matière. </w:t>
      </w:r>
    </w:p>
    <w:p w14:paraId="3B681631" w14:textId="77777777" w:rsidR="00AA7021" w:rsidRDefault="00C8183D" w:rsidP="00C8471D">
      <w:pPr>
        <w:pStyle w:val="Paragraphedeliste"/>
        <w:tabs>
          <w:tab w:val="left" w:pos="2694"/>
        </w:tabs>
        <w:spacing w:after="240"/>
        <w:ind w:left="0"/>
        <w:contextualSpacing w:val="0"/>
        <w:rPr>
          <w:rFonts w:cs="Calibri"/>
        </w:rPr>
      </w:pPr>
      <w:r w:rsidRPr="004D6630">
        <w:rPr>
          <w:rFonts w:cs="Calibri"/>
        </w:rPr>
        <w:t xml:space="preserve">Enfin, </w:t>
      </w:r>
      <w:r w:rsidR="00AA7021" w:rsidRPr="004D6630">
        <w:rPr>
          <w:rFonts w:cs="Calibri"/>
        </w:rPr>
        <w:t>le plan de développement de la structure de gestion des RHS ser</w:t>
      </w:r>
      <w:r w:rsidR="007E54F8">
        <w:rPr>
          <w:rFonts w:cs="Calibri"/>
        </w:rPr>
        <w:t>a</w:t>
      </w:r>
      <w:r w:rsidR="00AA7021" w:rsidRPr="004D6630">
        <w:rPr>
          <w:rFonts w:cs="Calibri"/>
        </w:rPr>
        <w:t xml:space="preserve"> élaboré et mis en œuvre avec </w:t>
      </w:r>
      <w:r w:rsidRPr="004D6630">
        <w:rPr>
          <w:rFonts w:cs="Calibri"/>
        </w:rPr>
        <w:t>l</w:t>
      </w:r>
      <w:r w:rsidR="00AA7021" w:rsidRPr="004D6630">
        <w:rPr>
          <w:rFonts w:cs="Calibri"/>
        </w:rPr>
        <w:t>a pleine participation</w:t>
      </w:r>
      <w:r w:rsidRPr="004D6630">
        <w:rPr>
          <w:rFonts w:cs="Calibri"/>
        </w:rPr>
        <w:t xml:space="preserve"> du personnel de la DRH</w:t>
      </w:r>
      <w:r w:rsidR="00AA7021" w:rsidRPr="004D6630">
        <w:rPr>
          <w:rFonts w:cs="Calibri"/>
        </w:rPr>
        <w:t>.</w:t>
      </w:r>
      <w:r w:rsidR="0078023B">
        <w:rPr>
          <w:rFonts w:cs="Calibri"/>
        </w:rPr>
        <w:t xml:space="preserve"> Ce processus vise à définir</w:t>
      </w:r>
      <w:r w:rsidR="00DF532E">
        <w:rPr>
          <w:rFonts w:cs="Calibri"/>
        </w:rPr>
        <w:t xml:space="preserve"> et programmer </w:t>
      </w:r>
      <w:r w:rsidR="0078023B">
        <w:rPr>
          <w:rFonts w:cs="Calibri"/>
        </w:rPr>
        <w:t>les améliorations à introduire dans la structure en termes de nouveaux services à offrir, de nouvelles technologie</w:t>
      </w:r>
      <w:r w:rsidR="00DF532E">
        <w:rPr>
          <w:rFonts w:cs="Calibri"/>
        </w:rPr>
        <w:t>s</w:t>
      </w:r>
      <w:r w:rsidR="0078023B">
        <w:rPr>
          <w:rFonts w:cs="Calibri"/>
        </w:rPr>
        <w:t xml:space="preserve"> à introduire, de nouvelles formations à entreprendre ou de nouveau personnel à recruter</w:t>
      </w:r>
      <w:r w:rsidR="00DF532E">
        <w:rPr>
          <w:rFonts w:cs="Calibri"/>
        </w:rPr>
        <w:t>…, à cet effet.</w:t>
      </w:r>
    </w:p>
    <w:p w14:paraId="23281677" w14:textId="77777777" w:rsidR="003A76AA" w:rsidRPr="00984576" w:rsidRDefault="007E54F8" w:rsidP="00984576">
      <w:pPr>
        <w:pStyle w:val="Titre4"/>
        <w:numPr>
          <w:ilvl w:val="3"/>
          <w:numId w:val="1"/>
        </w:numPr>
        <w:spacing w:after="120"/>
        <w:ind w:left="2846"/>
        <w:rPr>
          <w:lang w:eastAsia="fr-FR"/>
        </w:rPr>
      </w:pPr>
      <w:r w:rsidRPr="00984576">
        <w:rPr>
          <w:lang w:eastAsia="fr-FR"/>
        </w:rPr>
        <w:t xml:space="preserve">Renforcement des capacités </w:t>
      </w:r>
      <w:r w:rsidR="008C4FE5" w:rsidRPr="00984576">
        <w:rPr>
          <w:lang w:eastAsia="fr-FR"/>
        </w:rPr>
        <w:t>de coordination pour l</w:t>
      </w:r>
      <w:r w:rsidRPr="00984576">
        <w:rPr>
          <w:lang w:eastAsia="fr-FR"/>
        </w:rPr>
        <w:t>es RHS</w:t>
      </w:r>
    </w:p>
    <w:p w14:paraId="53F2A3B4" w14:textId="77777777" w:rsidR="008C301C" w:rsidRPr="007E703D" w:rsidRDefault="008C301C" w:rsidP="00C8471D">
      <w:pPr>
        <w:pStyle w:val="Paragraphedeliste"/>
        <w:ind w:left="0"/>
        <w:contextualSpacing w:val="0"/>
        <w:rPr>
          <w:rFonts w:cs="Calibri"/>
        </w:rPr>
      </w:pPr>
      <w:r w:rsidRPr="007E703D">
        <w:rPr>
          <w:rFonts w:cs="Calibri"/>
        </w:rPr>
        <w:t>L’analyse de situation a montré très clairement le caractère multisectoriel des causes des problèmes concernant les ressources humaines pour la santé. Il s’ensuit le besoin d’une forte co</w:t>
      </w:r>
      <w:r w:rsidR="006D6916" w:rsidRPr="007E703D">
        <w:rPr>
          <w:rFonts w:cs="Calibri"/>
        </w:rPr>
        <w:t>llaboration</w:t>
      </w:r>
      <w:r w:rsidRPr="007E703D">
        <w:rPr>
          <w:rFonts w:cs="Calibri"/>
        </w:rPr>
        <w:t xml:space="preserve"> intersectorielle et des actions conjointes </w:t>
      </w:r>
      <w:r w:rsidR="006D6916" w:rsidRPr="007E703D">
        <w:rPr>
          <w:rFonts w:cs="Calibri"/>
        </w:rPr>
        <w:t xml:space="preserve">coordonnées et complémentaires </w:t>
      </w:r>
      <w:r w:rsidRPr="007E703D">
        <w:rPr>
          <w:rFonts w:cs="Calibri"/>
        </w:rPr>
        <w:t xml:space="preserve">pour résoudre efficacement et durablement ces problèmes. </w:t>
      </w:r>
      <w:r w:rsidR="006D6916" w:rsidRPr="007E703D">
        <w:rPr>
          <w:rFonts w:cs="Calibri"/>
        </w:rPr>
        <w:t>Dans ce cadre</w:t>
      </w:r>
      <w:r w:rsidR="006D6916" w:rsidRPr="00784303">
        <w:rPr>
          <w:rFonts w:cs="Calibri"/>
          <w:highlight w:val="yellow"/>
        </w:rPr>
        <w:t>, plusieurs ministères, notamment ceux en charge de la santé, de l’enseignement universitaire, de l’enseignement professionnel, de la coopération internationale, de la fonction publique, des finances, sont concernés</w:t>
      </w:r>
      <w:r w:rsidR="006D6916" w:rsidRPr="007E703D">
        <w:rPr>
          <w:rFonts w:cs="Calibri"/>
        </w:rPr>
        <w:t>. Aussi, le Comité intersectoriel des RHS</w:t>
      </w:r>
      <w:r w:rsidR="007155C0" w:rsidRPr="007E703D">
        <w:rPr>
          <w:rFonts w:cs="Calibri"/>
        </w:rPr>
        <w:t>,</w:t>
      </w:r>
      <w:r w:rsidR="00DF532E">
        <w:rPr>
          <w:rFonts w:cs="Calibri"/>
        </w:rPr>
        <w:t xml:space="preserve"> </w:t>
      </w:r>
      <w:r w:rsidR="007155C0" w:rsidRPr="007E703D">
        <w:rPr>
          <w:rFonts w:cs="Calibri"/>
        </w:rPr>
        <w:t>mis en place à cet effet</w:t>
      </w:r>
      <w:r w:rsidR="00DF532E" w:rsidRPr="00DF532E">
        <w:rPr>
          <w:rFonts w:cs="Calibri"/>
        </w:rPr>
        <w:t xml:space="preserve"> </w:t>
      </w:r>
      <w:r w:rsidR="00DF532E">
        <w:rPr>
          <w:rFonts w:cs="Calibri"/>
        </w:rPr>
        <w:t>et qui comprend en son sein des représentants de ces ministères</w:t>
      </w:r>
      <w:r w:rsidR="007155C0" w:rsidRPr="007E703D">
        <w:rPr>
          <w:rFonts w:cs="Calibri"/>
        </w:rPr>
        <w:t xml:space="preserve">, </w:t>
      </w:r>
      <w:r w:rsidR="006D6916" w:rsidRPr="007E703D">
        <w:rPr>
          <w:rFonts w:cs="Calibri"/>
        </w:rPr>
        <w:t xml:space="preserve">sera renforcé pour qu’il puisse </w:t>
      </w:r>
      <w:r w:rsidR="007155C0" w:rsidRPr="007E703D">
        <w:rPr>
          <w:rFonts w:cs="Calibri"/>
        </w:rPr>
        <w:t xml:space="preserve">faciliter la </w:t>
      </w:r>
      <w:r w:rsidR="006D6916" w:rsidRPr="007E703D">
        <w:rPr>
          <w:rFonts w:cs="Calibri"/>
        </w:rPr>
        <w:t>coord</w:t>
      </w:r>
      <w:r w:rsidR="007155C0" w:rsidRPr="007E703D">
        <w:rPr>
          <w:rFonts w:cs="Calibri"/>
        </w:rPr>
        <w:t>ination de</w:t>
      </w:r>
      <w:r w:rsidR="006D6916" w:rsidRPr="007E703D">
        <w:rPr>
          <w:rFonts w:cs="Calibri"/>
        </w:rPr>
        <w:t xml:space="preserve"> toutes les interventions relatives au</w:t>
      </w:r>
      <w:r w:rsidR="007155C0" w:rsidRPr="007E703D">
        <w:rPr>
          <w:rFonts w:cs="Calibri"/>
        </w:rPr>
        <w:t>x RHS, y compris la formation. Pour cela</w:t>
      </w:r>
      <w:r w:rsidR="006D6916" w:rsidRPr="007E703D">
        <w:rPr>
          <w:rFonts w:cs="Calibri"/>
        </w:rPr>
        <w:t>, ses membres seront formés en leadership et management. Cette formation débouchera sur l’élaboration d’un plan d’action dudit Comité</w:t>
      </w:r>
      <w:r w:rsidR="00DF532E">
        <w:rPr>
          <w:rFonts w:cs="Calibri"/>
        </w:rPr>
        <w:t>, en conformité avec le présent PSDRHS</w:t>
      </w:r>
      <w:r w:rsidR="006D6916" w:rsidRPr="007E703D">
        <w:rPr>
          <w:rFonts w:cs="Calibri"/>
        </w:rPr>
        <w:t>. Il sera soutenu pour qu</w:t>
      </w:r>
      <w:r w:rsidR="00DF532E">
        <w:rPr>
          <w:rFonts w:cs="Calibri"/>
        </w:rPr>
        <w:t xml:space="preserve">e, </w:t>
      </w:r>
      <w:r w:rsidR="006D6916" w:rsidRPr="007E703D">
        <w:rPr>
          <w:rFonts w:cs="Calibri"/>
        </w:rPr>
        <w:t>une fois par trimestre au moins, il organise</w:t>
      </w:r>
      <w:r w:rsidR="002060F6" w:rsidRPr="007E703D">
        <w:rPr>
          <w:rFonts w:cs="Calibri"/>
        </w:rPr>
        <w:t xml:space="preserve"> une réunion des parties prenantes autour de</w:t>
      </w:r>
      <w:r w:rsidR="00DF532E">
        <w:rPr>
          <w:rFonts w:cs="Calibri"/>
        </w:rPr>
        <w:t>s</w:t>
      </w:r>
      <w:r w:rsidR="006D6916" w:rsidRPr="007E703D">
        <w:rPr>
          <w:rFonts w:cs="Calibri"/>
        </w:rPr>
        <w:t xml:space="preserve"> questions </w:t>
      </w:r>
      <w:r w:rsidR="002060F6" w:rsidRPr="007E703D">
        <w:rPr>
          <w:rFonts w:cs="Calibri"/>
        </w:rPr>
        <w:t xml:space="preserve">liées </w:t>
      </w:r>
      <w:r w:rsidR="006D6916" w:rsidRPr="007E703D">
        <w:rPr>
          <w:rFonts w:cs="Calibri"/>
        </w:rPr>
        <w:t>aux RHS</w:t>
      </w:r>
      <w:r w:rsidR="002060F6" w:rsidRPr="007E703D">
        <w:rPr>
          <w:rFonts w:cs="Calibri"/>
        </w:rPr>
        <w:t>.</w:t>
      </w:r>
    </w:p>
    <w:p w14:paraId="1E7F0D61" w14:textId="77777777" w:rsidR="003A76AA" w:rsidRPr="007E703D" w:rsidRDefault="002060F6" w:rsidP="00C8471D">
      <w:pPr>
        <w:pStyle w:val="Paragraphedeliste"/>
        <w:ind w:left="0"/>
        <w:contextualSpacing w:val="0"/>
        <w:rPr>
          <w:rFonts w:eastAsia="Times New Roman" w:cs="Calibri"/>
          <w:lang w:eastAsia="fr-FR"/>
        </w:rPr>
      </w:pPr>
      <w:r w:rsidRPr="007E703D">
        <w:rPr>
          <w:rFonts w:cs="Calibri"/>
        </w:rPr>
        <w:t xml:space="preserve">De même, ce comité recevra le mandat </w:t>
      </w:r>
      <w:r w:rsidR="003A76AA" w:rsidRPr="007E703D">
        <w:rPr>
          <w:rFonts w:eastAsia="Times New Roman" w:cs="Calibri"/>
          <w:lang w:eastAsia="fr-FR"/>
        </w:rPr>
        <w:t xml:space="preserve">de suivre et évaluer l’application des lois </w:t>
      </w:r>
      <w:r w:rsidR="00981364">
        <w:rPr>
          <w:rFonts w:eastAsia="Times New Roman" w:cs="Calibri"/>
          <w:lang w:eastAsia="fr-FR"/>
        </w:rPr>
        <w:t>et règlements relatifs aux RHS et i</w:t>
      </w:r>
      <w:r w:rsidR="007155C0" w:rsidRPr="007E703D">
        <w:rPr>
          <w:rFonts w:eastAsia="Times New Roman" w:cs="Calibri"/>
          <w:lang w:eastAsia="fr-FR"/>
        </w:rPr>
        <w:t>l</w:t>
      </w:r>
      <w:r w:rsidRPr="007E703D">
        <w:rPr>
          <w:rFonts w:eastAsia="Times New Roman" w:cs="Calibri"/>
          <w:lang w:eastAsia="fr-FR"/>
        </w:rPr>
        <w:t xml:space="preserve"> produira </w:t>
      </w:r>
      <w:r w:rsidR="003A76AA" w:rsidRPr="007E703D">
        <w:rPr>
          <w:rFonts w:eastAsia="Times New Roman" w:cs="Calibri"/>
          <w:lang w:eastAsia="fr-FR"/>
        </w:rPr>
        <w:t>un rapport trimestriel d’activités, selon un canevas défini.</w:t>
      </w:r>
    </w:p>
    <w:p w14:paraId="0B3105AD" w14:textId="77777777" w:rsidR="00703FD6" w:rsidRPr="00984576" w:rsidRDefault="00703FD6" w:rsidP="00984576">
      <w:pPr>
        <w:pStyle w:val="Titre4"/>
        <w:numPr>
          <w:ilvl w:val="3"/>
          <w:numId w:val="1"/>
        </w:numPr>
        <w:spacing w:after="120"/>
        <w:ind w:left="2846"/>
        <w:rPr>
          <w:lang w:eastAsia="fr-FR"/>
        </w:rPr>
      </w:pPr>
      <w:r w:rsidRPr="00984576">
        <w:rPr>
          <w:lang w:eastAsia="fr-FR"/>
        </w:rPr>
        <w:t>Développement du système d’information pour la gestion des RHS</w:t>
      </w:r>
    </w:p>
    <w:p w14:paraId="72B3839A" w14:textId="77777777" w:rsidR="00926AB3" w:rsidRDefault="00703FD6" w:rsidP="006819A6">
      <w:pPr>
        <w:pStyle w:val="Paragraphedeliste"/>
        <w:ind w:left="0"/>
        <w:contextualSpacing w:val="0"/>
        <w:rPr>
          <w:rFonts w:cs="Calibri"/>
        </w:rPr>
      </w:pPr>
      <w:r w:rsidRPr="003172B9">
        <w:rPr>
          <w:rFonts w:cs="Calibri"/>
        </w:rPr>
        <w:t xml:space="preserve">Pour que </w:t>
      </w:r>
      <w:r w:rsidR="00E8774E" w:rsidRPr="003172B9">
        <w:rPr>
          <w:rFonts w:cs="Calibri"/>
        </w:rPr>
        <w:t xml:space="preserve">les fonctions </w:t>
      </w:r>
      <w:r w:rsidRPr="003172B9">
        <w:rPr>
          <w:rFonts w:cs="Calibri"/>
        </w:rPr>
        <w:t>d</w:t>
      </w:r>
      <w:r w:rsidR="00E8774E" w:rsidRPr="003172B9">
        <w:rPr>
          <w:rFonts w:cs="Calibri"/>
        </w:rPr>
        <w:t>e</w:t>
      </w:r>
      <w:r w:rsidRPr="003172B9">
        <w:rPr>
          <w:rFonts w:cs="Calibri"/>
        </w:rPr>
        <w:t xml:space="preserve"> développement des ressources humaines</w:t>
      </w:r>
      <w:r w:rsidR="00E8774E" w:rsidRPr="003172B9">
        <w:rPr>
          <w:rFonts w:cs="Calibri"/>
        </w:rPr>
        <w:t xml:space="preserve"> pour la santé soient assurées avec efficacité, les dirigeants du secteur et les autres parties prenantes doivent disposer </w:t>
      </w:r>
      <w:r w:rsidR="00E8774E" w:rsidRPr="00784303">
        <w:rPr>
          <w:rFonts w:cs="Calibri"/>
          <w:highlight w:val="yellow"/>
        </w:rPr>
        <w:t>d’information fiable</w:t>
      </w:r>
      <w:r w:rsidR="00D032C2" w:rsidRPr="00784303">
        <w:rPr>
          <w:rFonts w:cs="Calibri"/>
          <w:highlight w:val="yellow"/>
        </w:rPr>
        <w:t>, valide</w:t>
      </w:r>
      <w:r w:rsidR="00E8774E" w:rsidRPr="00784303">
        <w:rPr>
          <w:rFonts w:cs="Calibri"/>
          <w:highlight w:val="yellow"/>
        </w:rPr>
        <w:t xml:space="preserve"> et actuelle</w:t>
      </w:r>
      <w:r w:rsidRPr="00784303">
        <w:rPr>
          <w:rFonts w:cs="Calibri"/>
          <w:highlight w:val="yellow"/>
        </w:rPr>
        <w:t xml:space="preserve">, </w:t>
      </w:r>
      <w:r w:rsidR="00E8774E" w:rsidRPr="00784303">
        <w:rPr>
          <w:rFonts w:cs="Calibri"/>
          <w:highlight w:val="yellow"/>
        </w:rPr>
        <w:t>afin de prendre des décisions éclairées</w:t>
      </w:r>
      <w:r w:rsidR="00E8774E" w:rsidRPr="003172B9">
        <w:rPr>
          <w:rFonts w:cs="Calibri"/>
        </w:rPr>
        <w:t xml:space="preserve">. </w:t>
      </w:r>
      <w:r w:rsidR="00D032C2">
        <w:rPr>
          <w:rFonts w:cs="Calibri"/>
        </w:rPr>
        <w:t>La présente</w:t>
      </w:r>
      <w:r w:rsidR="00E8774E" w:rsidRPr="003172B9">
        <w:rPr>
          <w:rFonts w:cs="Calibri"/>
        </w:rPr>
        <w:t xml:space="preserve"> intervention vise à répondre à ce besoin. A cet effet, un manuel de suivi et évaluation des RHS sera élaborés et appliqué rigoureusement. </w:t>
      </w:r>
      <w:r w:rsidR="00926AB3">
        <w:rPr>
          <w:rFonts w:cs="Calibri"/>
        </w:rPr>
        <w:t>L</w:t>
      </w:r>
      <w:r w:rsidR="00E8774E" w:rsidRPr="003172B9">
        <w:rPr>
          <w:rFonts w:cs="Calibri"/>
        </w:rPr>
        <w:t xml:space="preserve">es outils de gestion </w:t>
      </w:r>
      <w:r w:rsidR="00535CE8">
        <w:rPr>
          <w:rFonts w:cs="Calibri"/>
        </w:rPr>
        <w:t>de</w:t>
      </w:r>
      <w:r w:rsidR="00926AB3">
        <w:rPr>
          <w:rFonts w:cs="Calibri"/>
        </w:rPr>
        <w:t>s</w:t>
      </w:r>
      <w:r w:rsidR="00A83DCA" w:rsidRPr="003172B9">
        <w:rPr>
          <w:rFonts w:cs="Calibri"/>
        </w:rPr>
        <w:t xml:space="preserve"> RHS </w:t>
      </w:r>
      <w:r w:rsidR="00E8774E" w:rsidRPr="003172B9">
        <w:rPr>
          <w:rFonts w:cs="Calibri"/>
        </w:rPr>
        <w:t xml:space="preserve">seront produits </w:t>
      </w:r>
      <w:r w:rsidR="00A83DCA" w:rsidRPr="003172B9">
        <w:rPr>
          <w:rFonts w:cs="Calibri"/>
        </w:rPr>
        <w:t xml:space="preserve">et reproduits </w:t>
      </w:r>
      <w:r w:rsidR="00E8774E" w:rsidRPr="003172B9">
        <w:rPr>
          <w:rFonts w:cs="Calibri"/>
        </w:rPr>
        <w:t>en quantité appropriée</w:t>
      </w:r>
      <w:r w:rsidR="00D032C2">
        <w:rPr>
          <w:rFonts w:cs="Calibri"/>
        </w:rPr>
        <w:t xml:space="preserve"> et utilisé</w:t>
      </w:r>
      <w:r w:rsidR="00362506">
        <w:rPr>
          <w:rFonts w:cs="Calibri"/>
        </w:rPr>
        <w:t>s</w:t>
      </w:r>
      <w:r w:rsidR="00A83DCA" w:rsidRPr="003172B9">
        <w:rPr>
          <w:rFonts w:cs="Calibri"/>
        </w:rPr>
        <w:t xml:space="preserve">. Une </w:t>
      </w:r>
      <w:r w:rsidRPr="003172B9">
        <w:rPr>
          <w:rFonts w:cs="Calibri"/>
        </w:rPr>
        <w:t>base de données informatisée des RHS</w:t>
      </w:r>
      <w:r w:rsidR="00A83DCA" w:rsidRPr="003172B9">
        <w:rPr>
          <w:rFonts w:cs="Calibri"/>
        </w:rPr>
        <w:t xml:space="preserve"> sera mise en place et maintenue fonctionnelle. L</w:t>
      </w:r>
      <w:r w:rsidRPr="003172B9">
        <w:rPr>
          <w:rFonts w:cs="Calibri"/>
        </w:rPr>
        <w:t xml:space="preserve">e personnel </w:t>
      </w:r>
      <w:r w:rsidR="00A83DCA" w:rsidRPr="003172B9">
        <w:rPr>
          <w:rFonts w:cs="Calibri"/>
        </w:rPr>
        <w:t xml:space="preserve">de la DRH et de ses services déconcentrés </w:t>
      </w:r>
      <w:r w:rsidRPr="003172B9">
        <w:rPr>
          <w:rFonts w:cs="Calibri"/>
        </w:rPr>
        <w:t xml:space="preserve">à tous les niveaux </w:t>
      </w:r>
      <w:r w:rsidR="00A83DCA" w:rsidRPr="003172B9">
        <w:rPr>
          <w:rFonts w:cs="Calibri"/>
        </w:rPr>
        <w:t xml:space="preserve">sera formé </w:t>
      </w:r>
      <w:r w:rsidRPr="003172B9">
        <w:rPr>
          <w:rFonts w:cs="Calibri"/>
        </w:rPr>
        <w:t>à l’exploitation du système d’information pour la gestion des RHS</w:t>
      </w:r>
      <w:r w:rsidR="00A83DCA" w:rsidRPr="003172B9">
        <w:rPr>
          <w:rFonts w:cs="Calibri"/>
        </w:rPr>
        <w:t xml:space="preserve"> ainsi créé. </w:t>
      </w:r>
    </w:p>
    <w:p w14:paraId="6BCCAF44" w14:textId="77777777" w:rsidR="00703FD6" w:rsidRPr="003172B9" w:rsidRDefault="00A83DCA" w:rsidP="00703FD6">
      <w:pPr>
        <w:pStyle w:val="Paragraphedeliste"/>
        <w:spacing w:after="120"/>
        <w:ind w:left="0"/>
        <w:rPr>
          <w:rFonts w:cs="Calibri"/>
        </w:rPr>
      </w:pPr>
      <w:r w:rsidRPr="003172B9">
        <w:rPr>
          <w:rFonts w:cs="Calibri"/>
        </w:rPr>
        <w:t xml:space="preserve">Ces mesures seront complétées par un important programme de recherche sur les RHS de manière à fournir toutes les informations </w:t>
      </w:r>
      <w:r w:rsidR="003172B9" w:rsidRPr="003172B9">
        <w:rPr>
          <w:rFonts w:cs="Calibri"/>
        </w:rPr>
        <w:t xml:space="preserve">utiles </w:t>
      </w:r>
      <w:r w:rsidRPr="003172B9">
        <w:rPr>
          <w:rFonts w:cs="Calibri"/>
        </w:rPr>
        <w:t xml:space="preserve">que le système d’information de routine ne peut pas mettre à disposition. De plus, </w:t>
      </w:r>
      <w:r w:rsidR="00703FD6" w:rsidRPr="003172B9">
        <w:rPr>
          <w:rFonts w:cs="Calibri"/>
        </w:rPr>
        <w:t>l’observatoire des RHS</w:t>
      </w:r>
      <w:r w:rsidRPr="003172B9">
        <w:rPr>
          <w:rFonts w:cs="Calibri"/>
        </w:rPr>
        <w:t xml:space="preserve"> sera créé, avec </w:t>
      </w:r>
      <w:r w:rsidR="00703FD6" w:rsidRPr="003172B9">
        <w:rPr>
          <w:rFonts w:cs="Calibri"/>
        </w:rPr>
        <w:t xml:space="preserve">les normes et procédures </w:t>
      </w:r>
      <w:r w:rsidRPr="003172B9">
        <w:rPr>
          <w:rFonts w:cs="Calibri"/>
        </w:rPr>
        <w:t xml:space="preserve">y afférentes. </w:t>
      </w:r>
      <w:r w:rsidR="00C54D05" w:rsidRPr="003172B9">
        <w:rPr>
          <w:rFonts w:cs="Calibri"/>
        </w:rPr>
        <w:t>Tout cela nécessitera l’appui de consultants.</w:t>
      </w:r>
      <w:r w:rsidR="00362506">
        <w:rPr>
          <w:rFonts w:cs="Calibri"/>
        </w:rPr>
        <w:t xml:space="preserve"> </w:t>
      </w:r>
    </w:p>
    <w:p w14:paraId="266CBB84" w14:textId="77777777" w:rsidR="00AA7021" w:rsidRPr="00984576" w:rsidRDefault="00AA7021" w:rsidP="00984576">
      <w:pPr>
        <w:pStyle w:val="Titre3"/>
        <w:numPr>
          <w:ilvl w:val="2"/>
          <w:numId w:val="1"/>
        </w:numPr>
        <w:spacing w:after="120"/>
      </w:pPr>
      <w:bookmarkStart w:id="30" w:name="_Toc349120483"/>
      <w:r w:rsidRPr="00984576">
        <w:t>Cibles</w:t>
      </w:r>
      <w:bookmarkEnd w:id="30"/>
    </w:p>
    <w:p w14:paraId="34627B83" w14:textId="77777777" w:rsidR="00AA7021" w:rsidRPr="004D6630" w:rsidRDefault="004421FF" w:rsidP="004421FF">
      <w:r w:rsidRPr="004D6630">
        <w:t>Compte tenu du caractère qualitatif des activités de cette intervention, l</w:t>
      </w:r>
      <w:r w:rsidR="00D46F4C" w:rsidRPr="004D6630">
        <w:t>es résultats attendus s</w:t>
      </w:r>
      <w:r w:rsidRPr="004D6630">
        <w:t>er</w:t>
      </w:r>
      <w:r w:rsidR="00D46F4C" w:rsidRPr="004D6630">
        <w:t xml:space="preserve">ont </w:t>
      </w:r>
      <w:r w:rsidRPr="004D6630">
        <w:t xml:space="preserve">plus </w:t>
      </w:r>
      <w:r w:rsidR="00D46F4C" w:rsidRPr="004D6630">
        <w:t>qualitatif</w:t>
      </w:r>
      <w:r w:rsidRPr="004D6630">
        <w:t>s que quantitatifs</w:t>
      </w:r>
      <w:r w:rsidR="00D46F4C" w:rsidRPr="004D6630">
        <w:t>.</w:t>
      </w:r>
      <w:r w:rsidRPr="004D6630">
        <w:t xml:space="preserve"> Les indicateurs mesurables de ces interventions sont des indicateurs d’intrants et de processus. Ils sont présentés dans le cadre des résultats</w:t>
      </w:r>
      <w:r w:rsidR="00993933">
        <w:t xml:space="preserve"> de l’objectif 1</w:t>
      </w:r>
      <w:r w:rsidRPr="004D6630">
        <w:t xml:space="preserve">, au tableau 6.1.1. </w:t>
      </w:r>
      <w:r w:rsidR="00D46F4C" w:rsidRPr="004D6630">
        <w:t xml:space="preserve"> </w:t>
      </w:r>
    </w:p>
    <w:p w14:paraId="41293226" w14:textId="77777777" w:rsidR="006F7C54" w:rsidRPr="00984576" w:rsidRDefault="00090023" w:rsidP="00984576">
      <w:pPr>
        <w:pStyle w:val="Titre3"/>
        <w:numPr>
          <w:ilvl w:val="2"/>
          <w:numId w:val="1"/>
        </w:numPr>
        <w:spacing w:after="120"/>
      </w:pPr>
      <w:bookmarkStart w:id="31" w:name="_Toc349120484"/>
      <w:r w:rsidRPr="00984576">
        <w:t>Facteurs critiques de réussite</w:t>
      </w:r>
      <w:bookmarkEnd w:id="31"/>
    </w:p>
    <w:p w14:paraId="6475A24F" w14:textId="77777777" w:rsidR="00AA7021" w:rsidRPr="00D43F92" w:rsidRDefault="006C072C" w:rsidP="00AA7021">
      <w:pPr>
        <w:pStyle w:val="Paragraphedeliste"/>
        <w:ind w:left="0"/>
      </w:pPr>
      <w:r>
        <w:t xml:space="preserve">Des facteurs de réussites communs à tous les objectifs sont développés </w:t>
      </w:r>
      <w:r w:rsidRPr="006C072C">
        <w:t>à la section</w:t>
      </w:r>
      <w:r>
        <w:t xml:space="preserve"> 4.2. Ici, seuls ceux spécifiques à </w:t>
      </w:r>
      <w:r w:rsidR="00AA7021" w:rsidRPr="00D43F92">
        <w:t xml:space="preserve">cet objectif </w:t>
      </w:r>
      <w:r>
        <w:t>sont mentionnés :</w:t>
      </w:r>
    </w:p>
    <w:p w14:paraId="0FE0ADFC" w14:textId="77777777" w:rsidR="00AA7021" w:rsidRPr="00D43F92" w:rsidRDefault="006C072C" w:rsidP="003F7B17">
      <w:pPr>
        <w:pStyle w:val="Paragraphedeliste"/>
        <w:numPr>
          <w:ilvl w:val="0"/>
          <w:numId w:val="12"/>
        </w:numPr>
        <w:ind w:left="851" w:hanging="425"/>
      </w:pPr>
      <w:r>
        <w:rPr>
          <w:rFonts w:eastAsia="Times New Roman" w:cs="Calibri"/>
          <w:lang w:eastAsia="fr-FR"/>
        </w:rPr>
        <w:t>Le</w:t>
      </w:r>
      <w:r w:rsidR="00AA7021" w:rsidRPr="00D43F92">
        <w:rPr>
          <w:rFonts w:eastAsia="Times New Roman" w:cs="Calibri"/>
          <w:lang w:eastAsia="fr-FR"/>
        </w:rPr>
        <w:t xml:space="preserve"> dialogue constructif entre les parties concernées est indispensable pour obtenir un consensus sur le niveau hiérarchique de la structure de gestion des RHS.</w:t>
      </w:r>
    </w:p>
    <w:p w14:paraId="397F44A2" w14:textId="77777777" w:rsidR="00090023" w:rsidRPr="00984576" w:rsidRDefault="000308B8" w:rsidP="00984576">
      <w:pPr>
        <w:pStyle w:val="Titre2"/>
        <w:numPr>
          <w:ilvl w:val="1"/>
          <w:numId w:val="1"/>
        </w:numPr>
        <w:spacing w:after="240"/>
      </w:pPr>
      <w:bookmarkStart w:id="32" w:name="_Toc349120485"/>
      <w:r w:rsidRPr="00984576">
        <w:t>Objectif 2:</w:t>
      </w:r>
      <w:r w:rsidRPr="00984576">
        <w:tab/>
      </w:r>
      <w:r w:rsidR="00090023" w:rsidRPr="00984576">
        <w:t>Aligner la formation initiale des RHS sur les besoins numérique et qualitatif du système de santé</w:t>
      </w:r>
      <w:bookmarkEnd w:id="32"/>
      <w:r w:rsidR="00090023" w:rsidRPr="00984576">
        <w:t xml:space="preserve"> </w:t>
      </w:r>
    </w:p>
    <w:p w14:paraId="6278DB82" w14:textId="77777777" w:rsidR="004E2BD5" w:rsidRPr="00302FD9" w:rsidRDefault="004E2BD5" w:rsidP="00984576">
      <w:pPr>
        <w:pStyle w:val="Titre3"/>
        <w:numPr>
          <w:ilvl w:val="2"/>
          <w:numId w:val="1"/>
        </w:numPr>
      </w:pPr>
      <w:bookmarkStart w:id="33" w:name="_Toc349120486"/>
      <w:r w:rsidRPr="00302FD9">
        <w:t>Rationalité</w:t>
      </w:r>
      <w:bookmarkEnd w:id="33"/>
    </w:p>
    <w:p w14:paraId="5189F034" w14:textId="77777777" w:rsidR="00871FEB" w:rsidRPr="004A516E" w:rsidRDefault="00871FEB" w:rsidP="00871FEB">
      <w:r w:rsidRPr="004A516E">
        <w:rPr>
          <w:color w:val="000000"/>
        </w:rPr>
        <w:t xml:space="preserve">Dans le domaine de la formation initiale des RHS, l'analyse a mis en exergue l’inadéquation entre </w:t>
      </w:r>
      <w:r w:rsidR="009C5D24">
        <w:rPr>
          <w:color w:val="000000"/>
        </w:rPr>
        <w:t xml:space="preserve">les besoins du système de santé </w:t>
      </w:r>
      <w:r w:rsidRPr="004A516E">
        <w:rPr>
          <w:color w:val="000000"/>
        </w:rPr>
        <w:t>et la</w:t>
      </w:r>
      <w:r w:rsidR="00793CB9">
        <w:rPr>
          <w:color w:val="000000"/>
        </w:rPr>
        <w:t xml:space="preserve"> qualité et la quantité des RHS</w:t>
      </w:r>
      <w:r w:rsidRPr="004A516E">
        <w:rPr>
          <w:color w:val="000000"/>
        </w:rPr>
        <w:t xml:space="preserve"> produ</w:t>
      </w:r>
      <w:r w:rsidR="00793CB9">
        <w:rPr>
          <w:color w:val="000000"/>
        </w:rPr>
        <w:t>ites</w:t>
      </w:r>
      <w:r w:rsidRPr="004A516E">
        <w:rPr>
          <w:color w:val="000000"/>
        </w:rPr>
        <w:t xml:space="preserve">. Cette situation est </w:t>
      </w:r>
      <w:r w:rsidR="009C5D24">
        <w:rPr>
          <w:color w:val="000000"/>
        </w:rPr>
        <w:t>principalement</w:t>
      </w:r>
      <w:r w:rsidR="009C5D24" w:rsidRPr="004A516E">
        <w:rPr>
          <w:color w:val="000000"/>
        </w:rPr>
        <w:t xml:space="preserve"> </w:t>
      </w:r>
      <w:r w:rsidRPr="004A516E">
        <w:rPr>
          <w:color w:val="000000"/>
        </w:rPr>
        <w:t>due</w:t>
      </w:r>
      <w:r w:rsidR="002B3C16">
        <w:rPr>
          <w:color w:val="000000"/>
        </w:rPr>
        <w:t xml:space="preserve"> </w:t>
      </w:r>
      <w:r w:rsidRPr="004A516E">
        <w:rPr>
          <w:color w:val="000000"/>
        </w:rPr>
        <w:t>à la ma</w:t>
      </w:r>
      <w:r w:rsidR="009C5D24">
        <w:rPr>
          <w:color w:val="000000"/>
        </w:rPr>
        <w:t>uvaise</w:t>
      </w:r>
      <w:r w:rsidRPr="004A516E">
        <w:rPr>
          <w:color w:val="000000"/>
        </w:rPr>
        <w:t xml:space="preserve"> gouvernance. </w:t>
      </w:r>
      <w:r w:rsidR="009C5D24">
        <w:rPr>
          <w:color w:val="000000"/>
        </w:rPr>
        <w:t xml:space="preserve">Afin d’améliorer cette situation, </w:t>
      </w:r>
      <w:r w:rsidRPr="004A516E">
        <w:t>les capacités d</w:t>
      </w:r>
      <w:r w:rsidR="00E43837">
        <w:t>u système de formation initiale</w:t>
      </w:r>
      <w:r w:rsidRPr="004A516E">
        <w:t xml:space="preserve"> seront renforcées à travers les inter</w:t>
      </w:r>
      <w:r w:rsidR="00AB57C3">
        <w:t>ventions prioritaires ci-dessous</w:t>
      </w:r>
      <w:r w:rsidRPr="004A516E">
        <w:t>.</w:t>
      </w:r>
    </w:p>
    <w:p w14:paraId="33D0DCE6" w14:textId="77777777" w:rsidR="00090023" w:rsidRPr="00984576" w:rsidRDefault="00090023" w:rsidP="00984576">
      <w:pPr>
        <w:pStyle w:val="Titre3"/>
        <w:numPr>
          <w:ilvl w:val="2"/>
          <w:numId w:val="1"/>
        </w:numPr>
      </w:pPr>
      <w:bookmarkStart w:id="34" w:name="_Toc349120487"/>
      <w:r w:rsidRPr="00984576">
        <w:t>Interventions</w:t>
      </w:r>
      <w:bookmarkEnd w:id="34"/>
    </w:p>
    <w:p w14:paraId="6EB72D82" w14:textId="77777777" w:rsidR="00A92DEF" w:rsidRPr="00573327" w:rsidRDefault="00A92DEF" w:rsidP="00A92DEF">
      <w:pPr>
        <w:rPr>
          <w:rFonts w:cs="Arial"/>
          <w:b/>
          <w:i/>
          <w:iCs/>
        </w:rPr>
      </w:pPr>
      <w:r w:rsidRPr="00573327">
        <w:t>Le développement des interventions liées à cet objectif exige un partenariat très fort entre</w:t>
      </w:r>
      <w:r w:rsidR="00AD68E0" w:rsidRPr="00573327">
        <w:t xml:space="preserve"> les ministères en charge de la </w:t>
      </w:r>
      <w:r w:rsidRPr="00573327">
        <w:t>formation initiale</w:t>
      </w:r>
      <w:r w:rsidR="00AD68E0" w:rsidRPr="00573327">
        <w:t xml:space="preserve"> des RHS</w:t>
      </w:r>
      <w:r w:rsidRPr="00573327">
        <w:t>, principaux acteurs et leaders pour ces actions, et le MSHP. Les mesures proposées ici devront être menées conjointement.</w:t>
      </w:r>
    </w:p>
    <w:p w14:paraId="0459B8C9" w14:textId="77777777" w:rsidR="00067FC9" w:rsidRPr="00E43837" w:rsidRDefault="00E43837" w:rsidP="00984576">
      <w:pPr>
        <w:pStyle w:val="Titre4"/>
        <w:numPr>
          <w:ilvl w:val="3"/>
          <w:numId w:val="1"/>
        </w:numPr>
        <w:spacing w:after="120"/>
        <w:ind w:left="2846"/>
        <w:rPr>
          <w:lang w:eastAsia="fr-FR"/>
        </w:rPr>
      </w:pPr>
      <w:r w:rsidRPr="00E43837">
        <w:rPr>
          <w:lang w:eastAsia="fr-FR"/>
        </w:rPr>
        <w:t>Développement d’un système d’accréditation des institutions de formation initiale</w:t>
      </w:r>
      <w:r w:rsidR="007730E3">
        <w:rPr>
          <w:lang w:eastAsia="fr-FR"/>
        </w:rPr>
        <w:t xml:space="preserve"> et des diplômes </w:t>
      </w:r>
    </w:p>
    <w:p w14:paraId="0112A182" w14:textId="77777777" w:rsidR="00A92DEF" w:rsidRDefault="00871FEB" w:rsidP="00A92DEF">
      <w:pPr>
        <w:rPr>
          <w:color w:val="FF0000"/>
        </w:rPr>
      </w:pPr>
      <w:r w:rsidRPr="004A516E">
        <w:rPr>
          <w:color w:val="000000"/>
        </w:rPr>
        <w:t xml:space="preserve">Pour permettre au système éducatif actuel de relever le défi et répondre aux exigences d’une bonne gouvernance, toutes les institutions de formation initiale en santé </w:t>
      </w:r>
      <w:r w:rsidR="007730E3">
        <w:rPr>
          <w:color w:val="000000"/>
        </w:rPr>
        <w:t>et les diplômes seront accrédité</w:t>
      </w:r>
      <w:r w:rsidRPr="004A516E">
        <w:rPr>
          <w:color w:val="000000"/>
        </w:rPr>
        <w:t>s sur la base d’un système d’accréditation mis en place à cet effet. </w:t>
      </w:r>
      <w:r w:rsidR="00CF7D98" w:rsidRPr="004A516E">
        <w:rPr>
          <w:color w:val="000000"/>
        </w:rPr>
        <w:t xml:space="preserve">Cet exercice sera conduit avec la pleine participation du système éducatif, du MSHP, </w:t>
      </w:r>
      <w:r w:rsidR="007F3068" w:rsidRPr="004A516E">
        <w:rPr>
          <w:color w:val="000000"/>
        </w:rPr>
        <w:t xml:space="preserve">du Ministère </w:t>
      </w:r>
      <w:r w:rsidR="00B53B44">
        <w:rPr>
          <w:color w:val="000000"/>
        </w:rPr>
        <w:t xml:space="preserve">en charge </w:t>
      </w:r>
      <w:r w:rsidR="00CF7D98" w:rsidRPr="004A516E">
        <w:rPr>
          <w:color w:val="000000"/>
        </w:rPr>
        <w:t>des Finances et des partenaires techniques et financiers.</w:t>
      </w:r>
      <w:r w:rsidR="007730E3">
        <w:rPr>
          <w:color w:val="000000"/>
        </w:rPr>
        <w:t xml:space="preserve"> </w:t>
      </w:r>
      <w:r w:rsidR="007730E3" w:rsidRPr="00784303">
        <w:rPr>
          <w:highlight w:val="yellow"/>
        </w:rPr>
        <w:t xml:space="preserve">Le plan d’accréditation sera établi </w:t>
      </w:r>
      <w:r w:rsidR="00B53B44" w:rsidRPr="00784303">
        <w:rPr>
          <w:highlight w:val="yellow"/>
        </w:rPr>
        <w:t xml:space="preserve">et exécuté </w:t>
      </w:r>
      <w:r w:rsidR="007730E3" w:rsidRPr="00784303">
        <w:rPr>
          <w:highlight w:val="yellow"/>
        </w:rPr>
        <w:t>en collaboration avec l’OMS et l’OOAS</w:t>
      </w:r>
      <w:r w:rsidR="00D10C16" w:rsidRPr="00784303">
        <w:rPr>
          <w:highlight w:val="yellow"/>
        </w:rPr>
        <w:t>,</w:t>
      </w:r>
      <w:r w:rsidR="007730E3" w:rsidRPr="00784303">
        <w:rPr>
          <w:highlight w:val="yellow"/>
        </w:rPr>
        <w:t xml:space="preserve"> dont le concours technique </w:t>
      </w:r>
      <w:r w:rsidR="00D10C16" w:rsidRPr="00784303">
        <w:rPr>
          <w:highlight w:val="yellow"/>
        </w:rPr>
        <w:t xml:space="preserve">primordial est </w:t>
      </w:r>
      <w:r w:rsidR="007730E3" w:rsidRPr="00784303">
        <w:rPr>
          <w:highlight w:val="yellow"/>
        </w:rPr>
        <w:t>requis.</w:t>
      </w:r>
      <w:r w:rsidR="00393A4A" w:rsidRPr="00573327">
        <w:t xml:space="preserve"> </w:t>
      </w:r>
    </w:p>
    <w:p w14:paraId="42CAAB54" w14:textId="77777777" w:rsidR="006B47FB" w:rsidRPr="00984576" w:rsidRDefault="006B47FB" w:rsidP="00984576">
      <w:pPr>
        <w:pStyle w:val="Titre4"/>
        <w:numPr>
          <w:ilvl w:val="3"/>
          <w:numId w:val="1"/>
        </w:numPr>
        <w:spacing w:after="120"/>
        <w:ind w:left="2846"/>
        <w:rPr>
          <w:lang w:eastAsia="fr-FR"/>
        </w:rPr>
      </w:pPr>
      <w:r w:rsidRPr="00984576">
        <w:rPr>
          <w:lang w:eastAsia="fr-FR"/>
        </w:rPr>
        <w:t>Renforcement des capacités de leadership et de management des institutions de formation initiale</w:t>
      </w:r>
    </w:p>
    <w:p w14:paraId="741B8AB5" w14:textId="77777777" w:rsidR="006B47FB" w:rsidRPr="004A516E" w:rsidRDefault="006B47FB" w:rsidP="006B47FB">
      <w:pPr>
        <w:spacing w:after="60"/>
        <w:rPr>
          <w:color w:val="000000"/>
        </w:rPr>
      </w:pPr>
      <w:r w:rsidRPr="004A516E">
        <w:rPr>
          <w:color w:val="000000"/>
        </w:rPr>
        <w:t xml:space="preserve">L’accomplissement de l’objectif de production de RHS </w:t>
      </w:r>
      <w:r w:rsidR="00E467A4">
        <w:rPr>
          <w:color w:val="000000"/>
        </w:rPr>
        <w:t xml:space="preserve">en </w:t>
      </w:r>
      <w:r w:rsidRPr="004A516E">
        <w:rPr>
          <w:color w:val="000000"/>
        </w:rPr>
        <w:t xml:space="preserve">qualité </w:t>
      </w:r>
      <w:r w:rsidR="00E467A4">
        <w:rPr>
          <w:color w:val="000000"/>
        </w:rPr>
        <w:t xml:space="preserve">et quantité </w:t>
      </w:r>
      <w:r w:rsidRPr="004A516E">
        <w:rPr>
          <w:color w:val="000000"/>
        </w:rPr>
        <w:t>conform</w:t>
      </w:r>
      <w:r w:rsidR="00E36C7F">
        <w:rPr>
          <w:color w:val="000000"/>
        </w:rPr>
        <w:t>es</w:t>
      </w:r>
      <w:r w:rsidRPr="004A516E">
        <w:rPr>
          <w:color w:val="000000"/>
        </w:rPr>
        <w:t xml:space="preserve"> avec les besoins du système de santé exige de doter les institutions en charge de la formation initiale de toutes les compétences requises. Pour ce faire, les activités suivantes seront mises en œuvre durant la période du plan:</w:t>
      </w:r>
    </w:p>
    <w:p w14:paraId="5FA53B36" w14:textId="77777777" w:rsidR="006B47FB" w:rsidRPr="004A516E" w:rsidRDefault="006B47FB" w:rsidP="003F7B17">
      <w:pPr>
        <w:numPr>
          <w:ilvl w:val="0"/>
          <w:numId w:val="10"/>
        </w:numPr>
        <w:spacing w:after="120" w:line="240" w:lineRule="auto"/>
        <w:ind w:left="714" w:hanging="357"/>
        <w:rPr>
          <w:color w:val="000000"/>
        </w:rPr>
      </w:pPr>
      <w:r w:rsidRPr="004A516E">
        <w:rPr>
          <w:color w:val="000000"/>
        </w:rPr>
        <w:t>Formation des responsables des institutions de formation initiale en leadership et management axés sur les besoins en RHS du système de santé</w:t>
      </w:r>
      <w:r>
        <w:rPr>
          <w:color w:val="000000"/>
        </w:rPr>
        <w:t>,</w:t>
      </w:r>
    </w:p>
    <w:p w14:paraId="60DD7163" w14:textId="77777777" w:rsidR="006B47FB" w:rsidRPr="004A516E" w:rsidRDefault="006B47FB" w:rsidP="003F7B17">
      <w:pPr>
        <w:numPr>
          <w:ilvl w:val="0"/>
          <w:numId w:val="10"/>
        </w:numPr>
        <w:spacing w:after="120" w:line="240" w:lineRule="auto"/>
        <w:ind w:left="714" w:hanging="357"/>
        <w:rPr>
          <w:color w:val="000000"/>
        </w:rPr>
      </w:pPr>
      <w:r w:rsidRPr="004A516E">
        <w:rPr>
          <w:color w:val="000000"/>
        </w:rPr>
        <w:t xml:space="preserve">Elaboration et mise en œuvre des plans de développement respectifs des établissements de formation initiale, en cohérence avec les besoins </w:t>
      </w:r>
      <w:r w:rsidR="00E36C7F">
        <w:rPr>
          <w:color w:val="000000"/>
        </w:rPr>
        <w:t xml:space="preserve">changeants </w:t>
      </w:r>
      <w:r w:rsidRPr="004A516E">
        <w:rPr>
          <w:color w:val="000000"/>
        </w:rPr>
        <w:t>du système de santé</w:t>
      </w:r>
      <w:r>
        <w:rPr>
          <w:color w:val="000000"/>
        </w:rPr>
        <w:t>,</w:t>
      </w:r>
      <w:r w:rsidRPr="004A516E">
        <w:rPr>
          <w:color w:val="000000"/>
        </w:rPr>
        <w:t> </w:t>
      </w:r>
    </w:p>
    <w:p w14:paraId="2A53DCF3" w14:textId="77777777" w:rsidR="006B47FB" w:rsidRDefault="006B47FB" w:rsidP="003F7B17">
      <w:pPr>
        <w:numPr>
          <w:ilvl w:val="0"/>
          <w:numId w:val="10"/>
        </w:numPr>
        <w:ind w:left="714" w:hanging="357"/>
        <w:rPr>
          <w:color w:val="000000"/>
        </w:rPr>
      </w:pPr>
      <w:r w:rsidRPr="004A516E">
        <w:rPr>
          <w:color w:val="000000"/>
        </w:rPr>
        <w:t>Organisation d’une table-ronde des partenaires pour la mobilisation des ressources nécessaires à la mise en œuvre des plans de développement des institutions de formation initiale</w:t>
      </w:r>
      <w:r w:rsidR="00DE0787">
        <w:rPr>
          <w:color w:val="000000"/>
        </w:rPr>
        <w:t>.</w:t>
      </w:r>
    </w:p>
    <w:p w14:paraId="6E502506" w14:textId="77777777" w:rsidR="009E46D8" w:rsidRPr="00984576" w:rsidRDefault="009E46D8" w:rsidP="00984576">
      <w:pPr>
        <w:pStyle w:val="Titre4"/>
        <w:numPr>
          <w:ilvl w:val="3"/>
          <w:numId w:val="1"/>
        </w:numPr>
        <w:spacing w:after="120"/>
        <w:ind w:left="2846"/>
        <w:rPr>
          <w:lang w:eastAsia="fr-FR"/>
        </w:rPr>
      </w:pPr>
      <w:r w:rsidRPr="00984576">
        <w:rPr>
          <w:lang w:eastAsia="fr-FR"/>
        </w:rPr>
        <w:t>Amélioration de la sélection des étudiants dans les sciences de la santé</w:t>
      </w:r>
    </w:p>
    <w:p w14:paraId="13A953B7" w14:textId="77777777" w:rsidR="000E0262" w:rsidRPr="00070972" w:rsidRDefault="00152025" w:rsidP="00D66877">
      <w:pPr>
        <w:pStyle w:val="Paragraphedeliste"/>
        <w:ind w:left="0"/>
        <w:rPr>
          <w:rFonts w:eastAsia="Times New Roman" w:cs="Calibri"/>
          <w:b/>
          <w:lang w:eastAsia="fr-FR"/>
        </w:rPr>
      </w:pPr>
      <w:r w:rsidRPr="00070972">
        <w:rPr>
          <w:rFonts w:eastAsia="Times New Roman" w:cs="Calibri"/>
          <w:lang w:eastAsia="fr-FR"/>
        </w:rPr>
        <w:t>Pour améliorer le niveau des étudiants des écoles de santé et de la Faculté de Médecine, odontostomatologie et pharmacie</w:t>
      </w:r>
      <w:r w:rsidR="0073023A" w:rsidRPr="00070972">
        <w:rPr>
          <w:rFonts w:eastAsia="Times New Roman" w:cs="Calibri"/>
          <w:lang w:eastAsia="fr-FR"/>
        </w:rPr>
        <w:t xml:space="preserve"> à leur recrutement</w:t>
      </w:r>
      <w:r w:rsidRPr="00070972">
        <w:rPr>
          <w:rFonts w:eastAsia="Times New Roman" w:cs="Calibri"/>
          <w:lang w:eastAsia="fr-FR"/>
        </w:rPr>
        <w:t xml:space="preserve">, </w:t>
      </w:r>
      <w:r w:rsidR="008869DC" w:rsidRPr="00070972">
        <w:rPr>
          <w:rFonts w:eastAsia="Times New Roman" w:cs="Calibri"/>
          <w:lang w:eastAsia="fr-FR"/>
        </w:rPr>
        <w:t>d</w:t>
      </w:r>
      <w:r w:rsidR="000E0262" w:rsidRPr="00070972">
        <w:rPr>
          <w:rFonts w:eastAsia="Times New Roman" w:cs="Calibri"/>
          <w:lang w:eastAsia="fr-FR"/>
        </w:rPr>
        <w:t>e</w:t>
      </w:r>
      <w:r w:rsidR="008869DC" w:rsidRPr="00070972">
        <w:rPr>
          <w:rFonts w:eastAsia="Times New Roman" w:cs="Calibri"/>
          <w:lang w:eastAsia="fr-FR"/>
        </w:rPr>
        <w:t xml:space="preserve"> nouvelle</w:t>
      </w:r>
      <w:r w:rsidR="000E0262" w:rsidRPr="00070972">
        <w:rPr>
          <w:rFonts w:eastAsia="Times New Roman" w:cs="Calibri"/>
          <w:lang w:eastAsia="fr-FR"/>
        </w:rPr>
        <w:t>s procédures de sélection des candidats aux études médicales et paramédicales</w:t>
      </w:r>
      <w:r w:rsidR="008869DC" w:rsidRPr="00070972">
        <w:rPr>
          <w:rFonts w:eastAsia="Times New Roman" w:cs="Calibri"/>
          <w:lang w:eastAsia="fr-FR"/>
        </w:rPr>
        <w:t xml:space="preserve"> seront élaborées</w:t>
      </w:r>
      <w:r w:rsidR="0073023A" w:rsidRPr="00070972">
        <w:rPr>
          <w:rFonts w:eastAsia="Times New Roman" w:cs="Calibri"/>
          <w:lang w:eastAsia="fr-FR"/>
        </w:rPr>
        <w:t xml:space="preserve"> et mises en œuvre</w:t>
      </w:r>
      <w:r w:rsidR="008869DC" w:rsidRPr="00070972">
        <w:rPr>
          <w:rFonts w:eastAsia="Times New Roman" w:cs="Calibri"/>
          <w:lang w:eastAsia="fr-FR"/>
        </w:rPr>
        <w:t xml:space="preserve">. Ces procédures incluront </w:t>
      </w:r>
      <w:r w:rsidR="000E0262" w:rsidRPr="00070972">
        <w:rPr>
          <w:rFonts w:eastAsia="Times New Roman" w:cs="Calibri"/>
          <w:lang w:eastAsia="fr-FR"/>
        </w:rPr>
        <w:t xml:space="preserve">des critères </w:t>
      </w:r>
      <w:r w:rsidR="008869DC" w:rsidRPr="00070972">
        <w:rPr>
          <w:rFonts w:eastAsia="Times New Roman" w:cs="Calibri"/>
          <w:lang w:eastAsia="fr-FR"/>
        </w:rPr>
        <w:t>de régulation de l</w:t>
      </w:r>
      <w:r w:rsidR="000E0262" w:rsidRPr="00070972">
        <w:rPr>
          <w:rFonts w:eastAsia="Times New Roman" w:cs="Calibri"/>
          <w:lang w:eastAsia="fr-FR"/>
        </w:rPr>
        <w:t>’admission à  la FMO</w:t>
      </w:r>
      <w:r w:rsidR="008869DC" w:rsidRPr="00070972">
        <w:rPr>
          <w:rFonts w:eastAsia="Times New Roman" w:cs="Calibri"/>
          <w:lang w:eastAsia="fr-FR"/>
        </w:rPr>
        <w:t>P de sorte que les écoles professionnelles formant des infirmiers, des sages-femmes, des techniciens de laboratoire, etc. recrutent, elles aussi, parmi les bacheliers</w:t>
      </w:r>
      <w:r w:rsidR="00331AD8">
        <w:rPr>
          <w:rFonts w:eastAsia="Times New Roman" w:cs="Calibri"/>
          <w:lang w:eastAsia="fr-FR"/>
        </w:rPr>
        <w:t>, conformément aux normes en vigueur</w:t>
      </w:r>
      <w:r w:rsidR="008869DC" w:rsidRPr="00070972">
        <w:rPr>
          <w:rFonts w:eastAsia="Times New Roman" w:cs="Calibri"/>
          <w:lang w:eastAsia="fr-FR"/>
        </w:rPr>
        <w:t xml:space="preserve">. </w:t>
      </w:r>
      <w:r w:rsidR="008869DC" w:rsidRPr="00784303">
        <w:rPr>
          <w:rFonts w:eastAsia="Times New Roman" w:cs="Calibri"/>
          <w:highlight w:val="yellow"/>
          <w:lang w:eastAsia="fr-FR"/>
        </w:rPr>
        <w:t>U</w:t>
      </w:r>
      <w:r w:rsidR="000E0262" w:rsidRPr="00784303">
        <w:rPr>
          <w:rFonts w:eastAsia="Times New Roman" w:cs="Calibri"/>
          <w:highlight w:val="yellow"/>
          <w:lang w:eastAsia="fr-FR"/>
        </w:rPr>
        <w:t>n audit de la sélection des étudiants des établissements de formation en santé</w:t>
      </w:r>
      <w:r w:rsidR="008869DC" w:rsidRPr="00784303">
        <w:rPr>
          <w:rFonts w:eastAsia="Times New Roman" w:cs="Calibri"/>
          <w:highlight w:val="yellow"/>
          <w:lang w:eastAsia="fr-FR"/>
        </w:rPr>
        <w:t xml:space="preserve"> </w:t>
      </w:r>
      <w:r w:rsidR="004A516E" w:rsidRPr="00784303">
        <w:rPr>
          <w:rFonts w:eastAsia="Times New Roman" w:cs="Calibri"/>
          <w:highlight w:val="yellow"/>
          <w:lang w:eastAsia="fr-FR"/>
        </w:rPr>
        <w:t xml:space="preserve">sera organisé </w:t>
      </w:r>
      <w:r w:rsidR="00C12CF4" w:rsidRPr="00784303">
        <w:rPr>
          <w:rFonts w:eastAsia="Times New Roman" w:cs="Calibri"/>
          <w:highlight w:val="yellow"/>
          <w:lang w:eastAsia="fr-FR"/>
        </w:rPr>
        <w:t>selon une périodicité à déterminer</w:t>
      </w:r>
      <w:r w:rsidR="004A516E" w:rsidRPr="00784303">
        <w:rPr>
          <w:rFonts w:eastAsia="Times New Roman" w:cs="Calibri"/>
          <w:highlight w:val="yellow"/>
          <w:lang w:eastAsia="fr-FR"/>
        </w:rPr>
        <w:t>.</w:t>
      </w:r>
    </w:p>
    <w:p w14:paraId="61FD42C2" w14:textId="77777777" w:rsidR="00946F16" w:rsidRPr="00984576" w:rsidRDefault="00946F16" w:rsidP="00984576">
      <w:pPr>
        <w:pStyle w:val="Titre4"/>
        <w:numPr>
          <w:ilvl w:val="3"/>
          <w:numId w:val="1"/>
        </w:numPr>
        <w:spacing w:after="120"/>
        <w:ind w:left="2846"/>
        <w:rPr>
          <w:lang w:eastAsia="fr-FR"/>
        </w:rPr>
      </w:pPr>
      <w:r w:rsidRPr="00984576">
        <w:rPr>
          <w:lang w:eastAsia="fr-FR"/>
        </w:rPr>
        <w:t>Développement du partenariat international</w:t>
      </w:r>
    </w:p>
    <w:p w14:paraId="4BF6FDEB" w14:textId="77777777" w:rsidR="00D01621" w:rsidRPr="00911B36" w:rsidRDefault="00C71F7E" w:rsidP="001A4312">
      <w:pPr>
        <w:pStyle w:val="Paragraphedeliste"/>
        <w:ind w:left="0"/>
        <w:rPr>
          <w:rFonts w:cs="Arial"/>
          <w:iCs/>
        </w:rPr>
      </w:pPr>
      <w:r w:rsidRPr="00911B36">
        <w:rPr>
          <w:rFonts w:eastAsia="Times New Roman" w:cs="Calibri"/>
          <w:lang w:eastAsia="fr-FR"/>
        </w:rPr>
        <w:t xml:space="preserve">Pour </w:t>
      </w:r>
      <w:r w:rsidR="0073023A" w:rsidRPr="00911B36">
        <w:rPr>
          <w:rFonts w:eastAsia="Times New Roman" w:cs="Calibri"/>
          <w:lang w:eastAsia="fr-FR"/>
        </w:rPr>
        <w:t xml:space="preserve">compléter les capacités de </w:t>
      </w:r>
      <w:r w:rsidRPr="00911B36">
        <w:rPr>
          <w:rFonts w:eastAsia="Times New Roman" w:cs="Calibri"/>
          <w:lang w:eastAsia="fr-FR"/>
        </w:rPr>
        <w:t>formation initiale des RHS</w:t>
      </w:r>
      <w:r w:rsidR="0073023A" w:rsidRPr="00911B36">
        <w:rPr>
          <w:rFonts w:eastAsia="Times New Roman" w:cs="Calibri"/>
          <w:lang w:eastAsia="fr-FR"/>
        </w:rPr>
        <w:t xml:space="preserve"> du pays</w:t>
      </w:r>
      <w:r w:rsidRPr="00911B36">
        <w:rPr>
          <w:rFonts w:eastAsia="Times New Roman" w:cs="Calibri"/>
          <w:lang w:eastAsia="fr-FR"/>
        </w:rPr>
        <w:t xml:space="preserve">, </w:t>
      </w:r>
      <w:r w:rsidR="00430112" w:rsidRPr="00911B36">
        <w:rPr>
          <w:rFonts w:eastAsia="Times New Roman" w:cs="Calibri"/>
          <w:lang w:eastAsia="fr-FR"/>
        </w:rPr>
        <w:t>il sera fait recours à l’assistance technique</w:t>
      </w:r>
      <w:r w:rsidRPr="00911B36">
        <w:rPr>
          <w:rFonts w:eastAsia="Times New Roman" w:cs="Calibri"/>
          <w:lang w:eastAsia="fr-FR"/>
        </w:rPr>
        <w:t xml:space="preserve"> tant dans le secteur public que dans le secteur privé</w:t>
      </w:r>
      <w:r w:rsidR="00430112" w:rsidRPr="00911B36">
        <w:rPr>
          <w:rFonts w:eastAsia="Times New Roman" w:cs="Calibri"/>
          <w:lang w:eastAsia="fr-FR"/>
        </w:rPr>
        <w:t xml:space="preserve">. Cela nécessitera </w:t>
      </w:r>
      <w:r w:rsidR="001708DD" w:rsidRPr="00911B36">
        <w:rPr>
          <w:rFonts w:eastAsia="Times New Roman" w:cs="Calibri"/>
          <w:lang w:eastAsia="fr-FR"/>
        </w:rPr>
        <w:t>l</w:t>
      </w:r>
      <w:r w:rsidR="0064207E" w:rsidRPr="00911B36">
        <w:rPr>
          <w:rFonts w:eastAsia="Times New Roman" w:cs="Calibri"/>
          <w:lang w:eastAsia="fr-FR"/>
        </w:rPr>
        <w:t>e re</w:t>
      </w:r>
      <w:r w:rsidR="001708DD" w:rsidRPr="00911B36">
        <w:rPr>
          <w:rFonts w:eastAsia="Times New Roman" w:cs="Calibri"/>
          <w:lang w:eastAsia="fr-FR"/>
        </w:rPr>
        <w:t>cadr</w:t>
      </w:r>
      <w:r w:rsidR="0064207E" w:rsidRPr="00911B36">
        <w:rPr>
          <w:rFonts w:eastAsia="Times New Roman" w:cs="Calibri"/>
          <w:lang w:eastAsia="fr-FR"/>
        </w:rPr>
        <w:t>ag</w:t>
      </w:r>
      <w:r w:rsidR="001708DD" w:rsidRPr="00911B36">
        <w:rPr>
          <w:rFonts w:eastAsia="Times New Roman" w:cs="Calibri"/>
          <w:lang w:eastAsia="fr-FR"/>
        </w:rPr>
        <w:t>e</w:t>
      </w:r>
      <w:r w:rsidR="00302FD9" w:rsidRPr="00911B36">
        <w:rPr>
          <w:rFonts w:eastAsia="Times New Roman" w:cs="Calibri"/>
          <w:lang w:eastAsia="fr-FR"/>
        </w:rPr>
        <w:t xml:space="preserve"> </w:t>
      </w:r>
      <w:r w:rsidR="0064207E" w:rsidRPr="00911B36">
        <w:rPr>
          <w:rFonts w:eastAsia="Times New Roman" w:cs="Calibri"/>
          <w:lang w:eastAsia="fr-FR"/>
        </w:rPr>
        <w:t xml:space="preserve">et le renforcement </w:t>
      </w:r>
      <w:r w:rsidR="00302FD9" w:rsidRPr="00911B36">
        <w:rPr>
          <w:rFonts w:eastAsia="Times New Roman" w:cs="Calibri"/>
          <w:lang w:eastAsia="fr-FR"/>
        </w:rPr>
        <w:t>de</w:t>
      </w:r>
      <w:r w:rsidR="0064207E" w:rsidRPr="00911B36">
        <w:rPr>
          <w:rFonts w:eastAsia="Times New Roman" w:cs="Calibri"/>
          <w:lang w:eastAsia="fr-FR"/>
        </w:rPr>
        <w:t xml:space="preserve"> la </w:t>
      </w:r>
      <w:r w:rsidR="00302FD9" w:rsidRPr="00911B36">
        <w:rPr>
          <w:rFonts w:eastAsia="Times New Roman" w:cs="Calibri"/>
          <w:lang w:eastAsia="fr-FR"/>
        </w:rPr>
        <w:t>coopération technique</w:t>
      </w:r>
      <w:r w:rsidR="0064207E" w:rsidRPr="00911B36">
        <w:rPr>
          <w:rFonts w:eastAsia="Times New Roman" w:cs="Calibri"/>
          <w:lang w:eastAsia="fr-FR"/>
        </w:rPr>
        <w:t xml:space="preserve">, de manière </w:t>
      </w:r>
      <w:r w:rsidR="00911B36" w:rsidRPr="00911B36">
        <w:rPr>
          <w:rFonts w:eastAsia="Times New Roman" w:cs="Calibri"/>
          <w:lang w:eastAsia="fr-FR"/>
        </w:rPr>
        <w:t>qu’</w:t>
      </w:r>
      <w:r w:rsidR="00331AD8">
        <w:rPr>
          <w:rFonts w:eastAsia="Times New Roman" w:cs="Calibri"/>
          <w:lang w:eastAsia="fr-FR"/>
        </w:rPr>
        <w:t>e</w:t>
      </w:r>
      <w:r w:rsidR="00911B36" w:rsidRPr="00911B36">
        <w:rPr>
          <w:rFonts w:eastAsia="Times New Roman" w:cs="Calibri"/>
          <w:lang w:eastAsia="fr-FR"/>
        </w:rPr>
        <w:t>l</w:t>
      </w:r>
      <w:r w:rsidR="00331AD8">
        <w:rPr>
          <w:rFonts w:eastAsia="Times New Roman" w:cs="Calibri"/>
          <w:lang w:eastAsia="fr-FR"/>
        </w:rPr>
        <w:t>le</w:t>
      </w:r>
      <w:r w:rsidR="00911B36" w:rsidRPr="00911B36">
        <w:rPr>
          <w:rFonts w:eastAsia="Times New Roman" w:cs="Calibri"/>
          <w:lang w:eastAsia="fr-FR"/>
        </w:rPr>
        <w:t xml:space="preserve"> permette d’importer tous les formateurs </w:t>
      </w:r>
      <w:r w:rsidR="00331AD8">
        <w:rPr>
          <w:rFonts w:eastAsia="Times New Roman" w:cs="Calibri"/>
          <w:lang w:eastAsia="fr-FR"/>
        </w:rPr>
        <w:t xml:space="preserve">requis </w:t>
      </w:r>
      <w:r w:rsidR="00911B36" w:rsidRPr="00911B36">
        <w:rPr>
          <w:rFonts w:eastAsia="Times New Roman" w:cs="Calibri"/>
          <w:lang w:eastAsia="fr-FR"/>
        </w:rPr>
        <w:t xml:space="preserve">dont le pays est en manque et d’offrir des bourses pour les étudiants dans les filières manquantes. </w:t>
      </w:r>
      <w:r w:rsidR="00CF1815">
        <w:rPr>
          <w:rFonts w:eastAsia="Times New Roman" w:cs="Calibri"/>
          <w:lang w:eastAsia="fr-FR"/>
        </w:rPr>
        <w:t>A cet effet</w:t>
      </w:r>
      <w:r w:rsidR="001708DD" w:rsidRPr="00911B36">
        <w:rPr>
          <w:rFonts w:eastAsia="Times New Roman" w:cs="Calibri"/>
          <w:lang w:eastAsia="fr-FR"/>
        </w:rPr>
        <w:t xml:space="preserve">, </w:t>
      </w:r>
      <w:r w:rsidR="00430112" w:rsidRPr="00911B36">
        <w:rPr>
          <w:rFonts w:eastAsia="Times New Roman" w:cs="Calibri"/>
          <w:lang w:eastAsia="fr-FR"/>
        </w:rPr>
        <w:t>de</w:t>
      </w:r>
      <w:r w:rsidR="00911B36" w:rsidRPr="00911B36">
        <w:rPr>
          <w:rFonts w:eastAsia="Times New Roman" w:cs="Calibri"/>
          <w:lang w:eastAsia="fr-FR"/>
        </w:rPr>
        <w:t>s</w:t>
      </w:r>
      <w:r w:rsidR="00430112" w:rsidRPr="00911B36">
        <w:rPr>
          <w:rFonts w:eastAsia="Times New Roman" w:cs="Calibri"/>
          <w:lang w:eastAsia="fr-FR"/>
        </w:rPr>
        <w:t xml:space="preserve"> pro</w:t>
      </w:r>
      <w:r w:rsidR="00CF1815">
        <w:rPr>
          <w:rFonts w:eastAsia="Times New Roman" w:cs="Calibri"/>
          <w:lang w:eastAsia="fr-FR"/>
        </w:rPr>
        <w:t xml:space="preserve">grammes de coopération technique </w:t>
      </w:r>
      <w:r w:rsidR="00430112" w:rsidRPr="00911B36">
        <w:rPr>
          <w:rFonts w:eastAsia="Times New Roman" w:cs="Calibri"/>
          <w:lang w:eastAsia="fr-FR"/>
        </w:rPr>
        <w:t>ciblés</w:t>
      </w:r>
      <w:r w:rsidR="00911B36" w:rsidRPr="00911B36">
        <w:rPr>
          <w:rFonts w:eastAsia="Times New Roman" w:cs="Calibri"/>
          <w:lang w:eastAsia="fr-FR"/>
        </w:rPr>
        <w:t xml:space="preserve"> seront préparés et mis en œuvre. </w:t>
      </w:r>
      <w:r w:rsidR="00302FD9" w:rsidRPr="00911B36">
        <w:rPr>
          <w:rFonts w:eastAsia="Times New Roman" w:cs="Calibri"/>
          <w:lang w:eastAsia="fr-FR"/>
        </w:rPr>
        <w:t xml:space="preserve">Cet exercice </w:t>
      </w:r>
      <w:r w:rsidR="00514146" w:rsidRPr="00911B36">
        <w:rPr>
          <w:rFonts w:eastAsia="Times New Roman" w:cs="Calibri"/>
          <w:lang w:eastAsia="fr-FR"/>
        </w:rPr>
        <w:t>sera précédé</w:t>
      </w:r>
      <w:r w:rsidR="00302FD9" w:rsidRPr="00911B36">
        <w:rPr>
          <w:rFonts w:eastAsia="Times New Roman" w:cs="Calibri"/>
          <w:lang w:eastAsia="fr-FR"/>
        </w:rPr>
        <w:t xml:space="preserve"> et suivi</w:t>
      </w:r>
      <w:r w:rsidR="00514146" w:rsidRPr="00911B36">
        <w:rPr>
          <w:rFonts w:eastAsia="Times New Roman" w:cs="Calibri"/>
          <w:lang w:eastAsia="fr-FR"/>
        </w:rPr>
        <w:t xml:space="preserve"> de l’o</w:t>
      </w:r>
      <w:r w:rsidR="00430112" w:rsidRPr="00911B36">
        <w:rPr>
          <w:rFonts w:eastAsia="Times New Roman" w:cs="Calibri"/>
          <w:lang w:eastAsia="fr-FR"/>
        </w:rPr>
        <w:t>rganis</w:t>
      </w:r>
      <w:r w:rsidR="00514146" w:rsidRPr="00911B36">
        <w:rPr>
          <w:rFonts w:eastAsia="Times New Roman" w:cs="Calibri"/>
          <w:lang w:eastAsia="fr-FR"/>
        </w:rPr>
        <w:t>ation d</w:t>
      </w:r>
      <w:r w:rsidR="00911B36" w:rsidRPr="00911B36">
        <w:rPr>
          <w:rFonts w:eastAsia="Times New Roman" w:cs="Calibri"/>
          <w:lang w:eastAsia="fr-FR"/>
        </w:rPr>
        <w:t xml:space="preserve">e </w:t>
      </w:r>
      <w:r w:rsidR="00430112" w:rsidRPr="00911B36">
        <w:rPr>
          <w:rFonts w:eastAsia="Times New Roman" w:cs="Calibri"/>
          <w:lang w:eastAsia="fr-FR"/>
        </w:rPr>
        <w:t>plaidoyer</w:t>
      </w:r>
      <w:r w:rsidR="00911B36" w:rsidRPr="00911B36">
        <w:rPr>
          <w:rFonts w:eastAsia="Times New Roman" w:cs="Calibri"/>
          <w:lang w:eastAsia="fr-FR"/>
        </w:rPr>
        <w:t>s</w:t>
      </w:r>
      <w:r w:rsidR="00430112" w:rsidRPr="00911B36">
        <w:rPr>
          <w:rFonts w:eastAsia="Times New Roman" w:cs="Calibri"/>
          <w:lang w:eastAsia="fr-FR"/>
        </w:rPr>
        <w:t xml:space="preserve"> </w:t>
      </w:r>
      <w:r w:rsidR="00514146" w:rsidRPr="00911B36">
        <w:rPr>
          <w:rFonts w:eastAsia="Times New Roman" w:cs="Calibri"/>
          <w:lang w:eastAsia="fr-FR"/>
        </w:rPr>
        <w:t>fort</w:t>
      </w:r>
      <w:r w:rsidR="00911B36" w:rsidRPr="00911B36">
        <w:rPr>
          <w:rFonts w:eastAsia="Times New Roman" w:cs="Calibri"/>
          <w:lang w:eastAsia="fr-FR"/>
        </w:rPr>
        <w:t>s</w:t>
      </w:r>
      <w:r w:rsidR="00514146" w:rsidRPr="00911B36">
        <w:rPr>
          <w:rFonts w:eastAsia="Times New Roman" w:cs="Calibri"/>
          <w:lang w:eastAsia="fr-FR"/>
        </w:rPr>
        <w:t xml:space="preserve"> auprès de</w:t>
      </w:r>
      <w:r w:rsidRPr="00911B36">
        <w:rPr>
          <w:rFonts w:eastAsia="Times New Roman" w:cs="Calibri"/>
          <w:lang w:eastAsia="fr-FR"/>
        </w:rPr>
        <w:t xml:space="preserve"> toute</w:t>
      </w:r>
      <w:r w:rsidR="00514146" w:rsidRPr="00911B36">
        <w:rPr>
          <w:rFonts w:eastAsia="Times New Roman" w:cs="Calibri"/>
          <w:lang w:eastAsia="fr-FR"/>
        </w:rPr>
        <w:t>s</w:t>
      </w:r>
      <w:r w:rsidRPr="00911B36">
        <w:rPr>
          <w:rFonts w:eastAsia="Times New Roman" w:cs="Calibri"/>
          <w:lang w:eastAsia="fr-FR"/>
        </w:rPr>
        <w:t xml:space="preserve"> les</w:t>
      </w:r>
      <w:r w:rsidR="00514146" w:rsidRPr="00911B36">
        <w:rPr>
          <w:rFonts w:eastAsia="Times New Roman" w:cs="Calibri"/>
          <w:lang w:eastAsia="fr-FR"/>
        </w:rPr>
        <w:t xml:space="preserve"> </w:t>
      </w:r>
      <w:r w:rsidR="00430112" w:rsidRPr="00911B36">
        <w:rPr>
          <w:rFonts w:eastAsia="Times New Roman" w:cs="Calibri"/>
          <w:lang w:eastAsia="fr-FR"/>
        </w:rPr>
        <w:t>part</w:t>
      </w:r>
      <w:r w:rsidRPr="00911B36">
        <w:rPr>
          <w:rFonts w:eastAsia="Times New Roman" w:cs="Calibri"/>
          <w:lang w:eastAsia="fr-FR"/>
        </w:rPr>
        <w:t>i</w:t>
      </w:r>
      <w:r w:rsidR="00430112" w:rsidRPr="00911B36">
        <w:rPr>
          <w:rFonts w:eastAsia="Times New Roman" w:cs="Calibri"/>
          <w:lang w:eastAsia="fr-FR"/>
        </w:rPr>
        <w:t>es</w:t>
      </w:r>
      <w:r w:rsidRPr="00911B36">
        <w:rPr>
          <w:rFonts w:eastAsia="Times New Roman" w:cs="Calibri"/>
          <w:lang w:eastAsia="fr-FR"/>
        </w:rPr>
        <w:t xml:space="preserve"> prenantes</w:t>
      </w:r>
      <w:r w:rsidR="00430112" w:rsidRPr="00911B36">
        <w:rPr>
          <w:rFonts w:eastAsia="Times New Roman" w:cs="Calibri"/>
          <w:lang w:eastAsia="fr-FR"/>
        </w:rPr>
        <w:t xml:space="preserve"> </w:t>
      </w:r>
      <w:r w:rsidR="00514146" w:rsidRPr="00911B36">
        <w:rPr>
          <w:rFonts w:eastAsia="Times New Roman" w:cs="Calibri"/>
          <w:lang w:eastAsia="fr-FR"/>
        </w:rPr>
        <w:t>pour leur adhésion et accompagnement</w:t>
      </w:r>
      <w:r w:rsidR="00911B36" w:rsidRPr="00911B36">
        <w:rPr>
          <w:rFonts w:eastAsia="Times New Roman" w:cs="Calibri"/>
          <w:lang w:eastAsia="fr-FR"/>
        </w:rPr>
        <w:t>.</w:t>
      </w:r>
      <w:r w:rsidR="009E46D8" w:rsidRPr="00911B36">
        <w:rPr>
          <w:rFonts w:eastAsia="Times New Roman" w:cs="Calibri"/>
          <w:b/>
          <w:lang w:eastAsia="fr-FR"/>
        </w:rPr>
        <w:t xml:space="preserve">  </w:t>
      </w:r>
    </w:p>
    <w:p w14:paraId="5D77FA5C" w14:textId="77777777" w:rsidR="00090023" w:rsidRPr="00984576" w:rsidRDefault="00090023" w:rsidP="00984576">
      <w:pPr>
        <w:pStyle w:val="Titre3"/>
        <w:numPr>
          <w:ilvl w:val="2"/>
          <w:numId w:val="1"/>
        </w:numPr>
      </w:pPr>
      <w:bookmarkStart w:id="35" w:name="_Toc349120488"/>
      <w:r w:rsidRPr="00984576">
        <w:t>Cibles</w:t>
      </w:r>
      <w:bookmarkEnd w:id="35"/>
    </w:p>
    <w:p w14:paraId="5ECC7B07" w14:textId="77777777" w:rsidR="006E24DD" w:rsidRPr="006B3C1A" w:rsidRDefault="009C5D24" w:rsidP="006E24DD">
      <w:pPr>
        <w:rPr>
          <w:rFonts w:cs="Arial"/>
          <w:iCs/>
        </w:rPr>
      </w:pPr>
      <w:r w:rsidRPr="006B3C1A">
        <w:rPr>
          <w:rFonts w:cs="Arial"/>
          <w:iCs/>
        </w:rPr>
        <w:t xml:space="preserve">Comme </w:t>
      </w:r>
      <w:r w:rsidR="00B458E6" w:rsidRPr="006B3C1A">
        <w:rPr>
          <w:rFonts w:cs="Arial"/>
          <w:iCs/>
        </w:rPr>
        <w:t>dans l’objectif 1</w:t>
      </w:r>
      <w:r w:rsidRPr="006B3C1A">
        <w:rPr>
          <w:rFonts w:cs="Arial"/>
          <w:iCs/>
        </w:rPr>
        <w:t>, ici aussi les résultats attendus des interventions sont essenti</w:t>
      </w:r>
      <w:r w:rsidR="00B458E6" w:rsidRPr="006B3C1A">
        <w:rPr>
          <w:rFonts w:cs="Arial"/>
          <w:iCs/>
        </w:rPr>
        <w:t>ellement de type qualitatif. Donc</w:t>
      </w:r>
      <w:r w:rsidRPr="006B3C1A">
        <w:rPr>
          <w:rFonts w:cs="Arial"/>
          <w:iCs/>
        </w:rPr>
        <w:t xml:space="preserve">, les indicateurs </w:t>
      </w:r>
      <w:r w:rsidR="00993933" w:rsidRPr="006B3C1A">
        <w:rPr>
          <w:rFonts w:cs="Arial"/>
          <w:iCs/>
        </w:rPr>
        <w:t>y afférents seront plus qualitatifs que quantitatifs. Ils sont consignés dans le cadre des résultats</w:t>
      </w:r>
      <w:r w:rsidR="00B458E6" w:rsidRPr="006B3C1A">
        <w:rPr>
          <w:rFonts w:cs="Arial"/>
          <w:iCs/>
        </w:rPr>
        <w:t xml:space="preserve"> de l’objectif 2, au tableau 6.2</w:t>
      </w:r>
      <w:r w:rsidR="00993933" w:rsidRPr="006B3C1A">
        <w:rPr>
          <w:rFonts w:cs="Arial"/>
          <w:iCs/>
        </w:rPr>
        <w:t>.1.</w:t>
      </w:r>
    </w:p>
    <w:p w14:paraId="6598B30D" w14:textId="77777777" w:rsidR="00090023" w:rsidRPr="00984576" w:rsidRDefault="00090023" w:rsidP="00984576">
      <w:pPr>
        <w:pStyle w:val="Titre3"/>
        <w:numPr>
          <w:ilvl w:val="2"/>
          <w:numId w:val="1"/>
        </w:numPr>
      </w:pPr>
      <w:bookmarkStart w:id="36" w:name="_Toc349120489"/>
      <w:r w:rsidRPr="00984576">
        <w:t>Facteurs critiques de réussite</w:t>
      </w:r>
      <w:bookmarkEnd w:id="36"/>
    </w:p>
    <w:p w14:paraId="2E19EF10" w14:textId="77777777" w:rsidR="00C348A8" w:rsidRPr="004D6630" w:rsidRDefault="00331AD8" w:rsidP="00C348A8">
      <w:pPr>
        <w:pStyle w:val="Paragraphedeliste"/>
        <w:ind w:left="0"/>
      </w:pPr>
      <w:r>
        <w:t>En plus d</w:t>
      </w:r>
      <w:r w:rsidR="00C348A8" w:rsidRPr="004D6630">
        <w:t xml:space="preserve">es facteurs déterminants </w:t>
      </w:r>
      <w:r>
        <w:t xml:space="preserve">globaux mentionnés plus bas, </w:t>
      </w:r>
      <w:r w:rsidR="00C348A8" w:rsidRPr="004D6630">
        <w:t>pour atteindre cet objectif</w:t>
      </w:r>
      <w:r>
        <w:t xml:space="preserve"> spécifiquement on retiendra</w:t>
      </w:r>
      <w:r w:rsidR="00C348A8" w:rsidRPr="004D6630">
        <w:t>:</w:t>
      </w:r>
    </w:p>
    <w:p w14:paraId="33F4FD86" w14:textId="77777777" w:rsidR="002B2756" w:rsidRPr="00695C81" w:rsidRDefault="002B2756" w:rsidP="003F7B17">
      <w:pPr>
        <w:numPr>
          <w:ilvl w:val="0"/>
          <w:numId w:val="11"/>
        </w:numPr>
        <w:tabs>
          <w:tab w:val="left" w:pos="993"/>
        </w:tabs>
        <w:ind w:left="850" w:hanging="425"/>
        <w:rPr>
          <w:rFonts w:cs="Arial"/>
          <w:iCs/>
        </w:rPr>
      </w:pPr>
      <w:r w:rsidRPr="00695C81">
        <w:rPr>
          <w:rFonts w:eastAsia="Times New Roman" w:cs="Calibri"/>
          <w:lang w:eastAsia="fr-FR"/>
        </w:rPr>
        <w:t>La mobilisation, l’adhésion et l’appui effectif du gouvernement</w:t>
      </w:r>
      <w:r w:rsidR="006F5C26" w:rsidRPr="00695C81">
        <w:rPr>
          <w:rFonts w:eastAsia="Times New Roman" w:cs="Calibri"/>
          <w:lang w:eastAsia="fr-FR"/>
        </w:rPr>
        <w:t xml:space="preserve">, pour </w:t>
      </w:r>
      <w:r w:rsidR="00695C81" w:rsidRPr="00695C81">
        <w:rPr>
          <w:rFonts w:eastAsia="Times New Roman" w:cs="Calibri"/>
          <w:lang w:eastAsia="fr-FR"/>
        </w:rPr>
        <w:t>marqu</w:t>
      </w:r>
      <w:r w:rsidR="004404E4" w:rsidRPr="00695C81">
        <w:rPr>
          <w:rFonts w:eastAsia="Times New Roman" w:cs="Calibri"/>
          <w:lang w:eastAsia="fr-FR"/>
        </w:rPr>
        <w:t>er</w:t>
      </w:r>
      <w:r w:rsidR="006F5C26" w:rsidRPr="00695C81">
        <w:rPr>
          <w:rFonts w:eastAsia="Times New Roman" w:cs="Calibri"/>
          <w:lang w:eastAsia="fr-FR"/>
        </w:rPr>
        <w:t xml:space="preserve"> le caractère multisectoriel des </w:t>
      </w:r>
      <w:r w:rsidR="004404E4" w:rsidRPr="00695C81">
        <w:rPr>
          <w:rFonts w:eastAsia="Times New Roman" w:cs="Calibri"/>
          <w:lang w:eastAsia="fr-FR"/>
        </w:rPr>
        <w:t>problèmes et de</w:t>
      </w:r>
      <w:r w:rsidR="00B458E6" w:rsidRPr="00695C81">
        <w:rPr>
          <w:rFonts w:eastAsia="Times New Roman" w:cs="Calibri"/>
          <w:lang w:eastAsia="fr-FR"/>
        </w:rPr>
        <w:t xml:space="preserve"> leur</w:t>
      </w:r>
      <w:r w:rsidR="004404E4" w:rsidRPr="00695C81">
        <w:rPr>
          <w:rFonts w:eastAsia="Times New Roman" w:cs="Calibri"/>
          <w:lang w:eastAsia="fr-FR"/>
        </w:rPr>
        <w:t xml:space="preserve">s </w:t>
      </w:r>
      <w:r w:rsidR="006F5C26" w:rsidRPr="00695C81">
        <w:rPr>
          <w:rFonts w:eastAsia="Times New Roman" w:cs="Calibri"/>
          <w:lang w:eastAsia="fr-FR"/>
        </w:rPr>
        <w:t>solutions</w:t>
      </w:r>
      <w:r w:rsidR="00921D35">
        <w:rPr>
          <w:rFonts w:eastAsia="Times New Roman" w:cs="Calibri"/>
          <w:lang w:eastAsia="fr-FR"/>
        </w:rPr>
        <w:t>,</w:t>
      </w:r>
      <w:r w:rsidR="006F5C26" w:rsidRPr="00695C81">
        <w:rPr>
          <w:rFonts w:eastAsia="Times New Roman" w:cs="Calibri"/>
          <w:lang w:eastAsia="fr-FR"/>
        </w:rPr>
        <w:t xml:space="preserve"> et développer la forte solidarité requise de tous</w:t>
      </w:r>
      <w:r w:rsidRPr="00695C81">
        <w:rPr>
          <w:rFonts w:eastAsia="Times New Roman" w:cs="Calibri"/>
          <w:lang w:eastAsia="fr-FR"/>
        </w:rPr>
        <w:t xml:space="preserve">. </w:t>
      </w:r>
    </w:p>
    <w:p w14:paraId="58AEC6CF" w14:textId="77777777" w:rsidR="00090023" w:rsidRPr="004D6630" w:rsidRDefault="000308B8" w:rsidP="00984576">
      <w:pPr>
        <w:pStyle w:val="Titre2"/>
        <w:numPr>
          <w:ilvl w:val="1"/>
          <w:numId w:val="1"/>
        </w:numPr>
        <w:spacing w:after="240"/>
      </w:pPr>
      <w:bookmarkStart w:id="37" w:name="_Toc349120490"/>
      <w:r w:rsidRPr="00984576">
        <w:t xml:space="preserve">Objectif 3: </w:t>
      </w:r>
      <w:r w:rsidR="00090023" w:rsidRPr="00984576">
        <w:t>Aligner la formation continue sur les besoins numérique et qualitatif du système de santé en RHS</w:t>
      </w:r>
      <w:bookmarkEnd w:id="37"/>
      <w:r w:rsidR="00090023" w:rsidRPr="00984576">
        <w:t xml:space="preserve"> </w:t>
      </w:r>
    </w:p>
    <w:p w14:paraId="440DD7D4" w14:textId="77777777" w:rsidR="004E2BD5" w:rsidRDefault="004E2BD5" w:rsidP="00B5766D">
      <w:pPr>
        <w:pStyle w:val="Titre3"/>
        <w:numPr>
          <w:ilvl w:val="2"/>
          <w:numId w:val="1"/>
        </w:numPr>
        <w:spacing w:after="120"/>
      </w:pPr>
      <w:bookmarkStart w:id="38" w:name="_Toc349120491"/>
      <w:r w:rsidRPr="004C3E89">
        <w:t>Rationalité</w:t>
      </w:r>
      <w:bookmarkEnd w:id="38"/>
    </w:p>
    <w:p w14:paraId="621DB7AE" w14:textId="77777777" w:rsidR="0055631D" w:rsidRPr="0055631D" w:rsidRDefault="0055631D" w:rsidP="0055631D">
      <w:pPr>
        <w:tabs>
          <w:tab w:val="left" w:pos="993"/>
        </w:tabs>
        <w:spacing w:after="240"/>
        <w:rPr>
          <w:rFonts w:cs="Arial"/>
          <w:iCs/>
        </w:rPr>
      </w:pPr>
      <w:r w:rsidRPr="00180A6B">
        <w:t xml:space="preserve">La formation continue ou le perfectionnement constitue l’un des piliers essentiels du développement des ressources humaines en santé. </w:t>
      </w:r>
      <w:r>
        <w:t>Or</w:t>
      </w:r>
      <w:r w:rsidRPr="00180A6B">
        <w:t xml:space="preserve">, l’analyse de situation des RHS a mis en exergue quelques </w:t>
      </w:r>
      <w:r w:rsidR="00107C1E">
        <w:t xml:space="preserve">insuffisances </w:t>
      </w:r>
      <w:r w:rsidR="00921D35">
        <w:t xml:space="preserve">en la matière. Parmi les principales défaillances constatées, on compte </w:t>
      </w:r>
      <w:r>
        <w:t>la mauvaise organisation de la formation continue et sa mauvaise qualité. C’est pourquoi, durant la période du plan, il sera mis en œuvre des interventions susceptibles de corriger ces lacunes.</w:t>
      </w:r>
    </w:p>
    <w:p w14:paraId="291C7BFC" w14:textId="77777777" w:rsidR="00090023" w:rsidRPr="00F672E6" w:rsidRDefault="00090023" w:rsidP="00F672E6">
      <w:pPr>
        <w:pStyle w:val="Titre3"/>
        <w:numPr>
          <w:ilvl w:val="2"/>
          <w:numId w:val="1"/>
        </w:numPr>
        <w:spacing w:after="120"/>
      </w:pPr>
      <w:bookmarkStart w:id="39" w:name="_Toc349120492"/>
      <w:r w:rsidRPr="00F672E6">
        <w:t>Interventions</w:t>
      </w:r>
      <w:bookmarkEnd w:id="39"/>
    </w:p>
    <w:p w14:paraId="44CD29FE" w14:textId="77777777" w:rsidR="004B2603" w:rsidRPr="004B2603" w:rsidRDefault="004B2603" w:rsidP="00F672E6">
      <w:pPr>
        <w:pStyle w:val="Titre4"/>
        <w:numPr>
          <w:ilvl w:val="3"/>
          <w:numId w:val="1"/>
        </w:numPr>
        <w:spacing w:after="120"/>
        <w:ind w:left="2846"/>
        <w:rPr>
          <w:rFonts w:cs="Arial"/>
        </w:rPr>
      </w:pPr>
      <w:r w:rsidRPr="004B2603">
        <w:rPr>
          <w:lang w:eastAsia="fr-FR"/>
        </w:rPr>
        <w:t xml:space="preserve">Mise en place des instruments du cadre de gestion de la formation continue        </w:t>
      </w:r>
    </w:p>
    <w:p w14:paraId="0DD0DF00" w14:textId="77777777" w:rsidR="00CB29F0" w:rsidRPr="006B3C1A" w:rsidRDefault="00CB29F0" w:rsidP="00CB29F0">
      <w:pPr>
        <w:spacing w:after="120" w:line="240" w:lineRule="auto"/>
        <w:rPr>
          <w:rFonts w:eastAsia="Times New Roman" w:cs="Calibri"/>
          <w:color w:val="000000"/>
          <w:lang w:eastAsia="fr-FR"/>
        </w:rPr>
      </w:pPr>
      <w:r w:rsidRPr="006B3C1A">
        <w:rPr>
          <w:rFonts w:eastAsia="Times New Roman" w:cs="Calibri"/>
          <w:color w:val="000000"/>
          <w:lang w:eastAsia="fr-FR"/>
        </w:rPr>
        <w:t>Dans l’optique de faire face</w:t>
      </w:r>
      <w:r w:rsidR="00331AD8">
        <w:rPr>
          <w:rFonts w:eastAsia="Times New Roman" w:cs="Calibri"/>
          <w:color w:val="000000"/>
          <w:lang w:eastAsia="fr-FR"/>
        </w:rPr>
        <w:t>,</w:t>
      </w:r>
      <w:r w:rsidRPr="006B3C1A">
        <w:rPr>
          <w:rFonts w:eastAsia="Times New Roman" w:cs="Calibri"/>
          <w:color w:val="000000"/>
          <w:lang w:eastAsia="fr-FR"/>
        </w:rPr>
        <w:t xml:space="preserve"> </w:t>
      </w:r>
      <w:r w:rsidR="00331AD8" w:rsidRPr="006B3C1A">
        <w:rPr>
          <w:rFonts w:eastAsia="Times New Roman" w:cs="Calibri"/>
          <w:color w:val="000000"/>
          <w:lang w:eastAsia="fr-FR"/>
        </w:rPr>
        <w:t>d’une part</w:t>
      </w:r>
      <w:r w:rsidR="00331AD8">
        <w:rPr>
          <w:rFonts w:eastAsia="Times New Roman" w:cs="Calibri"/>
          <w:color w:val="000000"/>
          <w:lang w:eastAsia="fr-FR"/>
        </w:rPr>
        <w:t>,</w:t>
      </w:r>
      <w:r w:rsidR="00331AD8" w:rsidRPr="006B3C1A">
        <w:rPr>
          <w:rFonts w:eastAsia="Times New Roman" w:cs="Calibri"/>
          <w:color w:val="000000"/>
          <w:lang w:eastAsia="fr-FR"/>
        </w:rPr>
        <w:t xml:space="preserve"> </w:t>
      </w:r>
      <w:r w:rsidRPr="006B3C1A">
        <w:rPr>
          <w:rFonts w:eastAsia="Times New Roman" w:cs="Calibri"/>
          <w:color w:val="000000"/>
          <w:lang w:eastAsia="fr-FR"/>
        </w:rPr>
        <w:t>aux exigences de l’évolution de la science et de la technologie  et</w:t>
      </w:r>
      <w:r w:rsidR="00331AD8" w:rsidRPr="006B3C1A">
        <w:rPr>
          <w:rFonts w:eastAsia="Times New Roman" w:cs="Calibri"/>
          <w:color w:val="000000"/>
          <w:lang w:eastAsia="fr-FR"/>
        </w:rPr>
        <w:t>,</w:t>
      </w:r>
      <w:r w:rsidRPr="006B3C1A">
        <w:rPr>
          <w:rFonts w:eastAsia="Times New Roman" w:cs="Calibri"/>
          <w:color w:val="000000"/>
          <w:lang w:eastAsia="fr-FR"/>
        </w:rPr>
        <w:t xml:space="preserve"> </w:t>
      </w:r>
      <w:r w:rsidR="00331AD8" w:rsidRPr="006B3C1A">
        <w:rPr>
          <w:rFonts w:eastAsia="Times New Roman" w:cs="Calibri"/>
          <w:color w:val="000000"/>
          <w:lang w:eastAsia="fr-FR"/>
        </w:rPr>
        <w:t>d’autre part</w:t>
      </w:r>
      <w:r w:rsidR="00331AD8">
        <w:rPr>
          <w:rFonts w:eastAsia="Times New Roman" w:cs="Calibri"/>
          <w:color w:val="000000"/>
          <w:lang w:eastAsia="fr-FR"/>
        </w:rPr>
        <w:t>,</w:t>
      </w:r>
      <w:r w:rsidR="00331AD8" w:rsidRPr="006B3C1A">
        <w:rPr>
          <w:rFonts w:eastAsia="Times New Roman" w:cs="Calibri"/>
          <w:color w:val="000000"/>
          <w:lang w:eastAsia="fr-FR"/>
        </w:rPr>
        <w:t xml:space="preserve"> </w:t>
      </w:r>
      <w:r w:rsidRPr="006B3C1A">
        <w:rPr>
          <w:rFonts w:eastAsia="Times New Roman" w:cs="Calibri"/>
          <w:color w:val="000000"/>
          <w:lang w:eastAsia="fr-FR"/>
        </w:rPr>
        <w:t>au souci d</w:t>
      </w:r>
      <w:r w:rsidR="00F24E5F">
        <w:rPr>
          <w:rFonts w:eastAsia="Times New Roman" w:cs="Calibri"/>
          <w:color w:val="000000"/>
          <w:lang w:eastAsia="fr-FR"/>
        </w:rPr>
        <w:t>’amélior</w:t>
      </w:r>
      <w:r w:rsidRPr="006B3C1A">
        <w:rPr>
          <w:rFonts w:eastAsia="Times New Roman" w:cs="Calibri"/>
          <w:color w:val="000000"/>
          <w:lang w:eastAsia="fr-FR"/>
        </w:rPr>
        <w:t>e</w:t>
      </w:r>
      <w:r w:rsidR="00F24E5F">
        <w:rPr>
          <w:rFonts w:eastAsia="Times New Roman" w:cs="Calibri"/>
          <w:color w:val="000000"/>
          <w:lang w:eastAsia="fr-FR"/>
        </w:rPr>
        <w:t>r la</w:t>
      </w:r>
      <w:r w:rsidRPr="006B3C1A">
        <w:rPr>
          <w:rFonts w:eastAsia="Times New Roman" w:cs="Calibri"/>
          <w:color w:val="000000"/>
          <w:lang w:eastAsia="fr-FR"/>
        </w:rPr>
        <w:t xml:space="preserve"> performance du système de santé, </w:t>
      </w:r>
      <w:r w:rsidR="00AC236E">
        <w:rPr>
          <w:rFonts w:eastAsia="Times New Roman" w:cs="Calibri"/>
          <w:color w:val="000000"/>
          <w:lang w:eastAsia="fr-FR"/>
        </w:rPr>
        <w:t>c</w:t>
      </w:r>
      <w:r w:rsidRPr="006B3C1A">
        <w:rPr>
          <w:rFonts w:eastAsia="Times New Roman" w:cs="Calibri"/>
          <w:color w:val="000000"/>
          <w:lang w:eastAsia="fr-FR"/>
        </w:rPr>
        <w:t xml:space="preserve">e maillon fondamental </w:t>
      </w:r>
      <w:r w:rsidR="008F73E6">
        <w:rPr>
          <w:rFonts w:eastAsia="Times New Roman" w:cs="Calibri"/>
          <w:color w:val="000000"/>
          <w:lang w:eastAsia="fr-FR"/>
        </w:rPr>
        <w:t xml:space="preserve">du développement des RHS </w:t>
      </w:r>
      <w:r w:rsidR="00AC236E">
        <w:rPr>
          <w:rFonts w:eastAsia="Times New Roman" w:cs="Calibri"/>
          <w:color w:val="000000"/>
          <w:lang w:eastAsia="fr-FR"/>
        </w:rPr>
        <w:t xml:space="preserve">(la </w:t>
      </w:r>
      <w:r w:rsidRPr="006B3C1A">
        <w:rPr>
          <w:rFonts w:eastAsia="Times New Roman" w:cs="Calibri"/>
          <w:color w:val="000000"/>
          <w:lang w:eastAsia="fr-FR"/>
        </w:rPr>
        <w:t>formation continue</w:t>
      </w:r>
      <w:r w:rsidR="00AC236E">
        <w:rPr>
          <w:rFonts w:eastAsia="Times New Roman" w:cs="Calibri"/>
          <w:color w:val="000000"/>
          <w:lang w:eastAsia="fr-FR"/>
        </w:rPr>
        <w:t>)</w:t>
      </w:r>
      <w:r w:rsidRPr="006B3C1A">
        <w:rPr>
          <w:rFonts w:eastAsia="Times New Roman" w:cs="Calibri"/>
          <w:color w:val="000000"/>
          <w:lang w:eastAsia="fr-FR"/>
        </w:rPr>
        <w:t xml:space="preserve"> sera doté de tous les instruments appropriés du cadre de gestion.  A cet effet, il sera entrepris, durant la période du plan, les activités ci-après : </w:t>
      </w:r>
    </w:p>
    <w:p w14:paraId="2107C1CB" w14:textId="77777777" w:rsidR="00CB29F0" w:rsidRPr="006B3C1A" w:rsidRDefault="00CB29F0" w:rsidP="003F7B17">
      <w:pPr>
        <w:pStyle w:val="Paragraphedeliste"/>
        <w:numPr>
          <w:ilvl w:val="3"/>
          <w:numId w:val="9"/>
        </w:numPr>
        <w:spacing w:after="0" w:line="240" w:lineRule="auto"/>
        <w:ind w:left="1134" w:hanging="567"/>
        <w:rPr>
          <w:rFonts w:eastAsia="Times New Roman" w:cs="Calibri"/>
          <w:color w:val="000000"/>
          <w:lang w:eastAsia="fr-FR"/>
        </w:rPr>
      </w:pPr>
      <w:r w:rsidRPr="006B3C1A">
        <w:rPr>
          <w:rFonts w:eastAsia="Times New Roman" w:cs="Calibri"/>
          <w:color w:val="000000"/>
          <w:lang w:eastAsia="fr-FR"/>
        </w:rPr>
        <w:t>Elaboration de la politique de formation continue</w:t>
      </w:r>
    </w:p>
    <w:p w14:paraId="41A24477" w14:textId="77777777" w:rsidR="00CB29F0" w:rsidRPr="006B3C1A" w:rsidRDefault="00CB29F0" w:rsidP="003F7B17">
      <w:pPr>
        <w:pStyle w:val="Paragraphedeliste"/>
        <w:numPr>
          <w:ilvl w:val="3"/>
          <w:numId w:val="9"/>
        </w:numPr>
        <w:spacing w:after="0" w:line="240" w:lineRule="auto"/>
        <w:ind w:left="1134" w:hanging="567"/>
        <w:rPr>
          <w:rFonts w:eastAsia="Times New Roman" w:cs="Calibri"/>
          <w:color w:val="000000"/>
          <w:lang w:eastAsia="fr-FR"/>
        </w:rPr>
      </w:pPr>
      <w:r w:rsidRPr="006B3C1A">
        <w:rPr>
          <w:rFonts w:eastAsia="Times New Roman" w:cs="Calibri"/>
          <w:color w:val="000000"/>
          <w:lang w:eastAsia="fr-FR"/>
        </w:rPr>
        <w:t>Elaboration du plan de formation continue des RHS</w:t>
      </w:r>
    </w:p>
    <w:p w14:paraId="09295A28" w14:textId="77777777" w:rsidR="00CB29F0" w:rsidRPr="006B3C1A" w:rsidRDefault="00CB29F0" w:rsidP="003F7B17">
      <w:pPr>
        <w:pStyle w:val="Paragraphedeliste"/>
        <w:numPr>
          <w:ilvl w:val="3"/>
          <w:numId w:val="9"/>
        </w:numPr>
        <w:ind w:left="1134" w:hanging="567"/>
        <w:rPr>
          <w:rFonts w:eastAsia="Times New Roman" w:cs="Calibri"/>
          <w:color w:val="000000"/>
          <w:lang w:eastAsia="fr-FR"/>
        </w:rPr>
      </w:pPr>
      <w:r w:rsidRPr="006B3C1A">
        <w:rPr>
          <w:rFonts w:eastAsia="Times New Roman" w:cs="Calibri"/>
          <w:color w:val="000000"/>
          <w:lang w:eastAsia="fr-FR"/>
        </w:rPr>
        <w:t>Elaboration du système de suivi et évaluation de la formation continue, y compris le suivi de l’utilisation du personnel formé</w:t>
      </w:r>
    </w:p>
    <w:p w14:paraId="12746A9B" w14:textId="77777777" w:rsidR="00997C35" w:rsidRPr="00F672E6" w:rsidRDefault="00997C35" w:rsidP="00F672E6">
      <w:pPr>
        <w:pStyle w:val="Titre4"/>
        <w:numPr>
          <w:ilvl w:val="3"/>
          <w:numId w:val="1"/>
        </w:numPr>
        <w:spacing w:after="120"/>
        <w:ind w:left="2846"/>
        <w:rPr>
          <w:lang w:eastAsia="fr-FR"/>
        </w:rPr>
      </w:pPr>
      <w:r w:rsidRPr="00F672E6">
        <w:rPr>
          <w:lang w:eastAsia="fr-FR"/>
        </w:rPr>
        <w:t>Renforcement des capacités de leadership et de management des institutions de formation continue</w:t>
      </w:r>
    </w:p>
    <w:p w14:paraId="172A6705" w14:textId="77777777" w:rsidR="00997C35" w:rsidRPr="006B3C1A" w:rsidRDefault="00997C35" w:rsidP="00997C35">
      <w:pPr>
        <w:tabs>
          <w:tab w:val="left" w:pos="993"/>
        </w:tabs>
        <w:spacing w:after="240"/>
        <w:rPr>
          <w:rFonts w:eastAsia="Times New Roman" w:cs="Calibri"/>
          <w:color w:val="000000"/>
          <w:lang w:eastAsia="fr-FR"/>
        </w:rPr>
      </w:pPr>
      <w:r w:rsidRPr="006B3C1A">
        <w:rPr>
          <w:rFonts w:eastAsia="Times New Roman" w:cs="Calibri"/>
          <w:color w:val="000000"/>
          <w:lang w:eastAsia="fr-FR"/>
        </w:rPr>
        <w:t xml:space="preserve">Pour que les dirigeants des institutions de formation continue soient </w:t>
      </w:r>
      <w:r w:rsidR="00CB29F0" w:rsidRPr="006B3C1A">
        <w:rPr>
          <w:rFonts w:eastAsia="Times New Roman" w:cs="Calibri"/>
          <w:color w:val="000000"/>
          <w:lang w:eastAsia="fr-FR"/>
        </w:rPr>
        <w:t>aptes</w:t>
      </w:r>
      <w:r w:rsidRPr="006B3C1A">
        <w:rPr>
          <w:rFonts w:eastAsia="Times New Roman" w:cs="Calibri"/>
          <w:color w:val="000000"/>
          <w:lang w:eastAsia="fr-FR"/>
        </w:rPr>
        <w:t xml:space="preserve"> à développer pleinement  leurs institutions,  ils seront formés en leadership et management. </w:t>
      </w:r>
      <w:r w:rsidR="006B3C1A" w:rsidRPr="006B3C1A">
        <w:rPr>
          <w:rFonts w:eastAsia="Times New Roman" w:cs="Calibri"/>
          <w:color w:val="000000"/>
          <w:lang w:eastAsia="fr-FR"/>
        </w:rPr>
        <w:t xml:space="preserve">Ensuite, ils seront amenés à élaborer </w:t>
      </w:r>
      <w:r w:rsidRPr="006B3C1A">
        <w:rPr>
          <w:rFonts w:eastAsia="Times New Roman" w:cs="Calibri"/>
          <w:color w:val="000000"/>
          <w:lang w:eastAsia="fr-FR"/>
        </w:rPr>
        <w:t>le plan de développement de leurs institutions respectives et les plans opérationnels de mise en œuvre. Ils organiseront</w:t>
      </w:r>
      <w:r w:rsidR="00D14F9F" w:rsidRPr="006B3C1A">
        <w:rPr>
          <w:rFonts w:eastAsia="Times New Roman" w:cs="Calibri"/>
          <w:color w:val="000000"/>
          <w:lang w:eastAsia="fr-FR"/>
        </w:rPr>
        <w:t xml:space="preserve"> </w:t>
      </w:r>
      <w:r w:rsidRPr="006B3C1A">
        <w:rPr>
          <w:rFonts w:eastAsia="Times New Roman" w:cs="Calibri"/>
          <w:color w:val="000000"/>
          <w:lang w:eastAsia="fr-FR"/>
        </w:rPr>
        <w:t>une table-ronde des partenaires pour la mobilisation des ressources nécessaires à l’exécution desdits plans.</w:t>
      </w:r>
      <w:r w:rsidR="00D14F9F" w:rsidRPr="006B3C1A">
        <w:rPr>
          <w:rFonts w:eastAsia="Times New Roman" w:cs="Calibri"/>
          <w:color w:val="000000"/>
          <w:lang w:eastAsia="fr-FR"/>
        </w:rPr>
        <w:t xml:space="preserve"> Chaque institution élaborera et exécutera son système de suivi et évaluation ainsi que son mécanisme interne de gestion. </w:t>
      </w:r>
      <w:r w:rsidR="00D46033">
        <w:rPr>
          <w:rFonts w:eastAsia="Times New Roman" w:cs="Calibri"/>
          <w:color w:val="000000"/>
          <w:lang w:eastAsia="fr-FR"/>
        </w:rPr>
        <w:t xml:space="preserve">Les services de </w:t>
      </w:r>
      <w:r w:rsidR="00D46033" w:rsidRPr="006B3C1A">
        <w:rPr>
          <w:rFonts w:eastAsia="Times New Roman" w:cs="Calibri"/>
          <w:color w:val="000000"/>
          <w:lang w:eastAsia="fr-FR"/>
        </w:rPr>
        <w:t>consultants</w:t>
      </w:r>
      <w:r w:rsidR="00D46033">
        <w:rPr>
          <w:rFonts w:eastAsia="Times New Roman" w:cs="Calibri"/>
          <w:color w:val="000000"/>
          <w:lang w:eastAsia="fr-FR"/>
        </w:rPr>
        <w:t xml:space="preserve">, experts en la matière, seront sollicités pour </w:t>
      </w:r>
      <w:r w:rsidR="007B3F0E" w:rsidRPr="006B3C1A">
        <w:rPr>
          <w:rFonts w:eastAsia="Times New Roman" w:cs="Calibri"/>
          <w:color w:val="000000"/>
          <w:lang w:eastAsia="fr-FR"/>
        </w:rPr>
        <w:t xml:space="preserve">aider à la préparation et à l’exécution de </w:t>
      </w:r>
      <w:r w:rsidR="006B3C1A" w:rsidRPr="006B3C1A">
        <w:rPr>
          <w:rFonts w:eastAsia="Times New Roman" w:cs="Calibri"/>
          <w:color w:val="000000"/>
          <w:lang w:eastAsia="fr-FR"/>
        </w:rPr>
        <w:t>toutes ces activités</w:t>
      </w:r>
      <w:r w:rsidR="007B3F0E" w:rsidRPr="006B3C1A">
        <w:rPr>
          <w:rFonts w:eastAsia="Times New Roman" w:cs="Calibri"/>
          <w:color w:val="000000"/>
          <w:lang w:eastAsia="fr-FR"/>
        </w:rPr>
        <w:t>.</w:t>
      </w:r>
    </w:p>
    <w:p w14:paraId="50BEF2D2" w14:textId="77777777" w:rsidR="00D14F9F" w:rsidRPr="00F672E6" w:rsidRDefault="00523C92" w:rsidP="00F672E6">
      <w:pPr>
        <w:pStyle w:val="Titre4"/>
        <w:numPr>
          <w:ilvl w:val="3"/>
          <w:numId w:val="1"/>
        </w:numPr>
        <w:spacing w:after="120"/>
        <w:ind w:left="2846"/>
        <w:rPr>
          <w:lang w:eastAsia="fr-FR"/>
        </w:rPr>
      </w:pPr>
      <w:r w:rsidRPr="00F672E6">
        <w:rPr>
          <w:lang w:eastAsia="fr-FR"/>
        </w:rPr>
        <w:t xml:space="preserve">Renforcement du fonctionnement des institutions </w:t>
      </w:r>
      <w:r w:rsidR="00352CFF" w:rsidRPr="00F672E6">
        <w:rPr>
          <w:lang w:eastAsia="fr-FR"/>
        </w:rPr>
        <w:t xml:space="preserve">existantes </w:t>
      </w:r>
      <w:r w:rsidRPr="00F672E6">
        <w:rPr>
          <w:lang w:eastAsia="fr-FR"/>
        </w:rPr>
        <w:t xml:space="preserve">de perfectionnement du personnel </w:t>
      </w:r>
    </w:p>
    <w:p w14:paraId="4876517C" w14:textId="77777777" w:rsidR="00523C92" w:rsidRPr="00573327" w:rsidRDefault="00523C92" w:rsidP="00B333ED">
      <w:pPr>
        <w:tabs>
          <w:tab w:val="left" w:pos="993"/>
        </w:tabs>
        <w:rPr>
          <w:rFonts w:eastAsia="Times New Roman" w:cs="Calibri"/>
          <w:lang w:eastAsia="fr-FR"/>
        </w:rPr>
      </w:pPr>
      <w:r w:rsidRPr="009400EA">
        <w:rPr>
          <w:rFonts w:eastAsia="Times New Roman" w:cs="Calibri"/>
          <w:color w:val="000000"/>
          <w:lang w:eastAsia="fr-FR"/>
        </w:rPr>
        <w:t>A</w:t>
      </w:r>
      <w:r w:rsidR="008F73E6">
        <w:rPr>
          <w:rFonts w:eastAsia="Times New Roman" w:cs="Calibri"/>
          <w:color w:val="000000"/>
          <w:lang w:eastAsia="fr-FR"/>
        </w:rPr>
        <w:t xml:space="preserve">fin d’améliorer la qualité de </w:t>
      </w:r>
      <w:r w:rsidRPr="009400EA">
        <w:rPr>
          <w:rFonts w:eastAsia="Times New Roman" w:cs="Calibri"/>
          <w:color w:val="000000"/>
          <w:lang w:eastAsia="fr-FR"/>
        </w:rPr>
        <w:t xml:space="preserve">la formation continue et </w:t>
      </w:r>
      <w:r w:rsidR="008F73E6">
        <w:rPr>
          <w:rFonts w:eastAsia="Times New Roman" w:cs="Calibri"/>
          <w:color w:val="000000"/>
          <w:lang w:eastAsia="fr-FR"/>
        </w:rPr>
        <w:t>assurer sa</w:t>
      </w:r>
      <w:r w:rsidRPr="009400EA">
        <w:rPr>
          <w:rFonts w:eastAsia="Times New Roman" w:cs="Calibri"/>
          <w:color w:val="000000"/>
          <w:lang w:eastAsia="fr-FR"/>
        </w:rPr>
        <w:t xml:space="preserve"> cohérence avec les besoins quantitatif</w:t>
      </w:r>
      <w:r w:rsidR="008F73E6">
        <w:rPr>
          <w:rFonts w:eastAsia="Times New Roman" w:cs="Calibri"/>
          <w:color w:val="000000"/>
          <w:lang w:eastAsia="fr-FR"/>
        </w:rPr>
        <w:t>s</w:t>
      </w:r>
      <w:r w:rsidRPr="009400EA">
        <w:rPr>
          <w:rFonts w:eastAsia="Times New Roman" w:cs="Calibri"/>
          <w:color w:val="000000"/>
          <w:lang w:eastAsia="fr-FR"/>
        </w:rPr>
        <w:t xml:space="preserve"> et qualitatif</w:t>
      </w:r>
      <w:r w:rsidR="008F73E6">
        <w:rPr>
          <w:rFonts w:eastAsia="Times New Roman" w:cs="Calibri"/>
          <w:color w:val="000000"/>
          <w:lang w:eastAsia="fr-FR"/>
        </w:rPr>
        <w:t>s</w:t>
      </w:r>
      <w:r w:rsidRPr="009400EA">
        <w:rPr>
          <w:rFonts w:eastAsia="Times New Roman" w:cs="Calibri"/>
          <w:color w:val="000000"/>
          <w:lang w:eastAsia="fr-FR"/>
        </w:rPr>
        <w:t xml:space="preserve"> du système de santé, </w:t>
      </w:r>
      <w:r w:rsidR="00352CFF" w:rsidRPr="009400EA">
        <w:rPr>
          <w:rFonts w:eastAsia="Times New Roman" w:cs="Calibri"/>
          <w:color w:val="000000"/>
          <w:lang w:eastAsia="fr-FR"/>
        </w:rPr>
        <w:t>les institutions de formation continue seront renforcées par la mise en œuvre d’un système d’accréditation qui sera conçu et mis en place à cet effet</w:t>
      </w:r>
      <w:r w:rsidR="007B3F0E" w:rsidRPr="009400EA">
        <w:rPr>
          <w:rFonts w:eastAsia="Times New Roman" w:cs="Calibri"/>
          <w:color w:val="000000"/>
          <w:lang w:eastAsia="fr-FR"/>
        </w:rPr>
        <w:t xml:space="preserve">, </w:t>
      </w:r>
      <w:r w:rsidR="007B3F0E" w:rsidRPr="00573327">
        <w:rPr>
          <w:rFonts w:eastAsia="Times New Roman" w:cs="Calibri"/>
          <w:lang w:eastAsia="fr-FR"/>
        </w:rPr>
        <w:t>avec l’a</w:t>
      </w:r>
      <w:r w:rsidR="00813354" w:rsidRPr="00573327">
        <w:rPr>
          <w:rFonts w:eastAsia="Times New Roman" w:cs="Calibri"/>
          <w:lang w:eastAsia="fr-FR"/>
        </w:rPr>
        <w:t>ppui</w:t>
      </w:r>
      <w:r w:rsidR="007B3F0E" w:rsidRPr="00573327">
        <w:rPr>
          <w:rFonts w:eastAsia="Times New Roman" w:cs="Calibri"/>
          <w:lang w:eastAsia="fr-FR"/>
        </w:rPr>
        <w:t xml:space="preserve"> </w:t>
      </w:r>
      <w:r w:rsidR="00813354" w:rsidRPr="00573327">
        <w:rPr>
          <w:rFonts w:eastAsia="Times New Roman" w:cs="Calibri"/>
          <w:lang w:eastAsia="fr-FR"/>
        </w:rPr>
        <w:t xml:space="preserve">technique </w:t>
      </w:r>
      <w:r w:rsidR="007B3F0E" w:rsidRPr="00573327">
        <w:rPr>
          <w:rFonts w:eastAsia="Times New Roman" w:cs="Calibri"/>
          <w:lang w:eastAsia="fr-FR"/>
        </w:rPr>
        <w:t>d</w:t>
      </w:r>
      <w:r w:rsidR="00445105" w:rsidRPr="00573327">
        <w:rPr>
          <w:rFonts w:eastAsia="Times New Roman" w:cs="Calibri"/>
          <w:lang w:eastAsia="fr-FR"/>
        </w:rPr>
        <w:t>es institutions spécialisées, notamment l</w:t>
      </w:r>
      <w:r w:rsidR="007B3F0E" w:rsidRPr="00573327">
        <w:rPr>
          <w:rFonts w:eastAsia="Times New Roman" w:cs="Calibri"/>
          <w:lang w:eastAsia="fr-FR"/>
        </w:rPr>
        <w:t>’</w:t>
      </w:r>
      <w:r w:rsidR="00445105" w:rsidRPr="00573327">
        <w:rPr>
          <w:rFonts w:eastAsia="Times New Roman" w:cs="Calibri"/>
          <w:lang w:eastAsia="fr-FR"/>
        </w:rPr>
        <w:t>OMS et l’OOAS</w:t>
      </w:r>
      <w:r w:rsidR="00352CFF" w:rsidRPr="00573327">
        <w:rPr>
          <w:rFonts w:eastAsia="Times New Roman" w:cs="Calibri"/>
          <w:lang w:eastAsia="fr-FR"/>
        </w:rPr>
        <w:t>.</w:t>
      </w:r>
    </w:p>
    <w:p w14:paraId="7E20CACC" w14:textId="77777777" w:rsidR="00523C92" w:rsidRPr="00F672E6" w:rsidRDefault="007B3F0E" w:rsidP="00F672E6">
      <w:pPr>
        <w:pStyle w:val="Titre4"/>
        <w:numPr>
          <w:ilvl w:val="3"/>
          <w:numId w:val="1"/>
        </w:numPr>
        <w:spacing w:after="120"/>
        <w:ind w:left="2846"/>
        <w:rPr>
          <w:lang w:eastAsia="fr-FR"/>
        </w:rPr>
      </w:pPr>
      <w:r w:rsidRPr="00F672E6">
        <w:rPr>
          <w:lang w:eastAsia="fr-FR"/>
        </w:rPr>
        <w:t>Organisation de l’accès du personnel au perfectionnement</w:t>
      </w:r>
    </w:p>
    <w:p w14:paraId="4B11029F" w14:textId="77777777" w:rsidR="007B3F0E" w:rsidRDefault="007B3F0E" w:rsidP="007B3F0E">
      <w:pPr>
        <w:tabs>
          <w:tab w:val="left" w:pos="993"/>
        </w:tabs>
        <w:spacing w:after="240"/>
        <w:rPr>
          <w:rFonts w:eastAsia="Times New Roman" w:cs="Calibri"/>
          <w:color w:val="000000"/>
          <w:lang w:eastAsia="fr-FR"/>
        </w:rPr>
      </w:pPr>
      <w:r w:rsidRPr="00C074D6">
        <w:rPr>
          <w:rFonts w:eastAsia="Times New Roman" w:cs="Calibri"/>
          <w:color w:val="000000"/>
          <w:lang w:eastAsia="fr-FR"/>
        </w:rPr>
        <w:t xml:space="preserve">La volonté d’améliorer l’accès du personnel au perfectionnement, sur la base du plan de formation évoqué </w:t>
      </w:r>
      <w:r w:rsidR="009400EA" w:rsidRPr="00C074D6">
        <w:rPr>
          <w:rFonts w:eastAsia="Times New Roman" w:cs="Calibri"/>
          <w:color w:val="000000"/>
          <w:lang w:eastAsia="fr-FR"/>
        </w:rPr>
        <w:t>ci-dessus</w:t>
      </w:r>
      <w:r w:rsidRPr="00C074D6">
        <w:rPr>
          <w:rFonts w:eastAsia="Times New Roman" w:cs="Calibri"/>
          <w:color w:val="000000"/>
          <w:lang w:eastAsia="fr-FR"/>
        </w:rPr>
        <w:t>,</w:t>
      </w:r>
      <w:r w:rsidR="003543D2">
        <w:rPr>
          <w:rFonts w:eastAsia="Times New Roman" w:cs="Calibri"/>
          <w:color w:val="000000"/>
          <w:lang w:eastAsia="fr-FR"/>
        </w:rPr>
        <w:t xml:space="preserve"> sera marquée par l’</w:t>
      </w:r>
      <w:r w:rsidR="003B3E51">
        <w:rPr>
          <w:rFonts w:eastAsia="Times New Roman" w:cs="Calibri"/>
          <w:color w:val="000000"/>
          <w:lang w:eastAsia="fr-FR"/>
        </w:rPr>
        <w:t>éla</w:t>
      </w:r>
      <w:r w:rsidR="003543D2">
        <w:rPr>
          <w:rFonts w:eastAsia="Times New Roman" w:cs="Calibri"/>
          <w:color w:val="000000"/>
          <w:lang w:eastAsia="fr-FR"/>
        </w:rPr>
        <w:t>boration d</w:t>
      </w:r>
      <w:r w:rsidRPr="00C074D6">
        <w:rPr>
          <w:rFonts w:eastAsia="Times New Roman" w:cs="Calibri"/>
          <w:color w:val="000000"/>
          <w:lang w:eastAsia="fr-FR"/>
        </w:rPr>
        <w:t xml:space="preserve">es procédures et critères de sélection des candidats au perfectionnement. </w:t>
      </w:r>
      <w:r w:rsidR="00D23754" w:rsidRPr="00C074D6">
        <w:rPr>
          <w:rFonts w:eastAsia="Times New Roman" w:cs="Calibri"/>
          <w:color w:val="000000"/>
          <w:lang w:eastAsia="fr-FR"/>
        </w:rPr>
        <w:t>Les meilleurs bénéficieront de bourses, comme mesure d’incitation à l’excellence.</w:t>
      </w:r>
    </w:p>
    <w:p w14:paraId="669E7A2E" w14:textId="77777777" w:rsidR="00424A62" w:rsidRDefault="00D231F5" w:rsidP="007B3F0E">
      <w:pPr>
        <w:tabs>
          <w:tab w:val="left" w:pos="993"/>
        </w:tabs>
        <w:spacing w:after="240"/>
        <w:rPr>
          <w:rFonts w:eastAsia="Times New Roman" w:cs="Calibri"/>
          <w:color w:val="000000"/>
          <w:lang w:eastAsia="fr-FR"/>
        </w:rPr>
      </w:pPr>
      <w:r>
        <w:rPr>
          <w:rFonts w:eastAsia="Times New Roman" w:cs="Calibri"/>
          <w:color w:val="000000"/>
          <w:lang w:eastAsia="fr-FR"/>
        </w:rPr>
        <w:t>De</w:t>
      </w:r>
      <w:r w:rsidR="00424A62">
        <w:rPr>
          <w:rFonts w:eastAsia="Times New Roman" w:cs="Calibri"/>
          <w:color w:val="000000"/>
          <w:lang w:eastAsia="fr-FR"/>
        </w:rPr>
        <w:t xml:space="preserve"> plus, un programme de coopération avec les services de santé des forces armées, du secteur minier et autres sera établi </w:t>
      </w:r>
      <w:r w:rsidR="001C5CBA">
        <w:rPr>
          <w:rFonts w:eastAsia="Times New Roman" w:cs="Calibri"/>
          <w:color w:val="000000"/>
          <w:lang w:eastAsia="fr-FR"/>
        </w:rPr>
        <w:t>pour le perfectionnement du personnel de santé en emploi.</w:t>
      </w:r>
    </w:p>
    <w:p w14:paraId="68C2308B" w14:textId="77777777" w:rsidR="00A32EF4" w:rsidRDefault="00460B70" w:rsidP="007B3F0E">
      <w:pPr>
        <w:tabs>
          <w:tab w:val="left" w:pos="993"/>
        </w:tabs>
        <w:spacing w:after="240"/>
        <w:rPr>
          <w:rFonts w:eastAsia="Times New Roman" w:cs="Calibri"/>
          <w:color w:val="000000"/>
          <w:lang w:eastAsia="fr-FR"/>
        </w:rPr>
      </w:pPr>
      <w:r>
        <w:rPr>
          <w:rFonts w:eastAsia="Times New Roman" w:cs="Calibri"/>
          <w:color w:val="000000"/>
          <w:lang w:eastAsia="fr-FR"/>
        </w:rPr>
        <w:t>Toutes ces activités seront prises en compte dans le plan de formation continue et ne seront pas budgétisées ici.</w:t>
      </w:r>
    </w:p>
    <w:p w14:paraId="7CCD2BAB" w14:textId="77777777" w:rsidR="00090023" w:rsidRPr="00F672E6" w:rsidRDefault="00090023" w:rsidP="00F672E6">
      <w:pPr>
        <w:pStyle w:val="Titre3"/>
        <w:numPr>
          <w:ilvl w:val="2"/>
          <w:numId w:val="1"/>
        </w:numPr>
        <w:spacing w:after="120"/>
      </w:pPr>
      <w:bookmarkStart w:id="40" w:name="_Toc349120493"/>
      <w:r w:rsidRPr="00F672E6">
        <w:t>Cibles</w:t>
      </w:r>
      <w:bookmarkEnd w:id="40"/>
    </w:p>
    <w:p w14:paraId="661143E4" w14:textId="77777777" w:rsidR="00B92FC9" w:rsidRPr="00C1221C" w:rsidRDefault="00B92FC9" w:rsidP="00B92FC9">
      <w:pPr>
        <w:rPr>
          <w:rFonts w:cs="Arial"/>
          <w:iCs/>
        </w:rPr>
      </w:pPr>
      <w:r w:rsidRPr="00C1221C">
        <w:rPr>
          <w:rFonts w:cs="Arial"/>
          <w:iCs/>
        </w:rPr>
        <w:t>A l’image des deux objectifs précédents, les résultats attendus des interventions liées à cet objectif 3 sont essentiellement de type qualitatif. Donc, les indicateurs y afférents sont également plus qualitatifs que quantitatifs. Ils sont consignés dans le cadre des résul</w:t>
      </w:r>
      <w:r w:rsidR="00C1221C" w:rsidRPr="00C1221C">
        <w:rPr>
          <w:rFonts w:cs="Arial"/>
          <w:iCs/>
        </w:rPr>
        <w:t>tats de l’objectif, au tableau 5</w:t>
      </w:r>
      <w:r w:rsidRPr="00C1221C">
        <w:rPr>
          <w:rFonts w:cs="Arial"/>
          <w:iCs/>
        </w:rPr>
        <w:t>.3.1.</w:t>
      </w:r>
    </w:p>
    <w:p w14:paraId="3F667CF0" w14:textId="77777777" w:rsidR="00090023" w:rsidRPr="00F672E6" w:rsidRDefault="00090023" w:rsidP="00F672E6">
      <w:pPr>
        <w:pStyle w:val="Titre3"/>
        <w:numPr>
          <w:ilvl w:val="2"/>
          <w:numId w:val="1"/>
        </w:numPr>
        <w:spacing w:after="120"/>
      </w:pPr>
      <w:bookmarkStart w:id="41" w:name="_Toc349120494"/>
      <w:r w:rsidRPr="00F672E6">
        <w:t>Facteurs critiques de réussite</w:t>
      </w:r>
      <w:bookmarkEnd w:id="41"/>
    </w:p>
    <w:p w14:paraId="59D3C75F" w14:textId="77777777" w:rsidR="00C348A8" w:rsidRDefault="00AE2146" w:rsidP="00AE2146">
      <w:pPr>
        <w:pStyle w:val="Paragraphedeliste"/>
        <w:ind w:left="0"/>
        <w:contextualSpacing w:val="0"/>
      </w:pPr>
      <w:r>
        <w:t>Aucun f</w:t>
      </w:r>
      <w:r w:rsidR="00C348A8" w:rsidRPr="00C1221C">
        <w:t xml:space="preserve">acteur déterminant </w:t>
      </w:r>
      <w:r>
        <w:t>spécifique à l’</w:t>
      </w:r>
      <w:r w:rsidR="00C348A8" w:rsidRPr="00C1221C">
        <w:t>attein</w:t>
      </w:r>
      <w:r>
        <w:t>t</w:t>
      </w:r>
      <w:r w:rsidR="00C348A8" w:rsidRPr="00C1221C">
        <w:t xml:space="preserve">e </w:t>
      </w:r>
      <w:r>
        <w:t xml:space="preserve">de </w:t>
      </w:r>
      <w:r w:rsidR="00C348A8" w:rsidRPr="00C1221C">
        <w:t xml:space="preserve">cet objectif </w:t>
      </w:r>
      <w:r>
        <w:t>n’a été identifié.</w:t>
      </w:r>
    </w:p>
    <w:p w14:paraId="2C946C97" w14:textId="77777777" w:rsidR="00090023" w:rsidRPr="004D6630" w:rsidRDefault="000308B8" w:rsidP="00984576">
      <w:pPr>
        <w:pStyle w:val="Titre2"/>
        <w:numPr>
          <w:ilvl w:val="1"/>
          <w:numId w:val="1"/>
        </w:numPr>
        <w:spacing w:after="240"/>
      </w:pPr>
      <w:bookmarkStart w:id="42" w:name="_Toc349120495"/>
      <w:r w:rsidRPr="00984576">
        <w:t xml:space="preserve">Objectif 4: </w:t>
      </w:r>
      <w:r w:rsidR="00090023" w:rsidRPr="00984576">
        <w:t>Mettre en place un système de gestion des RHS orienté vers la performance</w:t>
      </w:r>
      <w:bookmarkEnd w:id="42"/>
    </w:p>
    <w:p w14:paraId="5516B7F8" w14:textId="77777777" w:rsidR="004E2BD5" w:rsidRDefault="004E2BD5" w:rsidP="00F672E6">
      <w:pPr>
        <w:pStyle w:val="Titre3"/>
        <w:numPr>
          <w:ilvl w:val="2"/>
          <w:numId w:val="1"/>
        </w:numPr>
        <w:spacing w:after="200"/>
      </w:pPr>
      <w:bookmarkStart w:id="43" w:name="_Toc349120496"/>
      <w:r w:rsidRPr="004C3E89">
        <w:t>Rationalité</w:t>
      </w:r>
      <w:bookmarkEnd w:id="43"/>
    </w:p>
    <w:p w14:paraId="639C7A23" w14:textId="77777777" w:rsidR="007A0256" w:rsidRPr="007A0256" w:rsidRDefault="007A0256" w:rsidP="007A0256">
      <w:pPr>
        <w:spacing w:before="200"/>
        <w:rPr>
          <w:rFonts w:cs="Arial"/>
          <w:bCs/>
        </w:rPr>
      </w:pPr>
      <w:r w:rsidRPr="007A0256">
        <w:rPr>
          <w:rFonts w:cs="Arial"/>
          <w:bCs/>
        </w:rPr>
        <w:t xml:space="preserve">Le rapport d’analyse de la situation des RHS (MSP, 2012) a montré, entre autres, que celles-ci sont mal distribuées et peu performantes. Les structures de santé rurales et </w:t>
      </w:r>
      <w:r w:rsidR="00AE2146">
        <w:rPr>
          <w:rFonts w:cs="Arial"/>
          <w:bCs/>
        </w:rPr>
        <w:t xml:space="preserve">celles </w:t>
      </w:r>
      <w:r w:rsidRPr="007A0256">
        <w:rPr>
          <w:rFonts w:cs="Arial"/>
          <w:bCs/>
        </w:rPr>
        <w:t>des préfectures pauvres sont particulièrement frappées par une pénurie généralisée de prof</w:t>
      </w:r>
      <w:r w:rsidR="00F12575">
        <w:rPr>
          <w:rFonts w:cs="Arial"/>
          <w:bCs/>
        </w:rPr>
        <w:t>essionnels de santé qualifiés. Le</w:t>
      </w:r>
      <w:r w:rsidRPr="007A0256">
        <w:rPr>
          <w:rFonts w:cs="Arial"/>
          <w:bCs/>
        </w:rPr>
        <w:t xml:space="preserve"> </w:t>
      </w:r>
      <w:r w:rsidR="00F12575">
        <w:rPr>
          <w:rFonts w:cs="Arial"/>
          <w:bCs/>
        </w:rPr>
        <w:t xml:space="preserve">même </w:t>
      </w:r>
      <w:r w:rsidRPr="007A0256">
        <w:rPr>
          <w:rFonts w:cs="Arial"/>
          <w:bCs/>
        </w:rPr>
        <w:t>rapport indique, en outre, une faible productivité des RHS, des prestations de qualité douteuse</w:t>
      </w:r>
      <w:r w:rsidR="0016064A">
        <w:rPr>
          <w:rFonts w:cs="Arial"/>
          <w:bCs/>
        </w:rPr>
        <w:t>,</w:t>
      </w:r>
      <w:r w:rsidRPr="007A0256">
        <w:rPr>
          <w:rFonts w:cs="Arial"/>
          <w:bCs/>
        </w:rPr>
        <w:t xml:space="preserve"> une insatisfaction des usagers</w:t>
      </w:r>
      <w:r w:rsidR="005D706D" w:rsidRPr="005D706D">
        <w:rPr>
          <w:rFonts w:cs="Arial"/>
          <w:bCs/>
          <w:color w:val="FF0000"/>
        </w:rPr>
        <w:t xml:space="preserve"> </w:t>
      </w:r>
      <w:r w:rsidR="00AE2146" w:rsidRPr="00AE2146">
        <w:rPr>
          <w:rFonts w:cs="Arial"/>
          <w:bCs/>
        </w:rPr>
        <w:t>et des dirigeants</w:t>
      </w:r>
      <w:r w:rsidR="00AE2146">
        <w:rPr>
          <w:rFonts w:cs="Arial"/>
          <w:bCs/>
        </w:rPr>
        <w:t>,</w:t>
      </w:r>
      <w:r w:rsidR="00AE2146" w:rsidRPr="00AE2146">
        <w:rPr>
          <w:rFonts w:cs="Arial"/>
          <w:bCs/>
        </w:rPr>
        <w:t xml:space="preserve"> </w:t>
      </w:r>
      <w:r w:rsidR="005D706D" w:rsidRPr="00C1221C">
        <w:rPr>
          <w:rFonts w:cs="Arial"/>
          <w:bCs/>
        </w:rPr>
        <w:t>et une démotivation des agents de santé à tous les niveaux du système de santé, particulièrement dans les zones défavorisées</w:t>
      </w:r>
      <w:r w:rsidRPr="00C1221C">
        <w:rPr>
          <w:rFonts w:cs="Arial"/>
          <w:bCs/>
        </w:rPr>
        <w:t>.</w:t>
      </w:r>
      <w:r w:rsidRPr="007A0256">
        <w:rPr>
          <w:rFonts w:cs="Arial"/>
          <w:bCs/>
        </w:rPr>
        <w:t xml:space="preserve"> </w:t>
      </w:r>
    </w:p>
    <w:p w14:paraId="050670C7" w14:textId="77777777" w:rsidR="007A0256" w:rsidRPr="007A0256" w:rsidRDefault="007A0256" w:rsidP="007A0256">
      <w:pPr>
        <w:spacing w:before="200"/>
        <w:rPr>
          <w:rFonts w:cs="Arial"/>
          <w:bCs/>
        </w:rPr>
      </w:pPr>
      <w:r w:rsidRPr="007A0256">
        <w:rPr>
          <w:rFonts w:cs="Arial"/>
          <w:bCs/>
        </w:rPr>
        <w:t>Cette situation compromet dangereusement la mission de soins, de protection et de promotion de la santé du système de santé et plus spécifiquement l’atteinte de</w:t>
      </w:r>
      <w:r w:rsidR="00531D09">
        <w:rPr>
          <w:rFonts w:cs="Arial"/>
          <w:bCs/>
        </w:rPr>
        <w:t xml:space="preserve"> </w:t>
      </w:r>
      <w:r w:rsidRPr="007A0256">
        <w:rPr>
          <w:rFonts w:cs="Arial"/>
          <w:bCs/>
        </w:rPr>
        <w:t>s</w:t>
      </w:r>
      <w:r w:rsidR="00531D09">
        <w:rPr>
          <w:rFonts w:cs="Arial"/>
          <w:bCs/>
        </w:rPr>
        <w:t>es</w:t>
      </w:r>
      <w:r w:rsidRPr="007A0256">
        <w:rPr>
          <w:rFonts w:cs="Arial"/>
          <w:bCs/>
        </w:rPr>
        <w:t xml:space="preserve"> objectifs</w:t>
      </w:r>
      <w:r w:rsidR="00531D09">
        <w:rPr>
          <w:rFonts w:cs="Arial"/>
          <w:bCs/>
        </w:rPr>
        <w:t xml:space="preserve"> dont l</w:t>
      </w:r>
      <w:r w:rsidRPr="007A0256">
        <w:rPr>
          <w:rFonts w:cs="Arial"/>
          <w:bCs/>
        </w:rPr>
        <w:t>es OMD 4, 5 et 6. Elle résulte principalement de déficits du système de gestion</w:t>
      </w:r>
      <w:r w:rsidR="0016064A">
        <w:rPr>
          <w:rFonts w:cs="Arial"/>
          <w:bCs/>
        </w:rPr>
        <w:t xml:space="preserve"> et</w:t>
      </w:r>
      <w:r w:rsidRPr="007A0256">
        <w:rPr>
          <w:rFonts w:cs="Arial"/>
          <w:bCs/>
        </w:rPr>
        <w:t xml:space="preserve"> de motivation des personnels de santé.</w:t>
      </w:r>
    </w:p>
    <w:p w14:paraId="63213086" w14:textId="77777777" w:rsidR="007A0256" w:rsidRPr="0017173B" w:rsidRDefault="00AE2146" w:rsidP="007A0256">
      <w:pPr>
        <w:spacing w:before="200"/>
        <w:rPr>
          <w:rFonts w:cs="Arial"/>
          <w:bCs/>
          <w:color w:val="0070C0"/>
        </w:rPr>
      </w:pPr>
      <w:r>
        <w:rPr>
          <w:rFonts w:cs="Arial"/>
          <w:bCs/>
        </w:rPr>
        <w:t>Afin d’</w:t>
      </w:r>
      <w:r w:rsidR="007A0256" w:rsidRPr="007A0256">
        <w:rPr>
          <w:rFonts w:cs="Arial"/>
          <w:bCs/>
        </w:rPr>
        <w:t xml:space="preserve">améliorer </w:t>
      </w:r>
      <w:r w:rsidR="0084410F">
        <w:rPr>
          <w:rFonts w:cs="Arial"/>
          <w:bCs/>
        </w:rPr>
        <w:t xml:space="preserve">l’équité dans la distribution des RHS, </w:t>
      </w:r>
      <w:r>
        <w:rPr>
          <w:rFonts w:cs="Arial"/>
          <w:bCs/>
        </w:rPr>
        <w:t xml:space="preserve">améliorer </w:t>
      </w:r>
      <w:r w:rsidR="007A0256" w:rsidRPr="007A0256">
        <w:rPr>
          <w:rFonts w:cs="Arial"/>
          <w:bCs/>
        </w:rPr>
        <w:t>l</w:t>
      </w:r>
      <w:r w:rsidR="0084410F">
        <w:rPr>
          <w:rFonts w:cs="Arial"/>
          <w:bCs/>
        </w:rPr>
        <w:t>eur</w:t>
      </w:r>
      <w:r w:rsidR="007A0256" w:rsidRPr="007A0256">
        <w:rPr>
          <w:rFonts w:cs="Arial"/>
          <w:bCs/>
        </w:rPr>
        <w:t xml:space="preserve"> productivité générale, attirer les professionnels qualifiés vers les zones défavorisées et les inciter à y </w:t>
      </w:r>
      <w:r>
        <w:rPr>
          <w:rFonts w:cs="Arial"/>
          <w:bCs/>
        </w:rPr>
        <w:t xml:space="preserve">demeurer </w:t>
      </w:r>
      <w:r w:rsidR="007A0256" w:rsidRPr="007A0256">
        <w:rPr>
          <w:rFonts w:cs="Arial"/>
          <w:bCs/>
        </w:rPr>
        <w:t>dur</w:t>
      </w:r>
      <w:r>
        <w:rPr>
          <w:rFonts w:cs="Arial"/>
          <w:bCs/>
        </w:rPr>
        <w:t>ablement</w:t>
      </w:r>
      <w:r w:rsidR="007A0256" w:rsidRPr="007A0256">
        <w:rPr>
          <w:rFonts w:cs="Arial"/>
          <w:bCs/>
        </w:rPr>
        <w:t xml:space="preserve">, un accent particulier sera mis, au cours de la période couverte par le PSDRH, sur le système de gestion des RHS et </w:t>
      </w:r>
      <w:r w:rsidR="0084410F">
        <w:rPr>
          <w:rFonts w:cs="Arial"/>
          <w:bCs/>
        </w:rPr>
        <w:t xml:space="preserve">sur </w:t>
      </w:r>
      <w:r w:rsidR="007A0256" w:rsidRPr="007A0256">
        <w:rPr>
          <w:rFonts w:cs="Arial"/>
          <w:bCs/>
        </w:rPr>
        <w:t xml:space="preserve">leur performance, en développant les  </w:t>
      </w:r>
      <w:r w:rsidR="0084410F">
        <w:rPr>
          <w:rFonts w:cs="Arial"/>
          <w:bCs/>
        </w:rPr>
        <w:t>cinq</w:t>
      </w:r>
      <w:r w:rsidR="007A0256" w:rsidRPr="007A0256">
        <w:rPr>
          <w:rFonts w:cs="Arial"/>
          <w:bCs/>
        </w:rPr>
        <w:t xml:space="preserve">  interventions ci-après</w:t>
      </w:r>
      <w:r w:rsidR="007A0256" w:rsidRPr="0017173B">
        <w:rPr>
          <w:rFonts w:cs="Arial"/>
          <w:bCs/>
          <w:color w:val="0070C0"/>
        </w:rPr>
        <w:t>.</w:t>
      </w:r>
    </w:p>
    <w:p w14:paraId="0B4F614B" w14:textId="77777777" w:rsidR="00090023" w:rsidRPr="00F672E6" w:rsidRDefault="00090023" w:rsidP="00F672E6">
      <w:pPr>
        <w:pStyle w:val="Titre3"/>
        <w:numPr>
          <w:ilvl w:val="2"/>
          <w:numId w:val="1"/>
        </w:numPr>
        <w:spacing w:after="200"/>
      </w:pPr>
      <w:bookmarkStart w:id="44" w:name="_Toc349120497"/>
      <w:r w:rsidRPr="00F672E6">
        <w:t>Interventions</w:t>
      </w:r>
      <w:bookmarkEnd w:id="44"/>
    </w:p>
    <w:p w14:paraId="7F544133" w14:textId="77777777" w:rsidR="00485F78" w:rsidRDefault="00485F78" w:rsidP="00F672E6">
      <w:pPr>
        <w:pStyle w:val="Titre4"/>
        <w:numPr>
          <w:ilvl w:val="3"/>
          <w:numId w:val="1"/>
        </w:numPr>
        <w:spacing w:after="120"/>
        <w:ind w:left="2846"/>
      </w:pPr>
      <w:r w:rsidRPr="00E825A1">
        <w:t>Développement d’un dispositif de gestion efficace des RHS</w:t>
      </w:r>
    </w:p>
    <w:p w14:paraId="5E564241" w14:textId="77777777" w:rsidR="006474A7" w:rsidRPr="006474A7" w:rsidRDefault="0084410F" w:rsidP="00A75BC1">
      <w:pPr>
        <w:tabs>
          <w:tab w:val="left" w:pos="993"/>
        </w:tabs>
        <w:rPr>
          <w:rFonts w:eastAsia="Times New Roman" w:cs="Calibri"/>
          <w:lang w:eastAsia="fr-FR"/>
        </w:rPr>
      </w:pPr>
      <w:r w:rsidRPr="00784303">
        <w:rPr>
          <w:rFonts w:eastAsia="Times New Roman" w:cs="Calibri"/>
          <w:highlight w:val="yellow"/>
          <w:lang w:eastAsia="fr-FR"/>
        </w:rPr>
        <w:t>Ce dispositif commencera par l’a</w:t>
      </w:r>
      <w:r w:rsidR="00E825A1" w:rsidRPr="00784303">
        <w:rPr>
          <w:rFonts w:eastAsia="Times New Roman" w:cs="Calibri"/>
          <w:highlight w:val="yellow"/>
          <w:lang w:eastAsia="fr-FR"/>
        </w:rPr>
        <w:t>ctualis</w:t>
      </w:r>
      <w:r w:rsidRPr="00784303">
        <w:rPr>
          <w:rFonts w:eastAsia="Times New Roman" w:cs="Calibri"/>
          <w:highlight w:val="yellow"/>
          <w:lang w:eastAsia="fr-FR"/>
        </w:rPr>
        <w:t>ation d</w:t>
      </w:r>
      <w:r w:rsidR="00E825A1" w:rsidRPr="00784303">
        <w:rPr>
          <w:rFonts w:eastAsia="Times New Roman" w:cs="Calibri"/>
          <w:highlight w:val="yellow"/>
          <w:lang w:eastAsia="fr-FR"/>
        </w:rPr>
        <w:t>es cadres organiques des structures sanitaires</w:t>
      </w:r>
      <w:r w:rsidRPr="00784303">
        <w:rPr>
          <w:rFonts w:eastAsia="Times New Roman" w:cs="Calibri"/>
          <w:highlight w:val="yellow"/>
          <w:lang w:eastAsia="fr-FR"/>
        </w:rPr>
        <w:t>, suivie de la description des</w:t>
      </w:r>
      <w:r w:rsidR="00E825A1" w:rsidRPr="00784303">
        <w:rPr>
          <w:rFonts w:eastAsia="Times New Roman" w:cs="Calibri"/>
          <w:highlight w:val="yellow"/>
          <w:lang w:eastAsia="fr-FR"/>
        </w:rPr>
        <w:t xml:space="preserve"> postes </w:t>
      </w:r>
      <w:r w:rsidR="00CB539C" w:rsidRPr="00784303">
        <w:rPr>
          <w:rFonts w:eastAsia="Times New Roman" w:cs="Calibri"/>
          <w:highlight w:val="yellow"/>
          <w:lang w:eastAsia="fr-FR"/>
        </w:rPr>
        <w:t>d’emploi</w:t>
      </w:r>
      <w:r w:rsidR="00C1221C" w:rsidRPr="00784303">
        <w:rPr>
          <w:rFonts w:eastAsia="Times New Roman" w:cs="Calibri"/>
          <w:highlight w:val="yellow"/>
          <w:lang w:eastAsia="fr-FR"/>
        </w:rPr>
        <w:t xml:space="preserve"> par </w:t>
      </w:r>
      <w:r w:rsidR="00AE2146" w:rsidRPr="00784303">
        <w:rPr>
          <w:rFonts w:eastAsia="Times New Roman" w:cs="Calibri"/>
          <w:highlight w:val="yellow"/>
          <w:lang w:eastAsia="fr-FR"/>
        </w:rPr>
        <w:t xml:space="preserve">la DRH, appuyée par </w:t>
      </w:r>
      <w:r w:rsidR="00C1221C" w:rsidRPr="00784303">
        <w:rPr>
          <w:rFonts w:eastAsia="Times New Roman" w:cs="Calibri"/>
          <w:highlight w:val="yellow"/>
          <w:lang w:eastAsia="fr-FR"/>
        </w:rPr>
        <w:t>un</w:t>
      </w:r>
      <w:r w:rsidR="00061273" w:rsidRPr="00784303">
        <w:rPr>
          <w:rFonts w:eastAsia="Times New Roman" w:cs="Calibri"/>
          <w:highlight w:val="yellow"/>
          <w:lang w:eastAsia="fr-FR"/>
        </w:rPr>
        <w:t>e équipe de</w:t>
      </w:r>
      <w:r w:rsidR="00C1221C" w:rsidRPr="00784303">
        <w:rPr>
          <w:rFonts w:eastAsia="Times New Roman" w:cs="Calibri"/>
          <w:highlight w:val="yellow"/>
          <w:lang w:eastAsia="fr-FR"/>
        </w:rPr>
        <w:t xml:space="preserve"> consultant</w:t>
      </w:r>
      <w:r w:rsidR="00061273" w:rsidRPr="00784303">
        <w:rPr>
          <w:rFonts w:eastAsia="Times New Roman" w:cs="Calibri"/>
          <w:highlight w:val="yellow"/>
          <w:lang w:eastAsia="fr-FR"/>
        </w:rPr>
        <w:t>s nationaux</w:t>
      </w:r>
      <w:r w:rsidRPr="006474A7">
        <w:rPr>
          <w:rFonts w:eastAsia="Times New Roman" w:cs="Calibri"/>
          <w:lang w:eastAsia="fr-FR"/>
        </w:rPr>
        <w:t xml:space="preserve">. </w:t>
      </w:r>
    </w:p>
    <w:p w14:paraId="2E3893DA" w14:textId="77777777" w:rsidR="00A75BC1" w:rsidRPr="006474A7" w:rsidRDefault="0084410F" w:rsidP="00A75BC1">
      <w:pPr>
        <w:tabs>
          <w:tab w:val="left" w:pos="993"/>
        </w:tabs>
        <w:rPr>
          <w:rFonts w:eastAsia="Times New Roman" w:cs="Calibri"/>
          <w:lang w:eastAsia="fr-FR"/>
        </w:rPr>
      </w:pPr>
      <w:r w:rsidRPr="006474A7">
        <w:rPr>
          <w:rFonts w:eastAsia="Times New Roman" w:cs="Calibri"/>
          <w:lang w:eastAsia="fr-FR"/>
        </w:rPr>
        <w:t xml:space="preserve">Dans un cadre de concertation entre toutes les directions nationales et autres structures du MSHP, </w:t>
      </w:r>
      <w:r w:rsidRPr="00784303">
        <w:rPr>
          <w:rFonts w:eastAsia="Times New Roman" w:cs="Calibri"/>
          <w:highlight w:val="yellow"/>
          <w:lang w:eastAsia="fr-FR"/>
        </w:rPr>
        <w:t xml:space="preserve">les </w:t>
      </w:r>
      <w:r w:rsidR="00CB539C" w:rsidRPr="00784303">
        <w:rPr>
          <w:rFonts w:eastAsia="Times New Roman" w:cs="Calibri"/>
          <w:highlight w:val="yellow"/>
          <w:lang w:eastAsia="fr-FR"/>
        </w:rPr>
        <w:t>normes de personnels par type de structure sanitaire</w:t>
      </w:r>
      <w:r w:rsidR="00A75BC1" w:rsidRPr="00784303">
        <w:rPr>
          <w:rFonts w:eastAsia="Times New Roman" w:cs="Calibri"/>
          <w:highlight w:val="yellow"/>
          <w:lang w:eastAsia="fr-FR"/>
        </w:rPr>
        <w:t xml:space="preserve"> seront actualisées. </w:t>
      </w:r>
      <w:r w:rsidR="00537084" w:rsidRPr="00784303">
        <w:rPr>
          <w:rFonts w:eastAsia="Times New Roman" w:cs="Calibri"/>
          <w:highlight w:val="yellow"/>
          <w:lang w:eastAsia="fr-FR"/>
        </w:rPr>
        <w:t xml:space="preserve">De même, la nomenclature des RHS sera revue et harmonisée </w:t>
      </w:r>
      <w:r w:rsidR="00FA40B5" w:rsidRPr="00784303">
        <w:rPr>
          <w:rFonts w:eastAsia="Times New Roman" w:cs="Calibri"/>
          <w:highlight w:val="yellow"/>
          <w:lang w:eastAsia="fr-FR"/>
        </w:rPr>
        <w:t>entre le MSHP,</w:t>
      </w:r>
      <w:r w:rsidR="00537084" w:rsidRPr="00784303">
        <w:rPr>
          <w:rFonts w:eastAsia="Times New Roman" w:cs="Calibri"/>
          <w:highlight w:val="yellow"/>
          <w:lang w:eastAsia="fr-FR"/>
        </w:rPr>
        <w:t xml:space="preserve"> l’OOAS, </w:t>
      </w:r>
      <w:r w:rsidR="00FA40B5" w:rsidRPr="00784303">
        <w:rPr>
          <w:rFonts w:eastAsia="Times New Roman" w:cs="Calibri"/>
          <w:highlight w:val="yellow"/>
          <w:lang w:eastAsia="fr-FR"/>
        </w:rPr>
        <w:t>l</w:t>
      </w:r>
      <w:r w:rsidR="00537084" w:rsidRPr="00784303">
        <w:rPr>
          <w:rFonts w:eastAsia="Times New Roman" w:cs="Calibri"/>
          <w:highlight w:val="yellow"/>
          <w:lang w:eastAsia="fr-FR"/>
        </w:rPr>
        <w:t>es institutions de formation et la Fonction publique</w:t>
      </w:r>
      <w:r w:rsidR="00FA40B5" w:rsidRPr="00784303">
        <w:rPr>
          <w:rFonts w:eastAsia="Times New Roman" w:cs="Calibri"/>
          <w:highlight w:val="yellow"/>
          <w:lang w:eastAsia="fr-FR"/>
        </w:rPr>
        <w:t>.</w:t>
      </w:r>
    </w:p>
    <w:p w14:paraId="4B8CDCAC" w14:textId="77777777" w:rsidR="00CB539C" w:rsidRPr="005E0E0C" w:rsidRDefault="008B2DB6" w:rsidP="00A75BC1">
      <w:pPr>
        <w:tabs>
          <w:tab w:val="left" w:pos="993"/>
        </w:tabs>
        <w:rPr>
          <w:rFonts w:eastAsia="Times New Roman" w:cs="Calibri"/>
          <w:lang w:eastAsia="fr-FR"/>
        </w:rPr>
      </w:pPr>
      <w:r>
        <w:rPr>
          <w:rFonts w:eastAsia="Times New Roman" w:cs="Calibri"/>
          <w:lang w:eastAsia="fr-FR"/>
        </w:rPr>
        <w:t>L</w:t>
      </w:r>
      <w:r w:rsidR="00A75BC1" w:rsidRPr="005E0E0C">
        <w:rPr>
          <w:rFonts w:eastAsia="Times New Roman" w:cs="Calibri"/>
          <w:lang w:eastAsia="fr-FR"/>
        </w:rPr>
        <w:t>es incohérences entre la qualification des individus et les fonctions qu’ils assument</w:t>
      </w:r>
      <w:r>
        <w:rPr>
          <w:rFonts w:eastAsia="Times New Roman" w:cs="Calibri"/>
          <w:lang w:eastAsia="fr-FR"/>
        </w:rPr>
        <w:t xml:space="preserve"> seront réduites grâce à l’application de</w:t>
      </w:r>
      <w:r w:rsidR="00CB539C" w:rsidRPr="005E0E0C">
        <w:rPr>
          <w:rFonts w:eastAsia="Times New Roman" w:cs="Calibri"/>
          <w:lang w:eastAsia="fr-FR"/>
        </w:rPr>
        <w:t xml:space="preserve"> directives fondées sur la description des postes pour l’affectation et la nomination des personnels</w:t>
      </w:r>
      <w:r w:rsidR="00A75BC1" w:rsidRPr="005E0E0C">
        <w:rPr>
          <w:rFonts w:eastAsia="Times New Roman" w:cs="Calibri"/>
          <w:lang w:eastAsia="fr-FR"/>
        </w:rPr>
        <w:t xml:space="preserve">. </w:t>
      </w:r>
      <w:r w:rsidR="00A75BC1" w:rsidRPr="00784303">
        <w:rPr>
          <w:rFonts w:eastAsia="Times New Roman" w:cs="Calibri"/>
          <w:highlight w:val="yellow"/>
          <w:lang w:eastAsia="fr-FR"/>
        </w:rPr>
        <w:t>Par la suite un plan pluriannuel de recrutement sera élaboré et mis en œuvre.</w:t>
      </w:r>
      <w:r w:rsidR="00A75BC1" w:rsidRPr="005E0E0C">
        <w:rPr>
          <w:rFonts w:eastAsia="Times New Roman" w:cs="Calibri"/>
          <w:lang w:eastAsia="fr-FR"/>
        </w:rPr>
        <w:t xml:space="preserve"> A cet effet, </w:t>
      </w:r>
      <w:r w:rsidR="00CB539C" w:rsidRPr="005E0E0C">
        <w:rPr>
          <w:rFonts w:eastAsia="Times New Roman" w:cs="Calibri"/>
          <w:lang w:eastAsia="fr-FR"/>
        </w:rPr>
        <w:t>un comité consultatif d’affectation et de nomination</w:t>
      </w:r>
      <w:r w:rsidR="00A75BC1" w:rsidRPr="005E0E0C">
        <w:rPr>
          <w:rFonts w:eastAsia="Times New Roman" w:cs="Calibri"/>
          <w:lang w:eastAsia="fr-FR"/>
        </w:rPr>
        <w:t xml:space="preserve"> du personnel</w:t>
      </w:r>
      <w:r w:rsidR="00C1221C" w:rsidRPr="005E0E0C">
        <w:rPr>
          <w:rFonts w:eastAsia="Times New Roman" w:cs="Calibri"/>
          <w:lang w:eastAsia="fr-FR"/>
        </w:rPr>
        <w:t xml:space="preserve"> sera constitué</w:t>
      </w:r>
      <w:r w:rsidR="00357AB6" w:rsidRPr="005E0E0C">
        <w:rPr>
          <w:rFonts w:eastAsia="Times New Roman" w:cs="Calibri"/>
          <w:lang w:eastAsia="fr-FR"/>
        </w:rPr>
        <w:t xml:space="preserve"> près du Ministre de la Santé et de l’Hygiène publique</w:t>
      </w:r>
      <w:r w:rsidR="00A75BC1" w:rsidRPr="005E0E0C">
        <w:rPr>
          <w:rFonts w:eastAsia="Times New Roman" w:cs="Calibri"/>
          <w:lang w:eastAsia="fr-FR"/>
        </w:rPr>
        <w:t xml:space="preserve">. </w:t>
      </w:r>
      <w:r w:rsidR="005263E6" w:rsidRPr="005E0E0C">
        <w:rPr>
          <w:rFonts w:eastAsia="Times New Roman" w:cs="Calibri"/>
          <w:lang w:eastAsia="fr-FR"/>
        </w:rPr>
        <w:t xml:space="preserve">Ce Comité </w:t>
      </w:r>
      <w:r>
        <w:rPr>
          <w:rFonts w:eastAsia="Times New Roman" w:cs="Calibri"/>
          <w:lang w:eastAsia="fr-FR"/>
        </w:rPr>
        <w:t xml:space="preserve">pourrait être le Comité multisectoriel déjà existant. Il </w:t>
      </w:r>
      <w:r w:rsidR="005263E6" w:rsidRPr="005E0E0C">
        <w:rPr>
          <w:rFonts w:eastAsia="Times New Roman" w:cs="Calibri"/>
          <w:lang w:eastAsia="fr-FR"/>
        </w:rPr>
        <w:t>impulsera la production d’un manuel de procédures de gestion des RHS</w:t>
      </w:r>
      <w:r>
        <w:rPr>
          <w:rFonts w:eastAsia="Times New Roman" w:cs="Calibri"/>
          <w:lang w:eastAsia="fr-FR"/>
        </w:rPr>
        <w:t>, avec l’appui d’</w:t>
      </w:r>
      <w:r w:rsidR="00061273">
        <w:rPr>
          <w:rFonts w:eastAsia="Times New Roman" w:cs="Calibri"/>
          <w:lang w:eastAsia="fr-FR"/>
        </w:rPr>
        <w:t>un consultant international</w:t>
      </w:r>
      <w:r w:rsidR="00FA40B5">
        <w:rPr>
          <w:rFonts w:eastAsia="Times New Roman" w:cs="Calibri"/>
          <w:lang w:eastAsia="fr-FR"/>
        </w:rPr>
        <w:t xml:space="preserve">, et veillera à l’application de ces procédures </w:t>
      </w:r>
      <w:r w:rsidR="005263E6" w:rsidRPr="005E0E0C">
        <w:rPr>
          <w:rFonts w:eastAsia="Times New Roman" w:cs="Calibri"/>
          <w:lang w:eastAsia="fr-FR"/>
        </w:rPr>
        <w:t>dans tous les services</w:t>
      </w:r>
      <w:r w:rsidR="00357AB6" w:rsidRPr="005E0E0C">
        <w:rPr>
          <w:rFonts w:eastAsia="Times New Roman" w:cs="Calibri"/>
          <w:lang w:eastAsia="fr-FR"/>
        </w:rPr>
        <w:t>. Par ailleurs, l</w:t>
      </w:r>
      <w:r w:rsidR="005263E6" w:rsidRPr="005E0E0C">
        <w:rPr>
          <w:rFonts w:eastAsia="Times New Roman" w:cs="Calibri"/>
          <w:lang w:eastAsia="fr-FR"/>
        </w:rPr>
        <w:t xml:space="preserve">e personnel de la DRH </w:t>
      </w:r>
      <w:r w:rsidR="00357AB6" w:rsidRPr="005E0E0C">
        <w:rPr>
          <w:rFonts w:eastAsia="Times New Roman" w:cs="Calibri"/>
          <w:lang w:eastAsia="fr-FR"/>
        </w:rPr>
        <w:t xml:space="preserve">et les responsables de l’encadrement </w:t>
      </w:r>
      <w:r w:rsidR="005263E6" w:rsidRPr="005E0E0C">
        <w:rPr>
          <w:rFonts w:eastAsia="Times New Roman" w:cs="Calibri"/>
          <w:lang w:eastAsia="fr-FR"/>
        </w:rPr>
        <w:t>du MSHP</w:t>
      </w:r>
      <w:r w:rsidR="00F769A4" w:rsidRPr="005E0E0C">
        <w:rPr>
          <w:rFonts w:eastAsia="Times New Roman" w:cs="Calibri"/>
          <w:lang w:eastAsia="fr-FR"/>
        </w:rPr>
        <w:t>, à tous les niveaux,</w:t>
      </w:r>
      <w:r w:rsidR="005263E6" w:rsidRPr="005E0E0C">
        <w:rPr>
          <w:rFonts w:eastAsia="Times New Roman" w:cs="Calibri"/>
          <w:lang w:eastAsia="fr-FR"/>
        </w:rPr>
        <w:t xml:space="preserve"> ser</w:t>
      </w:r>
      <w:r w:rsidR="00357AB6" w:rsidRPr="005E0E0C">
        <w:rPr>
          <w:rFonts w:eastAsia="Times New Roman" w:cs="Calibri"/>
          <w:lang w:eastAsia="fr-FR"/>
        </w:rPr>
        <w:t>ont</w:t>
      </w:r>
      <w:r w:rsidR="005263E6" w:rsidRPr="005E0E0C">
        <w:rPr>
          <w:rFonts w:eastAsia="Times New Roman" w:cs="Calibri"/>
          <w:lang w:eastAsia="fr-FR"/>
        </w:rPr>
        <w:t xml:space="preserve"> formé</w:t>
      </w:r>
      <w:r w:rsidR="00357AB6" w:rsidRPr="005E0E0C">
        <w:rPr>
          <w:rFonts w:eastAsia="Times New Roman" w:cs="Calibri"/>
          <w:lang w:eastAsia="fr-FR"/>
        </w:rPr>
        <w:t>s</w:t>
      </w:r>
      <w:r w:rsidR="005263E6" w:rsidRPr="005E0E0C">
        <w:rPr>
          <w:rFonts w:eastAsia="Times New Roman" w:cs="Calibri"/>
          <w:lang w:eastAsia="fr-FR"/>
        </w:rPr>
        <w:t xml:space="preserve"> </w:t>
      </w:r>
      <w:r w:rsidR="00F769A4" w:rsidRPr="005E0E0C">
        <w:rPr>
          <w:rFonts w:eastAsia="Times New Roman" w:cs="Calibri"/>
          <w:lang w:eastAsia="fr-FR"/>
        </w:rPr>
        <w:t xml:space="preserve">à </w:t>
      </w:r>
      <w:r w:rsidR="005263E6" w:rsidRPr="005E0E0C">
        <w:rPr>
          <w:rFonts w:eastAsia="Times New Roman" w:cs="Calibri"/>
          <w:lang w:eastAsia="fr-FR"/>
        </w:rPr>
        <w:t>l’utilisation de tous les outils, normes et manuels de</w:t>
      </w:r>
      <w:r w:rsidR="00F769A4" w:rsidRPr="005E0E0C">
        <w:rPr>
          <w:rFonts w:eastAsia="Times New Roman" w:cs="Calibri"/>
          <w:lang w:eastAsia="fr-FR"/>
        </w:rPr>
        <w:t xml:space="preserve"> gestion des RHS développés</w:t>
      </w:r>
      <w:r w:rsidR="005263E6" w:rsidRPr="005E0E0C">
        <w:rPr>
          <w:rFonts w:eastAsia="Times New Roman" w:cs="Calibri"/>
          <w:lang w:eastAsia="fr-FR"/>
        </w:rPr>
        <w:t>.</w:t>
      </w:r>
    </w:p>
    <w:p w14:paraId="75FAA173" w14:textId="77777777" w:rsidR="00485F78" w:rsidRPr="00F672E6" w:rsidRDefault="00485F78" w:rsidP="00F672E6">
      <w:pPr>
        <w:pStyle w:val="Titre4"/>
        <w:numPr>
          <w:ilvl w:val="3"/>
          <w:numId w:val="1"/>
        </w:numPr>
        <w:spacing w:after="120"/>
        <w:ind w:left="2846"/>
      </w:pPr>
      <w:r w:rsidRPr="00F672E6">
        <w:t>Décentralisation de la gestion des RHS</w:t>
      </w:r>
    </w:p>
    <w:p w14:paraId="2B10B95B" w14:textId="77777777" w:rsidR="00F06035" w:rsidRPr="00784303" w:rsidRDefault="007A7DA8" w:rsidP="007A7DA8">
      <w:pPr>
        <w:tabs>
          <w:tab w:val="left" w:pos="993"/>
        </w:tabs>
        <w:spacing w:after="240"/>
        <w:rPr>
          <w:rFonts w:eastAsia="Times New Roman" w:cs="Calibri"/>
          <w:color w:val="92D050"/>
          <w:lang w:eastAsia="fr-FR"/>
        </w:rPr>
      </w:pPr>
      <w:r w:rsidRPr="00AC1485">
        <w:rPr>
          <w:rFonts w:eastAsia="Times New Roman" w:cs="Calibri"/>
          <w:lang w:eastAsia="fr-FR"/>
        </w:rPr>
        <w:t xml:space="preserve">Afin d’améliorer l’efficacité de la gestion des RHS, </w:t>
      </w:r>
      <w:r w:rsidR="00737F7C" w:rsidRPr="00AC1485">
        <w:rPr>
          <w:rFonts w:eastAsia="Times New Roman" w:cs="Calibri"/>
          <w:lang w:eastAsia="fr-FR"/>
        </w:rPr>
        <w:t>cette</w:t>
      </w:r>
      <w:r w:rsidRPr="00AC1485">
        <w:rPr>
          <w:rFonts w:eastAsia="Times New Roman" w:cs="Calibri"/>
          <w:lang w:eastAsia="fr-FR"/>
        </w:rPr>
        <w:t xml:space="preserve"> fonction sera décentralisée vers les régions et préfectures. Pour ce faire, </w:t>
      </w:r>
      <w:r w:rsidRPr="00784303">
        <w:rPr>
          <w:rFonts w:eastAsia="Times New Roman" w:cs="Calibri"/>
          <w:color w:val="92D050"/>
          <w:highlight w:val="yellow"/>
          <w:lang w:eastAsia="fr-FR"/>
        </w:rPr>
        <w:t>les documents législatifs et réglementaires y afférents seront produits</w:t>
      </w:r>
      <w:r w:rsidR="00737F7C" w:rsidRPr="00784303">
        <w:rPr>
          <w:rFonts w:eastAsia="Times New Roman" w:cs="Calibri"/>
          <w:color w:val="92D050"/>
          <w:highlight w:val="yellow"/>
          <w:lang w:eastAsia="fr-FR"/>
        </w:rPr>
        <w:t>.</w:t>
      </w:r>
      <w:r w:rsidR="00737F7C" w:rsidRPr="00784303">
        <w:rPr>
          <w:rFonts w:eastAsia="Times New Roman" w:cs="Calibri"/>
          <w:color w:val="92D050"/>
          <w:lang w:eastAsia="fr-FR"/>
        </w:rPr>
        <w:t xml:space="preserve"> </w:t>
      </w:r>
    </w:p>
    <w:p w14:paraId="3BA3A636" w14:textId="77777777" w:rsidR="007A7DA8" w:rsidRPr="00AC1485" w:rsidRDefault="00F06035" w:rsidP="007A7DA8">
      <w:pPr>
        <w:tabs>
          <w:tab w:val="left" w:pos="993"/>
        </w:tabs>
        <w:spacing w:after="240"/>
        <w:rPr>
          <w:rFonts w:eastAsia="Times New Roman" w:cs="Calibri"/>
          <w:lang w:eastAsia="fr-FR"/>
        </w:rPr>
      </w:pPr>
      <w:r w:rsidRPr="00AC1485">
        <w:rPr>
          <w:rFonts w:eastAsia="Times New Roman" w:cs="Calibri"/>
          <w:lang w:eastAsia="fr-FR"/>
        </w:rPr>
        <w:t>Par ailleurs</w:t>
      </w:r>
      <w:r w:rsidR="00FA40B5">
        <w:rPr>
          <w:rFonts w:eastAsia="Times New Roman" w:cs="Calibri"/>
          <w:lang w:eastAsia="fr-FR"/>
        </w:rPr>
        <w:t xml:space="preserve"> </w:t>
      </w:r>
      <w:r w:rsidR="007A7DA8" w:rsidRPr="00AC1485">
        <w:rPr>
          <w:rFonts w:eastAsia="Times New Roman" w:cs="Calibri"/>
          <w:lang w:eastAsia="fr-FR"/>
        </w:rPr>
        <w:t>l</w:t>
      </w:r>
      <w:r w:rsidR="00FA40B5">
        <w:rPr>
          <w:rFonts w:eastAsia="Times New Roman" w:cs="Calibri"/>
          <w:lang w:eastAsia="fr-FR"/>
        </w:rPr>
        <w:t>’</w:t>
      </w:r>
      <w:r w:rsidR="007A7DA8" w:rsidRPr="00AC1485">
        <w:rPr>
          <w:rFonts w:eastAsia="Times New Roman" w:cs="Calibri"/>
          <w:lang w:eastAsia="fr-FR"/>
        </w:rPr>
        <w:t>e</w:t>
      </w:r>
      <w:r w:rsidR="00FA40B5">
        <w:rPr>
          <w:rFonts w:eastAsia="Times New Roman" w:cs="Calibri"/>
          <w:lang w:eastAsia="fr-FR"/>
        </w:rPr>
        <w:t>xpérience du</w:t>
      </w:r>
      <w:r w:rsidR="007A7DA8" w:rsidRPr="00AC1485">
        <w:rPr>
          <w:rFonts w:eastAsia="Times New Roman" w:cs="Calibri"/>
          <w:lang w:eastAsia="fr-FR"/>
        </w:rPr>
        <w:t xml:space="preserve"> MSH</w:t>
      </w:r>
      <w:r w:rsidR="0077348A">
        <w:rPr>
          <w:rFonts w:eastAsia="Times New Roman" w:cs="Calibri"/>
          <w:lang w:eastAsia="fr-FR"/>
        </w:rPr>
        <w:t>P</w:t>
      </w:r>
      <w:r w:rsidR="007A7DA8" w:rsidRPr="00AC1485">
        <w:rPr>
          <w:rFonts w:eastAsia="Times New Roman" w:cs="Calibri"/>
          <w:lang w:eastAsia="fr-FR"/>
        </w:rPr>
        <w:t xml:space="preserve"> </w:t>
      </w:r>
      <w:r w:rsidR="00FA40B5">
        <w:rPr>
          <w:rFonts w:eastAsia="Times New Roman" w:cs="Calibri"/>
          <w:lang w:eastAsia="fr-FR"/>
        </w:rPr>
        <w:t xml:space="preserve">en contractualisation, </w:t>
      </w:r>
      <w:r w:rsidR="007A7DA8" w:rsidRPr="00AC1485">
        <w:rPr>
          <w:rFonts w:eastAsia="Times New Roman" w:cs="Calibri"/>
          <w:lang w:eastAsia="fr-FR"/>
        </w:rPr>
        <w:t>acquis</w:t>
      </w:r>
      <w:r w:rsidR="00FA40B5">
        <w:rPr>
          <w:rFonts w:eastAsia="Times New Roman" w:cs="Calibri"/>
          <w:lang w:eastAsia="fr-FR"/>
        </w:rPr>
        <w:t>e</w:t>
      </w:r>
      <w:r w:rsidR="00FA40B5" w:rsidRPr="00AC1485">
        <w:rPr>
          <w:rFonts w:eastAsia="Times New Roman" w:cs="Calibri"/>
          <w:lang w:eastAsia="fr-FR"/>
        </w:rPr>
        <w:t xml:space="preserve"> dans le cadre de la mise en œuvre </w:t>
      </w:r>
      <w:r w:rsidR="00FA40B5" w:rsidRPr="00850771">
        <w:rPr>
          <w:rFonts w:eastAsia="Times New Roman" w:cs="Calibri"/>
          <w:highlight w:val="yellow"/>
          <w:lang w:eastAsia="fr-FR"/>
        </w:rPr>
        <w:t>du projet APNDS,</w:t>
      </w:r>
      <w:r w:rsidR="00FA40B5" w:rsidRPr="00AC1485">
        <w:rPr>
          <w:rFonts w:eastAsia="Times New Roman" w:cs="Calibri"/>
          <w:lang w:eastAsia="fr-FR"/>
        </w:rPr>
        <w:t xml:space="preserve"> </w:t>
      </w:r>
      <w:r w:rsidR="00FA40B5">
        <w:rPr>
          <w:rFonts w:eastAsia="Times New Roman" w:cs="Calibri"/>
          <w:lang w:eastAsia="fr-FR"/>
        </w:rPr>
        <w:t xml:space="preserve">sera évaluée et capitalisée </w:t>
      </w:r>
      <w:r w:rsidR="007A7DA8" w:rsidRPr="00AC1485">
        <w:rPr>
          <w:rFonts w:eastAsia="Times New Roman" w:cs="Calibri"/>
          <w:lang w:eastAsia="fr-FR"/>
        </w:rPr>
        <w:t xml:space="preserve"> </w:t>
      </w:r>
      <w:r w:rsidR="00FA40B5" w:rsidRPr="00AC1485">
        <w:rPr>
          <w:rFonts w:eastAsia="Times New Roman" w:cs="Calibri"/>
          <w:lang w:eastAsia="fr-FR"/>
        </w:rPr>
        <w:t>pour être utilisée selon les besoins, en attendant que la fonction publique locale ne soit opérationnelle.</w:t>
      </w:r>
      <w:r w:rsidR="00FA40B5">
        <w:rPr>
          <w:rFonts w:eastAsia="Times New Roman" w:cs="Calibri"/>
          <w:lang w:eastAsia="fr-FR"/>
        </w:rPr>
        <w:t xml:space="preserve"> </w:t>
      </w:r>
      <w:r w:rsidR="007A7DA8" w:rsidRPr="00850771">
        <w:rPr>
          <w:rFonts w:eastAsia="Times New Roman" w:cs="Calibri"/>
          <w:highlight w:val="yellow"/>
          <w:lang w:eastAsia="fr-FR"/>
        </w:rPr>
        <w:t>Cet</w:t>
      </w:r>
      <w:r w:rsidR="00D81F99" w:rsidRPr="00850771">
        <w:rPr>
          <w:rFonts w:eastAsia="Times New Roman" w:cs="Calibri"/>
          <w:highlight w:val="yellow"/>
          <w:lang w:eastAsia="fr-FR"/>
        </w:rPr>
        <w:t xml:space="preserve"> exercice a consisté à </w:t>
      </w:r>
      <w:r w:rsidR="007A7DA8" w:rsidRPr="00850771">
        <w:rPr>
          <w:rFonts w:eastAsia="Times New Roman" w:cs="Calibri"/>
          <w:highlight w:val="yellow"/>
          <w:lang w:eastAsia="fr-FR"/>
        </w:rPr>
        <w:t xml:space="preserve">faire recruter le personnel dont les services </w:t>
      </w:r>
      <w:r w:rsidR="007C5D54" w:rsidRPr="00850771">
        <w:rPr>
          <w:rFonts w:eastAsia="Times New Roman" w:cs="Calibri"/>
          <w:highlight w:val="yellow"/>
          <w:lang w:eastAsia="fr-FR"/>
        </w:rPr>
        <w:t xml:space="preserve">de santé des communes concernées </w:t>
      </w:r>
      <w:r w:rsidR="00AC1485" w:rsidRPr="00850771">
        <w:rPr>
          <w:rFonts w:eastAsia="Times New Roman" w:cs="Calibri"/>
          <w:highlight w:val="yellow"/>
          <w:lang w:eastAsia="fr-FR"/>
        </w:rPr>
        <w:t xml:space="preserve">ont besoin </w:t>
      </w:r>
      <w:r w:rsidR="007C5D54" w:rsidRPr="00850771">
        <w:rPr>
          <w:rFonts w:eastAsia="Times New Roman" w:cs="Calibri"/>
          <w:highlight w:val="yellow"/>
          <w:lang w:eastAsia="fr-FR"/>
        </w:rPr>
        <w:t>par appel à candidature lancé par ces communes et à y domicilier le salaire du personnel recruté, le tout en collaboration étroite avec les gestionnaires des services de santé déconcentrés (DPS et DRS), sous le contrôle du niveau central.</w:t>
      </w:r>
      <w:r w:rsidR="008B2DB6" w:rsidRPr="00850771">
        <w:rPr>
          <w:rFonts w:eastAsia="Times New Roman" w:cs="Calibri"/>
          <w:highlight w:val="yellow"/>
          <w:lang w:eastAsia="fr-FR"/>
        </w:rPr>
        <w:t xml:space="preserve"> </w:t>
      </w:r>
      <w:r w:rsidR="00D81F99" w:rsidRPr="00850771">
        <w:rPr>
          <w:rFonts w:eastAsia="Times New Roman" w:cs="Calibri"/>
          <w:highlight w:val="yellow"/>
          <w:lang w:eastAsia="fr-FR"/>
        </w:rPr>
        <w:t xml:space="preserve">Ceci a permis de disposer de personnel qualifié, y compris des sages-femmes dans les zones pauvres et défavorisées du projet. </w:t>
      </w:r>
      <w:r w:rsidR="008B2DB6" w:rsidRPr="00850771">
        <w:rPr>
          <w:rFonts w:eastAsia="Times New Roman" w:cs="Calibri"/>
          <w:highlight w:val="yellow"/>
          <w:lang w:eastAsia="fr-FR"/>
        </w:rPr>
        <w:t>La capitalisation de cette expérience consistera à institutionnaliser la contractualisation décentralisée, après avoir tiré les leçons</w:t>
      </w:r>
      <w:r w:rsidR="00D81F99" w:rsidRPr="00850771">
        <w:rPr>
          <w:rFonts w:eastAsia="Times New Roman" w:cs="Calibri"/>
          <w:highlight w:val="yellow"/>
          <w:lang w:eastAsia="fr-FR"/>
        </w:rPr>
        <w:t xml:space="preserve"> de l’expérience</w:t>
      </w:r>
      <w:r w:rsidR="008B2DB6" w:rsidRPr="00850771">
        <w:rPr>
          <w:rFonts w:eastAsia="Times New Roman" w:cs="Calibri"/>
          <w:highlight w:val="yellow"/>
          <w:lang w:eastAsia="fr-FR"/>
        </w:rPr>
        <w:t>.</w:t>
      </w:r>
    </w:p>
    <w:p w14:paraId="102C2A68" w14:textId="77777777" w:rsidR="00485F78" w:rsidRPr="00F672E6" w:rsidRDefault="00485F78" w:rsidP="00F672E6">
      <w:pPr>
        <w:pStyle w:val="Titre4"/>
        <w:numPr>
          <w:ilvl w:val="3"/>
          <w:numId w:val="1"/>
        </w:numPr>
        <w:spacing w:after="120"/>
        <w:ind w:left="2846"/>
      </w:pPr>
      <w:r w:rsidRPr="00F672E6">
        <w:t>Redéploiement et recrutement des RHS</w:t>
      </w:r>
    </w:p>
    <w:p w14:paraId="09638185" w14:textId="77777777" w:rsidR="00551334" w:rsidRPr="004C1D78" w:rsidRDefault="000051DE" w:rsidP="004C1D78">
      <w:pPr>
        <w:tabs>
          <w:tab w:val="left" w:pos="993"/>
        </w:tabs>
        <w:rPr>
          <w:rFonts w:eastAsia="Times New Roman" w:cs="Calibri"/>
          <w:lang w:eastAsia="fr-FR"/>
        </w:rPr>
      </w:pPr>
      <w:r w:rsidRPr="006D14AE">
        <w:rPr>
          <w:rFonts w:eastAsia="Times New Roman" w:cs="Calibri"/>
          <w:lang w:eastAsia="fr-FR"/>
        </w:rPr>
        <w:t>Une des solutions au déficit de RHS dans certaines structures de soins, notamment en zone rurale et défavorisée, est le redéploiement du personnel</w:t>
      </w:r>
      <w:r w:rsidR="00E430FB" w:rsidRPr="006D14AE">
        <w:rPr>
          <w:rFonts w:eastAsia="Times New Roman" w:cs="Calibri"/>
          <w:lang w:eastAsia="fr-FR"/>
        </w:rPr>
        <w:t xml:space="preserve">. Ainsi, les effectifs en excédent dans certaines structures sanitaires </w:t>
      </w:r>
      <w:r w:rsidR="00FB1214">
        <w:rPr>
          <w:rFonts w:eastAsia="Times New Roman" w:cs="Calibri"/>
          <w:lang w:eastAsia="fr-FR"/>
        </w:rPr>
        <w:t xml:space="preserve">seront affectés dans celles qui en </w:t>
      </w:r>
      <w:r w:rsidR="00E430FB" w:rsidRPr="006D14AE">
        <w:rPr>
          <w:rFonts w:eastAsia="Times New Roman" w:cs="Calibri"/>
          <w:lang w:eastAsia="fr-FR"/>
        </w:rPr>
        <w:t xml:space="preserve">ont déficit. Pour cela </w:t>
      </w:r>
      <w:r w:rsidR="000B4CD1" w:rsidRPr="006D14AE">
        <w:rPr>
          <w:rFonts w:eastAsia="Times New Roman" w:cs="Calibri"/>
          <w:lang w:eastAsia="fr-FR"/>
        </w:rPr>
        <w:t xml:space="preserve">dans </w:t>
      </w:r>
      <w:r w:rsidR="00AC1485" w:rsidRPr="006D14AE">
        <w:rPr>
          <w:rFonts w:eastAsia="Times New Roman" w:cs="Calibri"/>
          <w:lang w:eastAsia="fr-FR"/>
        </w:rPr>
        <w:t>une</w:t>
      </w:r>
      <w:r w:rsidR="000B4CD1" w:rsidRPr="006D14AE">
        <w:rPr>
          <w:rFonts w:eastAsia="Times New Roman" w:cs="Calibri"/>
          <w:lang w:eastAsia="fr-FR"/>
        </w:rPr>
        <w:t xml:space="preserve"> phase préparatoire, </w:t>
      </w:r>
      <w:r w:rsidR="00E430FB" w:rsidRPr="006D14AE">
        <w:rPr>
          <w:rFonts w:eastAsia="Times New Roman" w:cs="Calibri"/>
          <w:lang w:eastAsia="fr-FR"/>
        </w:rPr>
        <w:t xml:space="preserve">le MSHP devra focaliser l’attention du Gouvernement sur cette problématique et provoquer </w:t>
      </w:r>
      <w:r w:rsidR="000B4CD1" w:rsidRPr="006D14AE">
        <w:rPr>
          <w:rFonts w:eastAsia="Times New Roman" w:cs="Calibri"/>
          <w:lang w:eastAsia="fr-FR"/>
        </w:rPr>
        <w:t>son</w:t>
      </w:r>
      <w:r w:rsidR="00E430FB" w:rsidRPr="006D14AE">
        <w:rPr>
          <w:rFonts w:eastAsia="Times New Roman" w:cs="Calibri"/>
          <w:lang w:eastAsia="fr-FR"/>
        </w:rPr>
        <w:t xml:space="preserve"> adhésion au processus. </w:t>
      </w:r>
      <w:r w:rsidR="000B4CD1" w:rsidRPr="006D14AE">
        <w:rPr>
          <w:rFonts w:eastAsia="Times New Roman" w:cs="Calibri"/>
          <w:lang w:eastAsia="fr-FR"/>
        </w:rPr>
        <w:t xml:space="preserve">A cet effet, il fera recours à un système de communication comprenant, entre autres, des séances </w:t>
      </w:r>
      <w:r w:rsidR="00AC1485" w:rsidRPr="006D14AE">
        <w:rPr>
          <w:rFonts w:eastAsia="Times New Roman" w:cs="Calibri"/>
          <w:lang w:eastAsia="fr-FR"/>
        </w:rPr>
        <w:t xml:space="preserve">de </w:t>
      </w:r>
      <w:r w:rsidR="000B4CD1" w:rsidRPr="006D14AE">
        <w:rPr>
          <w:rFonts w:eastAsia="Times New Roman" w:cs="Calibri"/>
          <w:lang w:eastAsia="fr-FR"/>
        </w:rPr>
        <w:t xml:space="preserve">plaidoyer/sensibilisation personnalisées (pour </w:t>
      </w:r>
      <w:r w:rsidR="00FB1214">
        <w:rPr>
          <w:rFonts w:eastAsia="Times New Roman" w:cs="Calibri"/>
          <w:lang w:eastAsia="fr-FR"/>
        </w:rPr>
        <w:t>chacun des</w:t>
      </w:r>
      <w:r w:rsidR="000B4CD1" w:rsidRPr="006D14AE">
        <w:rPr>
          <w:rFonts w:eastAsia="Times New Roman" w:cs="Calibri"/>
          <w:lang w:eastAsia="fr-FR"/>
        </w:rPr>
        <w:t xml:space="preserve"> ministères les plus directement concernés) d’abord et</w:t>
      </w:r>
      <w:r w:rsidR="00FB1214">
        <w:rPr>
          <w:rFonts w:eastAsia="Times New Roman" w:cs="Calibri"/>
          <w:lang w:eastAsia="fr-FR"/>
        </w:rPr>
        <w:t>, ensuite,</w:t>
      </w:r>
      <w:r w:rsidR="000B4CD1" w:rsidRPr="006D14AE">
        <w:rPr>
          <w:rFonts w:eastAsia="Times New Roman" w:cs="Calibri"/>
          <w:lang w:eastAsia="fr-FR"/>
        </w:rPr>
        <w:t xml:space="preserve"> au Conseil interministériel et </w:t>
      </w:r>
      <w:r w:rsidR="00FB1214">
        <w:rPr>
          <w:rFonts w:eastAsia="Times New Roman" w:cs="Calibri"/>
          <w:lang w:eastAsia="fr-FR"/>
        </w:rPr>
        <w:t xml:space="preserve">au Conseil </w:t>
      </w:r>
      <w:r w:rsidR="000B4CD1" w:rsidRPr="006D14AE">
        <w:rPr>
          <w:rFonts w:eastAsia="Times New Roman" w:cs="Calibri"/>
          <w:lang w:eastAsia="fr-FR"/>
        </w:rPr>
        <w:t xml:space="preserve">des Ministres. De même, de longues campagnes de sensibilisation des </w:t>
      </w:r>
      <w:r w:rsidR="00FB1214">
        <w:rPr>
          <w:rFonts w:eastAsia="Times New Roman" w:cs="Calibri"/>
          <w:lang w:eastAsia="fr-FR"/>
        </w:rPr>
        <w:t xml:space="preserve">syndicats et des </w:t>
      </w:r>
      <w:r w:rsidR="000B4CD1" w:rsidRPr="006D14AE">
        <w:rPr>
          <w:rFonts w:eastAsia="Times New Roman" w:cs="Calibri"/>
          <w:lang w:eastAsia="fr-FR"/>
        </w:rPr>
        <w:t xml:space="preserve">RHS seront nécessaires avant le début du redéploiement proprement dit. </w:t>
      </w:r>
      <w:r w:rsidR="003537BE" w:rsidRPr="006D14AE">
        <w:rPr>
          <w:rFonts w:eastAsia="Times New Roman" w:cs="Calibri"/>
          <w:lang w:eastAsia="fr-FR"/>
        </w:rPr>
        <w:t>Les média publics et privés (télévisions</w:t>
      </w:r>
      <w:r w:rsidR="00FB1214">
        <w:rPr>
          <w:rFonts w:eastAsia="Times New Roman" w:cs="Calibri"/>
          <w:lang w:eastAsia="fr-FR"/>
        </w:rPr>
        <w:t xml:space="preserve"> et</w:t>
      </w:r>
      <w:r w:rsidR="003537BE" w:rsidRPr="006D14AE">
        <w:rPr>
          <w:rFonts w:eastAsia="Times New Roman" w:cs="Calibri"/>
          <w:lang w:eastAsia="fr-FR"/>
        </w:rPr>
        <w:t xml:space="preserve"> radios</w:t>
      </w:r>
      <w:r w:rsidR="00FB1214">
        <w:rPr>
          <w:rFonts w:eastAsia="Times New Roman" w:cs="Calibri"/>
          <w:lang w:eastAsia="fr-FR"/>
        </w:rPr>
        <w:t>, notamment</w:t>
      </w:r>
      <w:r w:rsidR="003537BE" w:rsidRPr="006D14AE">
        <w:rPr>
          <w:rFonts w:eastAsia="Times New Roman" w:cs="Calibri"/>
          <w:lang w:eastAsia="fr-FR"/>
        </w:rPr>
        <w:t>) et, au besoin, les artistes seront mis à contribution.</w:t>
      </w:r>
      <w:r w:rsidR="000B4CD1" w:rsidRPr="006D14AE">
        <w:rPr>
          <w:rFonts w:eastAsia="Times New Roman" w:cs="Calibri"/>
          <w:lang w:eastAsia="fr-FR"/>
        </w:rPr>
        <w:t xml:space="preserve"> </w:t>
      </w:r>
      <w:r w:rsidR="00D0636E" w:rsidRPr="006D14AE">
        <w:rPr>
          <w:rFonts w:eastAsia="Times New Roman" w:cs="Calibri"/>
          <w:lang w:eastAsia="fr-FR"/>
        </w:rPr>
        <w:t>Ces activités devront être incorporées dans le plan de communication du MSHP, prévu dans l</w:t>
      </w:r>
      <w:r w:rsidR="00FB4FFC" w:rsidRPr="006D14AE">
        <w:rPr>
          <w:rFonts w:eastAsia="Times New Roman" w:cs="Calibri"/>
          <w:lang w:eastAsia="fr-FR"/>
        </w:rPr>
        <w:t>a première intervention liée à l</w:t>
      </w:r>
      <w:r w:rsidR="00D0636E" w:rsidRPr="006D14AE">
        <w:rPr>
          <w:rFonts w:eastAsia="Times New Roman" w:cs="Calibri"/>
          <w:lang w:eastAsia="fr-FR"/>
        </w:rPr>
        <w:t xml:space="preserve">’objectif 1. </w:t>
      </w:r>
      <w:r w:rsidR="003537BE" w:rsidRPr="006D14AE">
        <w:rPr>
          <w:rFonts w:eastAsia="Times New Roman" w:cs="Calibri"/>
          <w:lang w:eastAsia="fr-FR"/>
        </w:rPr>
        <w:t xml:space="preserve">Parallèlement </w:t>
      </w:r>
      <w:r w:rsidR="00F06035" w:rsidRPr="006D14AE">
        <w:rPr>
          <w:rFonts w:eastAsia="Times New Roman" w:cs="Calibri"/>
          <w:lang w:eastAsia="fr-FR"/>
        </w:rPr>
        <w:t>à ce dispositif</w:t>
      </w:r>
      <w:r w:rsidR="003537BE" w:rsidRPr="006D14AE">
        <w:rPr>
          <w:rFonts w:eastAsia="Times New Roman" w:cs="Calibri"/>
          <w:lang w:eastAsia="fr-FR"/>
        </w:rPr>
        <w:t>, le plan de redéploiement des RHS sera é</w:t>
      </w:r>
      <w:r w:rsidRPr="006D14AE">
        <w:rPr>
          <w:rFonts w:eastAsia="Times New Roman" w:cs="Calibri"/>
          <w:lang w:eastAsia="fr-FR"/>
        </w:rPr>
        <w:t>labor</w:t>
      </w:r>
      <w:r w:rsidR="003537BE" w:rsidRPr="006D14AE">
        <w:rPr>
          <w:rFonts w:eastAsia="Times New Roman" w:cs="Calibri"/>
          <w:lang w:eastAsia="fr-FR"/>
        </w:rPr>
        <w:t xml:space="preserve">é </w:t>
      </w:r>
      <w:r w:rsidR="00AC1485" w:rsidRPr="006D14AE">
        <w:rPr>
          <w:rFonts w:eastAsia="Times New Roman" w:cs="Calibri"/>
          <w:lang w:eastAsia="fr-FR"/>
        </w:rPr>
        <w:t xml:space="preserve">et mis en œuvre </w:t>
      </w:r>
      <w:r w:rsidR="003537BE" w:rsidRPr="006D14AE">
        <w:rPr>
          <w:rFonts w:eastAsia="Times New Roman" w:cs="Calibri"/>
          <w:lang w:eastAsia="fr-FR"/>
        </w:rPr>
        <w:t xml:space="preserve">de manière </w:t>
      </w:r>
      <w:r w:rsidR="00F06035" w:rsidRPr="006D14AE">
        <w:rPr>
          <w:rFonts w:eastAsia="Times New Roman" w:cs="Calibri"/>
          <w:lang w:eastAsia="fr-FR"/>
        </w:rPr>
        <w:t xml:space="preserve">largement </w:t>
      </w:r>
      <w:r w:rsidR="003537BE" w:rsidRPr="006D14AE">
        <w:rPr>
          <w:rFonts w:eastAsia="Times New Roman" w:cs="Calibri"/>
          <w:lang w:eastAsia="fr-FR"/>
        </w:rPr>
        <w:t xml:space="preserve">participative. </w:t>
      </w:r>
    </w:p>
    <w:p w14:paraId="496C8576" w14:textId="77777777" w:rsidR="004676C5" w:rsidRDefault="00FE4420" w:rsidP="000051DE">
      <w:pPr>
        <w:tabs>
          <w:tab w:val="left" w:pos="993"/>
        </w:tabs>
        <w:spacing w:after="240"/>
        <w:rPr>
          <w:rFonts w:eastAsia="Times New Roman" w:cs="Calibri"/>
          <w:lang w:eastAsia="fr-FR"/>
        </w:rPr>
      </w:pPr>
      <w:r>
        <w:rPr>
          <w:rFonts w:eastAsia="Times New Roman" w:cs="Calibri"/>
          <w:lang w:eastAsia="fr-FR"/>
        </w:rPr>
        <w:t>Une autre solution</w:t>
      </w:r>
      <w:r w:rsidRPr="00FE4420">
        <w:rPr>
          <w:rFonts w:eastAsia="Times New Roman" w:cs="Calibri"/>
          <w:lang w:eastAsia="fr-FR"/>
        </w:rPr>
        <w:t xml:space="preserve"> </w:t>
      </w:r>
      <w:r w:rsidRPr="002013A1">
        <w:rPr>
          <w:rFonts w:eastAsia="Times New Roman" w:cs="Calibri"/>
          <w:lang w:eastAsia="fr-FR"/>
        </w:rPr>
        <w:t>au déficit de RHS dans les structures de santé</w:t>
      </w:r>
      <w:r>
        <w:rPr>
          <w:rFonts w:eastAsia="Times New Roman" w:cs="Calibri"/>
          <w:lang w:eastAsia="fr-FR"/>
        </w:rPr>
        <w:t xml:space="preserve">, </w:t>
      </w:r>
      <w:r w:rsidRPr="002013A1">
        <w:rPr>
          <w:rFonts w:eastAsia="Times New Roman" w:cs="Calibri"/>
          <w:lang w:eastAsia="fr-FR"/>
        </w:rPr>
        <w:t>complémentaire au redéploiement</w:t>
      </w:r>
      <w:r>
        <w:rPr>
          <w:rFonts w:eastAsia="Times New Roman" w:cs="Calibri"/>
          <w:lang w:eastAsia="fr-FR"/>
        </w:rPr>
        <w:t>, est l</w:t>
      </w:r>
      <w:r w:rsidR="005F2D75" w:rsidRPr="002013A1">
        <w:rPr>
          <w:rFonts w:eastAsia="Times New Roman" w:cs="Calibri"/>
          <w:lang w:eastAsia="fr-FR"/>
        </w:rPr>
        <w:t xml:space="preserve">a mise en œuvre d’un </w:t>
      </w:r>
      <w:r w:rsidR="000051DE" w:rsidRPr="002013A1">
        <w:rPr>
          <w:rFonts w:eastAsia="Times New Roman" w:cs="Calibri"/>
          <w:lang w:eastAsia="fr-FR"/>
        </w:rPr>
        <w:t xml:space="preserve">plan de recrutement </w:t>
      </w:r>
      <w:r w:rsidR="005F2D75" w:rsidRPr="002013A1">
        <w:rPr>
          <w:rFonts w:eastAsia="Times New Roman" w:cs="Calibri"/>
          <w:lang w:eastAsia="fr-FR"/>
        </w:rPr>
        <w:t xml:space="preserve">pluriannuel </w:t>
      </w:r>
      <w:r w:rsidR="000051DE" w:rsidRPr="002013A1">
        <w:rPr>
          <w:rFonts w:eastAsia="Times New Roman" w:cs="Calibri"/>
          <w:lang w:eastAsia="fr-FR"/>
        </w:rPr>
        <w:t>des RHS additionnelles</w:t>
      </w:r>
      <w:r>
        <w:rPr>
          <w:rFonts w:eastAsia="Times New Roman" w:cs="Calibri"/>
          <w:lang w:eastAsia="fr-FR"/>
        </w:rPr>
        <w:t xml:space="preserve"> nécessaires</w:t>
      </w:r>
      <w:r w:rsidR="00183663" w:rsidRPr="002013A1">
        <w:rPr>
          <w:rFonts w:eastAsia="Times New Roman" w:cs="Calibri"/>
          <w:lang w:eastAsia="fr-FR"/>
        </w:rPr>
        <w:t xml:space="preserve">. </w:t>
      </w:r>
      <w:r w:rsidR="00183663" w:rsidRPr="00850771">
        <w:rPr>
          <w:rFonts w:eastAsia="Times New Roman" w:cs="Calibri"/>
          <w:highlight w:val="yellow"/>
          <w:lang w:eastAsia="fr-FR"/>
        </w:rPr>
        <w:t>Cependant, l’élaboration dudit plan sera précédée</w:t>
      </w:r>
      <w:r w:rsidRPr="00850771">
        <w:rPr>
          <w:rFonts w:eastAsia="Times New Roman" w:cs="Calibri"/>
          <w:highlight w:val="yellow"/>
          <w:lang w:eastAsia="fr-FR"/>
        </w:rPr>
        <w:t>, comme déjà évoqué plus haut,</w:t>
      </w:r>
      <w:r w:rsidR="00183663" w:rsidRPr="00850771">
        <w:rPr>
          <w:rFonts w:eastAsia="Times New Roman" w:cs="Calibri"/>
          <w:highlight w:val="yellow"/>
          <w:lang w:eastAsia="fr-FR"/>
        </w:rPr>
        <w:t xml:space="preserve"> de </w:t>
      </w:r>
      <w:r w:rsidR="00B80EF5" w:rsidRPr="00850771">
        <w:rPr>
          <w:rFonts w:eastAsia="Times New Roman" w:cs="Calibri"/>
          <w:highlight w:val="yellow"/>
          <w:lang w:eastAsia="fr-FR"/>
        </w:rPr>
        <w:t>l’harmonisation</w:t>
      </w:r>
      <w:r w:rsidRPr="00850771">
        <w:rPr>
          <w:rFonts w:eastAsia="Times New Roman" w:cs="Calibri"/>
          <w:highlight w:val="yellow"/>
          <w:lang w:eastAsia="fr-FR"/>
        </w:rPr>
        <w:t xml:space="preserve"> </w:t>
      </w:r>
      <w:r w:rsidR="00B80EF5" w:rsidRPr="00850771">
        <w:rPr>
          <w:rFonts w:eastAsia="Times New Roman" w:cs="Calibri"/>
          <w:highlight w:val="yellow"/>
          <w:lang w:eastAsia="fr-FR"/>
        </w:rPr>
        <w:t xml:space="preserve">de la nomenclature/classification des RHS entre </w:t>
      </w:r>
      <w:r w:rsidR="006D14AE" w:rsidRPr="00850771">
        <w:rPr>
          <w:rFonts w:eastAsia="Times New Roman" w:cs="Calibri"/>
          <w:highlight w:val="yellow"/>
          <w:lang w:eastAsia="fr-FR"/>
        </w:rPr>
        <w:t xml:space="preserve">les Ministères en charge de la </w:t>
      </w:r>
      <w:r w:rsidR="00B80EF5" w:rsidRPr="00850771">
        <w:rPr>
          <w:rFonts w:eastAsia="Times New Roman" w:cs="Calibri"/>
          <w:highlight w:val="yellow"/>
          <w:lang w:eastAsia="fr-FR"/>
        </w:rPr>
        <w:t xml:space="preserve">Santé, </w:t>
      </w:r>
      <w:r w:rsidR="006D14AE" w:rsidRPr="00850771">
        <w:rPr>
          <w:rFonts w:eastAsia="Times New Roman" w:cs="Calibri"/>
          <w:highlight w:val="yellow"/>
          <w:lang w:eastAsia="fr-FR"/>
        </w:rPr>
        <w:t xml:space="preserve">de l’Enseignement supérieur, </w:t>
      </w:r>
      <w:r w:rsidRPr="00850771">
        <w:rPr>
          <w:rFonts w:eastAsia="Times New Roman" w:cs="Calibri"/>
          <w:highlight w:val="yellow"/>
          <w:lang w:eastAsia="fr-FR"/>
        </w:rPr>
        <w:t xml:space="preserve">de la formation professionnelle, </w:t>
      </w:r>
      <w:r w:rsidR="006D14AE" w:rsidRPr="00850771">
        <w:rPr>
          <w:rFonts w:eastAsia="Times New Roman" w:cs="Calibri"/>
          <w:highlight w:val="yellow"/>
          <w:lang w:eastAsia="fr-FR"/>
        </w:rPr>
        <w:t xml:space="preserve">de la </w:t>
      </w:r>
      <w:r w:rsidR="00B80EF5" w:rsidRPr="00850771">
        <w:rPr>
          <w:rFonts w:eastAsia="Times New Roman" w:cs="Calibri"/>
          <w:highlight w:val="yellow"/>
          <w:lang w:eastAsia="fr-FR"/>
        </w:rPr>
        <w:t xml:space="preserve">Fonction publique et </w:t>
      </w:r>
      <w:r w:rsidR="006D14AE" w:rsidRPr="00850771">
        <w:rPr>
          <w:rFonts w:eastAsia="Times New Roman" w:cs="Calibri"/>
          <w:highlight w:val="yellow"/>
          <w:lang w:eastAsia="fr-FR"/>
        </w:rPr>
        <w:t>l</w:t>
      </w:r>
      <w:r w:rsidRPr="00850771">
        <w:rPr>
          <w:rFonts w:eastAsia="Times New Roman" w:cs="Calibri"/>
          <w:highlight w:val="yellow"/>
          <w:lang w:eastAsia="fr-FR"/>
        </w:rPr>
        <w:t>’OOAS (</w:t>
      </w:r>
      <w:r w:rsidR="00B80EF5" w:rsidRPr="00850771">
        <w:rPr>
          <w:rFonts w:eastAsia="Times New Roman" w:cs="Calibri"/>
          <w:highlight w:val="yellow"/>
          <w:lang w:eastAsia="fr-FR"/>
        </w:rPr>
        <w:t>CEDEAO</w:t>
      </w:r>
      <w:r w:rsidRPr="00850771">
        <w:rPr>
          <w:rFonts w:eastAsia="Times New Roman" w:cs="Calibri"/>
          <w:highlight w:val="yellow"/>
          <w:lang w:eastAsia="fr-FR"/>
        </w:rPr>
        <w:t>)</w:t>
      </w:r>
      <w:r w:rsidR="00B80EF5" w:rsidRPr="00850771">
        <w:rPr>
          <w:rFonts w:eastAsia="Times New Roman" w:cs="Calibri"/>
          <w:highlight w:val="yellow"/>
          <w:lang w:eastAsia="fr-FR"/>
        </w:rPr>
        <w:t xml:space="preserve">, </w:t>
      </w:r>
      <w:r w:rsidR="005F2D75" w:rsidRPr="00850771">
        <w:rPr>
          <w:rFonts w:eastAsia="Times New Roman" w:cs="Calibri"/>
          <w:highlight w:val="yellow"/>
          <w:lang w:eastAsia="fr-FR"/>
        </w:rPr>
        <w:t>la révision des normes de personnel par type de structure, la mise à jour du fichier de recensement des RHS et l’estimation des besoins en RHS</w:t>
      </w:r>
      <w:r w:rsidR="00B80EF5" w:rsidRPr="00850771">
        <w:rPr>
          <w:rFonts w:eastAsia="Times New Roman" w:cs="Calibri"/>
          <w:highlight w:val="yellow"/>
          <w:lang w:eastAsia="fr-FR"/>
        </w:rPr>
        <w:t>.</w:t>
      </w:r>
    </w:p>
    <w:p w14:paraId="6348D7E8" w14:textId="77777777" w:rsidR="00997B16" w:rsidRPr="002013A1" w:rsidRDefault="00997B16" w:rsidP="000051DE">
      <w:pPr>
        <w:tabs>
          <w:tab w:val="left" w:pos="993"/>
        </w:tabs>
        <w:spacing w:after="240"/>
        <w:rPr>
          <w:rFonts w:cs="Arial"/>
          <w:iCs/>
        </w:rPr>
      </w:pPr>
      <w:r>
        <w:rPr>
          <w:rFonts w:eastAsia="Times New Roman" w:cs="Calibri"/>
          <w:lang w:eastAsia="fr-FR"/>
        </w:rPr>
        <w:t xml:space="preserve">En attendant </w:t>
      </w:r>
      <w:r w:rsidR="00FE4420">
        <w:rPr>
          <w:rFonts w:eastAsia="Times New Roman" w:cs="Calibri"/>
          <w:lang w:eastAsia="fr-FR"/>
        </w:rPr>
        <w:t xml:space="preserve">la disponibilité du </w:t>
      </w:r>
      <w:r>
        <w:rPr>
          <w:rFonts w:eastAsia="Times New Roman" w:cs="Calibri"/>
          <w:lang w:eastAsia="fr-FR"/>
        </w:rPr>
        <w:t>plan de recrutement tel que prévu ci-dessus, les recrutements de RHS seront guidés par les indications du rapport d’estimation des besoins en RHS, élaboré en janvier 2012 par le MSHP.</w:t>
      </w:r>
    </w:p>
    <w:p w14:paraId="7C8FC987" w14:textId="77777777" w:rsidR="00485F78" w:rsidRPr="00F672E6" w:rsidRDefault="00485F78" w:rsidP="00F672E6">
      <w:pPr>
        <w:pStyle w:val="Titre4"/>
        <w:numPr>
          <w:ilvl w:val="3"/>
          <w:numId w:val="1"/>
        </w:numPr>
        <w:spacing w:after="120"/>
        <w:ind w:left="2846"/>
      </w:pPr>
      <w:r w:rsidRPr="00F672E6">
        <w:t xml:space="preserve">Développement du partenariat </w:t>
      </w:r>
      <w:r w:rsidR="001A10F2" w:rsidRPr="00F672E6">
        <w:t>pour la disponibilité des RHS</w:t>
      </w:r>
    </w:p>
    <w:p w14:paraId="33332F9D" w14:textId="77777777" w:rsidR="00AD0E50" w:rsidRPr="000C5292" w:rsidRDefault="00A96E72" w:rsidP="00567705">
      <w:pPr>
        <w:tabs>
          <w:tab w:val="left" w:pos="993"/>
        </w:tabs>
        <w:spacing w:after="240"/>
        <w:rPr>
          <w:rFonts w:eastAsia="Times New Roman" w:cs="Calibri"/>
          <w:lang w:eastAsia="fr-FR"/>
        </w:rPr>
      </w:pPr>
      <w:r w:rsidRPr="000C5292">
        <w:rPr>
          <w:rFonts w:eastAsia="Times New Roman" w:cs="Calibri"/>
          <w:lang w:eastAsia="fr-FR"/>
        </w:rPr>
        <w:t>Le partenariat</w:t>
      </w:r>
      <w:r w:rsidR="00AD0E50" w:rsidRPr="000C5292">
        <w:rPr>
          <w:rFonts w:eastAsia="Times New Roman" w:cs="Calibri"/>
          <w:lang w:eastAsia="fr-FR"/>
        </w:rPr>
        <w:t>,</w:t>
      </w:r>
      <w:r w:rsidRPr="000C5292">
        <w:rPr>
          <w:rFonts w:eastAsia="Times New Roman" w:cs="Calibri"/>
          <w:lang w:eastAsia="fr-FR"/>
        </w:rPr>
        <w:t xml:space="preserve"> un autre axe </w:t>
      </w:r>
      <w:r w:rsidR="00D877BA">
        <w:rPr>
          <w:rFonts w:eastAsia="Times New Roman" w:cs="Calibri"/>
          <w:lang w:eastAsia="fr-FR"/>
        </w:rPr>
        <w:t>pour</w:t>
      </w:r>
      <w:r w:rsidRPr="000C5292">
        <w:rPr>
          <w:rFonts w:eastAsia="Times New Roman" w:cs="Calibri"/>
          <w:lang w:eastAsia="fr-FR"/>
        </w:rPr>
        <w:t xml:space="preserve"> </w:t>
      </w:r>
      <w:r w:rsidR="00424A62" w:rsidRPr="000C5292">
        <w:rPr>
          <w:rFonts w:eastAsia="Times New Roman" w:cs="Calibri"/>
          <w:lang w:eastAsia="fr-FR"/>
        </w:rPr>
        <w:t xml:space="preserve">l’amélioration de la disponibilité des </w:t>
      </w:r>
      <w:r w:rsidRPr="000C5292">
        <w:rPr>
          <w:rFonts w:eastAsia="Times New Roman" w:cs="Calibri"/>
          <w:lang w:eastAsia="fr-FR"/>
        </w:rPr>
        <w:t>RHS</w:t>
      </w:r>
      <w:r w:rsidR="00424A62" w:rsidRPr="000C5292">
        <w:rPr>
          <w:rFonts w:eastAsia="Times New Roman" w:cs="Calibri"/>
          <w:lang w:eastAsia="fr-FR"/>
        </w:rPr>
        <w:t xml:space="preserve"> dans les structures de soins</w:t>
      </w:r>
      <w:r w:rsidR="00426F01" w:rsidRPr="000C5292">
        <w:rPr>
          <w:rFonts w:eastAsia="Times New Roman" w:cs="Calibri"/>
          <w:lang w:eastAsia="fr-FR"/>
        </w:rPr>
        <w:t>,</w:t>
      </w:r>
      <w:r w:rsidR="00AD0E50" w:rsidRPr="000C5292">
        <w:rPr>
          <w:rFonts w:eastAsia="Times New Roman" w:cs="Calibri"/>
          <w:lang w:eastAsia="fr-FR"/>
        </w:rPr>
        <w:t xml:space="preserve"> sera développé au</w:t>
      </w:r>
      <w:r w:rsidR="00D877BA">
        <w:rPr>
          <w:rFonts w:eastAsia="Times New Roman" w:cs="Calibri"/>
          <w:lang w:eastAsia="fr-FR"/>
        </w:rPr>
        <w:t>x</w:t>
      </w:r>
      <w:r w:rsidR="00AD0E50" w:rsidRPr="000C5292">
        <w:rPr>
          <w:rFonts w:eastAsia="Times New Roman" w:cs="Calibri"/>
          <w:lang w:eastAsia="fr-FR"/>
        </w:rPr>
        <w:t xml:space="preserve"> </w:t>
      </w:r>
      <w:r w:rsidR="00D877BA">
        <w:rPr>
          <w:rFonts w:eastAsia="Times New Roman" w:cs="Calibri"/>
          <w:lang w:eastAsia="fr-FR"/>
        </w:rPr>
        <w:t>niveaux</w:t>
      </w:r>
      <w:r w:rsidR="00AD0E50" w:rsidRPr="000C5292">
        <w:rPr>
          <w:rFonts w:eastAsia="Times New Roman" w:cs="Calibri"/>
          <w:lang w:eastAsia="fr-FR"/>
        </w:rPr>
        <w:t xml:space="preserve"> national et international. </w:t>
      </w:r>
    </w:p>
    <w:p w14:paraId="4DB65F58" w14:textId="77777777" w:rsidR="00567705" w:rsidRPr="00994940" w:rsidRDefault="00AD0E50" w:rsidP="00567705">
      <w:pPr>
        <w:tabs>
          <w:tab w:val="left" w:pos="993"/>
        </w:tabs>
        <w:spacing w:after="240"/>
        <w:rPr>
          <w:rFonts w:eastAsia="Times New Roman" w:cs="Calibri"/>
          <w:lang w:eastAsia="fr-FR"/>
        </w:rPr>
      </w:pPr>
      <w:r w:rsidRPr="00994940">
        <w:rPr>
          <w:rFonts w:eastAsia="Times New Roman" w:cs="Calibri"/>
          <w:lang w:eastAsia="fr-FR"/>
        </w:rPr>
        <w:t xml:space="preserve">A l’interne, le partenariat avec les services de santé des armées sera renforcé. Dans ce cadre, </w:t>
      </w:r>
      <w:r w:rsidR="00567705" w:rsidRPr="00994940">
        <w:rPr>
          <w:rFonts w:eastAsia="Times New Roman" w:cs="Calibri"/>
          <w:lang w:eastAsia="fr-FR"/>
        </w:rPr>
        <w:t xml:space="preserve">les domaines potentiels de coopération </w:t>
      </w:r>
      <w:r w:rsidR="009C6299" w:rsidRPr="00994940">
        <w:rPr>
          <w:rFonts w:eastAsia="Times New Roman" w:cs="Calibri"/>
          <w:lang w:eastAsia="fr-FR"/>
        </w:rPr>
        <w:t xml:space="preserve">avec </w:t>
      </w:r>
      <w:r w:rsidRPr="00994940">
        <w:rPr>
          <w:rFonts w:eastAsia="Times New Roman" w:cs="Calibri"/>
          <w:lang w:eastAsia="fr-FR"/>
        </w:rPr>
        <w:t>c</w:t>
      </w:r>
      <w:r w:rsidR="00567705" w:rsidRPr="00994940">
        <w:rPr>
          <w:rFonts w:eastAsia="Times New Roman" w:cs="Calibri"/>
          <w:lang w:eastAsia="fr-FR"/>
        </w:rPr>
        <w:t xml:space="preserve">es services </w:t>
      </w:r>
      <w:r w:rsidRPr="00994940">
        <w:rPr>
          <w:rFonts w:eastAsia="Times New Roman" w:cs="Calibri"/>
          <w:lang w:eastAsia="fr-FR"/>
        </w:rPr>
        <w:t xml:space="preserve">seront explorés et, </w:t>
      </w:r>
      <w:r w:rsidR="009C6299" w:rsidRPr="00994940">
        <w:rPr>
          <w:rFonts w:eastAsia="Times New Roman" w:cs="Calibri"/>
          <w:lang w:eastAsia="fr-FR"/>
        </w:rPr>
        <w:t xml:space="preserve">conjointement un programme  sera établi dans ce sens. </w:t>
      </w:r>
    </w:p>
    <w:p w14:paraId="68748D7B" w14:textId="77777777" w:rsidR="00D877BA" w:rsidRDefault="00D0636E" w:rsidP="00D0636E">
      <w:pPr>
        <w:tabs>
          <w:tab w:val="left" w:pos="993"/>
        </w:tabs>
        <w:spacing w:after="240"/>
        <w:rPr>
          <w:rFonts w:eastAsia="Times New Roman" w:cs="Calibri"/>
          <w:color w:val="000000"/>
          <w:lang w:eastAsia="fr-FR"/>
        </w:rPr>
      </w:pPr>
      <w:r w:rsidRPr="00994940">
        <w:rPr>
          <w:rFonts w:eastAsia="Times New Roman" w:cs="Calibri"/>
          <w:lang w:eastAsia="fr-FR"/>
        </w:rPr>
        <w:t>La même démarche sera entreprise, dans le cadre de la coopération bilatérale, entre le MSHP et certains pays amis. La finalité est de conclure des programmes d’assistance technique avec ces pays.</w:t>
      </w:r>
      <w:r>
        <w:rPr>
          <w:rFonts w:eastAsia="Times New Roman" w:cs="Calibri"/>
          <w:color w:val="000000"/>
          <w:lang w:eastAsia="fr-FR"/>
        </w:rPr>
        <w:t xml:space="preserve"> </w:t>
      </w:r>
    </w:p>
    <w:p w14:paraId="5A6491B5" w14:textId="77777777" w:rsidR="00D0636E" w:rsidRDefault="00D877BA" w:rsidP="00D0636E">
      <w:pPr>
        <w:tabs>
          <w:tab w:val="left" w:pos="993"/>
        </w:tabs>
        <w:spacing w:after="240"/>
        <w:rPr>
          <w:rFonts w:eastAsia="Times New Roman" w:cs="Calibri"/>
          <w:color w:val="000000"/>
          <w:lang w:eastAsia="fr-FR"/>
        </w:rPr>
      </w:pPr>
      <w:r>
        <w:rPr>
          <w:rFonts w:eastAsia="Times New Roman" w:cs="Calibri"/>
          <w:color w:val="000000"/>
          <w:lang w:eastAsia="fr-FR"/>
        </w:rPr>
        <w:t>Tous l</w:t>
      </w:r>
      <w:r w:rsidRPr="00994940">
        <w:rPr>
          <w:rFonts w:eastAsia="Times New Roman" w:cs="Calibri"/>
          <w:lang w:eastAsia="fr-FR"/>
        </w:rPr>
        <w:t>e</w:t>
      </w:r>
      <w:r>
        <w:rPr>
          <w:rFonts w:eastAsia="Times New Roman" w:cs="Calibri"/>
          <w:lang w:eastAsia="fr-FR"/>
        </w:rPr>
        <w:t>s</w:t>
      </w:r>
      <w:r w:rsidRPr="00994940">
        <w:rPr>
          <w:rFonts w:eastAsia="Times New Roman" w:cs="Calibri"/>
          <w:lang w:eastAsia="fr-FR"/>
        </w:rPr>
        <w:t xml:space="preserve"> programme</w:t>
      </w:r>
      <w:r>
        <w:rPr>
          <w:rFonts w:eastAsia="Times New Roman" w:cs="Calibri"/>
          <w:lang w:eastAsia="fr-FR"/>
        </w:rPr>
        <w:t>s</w:t>
      </w:r>
      <w:r w:rsidRPr="00994940">
        <w:rPr>
          <w:rFonts w:eastAsia="Times New Roman" w:cs="Calibri"/>
          <w:lang w:eastAsia="fr-FR"/>
        </w:rPr>
        <w:t xml:space="preserve"> </w:t>
      </w:r>
      <w:r>
        <w:rPr>
          <w:rFonts w:eastAsia="Times New Roman" w:cs="Calibri"/>
          <w:lang w:eastAsia="fr-FR"/>
        </w:rPr>
        <w:t xml:space="preserve">de partenariat </w:t>
      </w:r>
      <w:r w:rsidRPr="00994940">
        <w:rPr>
          <w:rFonts w:eastAsia="Times New Roman" w:cs="Calibri"/>
          <w:lang w:eastAsia="fr-FR"/>
        </w:rPr>
        <w:t>ser</w:t>
      </w:r>
      <w:r>
        <w:rPr>
          <w:rFonts w:eastAsia="Times New Roman" w:cs="Calibri"/>
          <w:lang w:eastAsia="fr-FR"/>
        </w:rPr>
        <w:t>ont</w:t>
      </w:r>
      <w:r w:rsidRPr="00994940">
        <w:rPr>
          <w:rFonts w:eastAsia="Times New Roman" w:cs="Calibri"/>
          <w:lang w:eastAsia="fr-FR"/>
        </w:rPr>
        <w:t xml:space="preserve"> validé</w:t>
      </w:r>
      <w:r>
        <w:rPr>
          <w:rFonts w:eastAsia="Times New Roman" w:cs="Calibri"/>
          <w:lang w:eastAsia="fr-FR"/>
        </w:rPr>
        <w:t>s</w:t>
      </w:r>
      <w:r w:rsidRPr="00994940">
        <w:rPr>
          <w:rFonts w:eastAsia="Times New Roman" w:cs="Calibri"/>
          <w:lang w:eastAsia="fr-FR"/>
        </w:rPr>
        <w:t xml:space="preserve"> par le Gouvernement.</w:t>
      </w:r>
    </w:p>
    <w:p w14:paraId="5F36A76A" w14:textId="77777777" w:rsidR="007816BE" w:rsidRPr="00F672E6" w:rsidRDefault="007816BE" w:rsidP="00F672E6">
      <w:pPr>
        <w:pStyle w:val="Titre4"/>
        <w:numPr>
          <w:ilvl w:val="3"/>
          <w:numId w:val="1"/>
        </w:numPr>
        <w:spacing w:after="120"/>
        <w:ind w:left="2846"/>
      </w:pPr>
      <w:r w:rsidRPr="00F672E6">
        <w:t>Supervision formative à tous les niveaux de la pyramide sanitaire</w:t>
      </w:r>
    </w:p>
    <w:p w14:paraId="4EC18578" w14:textId="77777777" w:rsidR="00EF652D" w:rsidRDefault="00EF652D" w:rsidP="00EF652D">
      <w:pPr>
        <w:tabs>
          <w:tab w:val="left" w:pos="993"/>
        </w:tabs>
        <w:spacing w:after="240"/>
        <w:rPr>
          <w:rFonts w:eastAsia="Times New Roman" w:cs="Calibri"/>
          <w:lang w:eastAsia="fr-FR"/>
        </w:rPr>
      </w:pPr>
      <w:r w:rsidRPr="00A53A8D">
        <w:rPr>
          <w:rFonts w:eastAsia="Times New Roman" w:cs="Calibri"/>
          <w:lang w:eastAsia="fr-FR"/>
        </w:rPr>
        <w:t>La supervision des structures de santé par niveau de la pyramide sanitaire est une activité d’appui technique bien ancrée dans les pratiques de gestion du système de santé, particulièrement dans le sous</w:t>
      </w:r>
      <w:r w:rsidR="00FB047D">
        <w:rPr>
          <w:rFonts w:eastAsia="Times New Roman" w:cs="Calibri"/>
          <w:lang w:eastAsia="fr-FR"/>
        </w:rPr>
        <w:t>-</w:t>
      </w:r>
      <w:r w:rsidRPr="00A53A8D">
        <w:rPr>
          <w:rFonts w:eastAsia="Times New Roman" w:cs="Calibri"/>
          <w:lang w:eastAsia="fr-FR"/>
        </w:rPr>
        <w:t>secteur public. Mais, comme l’indique le rapport d’analyse de la sit</w:t>
      </w:r>
      <w:r w:rsidR="00C06BE0">
        <w:rPr>
          <w:rFonts w:eastAsia="Times New Roman" w:cs="Calibri"/>
          <w:lang w:eastAsia="fr-FR"/>
        </w:rPr>
        <w:t xml:space="preserve">uation des RHS, la routine et le manque de </w:t>
      </w:r>
      <w:r w:rsidRPr="00A53A8D">
        <w:rPr>
          <w:rFonts w:eastAsia="Times New Roman" w:cs="Calibri"/>
          <w:lang w:eastAsia="fr-FR"/>
        </w:rPr>
        <w:t>contrôle</w:t>
      </w:r>
      <w:r w:rsidR="00C06BE0">
        <w:rPr>
          <w:rFonts w:eastAsia="Times New Roman" w:cs="Calibri"/>
          <w:lang w:eastAsia="fr-FR"/>
        </w:rPr>
        <w:t>,</w:t>
      </w:r>
      <w:r w:rsidRPr="00A53A8D">
        <w:rPr>
          <w:rFonts w:eastAsia="Times New Roman" w:cs="Calibri"/>
          <w:lang w:eastAsia="fr-FR"/>
        </w:rPr>
        <w:t xml:space="preserve"> qui la caractérisent de plus en plus</w:t>
      </w:r>
      <w:r w:rsidR="00C06BE0">
        <w:rPr>
          <w:rFonts w:eastAsia="Times New Roman" w:cs="Calibri"/>
          <w:lang w:eastAsia="fr-FR"/>
        </w:rPr>
        <w:t>,</w:t>
      </w:r>
      <w:r w:rsidRPr="00A53A8D">
        <w:rPr>
          <w:rFonts w:eastAsia="Times New Roman" w:cs="Calibri"/>
          <w:lang w:eastAsia="fr-FR"/>
        </w:rPr>
        <w:t xml:space="preserve"> lui ont enlevé légitimité et intérêt. Dans les prochaines années, </w:t>
      </w:r>
      <w:r w:rsidRPr="00850771">
        <w:rPr>
          <w:rFonts w:eastAsia="Times New Roman" w:cs="Calibri"/>
          <w:highlight w:val="yellow"/>
          <w:lang w:eastAsia="fr-FR"/>
        </w:rPr>
        <w:t>l’activité de supervision sera revitalisée et recentrée sur ses fonctions d’aide au développement des compétences individuelles et d</w:t>
      </w:r>
      <w:r w:rsidR="00A53A8D" w:rsidRPr="00850771">
        <w:rPr>
          <w:rFonts w:eastAsia="Times New Roman" w:cs="Calibri"/>
          <w:highlight w:val="yellow"/>
          <w:lang w:eastAsia="fr-FR"/>
        </w:rPr>
        <w:t>’équipe</w:t>
      </w:r>
      <w:r w:rsidRPr="00850771">
        <w:rPr>
          <w:rFonts w:eastAsia="Times New Roman" w:cs="Calibri"/>
          <w:highlight w:val="yellow"/>
          <w:lang w:eastAsia="fr-FR"/>
        </w:rPr>
        <w:t xml:space="preserve"> des employés à leurs poste</w:t>
      </w:r>
      <w:r w:rsidR="00A53A8D" w:rsidRPr="00850771">
        <w:rPr>
          <w:rFonts w:eastAsia="Times New Roman" w:cs="Calibri"/>
          <w:highlight w:val="yellow"/>
          <w:lang w:eastAsia="fr-FR"/>
        </w:rPr>
        <w:t>s de travail à tous les niveaux</w:t>
      </w:r>
      <w:r w:rsidRPr="00850771">
        <w:rPr>
          <w:rFonts w:eastAsia="Times New Roman" w:cs="Calibri"/>
          <w:highlight w:val="yellow"/>
          <w:lang w:eastAsia="fr-FR"/>
        </w:rPr>
        <w:t>. Dans ce cadre, à chaque niveau d’encadrement administratif ou clinique, il sera constitué une équipe multidisciplinaire dont les membres seront formés à l’approche de la supervision formative</w:t>
      </w:r>
      <w:r w:rsidR="00A53A8D" w:rsidRPr="00850771">
        <w:rPr>
          <w:rFonts w:eastAsia="Times New Roman" w:cs="Calibri"/>
          <w:highlight w:val="yellow"/>
          <w:lang w:eastAsia="fr-FR"/>
        </w:rPr>
        <w:t>. Cette équipe</w:t>
      </w:r>
      <w:r w:rsidRPr="00850771">
        <w:rPr>
          <w:rFonts w:eastAsia="Times New Roman" w:cs="Calibri"/>
          <w:highlight w:val="yellow"/>
          <w:lang w:eastAsia="fr-FR"/>
        </w:rPr>
        <w:t xml:space="preserve"> servir</w:t>
      </w:r>
      <w:r w:rsidR="00A53A8D" w:rsidRPr="00850771">
        <w:rPr>
          <w:rFonts w:eastAsia="Times New Roman" w:cs="Calibri"/>
          <w:highlight w:val="yellow"/>
          <w:lang w:eastAsia="fr-FR"/>
        </w:rPr>
        <w:t>a</w:t>
      </w:r>
      <w:r w:rsidRPr="00850771">
        <w:rPr>
          <w:rFonts w:eastAsia="Times New Roman" w:cs="Calibri"/>
          <w:highlight w:val="yellow"/>
          <w:lang w:eastAsia="fr-FR"/>
        </w:rPr>
        <w:t xml:space="preserve"> de soutien et de facilitation au développement des compétences des employés par la pratique. Pour s’assurer que ce dispositif fonctionne et répond aux attentes, </w:t>
      </w:r>
      <w:r w:rsidR="00C06BE0" w:rsidRPr="00850771">
        <w:rPr>
          <w:rFonts w:eastAsia="Times New Roman" w:cs="Calibri"/>
          <w:highlight w:val="yellow"/>
          <w:lang w:eastAsia="fr-FR"/>
        </w:rPr>
        <w:t xml:space="preserve">une liste de contrôle sera élaborée pour orienter la supervision et </w:t>
      </w:r>
      <w:r w:rsidRPr="00850771">
        <w:rPr>
          <w:rFonts w:eastAsia="Times New Roman" w:cs="Calibri"/>
          <w:highlight w:val="yellow"/>
          <w:lang w:eastAsia="fr-FR"/>
        </w:rPr>
        <w:t>un audit annuel de la pratique de la supervision sera organisé.</w:t>
      </w:r>
    </w:p>
    <w:p w14:paraId="712A1F03" w14:textId="77777777" w:rsidR="000168AB" w:rsidRPr="00A53A8D" w:rsidRDefault="000168AB" w:rsidP="00EF652D">
      <w:pPr>
        <w:tabs>
          <w:tab w:val="left" w:pos="993"/>
        </w:tabs>
        <w:spacing w:after="240"/>
        <w:rPr>
          <w:rFonts w:eastAsia="Times New Roman" w:cs="Calibri"/>
          <w:lang w:eastAsia="fr-FR"/>
        </w:rPr>
      </w:pPr>
      <w:r>
        <w:rPr>
          <w:rFonts w:eastAsia="Times New Roman" w:cs="Calibri"/>
          <w:lang w:eastAsia="fr-FR"/>
        </w:rPr>
        <w:t xml:space="preserve">La supervision sera annuelle pour le niveau central, </w:t>
      </w:r>
      <w:r w:rsidR="00FE2449">
        <w:rPr>
          <w:rFonts w:eastAsia="Times New Roman" w:cs="Calibri"/>
          <w:lang w:eastAsia="fr-FR"/>
        </w:rPr>
        <w:t>semestriel et trimestriel</w:t>
      </w:r>
      <w:r>
        <w:rPr>
          <w:rFonts w:eastAsia="Times New Roman" w:cs="Calibri"/>
          <w:lang w:eastAsia="fr-FR"/>
        </w:rPr>
        <w:t xml:space="preserve"> respectivement pour les niveaux régional et préfectorale. </w:t>
      </w:r>
    </w:p>
    <w:p w14:paraId="77F4AECC" w14:textId="77777777" w:rsidR="00EF652D" w:rsidRPr="00A53A8D" w:rsidRDefault="00EF652D" w:rsidP="00EF652D">
      <w:pPr>
        <w:tabs>
          <w:tab w:val="left" w:pos="993"/>
        </w:tabs>
        <w:spacing w:after="240"/>
        <w:rPr>
          <w:rFonts w:eastAsia="Times New Roman" w:cs="Calibri"/>
          <w:lang w:eastAsia="fr-FR"/>
        </w:rPr>
      </w:pPr>
      <w:r w:rsidRPr="00A53A8D">
        <w:rPr>
          <w:rFonts w:eastAsia="Times New Roman" w:cs="Calibri"/>
          <w:lang w:eastAsia="fr-FR"/>
        </w:rPr>
        <w:t>Pour aider à mettre en place, suivre et évaluer ce nouveau dispositif de supervision, les services d’un consultant de niveau international seront requis.</w:t>
      </w:r>
      <w:r w:rsidR="00A53A8D" w:rsidRPr="00A53A8D">
        <w:rPr>
          <w:rFonts w:eastAsia="Times New Roman" w:cs="Calibri"/>
          <w:lang w:eastAsia="fr-FR"/>
        </w:rPr>
        <w:t xml:space="preserve"> La</w:t>
      </w:r>
      <w:r w:rsidRPr="00A53A8D">
        <w:rPr>
          <w:rFonts w:eastAsia="Times New Roman" w:cs="Calibri"/>
          <w:lang w:eastAsia="fr-FR"/>
        </w:rPr>
        <w:t xml:space="preserve"> mission de ce consultant inclur</w:t>
      </w:r>
      <w:r w:rsidR="00A53A8D" w:rsidRPr="00A53A8D">
        <w:rPr>
          <w:rFonts w:eastAsia="Times New Roman" w:cs="Calibri"/>
          <w:lang w:eastAsia="fr-FR"/>
        </w:rPr>
        <w:t>a</w:t>
      </w:r>
      <w:r w:rsidRPr="00A53A8D">
        <w:rPr>
          <w:rFonts w:eastAsia="Times New Roman" w:cs="Calibri"/>
          <w:lang w:eastAsia="fr-FR"/>
        </w:rPr>
        <w:t xml:space="preserve"> le transfert des compétences à une équipe nationale qui sera chargée de prendre le relais au terme du présent PSDRHS.</w:t>
      </w:r>
    </w:p>
    <w:p w14:paraId="00E2B9EE" w14:textId="77777777" w:rsidR="007816BE" w:rsidRPr="00F672E6" w:rsidRDefault="007816BE" w:rsidP="00F672E6">
      <w:pPr>
        <w:pStyle w:val="Titre4"/>
        <w:numPr>
          <w:ilvl w:val="3"/>
          <w:numId w:val="1"/>
        </w:numPr>
        <w:spacing w:after="120"/>
        <w:ind w:left="2846"/>
      </w:pPr>
      <w:r w:rsidRPr="00F672E6">
        <w:t>Mise en place d’un système d</w:t>
      </w:r>
      <w:r w:rsidR="007B698E" w:rsidRPr="00F672E6">
        <w:t>e gestion</w:t>
      </w:r>
      <w:r w:rsidRPr="00F672E6">
        <w:t xml:space="preserve"> des performances des RHS</w:t>
      </w:r>
    </w:p>
    <w:p w14:paraId="15038FA5" w14:textId="77777777" w:rsidR="00EF652D" w:rsidRPr="00CF0B9F" w:rsidRDefault="00EF652D" w:rsidP="00EF652D">
      <w:pPr>
        <w:tabs>
          <w:tab w:val="left" w:pos="993"/>
        </w:tabs>
        <w:spacing w:after="240"/>
        <w:rPr>
          <w:rFonts w:eastAsia="Times New Roman" w:cs="Calibri"/>
          <w:lang w:eastAsia="fr-FR"/>
        </w:rPr>
      </w:pPr>
      <w:r w:rsidRPr="00CF0B9F">
        <w:rPr>
          <w:rFonts w:eastAsia="Times New Roman" w:cs="Calibri"/>
          <w:lang w:eastAsia="fr-FR"/>
        </w:rPr>
        <w:t xml:space="preserve">Pour  soutenir un regain de productivité </w:t>
      </w:r>
      <w:r w:rsidR="00A53A8D" w:rsidRPr="00CF0B9F">
        <w:rPr>
          <w:rFonts w:eastAsia="Times New Roman" w:cs="Calibri"/>
          <w:lang w:eastAsia="fr-FR"/>
        </w:rPr>
        <w:t xml:space="preserve">et </w:t>
      </w:r>
      <w:r w:rsidR="007B698E" w:rsidRPr="00CF0B9F">
        <w:rPr>
          <w:rFonts w:eastAsia="Times New Roman" w:cs="Calibri"/>
          <w:lang w:eastAsia="fr-FR"/>
        </w:rPr>
        <w:t xml:space="preserve">d’intérêt pour la </w:t>
      </w:r>
      <w:r w:rsidR="00A53A8D" w:rsidRPr="00CF0B9F">
        <w:rPr>
          <w:rFonts w:eastAsia="Times New Roman" w:cs="Calibri"/>
          <w:lang w:eastAsia="fr-FR"/>
        </w:rPr>
        <w:t xml:space="preserve">qualité des services </w:t>
      </w:r>
      <w:r w:rsidRPr="00CF0B9F">
        <w:rPr>
          <w:rFonts w:eastAsia="Times New Roman" w:cs="Calibri"/>
          <w:lang w:eastAsia="fr-FR"/>
        </w:rPr>
        <w:t>chez les personnels de santé, il sera mis en place, dans le cadre du présent PSDRHS, un système d’évaluation des performances des RHS</w:t>
      </w:r>
      <w:r w:rsidR="007B698E" w:rsidRPr="00CF0B9F">
        <w:rPr>
          <w:rFonts w:eastAsia="Times New Roman" w:cs="Calibri"/>
          <w:lang w:eastAsia="fr-FR"/>
        </w:rPr>
        <w:t xml:space="preserve"> qui permettra d’appliquer des sanctions positives ou négatives justes et équitables. </w:t>
      </w:r>
      <w:r w:rsidRPr="00CF0B9F">
        <w:rPr>
          <w:rFonts w:eastAsia="Times New Roman" w:cs="Calibri"/>
          <w:lang w:eastAsia="fr-FR"/>
        </w:rPr>
        <w:t xml:space="preserve">Pour ce faire, les activités </w:t>
      </w:r>
      <w:r w:rsidR="007B698E" w:rsidRPr="00CF0B9F">
        <w:rPr>
          <w:rFonts w:eastAsia="Times New Roman" w:cs="Calibri"/>
          <w:lang w:eastAsia="fr-FR"/>
        </w:rPr>
        <w:t>suivantes seront mises en œuvre</w:t>
      </w:r>
      <w:r w:rsidRPr="00CF0B9F">
        <w:rPr>
          <w:rFonts w:eastAsia="Times New Roman" w:cs="Calibri"/>
          <w:lang w:eastAsia="fr-FR"/>
        </w:rPr>
        <w:t>:</w:t>
      </w:r>
    </w:p>
    <w:p w14:paraId="44AA588D" w14:textId="77777777" w:rsidR="00EF652D" w:rsidRPr="00CF0B9F" w:rsidRDefault="00EF652D" w:rsidP="003F7B17">
      <w:pPr>
        <w:numPr>
          <w:ilvl w:val="0"/>
          <w:numId w:val="17"/>
        </w:numPr>
        <w:tabs>
          <w:tab w:val="left" w:pos="993"/>
        </w:tabs>
        <w:spacing w:after="240"/>
        <w:rPr>
          <w:rFonts w:eastAsia="Times New Roman" w:cs="Calibri"/>
          <w:lang w:eastAsia="fr-FR"/>
        </w:rPr>
      </w:pPr>
      <w:r w:rsidRPr="00CF0B9F">
        <w:rPr>
          <w:rFonts w:eastAsia="Times New Roman" w:cs="Calibri"/>
          <w:lang w:eastAsia="fr-FR"/>
        </w:rPr>
        <w:t>Elabor</w:t>
      </w:r>
      <w:r w:rsidR="00CF0B9F" w:rsidRPr="00CF0B9F">
        <w:rPr>
          <w:rFonts w:eastAsia="Times New Roman" w:cs="Calibri"/>
          <w:lang w:eastAsia="fr-FR"/>
        </w:rPr>
        <w:t>ation d</w:t>
      </w:r>
      <w:r w:rsidRPr="00CF0B9F">
        <w:rPr>
          <w:rFonts w:eastAsia="Times New Roman" w:cs="Calibri"/>
          <w:lang w:eastAsia="fr-FR"/>
        </w:rPr>
        <w:t xml:space="preserve">es normes </w:t>
      </w:r>
      <w:r w:rsidR="001E44E3">
        <w:rPr>
          <w:rFonts w:eastAsia="Times New Roman" w:cs="Calibri"/>
          <w:lang w:eastAsia="fr-FR"/>
        </w:rPr>
        <w:t xml:space="preserve">et indicateurs </w:t>
      </w:r>
      <w:r w:rsidRPr="00CF0B9F">
        <w:rPr>
          <w:rFonts w:eastAsia="Times New Roman" w:cs="Calibri"/>
          <w:lang w:eastAsia="fr-FR"/>
        </w:rPr>
        <w:t>de performance du personnel, y compris la réactivité</w:t>
      </w:r>
      <w:r w:rsidR="00CF0B9F" w:rsidRPr="00CF0B9F">
        <w:rPr>
          <w:rFonts w:eastAsia="Times New Roman" w:cs="Calibri"/>
          <w:lang w:eastAsia="fr-FR"/>
        </w:rPr>
        <w:t>,</w:t>
      </w:r>
      <w:r w:rsidRPr="00CF0B9F">
        <w:rPr>
          <w:rFonts w:eastAsia="Times New Roman" w:cs="Calibri"/>
          <w:lang w:eastAsia="fr-FR"/>
        </w:rPr>
        <w:t xml:space="preserve"> grâce aux services d’un consultant international dont le rapport sera </w:t>
      </w:r>
      <w:r w:rsidR="00CF0B9F" w:rsidRPr="00CF0B9F">
        <w:rPr>
          <w:rFonts w:eastAsia="Times New Roman" w:cs="Calibri"/>
          <w:lang w:eastAsia="fr-FR"/>
        </w:rPr>
        <w:t xml:space="preserve">validé en </w:t>
      </w:r>
      <w:r w:rsidRPr="00CF0B9F">
        <w:rPr>
          <w:rFonts w:eastAsia="Times New Roman" w:cs="Calibri"/>
          <w:lang w:eastAsia="fr-FR"/>
        </w:rPr>
        <w:t>atelier avant sa reproduction et sa diffusion ;</w:t>
      </w:r>
    </w:p>
    <w:p w14:paraId="5613F39F" w14:textId="77777777" w:rsidR="00EF652D" w:rsidRPr="001E44E3" w:rsidRDefault="00EF652D" w:rsidP="003F7B17">
      <w:pPr>
        <w:numPr>
          <w:ilvl w:val="0"/>
          <w:numId w:val="17"/>
        </w:numPr>
        <w:tabs>
          <w:tab w:val="left" w:pos="993"/>
        </w:tabs>
        <w:spacing w:after="240"/>
        <w:rPr>
          <w:rFonts w:eastAsia="Times New Roman" w:cs="Calibri"/>
          <w:lang w:eastAsia="fr-FR"/>
        </w:rPr>
      </w:pPr>
      <w:r w:rsidRPr="001E44E3">
        <w:rPr>
          <w:rFonts w:eastAsia="Times New Roman" w:cs="Calibri"/>
          <w:lang w:eastAsia="fr-FR"/>
        </w:rPr>
        <w:t>Elabor</w:t>
      </w:r>
      <w:r w:rsidR="00CF0B9F" w:rsidRPr="001E44E3">
        <w:rPr>
          <w:rFonts w:eastAsia="Times New Roman" w:cs="Calibri"/>
          <w:lang w:eastAsia="fr-FR"/>
        </w:rPr>
        <w:t xml:space="preserve">ation </w:t>
      </w:r>
      <w:r w:rsidR="00EC4582" w:rsidRPr="001E44E3">
        <w:rPr>
          <w:rFonts w:eastAsia="Times New Roman" w:cs="Calibri"/>
          <w:lang w:eastAsia="fr-FR"/>
        </w:rPr>
        <w:t xml:space="preserve">et application </w:t>
      </w:r>
      <w:r w:rsidR="00CF0B9F" w:rsidRPr="001E44E3">
        <w:rPr>
          <w:rFonts w:eastAsia="Times New Roman" w:cs="Calibri"/>
          <w:lang w:eastAsia="fr-FR"/>
        </w:rPr>
        <w:t>des procédures</w:t>
      </w:r>
      <w:r w:rsidR="00EC4582" w:rsidRPr="001E44E3">
        <w:rPr>
          <w:rFonts w:eastAsia="Times New Roman" w:cs="Calibri"/>
          <w:lang w:eastAsia="fr-FR"/>
        </w:rPr>
        <w:t xml:space="preserve"> d’</w:t>
      </w:r>
      <w:r w:rsidR="001E44E3" w:rsidRPr="001E44E3">
        <w:rPr>
          <w:rFonts w:eastAsia="Times New Roman" w:cs="Calibri"/>
          <w:lang w:eastAsia="fr-FR"/>
        </w:rPr>
        <w:t xml:space="preserve">évaluation de la performance, </w:t>
      </w:r>
      <w:r w:rsidR="00EC4582" w:rsidRPr="001E44E3">
        <w:rPr>
          <w:rFonts w:eastAsia="Times New Roman" w:cs="Calibri"/>
          <w:lang w:eastAsia="fr-FR"/>
        </w:rPr>
        <w:t>des mesures (sanctions positives et négatives) d</w:t>
      </w:r>
      <w:r w:rsidR="00CF0B9F" w:rsidRPr="001E44E3">
        <w:rPr>
          <w:rFonts w:eastAsia="Times New Roman" w:cs="Calibri"/>
          <w:lang w:eastAsia="fr-FR"/>
        </w:rPr>
        <w:t>’incitation à la performance des RHS</w:t>
      </w:r>
      <w:r w:rsidR="004C0463">
        <w:rPr>
          <w:rFonts w:eastAsia="Times New Roman" w:cs="Calibri"/>
          <w:lang w:eastAsia="fr-FR"/>
        </w:rPr>
        <w:t xml:space="preserve"> et les outils de gestion de la performance</w:t>
      </w:r>
      <w:r w:rsidR="00CF0B9F" w:rsidRPr="001E44E3">
        <w:rPr>
          <w:rFonts w:eastAsia="Times New Roman" w:cs="Calibri"/>
          <w:lang w:eastAsia="fr-FR"/>
        </w:rPr>
        <w:t>,</w:t>
      </w:r>
      <w:r w:rsidRPr="001E44E3">
        <w:rPr>
          <w:rFonts w:eastAsia="Times New Roman" w:cs="Calibri"/>
          <w:lang w:eastAsia="fr-FR"/>
        </w:rPr>
        <w:t xml:space="preserve"> </w:t>
      </w:r>
      <w:r w:rsidR="001E44E3">
        <w:rPr>
          <w:rFonts w:eastAsia="Times New Roman" w:cs="Calibri"/>
          <w:lang w:eastAsia="fr-FR"/>
        </w:rPr>
        <w:t>moyennant</w:t>
      </w:r>
      <w:r w:rsidRPr="001E44E3">
        <w:rPr>
          <w:rFonts w:eastAsia="Times New Roman" w:cs="Calibri"/>
          <w:lang w:eastAsia="fr-FR"/>
        </w:rPr>
        <w:t xml:space="preserve"> une consultation internationale</w:t>
      </w:r>
      <w:r w:rsidR="001E44E3">
        <w:rPr>
          <w:rFonts w:eastAsia="Times New Roman" w:cs="Calibri"/>
          <w:lang w:eastAsia="fr-FR"/>
        </w:rPr>
        <w:t>.</w:t>
      </w:r>
      <w:r w:rsidRPr="001E44E3">
        <w:rPr>
          <w:rFonts w:eastAsia="Times New Roman" w:cs="Calibri"/>
          <w:lang w:eastAsia="fr-FR"/>
        </w:rPr>
        <w:t xml:space="preserve"> </w:t>
      </w:r>
    </w:p>
    <w:p w14:paraId="56760D8D" w14:textId="77777777" w:rsidR="00EF652D" w:rsidRPr="00622A23" w:rsidRDefault="00EF652D" w:rsidP="00EF652D">
      <w:pPr>
        <w:tabs>
          <w:tab w:val="left" w:pos="993"/>
        </w:tabs>
        <w:spacing w:after="240"/>
        <w:rPr>
          <w:rFonts w:eastAsia="Times New Roman" w:cs="Calibri"/>
          <w:lang w:eastAsia="fr-FR"/>
        </w:rPr>
      </w:pPr>
      <w:r w:rsidRPr="00622A23">
        <w:rPr>
          <w:rFonts w:eastAsia="Times New Roman" w:cs="Calibri"/>
          <w:lang w:eastAsia="fr-FR"/>
        </w:rPr>
        <w:t>Pour favoriser l’implantation des normes, procédures et outils d</w:t>
      </w:r>
      <w:r w:rsidR="00CF0B9F" w:rsidRPr="00622A23">
        <w:rPr>
          <w:rFonts w:eastAsia="Times New Roman" w:cs="Calibri"/>
          <w:lang w:eastAsia="fr-FR"/>
        </w:rPr>
        <w:t>e gestion des</w:t>
      </w:r>
      <w:r w:rsidRPr="00622A23">
        <w:rPr>
          <w:rFonts w:eastAsia="Times New Roman" w:cs="Calibri"/>
          <w:lang w:eastAsia="fr-FR"/>
        </w:rPr>
        <w:t xml:space="preserve"> performance</w:t>
      </w:r>
      <w:r w:rsidR="00CF0B9F" w:rsidRPr="00622A23">
        <w:rPr>
          <w:rFonts w:eastAsia="Times New Roman" w:cs="Calibri"/>
          <w:lang w:eastAsia="fr-FR"/>
        </w:rPr>
        <w:t>s</w:t>
      </w:r>
      <w:r w:rsidRPr="00622A23">
        <w:rPr>
          <w:rFonts w:eastAsia="Times New Roman" w:cs="Calibri"/>
          <w:lang w:eastAsia="fr-FR"/>
        </w:rPr>
        <w:t xml:space="preserve"> dans le système de santé, </w:t>
      </w:r>
      <w:r w:rsidR="00622A23" w:rsidRPr="00622A23">
        <w:rPr>
          <w:rFonts w:eastAsia="Times New Roman" w:cs="Calibri"/>
          <w:lang w:eastAsia="fr-FR"/>
        </w:rPr>
        <w:t xml:space="preserve">les membres des équipes-cadres </w:t>
      </w:r>
      <w:r w:rsidRPr="00622A23">
        <w:rPr>
          <w:rFonts w:eastAsia="Times New Roman" w:cs="Calibri"/>
          <w:lang w:eastAsia="fr-FR"/>
        </w:rPr>
        <w:t xml:space="preserve">des </w:t>
      </w:r>
      <w:r w:rsidR="00622A23" w:rsidRPr="00622A23">
        <w:rPr>
          <w:rFonts w:eastAsia="Times New Roman" w:cs="Calibri"/>
          <w:lang w:eastAsia="fr-FR"/>
        </w:rPr>
        <w:t xml:space="preserve">districts, des régions et du niveau central </w:t>
      </w:r>
      <w:r w:rsidRPr="00622A23">
        <w:rPr>
          <w:rFonts w:eastAsia="Times New Roman" w:cs="Calibri"/>
          <w:lang w:eastAsia="fr-FR"/>
        </w:rPr>
        <w:t>seront formés aux compétences requises</w:t>
      </w:r>
      <w:r w:rsidR="004C0463">
        <w:rPr>
          <w:rFonts w:eastAsia="Times New Roman" w:cs="Calibri"/>
          <w:lang w:eastAsia="fr-FR"/>
        </w:rPr>
        <w:t>,</w:t>
      </w:r>
      <w:r w:rsidRPr="00622A23">
        <w:rPr>
          <w:rFonts w:eastAsia="Times New Roman" w:cs="Calibri"/>
          <w:lang w:eastAsia="fr-FR"/>
        </w:rPr>
        <w:t xml:space="preserve"> par les consultants ciblés pour la </w:t>
      </w:r>
      <w:r w:rsidR="004C0463">
        <w:rPr>
          <w:rFonts w:eastAsia="Times New Roman" w:cs="Calibri"/>
          <w:lang w:eastAsia="fr-FR"/>
        </w:rPr>
        <w:t>mise en place</w:t>
      </w:r>
      <w:r w:rsidRPr="00622A23">
        <w:rPr>
          <w:rFonts w:eastAsia="Times New Roman" w:cs="Calibri"/>
          <w:lang w:eastAsia="fr-FR"/>
        </w:rPr>
        <w:t xml:space="preserve"> du dispositif d</w:t>
      </w:r>
      <w:r w:rsidR="00CF0B9F" w:rsidRPr="00622A23">
        <w:rPr>
          <w:rFonts w:eastAsia="Times New Roman" w:cs="Calibri"/>
          <w:lang w:eastAsia="fr-FR"/>
        </w:rPr>
        <w:t>e gestion des</w:t>
      </w:r>
      <w:r w:rsidRPr="00622A23">
        <w:rPr>
          <w:rFonts w:eastAsia="Times New Roman" w:cs="Calibri"/>
          <w:lang w:eastAsia="fr-FR"/>
        </w:rPr>
        <w:t xml:space="preserve"> performance</w:t>
      </w:r>
      <w:r w:rsidR="00CF0B9F" w:rsidRPr="00622A23">
        <w:rPr>
          <w:rFonts w:eastAsia="Times New Roman" w:cs="Calibri"/>
          <w:lang w:eastAsia="fr-FR"/>
        </w:rPr>
        <w:t>s</w:t>
      </w:r>
      <w:r w:rsidRPr="00622A23">
        <w:rPr>
          <w:rFonts w:eastAsia="Times New Roman" w:cs="Calibri"/>
          <w:lang w:eastAsia="fr-FR"/>
        </w:rPr>
        <w:t>. A terme, tous ceux qui ont une responsabilité d’encadrement seront formés à la pratique du dispositif.</w:t>
      </w:r>
    </w:p>
    <w:p w14:paraId="09F2BE8E" w14:textId="77777777" w:rsidR="007816BE" w:rsidRPr="00F672E6" w:rsidRDefault="007816BE" w:rsidP="00F672E6">
      <w:pPr>
        <w:pStyle w:val="Titre4"/>
        <w:numPr>
          <w:ilvl w:val="3"/>
          <w:numId w:val="1"/>
        </w:numPr>
        <w:spacing w:after="120"/>
        <w:ind w:left="2846"/>
      </w:pPr>
      <w:r w:rsidRPr="00F672E6">
        <w:t>Mise en place d'un système de motivation/fidélisation des RHS dans les zones rurales et difficiles</w:t>
      </w:r>
    </w:p>
    <w:p w14:paraId="40850961" w14:textId="77777777" w:rsidR="00C2653B" w:rsidRDefault="008D5209" w:rsidP="00C2653B">
      <w:pPr>
        <w:tabs>
          <w:tab w:val="left" w:pos="993"/>
        </w:tabs>
        <w:spacing w:after="240"/>
        <w:rPr>
          <w:rFonts w:eastAsia="Times New Roman" w:cs="Calibri"/>
          <w:color w:val="000000"/>
          <w:lang w:eastAsia="fr-FR"/>
        </w:rPr>
      </w:pPr>
      <w:r>
        <w:rPr>
          <w:rFonts w:eastAsia="Times New Roman" w:cs="Calibri"/>
          <w:color w:val="000000"/>
          <w:lang w:eastAsia="fr-FR"/>
        </w:rPr>
        <w:t>P</w:t>
      </w:r>
      <w:r w:rsidR="00C2653B" w:rsidRPr="00013D5B">
        <w:rPr>
          <w:rFonts w:eastAsia="Times New Roman" w:cs="Calibri"/>
          <w:color w:val="000000"/>
          <w:lang w:eastAsia="fr-FR"/>
        </w:rPr>
        <w:t>our mo</w:t>
      </w:r>
      <w:r w:rsidR="00C2653B">
        <w:rPr>
          <w:rFonts w:eastAsia="Times New Roman" w:cs="Calibri"/>
          <w:color w:val="000000"/>
          <w:lang w:eastAsia="fr-FR"/>
        </w:rPr>
        <w:t>tiver et ou</w:t>
      </w:r>
      <w:r w:rsidR="00C2653B" w:rsidRPr="00013D5B">
        <w:rPr>
          <w:rFonts w:eastAsia="Times New Roman" w:cs="Calibri"/>
          <w:color w:val="000000"/>
          <w:lang w:eastAsia="fr-FR"/>
        </w:rPr>
        <w:t xml:space="preserve"> maintenir </w:t>
      </w:r>
      <w:r>
        <w:rPr>
          <w:rFonts w:eastAsia="Times New Roman" w:cs="Calibri"/>
          <w:color w:val="000000"/>
          <w:lang w:eastAsia="fr-FR"/>
        </w:rPr>
        <w:t>le</w:t>
      </w:r>
      <w:r w:rsidR="00C2653B" w:rsidRPr="00013D5B">
        <w:rPr>
          <w:rFonts w:eastAsia="Times New Roman" w:cs="Calibri"/>
          <w:color w:val="000000"/>
          <w:lang w:eastAsia="fr-FR"/>
        </w:rPr>
        <w:t xml:space="preserve"> personnel de santé au travail</w:t>
      </w:r>
      <w:r w:rsidR="00C2653B">
        <w:rPr>
          <w:rFonts w:eastAsia="Times New Roman" w:cs="Calibri"/>
          <w:color w:val="000000"/>
          <w:lang w:eastAsia="fr-FR"/>
        </w:rPr>
        <w:t xml:space="preserve">, </w:t>
      </w:r>
      <w:r w:rsidR="00C2653B" w:rsidRPr="00013D5B">
        <w:rPr>
          <w:rFonts w:eastAsia="Times New Roman" w:cs="Calibri"/>
          <w:color w:val="000000"/>
          <w:lang w:eastAsia="fr-FR"/>
        </w:rPr>
        <w:t xml:space="preserve">il est </w:t>
      </w:r>
      <w:r w:rsidR="00C2653B">
        <w:rPr>
          <w:rFonts w:eastAsia="Times New Roman" w:cs="Calibri"/>
          <w:color w:val="000000"/>
          <w:lang w:eastAsia="fr-FR"/>
        </w:rPr>
        <w:t>indispensable</w:t>
      </w:r>
      <w:r w:rsidR="00C2653B" w:rsidRPr="00013D5B">
        <w:rPr>
          <w:rFonts w:eastAsia="Times New Roman" w:cs="Calibri"/>
          <w:color w:val="000000"/>
          <w:lang w:eastAsia="fr-FR"/>
        </w:rPr>
        <w:t xml:space="preserve"> de lui créer les meilleures conditions possibles de valorisation de ses compétences et de son épanouissement. C’est pourquoi, durant la période du plan, il sera mis en œuvre les activités ci-après :</w:t>
      </w:r>
    </w:p>
    <w:p w14:paraId="4AC5A621" w14:textId="77777777" w:rsidR="00C2653B" w:rsidRPr="000C17B4" w:rsidRDefault="00C2653B" w:rsidP="003F7B17">
      <w:pPr>
        <w:pStyle w:val="Paragraphedeliste"/>
        <w:numPr>
          <w:ilvl w:val="0"/>
          <w:numId w:val="14"/>
        </w:numPr>
        <w:tabs>
          <w:tab w:val="left" w:pos="993"/>
        </w:tabs>
        <w:spacing w:after="0"/>
        <w:rPr>
          <w:rFonts w:eastAsia="Times New Roman" w:cs="Calibri"/>
          <w:color w:val="000000"/>
          <w:lang w:eastAsia="fr-FR"/>
        </w:rPr>
      </w:pPr>
      <w:r w:rsidRPr="000C17B4">
        <w:rPr>
          <w:rFonts w:eastAsia="Times New Roman" w:cs="Calibri"/>
          <w:color w:val="000000"/>
          <w:lang w:eastAsia="fr-FR"/>
        </w:rPr>
        <w:t>L’étude de faisabilité de différentes mesures incitatives ou d’attraction des personnels de santé du public et du privé en faveur des zones rurales ou difficiles et sélection</w:t>
      </w:r>
      <w:r w:rsidR="008D5209">
        <w:rPr>
          <w:rFonts w:eastAsia="Times New Roman" w:cs="Calibri"/>
          <w:color w:val="000000"/>
          <w:lang w:eastAsia="fr-FR"/>
        </w:rPr>
        <w:t xml:space="preserve"> de</w:t>
      </w:r>
      <w:r w:rsidRPr="000C17B4">
        <w:rPr>
          <w:rFonts w:eastAsia="Times New Roman" w:cs="Calibri"/>
          <w:color w:val="000000"/>
          <w:lang w:eastAsia="fr-FR"/>
        </w:rPr>
        <w:t xml:space="preserve"> celles qui sont faisables</w:t>
      </w:r>
      <w:r w:rsidR="00C447E0">
        <w:rPr>
          <w:rFonts w:eastAsia="Times New Roman" w:cs="Calibri"/>
          <w:color w:val="000000"/>
          <w:lang w:eastAsia="fr-FR"/>
        </w:rPr>
        <w:t>,</w:t>
      </w:r>
    </w:p>
    <w:p w14:paraId="1B831C4D" w14:textId="77777777" w:rsidR="00C2653B" w:rsidRPr="000C17B4" w:rsidRDefault="00C2653B" w:rsidP="003F7B17">
      <w:pPr>
        <w:pStyle w:val="Paragraphedeliste"/>
        <w:numPr>
          <w:ilvl w:val="0"/>
          <w:numId w:val="14"/>
        </w:numPr>
        <w:tabs>
          <w:tab w:val="left" w:pos="993"/>
        </w:tabs>
        <w:spacing w:after="0"/>
        <w:rPr>
          <w:rFonts w:eastAsia="Times New Roman" w:cs="Calibri"/>
          <w:color w:val="000000"/>
          <w:lang w:eastAsia="fr-FR"/>
        </w:rPr>
      </w:pPr>
      <w:r w:rsidRPr="000C17B4">
        <w:rPr>
          <w:rFonts w:eastAsia="Times New Roman" w:cs="Calibri"/>
          <w:color w:val="000000"/>
          <w:lang w:eastAsia="fr-FR"/>
        </w:rPr>
        <w:t>L’adoption  du système de motivation/fidélisation par le Gouvernement et les partenaires techniques et financier</w:t>
      </w:r>
      <w:r w:rsidR="008D5209">
        <w:rPr>
          <w:rFonts w:eastAsia="Times New Roman" w:cs="Calibri"/>
          <w:color w:val="000000"/>
          <w:lang w:eastAsia="fr-FR"/>
        </w:rPr>
        <w:t>s</w:t>
      </w:r>
      <w:r w:rsidRPr="000C17B4">
        <w:rPr>
          <w:rFonts w:eastAsia="Times New Roman" w:cs="Calibri"/>
          <w:color w:val="000000"/>
          <w:lang w:eastAsia="fr-FR"/>
        </w:rPr>
        <w:t xml:space="preserve"> en vue de sa mise en œuvre</w:t>
      </w:r>
      <w:r w:rsidR="00C447E0">
        <w:rPr>
          <w:rFonts w:eastAsia="Times New Roman" w:cs="Calibri"/>
          <w:color w:val="000000"/>
          <w:lang w:eastAsia="fr-FR"/>
        </w:rPr>
        <w:t>,</w:t>
      </w:r>
    </w:p>
    <w:p w14:paraId="0FE1876C" w14:textId="77777777" w:rsidR="00C2653B" w:rsidRPr="000C17B4" w:rsidRDefault="00C2653B" w:rsidP="003F7B17">
      <w:pPr>
        <w:pStyle w:val="Paragraphedeliste"/>
        <w:numPr>
          <w:ilvl w:val="0"/>
          <w:numId w:val="14"/>
        </w:numPr>
        <w:tabs>
          <w:tab w:val="left" w:pos="993"/>
        </w:tabs>
        <w:spacing w:after="0"/>
        <w:rPr>
          <w:rFonts w:eastAsia="Times New Roman" w:cs="Calibri"/>
          <w:color w:val="000000"/>
          <w:lang w:eastAsia="fr-FR"/>
        </w:rPr>
      </w:pPr>
      <w:r>
        <w:rPr>
          <w:rFonts w:eastAsia="Times New Roman" w:cs="Calibri"/>
          <w:color w:val="000000"/>
          <w:lang w:eastAsia="fr-FR"/>
        </w:rPr>
        <w:t>Prise d</w:t>
      </w:r>
      <w:r w:rsidRPr="000C17B4">
        <w:rPr>
          <w:rFonts w:eastAsia="Times New Roman" w:cs="Calibri"/>
          <w:color w:val="000000"/>
          <w:lang w:eastAsia="fr-FR"/>
        </w:rPr>
        <w:t xml:space="preserve">es </w:t>
      </w:r>
      <w:r w:rsidR="00C447E0">
        <w:rPr>
          <w:rFonts w:eastAsia="Times New Roman" w:cs="Calibri"/>
          <w:color w:val="000000"/>
          <w:lang w:eastAsia="fr-FR"/>
        </w:rPr>
        <w:t>dispositifs</w:t>
      </w:r>
      <w:r w:rsidRPr="000C17B4">
        <w:rPr>
          <w:rFonts w:eastAsia="Times New Roman" w:cs="Calibri"/>
          <w:color w:val="000000"/>
          <w:lang w:eastAsia="fr-FR"/>
        </w:rPr>
        <w:t xml:space="preserve"> rég</w:t>
      </w:r>
      <w:r w:rsidR="00C447E0">
        <w:rPr>
          <w:rFonts w:eastAsia="Times New Roman" w:cs="Calibri"/>
          <w:color w:val="000000"/>
          <w:lang w:eastAsia="fr-FR"/>
        </w:rPr>
        <w:t>lementaires et organisationnel</w:t>
      </w:r>
      <w:r w:rsidRPr="000C17B4">
        <w:rPr>
          <w:rFonts w:eastAsia="Times New Roman" w:cs="Calibri"/>
          <w:color w:val="000000"/>
          <w:lang w:eastAsia="fr-FR"/>
        </w:rPr>
        <w:t xml:space="preserve">s de mise en œuvre </w:t>
      </w:r>
      <w:r w:rsidR="00C447E0" w:rsidRPr="000C17B4">
        <w:rPr>
          <w:rFonts w:eastAsia="Times New Roman" w:cs="Calibri"/>
          <w:color w:val="000000"/>
          <w:lang w:eastAsia="fr-FR"/>
        </w:rPr>
        <w:t xml:space="preserve">des mesures incitatives retenues </w:t>
      </w:r>
      <w:r w:rsidRPr="000C17B4">
        <w:rPr>
          <w:rFonts w:eastAsia="Times New Roman" w:cs="Calibri"/>
          <w:color w:val="000000"/>
          <w:lang w:eastAsia="fr-FR"/>
        </w:rPr>
        <w:t xml:space="preserve">et </w:t>
      </w:r>
      <w:r w:rsidR="00C447E0">
        <w:rPr>
          <w:rFonts w:eastAsia="Times New Roman" w:cs="Calibri"/>
          <w:color w:val="000000"/>
          <w:lang w:eastAsia="fr-FR"/>
        </w:rPr>
        <w:t>de son</w:t>
      </w:r>
      <w:r w:rsidRPr="000C17B4">
        <w:rPr>
          <w:rFonts w:eastAsia="Times New Roman" w:cs="Calibri"/>
          <w:color w:val="000000"/>
          <w:lang w:eastAsia="fr-FR"/>
        </w:rPr>
        <w:t xml:space="preserve"> suivi</w:t>
      </w:r>
      <w:r w:rsidR="00C447E0">
        <w:rPr>
          <w:rFonts w:eastAsia="Times New Roman" w:cs="Calibri"/>
          <w:color w:val="000000"/>
          <w:lang w:eastAsia="fr-FR"/>
        </w:rPr>
        <w:t>,</w:t>
      </w:r>
      <w:r w:rsidRPr="000C17B4">
        <w:rPr>
          <w:rFonts w:eastAsia="Times New Roman" w:cs="Calibri"/>
          <w:color w:val="000000"/>
          <w:lang w:eastAsia="fr-FR"/>
        </w:rPr>
        <w:t xml:space="preserve"> </w:t>
      </w:r>
    </w:p>
    <w:p w14:paraId="5A14FEB8" w14:textId="77777777" w:rsidR="00C2653B" w:rsidRPr="000C17B4" w:rsidRDefault="00C2653B" w:rsidP="003F7B17">
      <w:pPr>
        <w:pStyle w:val="Paragraphedeliste"/>
        <w:numPr>
          <w:ilvl w:val="0"/>
          <w:numId w:val="14"/>
        </w:numPr>
        <w:tabs>
          <w:tab w:val="left" w:pos="993"/>
        </w:tabs>
        <w:spacing w:after="0"/>
        <w:rPr>
          <w:rFonts w:eastAsia="Times New Roman" w:cs="Calibri"/>
          <w:color w:val="000000"/>
          <w:lang w:eastAsia="fr-FR"/>
        </w:rPr>
      </w:pPr>
      <w:r w:rsidRPr="000C17B4">
        <w:rPr>
          <w:rFonts w:eastAsia="Times New Roman" w:cs="Calibri"/>
          <w:color w:val="000000"/>
          <w:lang w:eastAsia="fr-FR"/>
        </w:rPr>
        <w:t>Elabora</w:t>
      </w:r>
      <w:r w:rsidR="00C447E0">
        <w:rPr>
          <w:rFonts w:eastAsia="Times New Roman" w:cs="Calibri"/>
          <w:color w:val="000000"/>
          <w:lang w:eastAsia="fr-FR"/>
        </w:rPr>
        <w:t>tion et mise en œuvre du</w:t>
      </w:r>
      <w:r w:rsidRPr="000C17B4">
        <w:rPr>
          <w:rFonts w:eastAsia="Times New Roman" w:cs="Calibri"/>
          <w:color w:val="000000"/>
          <w:lang w:eastAsia="fr-FR"/>
        </w:rPr>
        <w:t xml:space="preserve"> plan de carrière des personnels de santé</w:t>
      </w:r>
      <w:r w:rsidR="00C447E0">
        <w:rPr>
          <w:rFonts w:eastAsia="Times New Roman" w:cs="Calibri"/>
          <w:color w:val="000000"/>
          <w:lang w:eastAsia="fr-FR"/>
        </w:rPr>
        <w:t>,</w:t>
      </w:r>
      <w:r w:rsidRPr="000C17B4">
        <w:rPr>
          <w:rFonts w:eastAsia="Times New Roman" w:cs="Calibri"/>
          <w:color w:val="000000"/>
          <w:lang w:eastAsia="fr-FR"/>
        </w:rPr>
        <w:t xml:space="preserve"> prenant en compte les objectifs institutionnels et les objectifs personnels</w:t>
      </w:r>
      <w:r w:rsidR="00C447E0">
        <w:rPr>
          <w:rFonts w:eastAsia="Times New Roman" w:cs="Calibri"/>
          <w:color w:val="000000"/>
          <w:lang w:eastAsia="fr-FR"/>
        </w:rPr>
        <w:t xml:space="preserve"> des travailleurs,</w:t>
      </w:r>
    </w:p>
    <w:p w14:paraId="727CB36E" w14:textId="77777777" w:rsidR="00C2653B" w:rsidRPr="000C17B4" w:rsidRDefault="00C2653B" w:rsidP="003F7B17">
      <w:pPr>
        <w:pStyle w:val="Paragraphedeliste"/>
        <w:numPr>
          <w:ilvl w:val="0"/>
          <w:numId w:val="14"/>
        </w:numPr>
        <w:tabs>
          <w:tab w:val="left" w:pos="993"/>
        </w:tabs>
        <w:spacing w:after="0"/>
        <w:rPr>
          <w:rFonts w:eastAsia="Times New Roman" w:cs="Calibri"/>
          <w:color w:val="000000"/>
          <w:lang w:eastAsia="fr-FR"/>
        </w:rPr>
      </w:pPr>
      <w:r w:rsidRPr="000C17B4">
        <w:rPr>
          <w:rFonts w:eastAsia="Times New Roman" w:cs="Calibri"/>
          <w:color w:val="000000"/>
          <w:lang w:eastAsia="fr-FR"/>
        </w:rPr>
        <w:t>Institutionnalisation du service obligatoire de trois ans dans les zones rurales et difficiles au recrutement</w:t>
      </w:r>
      <w:r w:rsidR="00C447E0">
        <w:rPr>
          <w:rFonts w:eastAsia="Times New Roman" w:cs="Calibri"/>
          <w:color w:val="000000"/>
          <w:lang w:eastAsia="fr-FR"/>
        </w:rPr>
        <w:t xml:space="preserve">, </w:t>
      </w:r>
      <w:r w:rsidRPr="000C17B4">
        <w:rPr>
          <w:rFonts w:eastAsia="Times New Roman" w:cs="Calibri"/>
          <w:color w:val="000000"/>
          <w:lang w:eastAsia="fr-FR"/>
        </w:rPr>
        <w:t>avant de bénéficier d’un quelconque soutien public (bourse, promotion, etc.)</w:t>
      </w:r>
      <w:r w:rsidR="00C447E0">
        <w:rPr>
          <w:rFonts w:eastAsia="Times New Roman" w:cs="Calibri"/>
          <w:color w:val="000000"/>
          <w:lang w:eastAsia="fr-FR"/>
        </w:rPr>
        <w:t>,</w:t>
      </w:r>
      <w:r w:rsidRPr="000C17B4">
        <w:rPr>
          <w:rFonts w:eastAsia="Times New Roman" w:cs="Calibri"/>
          <w:color w:val="000000"/>
          <w:lang w:eastAsia="fr-FR"/>
        </w:rPr>
        <w:t xml:space="preserve"> </w:t>
      </w:r>
    </w:p>
    <w:p w14:paraId="34FC73F4" w14:textId="77777777" w:rsidR="00C2653B" w:rsidRPr="000C17B4" w:rsidRDefault="00C2653B" w:rsidP="003F7B17">
      <w:pPr>
        <w:pStyle w:val="Paragraphedeliste"/>
        <w:numPr>
          <w:ilvl w:val="0"/>
          <w:numId w:val="14"/>
        </w:numPr>
        <w:tabs>
          <w:tab w:val="left" w:pos="993"/>
        </w:tabs>
        <w:ind w:left="714" w:hanging="357"/>
        <w:rPr>
          <w:rFonts w:eastAsia="Times New Roman" w:cs="Calibri"/>
          <w:color w:val="000000"/>
          <w:lang w:eastAsia="fr-FR"/>
        </w:rPr>
      </w:pPr>
      <w:r w:rsidRPr="000C17B4">
        <w:rPr>
          <w:rFonts w:eastAsia="Times New Roman" w:cs="Calibri"/>
          <w:color w:val="000000"/>
          <w:lang w:eastAsia="fr-FR"/>
        </w:rPr>
        <w:t>Organisation</w:t>
      </w:r>
      <w:r w:rsidR="00C447E0">
        <w:rPr>
          <w:rFonts w:eastAsia="Times New Roman" w:cs="Calibri"/>
          <w:color w:val="000000"/>
          <w:lang w:eastAsia="fr-FR"/>
        </w:rPr>
        <w:t>, pour la DRH,</w:t>
      </w:r>
      <w:r w:rsidRPr="000C17B4">
        <w:rPr>
          <w:rFonts w:eastAsia="Times New Roman" w:cs="Calibri"/>
          <w:color w:val="000000"/>
          <w:lang w:eastAsia="fr-FR"/>
        </w:rPr>
        <w:t xml:space="preserve"> de voyages d’étude dans un ou plusieurs pays ayant développé de bonnes pratiques de rétention des personnels en zones difficiles</w:t>
      </w:r>
      <w:r>
        <w:rPr>
          <w:rFonts w:eastAsia="Times New Roman" w:cs="Calibri"/>
          <w:color w:val="000000"/>
          <w:lang w:eastAsia="fr-FR"/>
        </w:rPr>
        <w:t>.</w:t>
      </w:r>
    </w:p>
    <w:p w14:paraId="53F92E2F" w14:textId="77777777" w:rsidR="00090023" w:rsidRPr="00F672E6" w:rsidRDefault="00090023" w:rsidP="00F672E6">
      <w:pPr>
        <w:pStyle w:val="Titre3"/>
        <w:numPr>
          <w:ilvl w:val="2"/>
          <w:numId w:val="1"/>
        </w:numPr>
        <w:spacing w:after="200"/>
      </w:pPr>
      <w:bookmarkStart w:id="45" w:name="_Toc349120498"/>
      <w:r w:rsidRPr="00F672E6">
        <w:t>Cibles</w:t>
      </w:r>
      <w:bookmarkEnd w:id="45"/>
    </w:p>
    <w:p w14:paraId="196D930C" w14:textId="77777777" w:rsidR="002C1EE9" w:rsidRPr="007D172B" w:rsidRDefault="00EF652D" w:rsidP="005025DF">
      <w:pPr>
        <w:tabs>
          <w:tab w:val="left" w:pos="993"/>
        </w:tabs>
        <w:rPr>
          <w:rFonts w:cs="Arial"/>
          <w:bCs/>
        </w:rPr>
      </w:pPr>
      <w:r w:rsidRPr="00FC153C">
        <w:rPr>
          <w:rFonts w:eastAsia="Times New Roman" w:cs="Calibri"/>
          <w:lang w:eastAsia="fr-FR"/>
        </w:rPr>
        <w:t xml:space="preserve">Pour suivre et évaluer les différentes interventions qui seront développées dans le cadre de cet objectif N°4, </w:t>
      </w:r>
      <w:r w:rsidR="00614B42" w:rsidRPr="00FC153C">
        <w:rPr>
          <w:rFonts w:eastAsia="Times New Roman" w:cs="Calibri"/>
          <w:lang w:eastAsia="fr-FR"/>
        </w:rPr>
        <w:t>les</w:t>
      </w:r>
      <w:r w:rsidRPr="00FC153C">
        <w:rPr>
          <w:rFonts w:eastAsia="Times New Roman" w:cs="Calibri"/>
          <w:lang w:eastAsia="fr-FR"/>
        </w:rPr>
        <w:t xml:space="preserve"> cibles à atteindre </w:t>
      </w:r>
      <w:r w:rsidR="00614B42" w:rsidRPr="00FC153C">
        <w:rPr>
          <w:rFonts w:eastAsia="Times New Roman" w:cs="Calibri"/>
          <w:lang w:eastAsia="fr-FR"/>
        </w:rPr>
        <w:t>sont présentés dans le tableau 5.4.1 ci-dessous</w:t>
      </w:r>
      <w:r w:rsidRPr="00FC153C">
        <w:rPr>
          <w:rFonts w:eastAsia="Times New Roman" w:cs="Calibri"/>
          <w:lang w:eastAsia="fr-FR"/>
        </w:rPr>
        <w:t xml:space="preserve">. </w:t>
      </w:r>
      <w:r w:rsidR="00E93BE2" w:rsidRPr="007D172B">
        <w:rPr>
          <w:rFonts w:cs="Arial"/>
          <w:bCs/>
        </w:rPr>
        <w:t>En ce qui concerne l</w:t>
      </w:r>
      <w:r w:rsidR="00B10377">
        <w:rPr>
          <w:rFonts w:cs="Arial"/>
          <w:bCs/>
        </w:rPr>
        <w:t>a cible relativ</w:t>
      </w:r>
      <w:r w:rsidR="00E93BE2" w:rsidRPr="007D172B">
        <w:rPr>
          <w:rFonts w:cs="Arial"/>
          <w:bCs/>
        </w:rPr>
        <w:t>e</w:t>
      </w:r>
      <w:r w:rsidR="00B10377">
        <w:rPr>
          <w:rFonts w:cs="Arial"/>
          <w:bCs/>
        </w:rPr>
        <w:t xml:space="preserve"> aux</w:t>
      </w:r>
      <w:r w:rsidR="00E93BE2" w:rsidRPr="007D172B">
        <w:rPr>
          <w:rFonts w:cs="Arial"/>
          <w:bCs/>
        </w:rPr>
        <w:t xml:space="preserve"> effectifs de personnels à recruter, deux scenari</w:t>
      </w:r>
      <w:r w:rsidR="00B10377">
        <w:rPr>
          <w:rFonts w:cs="Arial"/>
          <w:bCs/>
        </w:rPr>
        <w:t>i</w:t>
      </w:r>
      <w:r w:rsidR="00E93BE2" w:rsidRPr="007D172B">
        <w:rPr>
          <w:rFonts w:cs="Arial"/>
          <w:bCs/>
        </w:rPr>
        <w:t xml:space="preserve"> ont été développés. </w:t>
      </w:r>
    </w:p>
    <w:p w14:paraId="1BAF0243" w14:textId="77777777" w:rsidR="003C29BD" w:rsidRPr="00572CC9" w:rsidRDefault="003C29BD" w:rsidP="003C29BD">
      <w:pPr>
        <w:tabs>
          <w:tab w:val="left" w:pos="993"/>
        </w:tabs>
        <w:rPr>
          <w:rFonts w:cs="Arial"/>
          <w:bCs/>
          <w:color w:val="FF0000"/>
        </w:rPr>
      </w:pPr>
      <w:r w:rsidRPr="007D172B">
        <w:rPr>
          <w:rFonts w:cs="Arial"/>
          <w:bCs/>
        </w:rPr>
        <w:t xml:space="preserve">Le premier scénario suppose que les </w:t>
      </w:r>
      <w:r>
        <w:rPr>
          <w:rFonts w:cs="Arial"/>
          <w:bCs/>
        </w:rPr>
        <w:t>effectif</w:t>
      </w:r>
      <w:r w:rsidRPr="007D172B">
        <w:rPr>
          <w:rFonts w:cs="Arial"/>
          <w:bCs/>
        </w:rPr>
        <w:t xml:space="preserve">s de personnel en excédent dans les structures sanitaires seront totalement redéployés vers les structures déficitaires. Dans ces conditions, d’après les données disponibles, 6412 travailleurs dont 3116 professionnels de la santé seront redéployés. Après cet exercice, 4328 nouveaux travailleurs, dont 1483 professionnels de la santé, devront être recrutées de 2013 à 2015. </w:t>
      </w:r>
      <w:r w:rsidRPr="004676C5">
        <w:rPr>
          <w:rFonts w:cs="Arial"/>
          <w:bCs/>
        </w:rPr>
        <w:t>Du fait que les paramètres du redéploiement ne sont pas maîtrisés actuellement, il a été proposé qu’un plan de redéploiement soit élaboré au cours du triennat. C’est pourquoi ce processus n’est pas budgétisé ici.</w:t>
      </w:r>
    </w:p>
    <w:p w14:paraId="23F68215" w14:textId="77777777" w:rsidR="004C1D78" w:rsidRDefault="004C1D78" w:rsidP="004C1D78">
      <w:pPr>
        <w:tabs>
          <w:tab w:val="left" w:pos="993"/>
        </w:tabs>
        <w:spacing w:after="0"/>
        <w:rPr>
          <w:rFonts w:eastAsia="Times New Roman" w:cs="Calibri"/>
          <w:lang w:eastAsia="fr-FR"/>
        </w:rPr>
      </w:pPr>
      <w:r w:rsidRPr="00FC153C">
        <w:rPr>
          <w:rFonts w:eastAsia="Times New Roman" w:cs="Calibri"/>
          <w:b/>
          <w:lang w:eastAsia="fr-FR"/>
        </w:rPr>
        <w:t xml:space="preserve">Tableau </w:t>
      </w:r>
      <w:r w:rsidR="00FC153C" w:rsidRPr="00FC153C">
        <w:rPr>
          <w:rFonts w:eastAsia="Times New Roman" w:cs="Calibri"/>
          <w:b/>
          <w:lang w:eastAsia="fr-FR"/>
        </w:rPr>
        <w:t>3.1</w:t>
      </w:r>
      <w:r w:rsidRPr="00FC153C">
        <w:rPr>
          <w:rFonts w:eastAsia="Times New Roman" w:cs="Calibri"/>
          <w:b/>
          <w:lang w:eastAsia="fr-FR"/>
        </w:rPr>
        <w:t>:</w:t>
      </w:r>
      <w:r>
        <w:rPr>
          <w:rFonts w:eastAsia="Times New Roman" w:cs="Calibri"/>
          <w:lang w:eastAsia="fr-FR"/>
        </w:rPr>
        <w:t xml:space="preserve"> </w:t>
      </w:r>
      <w:r w:rsidR="00965852">
        <w:rPr>
          <w:rFonts w:eastAsia="Times New Roman" w:cs="Calibri"/>
          <w:lang w:eastAsia="fr-FR"/>
        </w:rPr>
        <w:t>B</w:t>
      </w:r>
      <w:r>
        <w:rPr>
          <w:rFonts w:eastAsia="Times New Roman" w:cs="Calibri"/>
          <w:lang w:eastAsia="fr-FR"/>
        </w:rPr>
        <w:t>esoins de recrutement et effectifs excédentaires</w:t>
      </w:r>
      <w:r w:rsidR="00965852">
        <w:rPr>
          <w:rFonts w:eastAsia="Times New Roman" w:cs="Calibri"/>
          <w:lang w:eastAsia="fr-FR"/>
        </w:rPr>
        <w:t xml:space="preserve"> en RHS</w:t>
      </w:r>
      <w:r>
        <w:rPr>
          <w:rFonts w:eastAsia="Times New Roman" w:cs="Calibri"/>
          <w:lang w:eastAsia="fr-FR"/>
        </w:rPr>
        <w:t xml:space="preserve"> après redéploiement</w:t>
      </w:r>
      <w:r w:rsidR="00965852">
        <w:rPr>
          <w:rFonts w:eastAsia="Times New Roman" w:cs="Calibri"/>
          <w:lang w:eastAsia="fr-FR"/>
        </w:rPr>
        <w:t xml:space="preserve"> </w:t>
      </w:r>
      <w:r w:rsidR="00827270">
        <w:rPr>
          <w:rFonts w:eastAsia="Times New Roman" w:cs="Calibri"/>
          <w:lang w:eastAsia="fr-FR"/>
        </w:rPr>
        <w:t>systématique</w:t>
      </w:r>
    </w:p>
    <w:tbl>
      <w:tblPr>
        <w:tblW w:w="9114" w:type="dxa"/>
        <w:jc w:val="center"/>
        <w:tblCellMar>
          <w:left w:w="70" w:type="dxa"/>
          <w:right w:w="70" w:type="dxa"/>
        </w:tblCellMar>
        <w:tblLook w:val="04A0" w:firstRow="1" w:lastRow="0" w:firstColumn="1" w:lastColumn="0" w:noHBand="0" w:noVBand="1"/>
      </w:tblPr>
      <w:tblGrid>
        <w:gridCol w:w="1813"/>
        <w:gridCol w:w="2501"/>
        <w:gridCol w:w="1200"/>
        <w:gridCol w:w="1200"/>
        <w:gridCol w:w="1200"/>
        <w:gridCol w:w="1200"/>
      </w:tblGrid>
      <w:tr w:rsidR="00122A84" w:rsidRPr="000D7789" w14:paraId="69050B03" w14:textId="77777777" w:rsidTr="00295D68">
        <w:trPr>
          <w:trHeight w:val="57"/>
          <w:jc w:val="center"/>
        </w:trPr>
        <w:tc>
          <w:tcPr>
            <w:tcW w:w="1813" w:type="dxa"/>
            <w:tcBorders>
              <w:top w:val="single" w:sz="8" w:space="0" w:color="auto"/>
              <w:left w:val="nil"/>
              <w:bottom w:val="single" w:sz="4" w:space="0" w:color="auto"/>
              <w:right w:val="nil"/>
            </w:tcBorders>
            <w:shd w:val="clear" w:color="auto" w:fill="C6D9F1"/>
            <w:vAlign w:val="center"/>
            <w:hideMark/>
          </w:tcPr>
          <w:p w14:paraId="42E92CE1" w14:textId="77777777" w:rsidR="00122A84" w:rsidRPr="00B8313A" w:rsidRDefault="00122A84" w:rsidP="00122A84">
            <w:pPr>
              <w:spacing w:after="0" w:line="240" w:lineRule="auto"/>
              <w:jc w:val="center"/>
              <w:rPr>
                <w:rFonts w:eastAsia="Times New Roman"/>
                <w:b/>
                <w:bCs/>
                <w:color w:val="000000"/>
                <w:sz w:val="18"/>
                <w:szCs w:val="18"/>
                <w:lang w:eastAsia="fr-FR"/>
              </w:rPr>
            </w:pPr>
            <w:r w:rsidRPr="00B8313A">
              <w:rPr>
                <w:rFonts w:eastAsia="Times New Roman"/>
                <w:b/>
                <w:bCs/>
                <w:color w:val="000000"/>
                <w:sz w:val="18"/>
                <w:szCs w:val="18"/>
                <w:lang w:eastAsia="fr-FR"/>
              </w:rPr>
              <w:t>Catégorie professionnelle</w:t>
            </w:r>
          </w:p>
        </w:tc>
        <w:tc>
          <w:tcPr>
            <w:tcW w:w="2501" w:type="dxa"/>
            <w:tcBorders>
              <w:top w:val="single" w:sz="8" w:space="0" w:color="auto"/>
              <w:left w:val="nil"/>
              <w:bottom w:val="single" w:sz="4" w:space="0" w:color="auto"/>
              <w:right w:val="nil"/>
            </w:tcBorders>
            <w:shd w:val="clear" w:color="auto" w:fill="C6D9F1"/>
            <w:noWrap/>
            <w:vAlign w:val="center"/>
            <w:hideMark/>
          </w:tcPr>
          <w:p w14:paraId="066B97FF" w14:textId="77777777" w:rsidR="00122A84" w:rsidRPr="00B8313A" w:rsidRDefault="00122A84" w:rsidP="00122A84">
            <w:pPr>
              <w:spacing w:after="0" w:line="240" w:lineRule="auto"/>
              <w:jc w:val="center"/>
              <w:rPr>
                <w:rFonts w:eastAsia="Times New Roman"/>
                <w:b/>
                <w:bCs/>
                <w:color w:val="000000"/>
                <w:sz w:val="18"/>
                <w:szCs w:val="18"/>
                <w:lang w:eastAsia="fr-FR"/>
              </w:rPr>
            </w:pPr>
            <w:r w:rsidRPr="00B8313A">
              <w:rPr>
                <w:rFonts w:eastAsia="Times New Roman"/>
                <w:b/>
                <w:bCs/>
                <w:color w:val="000000"/>
                <w:sz w:val="18"/>
                <w:szCs w:val="18"/>
                <w:lang w:eastAsia="fr-FR"/>
              </w:rPr>
              <w:t>Variable</w:t>
            </w:r>
          </w:p>
        </w:tc>
        <w:tc>
          <w:tcPr>
            <w:tcW w:w="1200" w:type="dxa"/>
            <w:tcBorders>
              <w:top w:val="single" w:sz="8" w:space="0" w:color="auto"/>
              <w:left w:val="nil"/>
              <w:bottom w:val="single" w:sz="4" w:space="0" w:color="auto"/>
              <w:right w:val="nil"/>
            </w:tcBorders>
            <w:shd w:val="clear" w:color="auto" w:fill="C6D9F1"/>
            <w:noWrap/>
            <w:vAlign w:val="center"/>
            <w:hideMark/>
          </w:tcPr>
          <w:p w14:paraId="68B2C676" w14:textId="77777777" w:rsidR="00122A84" w:rsidRPr="00B8313A" w:rsidRDefault="00122A84" w:rsidP="00122A84">
            <w:pPr>
              <w:spacing w:after="0" w:line="240" w:lineRule="auto"/>
              <w:jc w:val="center"/>
              <w:rPr>
                <w:rFonts w:eastAsia="Times New Roman"/>
                <w:b/>
                <w:bCs/>
                <w:color w:val="000000"/>
                <w:sz w:val="18"/>
                <w:szCs w:val="18"/>
                <w:lang w:eastAsia="fr-FR"/>
              </w:rPr>
            </w:pPr>
            <w:r w:rsidRPr="00B8313A">
              <w:rPr>
                <w:rFonts w:eastAsia="Times New Roman"/>
                <w:b/>
                <w:bCs/>
                <w:color w:val="000000"/>
                <w:sz w:val="18"/>
                <w:szCs w:val="18"/>
                <w:lang w:eastAsia="fr-FR"/>
              </w:rPr>
              <w:t>2013</w:t>
            </w:r>
          </w:p>
        </w:tc>
        <w:tc>
          <w:tcPr>
            <w:tcW w:w="1200" w:type="dxa"/>
            <w:tcBorders>
              <w:top w:val="single" w:sz="8" w:space="0" w:color="auto"/>
              <w:left w:val="nil"/>
              <w:bottom w:val="single" w:sz="4" w:space="0" w:color="auto"/>
              <w:right w:val="nil"/>
            </w:tcBorders>
            <w:shd w:val="clear" w:color="auto" w:fill="C6D9F1"/>
            <w:noWrap/>
            <w:vAlign w:val="center"/>
            <w:hideMark/>
          </w:tcPr>
          <w:p w14:paraId="2D7478E1" w14:textId="77777777" w:rsidR="00122A84" w:rsidRPr="00B8313A" w:rsidRDefault="00122A84" w:rsidP="00122A84">
            <w:pPr>
              <w:spacing w:after="0" w:line="240" w:lineRule="auto"/>
              <w:jc w:val="center"/>
              <w:rPr>
                <w:rFonts w:eastAsia="Times New Roman"/>
                <w:b/>
                <w:bCs/>
                <w:color w:val="000000"/>
                <w:sz w:val="18"/>
                <w:szCs w:val="18"/>
                <w:lang w:eastAsia="fr-FR"/>
              </w:rPr>
            </w:pPr>
            <w:r w:rsidRPr="00B8313A">
              <w:rPr>
                <w:rFonts w:eastAsia="Times New Roman"/>
                <w:b/>
                <w:bCs/>
                <w:color w:val="000000"/>
                <w:sz w:val="18"/>
                <w:szCs w:val="18"/>
                <w:lang w:eastAsia="fr-FR"/>
              </w:rPr>
              <w:t>2014</w:t>
            </w:r>
          </w:p>
        </w:tc>
        <w:tc>
          <w:tcPr>
            <w:tcW w:w="1200" w:type="dxa"/>
            <w:tcBorders>
              <w:top w:val="single" w:sz="8" w:space="0" w:color="auto"/>
              <w:left w:val="nil"/>
              <w:bottom w:val="single" w:sz="4" w:space="0" w:color="auto"/>
              <w:right w:val="nil"/>
            </w:tcBorders>
            <w:shd w:val="clear" w:color="auto" w:fill="C6D9F1"/>
            <w:noWrap/>
            <w:vAlign w:val="center"/>
            <w:hideMark/>
          </w:tcPr>
          <w:p w14:paraId="684E2BAC" w14:textId="77777777" w:rsidR="00122A84" w:rsidRPr="00B8313A" w:rsidRDefault="00122A84" w:rsidP="00122A84">
            <w:pPr>
              <w:spacing w:after="0" w:line="240" w:lineRule="auto"/>
              <w:jc w:val="center"/>
              <w:rPr>
                <w:rFonts w:eastAsia="Times New Roman"/>
                <w:b/>
                <w:bCs/>
                <w:color w:val="000000"/>
                <w:sz w:val="18"/>
                <w:szCs w:val="18"/>
                <w:lang w:eastAsia="fr-FR"/>
              </w:rPr>
            </w:pPr>
            <w:r w:rsidRPr="00B8313A">
              <w:rPr>
                <w:rFonts w:eastAsia="Times New Roman"/>
                <w:b/>
                <w:bCs/>
                <w:color w:val="000000"/>
                <w:sz w:val="18"/>
                <w:szCs w:val="18"/>
                <w:lang w:eastAsia="fr-FR"/>
              </w:rPr>
              <w:t>2015</w:t>
            </w:r>
          </w:p>
        </w:tc>
        <w:tc>
          <w:tcPr>
            <w:tcW w:w="1200" w:type="dxa"/>
            <w:tcBorders>
              <w:top w:val="single" w:sz="8" w:space="0" w:color="auto"/>
              <w:left w:val="nil"/>
              <w:bottom w:val="single" w:sz="4" w:space="0" w:color="auto"/>
              <w:right w:val="nil"/>
            </w:tcBorders>
            <w:shd w:val="clear" w:color="auto" w:fill="C6D9F1"/>
            <w:noWrap/>
            <w:vAlign w:val="center"/>
            <w:hideMark/>
          </w:tcPr>
          <w:p w14:paraId="19EE60D2" w14:textId="77777777" w:rsidR="00122A84" w:rsidRPr="00B8313A" w:rsidRDefault="00122A84" w:rsidP="00122A84">
            <w:pPr>
              <w:spacing w:after="0" w:line="240" w:lineRule="auto"/>
              <w:jc w:val="center"/>
              <w:rPr>
                <w:rFonts w:eastAsia="Times New Roman"/>
                <w:b/>
                <w:bCs/>
                <w:color w:val="000000"/>
                <w:sz w:val="18"/>
                <w:szCs w:val="18"/>
                <w:lang w:eastAsia="fr-FR"/>
              </w:rPr>
            </w:pPr>
            <w:r w:rsidRPr="00B8313A">
              <w:rPr>
                <w:rFonts w:eastAsia="Times New Roman"/>
                <w:b/>
                <w:bCs/>
                <w:color w:val="000000"/>
                <w:sz w:val="18"/>
                <w:szCs w:val="18"/>
                <w:lang w:eastAsia="fr-FR"/>
              </w:rPr>
              <w:t>TOTAL</w:t>
            </w:r>
          </w:p>
        </w:tc>
      </w:tr>
      <w:tr w:rsidR="00CA2450" w:rsidRPr="000D7789" w14:paraId="55FACE46" w14:textId="77777777" w:rsidTr="00CA2450">
        <w:trPr>
          <w:trHeight w:val="57"/>
          <w:jc w:val="center"/>
        </w:trPr>
        <w:tc>
          <w:tcPr>
            <w:tcW w:w="1813" w:type="dxa"/>
            <w:vMerge w:val="restart"/>
            <w:tcBorders>
              <w:top w:val="nil"/>
              <w:left w:val="nil"/>
              <w:right w:val="nil"/>
            </w:tcBorders>
            <w:shd w:val="clear" w:color="auto" w:fill="E5B8B7"/>
            <w:noWrap/>
            <w:vAlign w:val="center"/>
          </w:tcPr>
          <w:p w14:paraId="0184712C" w14:textId="77777777" w:rsidR="00CA2450" w:rsidRPr="00CA2450" w:rsidRDefault="00CA2450" w:rsidP="00122A84">
            <w:pPr>
              <w:spacing w:after="0" w:line="240" w:lineRule="auto"/>
              <w:jc w:val="left"/>
              <w:rPr>
                <w:rFonts w:eastAsia="Times New Roman"/>
                <w:b/>
                <w:i/>
                <w:color w:val="000000"/>
                <w:sz w:val="18"/>
                <w:szCs w:val="18"/>
                <w:lang w:eastAsia="fr-FR"/>
              </w:rPr>
            </w:pPr>
            <w:r w:rsidRPr="00CA2450">
              <w:rPr>
                <w:rFonts w:eastAsia="Times New Roman"/>
                <w:b/>
                <w:i/>
                <w:color w:val="000000"/>
                <w:sz w:val="18"/>
                <w:szCs w:val="18"/>
                <w:lang w:eastAsia="fr-FR"/>
              </w:rPr>
              <w:t>Professionnels santé</w:t>
            </w:r>
          </w:p>
        </w:tc>
        <w:tc>
          <w:tcPr>
            <w:tcW w:w="2501" w:type="dxa"/>
            <w:tcBorders>
              <w:top w:val="nil"/>
              <w:left w:val="nil"/>
              <w:bottom w:val="nil"/>
              <w:right w:val="nil"/>
            </w:tcBorders>
            <w:shd w:val="clear" w:color="auto" w:fill="E5B8B7"/>
            <w:noWrap/>
            <w:vAlign w:val="center"/>
          </w:tcPr>
          <w:p w14:paraId="50F65ADB" w14:textId="77777777" w:rsidR="00CA2450" w:rsidRPr="00CA2450" w:rsidRDefault="00CA2450" w:rsidP="00CA2450">
            <w:pPr>
              <w:spacing w:after="0" w:line="240" w:lineRule="auto"/>
              <w:jc w:val="left"/>
              <w:rPr>
                <w:rFonts w:eastAsia="Times New Roman"/>
                <w:b/>
                <w:i/>
                <w:color w:val="000000"/>
                <w:sz w:val="18"/>
                <w:szCs w:val="18"/>
                <w:lang w:eastAsia="fr-FR"/>
              </w:rPr>
            </w:pPr>
            <w:r w:rsidRPr="00CA2450">
              <w:rPr>
                <w:rFonts w:eastAsia="Times New Roman"/>
                <w:b/>
                <w:i/>
                <w:color w:val="000000"/>
                <w:sz w:val="18"/>
                <w:szCs w:val="18"/>
                <w:lang w:eastAsia="fr-FR"/>
              </w:rPr>
              <w:t xml:space="preserve">Effectif à redéployer </w:t>
            </w:r>
          </w:p>
        </w:tc>
        <w:tc>
          <w:tcPr>
            <w:tcW w:w="1200" w:type="dxa"/>
            <w:tcBorders>
              <w:top w:val="nil"/>
              <w:left w:val="nil"/>
              <w:bottom w:val="nil"/>
              <w:right w:val="nil"/>
            </w:tcBorders>
            <w:shd w:val="clear" w:color="auto" w:fill="E5B8B7"/>
            <w:noWrap/>
            <w:vAlign w:val="center"/>
          </w:tcPr>
          <w:p w14:paraId="16087468"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2 927</w:t>
            </w:r>
          </w:p>
        </w:tc>
        <w:tc>
          <w:tcPr>
            <w:tcW w:w="1200" w:type="dxa"/>
            <w:tcBorders>
              <w:top w:val="nil"/>
              <w:left w:val="nil"/>
              <w:bottom w:val="nil"/>
              <w:right w:val="nil"/>
            </w:tcBorders>
            <w:shd w:val="clear" w:color="auto" w:fill="E5B8B7"/>
            <w:noWrap/>
            <w:vAlign w:val="center"/>
          </w:tcPr>
          <w:p w14:paraId="5D66677C"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102</w:t>
            </w:r>
          </w:p>
        </w:tc>
        <w:tc>
          <w:tcPr>
            <w:tcW w:w="1200" w:type="dxa"/>
            <w:tcBorders>
              <w:top w:val="nil"/>
              <w:left w:val="nil"/>
              <w:bottom w:val="nil"/>
              <w:right w:val="nil"/>
            </w:tcBorders>
            <w:shd w:val="clear" w:color="auto" w:fill="E5B8B7"/>
            <w:noWrap/>
            <w:vAlign w:val="center"/>
          </w:tcPr>
          <w:p w14:paraId="3C9CF89B"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87</w:t>
            </w:r>
          </w:p>
        </w:tc>
        <w:tc>
          <w:tcPr>
            <w:tcW w:w="1200" w:type="dxa"/>
            <w:tcBorders>
              <w:top w:val="nil"/>
              <w:left w:val="nil"/>
              <w:bottom w:val="nil"/>
              <w:right w:val="nil"/>
            </w:tcBorders>
            <w:shd w:val="clear" w:color="auto" w:fill="E5B8B7"/>
            <w:noWrap/>
            <w:vAlign w:val="center"/>
          </w:tcPr>
          <w:p w14:paraId="6CFA361C"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3 116</w:t>
            </w:r>
          </w:p>
        </w:tc>
      </w:tr>
      <w:tr w:rsidR="00CA2450" w:rsidRPr="000D7789" w14:paraId="232EBB97" w14:textId="77777777" w:rsidTr="00CA2450">
        <w:trPr>
          <w:trHeight w:val="69"/>
          <w:jc w:val="center"/>
        </w:trPr>
        <w:tc>
          <w:tcPr>
            <w:tcW w:w="1813" w:type="dxa"/>
            <w:vMerge/>
            <w:tcBorders>
              <w:left w:val="nil"/>
              <w:right w:val="nil"/>
            </w:tcBorders>
            <w:shd w:val="clear" w:color="auto" w:fill="E5B8B7"/>
            <w:noWrap/>
            <w:vAlign w:val="center"/>
          </w:tcPr>
          <w:p w14:paraId="11C8483F" w14:textId="77777777" w:rsidR="00CA2450" w:rsidRPr="00CA2450" w:rsidRDefault="00CA2450" w:rsidP="00122A84">
            <w:pPr>
              <w:spacing w:after="0" w:line="240" w:lineRule="auto"/>
              <w:jc w:val="left"/>
              <w:rPr>
                <w:rFonts w:eastAsia="Times New Roman"/>
                <w:b/>
                <w:i/>
                <w:color w:val="000000"/>
                <w:sz w:val="18"/>
                <w:szCs w:val="18"/>
                <w:lang w:eastAsia="fr-FR"/>
              </w:rPr>
            </w:pPr>
          </w:p>
        </w:tc>
        <w:tc>
          <w:tcPr>
            <w:tcW w:w="2501" w:type="dxa"/>
            <w:tcBorders>
              <w:top w:val="nil"/>
              <w:left w:val="nil"/>
              <w:right w:val="nil"/>
            </w:tcBorders>
            <w:shd w:val="clear" w:color="auto" w:fill="E5B8B7"/>
            <w:noWrap/>
            <w:vAlign w:val="center"/>
          </w:tcPr>
          <w:p w14:paraId="4B88532E" w14:textId="77777777" w:rsidR="00CA2450" w:rsidRPr="00CA2450" w:rsidRDefault="00CA2450" w:rsidP="00CA2450">
            <w:pPr>
              <w:spacing w:after="0" w:line="240" w:lineRule="auto"/>
              <w:jc w:val="left"/>
              <w:rPr>
                <w:rFonts w:eastAsia="Times New Roman"/>
                <w:b/>
                <w:i/>
                <w:color w:val="000000"/>
                <w:sz w:val="18"/>
                <w:szCs w:val="18"/>
                <w:lang w:eastAsia="fr-FR"/>
              </w:rPr>
            </w:pPr>
            <w:r w:rsidRPr="00CA2450">
              <w:rPr>
                <w:rFonts w:eastAsia="Times New Roman"/>
                <w:b/>
                <w:i/>
                <w:color w:val="000000"/>
                <w:sz w:val="18"/>
                <w:szCs w:val="18"/>
                <w:lang w:eastAsia="fr-FR"/>
              </w:rPr>
              <w:t>Effectif à recruter</w:t>
            </w:r>
          </w:p>
        </w:tc>
        <w:tc>
          <w:tcPr>
            <w:tcW w:w="1200" w:type="dxa"/>
            <w:tcBorders>
              <w:top w:val="nil"/>
              <w:left w:val="nil"/>
              <w:right w:val="nil"/>
            </w:tcBorders>
            <w:shd w:val="clear" w:color="auto" w:fill="E5B8B7"/>
            <w:noWrap/>
            <w:vAlign w:val="center"/>
          </w:tcPr>
          <w:p w14:paraId="47EBF1B0"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1 263</w:t>
            </w:r>
          </w:p>
        </w:tc>
        <w:tc>
          <w:tcPr>
            <w:tcW w:w="1200" w:type="dxa"/>
            <w:tcBorders>
              <w:top w:val="nil"/>
              <w:left w:val="nil"/>
              <w:right w:val="nil"/>
            </w:tcBorders>
            <w:shd w:val="clear" w:color="auto" w:fill="E5B8B7"/>
            <w:noWrap/>
            <w:vAlign w:val="center"/>
          </w:tcPr>
          <w:p w14:paraId="41A3CEF2"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144</w:t>
            </w:r>
          </w:p>
        </w:tc>
        <w:tc>
          <w:tcPr>
            <w:tcW w:w="1200" w:type="dxa"/>
            <w:tcBorders>
              <w:top w:val="nil"/>
              <w:left w:val="nil"/>
              <w:right w:val="nil"/>
            </w:tcBorders>
            <w:shd w:val="clear" w:color="auto" w:fill="E5B8B7"/>
            <w:noWrap/>
            <w:vAlign w:val="center"/>
          </w:tcPr>
          <w:p w14:paraId="4446E3DE"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76</w:t>
            </w:r>
          </w:p>
        </w:tc>
        <w:tc>
          <w:tcPr>
            <w:tcW w:w="1200" w:type="dxa"/>
            <w:tcBorders>
              <w:top w:val="nil"/>
              <w:left w:val="nil"/>
              <w:right w:val="nil"/>
            </w:tcBorders>
            <w:shd w:val="clear" w:color="auto" w:fill="E5B8B7"/>
            <w:noWrap/>
            <w:vAlign w:val="center"/>
          </w:tcPr>
          <w:p w14:paraId="6EA0A033"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1 483</w:t>
            </w:r>
          </w:p>
        </w:tc>
      </w:tr>
      <w:tr w:rsidR="00CA2450" w:rsidRPr="000D7789" w14:paraId="31987448" w14:textId="77777777" w:rsidTr="00CA2450">
        <w:trPr>
          <w:trHeight w:val="69"/>
          <w:jc w:val="center"/>
        </w:trPr>
        <w:tc>
          <w:tcPr>
            <w:tcW w:w="1813" w:type="dxa"/>
            <w:vMerge/>
            <w:tcBorders>
              <w:left w:val="nil"/>
              <w:bottom w:val="single" w:sz="4" w:space="0" w:color="000000"/>
              <w:right w:val="nil"/>
            </w:tcBorders>
            <w:shd w:val="clear" w:color="auto" w:fill="E5B8B7"/>
            <w:noWrap/>
            <w:vAlign w:val="center"/>
          </w:tcPr>
          <w:p w14:paraId="52DF5B75" w14:textId="77777777" w:rsidR="00CA2450" w:rsidRPr="00CA2450" w:rsidRDefault="00CA2450" w:rsidP="00122A84">
            <w:pPr>
              <w:spacing w:after="0" w:line="240" w:lineRule="auto"/>
              <w:jc w:val="left"/>
              <w:rPr>
                <w:rFonts w:eastAsia="Times New Roman"/>
                <w:b/>
                <w:i/>
                <w:color w:val="000000"/>
                <w:sz w:val="18"/>
                <w:szCs w:val="18"/>
                <w:lang w:eastAsia="fr-FR"/>
              </w:rPr>
            </w:pPr>
          </w:p>
        </w:tc>
        <w:tc>
          <w:tcPr>
            <w:tcW w:w="2501" w:type="dxa"/>
            <w:tcBorders>
              <w:top w:val="nil"/>
              <w:left w:val="nil"/>
              <w:bottom w:val="single" w:sz="4" w:space="0" w:color="auto"/>
              <w:right w:val="nil"/>
            </w:tcBorders>
            <w:shd w:val="clear" w:color="auto" w:fill="E5B8B7"/>
            <w:noWrap/>
            <w:vAlign w:val="center"/>
          </w:tcPr>
          <w:p w14:paraId="5DC47BE8" w14:textId="77777777" w:rsidR="00CA2450" w:rsidRPr="00CA2450" w:rsidRDefault="00CA2450" w:rsidP="00CA2450">
            <w:pPr>
              <w:spacing w:after="0" w:line="240" w:lineRule="auto"/>
              <w:jc w:val="left"/>
              <w:rPr>
                <w:rFonts w:eastAsia="Times New Roman"/>
                <w:b/>
                <w:i/>
                <w:color w:val="000000"/>
                <w:sz w:val="18"/>
                <w:szCs w:val="18"/>
                <w:lang w:eastAsia="fr-FR"/>
              </w:rPr>
            </w:pPr>
            <w:r w:rsidRPr="00CA2450">
              <w:rPr>
                <w:rFonts w:eastAsia="Times New Roman"/>
                <w:b/>
                <w:i/>
                <w:color w:val="000000"/>
                <w:sz w:val="18"/>
                <w:szCs w:val="18"/>
                <w:lang w:eastAsia="fr-FR"/>
              </w:rPr>
              <w:t>Ecart après redéploiement</w:t>
            </w:r>
          </w:p>
        </w:tc>
        <w:tc>
          <w:tcPr>
            <w:tcW w:w="1200" w:type="dxa"/>
            <w:tcBorders>
              <w:top w:val="nil"/>
              <w:left w:val="nil"/>
              <w:bottom w:val="single" w:sz="4" w:space="0" w:color="auto"/>
              <w:right w:val="nil"/>
            </w:tcBorders>
            <w:shd w:val="clear" w:color="auto" w:fill="E5B8B7"/>
            <w:noWrap/>
            <w:vAlign w:val="center"/>
          </w:tcPr>
          <w:p w14:paraId="55D25C68"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-2 004</w:t>
            </w:r>
          </w:p>
        </w:tc>
        <w:tc>
          <w:tcPr>
            <w:tcW w:w="1200" w:type="dxa"/>
            <w:tcBorders>
              <w:top w:val="nil"/>
              <w:left w:val="nil"/>
              <w:bottom w:val="single" w:sz="4" w:space="0" w:color="auto"/>
              <w:right w:val="nil"/>
            </w:tcBorders>
            <w:shd w:val="clear" w:color="auto" w:fill="E5B8B7"/>
            <w:noWrap/>
            <w:vAlign w:val="center"/>
          </w:tcPr>
          <w:p w14:paraId="022FD58E"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-1 900</w:t>
            </w:r>
          </w:p>
        </w:tc>
        <w:tc>
          <w:tcPr>
            <w:tcW w:w="1200" w:type="dxa"/>
            <w:tcBorders>
              <w:top w:val="nil"/>
              <w:left w:val="nil"/>
              <w:bottom w:val="single" w:sz="4" w:space="0" w:color="auto"/>
              <w:right w:val="nil"/>
            </w:tcBorders>
            <w:shd w:val="clear" w:color="auto" w:fill="E5B8B7"/>
            <w:noWrap/>
            <w:vAlign w:val="center"/>
          </w:tcPr>
          <w:p w14:paraId="00205EEA"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-1 778</w:t>
            </w:r>
          </w:p>
        </w:tc>
        <w:tc>
          <w:tcPr>
            <w:tcW w:w="1200" w:type="dxa"/>
            <w:tcBorders>
              <w:top w:val="nil"/>
              <w:left w:val="nil"/>
              <w:bottom w:val="single" w:sz="4" w:space="0" w:color="auto"/>
              <w:right w:val="nil"/>
            </w:tcBorders>
            <w:shd w:val="clear" w:color="auto" w:fill="E5B8B7"/>
            <w:noWrap/>
            <w:vAlign w:val="center"/>
          </w:tcPr>
          <w:p w14:paraId="74E5DE92" w14:textId="77777777" w:rsidR="00CA2450" w:rsidRPr="00CA2450" w:rsidRDefault="00CA2450" w:rsidP="00CA2450">
            <w:pPr>
              <w:spacing w:after="0" w:line="240" w:lineRule="auto"/>
              <w:jc w:val="right"/>
              <w:rPr>
                <w:rFonts w:eastAsia="Times New Roman"/>
                <w:b/>
                <w:i/>
                <w:color w:val="000000"/>
                <w:sz w:val="18"/>
                <w:szCs w:val="18"/>
                <w:lang w:eastAsia="fr-FR"/>
              </w:rPr>
            </w:pPr>
            <w:r w:rsidRPr="00CA2450">
              <w:rPr>
                <w:rFonts w:eastAsia="Times New Roman"/>
                <w:b/>
                <w:i/>
                <w:color w:val="000000"/>
                <w:sz w:val="18"/>
                <w:szCs w:val="18"/>
                <w:lang w:eastAsia="fr-FR"/>
              </w:rPr>
              <w:t>-1 778</w:t>
            </w:r>
          </w:p>
        </w:tc>
      </w:tr>
      <w:tr w:rsidR="00CA2450" w:rsidRPr="000D7789" w14:paraId="4A41CB98" w14:textId="77777777" w:rsidTr="00CA2450">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40B1B15E"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ATS</w:t>
            </w:r>
          </w:p>
        </w:tc>
        <w:tc>
          <w:tcPr>
            <w:tcW w:w="2501" w:type="dxa"/>
            <w:tcBorders>
              <w:top w:val="single" w:sz="4" w:space="0" w:color="auto"/>
              <w:left w:val="nil"/>
              <w:bottom w:val="nil"/>
              <w:right w:val="nil"/>
            </w:tcBorders>
            <w:shd w:val="clear" w:color="auto" w:fill="FFFFFF"/>
            <w:noWrap/>
            <w:vAlign w:val="center"/>
            <w:hideMark/>
          </w:tcPr>
          <w:p w14:paraId="7BEE3A5D"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single" w:sz="4" w:space="0" w:color="auto"/>
              <w:left w:val="nil"/>
              <w:bottom w:val="nil"/>
              <w:right w:val="nil"/>
            </w:tcBorders>
            <w:shd w:val="clear" w:color="auto" w:fill="FFFFFF"/>
            <w:noWrap/>
            <w:vAlign w:val="center"/>
            <w:hideMark/>
          </w:tcPr>
          <w:p w14:paraId="7D41EC1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1 064</w:t>
            </w:r>
          </w:p>
        </w:tc>
        <w:tc>
          <w:tcPr>
            <w:tcW w:w="1200" w:type="dxa"/>
            <w:tcBorders>
              <w:top w:val="single" w:sz="4" w:space="0" w:color="auto"/>
              <w:left w:val="nil"/>
              <w:bottom w:val="nil"/>
              <w:right w:val="nil"/>
            </w:tcBorders>
            <w:shd w:val="clear" w:color="auto" w:fill="FFFFFF"/>
            <w:noWrap/>
            <w:vAlign w:val="center"/>
            <w:hideMark/>
          </w:tcPr>
          <w:p w14:paraId="650BBE6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49</w:t>
            </w:r>
          </w:p>
        </w:tc>
        <w:tc>
          <w:tcPr>
            <w:tcW w:w="1200" w:type="dxa"/>
            <w:tcBorders>
              <w:top w:val="single" w:sz="4" w:space="0" w:color="auto"/>
              <w:left w:val="nil"/>
              <w:bottom w:val="nil"/>
              <w:right w:val="nil"/>
            </w:tcBorders>
            <w:shd w:val="clear" w:color="auto" w:fill="FFFFFF"/>
            <w:noWrap/>
            <w:vAlign w:val="center"/>
            <w:hideMark/>
          </w:tcPr>
          <w:p w14:paraId="0E94FD65"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50</w:t>
            </w:r>
          </w:p>
        </w:tc>
        <w:tc>
          <w:tcPr>
            <w:tcW w:w="1200" w:type="dxa"/>
            <w:tcBorders>
              <w:top w:val="single" w:sz="4" w:space="0" w:color="auto"/>
              <w:left w:val="nil"/>
              <w:bottom w:val="nil"/>
              <w:right w:val="nil"/>
            </w:tcBorders>
            <w:shd w:val="clear" w:color="auto" w:fill="FFFFFF"/>
            <w:noWrap/>
            <w:vAlign w:val="center"/>
            <w:hideMark/>
          </w:tcPr>
          <w:p w14:paraId="04C9BC19"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1 163</w:t>
            </w:r>
          </w:p>
        </w:tc>
      </w:tr>
      <w:tr w:rsidR="00CA2450" w:rsidRPr="000D7789" w14:paraId="6E4A78D4"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592C6F1E"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18AFB721"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28112FAD"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365ECCA6"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6DDDDD1C"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73786F15"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r>
      <w:tr w:rsidR="00CA2450" w:rsidRPr="000D7789" w14:paraId="2C50D4F1"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3A0A5520"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39708D0F"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nil"/>
              <w:right w:val="nil"/>
            </w:tcBorders>
            <w:shd w:val="clear" w:color="auto" w:fill="FFFFFF"/>
            <w:noWrap/>
            <w:vAlign w:val="center"/>
            <w:hideMark/>
          </w:tcPr>
          <w:p w14:paraId="2DE04986"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-1 246</w:t>
            </w:r>
          </w:p>
        </w:tc>
        <w:tc>
          <w:tcPr>
            <w:tcW w:w="1200" w:type="dxa"/>
            <w:tcBorders>
              <w:top w:val="nil"/>
              <w:left w:val="nil"/>
              <w:bottom w:val="nil"/>
              <w:right w:val="nil"/>
            </w:tcBorders>
            <w:shd w:val="clear" w:color="auto" w:fill="FFFFFF"/>
            <w:noWrap/>
            <w:vAlign w:val="center"/>
            <w:hideMark/>
          </w:tcPr>
          <w:p w14:paraId="107161B0"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-1 145</w:t>
            </w:r>
          </w:p>
        </w:tc>
        <w:tc>
          <w:tcPr>
            <w:tcW w:w="1200" w:type="dxa"/>
            <w:tcBorders>
              <w:top w:val="nil"/>
              <w:left w:val="nil"/>
              <w:bottom w:val="nil"/>
              <w:right w:val="nil"/>
            </w:tcBorders>
            <w:shd w:val="clear" w:color="auto" w:fill="FFFFFF"/>
            <w:noWrap/>
            <w:vAlign w:val="center"/>
            <w:hideMark/>
          </w:tcPr>
          <w:p w14:paraId="68BD65C4"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-1 026</w:t>
            </w:r>
          </w:p>
        </w:tc>
        <w:tc>
          <w:tcPr>
            <w:tcW w:w="1200" w:type="dxa"/>
            <w:tcBorders>
              <w:top w:val="nil"/>
              <w:left w:val="nil"/>
              <w:bottom w:val="nil"/>
              <w:right w:val="nil"/>
            </w:tcBorders>
            <w:shd w:val="clear" w:color="auto" w:fill="FFFFFF"/>
            <w:noWrap/>
            <w:vAlign w:val="center"/>
            <w:hideMark/>
          </w:tcPr>
          <w:p w14:paraId="44F5FF52"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-1 026</w:t>
            </w:r>
          </w:p>
        </w:tc>
      </w:tr>
      <w:tr w:rsidR="00CA2450" w:rsidRPr="000D7789" w14:paraId="04110BCD"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3405E776"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Biologiste</w:t>
            </w:r>
          </w:p>
        </w:tc>
        <w:tc>
          <w:tcPr>
            <w:tcW w:w="2501" w:type="dxa"/>
            <w:tcBorders>
              <w:top w:val="nil"/>
              <w:left w:val="nil"/>
              <w:bottom w:val="nil"/>
              <w:right w:val="nil"/>
            </w:tcBorders>
            <w:shd w:val="clear" w:color="auto" w:fill="FFFFFF"/>
            <w:noWrap/>
            <w:vAlign w:val="center"/>
            <w:hideMark/>
          </w:tcPr>
          <w:p w14:paraId="618D5F66"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single" w:sz="4" w:space="0" w:color="auto"/>
              <w:left w:val="nil"/>
              <w:bottom w:val="nil"/>
              <w:right w:val="nil"/>
            </w:tcBorders>
            <w:shd w:val="clear" w:color="auto" w:fill="FFFFFF"/>
            <w:noWrap/>
            <w:vAlign w:val="center"/>
            <w:hideMark/>
          </w:tcPr>
          <w:p w14:paraId="0791BB7A"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14</w:t>
            </w:r>
          </w:p>
        </w:tc>
        <w:tc>
          <w:tcPr>
            <w:tcW w:w="1200" w:type="dxa"/>
            <w:tcBorders>
              <w:top w:val="single" w:sz="4" w:space="0" w:color="auto"/>
              <w:left w:val="nil"/>
              <w:bottom w:val="nil"/>
              <w:right w:val="nil"/>
            </w:tcBorders>
            <w:shd w:val="clear" w:color="auto" w:fill="FFFFFF"/>
            <w:noWrap/>
            <w:vAlign w:val="center"/>
            <w:hideMark/>
          </w:tcPr>
          <w:p w14:paraId="7CD1EE9D"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single" w:sz="4" w:space="0" w:color="auto"/>
              <w:left w:val="nil"/>
              <w:bottom w:val="nil"/>
              <w:right w:val="nil"/>
            </w:tcBorders>
            <w:shd w:val="clear" w:color="auto" w:fill="FFFFFF"/>
            <w:noWrap/>
            <w:vAlign w:val="center"/>
            <w:hideMark/>
          </w:tcPr>
          <w:p w14:paraId="1CBBFF30"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single" w:sz="4" w:space="0" w:color="auto"/>
              <w:left w:val="nil"/>
              <w:bottom w:val="nil"/>
              <w:right w:val="nil"/>
            </w:tcBorders>
            <w:shd w:val="clear" w:color="auto" w:fill="FFFFFF"/>
            <w:noWrap/>
            <w:vAlign w:val="center"/>
            <w:hideMark/>
          </w:tcPr>
          <w:p w14:paraId="73399B8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14</w:t>
            </w:r>
          </w:p>
        </w:tc>
      </w:tr>
      <w:tr w:rsidR="00CA2450" w:rsidRPr="000D7789" w14:paraId="78C655EA"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1CFE64F5"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6673C84B"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02D7D56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2D231A20"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36AE1691"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4FA49A75"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r>
      <w:tr w:rsidR="00CA2450" w:rsidRPr="000D7789" w14:paraId="318F6A28"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6BDAE2EC"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47406DBF"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nil"/>
              <w:right w:val="nil"/>
            </w:tcBorders>
            <w:shd w:val="clear" w:color="auto" w:fill="FFFFFF"/>
            <w:noWrap/>
            <w:vAlign w:val="center"/>
            <w:hideMark/>
          </w:tcPr>
          <w:p w14:paraId="0DBF1587"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-75</w:t>
            </w:r>
          </w:p>
        </w:tc>
        <w:tc>
          <w:tcPr>
            <w:tcW w:w="1200" w:type="dxa"/>
            <w:tcBorders>
              <w:top w:val="nil"/>
              <w:left w:val="nil"/>
              <w:bottom w:val="nil"/>
              <w:right w:val="nil"/>
            </w:tcBorders>
            <w:shd w:val="clear" w:color="auto" w:fill="FFFFFF"/>
            <w:noWrap/>
            <w:vAlign w:val="center"/>
            <w:hideMark/>
          </w:tcPr>
          <w:p w14:paraId="76A9870C"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-74</w:t>
            </w:r>
          </w:p>
        </w:tc>
        <w:tc>
          <w:tcPr>
            <w:tcW w:w="1200" w:type="dxa"/>
            <w:tcBorders>
              <w:top w:val="nil"/>
              <w:left w:val="nil"/>
              <w:bottom w:val="nil"/>
              <w:right w:val="nil"/>
            </w:tcBorders>
            <w:shd w:val="clear" w:color="auto" w:fill="FFFFFF"/>
            <w:noWrap/>
            <w:vAlign w:val="center"/>
            <w:hideMark/>
          </w:tcPr>
          <w:p w14:paraId="60AEE19A"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-74</w:t>
            </w:r>
          </w:p>
        </w:tc>
        <w:tc>
          <w:tcPr>
            <w:tcW w:w="1200" w:type="dxa"/>
            <w:tcBorders>
              <w:top w:val="nil"/>
              <w:left w:val="nil"/>
              <w:bottom w:val="nil"/>
              <w:right w:val="nil"/>
            </w:tcBorders>
            <w:shd w:val="clear" w:color="auto" w:fill="FFFFFF"/>
            <w:noWrap/>
            <w:vAlign w:val="center"/>
            <w:hideMark/>
          </w:tcPr>
          <w:p w14:paraId="3011AFBB"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-74</w:t>
            </w:r>
          </w:p>
        </w:tc>
      </w:tr>
      <w:tr w:rsidR="00CA2450" w:rsidRPr="000D7789" w14:paraId="1015037F"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65E85679"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Médecin</w:t>
            </w:r>
          </w:p>
        </w:tc>
        <w:tc>
          <w:tcPr>
            <w:tcW w:w="2501" w:type="dxa"/>
            <w:tcBorders>
              <w:top w:val="nil"/>
              <w:left w:val="nil"/>
              <w:bottom w:val="nil"/>
              <w:right w:val="nil"/>
            </w:tcBorders>
            <w:shd w:val="clear" w:color="auto" w:fill="FFFFFF"/>
            <w:noWrap/>
            <w:vAlign w:val="center"/>
            <w:hideMark/>
          </w:tcPr>
          <w:p w14:paraId="1D4A46E9"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single" w:sz="4" w:space="0" w:color="auto"/>
              <w:left w:val="nil"/>
              <w:bottom w:val="nil"/>
              <w:right w:val="nil"/>
            </w:tcBorders>
            <w:shd w:val="clear" w:color="auto" w:fill="FFFFFF"/>
            <w:noWrap/>
            <w:vAlign w:val="center"/>
            <w:hideMark/>
          </w:tcPr>
          <w:p w14:paraId="458F2226"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556</w:t>
            </w:r>
          </w:p>
        </w:tc>
        <w:tc>
          <w:tcPr>
            <w:tcW w:w="1200" w:type="dxa"/>
            <w:tcBorders>
              <w:top w:val="single" w:sz="4" w:space="0" w:color="auto"/>
              <w:left w:val="nil"/>
              <w:bottom w:val="nil"/>
              <w:right w:val="nil"/>
            </w:tcBorders>
            <w:shd w:val="clear" w:color="auto" w:fill="FFFFFF"/>
            <w:noWrap/>
            <w:vAlign w:val="center"/>
            <w:hideMark/>
          </w:tcPr>
          <w:p w14:paraId="1F1DECEA"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2</w:t>
            </w:r>
          </w:p>
        </w:tc>
        <w:tc>
          <w:tcPr>
            <w:tcW w:w="1200" w:type="dxa"/>
            <w:tcBorders>
              <w:top w:val="single" w:sz="4" w:space="0" w:color="auto"/>
              <w:left w:val="nil"/>
              <w:bottom w:val="nil"/>
              <w:right w:val="nil"/>
            </w:tcBorders>
            <w:shd w:val="clear" w:color="auto" w:fill="FFFFFF"/>
            <w:noWrap/>
            <w:vAlign w:val="center"/>
            <w:hideMark/>
          </w:tcPr>
          <w:p w14:paraId="5A169011"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w:t>
            </w:r>
          </w:p>
        </w:tc>
        <w:tc>
          <w:tcPr>
            <w:tcW w:w="1200" w:type="dxa"/>
            <w:tcBorders>
              <w:top w:val="single" w:sz="4" w:space="0" w:color="auto"/>
              <w:left w:val="nil"/>
              <w:bottom w:val="nil"/>
              <w:right w:val="nil"/>
            </w:tcBorders>
            <w:shd w:val="clear" w:color="auto" w:fill="FFFFFF"/>
            <w:noWrap/>
            <w:vAlign w:val="center"/>
            <w:hideMark/>
          </w:tcPr>
          <w:p w14:paraId="2EA1CBD2"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559</w:t>
            </w:r>
          </w:p>
        </w:tc>
      </w:tr>
      <w:tr w:rsidR="00CA2450" w:rsidRPr="000D7789" w14:paraId="16953E00"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1133C833"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0A9414B0"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6DEA5457"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51B2747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462B7BA8"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0D33C83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r>
      <w:tr w:rsidR="00CA2450" w:rsidRPr="000D7789" w14:paraId="0F4C8FB1"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7678532C"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011BC2A3"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single" w:sz="4" w:space="0" w:color="auto"/>
              <w:right w:val="nil"/>
            </w:tcBorders>
            <w:shd w:val="clear" w:color="auto" w:fill="FFFFFF"/>
            <w:noWrap/>
            <w:vAlign w:val="center"/>
            <w:hideMark/>
          </w:tcPr>
          <w:p w14:paraId="2106A03D"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-639</w:t>
            </w:r>
          </w:p>
        </w:tc>
        <w:tc>
          <w:tcPr>
            <w:tcW w:w="1200" w:type="dxa"/>
            <w:tcBorders>
              <w:top w:val="nil"/>
              <w:left w:val="nil"/>
              <w:bottom w:val="single" w:sz="4" w:space="0" w:color="auto"/>
              <w:right w:val="nil"/>
            </w:tcBorders>
            <w:shd w:val="clear" w:color="auto" w:fill="FFFFFF"/>
            <w:noWrap/>
            <w:vAlign w:val="center"/>
            <w:hideMark/>
          </w:tcPr>
          <w:p w14:paraId="163E0068"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-641</w:t>
            </w:r>
          </w:p>
        </w:tc>
        <w:tc>
          <w:tcPr>
            <w:tcW w:w="1200" w:type="dxa"/>
            <w:tcBorders>
              <w:top w:val="nil"/>
              <w:left w:val="nil"/>
              <w:bottom w:val="single" w:sz="4" w:space="0" w:color="auto"/>
              <w:right w:val="nil"/>
            </w:tcBorders>
            <w:shd w:val="clear" w:color="auto" w:fill="FFFFFF"/>
            <w:noWrap/>
            <w:vAlign w:val="center"/>
            <w:hideMark/>
          </w:tcPr>
          <w:p w14:paraId="63A25641"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-640</w:t>
            </w:r>
          </w:p>
        </w:tc>
        <w:tc>
          <w:tcPr>
            <w:tcW w:w="1200" w:type="dxa"/>
            <w:tcBorders>
              <w:top w:val="nil"/>
              <w:left w:val="nil"/>
              <w:bottom w:val="single" w:sz="4" w:space="0" w:color="auto"/>
              <w:right w:val="nil"/>
            </w:tcBorders>
            <w:shd w:val="clear" w:color="auto" w:fill="FFFFFF"/>
            <w:noWrap/>
            <w:vAlign w:val="center"/>
            <w:hideMark/>
          </w:tcPr>
          <w:p w14:paraId="65D3F435"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-640</w:t>
            </w:r>
          </w:p>
        </w:tc>
      </w:tr>
      <w:tr w:rsidR="00CA2450" w:rsidRPr="000D7789" w14:paraId="212087ED"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07312523"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IDE</w:t>
            </w:r>
          </w:p>
        </w:tc>
        <w:tc>
          <w:tcPr>
            <w:tcW w:w="2501" w:type="dxa"/>
            <w:tcBorders>
              <w:top w:val="nil"/>
              <w:left w:val="nil"/>
              <w:bottom w:val="nil"/>
              <w:right w:val="nil"/>
            </w:tcBorders>
            <w:shd w:val="clear" w:color="auto" w:fill="FFFFFF"/>
            <w:noWrap/>
            <w:vAlign w:val="center"/>
            <w:hideMark/>
          </w:tcPr>
          <w:p w14:paraId="036A6D29"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nil"/>
              <w:left w:val="nil"/>
              <w:bottom w:val="nil"/>
              <w:right w:val="nil"/>
            </w:tcBorders>
            <w:shd w:val="clear" w:color="auto" w:fill="FFFFFF"/>
            <w:noWrap/>
            <w:vAlign w:val="center"/>
            <w:hideMark/>
          </w:tcPr>
          <w:p w14:paraId="24EA6F46"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511</w:t>
            </w:r>
          </w:p>
        </w:tc>
        <w:tc>
          <w:tcPr>
            <w:tcW w:w="1200" w:type="dxa"/>
            <w:tcBorders>
              <w:top w:val="nil"/>
              <w:left w:val="nil"/>
              <w:bottom w:val="nil"/>
              <w:right w:val="nil"/>
            </w:tcBorders>
            <w:shd w:val="clear" w:color="auto" w:fill="FFFFFF"/>
            <w:noWrap/>
            <w:vAlign w:val="center"/>
            <w:hideMark/>
          </w:tcPr>
          <w:p w14:paraId="50BB9ECE"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34</w:t>
            </w:r>
          </w:p>
        </w:tc>
        <w:tc>
          <w:tcPr>
            <w:tcW w:w="1200" w:type="dxa"/>
            <w:tcBorders>
              <w:top w:val="nil"/>
              <w:left w:val="nil"/>
              <w:bottom w:val="nil"/>
              <w:right w:val="nil"/>
            </w:tcBorders>
            <w:shd w:val="clear" w:color="auto" w:fill="FFFFFF"/>
            <w:noWrap/>
            <w:vAlign w:val="center"/>
            <w:hideMark/>
          </w:tcPr>
          <w:p w14:paraId="48C81E86"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26</w:t>
            </w:r>
          </w:p>
        </w:tc>
        <w:tc>
          <w:tcPr>
            <w:tcW w:w="1200" w:type="dxa"/>
            <w:tcBorders>
              <w:top w:val="nil"/>
              <w:left w:val="nil"/>
              <w:bottom w:val="nil"/>
              <w:right w:val="nil"/>
            </w:tcBorders>
            <w:shd w:val="clear" w:color="auto" w:fill="FFFFFF"/>
            <w:noWrap/>
            <w:vAlign w:val="center"/>
            <w:hideMark/>
          </w:tcPr>
          <w:p w14:paraId="4047E4C7"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571</w:t>
            </w:r>
          </w:p>
        </w:tc>
      </w:tr>
      <w:tr w:rsidR="00CA2450" w:rsidRPr="000D7789" w14:paraId="212445B8"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780B5C92"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66EB4632"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6AF0E16D"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274</w:t>
            </w:r>
          </w:p>
        </w:tc>
        <w:tc>
          <w:tcPr>
            <w:tcW w:w="1200" w:type="dxa"/>
            <w:tcBorders>
              <w:top w:val="nil"/>
              <w:left w:val="nil"/>
              <w:bottom w:val="nil"/>
              <w:right w:val="nil"/>
            </w:tcBorders>
            <w:shd w:val="clear" w:color="auto" w:fill="FFFFFF"/>
            <w:noWrap/>
            <w:vAlign w:val="center"/>
            <w:hideMark/>
          </w:tcPr>
          <w:p w14:paraId="3604F6B4"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89</w:t>
            </w:r>
          </w:p>
        </w:tc>
        <w:tc>
          <w:tcPr>
            <w:tcW w:w="1200" w:type="dxa"/>
            <w:tcBorders>
              <w:top w:val="nil"/>
              <w:left w:val="nil"/>
              <w:bottom w:val="nil"/>
              <w:right w:val="nil"/>
            </w:tcBorders>
            <w:shd w:val="clear" w:color="auto" w:fill="FFFFFF"/>
            <w:noWrap/>
            <w:vAlign w:val="center"/>
            <w:hideMark/>
          </w:tcPr>
          <w:p w14:paraId="777924A3"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51</w:t>
            </w:r>
          </w:p>
        </w:tc>
        <w:tc>
          <w:tcPr>
            <w:tcW w:w="1200" w:type="dxa"/>
            <w:tcBorders>
              <w:top w:val="nil"/>
              <w:left w:val="nil"/>
              <w:bottom w:val="nil"/>
              <w:right w:val="nil"/>
            </w:tcBorders>
            <w:shd w:val="clear" w:color="auto" w:fill="FFFFFF"/>
            <w:noWrap/>
            <w:vAlign w:val="center"/>
            <w:hideMark/>
          </w:tcPr>
          <w:p w14:paraId="7D7F8BD4"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414</w:t>
            </w:r>
          </w:p>
        </w:tc>
      </w:tr>
      <w:tr w:rsidR="00CA2450" w:rsidRPr="000D7789" w14:paraId="2F4550C4"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07936782"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3CF69A87"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single" w:sz="4" w:space="0" w:color="auto"/>
              <w:right w:val="nil"/>
            </w:tcBorders>
            <w:shd w:val="clear" w:color="auto" w:fill="FFFFFF"/>
            <w:noWrap/>
            <w:vAlign w:val="center"/>
            <w:hideMark/>
          </w:tcPr>
          <w:p w14:paraId="5B92FEA3"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274</w:t>
            </w:r>
          </w:p>
        </w:tc>
        <w:tc>
          <w:tcPr>
            <w:tcW w:w="1200" w:type="dxa"/>
            <w:tcBorders>
              <w:top w:val="nil"/>
              <w:left w:val="nil"/>
              <w:bottom w:val="single" w:sz="4" w:space="0" w:color="auto"/>
              <w:right w:val="nil"/>
            </w:tcBorders>
            <w:shd w:val="clear" w:color="auto" w:fill="FFFFFF"/>
            <w:noWrap/>
            <w:vAlign w:val="center"/>
            <w:hideMark/>
          </w:tcPr>
          <w:p w14:paraId="313FAC00"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363</w:t>
            </w:r>
          </w:p>
        </w:tc>
        <w:tc>
          <w:tcPr>
            <w:tcW w:w="1200" w:type="dxa"/>
            <w:tcBorders>
              <w:top w:val="nil"/>
              <w:left w:val="nil"/>
              <w:bottom w:val="single" w:sz="4" w:space="0" w:color="auto"/>
              <w:right w:val="nil"/>
            </w:tcBorders>
            <w:shd w:val="clear" w:color="auto" w:fill="FFFFFF"/>
            <w:noWrap/>
            <w:vAlign w:val="center"/>
            <w:hideMark/>
          </w:tcPr>
          <w:p w14:paraId="72B64E58"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414</w:t>
            </w:r>
          </w:p>
        </w:tc>
        <w:tc>
          <w:tcPr>
            <w:tcW w:w="1200" w:type="dxa"/>
            <w:tcBorders>
              <w:top w:val="nil"/>
              <w:left w:val="nil"/>
              <w:bottom w:val="single" w:sz="4" w:space="0" w:color="auto"/>
              <w:right w:val="nil"/>
            </w:tcBorders>
            <w:shd w:val="clear" w:color="auto" w:fill="FFFFFF"/>
            <w:noWrap/>
            <w:vAlign w:val="center"/>
            <w:hideMark/>
          </w:tcPr>
          <w:p w14:paraId="56E877B5"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414</w:t>
            </w:r>
          </w:p>
        </w:tc>
      </w:tr>
      <w:tr w:rsidR="00CA2450" w:rsidRPr="000D7789" w14:paraId="78E420B3"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11384C44"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Pharmacien</w:t>
            </w:r>
          </w:p>
        </w:tc>
        <w:tc>
          <w:tcPr>
            <w:tcW w:w="2501" w:type="dxa"/>
            <w:tcBorders>
              <w:top w:val="nil"/>
              <w:left w:val="nil"/>
              <w:bottom w:val="nil"/>
              <w:right w:val="nil"/>
            </w:tcBorders>
            <w:shd w:val="clear" w:color="auto" w:fill="FFFFFF"/>
            <w:noWrap/>
            <w:vAlign w:val="center"/>
            <w:hideMark/>
          </w:tcPr>
          <w:p w14:paraId="37D2971C"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nil"/>
              <w:left w:val="nil"/>
              <w:bottom w:val="nil"/>
              <w:right w:val="nil"/>
            </w:tcBorders>
            <w:shd w:val="clear" w:color="auto" w:fill="FFFFFF"/>
            <w:noWrap/>
            <w:vAlign w:val="center"/>
            <w:hideMark/>
          </w:tcPr>
          <w:p w14:paraId="24FBCED0"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w:t>
            </w:r>
          </w:p>
        </w:tc>
        <w:tc>
          <w:tcPr>
            <w:tcW w:w="1200" w:type="dxa"/>
            <w:tcBorders>
              <w:top w:val="nil"/>
              <w:left w:val="nil"/>
              <w:bottom w:val="nil"/>
              <w:right w:val="nil"/>
            </w:tcBorders>
            <w:shd w:val="clear" w:color="auto" w:fill="FFFFFF"/>
            <w:noWrap/>
            <w:vAlign w:val="center"/>
            <w:hideMark/>
          </w:tcPr>
          <w:p w14:paraId="6B39B988"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208F8A8C"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3DC2E551"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w:t>
            </w:r>
          </w:p>
        </w:tc>
      </w:tr>
      <w:tr w:rsidR="00CA2450" w:rsidRPr="000D7789" w14:paraId="59865EB3"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62C76FC8"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18183622"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73E16E18"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w:t>
            </w:r>
          </w:p>
        </w:tc>
        <w:tc>
          <w:tcPr>
            <w:tcW w:w="1200" w:type="dxa"/>
            <w:tcBorders>
              <w:top w:val="nil"/>
              <w:left w:val="nil"/>
              <w:bottom w:val="nil"/>
              <w:right w:val="nil"/>
            </w:tcBorders>
            <w:shd w:val="clear" w:color="auto" w:fill="FFFFFF"/>
            <w:noWrap/>
            <w:vAlign w:val="center"/>
            <w:hideMark/>
          </w:tcPr>
          <w:p w14:paraId="2A499451"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20</w:t>
            </w:r>
          </w:p>
        </w:tc>
        <w:tc>
          <w:tcPr>
            <w:tcW w:w="1200" w:type="dxa"/>
            <w:tcBorders>
              <w:top w:val="nil"/>
              <w:left w:val="nil"/>
              <w:bottom w:val="nil"/>
              <w:right w:val="nil"/>
            </w:tcBorders>
            <w:shd w:val="clear" w:color="auto" w:fill="FFFFFF"/>
            <w:noWrap/>
            <w:vAlign w:val="center"/>
            <w:hideMark/>
          </w:tcPr>
          <w:p w14:paraId="63CBBC2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w:t>
            </w:r>
          </w:p>
        </w:tc>
        <w:tc>
          <w:tcPr>
            <w:tcW w:w="1200" w:type="dxa"/>
            <w:tcBorders>
              <w:top w:val="nil"/>
              <w:left w:val="nil"/>
              <w:bottom w:val="nil"/>
              <w:right w:val="nil"/>
            </w:tcBorders>
            <w:shd w:val="clear" w:color="auto" w:fill="FFFFFF"/>
            <w:noWrap/>
            <w:vAlign w:val="center"/>
            <w:hideMark/>
          </w:tcPr>
          <w:p w14:paraId="19FEA82C"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22</w:t>
            </w:r>
          </w:p>
        </w:tc>
      </w:tr>
      <w:tr w:rsidR="00CA2450" w:rsidRPr="000D7789" w14:paraId="487E62F5"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12EBD425"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7C363E1E"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single" w:sz="4" w:space="0" w:color="auto"/>
              <w:right w:val="nil"/>
            </w:tcBorders>
            <w:shd w:val="clear" w:color="auto" w:fill="FFFFFF"/>
            <w:noWrap/>
            <w:vAlign w:val="center"/>
            <w:hideMark/>
          </w:tcPr>
          <w:p w14:paraId="47FA0B52"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20</w:t>
            </w:r>
          </w:p>
        </w:tc>
        <w:tc>
          <w:tcPr>
            <w:tcW w:w="1200" w:type="dxa"/>
            <w:tcBorders>
              <w:top w:val="nil"/>
              <w:left w:val="nil"/>
              <w:bottom w:val="single" w:sz="4" w:space="0" w:color="auto"/>
              <w:right w:val="nil"/>
            </w:tcBorders>
            <w:shd w:val="clear" w:color="auto" w:fill="FFFFFF"/>
            <w:noWrap/>
            <w:vAlign w:val="center"/>
            <w:hideMark/>
          </w:tcPr>
          <w:p w14:paraId="5E911D88"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21</w:t>
            </w:r>
          </w:p>
        </w:tc>
        <w:tc>
          <w:tcPr>
            <w:tcW w:w="1200" w:type="dxa"/>
            <w:tcBorders>
              <w:top w:val="nil"/>
              <w:left w:val="nil"/>
              <w:bottom w:val="single" w:sz="4" w:space="0" w:color="auto"/>
              <w:right w:val="nil"/>
            </w:tcBorders>
            <w:shd w:val="clear" w:color="auto" w:fill="FFFFFF"/>
            <w:noWrap/>
            <w:vAlign w:val="center"/>
            <w:hideMark/>
          </w:tcPr>
          <w:p w14:paraId="0026D4F5"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22</w:t>
            </w:r>
          </w:p>
        </w:tc>
        <w:tc>
          <w:tcPr>
            <w:tcW w:w="1200" w:type="dxa"/>
            <w:tcBorders>
              <w:top w:val="nil"/>
              <w:left w:val="nil"/>
              <w:bottom w:val="single" w:sz="4" w:space="0" w:color="auto"/>
              <w:right w:val="nil"/>
            </w:tcBorders>
            <w:shd w:val="clear" w:color="auto" w:fill="FFFFFF"/>
            <w:noWrap/>
            <w:vAlign w:val="center"/>
            <w:hideMark/>
          </w:tcPr>
          <w:p w14:paraId="6CC479B7"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22</w:t>
            </w:r>
          </w:p>
        </w:tc>
      </w:tr>
      <w:tr w:rsidR="00CA2450" w:rsidRPr="000D7789" w14:paraId="768DCB1B"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33A7346F"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Préparateur en pharmacie</w:t>
            </w:r>
          </w:p>
        </w:tc>
        <w:tc>
          <w:tcPr>
            <w:tcW w:w="2501" w:type="dxa"/>
            <w:tcBorders>
              <w:top w:val="nil"/>
              <w:left w:val="nil"/>
              <w:bottom w:val="nil"/>
              <w:right w:val="nil"/>
            </w:tcBorders>
            <w:shd w:val="clear" w:color="auto" w:fill="FFFFFF"/>
            <w:noWrap/>
            <w:vAlign w:val="center"/>
            <w:hideMark/>
          </w:tcPr>
          <w:p w14:paraId="30936197"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nil"/>
              <w:left w:val="nil"/>
              <w:bottom w:val="nil"/>
              <w:right w:val="nil"/>
            </w:tcBorders>
            <w:shd w:val="clear" w:color="auto" w:fill="FFFFFF"/>
            <w:noWrap/>
            <w:vAlign w:val="center"/>
            <w:hideMark/>
          </w:tcPr>
          <w:p w14:paraId="21139A7A"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3</w:t>
            </w:r>
          </w:p>
        </w:tc>
        <w:tc>
          <w:tcPr>
            <w:tcW w:w="1200" w:type="dxa"/>
            <w:tcBorders>
              <w:top w:val="nil"/>
              <w:left w:val="nil"/>
              <w:bottom w:val="nil"/>
              <w:right w:val="nil"/>
            </w:tcBorders>
            <w:shd w:val="clear" w:color="auto" w:fill="FFFFFF"/>
            <w:noWrap/>
            <w:vAlign w:val="center"/>
            <w:hideMark/>
          </w:tcPr>
          <w:p w14:paraId="0819EBC7"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6576E045"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1C86B300"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3</w:t>
            </w:r>
          </w:p>
        </w:tc>
      </w:tr>
      <w:tr w:rsidR="00CA2450" w:rsidRPr="000D7789" w14:paraId="2EB41458"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38B5CF48"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31DDDC64"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275CBD00"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57</w:t>
            </w:r>
          </w:p>
        </w:tc>
        <w:tc>
          <w:tcPr>
            <w:tcW w:w="1200" w:type="dxa"/>
            <w:tcBorders>
              <w:top w:val="nil"/>
              <w:left w:val="nil"/>
              <w:bottom w:val="nil"/>
              <w:right w:val="nil"/>
            </w:tcBorders>
            <w:shd w:val="clear" w:color="auto" w:fill="FFFFFF"/>
            <w:noWrap/>
            <w:vAlign w:val="center"/>
            <w:hideMark/>
          </w:tcPr>
          <w:p w14:paraId="2BCB6638"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2</w:t>
            </w:r>
          </w:p>
        </w:tc>
        <w:tc>
          <w:tcPr>
            <w:tcW w:w="1200" w:type="dxa"/>
            <w:tcBorders>
              <w:top w:val="nil"/>
              <w:left w:val="nil"/>
              <w:bottom w:val="nil"/>
              <w:right w:val="nil"/>
            </w:tcBorders>
            <w:shd w:val="clear" w:color="auto" w:fill="FFFFFF"/>
            <w:noWrap/>
            <w:vAlign w:val="center"/>
            <w:hideMark/>
          </w:tcPr>
          <w:p w14:paraId="351D352E"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w:t>
            </w:r>
          </w:p>
        </w:tc>
        <w:tc>
          <w:tcPr>
            <w:tcW w:w="1200" w:type="dxa"/>
            <w:tcBorders>
              <w:top w:val="nil"/>
              <w:left w:val="nil"/>
              <w:bottom w:val="nil"/>
              <w:right w:val="nil"/>
            </w:tcBorders>
            <w:shd w:val="clear" w:color="auto" w:fill="FFFFFF"/>
            <w:noWrap/>
            <w:vAlign w:val="center"/>
            <w:hideMark/>
          </w:tcPr>
          <w:p w14:paraId="3C8E0073"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60</w:t>
            </w:r>
          </w:p>
        </w:tc>
      </w:tr>
      <w:tr w:rsidR="00CA2450" w:rsidRPr="000D7789" w14:paraId="3EE40D75"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4D7D4245"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596423C9"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single" w:sz="4" w:space="0" w:color="auto"/>
              <w:right w:val="nil"/>
            </w:tcBorders>
            <w:shd w:val="clear" w:color="auto" w:fill="FFFFFF"/>
            <w:noWrap/>
            <w:vAlign w:val="center"/>
            <w:hideMark/>
          </w:tcPr>
          <w:p w14:paraId="71BDC43D"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57</w:t>
            </w:r>
          </w:p>
        </w:tc>
        <w:tc>
          <w:tcPr>
            <w:tcW w:w="1200" w:type="dxa"/>
            <w:tcBorders>
              <w:top w:val="nil"/>
              <w:left w:val="nil"/>
              <w:bottom w:val="single" w:sz="4" w:space="0" w:color="auto"/>
              <w:right w:val="nil"/>
            </w:tcBorders>
            <w:shd w:val="clear" w:color="auto" w:fill="FFFFFF"/>
            <w:noWrap/>
            <w:vAlign w:val="center"/>
            <w:hideMark/>
          </w:tcPr>
          <w:p w14:paraId="181E396B"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59</w:t>
            </w:r>
          </w:p>
        </w:tc>
        <w:tc>
          <w:tcPr>
            <w:tcW w:w="1200" w:type="dxa"/>
            <w:tcBorders>
              <w:top w:val="nil"/>
              <w:left w:val="nil"/>
              <w:bottom w:val="single" w:sz="4" w:space="0" w:color="auto"/>
              <w:right w:val="nil"/>
            </w:tcBorders>
            <w:shd w:val="clear" w:color="auto" w:fill="FFFFFF"/>
            <w:noWrap/>
            <w:vAlign w:val="center"/>
            <w:hideMark/>
          </w:tcPr>
          <w:p w14:paraId="5A8D8F04"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60</w:t>
            </w:r>
          </w:p>
        </w:tc>
        <w:tc>
          <w:tcPr>
            <w:tcW w:w="1200" w:type="dxa"/>
            <w:tcBorders>
              <w:top w:val="nil"/>
              <w:left w:val="nil"/>
              <w:bottom w:val="single" w:sz="4" w:space="0" w:color="auto"/>
              <w:right w:val="nil"/>
            </w:tcBorders>
            <w:shd w:val="clear" w:color="auto" w:fill="FFFFFF"/>
            <w:noWrap/>
            <w:vAlign w:val="center"/>
            <w:hideMark/>
          </w:tcPr>
          <w:p w14:paraId="03B481CB"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60</w:t>
            </w:r>
          </w:p>
        </w:tc>
      </w:tr>
      <w:tr w:rsidR="00CA2450" w:rsidRPr="000D7789" w14:paraId="0B0ED179"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4DE50AA2"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S-F</w:t>
            </w:r>
          </w:p>
        </w:tc>
        <w:tc>
          <w:tcPr>
            <w:tcW w:w="2501" w:type="dxa"/>
            <w:tcBorders>
              <w:top w:val="nil"/>
              <w:left w:val="nil"/>
              <w:bottom w:val="nil"/>
              <w:right w:val="nil"/>
            </w:tcBorders>
            <w:shd w:val="clear" w:color="auto" w:fill="FFFFFF"/>
            <w:noWrap/>
            <w:vAlign w:val="center"/>
            <w:hideMark/>
          </w:tcPr>
          <w:p w14:paraId="66D5CD7A"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nil"/>
              <w:left w:val="nil"/>
              <w:bottom w:val="nil"/>
              <w:right w:val="nil"/>
            </w:tcBorders>
            <w:shd w:val="clear" w:color="auto" w:fill="FFFFFF"/>
            <w:noWrap/>
            <w:vAlign w:val="center"/>
            <w:hideMark/>
          </w:tcPr>
          <w:p w14:paraId="3338BF5A"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324</w:t>
            </w:r>
          </w:p>
        </w:tc>
        <w:tc>
          <w:tcPr>
            <w:tcW w:w="1200" w:type="dxa"/>
            <w:tcBorders>
              <w:top w:val="nil"/>
              <w:left w:val="nil"/>
              <w:bottom w:val="nil"/>
              <w:right w:val="nil"/>
            </w:tcBorders>
            <w:shd w:val="clear" w:color="auto" w:fill="FFFFFF"/>
            <w:noWrap/>
            <w:vAlign w:val="center"/>
            <w:hideMark/>
          </w:tcPr>
          <w:p w14:paraId="2311A71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10</w:t>
            </w:r>
          </w:p>
        </w:tc>
        <w:tc>
          <w:tcPr>
            <w:tcW w:w="1200" w:type="dxa"/>
            <w:tcBorders>
              <w:top w:val="nil"/>
              <w:left w:val="nil"/>
              <w:bottom w:val="nil"/>
              <w:right w:val="nil"/>
            </w:tcBorders>
            <w:shd w:val="clear" w:color="auto" w:fill="FFFFFF"/>
            <w:noWrap/>
            <w:vAlign w:val="center"/>
            <w:hideMark/>
          </w:tcPr>
          <w:p w14:paraId="77446E41"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5</w:t>
            </w:r>
          </w:p>
        </w:tc>
        <w:tc>
          <w:tcPr>
            <w:tcW w:w="1200" w:type="dxa"/>
            <w:tcBorders>
              <w:top w:val="nil"/>
              <w:left w:val="nil"/>
              <w:bottom w:val="nil"/>
              <w:right w:val="nil"/>
            </w:tcBorders>
            <w:shd w:val="clear" w:color="auto" w:fill="FFFFFF"/>
            <w:noWrap/>
            <w:vAlign w:val="center"/>
            <w:hideMark/>
          </w:tcPr>
          <w:p w14:paraId="17469D57"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339</w:t>
            </w:r>
          </w:p>
        </w:tc>
      </w:tr>
      <w:tr w:rsidR="00CA2450" w:rsidRPr="000D7789" w14:paraId="4A159471"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5286D1A4"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192573BF"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4CD620D5"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232</w:t>
            </w:r>
          </w:p>
        </w:tc>
        <w:tc>
          <w:tcPr>
            <w:tcW w:w="1200" w:type="dxa"/>
            <w:tcBorders>
              <w:top w:val="nil"/>
              <w:left w:val="nil"/>
              <w:bottom w:val="nil"/>
              <w:right w:val="nil"/>
            </w:tcBorders>
            <w:shd w:val="clear" w:color="auto" w:fill="FFFFFF"/>
            <w:noWrap/>
            <w:vAlign w:val="center"/>
            <w:hideMark/>
          </w:tcPr>
          <w:p w14:paraId="4DB658EE"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25</w:t>
            </w:r>
          </w:p>
        </w:tc>
        <w:tc>
          <w:tcPr>
            <w:tcW w:w="1200" w:type="dxa"/>
            <w:tcBorders>
              <w:top w:val="nil"/>
              <w:left w:val="nil"/>
              <w:bottom w:val="nil"/>
              <w:right w:val="nil"/>
            </w:tcBorders>
            <w:shd w:val="clear" w:color="auto" w:fill="FFFFFF"/>
            <w:noWrap/>
            <w:vAlign w:val="center"/>
            <w:hideMark/>
          </w:tcPr>
          <w:p w14:paraId="677E7C39"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14</w:t>
            </w:r>
          </w:p>
        </w:tc>
        <w:tc>
          <w:tcPr>
            <w:tcW w:w="1200" w:type="dxa"/>
            <w:tcBorders>
              <w:top w:val="nil"/>
              <w:left w:val="nil"/>
              <w:bottom w:val="nil"/>
              <w:right w:val="nil"/>
            </w:tcBorders>
            <w:shd w:val="clear" w:color="auto" w:fill="FFFFFF"/>
            <w:noWrap/>
            <w:vAlign w:val="center"/>
            <w:hideMark/>
          </w:tcPr>
          <w:p w14:paraId="7A7087C5"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271</w:t>
            </w:r>
          </w:p>
        </w:tc>
      </w:tr>
      <w:tr w:rsidR="00CA2450" w:rsidRPr="000D7789" w14:paraId="62E1FD4C"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38EC80E7"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6419ED31"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single" w:sz="4" w:space="0" w:color="auto"/>
              <w:right w:val="nil"/>
            </w:tcBorders>
            <w:shd w:val="clear" w:color="auto" w:fill="FFFFFF"/>
            <w:noWrap/>
            <w:vAlign w:val="center"/>
            <w:hideMark/>
          </w:tcPr>
          <w:p w14:paraId="51AD5162"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232</w:t>
            </w:r>
          </w:p>
        </w:tc>
        <w:tc>
          <w:tcPr>
            <w:tcW w:w="1200" w:type="dxa"/>
            <w:tcBorders>
              <w:top w:val="nil"/>
              <w:left w:val="nil"/>
              <w:bottom w:val="single" w:sz="4" w:space="0" w:color="auto"/>
              <w:right w:val="nil"/>
            </w:tcBorders>
            <w:shd w:val="clear" w:color="auto" w:fill="FFFFFF"/>
            <w:noWrap/>
            <w:vAlign w:val="center"/>
            <w:hideMark/>
          </w:tcPr>
          <w:p w14:paraId="0117FB9D"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257</w:t>
            </w:r>
          </w:p>
        </w:tc>
        <w:tc>
          <w:tcPr>
            <w:tcW w:w="1200" w:type="dxa"/>
            <w:tcBorders>
              <w:top w:val="nil"/>
              <w:left w:val="nil"/>
              <w:bottom w:val="single" w:sz="4" w:space="0" w:color="auto"/>
              <w:right w:val="nil"/>
            </w:tcBorders>
            <w:shd w:val="clear" w:color="auto" w:fill="FFFFFF"/>
            <w:noWrap/>
            <w:vAlign w:val="center"/>
            <w:hideMark/>
          </w:tcPr>
          <w:p w14:paraId="101C75CD"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271</w:t>
            </w:r>
          </w:p>
        </w:tc>
        <w:tc>
          <w:tcPr>
            <w:tcW w:w="1200" w:type="dxa"/>
            <w:tcBorders>
              <w:top w:val="nil"/>
              <w:left w:val="nil"/>
              <w:bottom w:val="single" w:sz="4" w:space="0" w:color="auto"/>
              <w:right w:val="nil"/>
            </w:tcBorders>
            <w:shd w:val="clear" w:color="auto" w:fill="FFFFFF"/>
            <w:noWrap/>
            <w:vAlign w:val="center"/>
            <w:hideMark/>
          </w:tcPr>
          <w:p w14:paraId="2EE0030E"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271</w:t>
            </w:r>
          </w:p>
        </w:tc>
      </w:tr>
      <w:tr w:rsidR="00CA2450" w:rsidRPr="000D7789" w14:paraId="5706ADDA"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12BF4090"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Tech Anapath</w:t>
            </w:r>
          </w:p>
        </w:tc>
        <w:tc>
          <w:tcPr>
            <w:tcW w:w="2501" w:type="dxa"/>
            <w:tcBorders>
              <w:top w:val="nil"/>
              <w:left w:val="nil"/>
              <w:bottom w:val="nil"/>
              <w:right w:val="nil"/>
            </w:tcBorders>
            <w:shd w:val="clear" w:color="auto" w:fill="FFFFFF"/>
            <w:noWrap/>
            <w:vAlign w:val="center"/>
            <w:hideMark/>
          </w:tcPr>
          <w:p w14:paraId="4E1C9E57"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nil"/>
              <w:left w:val="nil"/>
              <w:bottom w:val="nil"/>
              <w:right w:val="nil"/>
            </w:tcBorders>
            <w:shd w:val="clear" w:color="auto" w:fill="FFFFFF"/>
            <w:noWrap/>
            <w:vAlign w:val="center"/>
            <w:hideMark/>
          </w:tcPr>
          <w:p w14:paraId="3AF35B21"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24FBCD91"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6B09FF93"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799EAAAD"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r>
      <w:tr w:rsidR="00CA2450" w:rsidRPr="000D7789" w14:paraId="731B7DDB"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3648598A"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109FD8B4"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5F493580"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5</w:t>
            </w:r>
          </w:p>
        </w:tc>
        <w:tc>
          <w:tcPr>
            <w:tcW w:w="1200" w:type="dxa"/>
            <w:tcBorders>
              <w:top w:val="nil"/>
              <w:left w:val="nil"/>
              <w:bottom w:val="nil"/>
              <w:right w:val="nil"/>
            </w:tcBorders>
            <w:shd w:val="clear" w:color="auto" w:fill="FFFFFF"/>
            <w:noWrap/>
            <w:vAlign w:val="center"/>
            <w:hideMark/>
          </w:tcPr>
          <w:p w14:paraId="16964D9D"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1F2C38E8"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7E8FF0F2"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5</w:t>
            </w:r>
          </w:p>
        </w:tc>
      </w:tr>
      <w:tr w:rsidR="00CA2450" w:rsidRPr="000D7789" w14:paraId="73DC1513"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00B823D6"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33438429"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nil"/>
              <w:right w:val="nil"/>
            </w:tcBorders>
            <w:shd w:val="clear" w:color="auto" w:fill="FFFFFF"/>
            <w:noWrap/>
            <w:vAlign w:val="center"/>
            <w:hideMark/>
          </w:tcPr>
          <w:p w14:paraId="4031F44F"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5</w:t>
            </w:r>
          </w:p>
        </w:tc>
        <w:tc>
          <w:tcPr>
            <w:tcW w:w="1200" w:type="dxa"/>
            <w:tcBorders>
              <w:top w:val="nil"/>
              <w:left w:val="nil"/>
              <w:bottom w:val="nil"/>
              <w:right w:val="nil"/>
            </w:tcBorders>
            <w:shd w:val="clear" w:color="auto" w:fill="FFFFFF"/>
            <w:noWrap/>
            <w:vAlign w:val="center"/>
            <w:hideMark/>
          </w:tcPr>
          <w:p w14:paraId="577650C1"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5</w:t>
            </w:r>
          </w:p>
        </w:tc>
        <w:tc>
          <w:tcPr>
            <w:tcW w:w="1200" w:type="dxa"/>
            <w:tcBorders>
              <w:top w:val="nil"/>
              <w:left w:val="nil"/>
              <w:bottom w:val="nil"/>
              <w:right w:val="nil"/>
            </w:tcBorders>
            <w:shd w:val="clear" w:color="auto" w:fill="FFFFFF"/>
            <w:noWrap/>
            <w:vAlign w:val="center"/>
            <w:hideMark/>
          </w:tcPr>
          <w:p w14:paraId="7104DA5F"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5</w:t>
            </w:r>
          </w:p>
        </w:tc>
        <w:tc>
          <w:tcPr>
            <w:tcW w:w="1200" w:type="dxa"/>
            <w:tcBorders>
              <w:top w:val="nil"/>
              <w:left w:val="nil"/>
              <w:bottom w:val="nil"/>
              <w:right w:val="nil"/>
            </w:tcBorders>
            <w:shd w:val="clear" w:color="auto" w:fill="FFFFFF"/>
            <w:noWrap/>
            <w:vAlign w:val="center"/>
            <w:hideMark/>
          </w:tcPr>
          <w:p w14:paraId="623A5BAE"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5</w:t>
            </w:r>
          </w:p>
        </w:tc>
      </w:tr>
      <w:tr w:rsidR="00CA2450" w:rsidRPr="000D7789" w14:paraId="47B779CA"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5D216533"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Tech odonto</w:t>
            </w:r>
          </w:p>
        </w:tc>
        <w:tc>
          <w:tcPr>
            <w:tcW w:w="2501" w:type="dxa"/>
            <w:tcBorders>
              <w:top w:val="nil"/>
              <w:left w:val="nil"/>
              <w:bottom w:val="nil"/>
              <w:right w:val="nil"/>
            </w:tcBorders>
            <w:shd w:val="clear" w:color="auto" w:fill="FFFFFF"/>
            <w:noWrap/>
            <w:vAlign w:val="center"/>
            <w:hideMark/>
          </w:tcPr>
          <w:p w14:paraId="6534338F"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single" w:sz="4" w:space="0" w:color="auto"/>
              <w:left w:val="nil"/>
              <w:bottom w:val="nil"/>
              <w:right w:val="nil"/>
            </w:tcBorders>
            <w:shd w:val="clear" w:color="auto" w:fill="FFFFFF"/>
            <w:noWrap/>
            <w:vAlign w:val="center"/>
            <w:hideMark/>
          </w:tcPr>
          <w:p w14:paraId="1EAAF395"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single" w:sz="4" w:space="0" w:color="auto"/>
              <w:left w:val="nil"/>
              <w:bottom w:val="nil"/>
              <w:right w:val="nil"/>
            </w:tcBorders>
            <w:shd w:val="clear" w:color="auto" w:fill="FFFFFF"/>
            <w:noWrap/>
            <w:vAlign w:val="center"/>
            <w:hideMark/>
          </w:tcPr>
          <w:p w14:paraId="1F4F4D8F"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single" w:sz="4" w:space="0" w:color="auto"/>
              <w:left w:val="nil"/>
              <w:bottom w:val="nil"/>
              <w:right w:val="nil"/>
            </w:tcBorders>
            <w:shd w:val="clear" w:color="auto" w:fill="FFFFFF"/>
            <w:noWrap/>
            <w:vAlign w:val="center"/>
            <w:hideMark/>
          </w:tcPr>
          <w:p w14:paraId="405F23C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single" w:sz="4" w:space="0" w:color="auto"/>
              <w:left w:val="nil"/>
              <w:bottom w:val="nil"/>
              <w:right w:val="nil"/>
            </w:tcBorders>
            <w:shd w:val="clear" w:color="auto" w:fill="FFFFFF"/>
            <w:noWrap/>
            <w:vAlign w:val="center"/>
            <w:hideMark/>
          </w:tcPr>
          <w:p w14:paraId="1CECE91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r>
      <w:tr w:rsidR="00CA2450" w:rsidRPr="000D7789" w14:paraId="5000CB53"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64C81113"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6A43E5CF"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49D42338"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154</w:t>
            </w:r>
          </w:p>
        </w:tc>
        <w:tc>
          <w:tcPr>
            <w:tcW w:w="1200" w:type="dxa"/>
            <w:tcBorders>
              <w:top w:val="nil"/>
              <w:left w:val="nil"/>
              <w:bottom w:val="nil"/>
              <w:right w:val="nil"/>
            </w:tcBorders>
            <w:shd w:val="clear" w:color="auto" w:fill="FFFFFF"/>
            <w:noWrap/>
            <w:vAlign w:val="center"/>
            <w:hideMark/>
          </w:tcPr>
          <w:p w14:paraId="6A580032"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4D0C6ABC"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70678FB3"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154</w:t>
            </w:r>
          </w:p>
        </w:tc>
      </w:tr>
      <w:tr w:rsidR="00CA2450" w:rsidRPr="000D7789" w14:paraId="22EE341E"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49850E63"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1085C0A3"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single" w:sz="4" w:space="0" w:color="auto"/>
              <w:right w:val="nil"/>
            </w:tcBorders>
            <w:shd w:val="clear" w:color="auto" w:fill="FFFFFF"/>
            <w:noWrap/>
            <w:vAlign w:val="center"/>
            <w:hideMark/>
          </w:tcPr>
          <w:p w14:paraId="763BEA6E"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154</w:t>
            </w:r>
          </w:p>
        </w:tc>
        <w:tc>
          <w:tcPr>
            <w:tcW w:w="1200" w:type="dxa"/>
            <w:tcBorders>
              <w:top w:val="nil"/>
              <w:left w:val="nil"/>
              <w:bottom w:val="single" w:sz="4" w:space="0" w:color="auto"/>
              <w:right w:val="nil"/>
            </w:tcBorders>
            <w:shd w:val="clear" w:color="auto" w:fill="FFFFFF"/>
            <w:noWrap/>
            <w:vAlign w:val="center"/>
            <w:hideMark/>
          </w:tcPr>
          <w:p w14:paraId="739D6728"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154</w:t>
            </w:r>
          </w:p>
        </w:tc>
        <w:tc>
          <w:tcPr>
            <w:tcW w:w="1200" w:type="dxa"/>
            <w:tcBorders>
              <w:top w:val="nil"/>
              <w:left w:val="nil"/>
              <w:bottom w:val="single" w:sz="4" w:space="0" w:color="auto"/>
              <w:right w:val="nil"/>
            </w:tcBorders>
            <w:shd w:val="clear" w:color="auto" w:fill="FFFFFF"/>
            <w:noWrap/>
            <w:vAlign w:val="center"/>
            <w:hideMark/>
          </w:tcPr>
          <w:p w14:paraId="788B6AA1"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154</w:t>
            </w:r>
          </w:p>
        </w:tc>
        <w:tc>
          <w:tcPr>
            <w:tcW w:w="1200" w:type="dxa"/>
            <w:tcBorders>
              <w:top w:val="nil"/>
              <w:left w:val="nil"/>
              <w:bottom w:val="single" w:sz="4" w:space="0" w:color="auto"/>
              <w:right w:val="nil"/>
            </w:tcBorders>
            <w:shd w:val="clear" w:color="auto" w:fill="FFFFFF"/>
            <w:noWrap/>
            <w:vAlign w:val="center"/>
            <w:hideMark/>
          </w:tcPr>
          <w:p w14:paraId="1786A17F"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154</w:t>
            </w:r>
          </w:p>
        </w:tc>
      </w:tr>
      <w:tr w:rsidR="00CA2450" w:rsidRPr="000D7789" w14:paraId="16C6BDE7"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27523878"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Tech labo</w:t>
            </w:r>
          </w:p>
        </w:tc>
        <w:tc>
          <w:tcPr>
            <w:tcW w:w="2501" w:type="dxa"/>
            <w:tcBorders>
              <w:top w:val="nil"/>
              <w:left w:val="nil"/>
              <w:bottom w:val="nil"/>
              <w:right w:val="nil"/>
            </w:tcBorders>
            <w:shd w:val="clear" w:color="auto" w:fill="FFFFFF"/>
            <w:noWrap/>
            <w:vAlign w:val="center"/>
            <w:hideMark/>
          </w:tcPr>
          <w:p w14:paraId="184D17B5"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nil"/>
              <w:left w:val="nil"/>
              <w:bottom w:val="nil"/>
              <w:right w:val="nil"/>
            </w:tcBorders>
            <w:shd w:val="clear" w:color="auto" w:fill="FFFFFF"/>
            <w:noWrap/>
            <w:vAlign w:val="center"/>
            <w:hideMark/>
          </w:tcPr>
          <w:p w14:paraId="60933280"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452</w:t>
            </w:r>
          </w:p>
        </w:tc>
        <w:tc>
          <w:tcPr>
            <w:tcW w:w="1200" w:type="dxa"/>
            <w:tcBorders>
              <w:top w:val="nil"/>
              <w:left w:val="nil"/>
              <w:bottom w:val="nil"/>
              <w:right w:val="nil"/>
            </w:tcBorders>
            <w:shd w:val="clear" w:color="auto" w:fill="FFFFFF"/>
            <w:noWrap/>
            <w:vAlign w:val="center"/>
            <w:hideMark/>
          </w:tcPr>
          <w:p w14:paraId="0A0537BD"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6</w:t>
            </w:r>
          </w:p>
        </w:tc>
        <w:tc>
          <w:tcPr>
            <w:tcW w:w="1200" w:type="dxa"/>
            <w:tcBorders>
              <w:top w:val="nil"/>
              <w:left w:val="nil"/>
              <w:bottom w:val="nil"/>
              <w:right w:val="nil"/>
            </w:tcBorders>
            <w:shd w:val="clear" w:color="auto" w:fill="FFFFFF"/>
            <w:noWrap/>
            <w:vAlign w:val="center"/>
            <w:hideMark/>
          </w:tcPr>
          <w:p w14:paraId="0537FBF8"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5</w:t>
            </w:r>
          </w:p>
        </w:tc>
        <w:tc>
          <w:tcPr>
            <w:tcW w:w="1200" w:type="dxa"/>
            <w:tcBorders>
              <w:top w:val="nil"/>
              <w:left w:val="nil"/>
              <w:bottom w:val="nil"/>
              <w:right w:val="nil"/>
            </w:tcBorders>
            <w:shd w:val="clear" w:color="auto" w:fill="FFFFFF"/>
            <w:noWrap/>
            <w:vAlign w:val="center"/>
            <w:hideMark/>
          </w:tcPr>
          <w:p w14:paraId="4FCA164F"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463</w:t>
            </w:r>
          </w:p>
        </w:tc>
      </w:tr>
      <w:tr w:rsidR="00CA2450" w:rsidRPr="000D7789" w14:paraId="02A96DD7"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616FFB4B"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200844D0"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7844ADDC"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432</w:t>
            </w:r>
          </w:p>
        </w:tc>
        <w:tc>
          <w:tcPr>
            <w:tcW w:w="1200" w:type="dxa"/>
            <w:tcBorders>
              <w:top w:val="nil"/>
              <w:left w:val="nil"/>
              <w:bottom w:val="nil"/>
              <w:right w:val="nil"/>
            </w:tcBorders>
            <w:shd w:val="clear" w:color="auto" w:fill="FFFFFF"/>
            <w:noWrap/>
            <w:vAlign w:val="center"/>
            <w:hideMark/>
          </w:tcPr>
          <w:p w14:paraId="7DCECA01"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8</w:t>
            </w:r>
          </w:p>
        </w:tc>
        <w:tc>
          <w:tcPr>
            <w:tcW w:w="1200" w:type="dxa"/>
            <w:tcBorders>
              <w:top w:val="nil"/>
              <w:left w:val="nil"/>
              <w:bottom w:val="nil"/>
              <w:right w:val="nil"/>
            </w:tcBorders>
            <w:shd w:val="clear" w:color="auto" w:fill="FFFFFF"/>
            <w:noWrap/>
            <w:vAlign w:val="center"/>
            <w:hideMark/>
          </w:tcPr>
          <w:p w14:paraId="01287696"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9</w:t>
            </w:r>
          </w:p>
        </w:tc>
        <w:tc>
          <w:tcPr>
            <w:tcW w:w="1200" w:type="dxa"/>
            <w:tcBorders>
              <w:top w:val="nil"/>
              <w:left w:val="nil"/>
              <w:bottom w:val="nil"/>
              <w:right w:val="nil"/>
            </w:tcBorders>
            <w:shd w:val="clear" w:color="auto" w:fill="FFFFFF"/>
            <w:noWrap/>
            <w:vAlign w:val="center"/>
            <w:hideMark/>
          </w:tcPr>
          <w:p w14:paraId="085A1377"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449</w:t>
            </w:r>
          </w:p>
        </w:tc>
      </w:tr>
      <w:tr w:rsidR="00CA2450" w:rsidRPr="000D7789" w14:paraId="1ACA617C"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38E77329"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2239C7E0"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single" w:sz="4" w:space="0" w:color="auto"/>
              <w:right w:val="nil"/>
            </w:tcBorders>
            <w:shd w:val="clear" w:color="auto" w:fill="FFFFFF"/>
            <w:noWrap/>
            <w:vAlign w:val="center"/>
            <w:hideMark/>
          </w:tcPr>
          <w:p w14:paraId="1DB59240"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432</w:t>
            </w:r>
          </w:p>
        </w:tc>
        <w:tc>
          <w:tcPr>
            <w:tcW w:w="1200" w:type="dxa"/>
            <w:tcBorders>
              <w:top w:val="nil"/>
              <w:left w:val="nil"/>
              <w:bottom w:val="single" w:sz="4" w:space="0" w:color="auto"/>
              <w:right w:val="nil"/>
            </w:tcBorders>
            <w:shd w:val="clear" w:color="auto" w:fill="FFFFFF"/>
            <w:noWrap/>
            <w:vAlign w:val="center"/>
            <w:hideMark/>
          </w:tcPr>
          <w:p w14:paraId="59B86BBA"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440</w:t>
            </w:r>
          </w:p>
        </w:tc>
        <w:tc>
          <w:tcPr>
            <w:tcW w:w="1200" w:type="dxa"/>
            <w:tcBorders>
              <w:top w:val="nil"/>
              <w:left w:val="nil"/>
              <w:bottom w:val="single" w:sz="4" w:space="0" w:color="auto"/>
              <w:right w:val="nil"/>
            </w:tcBorders>
            <w:shd w:val="clear" w:color="auto" w:fill="FFFFFF"/>
            <w:noWrap/>
            <w:vAlign w:val="center"/>
            <w:hideMark/>
          </w:tcPr>
          <w:p w14:paraId="1309AD8B"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449</w:t>
            </w:r>
          </w:p>
        </w:tc>
        <w:tc>
          <w:tcPr>
            <w:tcW w:w="1200" w:type="dxa"/>
            <w:tcBorders>
              <w:top w:val="nil"/>
              <w:left w:val="nil"/>
              <w:bottom w:val="single" w:sz="4" w:space="0" w:color="auto"/>
              <w:right w:val="nil"/>
            </w:tcBorders>
            <w:shd w:val="clear" w:color="auto" w:fill="FFFFFF"/>
            <w:noWrap/>
            <w:vAlign w:val="center"/>
            <w:hideMark/>
          </w:tcPr>
          <w:p w14:paraId="75536158"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449</w:t>
            </w:r>
          </w:p>
        </w:tc>
      </w:tr>
      <w:tr w:rsidR="00CA2450" w:rsidRPr="000D7789" w14:paraId="5555D042"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610A96E7"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Tech RX</w:t>
            </w:r>
          </w:p>
        </w:tc>
        <w:tc>
          <w:tcPr>
            <w:tcW w:w="2501" w:type="dxa"/>
            <w:tcBorders>
              <w:top w:val="nil"/>
              <w:left w:val="nil"/>
              <w:bottom w:val="nil"/>
              <w:right w:val="nil"/>
            </w:tcBorders>
            <w:shd w:val="clear" w:color="auto" w:fill="FFFFFF"/>
            <w:noWrap/>
            <w:vAlign w:val="center"/>
            <w:hideMark/>
          </w:tcPr>
          <w:p w14:paraId="6E4C1958"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nil"/>
              <w:left w:val="nil"/>
              <w:bottom w:val="nil"/>
              <w:right w:val="nil"/>
            </w:tcBorders>
            <w:shd w:val="clear" w:color="auto" w:fill="FFFFFF"/>
            <w:noWrap/>
            <w:vAlign w:val="center"/>
            <w:hideMark/>
          </w:tcPr>
          <w:p w14:paraId="787547B7"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2</w:t>
            </w:r>
          </w:p>
        </w:tc>
        <w:tc>
          <w:tcPr>
            <w:tcW w:w="1200" w:type="dxa"/>
            <w:tcBorders>
              <w:top w:val="nil"/>
              <w:left w:val="nil"/>
              <w:bottom w:val="nil"/>
              <w:right w:val="nil"/>
            </w:tcBorders>
            <w:shd w:val="clear" w:color="auto" w:fill="FFFFFF"/>
            <w:noWrap/>
            <w:vAlign w:val="center"/>
            <w:hideMark/>
          </w:tcPr>
          <w:p w14:paraId="464D3656"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1B2A48A7"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4031E61D"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2</w:t>
            </w:r>
          </w:p>
        </w:tc>
      </w:tr>
      <w:tr w:rsidR="00CA2450" w:rsidRPr="000D7789" w14:paraId="0951C90F"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58235921"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5F1F2911"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49776876"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46</w:t>
            </w:r>
          </w:p>
        </w:tc>
        <w:tc>
          <w:tcPr>
            <w:tcW w:w="1200" w:type="dxa"/>
            <w:tcBorders>
              <w:top w:val="nil"/>
              <w:left w:val="nil"/>
              <w:bottom w:val="nil"/>
              <w:right w:val="nil"/>
            </w:tcBorders>
            <w:shd w:val="clear" w:color="auto" w:fill="FFFFFF"/>
            <w:noWrap/>
            <w:vAlign w:val="center"/>
            <w:hideMark/>
          </w:tcPr>
          <w:p w14:paraId="04EF574E"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6CF4F60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0C8FF25E"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46</w:t>
            </w:r>
          </w:p>
        </w:tc>
      </w:tr>
      <w:tr w:rsidR="00CA2450" w:rsidRPr="000D7789" w14:paraId="1F95798A" w14:textId="77777777" w:rsidTr="00295D68">
        <w:trPr>
          <w:trHeight w:val="57"/>
          <w:jc w:val="center"/>
        </w:trPr>
        <w:tc>
          <w:tcPr>
            <w:tcW w:w="1813" w:type="dxa"/>
            <w:vMerge/>
            <w:tcBorders>
              <w:top w:val="nil"/>
              <w:left w:val="nil"/>
              <w:bottom w:val="single" w:sz="4" w:space="0" w:color="000000"/>
              <w:right w:val="nil"/>
            </w:tcBorders>
            <w:shd w:val="clear" w:color="auto" w:fill="FFFFFF"/>
            <w:vAlign w:val="center"/>
            <w:hideMark/>
          </w:tcPr>
          <w:p w14:paraId="219AEDD0"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4FA2023A"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single" w:sz="4" w:space="0" w:color="auto"/>
              <w:right w:val="nil"/>
            </w:tcBorders>
            <w:shd w:val="clear" w:color="auto" w:fill="FFFFFF"/>
            <w:noWrap/>
            <w:vAlign w:val="center"/>
            <w:hideMark/>
          </w:tcPr>
          <w:p w14:paraId="153C57B8"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46</w:t>
            </w:r>
          </w:p>
        </w:tc>
        <w:tc>
          <w:tcPr>
            <w:tcW w:w="1200" w:type="dxa"/>
            <w:tcBorders>
              <w:top w:val="nil"/>
              <w:left w:val="nil"/>
              <w:bottom w:val="single" w:sz="4" w:space="0" w:color="auto"/>
              <w:right w:val="nil"/>
            </w:tcBorders>
            <w:shd w:val="clear" w:color="auto" w:fill="FFFFFF"/>
            <w:noWrap/>
            <w:vAlign w:val="center"/>
            <w:hideMark/>
          </w:tcPr>
          <w:p w14:paraId="46FDEFDB"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46</w:t>
            </w:r>
          </w:p>
        </w:tc>
        <w:tc>
          <w:tcPr>
            <w:tcW w:w="1200" w:type="dxa"/>
            <w:tcBorders>
              <w:top w:val="nil"/>
              <w:left w:val="nil"/>
              <w:bottom w:val="single" w:sz="4" w:space="0" w:color="auto"/>
              <w:right w:val="nil"/>
            </w:tcBorders>
            <w:shd w:val="clear" w:color="auto" w:fill="FFFFFF"/>
            <w:noWrap/>
            <w:vAlign w:val="center"/>
            <w:hideMark/>
          </w:tcPr>
          <w:p w14:paraId="16E77F60"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46</w:t>
            </w:r>
          </w:p>
        </w:tc>
        <w:tc>
          <w:tcPr>
            <w:tcW w:w="1200" w:type="dxa"/>
            <w:tcBorders>
              <w:top w:val="nil"/>
              <w:left w:val="nil"/>
              <w:bottom w:val="single" w:sz="4" w:space="0" w:color="auto"/>
              <w:right w:val="nil"/>
            </w:tcBorders>
            <w:shd w:val="clear" w:color="auto" w:fill="FFFFFF"/>
            <w:noWrap/>
            <w:vAlign w:val="center"/>
            <w:hideMark/>
          </w:tcPr>
          <w:p w14:paraId="4A0E3F0C"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46</w:t>
            </w:r>
          </w:p>
        </w:tc>
      </w:tr>
      <w:tr w:rsidR="00CA2450" w:rsidRPr="000D7789" w14:paraId="133EFEAA"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4464763A"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TSP</w:t>
            </w:r>
          </w:p>
        </w:tc>
        <w:tc>
          <w:tcPr>
            <w:tcW w:w="2501" w:type="dxa"/>
            <w:tcBorders>
              <w:top w:val="nil"/>
              <w:left w:val="nil"/>
              <w:bottom w:val="nil"/>
              <w:right w:val="nil"/>
            </w:tcBorders>
            <w:shd w:val="clear" w:color="auto" w:fill="FFFFFF"/>
            <w:noWrap/>
            <w:vAlign w:val="center"/>
            <w:hideMark/>
          </w:tcPr>
          <w:p w14:paraId="5D1879C4"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nil"/>
              <w:left w:val="nil"/>
              <w:bottom w:val="nil"/>
              <w:right w:val="nil"/>
            </w:tcBorders>
            <w:shd w:val="clear" w:color="auto" w:fill="FFFFFF"/>
            <w:noWrap/>
            <w:vAlign w:val="center"/>
            <w:hideMark/>
          </w:tcPr>
          <w:p w14:paraId="0F044739"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322D0237"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w:t>
            </w:r>
          </w:p>
        </w:tc>
        <w:tc>
          <w:tcPr>
            <w:tcW w:w="1200" w:type="dxa"/>
            <w:tcBorders>
              <w:top w:val="nil"/>
              <w:left w:val="nil"/>
              <w:bottom w:val="nil"/>
              <w:right w:val="nil"/>
            </w:tcBorders>
            <w:shd w:val="clear" w:color="auto" w:fill="FFFFFF"/>
            <w:noWrap/>
            <w:vAlign w:val="center"/>
            <w:hideMark/>
          </w:tcPr>
          <w:p w14:paraId="03BACDC7"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3074FDF2"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1</w:t>
            </w:r>
          </w:p>
        </w:tc>
      </w:tr>
      <w:tr w:rsidR="00CA2450" w:rsidRPr="000D7789" w14:paraId="06B52E11" w14:textId="77777777" w:rsidTr="00295D68">
        <w:trPr>
          <w:trHeight w:val="59"/>
          <w:jc w:val="center"/>
        </w:trPr>
        <w:tc>
          <w:tcPr>
            <w:tcW w:w="1813" w:type="dxa"/>
            <w:vMerge/>
            <w:tcBorders>
              <w:top w:val="nil"/>
              <w:left w:val="nil"/>
              <w:bottom w:val="single" w:sz="4" w:space="0" w:color="000000"/>
              <w:right w:val="nil"/>
            </w:tcBorders>
            <w:shd w:val="clear" w:color="auto" w:fill="FFFFFF"/>
            <w:vAlign w:val="center"/>
            <w:hideMark/>
          </w:tcPr>
          <w:p w14:paraId="72BC79C0"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4397AB38"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2C904F8C"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37487D49"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72FB21AC"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2747C09E"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r>
      <w:tr w:rsidR="00CA2450" w:rsidRPr="000D7789" w14:paraId="3D58B99E" w14:textId="77777777" w:rsidTr="00295D68">
        <w:trPr>
          <w:trHeight w:val="59"/>
          <w:jc w:val="center"/>
        </w:trPr>
        <w:tc>
          <w:tcPr>
            <w:tcW w:w="1813" w:type="dxa"/>
            <w:vMerge/>
            <w:tcBorders>
              <w:top w:val="nil"/>
              <w:left w:val="nil"/>
              <w:bottom w:val="single" w:sz="4" w:space="0" w:color="000000"/>
              <w:right w:val="nil"/>
            </w:tcBorders>
            <w:shd w:val="clear" w:color="auto" w:fill="FFFFFF"/>
            <w:vAlign w:val="center"/>
            <w:hideMark/>
          </w:tcPr>
          <w:p w14:paraId="6FB4EC48"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0AD98982"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single" w:sz="4" w:space="0" w:color="auto"/>
              <w:right w:val="nil"/>
            </w:tcBorders>
            <w:shd w:val="clear" w:color="auto" w:fill="FFFFFF"/>
            <w:noWrap/>
            <w:vAlign w:val="center"/>
            <w:hideMark/>
          </w:tcPr>
          <w:p w14:paraId="567D03BC"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-44</w:t>
            </w:r>
          </w:p>
        </w:tc>
        <w:tc>
          <w:tcPr>
            <w:tcW w:w="1200" w:type="dxa"/>
            <w:tcBorders>
              <w:top w:val="nil"/>
              <w:left w:val="nil"/>
              <w:bottom w:val="single" w:sz="4" w:space="0" w:color="auto"/>
              <w:right w:val="nil"/>
            </w:tcBorders>
            <w:shd w:val="clear" w:color="auto" w:fill="FFFFFF"/>
            <w:noWrap/>
            <w:vAlign w:val="center"/>
            <w:hideMark/>
          </w:tcPr>
          <w:p w14:paraId="15053664"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-40</w:t>
            </w:r>
          </w:p>
        </w:tc>
        <w:tc>
          <w:tcPr>
            <w:tcW w:w="1200" w:type="dxa"/>
            <w:tcBorders>
              <w:top w:val="nil"/>
              <w:left w:val="nil"/>
              <w:bottom w:val="single" w:sz="4" w:space="0" w:color="auto"/>
              <w:right w:val="nil"/>
            </w:tcBorders>
            <w:shd w:val="clear" w:color="auto" w:fill="FFFFFF"/>
            <w:noWrap/>
            <w:vAlign w:val="center"/>
            <w:hideMark/>
          </w:tcPr>
          <w:p w14:paraId="04044DCF"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-38</w:t>
            </w:r>
          </w:p>
        </w:tc>
        <w:tc>
          <w:tcPr>
            <w:tcW w:w="1200" w:type="dxa"/>
            <w:tcBorders>
              <w:top w:val="nil"/>
              <w:left w:val="nil"/>
              <w:bottom w:val="single" w:sz="4" w:space="0" w:color="auto"/>
              <w:right w:val="nil"/>
            </w:tcBorders>
            <w:shd w:val="clear" w:color="auto" w:fill="FFFFFF"/>
            <w:noWrap/>
            <w:vAlign w:val="center"/>
            <w:hideMark/>
          </w:tcPr>
          <w:p w14:paraId="3429A982"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-38</w:t>
            </w:r>
          </w:p>
        </w:tc>
      </w:tr>
      <w:tr w:rsidR="00CA2450" w:rsidRPr="000D7789" w14:paraId="310B0C27" w14:textId="77777777" w:rsidTr="00295D68">
        <w:trPr>
          <w:trHeight w:val="57"/>
          <w:jc w:val="center"/>
        </w:trPr>
        <w:tc>
          <w:tcPr>
            <w:tcW w:w="1813" w:type="dxa"/>
            <w:vMerge w:val="restart"/>
            <w:tcBorders>
              <w:top w:val="nil"/>
              <w:left w:val="nil"/>
              <w:bottom w:val="single" w:sz="4" w:space="0" w:color="000000"/>
              <w:right w:val="nil"/>
            </w:tcBorders>
            <w:shd w:val="clear" w:color="auto" w:fill="FFFFFF"/>
            <w:noWrap/>
            <w:vAlign w:val="center"/>
            <w:hideMark/>
          </w:tcPr>
          <w:p w14:paraId="0FD5B0A0"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Tech sup anesthésie</w:t>
            </w:r>
          </w:p>
        </w:tc>
        <w:tc>
          <w:tcPr>
            <w:tcW w:w="2501" w:type="dxa"/>
            <w:tcBorders>
              <w:top w:val="nil"/>
              <w:left w:val="nil"/>
              <w:bottom w:val="nil"/>
              <w:right w:val="nil"/>
            </w:tcBorders>
            <w:shd w:val="clear" w:color="auto" w:fill="FFFFFF"/>
            <w:noWrap/>
            <w:vAlign w:val="center"/>
            <w:hideMark/>
          </w:tcPr>
          <w:p w14:paraId="13E5B5E1"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 xml:space="preserve">Effectif à redéployer </w:t>
            </w:r>
          </w:p>
        </w:tc>
        <w:tc>
          <w:tcPr>
            <w:tcW w:w="1200" w:type="dxa"/>
            <w:tcBorders>
              <w:top w:val="nil"/>
              <w:left w:val="nil"/>
              <w:bottom w:val="nil"/>
              <w:right w:val="nil"/>
            </w:tcBorders>
            <w:shd w:val="clear" w:color="auto" w:fill="FFFFFF"/>
            <w:noWrap/>
            <w:vAlign w:val="center"/>
            <w:hideMark/>
          </w:tcPr>
          <w:p w14:paraId="6E7F44B7"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237C015D"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674D2161"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150662DA"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r>
      <w:tr w:rsidR="00CA2450" w:rsidRPr="000D7789" w14:paraId="607F4785" w14:textId="77777777" w:rsidTr="00295D68">
        <w:trPr>
          <w:trHeight w:val="60"/>
          <w:jc w:val="center"/>
        </w:trPr>
        <w:tc>
          <w:tcPr>
            <w:tcW w:w="1813" w:type="dxa"/>
            <w:vMerge/>
            <w:tcBorders>
              <w:top w:val="nil"/>
              <w:left w:val="nil"/>
              <w:bottom w:val="single" w:sz="4" w:space="0" w:color="000000"/>
              <w:right w:val="nil"/>
            </w:tcBorders>
            <w:shd w:val="clear" w:color="auto" w:fill="FFFFFF"/>
            <w:vAlign w:val="center"/>
            <w:hideMark/>
          </w:tcPr>
          <w:p w14:paraId="0FDE0E89"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nil"/>
              <w:right w:val="nil"/>
            </w:tcBorders>
            <w:shd w:val="clear" w:color="auto" w:fill="FFFFFF"/>
            <w:noWrap/>
            <w:vAlign w:val="center"/>
            <w:hideMark/>
          </w:tcPr>
          <w:p w14:paraId="54E0537E" w14:textId="77777777" w:rsidR="00CA2450" w:rsidRPr="00B8313A" w:rsidRDefault="00CA2450" w:rsidP="00122A84">
            <w:pPr>
              <w:spacing w:after="0" w:line="240" w:lineRule="auto"/>
              <w:jc w:val="left"/>
              <w:rPr>
                <w:rFonts w:eastAsia="Times New Roman"/>
                <w:bCs/>
                <w:i/>
                <w:iCs/>
                <w:color w:val="000000"/>
                <w:sz w:val="18"/>
                <w:szCs w:val="18"/>
                <w:lang w:eastAsia="fr-FR"/>
              </w:rPr>
            </w:pPr>
            <w:r w:rsidRPr="00B8313A">
              <w:rPr>
                <w:rFonts w:eastAsia="Times New Roman"/>
                <w:bCs/>
                <w:i/>
                <w:iCs/>
                <w:color w:val="000000"/>
                <w:sz w:val="18"/>
                <w:szCs w:val="18"/>
                <w:lang w:eastAsia="fr-FR"/>
              </w:rPr>
              <w:t>Effectif à recruter</w:t>
            </w:r>
          </w:p>
        </w:tc>
        <w:tc>
          <w:tcPr>
            <w:tcW w:w="1200" w:type="dxa"/>
            <w:tcBorders>
              <w:top w:val="nil"/>
              <w:left w:val="nil"/>
              <w:bottom w:val="nil"/>
              <w:right w:val="nil"/>
            </w:tcBorders>
            <w:shd w:val="clear" w:color="auto" w:fill="FFFFFF"/>
            <w:noWrap/>
            <w:vAlign w:val="center"/>
            <w:hideMark/>
          </w:tcPr>
          <w:p w14:paraId="3CEFEBAE"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62</w:t>
            </w:r>
          </w:p>
        </w:tc>
        <w:tc>
          <w:tcPr>
            <w:tcW w:w="1200" w:type="dxa"/>
            <w:tcBorders>
              <w:top w:val="nil"/>
              <w:left w:val="nil"/>
              <w:bottom w:val="nil"/>
              <w:right w:val="nil"/>
            </w:tcBorders>
            <w:shd w:val="clear" w:color="auto" w:fill="FFFFFF"/>
            <w:noWrap/>
            <w:vAlign w:val="center"/>
            <w:hideMark/>
          </w:tcPr>
          <w:p w14:paraId="5B31430F"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0BE66FEB"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0</w:t>
            </w:r>
          </w:p>
        </w:tc>
        <w:tc>
          <w:tcPr>
            <w:tcW w:w="1200" w:type="dxa"/>
            <w:tcBorders>
              <w:top w:val="nil"/>
              <w:left w:val="nil"/>
              <w:bottom w:val="nil"/>
              <w:right w:val="nil"/>
            </w:tcBorders>
            <w:shd w:val="clear" w:color="auto" w:fill="FFFFFF"/>
            <w:noWrap/>
            <w:vAlign w:val="center"/>
            <w:hideMark/>
          </w:tcPr>
          <w:p w14:paraId="22603934" w14:textId="77777777" w:rsidR="00CA2450" w:rsidRPr="00B8313A" w:rsidRDefault="00CA2450" w:rsidP="00122A84">
            <w:pPr>
              <w:spacing w:after="0" w:line="240" w:lineRule="auto"/>
              <w:jc w:val="right"/>
              <w:rPr>
                <w:rFonts w:eastAsia="Times New Roman"/>
                <w:bCs/>
                <w:i/>
                <w:iCs/>
                <w:color w:val="000000"/>
                <w:sz w:val="18"/>
                <w:szCs w:val="18"/>
                <w:lang w:eastAsia="fr-FR"/>
              </w:rPr>
            </w:pPr>
            <w:r w:rsidRPr="00B8313A">
              <w:rPr>
                <w:rFonts w:eastAsia="Times New Roman"/>
                <w:bCs/>
                <w:i/>
                <w:iCs/>
                <w:color w:val="000000"/>
                <w:sz w:val="18"/>
                <w:szCs w:val="18"/>
                <w:lang w:eastAsia="fr-FR"/>
              </w:rPr>
              <w:t>62</w:t>
            </w:r>
          </w:p>
        </w:tc>
      </w:tr>
      <w:tr w:rsidR="00CA2450" w:rsidRPr="000D7789" w14:paraId="21B4FA61" w14:textId="77777777" w:rsidTr="00295D68">
        <w:trPr>
          <w:trHeight w:val="77"/>
          <w:jc w:val="center"/>
        </w:trPr>
        <w:tc>
          <w:tcPr>
            <w:tcW w:w="1813" w:type="dxa"/>
            <w:vMerge/>
            <w:tcBorders>
              <w:top w:val="nil"/>
              <w:left w:val="nil"/>
              <w:bottom w:val="single" w:sz="4" w:space="0" w:color="000000"/>
              <w:right w:val="nil"/>
            </w:tcBorders>
            <w:shd w:val="clear" w:color="auto" w:fill="FFFFFF"/>
            <w:vAlign w:val="center"/>
            <w:hideMark/>
          </w:tcPr>
          <w:p w14:paraId="0DE7AC09" w14:textId="77777777" w:rsidR="00CA2450" w:rsidRPr="00B8313A" w:rsidRDefault="00CA2450" w:rsidP="00122A84">
            <w:pPr>
              <w:spacing w:after="0" w:line="240" w:lineRule="auto"/>
              <w:jc w:val="left"/>
              <w:rPr>
                <w:rFonts w:eastAsia="Times New Roman"/>
                <w:color w:val="000000"/>
                <w:sz w:val="18"/>
                <w:szCs w:val="18"/>
                <w:lang w:eastAsia="fr-FR"/>
              </w:rPr>
            </w:pPr>
          </w:p>
        </w:tc>
        <w:tc>
          <w:tcPr>
            <w:tcW w:w="2501" w:type="dxa"/>
            <w:tcBorders>
              <w:top w:val="nil"/>
              <w:left w:val="nil"/>
              <w:bottom w:val="single" w:sz="4" w:space="0" w:color="auto"/>
              <w:right w:val="nil"/>
            </w:tcBorders>
            <w:shd w:val="clear" w:color="auto" w:fill="FFFFFF"/>
            <w:noWrap/>
            <w:vAlign w:val="center"/>
            <w:hideMark/>
          </w:tcPr>
          <w:p w14:paraId="0BBF8C45" w14:textId="77777777" w:rsidR="00CA2450" w:rsidRPr="00B8313A" w:rsidRDefault="00CA2450" w:rsidP="00122A84">
            <w:pPr>
              <w:spacing w:after="0" w:line="240" w:lineRule="auto"/>
              <w:jc w:val="left"/>
              <w:rPr>
                <w:rFonts w:eastAsia="Times New Roman"/>
                <w:color w:val="000000"/>
                <w:sz w:val="18"/>
                <w:szCs w:val="18"/>
                <w:lang w:eastAsia="fr-FR"/>
              </w:rPr>
            </w:pPr>
            <w:r w:rsidRPr="00B8313A">
              <w:rPr>
                <w:rFonts w:eastAsia="Times New Roman"/>
                <w:color w:val="000000"/>
                <w:sz w:val="18"/>
                <w:szCs w:val="18"/>
                <w:lang w:eastAsia="fr-FR"/>
              </w:rPr>
              <w:t>Ecart après redéploiement</w:t>
            </w:r>
          </w:p>
        </w:tc>
        <w:tc>
          <w:tcPr>
            <w:tcW w:w="1200" w:type="dxa"/>
            <w:tcBorders>
              <w:top w:val="nil"/>
              <w:left w:val="nil"/>
              <w:bottom w:val="single" w:sz="4" w:space="0" w:color="auto"/>
              <w:right w:val="nil"/>
            </w:tcBorders>
            <w:shd w:val="clear" w:color="auto" w:fill="FFFFFF"/>
            <w:noWrap/>
            <w:vAlign w:val="center"/>
            <w:hideMark/>
          </w:tcPr>
          <w:p w14:paraId="4E74F2FB"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62</w:t>
            </w:r>
          </w:p>
        </w:tc>
        <w:tc>
          <w:tcPr>
            <w:tcW w:w="1200" w:type="dxa"/>
            <w:tcBorders>
              <w:top w:val="nil"/>
              <w:left w:val="nil"/>
              <w:bottom w:val="single" w:sz="4" w:space="0" w:color="auto"/>
              <w:right w:val="nil"/>
            </w:tcBorders>
            <w:shd w:val="clear" w:color="auto" w:fill="FFFFFF"/>
            <w:noWrap/>
            <w:vAlign w:val="center"/>
            <w:hideMark/>
          </w:tcPr>
          <w:p w14:paraId="779A5EB2"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62</w:t>
            </w:r>
          </w:p>
        </w:tc>
        <w:tc>
          <w:tcPr>
            <w:tcW w:w="1200" w:type="dxa"/>
            <w:tcBorders>
              <w:top w:val="nil"/>
              <w:left w:val="nil"/>
              <w:bottom w:val="single" w:sz="4" w:space="0" w:color="auto"/>
              <w:right w:val="nil"/>
            </w:tcBorders>
            <w:shd w:val="clear" w:color="auto" w:fill="FFFFFF"/>
            <w:noWrap/>
            <w:vAlign w:val="center"/>
            <w:hideMark/>
          </w:tcPr>
          <w:p w14:paraId="782FD8DC"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62</w:t>
            </w:r>
          </w:p>
        </w:tc>
        <w:tc>
          <w:tcPr>
            <w:tcW w:w="1200" w:type="dxa"/>
            <w:tcBorders>
              <w:top w:val="nil"/>
              <w:left w:val="nil"/>
              <w:bottom w:val="single" w:sz="4" w:space="0" w:color="auto"/>
              <w:right w:val="nil"/>
            </w:tcBorders>
            <w:shd w:val="clear" w:color="auto" w:fill="FFFFFF"/>
            <w:noWrap/>
            <w:vAlign w:val="center"/>
            <w:hideMark/>
          </w:tcPr>
          <w:p w14:paraId="5E9F560C" w14:textId="77777777" w:rsidR="00CA2450" w:rsidRPr="00B8313A" w:rsidRDefault="00CA2450" w:rsidP="00122A84">
            <w:pPr>
              <w:spacing w:after="0" w:line="240" w:lineRule="auto"/>
              <w:jc w:val="right"/>
              <w:rPr>
                <w:rFonts w:eastAsia="Times New Roman"/>
                <w:color w:val="000000"/>
                <w:sz w:val="18"/>
                <w:szCs w:val="18"/>
                <w:lang w:eastAsia="fr-FR"/>
              </w:rPr>
            </w:pPr>
            <w:r w:rsidRPr="00B8313A">
              <w:rPr>
                <w:rFonts w:eastAsia="Times New Roman"/>
                <w:color w:val="000000"/>
                <w:sz w:val="18"/>
                <w:szCs w:val="18"/>
                <w:lang w:eastAsia="fr-FR"/>
              </w:rPr>
              <w:t>62</w:t>
            </w:r>
          </w:p>
        </w:tc>
      </w:tr>
      <w:tr w:rsidR="00CA2450" w:rsidRPr="000D7789" w14:paraId="7ED85391" w14:textId="77777777" w:rsidTr="0041008A">
        <w:trPr>
          <w:trHeight w:val="57"/>
          <w:jc w:val="center"/>
        </w:trPr>
        <w:tc>
          <w:tcPr>
            <w:tcW w:w="1813" w:type="dxa"/>
            <w:vMerge w:val="restart"/>
            <w:tcBorders>
              <w:top w:val="nil"/>
              <w:left w:val="nil"/>
              <w:bottom w:val="single" w:sz="8" w:space="0" w:color="000000"/>
              <w:right w:val="nil"/>
            </w:tcBorders>
            <w:shd w:val="clear" w:color="auto" w:fill="E5B8B7"/>
            <w:noWrap/>
            <w:vAlign w:val="center"/>
            <w:hideMark/>
          </w:tcPr>
          <w:p w14:paraId="36F623EB" w14:textId="77777777" w:rsidR="00CA2450" w:rsidRPr="0041008A" w:rsidRDefault="00CA2450" w:rsidP="00122A84">
            <w:pPr>
              <w:spacing w:after="0" w:line="240" w:lineRule="auto"/>
              <w:jc w:val="left"/>
              <w:rPr>
                <w:rFonts w:eastAsia="Times New Roman"/>
                <w:b/>
                <w:i/>
                <w:color w:val="000000"/>
                <w:sz w:val="18"/>
                <w:szCs w:val="18"/>
                <w:lang w:eastAsia="fr-FR"/>
              </w:rPr>
            </w:pPr>
            <w:r w:rsidRPr="0041008A">
              <w:rPr>
                <w:rFonts w:eastAsia="Times New Roman"/>
                <w:b/>
                <w:i/>
                <w:color w:val="000000"/>
                <w:sz w:val="18"/>
                <w:szCs w:val="18"/>
                <w:lang w:eastAsia="fr-FR"/>
              </w:rPr>
              <w:t>Autres</w:t>
            </w:r>
          </w:p>
        </w:tc>
        <w:tc>
          <w:tcPr>
            <w:tcW w:w="2501" w:type="dxa"/>
            <w:tcBorders>
              <w:top w:val="nil"/>
              <w:left w:val="nil"/>
              <w:bottom w:val="nil"/>
              <w:right w:val="nil"/>
            </w:tcBorders>
            <w:shd w:val="clear" w:color="auto" w:fill="E5B8B7"/>
            <w:noWrap/>
            <w:vAlign w:val="center"/>
            <w:hideMark/>
          </w:tcPr>
          <w:p w14:paraId="1BCCCF8E" w14:textId="77777777" w:rsidR="00CA2450" w:rsidRPr="0041008A" w:rsidRDefault="00CA2450" w:rsidP="00122A84">
            <w:pPr>
              <w:spacing w:after="0" w:line="240" w:lineRule="auto"/>
              <w:jc w:val="left"/>
              <w:rPr>
                <w:rFonts w:eastAsia="Times New Roman"/>
                <w:b/>
                <w:bCs/>
                <w:i/>
                <w:iCs/>
                <w:color w:val="000000"/>
                <w:sz w:val="18"/>
                <w:szCs w:val="18"/>
                <w:lang w:eastAsia="fr-FR"/>
              </w:rPr>
            </w:pPr>
            <w:r w:rsidRPr="0041008A">
              <w:rPr>
                <w:rFonts w:eastAsia="Times New Roman"/>
                <w:b/>
                <w:bCs/>
                <w:i/>
                <w:iCs/>
                <w:color w:val="000000"/>
                <w:sz w:val="18"/>
                <w:szCs w:val="18"/>
                <w:lang w:eastAsia="fr-FR"/>
              </w:rPr>
              <w:t xml:space="preserve">Effectif à redéployer </w:t>
            </w:r>
          </w:p>
        </w:tc>
        <w:tc>
          <w:tcPr>
            <w:tcW w:w="1200" w:type="dxa"/>
            <w:tcBorders>
              <w:top w:val="nil"/>
              <w:left w:val="nil"/>
              <w:bottom w:val="nil"/>
              <w:right w:val="nil"/>
            </w:tcBorders>
            <w:shd w:val="clear" w:color="auto" w:fill="E5B8B7"/>
            <w:noWrap/>
            <w:vAlign w:val="center"/>
            <w:hideMark/>
          </w:tcPr>
          <w:p w14:paraId="1B43449E" w14:textId="77777777" w:rsidR="00CA2450" w:rsidRPr="0041008A" w:rsidRDefault="00CA2450" w:rsidP="00122A84">
            <w:pPr>
              <w:spacing w:after="0" w:line="240" w:lineRule="auto"/>
              <w:jc w:val="right"/>
              <w:rPr>
                <w:rFonts w:eastAsia="Times New Roman"/>
                <w:b/>
                <w:bCs/>
                <w:i/>
                <w:iCs/>
                <w:color w:val="000000"/>
                <w:sz w:val="18"/>
                <w:szCs w:val="18"/>
                <w:lang w:eastAsia="fr-FR"/>
              </w:rPr>
            </w:pPr>
            <w:r w:rsidRPr="0041008A">
              <w:rPr>
                <w:rFonts w:eastAsia="Times New Roman"/>
                <w:b/>
                <w:bCs/>
                <w:i/>
                <w:iCs/>
                <w:color w:val="000000"/>
                <w:sz w:val="18"/>
                <w:szCs w:val="18"/>
                <w:lang w:eastAsia="fr-FR"/>
              </w:rPr>
              <w:t>3 269</w:t>
            </w:r>
          </w:p>
        </w:tc>
        <w:tc>
          <w:tcPr>
            <w:tcW w:w="1200" w:type="dxa"/>
            <w:tcBorders>
              <w:top w:val="nil"/>
              <w:left w:val="nil"/>
              <w:bottom w:val="nil"/>
              <w:right w:val="nil"/>
            </w:tcBorders>
            <w:shd w:val="clear" w:color="auto" w:fill="E5B8B7"/>
            <w:noWrap/>
            <w:vAlign w:val="center"/>
            <w:hideMark/>
          </w:tcPr>
          <w:p w14:paraId="7EAC268E" w14:textId="77777777" w:rsidR="00CA2450" w:rsidRPr="0041008A" w:rsidRDefault="00CA2450" w:rsidP="00122A84">
            <w:pPr>
              <w:spacing w:after="0" w:line="240" w:lineRule="auto"/>
              <w:jc w:val="right"/>
              <w:rPr>
                <w:rFonts w:eastAsia="Times New Roman"/>
                <w:b/>
                <w:bCs/>
                <w:i/>
                <w:iCs/>
                <w:color w:val="000000"/>
                <w:sz w:val="18"/>
                <w:szCs w:val="18"/>
                <w:lang w:eastAsia="fr-FR"/>
              </w:rPr>
            </w:pPr>
            <w:r w:rsidRPr="0041008A">
              <w:rPr>
                <w:rFonts w:eastAsia="Times New Roman"/>
                <w:b/>
                <w:bCs/>
                <w:i/>
                <w:iCs/>
                <w:color w:val="000000"/>
                <w:sz w:val="18"/>
                <w:szCs w:val="18"/>
                <w:lang w:eastAsia="fr-FR"/>
              </w:rPr>
              <w:t>19</w:t>
            </w:r>
          </w:p>
        </w:tc>
        <w:tc>
          <w:tcPr>
            <w:tcW w:w="1200" w:type="dxa"/>
            <w:tcBorders>
              <w:top w:val="nil"/>
              <w:left w:val="nil"/>
              <w:bottom w:val="nil"/>
              <w:right w:val="nil"/>
            </w:tcBorders>
            <w:shd w:val="clear" w:color="auto" w:fill="E5B8B7"/>
            <w:noWrap/>
            <w:vAlign w:val="center"/>
            <w:hideMark/>
          </w:tcPr>
          <w:p w14:paraId="2D500887" w14:textId="77777777" w:rsidR="00CA2450" w:rsidRPr="0041008A" w:rsidRDefault="00CA2450" w:rsidP="00122A84">
            <w:pPr>
              <w:spacing w:after="0" w:line="240" w:lineRule="auto"/>
              <w:jc w:val="right"/>
              <w:rPr>
                <w:rFonts w:eastAsia="Times New Roman"/>
                <w:b/>
                <w:bCs/>
                <w:i/>
                <w:iCs/>
                <w:color w:val="000000"/>
                <w:sz w:val="18"/>
                <w:szCs w:val="18"/>
                <w:lang w:eastAsia="fr-FR"/>
              </w:rPr>
            </w:pPr>
            <w:r w:rsidRPr="0041008A">
              <w:rPr>
                <w:rFonts w:eastAsia="Times New Roman"/>
                <w:b/>
                <w:bCs/>
                <w:i/>
                <w:iCs/>
                <w:color w:val="000000"/>
                <w:sz w:val="18"/>
                <w:szCs w:val="18"/>
                <w:lang w:eastAsia="fr-FR"/>
              </w:rPr>
              <w:t>8</w:t>
            </w:r>
          </w:p>
        </w:tc>
        <w:tc>
          <w:tcPr>
            <w:tcW w:w="1200" w:type="dxa"/>
            <w:tcBorders>
              <w:top w:val="nil"/>
              <w:left w:val="nil"/>
              <w:bottom w:val="nil"/>
              <w:right w:val="nil"/>
            </w:tcBorders>
            <w:shd w:val="clear" w:color="auto" w:fill="E5B8B7"/>
            <w:noWrap/>
            <w:vAlign w:val="center"/>
            <w:hideMark/>
          </w:tcPr>
          <w:p w14:paraId="7263EF18" w14:textId="77777777" w:rsidR="00CA2450" w:rsidRPr="0041008A" w:rsidRDefault="00CA2450" w:rsidP="00122A84">
            <w:pPr>
              <w:spacing w:after="0" w:line="240" w:lineRule="auto"/>
              <w:jc w:val="right"/>
              <w:rPr>
                <w:rFonts w:eastAsia="Times New Roman"/>
                <w:b/>
                <w:bCs/>
                <w:i/>
                <w:iCs/>
                <w:color w:val="000000"/>
                <w:sz w:val="18"/>
                <w:szCs w:val="18"/>
                <w:lang w:eastAsia="fr-FR"/>
              </w:rPr>
            </w:pPr>
            <w:r w:rsidRPr="0041008A">
              <w:rPr>
                <w:rFonts w:eastAsia="Times New Roman"/>
                <w:b/>
                <w:bCs/>
                <w:i/>
                <w:iCs/>
                <w:color w:val="000000"/>
                <w:sz w:val="18"/>
                <w:szCs w:val="18"/>
                <w:lang w:eastAsia="fr-FR"/>
              </w:rPr>
              <w:t>3 296</w:t>
            </w:r>
          </w:p>
        </w:tc>
      </w:tr>
      <w:tr w:rsidR="00CA2450" w:rsidRPr="000D7789" w14:paraId="40A816F9" w14:textId="77777777" w:rsidTr="0041008A">
        <w:trPr>
          <w:trHeight w:val="131"/>
          <w:jc w:val="center"/>
        </w:trPr>
        <w:tc>
          <w:tcPr>
            <w:tcW w:w="1813" w:type="dxa"/>
            <w:vMerge/>
            <w:tcBorders>
              <w:top w:val="nil"/>
              <w:left w:val="nil"/>
              <w:bottom w:val="single" w:sz="8" w:space="0" w:color="000000"/>
              <w:right w:val="nil"/>
            </w:tcBorders>
            <w:shd w:val="clear" w:color="auto" w:fill="E5B8B7"/>
            <w:vAlign w:val="center"/>
            <w:hideMark/>
          </w:tcPr>
          <w:p w14:paraId="4C0AD896" w14:textId="77777777" w:rsidR="00CA2450" w:rsidRPr="0041008A" w:rsidRDefault="00CA2450" w:rsidP="00122A84">
            <w:pPr>
              <w:spacing w:after="0" w:line="240" w:lineRule="auto"/>
              <w:jc w:val="left"/>
              <w:rPr>
                <w:rFonts w:eastAsia="Times New Roman"/>
                <w:b/>
                <w:i/>
                <w:color w:val="000000"/>
                <w:sz w:val="18"/>
                <w:szCs w:val="18"/>
                <w:lang w:eastAsia="fr-FR"/>
              </w:rPr>
            </w:pPr>
          </w:p>
        </w:tc>
        <w:tc>
          <w:tcPr>
            <w:tcW w:w="2501" w:type="dxa"/>
            <w:tcBorders>
              <w:top w:val="nil"/>
              <w:left w:val="nil"/>
              <w:bottom w:val="nil"/>
              <w:right w:val="nil"/>
            </w:tcBorders>
            <w:shd w:val="clear" w:color="auto" w:fill="E5B8B7"/>
            <w:noWrap/>
            <w:vAlign w:val="center"/>
            <w:hideMark/>
          </w:tcPr>
          <w:p w14:paraId="5723D685" w14:textId="77777777" w:rsidR="00CA2450" w:rsidRPr="0041008A" w:rsidRDefault="00CA2450" w:rsidP="00122A84">
            <w:pPr>
              <w:spacing w:after="0" w:line="240" w:lineRule="auto"/>
              <w:jc w:val="left"/>
              <w:rPr>
                <w:rFonts w:eastAsia="Times New Roman"/>
                <w:b/>
                <w:bCs/>
                <w:i/>
                <w:iCs/>
                <w:color w:val="000000"/>
                <w:sz w:val="18"/>
                <w:szCs w:val="18"/>
                <w:lang w:eastAsia="fr-FR"/>
              </w:rPr>
            </w:pPr>
            <w:r w:rsidRPr="0041008A">
              <w:rPr>
                <w:rFonts w:eastAsia="Times New Roman"/>
                <w:b/>
                <w:bCs/>
                <w:i/>
                <w:iCs/>
                <w:color w:val="000000"/>
                <w:sz w:val="18"/>
                <w:szCs w:val="18"/>
                <w:lang w:eastAsia="fr-FR"/>
              </w:rPr>
              <w:t>Effectif à recruter</w:t>
            </w:r>
          </w:p>
        </w:tc>
        <w:tc>
          <w:tcPr>
            <w:tcW w:w="1200" w:type="dxa"/>
            <w:tcBorders>
              <w:top w:val="nil"/>
              <w:left w:val="nil"/>
              <w:bottom w:val="nil"/>
              <w:right w:val="nil"/>
            </w:tcBorders>
            <w:shd w:val="clear" w:color="auto" w:fill="E5B8B7"/>
            <w:noWrap/>
            <w:vAlign w:val="center"/>
            <w:hideMark/>
          </w:tcPr>
          <w:p w14:paraId="14E998F7" w14:textId="77777777" w:rsidR="00CA2450" w:rsidRPr="0041008A" w:rsidRDefault="00CA2450" w:rsidP="00122A84">
            <w:pPr>
              <w:spacing w:after="0" w:line="240" w:lineRule="auto"/>
              <w:jc w:val="right"/>
              <w:rPr>
                <w:rFonts w:eastAsia="Times New Roman"/>
                <w:b/>
                <w:bCs/>
                <w:i/>
                <w:iCs/>
                <w:color w:val="000000"/>
                <w:sz w:val="18"/>
                <w:szCs w:val="18"/>
                <w:lang w:eastAsia="fr-FR"/>
              </w:rPr>
            </w:pPr>
            <w:r w:rsidRPr="0041008A">
              <w:rPr>
                <w:rFonts w:eastAsia="Times New Roman"/>
                <w:b/>
                <w:bCs/>
                <w:i/>
                <w:iCs/>
                <w:color w:val="000000"/>
                <w:sz w:val="18"/>
                <w:szCs w:val="18"/>
                <w:lang w:eastAsia="fr-FR"/>
              </w:rPr>
              <w:t>2 802</w:t>
            </w:r>
          </w:p>
        </w:tc>
        <w:tc>
          <w:tcPr>
            <w:tcW w:w="1200" w:type="dxa"/>
            <w:tcBorders>
              <w:top w:val="nil"/>
              <w:left w:val="nil"/>
              <w:bottom w:val="nil"/>
              <w:right w:val="nil"/>
            </w:tcBorders>
            <w:shd w:val="clear" w:color="auto" w:fill="E5B8B7"/>
            <w:noWrap/>
            <w:vAlign w:val="center"/>
            <w:hideMark/>
          </w:tcPr>
          <w:p w14:paraId="609DFDBE" w14:textId="77777777" w:rsidR="00CA2450" w:rsidRPr="0041008A" w:rsidRDefault="00CA2450" w:rsidP="00122A84">
            <w:pPr>
              <w:spacing w:after="0" w:line="240" w:lineRule="auto"/>
              <w:jc w:val="right"/>
              <w:rPr>
                <w:rFonts w:eastAsia="Times New Roman"/>
                <w:b/>
                <w:bCs/>
                <w:i/>
                <w:iCs/>
                <w:color w:val="000000"/>
                <w:sz w:val="18"/>
                <w:szCs w:val="18"/>
                <w:lang w:eastAsia="fr-FR"/>
              </w:rPr>
            </w:pPr>
            <w:r w:rsidRPr="0041008A">
              <w:rPr>
                <w:rFonts w:eastAsia="Times New Roman"/>
                <w:b/>
                <w:bCs/>
                <w:i/>
                <w:iCs/>
                <w:color w:val="000000"/>
                <w:sz w:val="18"/>
                <w:szCs w:val="18"/>
                <w:lang w:eastAsia="fr-FR"/>
              </w:rPr>
              <w:t>26</w:t>
            </w:r>
          </w:p>
        </w:tc>
        <w:tc>
          <w:tcPr>
            <w:tcW w:w="1200" w:type="dxa"/>
            <w:tcBorders>
              <w:top w:val="nil"/>
              <w:left w:val="nil"/>
              <w:bottom w:val="nil"/>
              <w:right w:val="nil"/>
            </w:tcBorders>
            <w:shd w:val="clear" w:color="auto" w:fill="E5B8B7"/>
            <w:noWrap/>
            <w:vAlign w:val="center"/>
            <w:hideMark/>
          </w:tcPr>
          <w:p w14:paraId="281C3CD7" w14:textId="77777777" w:rsidR="00CA2450" w:rsidRPr="0041008A" w:rsidRDefault="00CA2450" w:rsidP="00122A84">
            <w:pPr>
              <w:spacing w:after="0" w:line="240" w:lineRule="auto"/>
              <w:jc w:val="right"/>
              <w:rPr>
                <w:rFonts w:eastAsia="Times New Roman"/>
                <w:b/>
                <w:bCs/>
                <w:i/>
                <w:iCs/>
                <w:color w:val="000000"/>
                <w:sz w:val="18"/>
                <w:szCs w:val="18"/>
                <w:lang w:eastAsia="fr-FR"/>
              </w:rPr>
            </w:pPr>
            <w:r w:rsidRPr="0041008A">
              <w:rPr>
                <w:rFonts w:eastAsia="Times New Roman"/>
                <w:b/>
                <w:bCs/>
                <w:i/>
                <w:iCs/>
                <w:color w:val="000000"/>
                <w:sz w:val="18"/>
                <w:szCs w:val="18"/>
                <w:lang w:eastAsia="fr-FR"/>
              </w:rPr>
              <w:t>17</w:t>
            </w:r>
          </w:p>
        </w:tc>
        <w:tc>
          <w:tcPr>
            <w:tcW w:w="1200" w:type="dxa"/>
            <w:tcBorders>
              <w:top w:val="nil"/>
              <w:left w:val="nil"/>
              <w:bottom w:val="nil"/>
              <w:right w:val="nil"/>
            </w:tcBorders>
            <w:shd w:val="clear" w:color="auto" w:fill="E5B8B7"/>
            <w:noWrap/>
            <w:vAlign w:val="center"/>
            <w:hideMark/>
          </w:tcPr>
          <w:p w14:paraId="5E56BD46" w14:textId="77777777" w:rsidR="00CA2450" w:rsidRPr="0041008A" w:rsidRDefault="00CA2450" w:rsidP="00122A84">
            <w:pPr>
              <w:spacing w:after="0" w:line="240" w:lineRule="auto"/>
              <w:jc w:val="right"/>
              <w:rPr>
                <w:rFonts w:eastAsia="Times New Roman"/>
                <w:b/>
                <w:bCs/>
                <w:i/>
                <w:iCs/>
                <w:color w:val="000000"/>
                <w:sz w:val="18"/>
                <w:szCs w:val="18"/>
                <w:lang w:eastAsia="fr-FR"/>
              </w:rPr>
            </w:pPr>
            <w:r w:rsidRPr="0041008A">
              <w:rPr>
                <w:rFonts w:eastAsia="Times New Roman"/>
                <w:b/>
                <w:bCs/>
                <w:i/>
                <w:iCs/>
                <w:color w:val="000000"/>
                <w:sz w:val="18"/>
                <w:szCs w:val="18"/>
                <w:lang w:eastAsia="fr-FR"/>
              </w:rPr>
              <w:t>2 845</w:t>
            </w:r>
          </w:p>
        </w:tc>
      </w:tr>
      <w:tr w:rsidR="00CA2450" w:rsidRPr="000D7789" w14:paraId="06DE09B7" w14:textId="77777777" w:rsidTr="004676C5">
        <w:trPr>
          <w:trHeight w:val="49"/>
          <w:jc w:val="center"/>
        </w:trPr>
        <w:tc>
          <w:tcPr>
            <w:tcW w:w="1813" w:type="dxa"/>
            <w:vMerge w:val="restart"/>
            <w:tcBorders>
              <w:top w:val="single" w:sz="4" w:space="0" w:color="auto"/>
              <w:left w:val="nil"/>
              <w:bottom w:val="single" w:sz="8" w:space="0" w:color="000000"/>
              <w:right w:val="nil"/>
            </w:tcBorders>
            <w:shd w:val="clear" w:color="auto" w:fill="548DD4"/>
            <w:noWrap/>
            <w:vAlign w:val="center"/>
            <w:hideMark/>
          </w:tcPr>
          <w:p w14:paraId="0B86218E" w14:textId="77777777" w:rsidR="00CA2450" w:rsidRPr="0041008A" w:rsidRDefault="00CA2450" w:rsidP="00122A84">
            <w:pPr>
              <w:spacing w:after="0" w:line="240" w:lineRule="auto"/>
              <w:jc w:val="left"/>
              <w:rPr>
                <w:rFonts w:eastAsia="Times New Roman"/>
                <w:b/>
                <w:bCs/>
                <w:iCs/>
                <w:color w:val="FFFFFF"/>
                <w:sz w:val="18"/>
                <w:szCs w:val="18"/>
                <w:lang w:eastAsia="fr-FR"/>
              </w:rPr>
            </w:pPr>
            <w:r w:rsidRPr="0041008A">
              <w:rPr>
                <w:rFonts w:eastAsia="Times New Roman"/>
                <w:b/>
                <w:bCs/>
                <w:iCs/>
                <w:color w:val="FFFFFF"/>
                <w:sz w:val="18"/>
                <w:szCs w:val="18"/>
                <w:lang w:eastAsia="fr-FR"/>
              </w:rPr>
              <w:t>TOTAL</w:t>
            </w:r>
          </w:p>
        </w:tc>
        <w:tc>
          <w:tcPr>
            <w:tcW w:w="2501" w:type="dxa"/>
            <w:tcBorders>
              <w:top w:val="single" w:sz="4" w:space="0" w:color="auto"/>
              <w:left w:val="nil"/>
              <w:bottom w:val="nil"/>
              <w:right w:val="nil"/>
            </w:tcBorders>
            <w:shd w:val="clear" w:color="auto" w:fill="548DD4"/>
            <w:noWrap/>
            <w:vAlign w:val="center"/>
            <w:hideMark/>
          </w:tcPr>
          <w:p w14:paraId="33C208EC" w14:textId="77777777" w:rsidR="00CA2450" w:rsidRPr="0041008A" w:rsidRDefault="00CA2450" w:rsidP="00122A84">
            <w:pPr>
              <w:spacing w:after="0" w:line="240" w:lineRule="auto"/>
              <w:jc w:val="left"/>
              <w:rPr>
                <w:rFonts w:eastAsia="Times New Roman"/>
                <w:b/>
                <w:bCs/>
                <w:iCs/>
                <w:color w:val="FFFFFF"/>
                <w:sz w:val="18"/>
                <w:szCs w:val="18"/>
                <w:lang w:eastAsia="fr-FR"/>
              </w:rPr>
            </w:pPr>
            <w:r w:rsidRPr="0041008A">
              <w:rPr>
                <w:rFonts w:eastAsia="Times New Roman"/>
                <w:b/>
                <w:bCs/>
                <w:iCs/>
                <w:color w:val="FFFFFF"/>
                <w:sz w:val="18"/>
                <w:szCs w:val="18"/>
                <w:lang w:eastAsia="fr-FR"/>
              </w:rPr>
              <w:t xml:space="preserve">Effectif à redéployer </w:t>
            </w:r>
          </w:p>
        </w:tc>
        <w:tc>
          <w:tcPr>
            <w:tcW w:w="1200" w:type="dxa"/>
            <w:tcBorders>
              <w:top w:val="single" w:sz="4" w:space="0" w:color="auto"/>
              <w:left w:val="nil"/>
              <w:bottom w:val="nil"/>
              <w:right w:val="nil"/>
            </w:tcBorders>
            <w:shd w:val="clear" w:color="auto" w:fill="548DD4"/>
            <w:noWrap/>
            <w:vAlign w:val="center"/>
            <w:hideMark/>
          </w:tcPr>
          <w:p w14:paraId="35DD1263" w14:textId="77777777" w:rsidR="00CA2450" w:rsidRPr="0041008A" w:rsidRDefault="00CA2450" w:rsidP="00122A84">
            <w:pPr>
              <w:spacing w:after="0" w:line="240" w:lineRule="auto"/>
              <w:jc w:val="right"/>
              <w:rPr>
                <w:rFonts w:eastAsia="Times New Roman"/>
                <w:b/>
                <w:bCs/>
                <w:iCs/>
                <w:color w:val="FFFFFF"/>
                <w:sz w:val="18"/>
                <w:szCs w:val="18"/>
                <w:lang w:eastAsia="fr-FR"/>
              </w:rPr>
            </w:pPr>
            <w:r w:rsidRPr="0041008A">
              <w:rPr>
                <w:rFonts w:eastAsia="Times New Roman"/>
                <w:b/>
                <w:bCs/>
                <w:iCs/>
                <w:color w:val="FFFFFF"/>
                <w:sz w:val="18"/>
                <w:szCs w:val="18"/>
                <w:lang w:eastAsia="fr-FR"/>
              </w:rPr>
              <w:t>6 196</w:t>
            </w:r>
          </w:p>
        </w:tc>
        <w:tc>
          <w:tcPr>
            <w:tcW w:w="1200" w:type="dxa"/>
            <w:tcBorders>
              <w:top w:val="single" w:sz="4" w:space="0" w:color="auto"/>
              <w:left w:val="nil"/>
              <w:bottom w:val="nil"/>
              <w:right w:val="nil"/>
            </w:tcBorders>
            <w:shd w:val="clear" w:color="auto" w:fill="548DD4"/>
            <w:noWrap/>
            <w:vAlign w:val="center"/>
            <w:hideMark/>
          </w:tcPr>
          <w:p w14:paraId="7D1732D5" w14:textId="77777777" w:rsidR="00CA2450" w:rsidRPr="0041008A" w:rsidRDefault="00CA2450" w:rsidP="00122A84">
            <w:pPr>
              <w:spacing w:after="0" w:line="240" w:lineRule="auto"/>
              <w:jc w:val="right"/>
              <w:rPr>
                <w:rFonts w:eastAsia="Times New Roman"/>
                <w:b/>
                <w:bCs/>
                <w:iCs/>
                <w:color w:val="FFFFFF"/>
                <w:sz w:val="18"/>
                <w:szCs w:val="18"/>
                <w:lang w:eastAsia="fr-FR"/>
              </w:rPr>
            </w:pPr>
            <w:r w:rsidRPr="0041008A">
              <w:rPr>
                <w:rFonts w:eastAsia="Times New Roman"/>
                <w:b/>
                <w:bCs/>
                <w:iCs/>
                <w:color w:val="FFFFFF"/>
                <w:sz w:val="18"/>
                <w:szCs w:val="18"/>
                <w:lang w:eastAsia="fr-FR"/>
              </w:rPr>
              <w:t>121</w:t>
            </w:r>
          </w:p>
        </w:tc>
        <w:tc>
          <w:tcPr>
            <w:tcW w:w="1200" w:type="dxa"/>
            <w:tcBorders>
              <w:top w:val="single" w:sz="4" w:space="0" w:color="auto"/>
              <w:left w:val="nil"/>
              <w:bottom w:val="nil"/>
              <w:right w:val="nil"/>
            </w:tcBorders>
            <w:shd w:val="clear" w:color="auto" w:fill="548DD4"/>
            <w:noWrap/>
            <w:vAlign w:val="center"/>
            <w:hideMark/>
          </w:tcPr>
          <w:p w14:paraId="7E061188" w14:textId="77777777" w:rsidR="00CA2450" w:rsidRPr="0041008A" w:rsidRDefault="00CA2450" w:rsidP="00122A84">
            <w:pPr>
              <w:spacing w:after="0" w:line="240" w:lineRule="auto"/>
              <w:jc w:val="right"/>
              <w:rPr>
                <w:rFonts w:eastAsia="Times New Roman"/>
                <w:b/>
                <w:bCs/>
                <w:iCs/>
                <w:color w:val="FFFFFF"/>
                <w:sz w:val="18"/>
                <w:szCs w:val="18"/>
                <w:lang w:eastAsia="fr-FR"/>
              </w:rPr>
            </w:pPr>
            <w:r w:rsidRPr="0041008A">
              <w:rPr>
                <w:rFonts w:eastAsia="Times New Roman"/>
                <w:b/>
                <w:bCs/>
                <w:iCs/>
                <w:color w:val="FFFFFF"/>
                <w:sz w:val="18"/>
                <w:szCs w:val="18"/>
                <w:lang w:eastAsia="fr-FR"/>
              </w:rPr>
              <w:t>95</w:t>
            </w:r>
          </w:p>
        </w:tc>
        <w:tc>
          <w:tcPr>
            <w:tcW w:w="1200" w:type="dxa"/>
            <w:tcBorders>
              <w:top w:val="single" w:sz="4" w:space="0" w:color="auto"/>
              <w:left w:val="nil"/>
              <w:bottom w:val="nil"/>
              <w:right w:val="nil"/>
            </w:tcBorders>
            <w:shd w:val="clear" w:color="auto" w:fill="548DD4"/>
            <w:noWrap/>
            <w:vAlign w:val="center"/>
            <w:hideMark/>
          </w:tcPr>
          <w:p w14:paraId="49DB8DDC" w14:textId="77777777" w:rsidR="00CA2450" w:rsidRPr="0041008A" w:rsidRDefault="00CA2450" w:rsidP="00122A84">
            <w:pPr>
              <w:spacing w:after="0" w:line="240" w:lineRule="auto"/>
              <w:jc w:val="right"/>
              <w:rPr>
                <w:rFonts w:eastAsia="Times New Roman"/>
                <w:b/>
                <w:bCs/>
                <w:iCs/>
                <w:color w:val="FFFFFF"/>
                <w:sz w:val="18"/>
                <w:szCs w:val="18"/>
                <w:lang w:eastAsia="fr-FR"/>
              </w:rPr>
            </w:pPr>
            <w:r w:rsidRPr="0041008A">
              <w:rPr>
                <w:rFonts w:eastAsia="Times New Roman"/>
                <w:b/>
                <w:bCs/>
                <w:iCs/>
                <w:color w:val="FFFFFF"/>
                <w:sz w:val="18"/>
                <w:szCs w:val="18"/>
                <w:lang w:eastAsia="fr-FR"/>
              </w:rPr>
              <w:t>6 412</w:t>
            </w:r>
          </w:p>
        </w:tc>
      </w:tr>
      <w:tr w:rsidR="00CA2450" w:rsidRPr="000D7789" w14:paraId="77B667E2" w14:textId="77777777" w:rsidTr="004676C5">
        <w:trPr>
          <w:trHeight w:val="49"/>
          <w:jc w:val="center"/>
        </w:trPr>
        <w:tc>
          <w:tcPr>
            <w:tcW w:w="1813" w:type="dxa"/>
            <w:vMerge/>
            <w:tcBorders>
              <w:top w:val="single" w:sz="4" w:space="0" w:color="auto"/>
              <w:left w:val="nil"/>
              <w:bottom w:val="single" w:sz="8" w:space="0" w:color="000000"/>
              <w:right w:val="nil"/>
            </w:tcBorders>
            <w:shd w:val="clear" w:color="auto" w:fill="548DD4"/>
            <w:vAlign w:val="center"/>
            <w:hideMark/>
          </w:tcPr>
          <w:p w14:paraId="0F276E53" w14:textId="77777777" w:rsidR="00CA2450" w:rsidRPr="0041008A" w:rsidRDefault="00CA2450" w:rsidP="00122A84">
            <w:pPr>
              <w:spacing w:after="0" w:line="240" w:lineRule="auto"/>
              <w:jc w:val="left"/>
              <w:rPr>
                <w:rFonts w:eastAsia="Times New Roman"/>
                <w:b/>
                <w:bCs/>
                <w:iCs/>
                <w:color w:val="FFFFFF"/>
                <w:sz w:val="18"/>
                <w:szCs w:val="18"/>
                <w:lang w:eastAsia="fr-FR"/>
              </w:rPr>
            </w:pPr>
          </w:p>
        </w:tc>
        <w:tc>
          <w:tcPr>
            <w:tcW w:w="2501" w:type="dxa"/>
            <w:tcBorders>
              <w:top w:val="nil"/>
              <w:left w:val="nil"/>
              <w:bottom w:val="single" w:sz="8" w:space="0" w:color="auto"/>
              <w:right w:val="nil"/>
            </w:tcBorders>
            <w:shd w:val="clear" w:color="auto" w:fill="548DD4"/>
            <w:noWrap/>
            <w:vAlign w:val="center"/>
            <w:hideMark/>
          </w:tcPr>
          <w:p w14:paraId="76C02C82" w14:textId="77777777" w:rsidR="00CA2450" w:rsidRPr="0041008A" w:rsidRDefault="00CA2450" w:rsidP="00122A84">
            <w:pPr>
              <w:spacing w:after="0" w:line="240" w:lineRule="auto"/>
              <w:jc w:val="left"/>
              <w:rPr>
                <w:rFonts w:eastAsia="Times New Roman"/>
                <w:b/>
                <w:bCs/>
                <w:iCs/>
                <w:color w:val="FFFFFF"/>
                <w:sz w:val="18"/>
                <w:szCs w:val="18"/>
                <w:lang w:eastAsia="fr-FR"/>
              </w:rPr>
            </w:pPr>
            <w:r w:rsidRPr="0041008A">
              <w:rPr>
                <w:rFonts w:eastAsia="Times New Roman"/>
                <w:b/>
                <w:bCs/>
                <w:iCs/>
                <w:color w:val="FFFFFF"/>
                <w:sz w:val="18"/>
                <w:szCs w:val="18"/>
                <w:lang w:eastAsia="fr-FR"/>
              </w:rPr>
              <w:t>Effectif à recruter</w:t>
            </w:r>
          </w:p>
        </w:tc>
        <w:tc>
          <w:tcPr>
            <w:tcW w:w="1200" w:type="dxa"/>
            <w:tcBorders>
              <w:top w:val="nil"/>
              <w:left w:val="nil"/>
              <w:bottom w:val="single" w:sz="8" w:space="0" w:color="auto"/>
              <w:right w:val="nil"/>
            </w:tcBorders>
            <w:shd w:val="clear" w:color="auto" w:fill="548DD4"/>
            <w:noWrap/>
            <w:vAlign w:val="center"/>
            <w:hideMark/>
          </w:tcPr>
          <w:p w14:paraId="45786692" w14:textId="77777777" w:rsidR="00CA2450" w:rsidRPr="0041008A" w:rsidRDefault="00CA2450" w:rsidP="00122A84">
            <w:pPr>
              <w:spacing w:after="0" w:line="240" w:lineRule="auto"/>
              <w:jc w:val="right"/>
              <w:rPr>
                <w:rFonts w:eastAsia="Times New Roman"/>
                <w:b/>
                <w:bCs/>
                <w:iCs/>
                <w:color w:val="FFFFFF"/>
                <w:sz w:val="18"/>
                <w:szCs w:val="18"/>
                <w:lang w:eastAsia="fr-FR"/>
              </w:rPr>
            </w:pPr>
            <w:r w:rsidRPr="0041008A">
              <w:rPr>
                <w:rFonts w:eastAsia="Times New Roman"/>
                <w:b/>
                <w:bCs/>
                <w:iCs/>
                <w:color w:val="FFFFFF"/>
                <w:sz w:val="18"/>
                <w:szCs w:val="18"/>
                <w:lang w:eastAsia="fr-FR"/>
              </w:rPr>
              <w:t>4 065</w:t>
            </w:r>
          </w:p>
        </w:tc>
        <w:tc>
          <w:tcPr>
            <w:tcW w:w="1200" w:type="dxa"/>
            <w:tcBorders>
              <w:top w:val="nil"/>
              <w:left w:val="nil"/>
              <w:bottom w:val="single" w:sz="8" w:space="0" w:color="auto"/>
              <w:right w:val="nil"/>
            </w:tcBorders>
            <w:shd w:val="clear" w:color="auto" w:fill="548DD4"/>
            <w:noWrap/>
            <w:vAlign w:val="center"/>
            <w:hideMark/>
          </w:tcPr>
          <w:p w14:paraId="3703C5E2" w14:textId="77777777" w:rsidR="00CA2450" w:rsidRPr="0041008A" w:rsidRDefault="00CA2450" w:rsidP="00122A84">
            <w:pPr>
              <w:spacing w:after="0" w:line="240" w:lineRule="auto"/>
              <w:jc w:val="right"/>
              <w:rPr>
                <w:rFonts w:eastAsia="Times New Roman"/>
                <w:b/>
                <w:bCs/>
                <w:iCs/>
                <w:color w:val="FFFFFF"/>
                <w:sz w:val="18"/>
                <w:szCs w:val="18"/>
                <w:lang w:eastAsia="fr-FR"/>
              </w:rPr>
            </w:pPr>
            <w:r w:rsidRPr="0041008A">
              <w:rPr>
                <w:rFonts w:eastAsia="Times New Roman"/>
                <w:b/>
                <w:bCs/>
                <w:iCs/>
                <w:color w:val="FFFFFF"/>
                <w:sz w:val="18"/>
                <w:szCs w:val="18"/>
                <w:lang w:eastAsia="fr-FR"/>
              </w:rPr>
              <w:t>170</w:t>
            </w:r>
          </w:p>
        </w:tc>
        <w:tc>
          <w:tcPr>
            <w:tcW w:w="1200" w:type="dxa"/>
            <w:tcBorders>
              <w:top w:val="nil"/>
              <w:left w:val="nil"/>
              <w:bottom w:val="single" w:sz="8" w:space="0" w:color="auto"/>
              <w:right w:val="nil"/>
            </w:tcBorders>
            <w:shd w:val="clear" w:color="auto" w:fill="548DD4"/>
            <w:noWrap/>
            <w:vAlign w:val="center"/>
            <w:hideMark/>
          </w:tcPr>
          <w:p w14:paraId="26CB3696" w14:textId="77777777" w:rsidR="00CA2450" w:rsidRPr="0041008A" w:rsidRDefault="00CA2450" w:rsidP="00122A84">
            <w:pPr>
              <w:spacing w:after="0" w:line="240" w:lineRule="auto"/>
              <w:jc w:val="right"/>
              <w:rPr>
                <w:rFonts w:eastAsia="Times New Roman"/>
                <w:b/>
                <w:bCs/>
                <w:iCs/>
                <w:color w:val="FFFFFF"/>
                <w:sz w:val="18"/>
                <w:szCs w:val="18"/>
                <w:lang w:eastAsia="fr-FR"/>
              </w:rPr>
            </w:pPr>
            <w:r w:rsidRPr="0041008A">
              <w:rPr>
                <w:rFonts w:eastAsia="Times New Roman"/>
                <w:b/>
                <w:bCs/>
                <w:iCs/>
                <w:color w:val="FFFFFF"/>
                <w:sz w:val="18"/>
                <w:szCs w:val="18"/>
                <w:lang w:eastAsia="fr-FR"/>
              </w:rPr>
              <w:t>93</w:t>
            </w:r>
          </w:p>
        </w:tc>
        <w:tc>
          <w:tcPr>
            <w:tcW w:w="1200" w:type="dxa"/>
            <w:tcBorders>
              <w:top w:val="nil"/>
              <w:left w:val="nil"/>
              <w:bottom w:val="single" w:sz="8" w:space="0" w:color="auto"/>
              <w:right w:val="nil"/>
            </w:tcBorders>
            <w:shd w:val="clear" w:color="auto" w:fill="548DD4"/>
            <w:noWrap/>
            <w:vAlign w:val="center"/>
            <w:hideMark/>
          </w:tcPr>
          <w:p w14:paraId="5CF9D6E8" w14:textId="77777777" w:rsidR="00CA2450" w:rsidRPr="0041008A" w:rsidRDefault="00CA2450" w:rsidP="00122A84">
            <w:pPr>
              <w:spacing w:after="0" w:line="240" w:lineRule="auto"/>
              <w:jc w:val="right"/>
              <w:rPr>
                <w:rFonts w:eastAsia="Times New Roman"/>
                <w:b/>
                <w:bCs/>
                <w:iCs/>
                <w:color w:val="FFFFFF"/>
                <w:sz w:val="18"/>
                <w:szCs w:val="18"/>
                <w:lang w:eastAsia="fr-FR"/>
              </w:rPr>
            </w:pPr>
            <w:r w:rsidRPr="0041008A">
              <w:rPr>
                <w:rFonts w:eastAsia="Times New Roman"/>
                <w:b/>
                <w:bCs/>
                <w:iCs/>
                <w:color w:val="FFFFFF"/>
                <w:sz w:val="18"/>
                <w:szCs w:val="18"/>
                <w:lang w:eastAsia="fr-FR"/>
              </w:rPr>
              <w:t>4 328</w:t>
            </w:r>
          </w:p>
        </w:tc>
      </w:tr>
    </w:tbl>
    <w:p w14:paraId="2BBC2EA2" w14:textId="77777777" w:rsidR="000C290B" w:rsidRPr="000C290B" w:rsidRDefault="000C290B" w:rsidP="004C1D78">
      <w:pPr>
        <w:tabs>
          <w:tab w:val="left" w:pos="993"/>
        </w:tabs>
        <w:spacing w:before="80" w:after="240"/>
        <w:rPr>
          <w:rFonts w:eastAsia="Times New Roman" w:cs="Calibri"/>
          <w:sz w:val="18"/>
          <w:lang w:eastAsia="fr-FR"/>
        </w:rPr>
      </w:pPr>
      <w:r w:rsidRPr="000C290B">
        <w:rPr>
          <w:rFonts w:eastAsia="Times New Roman" w:cs="Calibri"/>
          <w:sz w:val="18"/>
          <w:lang w:eastAsia="fr-FR"/>
        </w:rPr>
        <w:t>Source: MSHP, fichier du recensement des RHS, 2009</w:t>
      </w:r>
    </w:p>
    <w:p w14:paraId="6D55B51F" w14:textId="77777777" w:rsidR="004C1D78" w:rsidRPr="004D24E3" w:rsidRDefault="004C1D78" w:rsidP="00E64D2E">
      <w:pPr>
        <w:tabs>
          <w:tab w:val="left" w:pos="993"/>
        </w:tabs>
        <w:spacing w:before="80"/>
        <w:rPr>
          <w:rFonts w:eastAsia="Times New Roman" w:cs="Calibri"/>
          <w:i/>
          <w:sz w:val="18"/>
          <w:lang w:eastAsia="fr-FR"/>
        </w:rPr>
      </w:pPr>
      <w:r w:rsidRPr="004D24E3">
        <w:rPr>
          <w:rFonts w:eastAsia="Times New Roman" w:cs="Calibri"/>
          <w:b/>
          <w:i/>
          <w:sz w:val="18"/>
          <w:lang w:eastAsia="fr-FR"/>
        </w:rPr>
        <w:t>NB:</w:t>
      </w:r>
      <w:r w:rsidRPr="004D24E3">
        <w:rPr>
          <w:rFonts w:eastAsia="Times New Roman" w:cs="Calibri"/>
          <w:i/>
          <w:sz w:val="18"/>
          <w:lang w:eastAsia="fr-FR"/>
        </w:rPr>
        <w:t xml:space="preserve"> </w:t>
      </w:r>
      <w:r w:rsidR="00335AC7" w:rsidRPr="004D24E3">
        <w:rPr>
          <w:rFonts w:eastAsia="Times New Roman" w:cs="Calibri"/>
          <w:i/>
          <w:sz w:val="18"/>
          <w:lang w:eastAsia="fr-FR"/>
        </w:rPr>
        <w:t xml:space="preserve">Ce tableau prend en compte le recrutement effectué en 2011. </w:t>
      </w:r>
      <w:r w:rsidRPr="004D24E3">
        <w:rPr>
          <w:rFonts w:eastAsia="Times New Roman" w:cs="Calibri"/>
          <w:i/>
          <w:sz w:val="18"/>
          <w:lang w:eastAsia="fr-FR"/>
        </w:rPr>
        <w:t xml:space="preserve">Les </w:t>
      </w:r>
      <w:r w:rsidR="00E56D40" w:rsidRPr="004D24E3">
        <w:rPr>
          <w:rFonts w:eastAsia="Times New Roman" w:cs="Calibri"/>
          <w:i/>
          <w:sz w:val="18"/>
          <w:lang w:eastAsia="fr-FR"/>
        </w:rPr>
        <w:t>nombres</w:t>
      </w:r>
      <w:r w:rsidRPr="004D24E3">
        <w:rPr>
          <w:rFonts w:eastAsia="Times New Roman" w:cs="Calibri"/>
          <w:i/>
          <w:sz w:val="18"/>
          <w:lang w:eastAsia="fr-FR"/>
        </w:rPr>
        <w:t xml:space="preserve"> positifs indiquent des </w:t>
      </w:r>
      <w:r w:rsidR="00725B63">
        <w:rPr>
          <w:rFonts w:eastAsia="Times New Roman" w:cs="Calibri"/>
          <w:i/>
          <w:sz w:val="18"/>
          <w:lang w:eastAsia="fr-FR"/>
        </w:rPr>
        <w:t>déficits</w:t>
      </w:r>
      <w:r w:rsidRPr="004D24E3">
        <w:rPr>
          <w:rFonts w:eastAsia="Times New Roman" w:cs="Calibri"/>
          <w:i/>
          <w:sz w:val="18"/>
          <w:lang w:eastAsia="fr-FR"/>
        </w:rPr>
        <w:t xml:space="preserve"> </w:t>
      </w:r>
      <w:r w:rsidR="00DD5D8D" w:rsidRPr="004D24E3">
        <w:rPr>
          <w:rFonts w:eastAsia="Times New Roman" w:cs="Calibri"/>
          <w:i/>
          <w:sz w:val="18"/>
          <w:lang w:eastAsia="fr-FR"/>
        </w:rPr>
        <w:t xml:space="preserve">cumulés </w:t>
      </w:r>
      <w:r w:rsidR="00725B63">
        <w:rPr>
          <w:rFonts w:eastAsia="Times New Roman" w:cs="Calibri"/>
          <w:i/>
          <w:sz w:val="18"/>
          <w:lang w:eastAsia="fr-FR"/>
        </w:rPr>
        <w:t>à combler</w:t>
      </w:r>
      <w:r w:rsidRPr="004D24E3">
        <w:rPr>
          <w:rFonts w:eastAsia="Times New Roman" w:cs="Calibri"/>
          <w:i/>
          <w:sz w:val="18"/>
          <w:lang w:eastAsia="fr-FR"/>
        </w:rPr>
        <w:t xml:space="preserve"> alors que les </w:t>
      </w:r>
      <w:r w:rsidR="00E56D40" w:rsidRPr="004D24E3">
        <w:rPr>
          <w:rFonts w:eastAsia="Times New Roman" w:cs="Calibri"/>
          <w:i/>
          <w:sz w:val="18"/>
          <w:lang w:eastAsia="fr-FR"/>
        </w:rPr>
        <w:t>nombres</w:t>
      </w:r>
      <w:r w:rsidRPr="004D24E3">
        <w:rPr>
          <w:rFonts w:eastAsia="Times New Roman" w:cs="Calibri"/>
          <w:i/>
          <w:sz w:val="18"/>
          <w:lang w:eastAsia="fr-FR"/>
        </w:rPr>
        <w:t xml:space="preserve"> négatifs indiquent </w:t>
      </w:r>
      <w:r w:rsidR="00DD5D8D" w:rsidRPr="004D24E3">
        <w:rPr>
          <w:rFonts w:eastAsia="Times New Roman" w:cs="Calibri"/>
          <w:i/>
          <w:sz w:val="18"/>
          <w:lang w:eastAsia="fr-FR"/>
        </w:rPr>
        <w:t>des</w:t>
      </w:r>
      <w:r w:rsidRPr="004D24E3">
        <w:rPr>
          <w:rFonts w:eastAsia="Times New Roman" w:cs="Calibri"/>
          <w:i/>
          <w:sz w:val="18"/>
          <w:lang w:eastAsia="fr-FR"/>
        </w:rPr>
        <w:t xml:space="preserve"> excédent</w:t>
      </w:r>
      <w:r w:rsidR="00DD5D8D" w:rsidRPr="004D24E3">
        <w:rPr>
          <w:rFonts w:eastAsia="Times New Roman" w:cs="Calibri"/>
          <w:i/>
          <w:sz w:val="18"/>
          <w:lang w:eastAsia="fr-FR"/>
        </w:rPr>
        <w:t>s cumulés</w:t>
      </w:r>
      <w:r w:rsidRPr="004D24E3">
        <w:rPr>
          <w:rFonts w:eastAsia="Times New Roman" w:cs="Calibri"/>
          <w:i/>
          <w:sz w:val="18"/>
          <w:lang w:eastAsia="fr-FR"/>
        </w:rPr>
        <w:t xml:space="preserve"> de personnel de la catégorie concernée.</w:t>
      </w:r>
      <w:r w:rsidR="00DD5D8D" w:rsidRPr="004D24E3">
        <w:rPr>
          <w:rFonts w:eastAsia="Times New Roman" w:cs="Calibri"/>
          <w:i/>
          <w:sz w:val="18"/>
          <w:lang w:eastAsia="fr-FR"/>
        </w:rPr>
        <w:t xml:space="preserve"> </w:t>
      </w:r>
      <w:r w:rsidR="00E64D2E" w:rsidRPr="004D24E3">
        <w:rPr>
          <w:rFonts w:eastAsia="Times New Roman" w:cs="Calibri"/>
          <w:i/>
          <w:sz w:val="18"/>
          <w:lang w:eastAsia="fr-FR"/>
        </w:rPr>
        <w:t>P</w:t>
      </w:r>
      <w:r w:rsidR="00DD5D8D" w:rsidRPr="004D24E3">
        <w:rPr>
          <w:rFonts w:eastAsia="Times New Roman" w:cs="Calibri"/>
          <w:i/>
          <w:sz w:val="18"/>
          <w:lang w:eastAsia="fr-FR"/>
        </w:rPr>
        <w:t xml:space="preserve">ar exemple, en 2015, l’écart </w:t>
      </w:r>
      <w:r w:rsidR="006C4562" w:rsidRPr="004D24E3">
        <w:rPr>
          <w:rFonts w:eastAsia="Times New Roman" w:cs="Calibri"/>
          <w:i/>
          <w:sz w:val="18"/>
          <w:lang w:eastAsia="fr-FR"/>
        </w:rPr>
        <w:t>après redéploiement</w:t>
      </w:r>
      <w:r w:rsidR="00DD5D8D" w:rsidRPr="004D24E3">
        <w:rPr>
          <w:rFonts w:eastAsia="Times New Roman" w:cs="Calibri"/>
          <w:i/>
          <w:sz w:val="18"/>
          <w:lang w:eastAsia="fr-FR"/>
        </w:rPr>
        <w:t xml:space="preserve"> d’ATS est -1026 tandis que celui des infirmiers est de 414. Cela veut dire qu’après le redéploiement, il y aura </w:t>
      </w:r>
      <w:r w:rsidR="006C4562" w:rsidRPr="004D24E3">
        <w:rPr>
          <w:rFonts w:eastAsia="Times New Roman" w:cs="Calibri"/>
          <w:i/>
          <w:sz w:val="18"/>
          <w:lang w:eastAsia="fr-FR"/>
        </w:rPr>
        <w:t xml:space="preserve">un excédent de 1026 ATS </w:t>
      </w:r>
      <w:r w:rsidR="00DD5D8D" w:rsidRPr="004D24E3">
        <w:rPr>
          <w:rFonts w:eastAsia="Times New Roman" w:cs="Calibri"/>
          <w:i/>
          <w:sz w:val="18"/>
          <w:lang w:eastAsia="fr-FR"/>
        </w:rPr>
        <w:t>(selon les normes en vigueur)</w:t>
      </w:r>
      <w:r w:rsidR="00E64D2E" w:rsidRPr="004D24E3">
        <w:rPr>
          <w:rFonts w:eastAsia="Times New Roman" w:cs="Calibri"/>
          <w:i/>
          <w:sz w:val="18"/>
          <w:lang w:eastAsia="fr-FR"/>
        </w:rPr>
        <w:t xml:space="preserve">, </w:t>
      </w:r>
      <w:r w:rsidR="00DD5D8D" w:rsidRPr="004D24E3">
        <w:rPr>
          <w:rFonts w:eastAsia="Times New Roman" w:cs="Calibri"/>
          <w:i/>
          <w:sz w:val="18"/>
          <w:lang w:eastAsia="fr-FR"/>
        </w:rPr>
        <w:t xml:space="preserve">et </w:t>
      </w:r>
      <w:r w:rsidR="00725B63">
        <w:rPr>
          <w:rFonts w:eastAsia="Times New Roman" w:cs="Calibri"/>
          <w:i/>
          <w:sz w:val="18"/>
          <w:lang w:eastAsia="fr-FR"/>
        </w:rPr>
        <w:t xml:space="preserve">un déficit de </w:t>
      </w:r>
      <w:r w:rsidR="00DD5D8D" w:rsidRPr="004D24E3">
        <w:rPr>
          <w:rFonts w:eastAsia="Times New Roman" w:cs="Calibri"/>
          <w:i/>
          <w:sz w:val="18"/>
          <w:lang w:eastAsia="fr-FR"/>
        </w:rPr>
        <w:t>414 infirmier</w:t>
      </w:r>
      <w:r w:rsidR="00E64D2E" w:rsidRPr="004D24E3">
        <w:rPr>
          <w:rFonts w:eastAsia="Times New Roman" w:cs="Calibri"/>
          <w:i/>
          <w:sz w:val="18"/>
          <w:lang w:eastAsia="fr-FR"/>
        </w:rPr>
        <w:t>s</w:t>
      </w:r>
      <w:r w:rsidR="00DD5D8D" w:rsidRPr="004D24E3">
        <w:rPr>
          <w:rFonts w:eastAsia="Times New Roman" w:cs="Calibri"/>
          <w:i/>
          <w:sz w:val="18"/>
          <w:lang w:eastAsia="fr-FR"/>
        </w:rPr>
        <w:t xml:space="preserve"> </w:t>
      </w:r>
      <w:r w:rsidR="00725B63">
        <w:rPr>
          <w:rFonts w:eastAsia="Times New Roman" w:cs="Calibri"/>
          <w:i/>
          <w:sz w:val="18"/>
          <w:lang w:eastAsia="fr-FR"/>
        </w:rPr>
        <w:t xml:space="preserve">par rapport à </w:t>
      </w:r>
      <w:r w:rsidR="00DD5D8D" w:rsidRPr="004D24E3">
        <w:rPr>
          <w:rFonts w:eastAsia="Times New Roman" w:cs="Calibri"/>
          <w:i/>
          <w:sz w:val="18"/>
          <w:lang w:eastAsia="fr-FR"/>
        </w:rPr>
        <w:t>l</w:t>
      </w:r>
      <w:r w:rsidR="00656A88" w:rsidRPr="004D24E3">
        <w:rPr>
          <w:rFonts w:eastAsia="Times New Roman" w:cs="Calibri"/>
          <w:i/>
          <w:sz w:val="18"/>
          <w:lang w:eastAsia="fr-FR"/>
        </w:rPr>
        <w:t>’</w:t>
      </w:r>
      <w:r w:rsidR="00DD5D8D" w:rsidRPr="004D24E3">
        <w:rPr>
          <w:rFonts w:eastAsia="Times New Roman" w:cs="Calibri"/>
          <w:i/>
          <w:sz w:val="18"/>
          <w:lang w:eastAsia="fr-FR"/>
        </w:rPr>
        <w:t>effectif requis.</w:t>
      </w:r>
    </w:p>
    <w:p w14:paraId="0C124FEA" w14:textId="77777777" w:rsidR="003C29BD" w:rsidRDefault="003C29BD" w:rsidP="003C29BD">
      <w:pPr>
        <w:tabs>
          <w:tab w:val="left" w:pos="993"/>
        </w:tabs>
        <w:rPr>
          <w:rFonts w:cs="Arial"/>
          <w:bCs/>
        </w:rPr>
      </w:pPr>
      <w:r w:rsidRPr="007D172B">
        <w:rPr>
          <w:rFonts w:cs="Arial"/>
          <w:bCs/>
        </w:rPr>
        <w:t xml:space="preserve">Malgré ce redéploiement massif, 1778 professionnels de la santé resteraient encore en excédent. </w:t>
      </w:r>
      <w:r w:rsidRPr="004676C5">
        <w:rPr>
          <w:rFonts w:cs="Arial"/>
          <w:bCs/>
        </w:rPr>
        <w:t xml:space="preserve">Ce sont des ATS (1026), des médecins (640), des biologistes (74) et des techniciens de santé publique (38). Pour leur utilisation on devrait soit créer de nouvelles structures de soins, soit les recycler dans </w:t>
      </w:r>
      <w:r>
        <w:rPr>
          <w:rFonts w:cs="Arial"/>
          <w:bCs/>
        </w:rPr>
        <w:t xml:space="preserve">les catégories professionnelles en déficit. La première solution semble plus faisable, surtout à Conakry où on constate un déficit important de structures de soins (notamment en CS) selon les normes de population pour un CS. </w:t>
      </w:r>
      <w:r w:rsidRPr="007D172B">
        <w:rPr>
          <w:rFonts w:cs="Arial"/>
          <w:bCs/>
        </w:rPr>
        <w:t xml:space="preserve">Le tableau 3.1 montre les détails par catégorie professionnelle.  </w:t>
      </w:r>
    </w:p>
    <w:p w14:paraId="35907BFB" w14:textId="77777777" w:rsidR="00122A84" w:rsidRPr="00074E58" w:rsidRDefault="00122A84" w:rsidP="00725B63">
      <w:pPr>
        <w:tabs>
          <w:tab w:val="left" w:pos="993"/>
        </w:tabs>
        <w:rPr>
          <w:rFonts w:cs="Arial"/>
          <w:bCs/>
        </w:rPr>
      </w:pPr>
      <w:r w:rsidRPr="00074E58">
        <w:rPr>
          <w:rFonts w:cs="Arial"/>
          <w:bCs/>
        </w:rPr>
        <w:t>Le second scénario part de l’hypothèse que le redéploiement n’est pas envisageab</w:t>
      </w:r>
      <w:r>
        <w:rPr>
          <w:rFonts w:cs="Arial"/>
          <w:bCs/>
        </w:rPr>
        <w:t>le. Dans ce cas, 6761 personnes</w:t>
      </w:r>
      <w:r w:rsidRPr="00074E58">
        <w:rPr>
          <w:rFonts w:cs="Arial"/>
          <w:bCs/>
        </w:rPr>
        <w:t>, dont 3 465 professionnels de la santé</w:t>
      </w:r>
      <w:r>
        <w:rPr>
          <w:rFonts w:cs="Arial"/>
          <w:bCs/>
        </w:rPr>
        <w:t>,</w:t>
      </w:r>
      <w:r w:rsidRPr="00074E58">
        <w:rPr>
          <w:rFonts w:cs="Arial"/>
          <w:bCs/>
        </w:rPr>
        <w:t xml:space="preserve"> devront être recrutées de 2013 à 2015. Les détails sont fournis dans le tableau 3.2.</w:t>
      </w:r>
    </w:p>
    <w:p w14:paraId="02F119F7" w14:textId="77777777" w:rsidR="004C1D78" w:rsidRDefault="004C1D78" w:rsidP="004C1D78">
      <w:pPr>
        <w:tabs>
          <w:tab w:val="left" w:pos="993"/>
        </w:tabs>
        <w:spacing w:after="0"/>
        <w:rPr>
          <w:rFonts w:cs="Arial"/>
          <w:bCs/>
        </w:rPr>
      </w:pPr>
      <w:r w:rsidRPr="00FC153C">
        <w:rPr>
          <w:rFonts w:cs="Arial"/>
          <w:b/>
          <w:bCs/>
        </w:rPr>
        <w:t xml:space="preserve">Tableau </w:t>
      </w:r>
      <w:r w:rsidR="00FC153C" w:rsidRPr="00FC153C">
        <w:rPr>
          <w:rFonts w:cs="Arial"/>
          <w:b/>
          <w:bCs/>
        </w:rPr>
        <w:t>3.2</w:t>
      </w:r>
      <w:r w:rsidRPr="00FC153C">
        <w:rPr>
          <w:rFonts w:cs="Arial"/>
          <w:b/>
          <w:bCs/>
        </w:rPr>
        <w:t>:</w:t>
      </w:r>
      <w:r>
        <w:rPr>
          <w:rFonts w:cs="Arial"/>
          <w:bCs/>
        </w:rPr>
        <w:t xml:space="preserve"> Besoins de recrutement de RHS </w:t>
      </w:r>
      <w:r w:rsidR="00C56C52">
        <w:rPr>
          <w:rFonts w:cs="Arial"/>
          <w:bCs/>
        </w:rPr>
        <w:t xml:space="preserve">par an </w:t>
      </w:r>
      <w:r>
        <w:rPr>
          <w:rFonts w:cs="Arial"/>
          <w:bCs/>
        </w:rPr>
        <w:t>en l’absence de tout redéploiement</w:t>
      </w:r>
    </w:p>
    <w:tbl>
      <w:tblPr>
        <w:tblW w:w="8310" w:type="dxa"/>
        <w:jc w:val="center"/>
        <w:tblCellMar>
          <w:left w:w="70" w:type="dxa"/>
          <w:right w:w="70" w:type="dxa"/>
        </w:tblCellMar>
        <w:tblLook w:val="04A0" w:firstRow="1" w:lastRow="0" w:firstColumn="1" w:lastColumn="0" w:noHBand="0" w:noVBand="1"/>
      </w:tblPr>
      <w:tblGrid>
        <w:gridCol w:w="3840"/>
        <w:gridCol w:w="1145"/>
        <w:gridCol w:w="1145"/>
        <w:gridCol w:w="1145"/>
        <w:gridCol w:w="1035"/>
      </w:tblGrid>
      <w:tr w:rsidR="000C290B" w:rsidRPr="000D7789" w14:paraId="398EA95B" w14:textId="77777777" w:rsidTr="00295D68">
        <w:trPr>
          <w:trHeight w:val="80"/>
          <w:tblHeader/>
          <w:jc w:val="center"/>
        </w:trPr>
        <w:tc>
          <w:tcPr>
            <w:tcW w:w="3840" w:type="dxa"/>
            <w:vMerge w:val="restart"/>
            <w:tcBorders>
              <w:top w:val="single" w:sz="12" w:space="0" w:color="auto"/>
              <w:left w:val="nil"/>
              <w:bottom w:val="single" w:sz="4" w:space="0" w:color="000000"/>
              <w:right w:val="nil"/>
            </w:tcBorders>
            <w:shd w:val="clear" w:color="auto" w:fill="C6D9F1"/>
            <w:noWrap/>
            <w:vAlign w:val="center"/>
            <w:hideMark/>
          </w:tcPr>
          <w:p w14:paraId="767DBAAC" w14:textId="77777777" w:rsidR="000C290B" w:rsidRPr="005025DF" w:rsidRDefault="000C290B" w:rsidP="0037425B">
            <w:pPr>
              <w:spacing w:after="0" w:line="240" w:lineRule="auto"/>
              <w:jc w:val="center"/>
              <w:rPr>
                <w:rFonts w:eastAsia="Times New Roman" w:cs="Arial"/>
                <w:b/>
                <w:bCs/>
                <w:color w:val="000000"/>
                <w:lang w:eastAsia="fr-FR"/>
              </w:rPr>
            </w:pPr>
            <w:r w:rsidRPr="005025DF">
              <w:rPr>
                <w:rFonts w:eastAsia="Times New Roman" w:cs="Arial"/>
                <w:b/>
                <w:bCs/>
                <w:color w:val="000000"/>
                <w:lang w:eastAsia="fr-FR"/>
              </w:rPr>
              <w:t>Catégorie professionnelle</w:t>
            </w:r>
          </w:p>
        </w:tc>
        <w:tc>
          <w:tcPr>
            <w:tcW w:w="3435" w:type="dxa"/>
            <w:gridSpan w:val="3"/>
            <w:tcBorders>
              <w:top w:val="single" w:sz="12" w:space="0" w:color="auto"/>
              <w:left w:val="nil"/>
              <w:bottom w:val="single" w:sz="4" w:space="0" w:color="auto"/>
              <w:right w:val="nil"/>
            </w:tcBorders>
            <w:shd w:val="clear" w:color="auto" w:fill="C6D9F1"/>
            <w:noWrap/>
            <w:vAlign w:val="center"/>
            <w:hideMark/>
          </w:tcPr>
          <w:p w14:paraId="506F3D31" w14:textId="77777777" w:rsidR="000C290B" w:rsidRPr="005025DF" w:rsidRDefault="00BA6CBA" w:rsidP="0037425B">
            <w:pPr>
              <w:spacing w:after="0" w:line="240" w:lineRule="auto"/>
              <w:jc w:val="center"/>
              <w:rPr>
                <w:rFonts w:eastAsia="Times New Roman" w:cs="Arial"/>
                <w:b/>
                <w:bCs/>
                <w:color w:val="000000"/>
                <w:lang w:eastAsia="fr-FR"/>
              </w:rPr>
            </w:pPr>
            <w:r>
              <w:rPr>
                <w:rFonts w:eastAsia="Times New Roman" w:cs="Arial"/>
                <w:b/>
                <w:bCs/>
                <w:color w:val="000000"/>
                <w:lang w:eastAsia="fr-FR"/>
              </w:rPr>
              <w:t>Effectif à</w:t>
            </w:r>
            <w:r w:rsidR="00335AC7">
              <w:rPr>
                <w:rFonts w:eastAsia="Times New Roman" w:cs="Arial"/>
                <w:b/>
                <w:bCs/>
                <w:color w:val="000000"/>
                <w:lang w:eastAsia="fr-FR"/>
              </w:rPr>
              <w:t xml:space="preserve"> recruter</w:t>
            </w:r>
          </w:p>
        </w:tc>
        <w:tc>
          <w:tcPr>
            <w:tcW w:w="1035" w:type="dxa"/>
            <w:vMerge w:val="restart"/>
            <w:tcBorders>
              <w:top w:val="single" w:sz="12" w:space="0" w:color="auto"/>
              <w:left w:val="nil"/>
              <w:bottom w:val="single" w:sz="4" w:space="0" w:color="auto"/>
              <w:right w:val="nil"/>
            </w:tcBorders>
            <w:shd w:val="clear" w:color="auto" w:fill="C6D9F1"/>
            <w:noWrap/>
            <w:vAlign w:val="center"/>
            <w:hideMark/>
          </w:tcPr>
          <w:p w14:paraId="568B5026" w14:textId="77777777" w:rsidR="000C290B" w:rsidRPr="005025DF" w:rsidRDefault="000C290B" w:rsidP="0037425B">
            <w:pPr>
              <w:spacing w:after="0" w:line="240" w:lineRule="auto"/>
              <w:jc w:val="center"/>
              <w:rPr>
                <w:rFonts w:eastAsia="Times New Roman"/>
                <w:b/>
                <w:bCs/>
                <w:color w:val="000000"/>
                <w:lang w:eastAsia="fr-FR"/>
              </w:rPr>
            </w:pPr>
            <w:r w:rsidRPr="005025DF">
              <w:rPr>
                <w:rFonts w:eastAsia="Times New Roman"/>
                <w:b/>
                <w:bCs/>
                <w:color w:val="000000"/>
                <w:lang w:eastAsia="fr-FR"/>
              </w:rPr>
              <w:t>T</w:t>
            </w:r>
            <w:r w:rsidR="002D19A8" w:rsidRPr="005025DF">
              <w:rPr>
                <w:rFonts w:eastAsia="Times New Roman"/>
                <w:b/>
                <w:bCs/>
                <w:color w:val="000000"/>
                <w:lang w:eastAsia="fr-FR"/>
              </w:rPr>
              <w:t>otal</w:t>
            </w:r>
          </w:p>
        </w:tc>
      </w:tr>
      <w:tr w:rsidR="000C290B" w:rsidRPr="000D7789" w14:paraId="6C0B11AA" w14:textId="77777777" w:rsidTr="00295D68">
        <w:trPr>
          <w:trHeight w:val="65"/>
          <w:tblHeader/>
          <w:jc w:val="center"/>
        </w:trPr>
        <w:tc>
          <w:tcPr>
            <w:tcW w:w="3840" w:type="dxa"/>
            <w:vMerge/>
            <w:tcBorders>
              <w:top w:val="single" w:sz="8" w:space="0" w:color="auto"/>
              <w:left w:val="nil"/>
              <w:bottom w:val="single" w:sz="4" w:space="0" w:color="000000"/>
              <w:right w:val="nil"/>
            </w:tcBorders>
            <w:shd w:val="clear" w:color="auto" w:fill="FABF8F"/>
            <w:vAlign w:val="center"/>
            <w:hideMark/>
          </w:tcPr>
          <w:p w14:paraId="3103E2F3" w14:textId="77777777" w:rsidR="000C290B" w:rsidRPr="005025DF" w:rsidRDefault="000C290B" w:rsidP="0037425B">
            <w:pPr>
              <w:spacing w:after="0" w:line="240" w:lineRule="auto"/>
              <w:jc w:val="left"/>
              <w:rPr>
                <w:rFonts w:eastAsia="Times New Roman" w:cs="Arial"/>
                <w:b/>
                <w:bCs/>
                <w:color w:val="000000"/>
                <w:lang w:eastAsia="fr-FR"/>
              </w:rPr>
            </w:pPr>
          </w:p>
        </w:tc>
        <w:tc>
          <w:tcPr>
            <w:tcW w:w="1145" w:type="dxa"/>
            <w:tcBorders>
              <w:top w:val="single" w:sz="4" w:space="0" w:color="auto"/>
              <w:left w:val="nil"/>
              <w:bottom w:val="single" w:sz="4" w:space="0" w:color="auto"/>
              <w:right w:val="nil"/>
            </w:tcBorders>
            <w:shd w:val="clear" w:color="auto" w:fill="C6D9F1"/>
            <w:noWrap/>
            <w:vAlign w:val="center"/>
            <w:hideMark/>
          </w:tcPr>
          <w:p w14:paraId="7D26446A" w14:textId="77777777" w:rsidR="000C290B" w:rsidRPr="005025DF" w:rsidRDefault="000C290B" w:rsidP="0037425B">
            <w:pPr>
              <w:spacing w:after="0" w:line="240" w:lineRule="auto"/>
              <w:jc w:val="center"/>
              <w:rPr>
                <w:rFonts w:eastAsia="Times New Roman" w:cs="Arial"/>
                <w:b/>
                <w:bCs/>
                <w:color w:val="000000"/>
                <w:lang w:eastAsia="fr-FR"/>
              </w:rPr>
            </w:pPr>
            <w:r w:rsidRPr="005025DF">
              <w:rPr>
                <w:rFonts w:eastAsia="Times New Roman" w:cs="Arial"/>
                <w:b/>
                <w:bCs/>
                <w:color w:val="000000"/>
                <w:lang w:eastAsia="fr-FR"/>
              </w:rPr>
              <w:t>2013</w:t>
            </w:r>
          </w:p>
        </w:tc>
        <w:tc>
          <w:tcPr>
            <w:tcW w:w="1145" w:type="dxa"/>
            <w:tcBorders>
              <w:top w:val="single" w:sz="4" w:space="0" w:color="auto"/>
              <w:left w:val="nil"/>
              <w:bottom w:val="single" w:sz="4" w:space="0" w:color="auto"/>
              <w:right w:val="nil"/>
            </w:tcBorders>
            <w:shd w:val="clear" w:color="auto" w:fill="C6D9F1"/>
            <w:noWrap/>
            <w:vAlign w:val="center"/>
            <w:hideMark/>
          </w:tcPr>
          <w:p w14:paraId="401B82EE" w14:textId="77777777" w:rsidR="000C290B" w:rsidRPr="005025DF" w:rsidRDefault="000C290B" w:rsidP="0037425B">
            <w:pPr>
              <w:spacing w:after="0" w:line="240" w:lineRule="auto"/>
              <w:jc w:val="center"/>
              <w:rPr>
                <w:rFonts w:eastAsia="Times New Roman" w:cs="Arial"/>
                <w:b/>
                <w:bCs/>
                <w:color w:val="000000"/>
                <w:lang w:eastAsia="fr-FR"/>
              </w:rPr>
            </w:pPr>
            <w:r w:rsidRPr="005025DF">
              <w:rPr>
                <w:rFonts w:eastAsia="Times New Roman" w:cs="Arial"/>
                <w:b/>
                <w:bCs/>
                <w:color w:val="000000"/>
                <w:lang w:eastAsia="fr-FR"/>
              </w:rPr>
              <w:t>2014</w:t>
            </w:r>
          </w:p>
        </w:tc>
        <w:tc>
          <w:tcPr>
            <w:tcW w:w="1145" w:type="dxa"/>
            <w:tcBorders>
              <w:top w:val="single" w:sz="4" w:space="0" w:color="auto"/>
              <w:left w:val="nil"/>
              <w:bottom w:val="single" w:sz="4" w:space="0" w:color="auto"/>
              <w:right w:val="nil"/>
            </w:tcBorders>
            <w:shd w:val="clear" w:color="auto" w:fill="C6D9F1"/>
            <w:noWrap/>
            <w:vAlign w:val="center"/>
            <w:hideMark/>
          </w:tcPr>
          <w:p w14:paraId="7A7AB801" w14:textId="77777777" w:rsidR="000C290B" w:rsidRPr="005025DF" w:rsidRDefault="000C290B" w:rsidP="0037425B">
            <w:pPr>
              <w:spacing w:after="0" w:line="240" w:lineRule="auto"/>
              <w:jc w:val="center"/>
              <w:rPr>
                <w:rFonts w:eastAsia="Times New Roman" w:cs="Arial"/>
                <w:b/>
                <w:bCs/>
                <w:color w:val="000000"/>
                <w:lang w:eastAsia="fr-FR"/>
              </w:rPr>
            </w:pPr>
            <w:r w:rsidRPr="005025DF">
              <w:rPr>
                <w:rFonts w:eastAsia="Times New Roman" w:cs="Arial"/>
                <w:b/>
                <w:bCs/>
                <w:color w:val="000000"/>
                <w:lang w:eastAsia="fr-FR"/>
              </w:rPr>
              <w:t>2015</w:t>
            </w:r>
          </w:p>
        </w:tc>
        <w:tc>
          <w:tcPr>
            <w:tcW w:w="1035" w:type="dxa"/>
            <w:vMerge/>
            <w:tcBorders>
              <w:top w:val="single" w:sz="4" w:space="0" w:color="auto"/>
              <w:left w:val="nil"/>
              <w:bottom w:val="single" w:sz="4" w:space="0" w:color="auto"/>
              <w:right w:val="nil"/>
            </w:tcBorders>
            <w:vAlign w:val="center"/>
            <w:hideMark/>
          </w:tcPr>
          <w:p w14:paraId="50F1EC82" w14:textId="77777777" w:rsidR="000C290B" w:rsidRPr="005025DF" w:rsidRDefault="000C290B" w:rsidP="0037425B">
            <w:pPr>
              <w:spacing w:after="0" w:line="240" w:lineRule="auto"/>
              <w:jc w:val="left"/>
              <w:rPr>
                <w:rFonts w:eastAsia="Times New Roman"/>
                <w:b/>
                <w:bCs/>
                <w:color w:val="000000"/>
                <w:lang w:eastAsia="fr-FR"/>
              </w:rPr>
            </w:pPr>
          </w:p>
        </w:tc>
      </w:tr>
      <w:tr w:rsidR="004C1D78" w:rsidRPr="000D7789" w14:paraId="09CE8316" w14:textId="77777777" w:rsidTr="00295D68">
        <w:trPr>
          <w:trHeight w:val="59"/>
          <w:jc w:val="center"/>
        </w:trPr>
        <w:tc>
          <w:tcPr>
            <w:tcW w:w="3840" w:type="dxa"/>
            <w:tcBorders>
              <w:top w:val="single" w:sz="4" w:space="0" w:color="auto"/>
              <w:left w:val="nil"/>
              <w:bottom w:val="nil"/>
              <w:right w:val="nil"/>
            </w:tcBorders>
            <w:shd w:val="clear" w:color="auto" w:fill="E5B8B7"/>
            <w:noWrap/>
            <w:vAlign w:val="center"/>
            <w:hideMark/>
          </w:tcPr>
          <w:p w14:paraId="7FB189CF" w14:textId="77777777" w:rsidR="004C1D78" w:rsidRPr="009D52EA" w:rsidRDefault="004C1D78" w:rsidP="0037425B">
            <w:pPr>
              <w:spacing w:after="0" w:line="240" w:lineRule="auto"/>
              <w:jc w:val="left"/>
              <w:rPr>
                <w:rFonts w:eastAsia="Times New Roman" w:cs="Arial"/>
                <w:b/>
                <w:bCs/>
                <w:i/>
                <w:color w:val="000000"/>
                <w:lang w:eastAsia="fr-FR"/>
              </w:rPr>
            </w:pPr>
            <w:r w:rsidRPr="009D52EA">
              <w:rPr>
                <w:rFonts w:eastAsia="Times New Roman" w:cs="Arial"/>
                <w:b/>
                <w:bCs/>
                <w:i/>
                <w:color w:val="000000"/>
                <w:lang w:eastAsia="fr-FR"/>
              </w:rPr>
              <w:t>Personnel professionnel de santé</w:t>
            </w:r>
          </w:p>
        </w:tc>
        <w:tc>
          <w:tcPr>
            <w:tcW w:w="1145" w:type="dxa"/>
            <w:tcBorders>
              <w:top w:val="single" w:sz="4" w:space="0" w:color="auto"/>
              <w:left w:val="nil"/>
              <w:bottom w:val="nil"/>
              <w:right w:val="nil"/>
            </w:tcBorders>
            <w:shd w:val="clear" w:color="auto" w:fill="E5B8B7"/>
            <w:noWrap/>
            <w:vAlign w:val="center"/>
            <w:hideMark/>
          </w:tcPr>
          <w:p w14:paraId="5900CF7F" w14:textId="77777777" w:rsidR="004C1D78" w:rsidRPr="009D52EA" w:rsidRDefault="004C1D78" w:rsidP="0037425B">
            <w:pPr>
              <w:spacing w:after="0" w:line="240" w:lineRule="auto"/>
              <w:jc w:val="right"/>
              <w:rPr>
                <w:rFonts w:eastAsia="Times New Roman" w:cs="Arial"/>
                <w:b/>
                <w:bCs/>
                <w:i/>
                <w:color w:val="000000"/>
                <w:lang w:eastAsia="fr-FR"/>
              </w:rPr>
            </w:pPr>
            <w:r w:rsidRPr="009D52EA">
              <w:rPr>
                <w:rFonts w:eastAsia="Times New Roman" w:cs="Arial"/>
                <w:b/>
                <w:bCs/>
                <w:i/>
                <w:color w:val="000000"/>
                <w:lang w:eastAsia="fr-FR"/>
              </w:rPr>
              <w:t>3 264</w:t>
            </w:r>
          </w:p>
        </w:tc>
        <w:tc>
          <w:tcPr>
            <w:tcW w:w="1145" w:type="dxa"/>
            <w:tcBorders>
              <w:top w:val="single" w:sz="4" w:space="0" w:color="auto"/>
              <w:left w:val="nil"/>
              <w:bottom w:val="nil"/>
              <w:right w:val="nil"/>
            </w:tcBorders>
            <w:shd w:val="clear" w:color="auto" w:fill="E5B8B7"/>
            <w:noWrap/>
            <w:vAlign w:val="center"/>
            <w:hideMark/>
          </w:tcPr>
          <w:p w14:paraId="0F251A60" w14:textId="77777777" w:rsidR="004C1D78" w:rsidRPr="009D52EA" w:rsidRDefault="004C1D78" w:rsidP="0037425B">
            <w:pPr>
              <w:spacing w:after="0" w:line="240" w:lineRule="auto"/>
              <w:jc w:val="right"/>
              <w:rPr>
                <w:rFonts w:eastAsia="Times New Roman" w:cs="Arial"/>
                <w:b/>
                <w:bCs/>
                <w:i/>
                <w:color w:val="000000"/>
                <w:lang w:eastAsia="fr-FR"/>
              </w:rPr>
            </w:pPr>
            <w:r w:rsidRPr="009D52EA">
              <w:rPr>
                <w:rFonts w:eastAsia="Times New Roman" w:cs="Arial"/>
                <w:b/>
                <w:bCs/>
                <w:i/>
                <w:color w:val="000000"/>
                <w:lang w:eastAsia="fr-FR"/>
              </w:rPr>
              <w:t>109</w:t>
            </w:r>
          </w:p>
        </w:tc>
        <w:tc>
          <w:tcPr>
            <w:tcW w:w="1145" w:type="dxa"/>
            <w:tcBorders>
              <w:top w:val="single" w:sz="4" w:space="0" w:color="auto"/>
              <w:left w:val="nil"/>
              <w:bottom w:val="nil"/>
              <w:right w:val="nil"/>
            </w:tcBorders>
            <w:shd w:val="clear" w:color="auto" w:fill="E5B8B7"/>
            <w:noWrap/>
            <w:vAlign w:val="center"/>
            <w:hideMark/>
          </w:tcPr>
          <w:p w14:paraId="1D71832F" w14:textId="77777777" w:rsidR="004C1D78" w:rsidRPr="009D52EA" w:rsidRDefault="004C1D78" w:rsidP="0037425B">
            <w:pPr>
              <w:spacing w:after="0" w:line="240" w:lineRule="auto"/>
              <w:jc w:val="right"/>
              <w:rPr>
                <w:rFonts w:eastAsia="Times New Roman" w:cs="Arial"/>
                <w:b/>
                <w:bCs/>
                <w:i/>
                <w:color w:val="000000"/>
                <w:lang w:eastAsia="fr-FR"/>
              </w:rPr>
            </w:pPr>
            <w:r w:rsidRPr="009D52EA">
              <w:rPr>
                <w:rFonts w:eastAsia="Times New Roman" w:cs="Arial"/>
                <w:b/>
                <w:bCs/>
                <w:i/>
                <w:color w:val="000000"/>
                <w:lang w:eastAsia="fr-FR"/>
              </w:rPr>
              <w:t>92</w:t>
            </w:r>
          </w:p>
        </w:tc>
        <w:tc>
          <w:tcPr>
            <w:tcW w:w="1035" w:type="dxa"/>
            <w:tcBorders>
              <w:top w:val="single" w:sz="4" w:space="0" w:color="auto"/>
              <w:left w:val="nil"/>
              <w:bottom w:val="nil"/>
              <w:right w:val="nil"/>
            </w:tcBorders>
            <w:shd w:val="clear" w:color="auto" w:fill="E5B8B7"/>
            <w:noWrap/>
            <w:vAlign w:val="center"/>
            <w:hideMark/>
          </w:tcPr>
          <w:p w14:paraId="26C25F4B" w14:textId="77777777" w:rsidR="004C1D78" w:rsidRPr="009D52EA" w:rsidRDefault="004C1D78" w:rsidP="0037425B">
            <w:pPr>
              <w:spacing w:after="0" w:line="240" w:lineRule="auto"/>
              <w:jc w:val="right"/>
              <w:rPr>
                <w:rFonts w:eastAsia="Times New Roman" w:cs="Arial"/>
                <w:b/>
                <w:bCs/>
                <w:i/>
                <w:color w:val="000000"/>
                <w:lang w:eastAsia="fr-FR"/>
              </w:rPr>
            </w:pPr>
            <w:r w:rsidRPr="009D52EA">
              <w:rPr>
                <w:rFonts w:eastAsia="Times New Roman" w:cs="Arial"/>
                <w:b/>
                <w:bCs/>
                <w:i/>
                <w:color w:val="000000"/>
                <w:lang w:eastAsia="fr-FR"/>
              </w:rPr>
              <w:t>3 465</w:t>
            </w:r>
          </w:p>
        </w:tc>
      </w:tr>
      <w:tr w:rsidR="004C1D78" w:rsidRPr="000D7789" w14:paraId="79BD9BFA" w14:textId="77777777" w:rsidTr="00295D68">
        <w:trPr>
          <w:trHeight w:val="93"/>
          <w:jc w:val="center"/>
        </w:trPr>
        <w:tc>
          <w:tcPr>
            <w:tcW w:w="3840" w:type="dxa"/>
            <w:tcBorders>
              <w:top w:val="nil"/>
              <w:left w:val="nil"/>
              <w:bottom w:val="nil"/>
              <w:right w:val="nil"/>
            </w:tcBorders>
            <w:shd w:val="clear" w:color="auto" w:fill="FFFFFF"/>
            <w:noWrap/>
            <w:vAlign w:val="bottom"/>
            <w:hideMark/>
          </w:tcPr>
          <w:p w14:paraId="5287975E" w14:textId="77777777" w:rsidR="004C1D78" w:rsidRPr="005025DF" w:rsidRDefault="004C1D78" w:rsidP="0037425B">
            <w:pPr>
              <w:spacing w:after="0" w:line="240" w:lineRule="auto"/>
              <w:jc w:val="left"/>
              <w:rPr>
                <w:rFonts w:eastAsia="Times New Roman"/>
                <w:color w:val="000000"/>
                <w:lang w:eastAsia="fr-FR"/>
              </w:rPr>
            </w:pPr>
            <w:r w:rsidRPr="005025DF">
              <w:rPr>
                <w:rFonts w:eastAsia="Times New Roman"/>
                <w:color w:val="000000"/>
                <w:lang w:eastAsia="fr-FR"/>
              </w:rPr>
              <w:t>ATS</w:t>
            </w:r>
          </w:p>
        </w:tc>
        <w:tc>
          <w:tcPr>
            <w:tcW w:w="1145" w:type="dxa"/>
            <w:tcBorders>
              <w:top w:val="nil"/>
              <w:left w:val="nil"/>
              <w:bottom w:val="nil"/>
              <w:right w:val="nil"/>
            </w:tcBorders>
            <w:shd w:val="clear" w:color="auto" w:fill="FFFFFF"/>
            <w:noWrap/>
            <w:vAlign w:val="bottom"/>
            <w:hideMark/>
          </w:tcPr>
          <w:p w14:paraId="36C6C9B7"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1 064</w:t>
            </w:r>
          </w:p>
        </w:tc>
        <w:tc>
          <w:tcPr>
            <w:tcW w:w="1145" w:type="dxa"/>
            <w:tcBorders>
              <w:top w:val="nil"/>
              <w:left w:val="nil"/>
              <w:bottom w:val="nil"/>
              <w:right w:val="nil"/>
            </w:tcBorders>
            <w:shd w:val="clear" w:color="auto" w:fill="FFFFFF"/>
            <w:noWrap/>
            <w:vAlign w:val="bottom"/>
            <w:hideMark/>
          </w:tcPr>
          <w:p w14:paraId="03353FC9"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49</w:t>
            </w:r>
          </w:p>
        </w:tc>
        <w:tc>
          <w:tcPr>
            <w:tcW w:w="1145" w:type="dxa"/>
            <w:tcBorders>
              <w:top w:val="nil"/>
              <w:left w:val="nil"/>
              <w:bottom w:val="nil"/>
              <w:right w:val="nil"/>
            </w:tcBorders>
            <w:shd w:val="clear" w:color="auto" w:fill="FFFFFF"/>
            <w:noWrap/>
            <w:vAlign w:val="bottom"/>
            <w:hideMark/>
          </w:tcPr>
          <w:p w14:paraId="2CDCAE61"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50</w:t>
            </w:r>
          </w:p>
        </w:tc>
        <w:tc>
          <w:tcPr>
            <w:tcW w:w="1035" w:type="dxa"/>
            <w:tcBorders>
              <w:top w:val="nil"/>
              <w:left w:val="nil"/>
              <w:bottom w:val="nil"/>
              <w:right w:val="nil"/>
            </w:tcBorders>
            <w:shd w:val="clear" w:color="auto" w:fill="FFFFFF"/>
            <w:noWrap/>
            <w:vAlign w:val="bottom"/>
            <w:hideMark/>
          </w:tcPr>
          <w:p w14:paraId="291A8719"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1 163</w:t>
            </w:r>
          </w:p>
        </w:tc>
      </w:tr>
      <w:tr w:rsidR="00C164B0" w:rsidRPr="000D7789" w14:paraId="6AD88A1F" w14:textId="77777777" w:rsidTr="00295D68">
        <w:trPr>
          <w:trHeight w:val="69"/>
          <w:jc w:val="center"/>
        </w:trPr>
        <w:tc>
          <w:tcPr>
            <w:tcW w:w="3840" w:type="dxa"/>
            <w:tcBorders>
              <w:top w:val="nil"/>
              <w:left w:val="nil"/>
              <w:bottom w:val="nil"/>
              <w:right w:val="nil"/>
            </w:tcBorders>
            <w:shd w:val="clear" w:color="auto" w:fill="FFFFFF"/>
            <w:noWrap/>
            <w:vAlign w:val="bottom"/>
            <w:hideMark/>
          </w:tcPr>
          <w:p w14:paraId="7A15B41D" w14:textId="77777777" w:rsidR="004C1D78" w:rsidRPr="005025DF" w:rsidRDefault="004C1D78" w:rsidP="0037425B">
            <w:pPr>
              <w:spacing w:after="0" w:line="240" w:lineRule="auto"/>
              <w:jc w:val="left"/>
              <w:rPr>
                <w:rFonts w:eastAsia="Times New Roman"/>
                <w:color w:val="000000"/>
                <w:lang w:eastAsia="fr-FR"/>
              </w:rPr>
            </w:pPr>
            <w:r w:rsidRPr="005025DF">
              <w:rPr>
                <w:rFonts w:eastAsia="Times New Roman"/>
                <w:color w:val="000000"/>
                <w:lang w:eastAsia="fr-FR"/>
              </w:rPr>
              <w:t>Biologiste</w:t>
            </w:r>
          </w:p>
        </w:tc>
        <w:tc>
          <w:tcPr>
            <w:tcW w:w="1145" w:type="dxa"/>
            <w:tcBorders>
              <w:top w:val="nil"/>
              <w:left w:val="nil"/>
              <w:bottom w:val="nil"/>
              <w:right w:val="nil"/>
            </w:tcBorders>
            <w:shd w:val="clear" w:color="auto" w:fill="FFFFFF"/>
            <w:noWrap/>
            <w:vAlign w:val="bottom"/>
            <w:hideMark/>
          </w:tcPr>
          <w:p w14:paraId="2DABA4C3"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14</w:t>
            </w:r>
          </w:p>
        </w:tc>
        <w:tc>
          <w:tcPr>
            <w:tcW w:w="1145" w:type="dxa"/>
            <w:tcBorders>
              <w:top w:val="nil"/>
              <w:left w:val="nil"/>
              <w:bottom w:val="nil"/>
              <w:right w:val="nil"/>
            </w:tcBorders>
            <w:shd w:val="clear" w:color="auto" w:fill="FFFFFF"/>
            <w:noWrap/>
            <w:vAlign w:val="bottom"/>
            <w:hideMark/>
          </w:tcPr>
          <w:p w14:paraId="2CDC99CB"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145" w:type="dxa"/>
            <w:tcBorders>
              <w:top w:val="nil"/>
              <w:left w:val="nil"/>
              <w:bottom w:val="nil"/>
              <w:right w:val="nil"/>
            </w:tcBorders>
            <w:shd w:val="clear" w:color="auto" w:fill="FFFFFF"/>
            <w:noWrap/>
            <w:vAlign w:val="bottom"/>
            <w:hideMark/>
          </w:tcPr>
          <w:p w14:paraId="2604C921"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035" w:type="dxa"/>
            <w:tcBorders>
              <w:top w:val="nil"/>
              <w:left w:val="nil"/>
              <w:bottom w:val="nil"/>
              <w:right w:val="nil"/>
            </w:tcBorders>
            <w:shd w:val="clear" w:color="auto" w:fill="FFFFFF"/>
            <w:noWrap/>
            <w:vAlign w:val="bottom"/>
            <w:hideMark/>
          </w:tcPr>
          <w:p w14:paraId="20A4BC4D"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14</w:t>
            </w:r>
          </w:p>
        </w:tc>
      </w:tr>
      <w:tr w:rsidR="004C1D78" w:rsidRPr="000D7789" w14:paraId="71C07D3C" w14:textId="77777777" w:rsidTr="00295D68">
        <w:trPr>
          <w:trHeight w:val="69"/>
          <w:jc w:val="center"/>
        </w:trPr>
        <w:tc>
          <w:tcPr>
            <w:tcW w:w="3840" w:type="dxa"/>
            <w:tcBorders>
              <w:top w:val="nil"/>
              <w:left w:val="nil"/>
              <w:bottom w:val="nil"/>
              <w:right w:val="nil"/>
            </w:tcBorders>
            <w:shd w:val="clear" w:color="auto" w:fill="FFFFFF"/>
            <w:noWrap/>
            <w:vAlign w:val="bottom"/>
            <w:hideMark/>
          </w:tcPr>
          <w:p w14:paraId="1037B14A" w14:textId="77777777" w:rsidR="004C1D78" w:rsidRPr="005025DF" w:rsidRDefault="004C1D78" w:rsidP="0037425B">
            <w:pPr>
              <w:spacing w:after="0" w:line="240" w:lineRule="auto"/>
              <w:jc w:val="left"/>
              <w:rPr>
                <w:rFonts w:eastAsia="Times New Roman"/>
                <w:color w:val="000000"/>
                <w:lang w:eastAsia="fr-FR"/>
              </w:rPr>
            </w:pPr>
            <w:r w:rsidRPr="005025DF">
              <w:rPr>
                <w:rFonts w:eastAsia="Times New Roman"/>
                <w:color w:val="000000"/>
                <w:lang w:eastAsia="fr-FR"/>
              </w:rPr>
              <w:t>Médecin</w:t>
            </w:r>
          </w:p>
        </w:tc>
        <w:tc>
          <w:tcPr>
            <w:tcW w:w="1145" w:type="dxa"/>
            <w:tcBorders>
              <w:top w:val="nil"/>
              <w:left w:val="nil"/>
              <w:bottom w:val="nil"/>
              <w:right w:val="nil"/>
            </w:tcBorders>
            <w:shd w:val="clear" w:color="auto" w:fill="FFFFFF"/>
            <w:noWrap/>
            <w:vAlign w:val="bottom"/>
            <w:hideMark/>
          </w:tcPr>
          <w:p w14:paraId="43991842"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556</w:t>
            </w:r>
          </w:p>
        </w:tc>
        <w:tc>
          <w:tcPr>
            <w:tcW w:w="1145" w:type="dxa"/>
            <w:tcBorders>
              <w:top w:val="nil"/>
              <w:left w:val="nil"/>
              <w:bottom w:val="nil"/>
              <w:right w:val="nil"/>
            </w:tcBorders>
            <w:shd w:val="clear" w:color="auto" w:fill="FFFFFF"/>
            <w:noWrap/>
            <w:vAlign w:val="bottom"/>
            <w:hideMark/>
          </w:tcPr>
          <w:p w14:paraId="6344748A"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2</w:t>
            </w:r>
          </w:p>
        </w:tc>
        <w:tc>
          <w:tcPr>
            <w:tcW w:w="1145" w:type="dxa"/>
            <w:tcBorders>
              <w:top w:val="nil"/>
              <w:left w:val="nil"/>
              <w:bottom w:val="nil"/>
              <w:right w:val="nil"/>
            </w:tcBorders>
            <w:shd w:val="clear" w:color="auto" w:fill="FFFFFF"/>
            <w:noWrap/>
            <w:vAlign w:val="bottom"/>
            <w:hideMark/>
          </w:tcPr>
          <w:p w14:paraId="5437C6CC"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1</w:t>
            </w:r>
          </w:p>
        </w:tc>
        <w:tc>
          <w:tcPr>
            <w:tcW w:w="1035" w:type="dxa"/>
            <w:tcBorders>
              <w:top w:val="nil"/>
              <w:left w:val="nil"/>
              <w:bottom w:val="nil"/>
              <w:right w:val="nil"/>
            </w:tcBorders>
            <w:shd w:val="clear" w:color="auto" w:fill="FFFFFF"/>
            <w:noWrap/>
            <w:vAlign w:val="bottom"/>
            <w:hideMark/>
          </w:tcPr>
          <w:p w14:paraId="7AD252D4"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559</w:t>
            </w:r>
          </w:p>
        </w:tc>
      </w:tr>
      <w:tr w:rsidR="00C164B0" w:rsidRPr="000D7789" w14:paraId="17BECECF" w14:textId="77777777" w:rsidTr="00295D68">
        <w:trPr>
          <w:trHeight w:val="69"/>
          <w:jc w:val="center"/>
        </w:trPr>
        <w:tc>
          <w:tcPr>
            <w:tcW w:w="3840" w:type="dxa"/>
            <w:tcBorders>
              <w:top w:val="nil"/>
              <w:left w:val="nil"/>
              <w:bottom w:val="nil"/>
              <w:right w:val="nil"/>
            </w:tcBorders>
            <w:shd w:val="clear" w:color="auto" w:fill="FFFFFF"/>
            <w:noWrap/>
            <w:vAlign w:val="bottom"/>
            <w:hideMark/>
          </w:tcPr>
          <w:p w14:paraId="00914822" w14:textId="77777777" w:rsidR="004C1D78" w:rsidRPr="005025DF" w:rsidRDefault="004C1D78" w:rsidP="0037425B">
            <w:pPr>
              <w:spacing w:after="0" w:line="240" w:lineRule="auto"/>
              <w:jc w:val="left"/>
              <w:rPr>
                <w:rFonts w:eastAsia="Times New Roman"/>
                <w:color w:val="000000"/>
                <w:lang w:eastAsia="fr-FR"/>
              </w:rPr>
            </w:pPr>
            <w:r w:rsidRPr="005025DF">
              <w:rPr>
                <w:rFonts w:eastAsia="Times New Roman"/>
                <w:color w:val="000000"/>
                <w:lang w:eastAsia="fr-FR"/>
              </w:rPr>
              <w:t>Infirmier</w:t>
            </w:r>
          </w:p>
        </w:tc>
        <w:tc>
          <w:tcPr>
            <w:tcW w:w="1145" w:type="dxa"/>
            <w:tcBorders>
              <w:top w:val="nil"/>
              <w:left w:val="nil"/>
              <w:bottom w:val="nil"/>
              <w:right w:val="nil"/>
            </w:tcBorders>
            <w:shd w:val="clear" w:color="auto" w:fill="FFFFFF"/>
            <w:noWrap/>
            <w:vAlign w:val="bottom"/>
            <w:hideMark/>
          </w:tcPr>
          <w:p w14:paraId="6088F207"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511</w:t>
            </w:r>
          </w:p>
        </w:tc>
        <w:tc>
          <w:tcPr>
            <w:tcW w:w="1145" w:type="dxa"/>
            <w:tcBorders>
              <w:top w:val="nil"/>
              <w:left w:val="nil"/>
              <w:bottom w:val="nil"/>
              <w:right w:val="nil"/>
            </w:tcBorders>
            <w:shd w:val="clear" w:color="auto" w:fill="FFFFFF"/>
            <w:noWrap/>
            <w:vAlign w:val="bottom"/>
            <w:hideMark/>
          </w:tcPr>
          <w:p w14:paraId="00B9E0CC"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34</w:t>
            </w:r>
          </w:p>
        </w:tc>
        <w:tc>
          <w:tcPr>
            <w:tcW w:w="1145" w:type="dxa"/>
            <w:tcBorders>
              <w:top w:val="nil"/>
              <w:left w:val="nil"/>
              <w:bottom w:val="nil"/>
              <w:right w:val="nil"/>
            </w:tcBorders>
            <w:shd w:val="clear" w:color="auto" w:fill="FFFFFF"/>
            <w:noWrap/>
            <w:vAlign w:val="bottom"/>
            <w:hideMark/>
          </w:tcPr>
          <w:p w14:paraId="75F1A069"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26</w:t>
            </w:r>
          </w:p>
        </w:tc>
        <w:tc>
          <w:tcPr>
            <w:tcW w:w="1035" w:type="dxa"/>
            <w:tcBorders>
              <w:top w:val="nil"/>
              <w:left w:val="nil"/>
              <w:bottom w:val="nil"/>
              <w:right w:val="nil"/>
            </w:tcBorders>
            <w:shd w:val="clear" w:color="auto" w:fill="FFFFFF"/>
            <w:noWrap/>
            <w:vAlign w:val="bottom"/>
            <w:hideMark/>
          </w:tcPr>
          <w:p w14:paraId="51A3E617"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571</w:t>
            </w:r>
          </w:p>
        </w:tc>
      </w:tr>
      <w:tr w:rsidR="004C1D78" w:rsidRPr="000D7789" w14:paraId="2E66DFCD" w14:textId="77777777" w:rsidTr="00295D68">
        <w:trPr>
          <w:trHeight w:val="69"/>
          <w:jc w:val="center"/>
        </w:trPr>
        <w:tc>
          <w:tcPr>
            <w:tcW w:w="3840" w:type="dxa"/>
            <w:tcBorders>
              <w:top w:val="nil"/>
              <w:left w:val="nil"/>
              <w:bottom w:val="nil"/>
              <w:right w:val="nil"/>
            </w:tcBorders>
            <w:shd w:val="clear" w:color="auto" w:fill="FFFFFF"/>
            <w:noWrap/>
            <w:vAlign w:val="bottom"/>
            <w:hideMark/>
          </w:tcPr>
          <w:p w14:paraId="0E10957F" w14:textId="77777777" w:rsidR="004C1D78" w:rsidRPr="005025DF" w:rsidRDefault="004C1D78" w:rsidP="0037425B">
            <w:pPr>
              <w:spacing w:after="0" w:line="240" w:lineRule="auto"/>
              <w:jc w:val="left"/>
              <w:rPr>
                <w:rFonts w:eastAsia="Times New Roman"/>
                <w:color w:val="000000"/>
                <w:lang w:eastAsia="fr-FR"/>
              </w:rPr>
            </w:pPr>
            <w:r w:rsidRPr="005025DF">
              <w:rPr>
                <w:rFonts w:eastAsia="Times New Roman"/>
                <w:color w:val="000000"/>
                <w:lang w:eastAsia="fr-FR"/>
              </w:rPr>
              <w:t>Pharmacien</w:t>
            </w:r>
          </w:p>
        </w:tc>
        <w:tc>
          <w:tcPr>
            <w:tcW w:w="1145" w:type="dxa"/>
            <w:tcBorders>
              <w:top w:val="nil"/>
              <w:left w:val="nil"/>
              <w:bottom w:val="nil"/>
              <w:right w:val="nil"/>
            </w:tcBorders>
            <w:shd w:val="clear" w:color="auto" w:fill="FFFFFF"/>
            <w:noWrap/>
            <w:vAlign w:val="bottom"/>
            <w:hideMark/>
          </w:tcPr>
          <w:p w14:paraId="2D43E8C1"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21</w:t>
            </w:r>
          </w:p>
        </w:tc>
        <w:tc>
          <w:tcPr>
            <w:tcW w:w="1145" w:type="dxa"/>
            <w:tcBorders>
              <w:top w:val="nil"/>
              <w:left w:val="nil"/>
              <w:bottom w:val="nil"/>
              <w:right w:val="nil"/>
            </w:tcBorders>
            <w:shd w:val="clear" w:color="auto" w:fill="FFFFFF"/>
            <w:noWrap/>
            <w:vAlign w:val="bottom"/>
            <w:hideMark/>
          </w:tcPr>
          <w:p w14:paraId="2144EFC2"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145" w:type="dxa"/>
            <w:tcBorders>
              <w:top w:val="nil"/>
              <w:left w:val="nil"/>
              <w:bottom w:val="nil"/>
              <w:right w:val="nil"/>
            </w:tcBorders>
            <w:shd w:val="clear" w:color="auto" w:fill="FFFFFF"/>
            <w:noWrap/>
            <w:vAlign w:val="bottom"/>
            <w:hideMark/>
          </w:tcPr>
          <w:p w14:paraId="6CAEAF6E"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1</w:t>
            </w:r>
          </w:p>
        </w:tc>
        <w:tc>
          <w:tcPr>
            <w:tcW w:w="1035" w:type="dxa"/>
            <w:tcBorders>
              <w:top w:val="nil"/>
              <w:left w:val="nil"/>
              <w:bottom w:val="nil"/>
              <w:right w:val="nil"/>
            </w:tcBorders>
            <w:shd w:val="clear" w:color="auto" w:fill="FFFFFF"/>
            <w:noWrap/>
            <w:vAlign w:val="bottom"/>
            <w:hideMark/>
          </w:tcPr>
          <w:p w14:paraId="048CF385"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22</w:t>
            </w:r>
          </w:p>
        </w:tc>
      </w:tr>
      <w:tr w:rsidR="00C164B0" w:rsidRPr="000D7789" w14:paraId="54C48168" w14:textId="77777777" w:rsidTr="00295D68">
        <w:trPr>
          <w:trHeight w:val="69"/>
          <w:jc w:val="center"/>
        </w:trPr>
        <w:tc>
          <w:tcPr>
            <w:tcW w:w="3840" w:type="dxa"/>
            <w:tcBorders>
              <w:top w:val="nil"/>
              <w:left w:val="nil"/>
              <w:bottom w:val="nil"/>
              <w:right w:val="nil"/>
            </w:tcBorders>
            <w:shd w:val="clear" w:color="auto" w:fill="FFFFFF"/>
            <w:noWrap/>
            <w:vAlign w:val="bottom"/>
            <w:hideMark/>
          </w:tcPr>
          <w:p w14:paraId="3BA494F0" w14:textId="77777777" w:rsidR="004C1D78" w:rsidRPr="005025DF" w:rsidRDefault="004C1D78" w:rsidP="0037425B">
            <w:pPr>
              <w:spacing w:after="0" w:line="240" w:lineRule="auto"/>
              <w:jc w:val="left"/>
              <w:rPr>
                <w:rFonts w:eastAsia="Times New Roman"/>
                <w:color w:val="000000"/>
                <w:lang w:eastAsia="fr-FR"/>
              </w:rPr>
            </w:pPr>
            <w:r w:rsidRPr="005025DF">
              <w:rPr>
                <w:rFonts w:eastAsia="Times New Roman"/>
                <w:color w:val="000000"/>
                <w:lang w:eastAsia="fr-FR"/>
              </w:rPr>
              <w:t>Préparateur en pharmacie</w:t>
            </w:r>
          </w:p>
        </w:tc>
        <w:tc>
          <w:tcPr>
            <w:tcW w:w="1145" w:type="dxa"/>
            <w:tcBorders>
              <w:top w:val="nil"/>
              <w:left w:val="nil"/>
              <w:bottom w:val="nil"/>
              <w:right w:val="nil"/>
            </w:tcBorders>
            <w:shd w:val="clear" w:color="auto" w:fill="FFFFFF"/>
            <w:noWrap/>
            <w:vAlign w:val="bottom"/>
            <w:hideMark/>
          </w:tcPr>
          <w:p w14:paraId="33F29062"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60</w:t>
            </w:r>
          </w:p>
        </w:tc>
        <w:tc>
          <w:tcPr>
            <w:tcW w:w="1145" w:type="dxa"/>
            <w:tcBorders>
              <w:top w:val="nil"/>
              <w:left w:val="nil"/>
              <w:bottom w:val="nil"/>
              <w:right w:val="nil"/>
            </w:tcBorders>
            <w:shd w:val="clear" w:color="auto" w:fill="FFFFFF"/>
            <w:noWrap/>
            <w:vAlign w:val="bottom"/>
            <w:hideMark/>
          </w:tcPr>
          <w:p w14:paraId="7B99C73B"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2</w:t>
            </w:r>
          </w:p>
        </w:tc>
        <w:tc>
          <w:tcPr>
            <w:tcW w:w="1145" w:type="dxa"/>
            <w:tcBorders>
              <w:top w:val="nil"/>
              <w:left w:val="nil"/>
              <w:bottom w:val="nil"/>
              <w:right w:val="nil"/>
            </w:tcBorders>
            <w:shd w:val="clear" w:color="auto" w:fill="FFFFFF"/>
            <w:noWrap/>
            <w:vAlign w:val="bottom"/>
            <w:hideMark/>
          </w:tcPr>
          <w:p w14:paraId="557D1526"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035" w:type="dxa"/>
            <w:tcBorders>
              <w:top w:val="nil"/>
              <w:left w:val="nil"/>
              <w:bottom w:val="nil"/>
              <w:right w:val="nil"/>
            </w:tcBorders>
            <w:shd w:val="clear" w:color="auto" w:fill="FFFFFF"/>
            <w:noWrap/>
            <w:vAlign w:val="bottom"/>
            <w:hideMark/>
          </w:tcPr>
          <w:p w14:paraId="3AA1303E"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62</w:t>
            </w:r>
          </w:p>
        </w:tc>
      </w:tr>
      <w:tr w:rsidR="004C1D78" w:rsidRPr="000D7789" w14:paraId="3865EDFE" w14:textId="77777777" w:rsidTr="00295D68">
        <w:trPr>
          <w:trHeight w:val="69"/>
          <w:jc w:val="center"/>
        </w:trPr>
        <w:tc>
          <w:tcPr>
            <w:tcW w:w="3840" w:type="dxa"/>
            <w:tcBorders>
              <w:top w:val="nil"/>
              <w:left w:val="nil"/>
              <w:bottom w:val="nil"/>
              <w:right w:val="nil"/>
            </w:tcBorders>
            <w:shd w:val="clear" w:color="auto" w:fill="FFFFFF"/>
            <w:noWrap/>
            <w:vAlign w:val="bottom"/>
            <w:hideMark/>
          </w:tcPr>
          <w:p w14:paraId="11A5462E" w14:textId="77777777" w:rsidR="004C1D78" w:rsidRPr="005025DF" w:rsidRDefault="004C1D78" w:rsidP="0037425B">
            <w:pPr>
              <w:spacing w:after="0" w:line="240" w:lineRule="auto"/>
              <w:jc w:val="left"/>
              <w:rPr>
                <w:rFonts w:eastAsia="Times New Roman"/>
                <w:color w:val="000000"/>
                <w:lang w:eastAsia="fr-FR"/>
              </w:rPr>
            </w:pPr>
            <w:r w:rsidRPr="005025DF">
              <w:rPr>
                <w:rFonts w:eastAsia="Times New Roman"/>
                <w:color w:val="000000"/>
                <w:lang w:eastAsia="fr-FR"/>
              </w:rPr>
              <w:t>Sage-femme</w:t>
            </w:r>
          </w:p>
        </w:tc>
        <w:tc>
          <w:tcPr>
            <w:tcW w:w="1145" w:type="dxa"/>
            <w:tcBorders>
              <w:top w:val="nil"/>
              <w:left w:val="nil"/>
              <w:bottom w:val="nil"/>
              <w:right w:val="nil"/>
            </w:tcBorders>
            <w:shd w:val="clear" w:color="auto" w:fill="FFFFFF"/>
            <w:noWrap/>
            <w:vAlign w:val="bottom"/>
            <w:hideMark/>
          </w:tcPr>
          <w:p w14:paraId="0C820C8F"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317</w:t>
            </w:r>
          </w:p>
        </w:tc>
        <w:tc>
          <w:tcPr>
            <w:tcW w:w="1145" w:type="dxa"/>
            <w:tcBorders>
              <w:top w:val="nil"/>
              <w:left w:val="nil"/>
              <w:bottom w:val="nil"/>
              <w:right w:val="nil"/>
            </w:tcBorders>
            <w:shd w:val="clear" w:color="auto" w:fill="FFFFFF"/>
            <w:noWrap/>
            <w:vAlign w:val="bottom"/>
            <w:hideMark/>
          </w:tcPr>
          <w:p w14:paraId="7428861D"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15</w:t>
            </w:r>
          </w:p>
        </w:tc>
        <w:tc>
          <w:tcPr>
            <w:tcW w:w="1145" w:type="dxa"/>
            <w:tcBorders>
              <w:top w:val="nil"/>
              <w:left w:val="nil"/>
              <w:bottom w:val="nil"/>
              <w:right w:val="nil"/>
            </w:tcBorders>
            <w:shd w:val="clear" w:color="auto" w:fill="FFFFFF"/>
            <w:noWrap/>
            <w:vAlign w:val="bottom"/>
            <w:hideMark/>
          </w:tcPr>
          <w:p w14:paraId="51AE0144"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9</w:t>
            </w:r>
          </w:p>
        </w:tc>
        <w:tc>
          <w:tcPr>
            <w:tcW w:w="1035" w:type="dxa"/>
            <w:tcBorders>
              <w:top w:val="nil"/>
              <w:left w:val="nil"/>
              <w:bottom w:val="nil"/>
              <w:right w:val="nil"/>
            </w:tcBorders>
            <w:shd w:val="clear" w:color="auto" w:fill="FFFFFF"/>
            <w:noWrap/>
            <w:vAlign w:val="bottom"/>
            <w:hideMark/>
          </w:tcPr>
          <w:p w14:paraId="1B737BED"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341</w:t>
            </w:r>
          </w:p>
        </w:tc>
      </w:tr>
      <w:tr w:rsidR="00C164B0" w:rsidRPr="000D7789" w14:paraId="00834BE5" w14:textId="77777777" w:rsidTr="00295D68">
        <w:trPr>
          <w:trHeight w:val="69"/>
          <w:jc w:val="center"/>
        </w:trPr>
        <w:tc>
          <w:tcPr>
            <w:tcW w:w="3840" w:type="dxa"/>
            <w:tcBorders>
              <w:top w:val="nil"/>
              <w:left w:val="nil"/>
              <w:bottom w:val="nil"/>
              <w:right w:val="nil"/>
            </w:tcBorders>
            <w:shd w:val="clear" w:color="auto" w:fill="FFFFFF"/>
            <w:noWrap/>
            <w:vAlign w:val="bottom"/>
            <w:hideMark/>
          </w:tcPr>
          <w:p w14:paraId="3967FA46" w14:textId="77777777" w:rsidR="004C1D78" w:rsidRPr="005025DF" w:rsidRDefault="004C1D78" w:rsidP="0037425B">
            <w:pPr>
              <w:spacing w:after="0" w:line="240" w:lineRule="auto"/>
              <w:jc w:val="left"/>
              <w:rPr>
                <w:rFonts w:eastAsia="Times New Roman"/>
                <w:color w:val="000000"/>
                <w:lang w:eastAsia="fr-FR"/>
              </w:rPr>
            </w:pPr>
            <w:r w:rsidRPr="005025DF">
              <w:rPr>
                <w:rFonts w:eastAsia="Times New Roman"/>
                <w:color w:val="000000"/>
                <w:lang w:eastAsia="fr-FR"/>
              </w:rPr>
              <w:t>Technicien d'anatomie pathologique</w:t>
            </w:r>
          </w:p>
        </w:tc>
        <w:tc>
          <w:tcPr>
            <w:tcW w:w="1145" w:type="dxa"/>
            <w:tcBorders>
              <w:top w:val="nil"/>
              <w:left w:val="nil"/>
              <w:bottom w:val="nil"/>
              <w:right w:val="nil"/>
            </w:tcBorders>
            <w:shd w:val="clear" w:color="auto" w:fill="FFFFFF"/>
            <w:noWrap/>
            <w:vAlign w:val="bottom"/>
            <w:hideMark/>
          </w:tcPr>
          <w:p w14:paraId="64F91077"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5</w:t>
            </w:r>
          </w:p>
        </w:tc>
        <w:tc>
          <w:tcPr>
            <w:tcW w:w="1145" w:type="dxa"/>
            <w:tcBorders>
              <w:top w:val="nil"/>
              <w:left w:val="nil"/>
              <w:bottom w:val="nil"/>
              <w:right w:val="nil"/>
            </w:tcBorders>
            <w:shd w:val="clear" w:color="auto" w:fill="FFFFFF"/>
            <w:noWrap/>
            <w:vAlign w:val="bottom"/>
            <w:hideMark/>
          </w:tcPr>
          <w:p w14:paraId="41F9988C"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145" w:type="dxa"/>
            <w:tcBorders>
              <w:top w:val="nil"/>
              <w:left w:val="nil"/>
              <w:bottom w:val="nil"/>
              <w:right w:val="nil"/>
            </w:tcBorders>
            <w:shd w:val="clear" w:color="auto" w:fill="FFFFFF"/>
            <w:noWrap/>
            <w:vAlign w:val="bottom"/>
            <w:hideMark/>
          </w:tcPr>
          <w:p w14:paraId="1F5DFB3E"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035" w:type="dxa"/>
            <w:tcBorders>
              <w:top w:val="nil"/>
              <w:left w:val="nil"/>
              <w:bottom w:val="nil"/>
              <w:right w:val="nil"/>
            </w:tcBorders>
            <w:shd w:val="clear" w:color="auto" w:fill="FFFFFF"/>
            <w:noWrap/>
            <w:vAlign w:val="bottom"/>
            <w:hideMark/>
          </w:tcPr>
          <w:p w14:paraId="737C3ED4"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5</w:t>
            </w:r>
          </w:p>
        </w:tc>
      </w:tr>
      <w:tr w:rsidR="004C1D78" w:rsidRPr="000D7789" w14:paraId="66319120" w14:textId="77777777" w:rsidTr="00295D68">
        <w:trPr>
          <w:trHeight w:val="69"/>
          <w:jc w:val="center"/>
        </w:trPr>
        <w:tc>
          <w:tcPr>
            <w:tcW w:w="3840" w:type="dxa"/>
            <w:tcBorders>
              <w:top w:val="nil"/>
              <w:left w:val="nil"/>
              <w:bottom w:val="nil"/>
              <w:right w:val="nil"/>
            </w:tcBorders>
            <w:shd w:val="clear" w:color="auto" w:fill="FFFFFF"/>
            <w:vAlign w:val="center"/>
            <w:hideMark/>
          </w:tcPr>
          <w:p w14:paraId="480353DA" w14:textId="77777777" w:rsidR="004C1D78" w:rsidRPr="005025DF" w:rsidRDefault="004C1D78" w:rsidP="0037425B">
            <w:pPr>
              <w:spacing w:after="0" w:line="240" w:lineRule="auto"/>
              <w:jc w:val="left"/>
              <w:rPr>
                <w:rFonts w:eastAsia="Times New Roman" w:cs="Arial"/>
                <w:lang w:eastAsia="fr-FR"/>
              </w:rPr>
            </w:pPr>
            <w:r w:rsidRPr="005025DF">
              <w:rPr>
                <w:rFonts w:eastAsia="Times New Roman" w:cs="Arial"/>
                <w:lang w:eastAsia="fr-FR"/>
              </w:rPr>
              <w:t xml:space="preserve">Technicien d’odontostomatologie </w:t>
            </w:r>
          </w:p>
        </w:tc>
        <w:tc>
          <w:tcPr>
            <w:tcW w:w="1145" w:type="dxa"/>
            <w:tcBorders>
              <w:top w:val="nil"/>
              <w:left w:val="nil"/>
              <w:bottom w:val="nil"/>
              <w:right w:val="nil"/>
            </w:tcBorders>
            <w:shd w:val="clear" w:color="auto" w:fill="FFFFFF"/>
            <w:noWrap/>
            <w:vAlign w:val="bottom"/>
            <w:hideMark/>
          </w:tcPr>
          <w:p w14:paraId="42B4ACDC"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154</w:t>
            </w:r>
          </w:p>
        </w:tc>
        <w:tc>
          <w:tcPr>
            <w:tcW w:w="1145" w:type="dxa"/>
            <w:tcBorders>
              <w:top w:val="nil"/>
              <w:left w:val="nil"/>
              <w:bottom w:val="nil"/>
              <w:right w:val="nil"/>
            </w:tcBorders>
            <w:shd w:val="clear" w:color="auto" w:fill="FFFFFF"/>
            <w:noWrap/>
            <w:vAlign w:val="bottom"/>
            <w:hideMark/>
          </w:tcPr>
          <w:p w14:paraId="285850FC"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145" w:type="dxa"/>
            <w:tcBorders>
              <w:top w:val="nil"/>
              <w:left w:val="nil"/>
              <w:bottom w:val="nil"/>
              <w:right w:val="nil"/>
            </w:tcBorders>
            <w:shd w:val="clear" w:color="auto" w:fill="FFFFFF"/>
            <w:noWrap/>
            <w:vAlign w:val="bottom"/>
            <w:hideMark/>
          </w:tcPr>
          <w:p w14:paraId="5F279DF3"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035" w:type="dxa"/>
            <w:tcBorders>
              <w:top w:val="nil"/>
              <w:left w:val="nil"/>
              <w:bottom w:val="nil"/>
              <w:right w:val="nil"/>
            </w:tcBorders>
            <w:shd w:val="clear" w:color="auto" w:fill="FFFFFF"/>
            <w:noWrap/>
            <w:vAlign w:val="bottom"/>
            <w:hideMark/>
          </w:tcPr>
          <w:p w14:paraId="0DE35B48"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154</w:t>
            </w:r>
          </w:p>
        </w:tc>
      </w:tr>
      <w:tr w:rsidR="00C164B0" w:rsidRPr="000D7789" w14:paraId="69F46D55" w14:textId="77777777" w:rsidTr="00295D68">
        <w:trPr>
          <w:trHeight w:val="69"/>
          <w:jc w:val="center"/>
        </w:trPr>
        <w:tc>
          <w:tcPr>
            <w:tcW w:w="3840" w:type="dxa"/>
            <w:tcBorders>
              <w:top w:val="nil"/>
              <w:left w:val="nil"/>
              <w:bottom w:val="nil"/>
              <w:right w:val="nil"/>
            </w:tcBorders>
            <w:shd w:val="clear" w:color="auto" w:fill="FFFFFF"/>
            <w:noWrap/>
            <w:vAlign w:val="bottom"/>
            <w:hideMark/>
          </w:tcPr>
          <w:p w14:paraId="16996CC4" w14:textId="77777777" w:rsidR="004C1D78" w:rsidRPr="005025DF" w:rsidRDefault="004C1D78" w:rsidP="0037425B">
            <w:pPr>
              <w:spacing w:after="0" w:line="240" w:lineRule="auto"/>
              <w:jc w:val="left"/>
              <w:rPr>
                <w:rFonts w:eastAsia="Times New Roman"/>
                <w:color w:val="000000"/>
                <w:lang w:eastAsia="fr-FR"/>
              </w:rPr>
            </w:pPr>
            <w:r w:rsidRPr="005025DF">
              <w:rPr>
                <w:rFonts w:eastAsia="Times New Roman"/>
                <w:color w:val="000000"/>
                <w:lang w:eastAsia="fr-FR"/>
              </w:rPr>
              <w:t>Technicien de laboratoire</w:t>
            </w:r>
          </w:p>
        </w:tc>
        <w:tc>
          <w:tcPr>
            <w:tcW w:w="1145" w:type="dxa"/>
            <w:tcBorders>
              <w:top w:val="nil"/>
              <w:left w:val="nil"/>
              <w:bottom w:val="nil"/>
              <w:right w:val="nil"/>
            </w:tcBorders>
            <w:shd w:val="clear" w:color="auto" w:fill="FFFFFF"/>
            <w:noWrap/>
            <w:vAlign w:val="bottom"/>
            <w:hideMark/>
          </w:tcPr>
          <w:p w14:paraId="16EE6383"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452</w:t>
            </w:r>
          </w:p>
        </w:tc>
        <w:tc>
          <w:tcPr>
            <w:tcW w:w="1145" w:type="dxa"/>
            <w:tcBorders>
              <w:top w:val="nil"/>
              <w:left w:val="nil"/>
              <w:bottom w:val="nil"/>
              <w:right w:val="nil"/>
            </w:tcBorders>
            <w:shd w:val="clear" w:color="auto" w:fill="FFFFFF"/>
            <w:noWrap/>
            <w:vAlign w:val="bottom"/>
            <w:hideMark/>
          </w:tcPr>
          <w:p w14:paraId="526C56EE"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6</w:t>
            </w:r>
          </w:p>
        </w:tc>
        <w:tc>
          <w:tcPr>
            <w:tcW w:w="1145" w:type="dxa"/>
            <w:tcBorders>
              <w:top w:val="nil"/>
              <w:left w:val="nil"/>
              <w:bottom w:val="nil"/>
              <w:right w:val="nil"/>
            </w:tcBorders>
            <w:shd w:val="clear" w:color="auto" w:fill="FFFFFF"/>
            <w:noWrap/>
            <w:vAlign w:val="bottom"/>
            <w:hideMark/>
          </w:tcPr>
          <w:p w14:paraId="214FC719"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5</w:t>
            </w:r>
          </w:p>
        </w:tc>
        <w:tc>
          <w:tcPr>
            <w:tcW w:w="1035" w:type="dxa"/>
            <w:tcBorders>
              <w:top w:val="nil"/>
              <w:left w:val="nil"/>
              <w:bottom w:val="nil"/>
              <w:right w:val="nil"/>
            </w:tcBorders>
            <w:shd w:val="clear" w:color="auto" w:fill="FFFFFF"/>
            <w:noWrap/>
            <w:vAlign w:val="bottom"/>
            <w:hideMark/>
          </w:tcPr>
          <w:p w14:paraId="0C95CD5F"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463</w:t>
            </w:r>
          </w:p>
        </w:tc>
      </w:tr>
      <w:tr w:rsidR="004C1D78" w:rsidRPr="000D7789" w14:paraId="242641C9" w14:textId="77777777" w:rsidTr="00295D68">
        <w:trPr>
          <w:trHeight w:val="69"/>
          <w:jc w:val="center"/>
        </w:trPr>
        <w:tc>
          <w:tcPr>
            <w:tcW w:w="3840" w:type="dxa"/>
            <w:tcBorders>
              <w:top w:val="nil"/>
              <w:left w:val="nil"/>
              <w:bottom w:val="nil"/>
              <w:right w:val="nil"/>
            </w:tcBorders>
            <w:shd w:val="clear" w:color="auto" w:fill="FFFFFF"/>
            <w:noWrap/>
            <w:vAlign w:val="bottom"/>
            <w:hideMark/>
          </w:tcPr>
          <w:p w14:paraId="61133C14" w14:textId="77777777" w:rsidR="004C1D78" w:rsidRPr="005025DF" w:rsidRDefault="00827270" w:rsidP="0037425B">
            <w:pPr>
              <w:spacing w:after="0" w:line="240" w:lineRule="auto"/>
              <w:jc w:val="left"/>
              <w:rPr>
                <w:rFonts w:eastAsia="Times New Roman"/>
                <w:color w:val="000000"/>
                <w:lang w:eastAsia="fr-FR"/>
              </w:rPr>
            </w:pPr>
            <w:r w:rsidRPr="005025DF">
              <w:rPr>
                <w:rFonts w:eastAsia="Times New Roman"/>
                <w:color w:val="000000"/>
                <w:lang w:eastAsia="fr-FR"/>
              </w:rPr>
              <w:t>Technicien de radi</w:t>
            </w:r>
            <w:r w:rsidR="004C1D78" w:rsidRPr="005025DF">
              <w:rPr>
                <w:rFonts w:eastAsia="Times New Roman"/>
                <w:color w:val="000000"/>
                <w:lang w:eastAsia="fr-FR"/>
              </w:rPr>
              <w:t>olog</w:t>
            </w:r>
            <w:r w:rsidRPr="005025DF">
              <w:rPr>
                <w:rFonts w:eastAsia="Times New Roman"/>
                <w:color w:val="000000"/>
                <w:lang w:eastAsia="fr-FR"/>
              </w:rPr>
              <w:t>i</w:t>
            </w:r>
            <w:r w:rsidR="004C1D78" w:rsidRPr="005025DF">
              <w:rPr>
                <w:rFonts w:eastAsia="Times New Roman"/>
                <w:color w:val="000000"/>
                <w:lang w:eastAsia="fr-FR"/>
              </w:rPr>
              <w:t>e</w:t>
            </w:r>
          </w:p>
        </w:tc>
        <w:tc>
          <w:tcPr>
            <w:tcW w:w="1145" w:type="dxa"/>
            <w:tcBorders>
              <w:top w:val="nil"/>
              <w:left w:val="nil"/>
              <w:bottom w:val="nil"/>
              <w:right w:val="nil"/>
            </w:tcBorders>
            <w:shd w:val="clear" w:color="auto" w:fill="FFFFFF"/>
            <w:noWrap/>
            <w:vAlign w:val="bottom"/>
            <w:hideMark/>
          </w:tcPr>
          <w:p w14:paraId="39F4C22D"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48</w:t>
            </w:r>
          </w:p>
        </w:tc>
        <w:tc>
          <w:tcPr>
            <w:tcW w:w="1145" w:type="dxa"/>
            <w:tcBorders>
              <w:top w:val="nil"/>
              <w:left w:val="nil"/>
              <w:bottom w:val="nil"/>
              <w:right w:val="nil"/>
            </w:tcBorders>
            <w:shd w:val="clear" w:color="auto" w:fill="FFFFFF"/>
            <w:noWrap/>
            <w:vAlign w:val="bottom"/>
            <w:hideMark/>
          </w:tcPr>
          <w:p w14:paraId="7DCA1C4C"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145" w:type="dxa"/>
            <w:tcBorders>
              <w:top w:val="nil"/>
              <w:left w:val="nil"/>
              <w:bottom w:val="nil"/>
              <w:right w:val="nil"/>
            </w:tcBorders>
            <w:shd w:val="clear" w:color="auto" w:fill="FFFFFF"/>
            <w:noWrap/>
            <w:vAlign w:val="bottom"/>
            <w:hideMark/>
          </w:tcPr>
          <w:p w14:paraId="4DAC9BA6"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035" w:type="dxa"/>
            <w:tcBorders>
              <w:top w:val="nil"/>
              <w:left w:val="nil"/>
              <w:bottom w:val="nil"/>
              <w:right w:val="nil"/>
            </w:tcBorders>
            <w:shd w:val="clear" w:color="auto" w:fill="FFFFFF"/>
            <w:noWrap/>
            <w:vAlign w:val="bottom"/>
            <w:hideMark/>
          </w:tcPr>
          <w:p w14:paraId="71DC1BE0"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48</w:t>
            </w:r>
          </w:p>
        </w:tc>
      </w:tr>
      <w:tr w:rsidR="00C164B0" w:rsidRPr="000D7789" w14:paraId="52E4A11B" w14:textId="77777777" w:rsidTr="00295D68">
        <w:trPr>
          <w:trHeight w:val="69"/>
          <w:jc w:val="center"/>
        </w:trPr>
        <w:tc>
          <w:tcPr>
            <w:tcW w:w="3840" w:type="dxa"/>
            <w:tcBorders>
              <w:top w:val="nil"/>
              <w:left w:val="nil"/>
              <w:bottom w:val="nil"/>
              <w:right w:val="nil"/>
            </w:tcBorders>
            <w:shd w:val="clear" w:color="auto" w:fill="FFFFFF"/>
            <w:noWrap/>
            <w:vAlign w:val="bottom"/>
            <w:hideMark/>
          </w:tcPr>
          <w:p w14:paraId="6AB67497" w14:textId="77777777" w:rsidR="004C1D78" w:rsidRPr="005025DF" w:rsidRDefault="004C1D78" w:rsidP="0037425B">
            <w:pPr>
              <w:spacing w:after="0" w:line="240" w:lineRule="auto"/>
              <w:jc w:val="left"/>
              <w:rPr>
                <w:rFonts w:eastAsia="Times New Roman"/>
                <w:color w:val="000000"/>
                <w:lang w:eastAsia="fr-FR"/>
              </w:rPr>
            </w:pPr>
            <w:r w:rsidRPr="005025DF">
              <w:rPr>
                <w:rFonts w:eastAsia="Times New Roman"/>
                <w:color w:val="000000"/>
                <w:lang w:eastAsia="fr-FR"/>
              </w:rPr>
              <w:t>Technicien de santé publique</w:t>
            </w:r>
          </w:p>
        </w:tc>
        <w:tc>
          <w:tcPr>
            <w:tcW w:w="1145" w:type="dxa"/>
            <w:tcBorders>
              <w:top w:val="nil"/>
              <w:left w:val="nil"/>
              <w:bottom w:val="nil"/>
              <w:right w:val="nil"/>
            </w:tcBorders>
            <w:shd w:val="clear" w:color="auto" w:fill="FFFFFF"/>
            <w:noWrap/>
            <w:vAlign w:val="bottom"/>
            <w:hideMark/>
          </w:tcPr>
          <w:p w14:paraId="74A3A403"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145" w:type="dxa"/>
            <w:tcBorders>
              <w:top w:val="nil"/>
              <w:left w:val="nil"/>
              <w:bottom w:val="nil"/>
              <w:right w:val="nil"/>
            </w:tcBorders>
            <w:shd w:val="clear" w:color="auto" w:fill="FFFFFF"/>
            <w:noWrap/>
            <w:vAlign w:val="bottom"/>
            <w:hideMark/>
          </w:tcPr>
          <w:p w14:paraId="44D7FB27"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1</w:t>
            </w:r>
          </w:p>
        </w:tc>
        <w:tc>
          <w:tcPr>
            <w:tcW w:w="1145" w:type="dxa"/>
            <w:tcBorders>
              <w:top w:val="nil"/>
              <w:left w:val="nil"/>
              <w:bottom w:val="nil"/>
              <w:right w:val="nil"/>
            </w:tcBorders>
            <w:shd w:val="clear" w:color="auto" w:fill="FFFFFF"/>
            <w:noWrap/>
            <w:vAlign w:val="bottom"/>
            <w:hideMark/>
          </w:tcPr>
          <w:p w14:paraId="2CCAEEF2"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035" w:type="dxa"/>
            <w:tcBorders>
              <w:top w:val="nil"/>
              <w:left w:val="nil"/>
              <w:bottom w:val="nil"/>
              <w:right w:val="nil"/>
            </w:tcBorders>
            <w:shd w:val="clear" w:color="auto" w:fill="FFFFFF"/>
            <w:noWrap/>
            <w:vAlign w:val="bottom"/>
            <w:hideMark/>
          </w:tcPr>
          <w:p w14:paraId="003D8359"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1</w:t>
            </w:r>
          </w:p>
        </w:tc>
      </w:tr>
      <w:tr w:rsidR="004C1D78" w:rsidRPr="000D7789" w14:paraId="6B4E73ED" w14:textId="77777777" w:rsidTr="00295D68">
        <w:trPr>
          <w:trHeight w:val="69"/>
          <w:jc w:val="center"/>
        </w:trPr>
        <w:tc>
          <w:tcPr>
            <w:tcW w:w="3840" w:type="dxa"/>
            <w:tcBorders>
              <w:top w:val="nil"/>
              <w:left w:val="nil"/>
              <w:bottom w:val="nil"/>
              <w:right w:val="nil"/>
            </w:tcBorders>
            <w:shd w:val="clear" w:color="auto" w:fill="FFFFFF"/>
            <w:noWrap/>
            <w:vAlign w:val="bottom"/>
            <w:hideMark/>
          </w:tcPr>
          <w:p w14:paraId="2805765B" w14:textId="77777777" w:rsidR="004C1D78" w:rsidRPr="005025DF" w:rsidRDefault="004C1D78" w:rsidP="0037425B">
            <w:pPr>
              <w:spacing w:after="0" w:line="240" w:lineRule="auto"/>
              <w:jc w:val="left"/>
              <w:rPr>
                <w:rFonts w:eastAsia="Times New Roman"/>
                <w:color w:val="000000"/>
                <w:lang w:eastAsia="fr-FR"/>
              </w:rPr>
            </w:pPr>
            <w:r w:rsidRPr="005025DF">
              <w:rPr>
                <w:rFonts w:eastAsia="Times New Roman"/>
                <w:color w:val="000000"/>
                <w:lang w:eastAsia="fr-FR"/>
              </w:rPr>
              <w:t>Technicien supérieur d'anesthésie</w:t>
            </w:r>
          </w:p>
        </w:tc>
        <w:tc>
          <w:tcPr>
            <w:tcW w:w="1145" w:type="dxa"/>
            <w:tcBorders>
              <w:top w:val="nil"/>
              <w:left w:val="nil"/>
              <w:bottom w:val="nil"/>
              <w:right w:val="nil"/>
            </w:tcBorders>
            <w:shd w:val="clear" w:color="auto" w:fill="FFFFFF"/>
            <w:noWrap/>
            <w:vAlign w:val="bottom"/>
            <w:hideMark/>
          </w:tcPr>
          <w:p w14:paraId="749A5859"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62</w:t>
            </w:r>
          </w:p>
        </w:tc>
        <w:tc>
          <w:tcPr>
            <w:tcW w:w="1145" w:type="dxa"/>
            <w:tcBorders>
              <w:top w:val="nil"/>
              <w:left w:val="nil"/>
              <w:bottom w:val="nil"/>
              <w:right w:val="nil"/>
            </w:tcBorders>
            <w:shd w:val="clear" w:color="auto" w:fill="FFFFFF"/>
            <w:noWrap/>
            <w:vAlign w:val="bottom"/>
            <w:hideMark/>
          </w:tcPr>
          <w:p w14:paraId="603C3F9F"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145" w:type="dxa"/>
            <w:tcBorders>
              <w:top w:val="nil"/>
              <w:left w:val="nil"/>
              <w:bottom w:val="nil"/>
              <w:right w:val="nil"/>
            </w:tcBorders>
            <w:shd w:val="clear" w:color="auto" w:fill="FFFFFF"/>
            <w:noWrap/>
            <w:vAlign w:val="bottom"/>
            <w:hideMark/>
          </w:tcPr>
          <w:p w14:paraId="0261A92E" w14:textId="77777777" w:rsidR="004C1D78" w:rsidRPr="005025DF" w:rsidRDefault="004C1D78" w:rsidP="0037425B">
            <w:pPr>
              <w:spacing w:after="0" w:line="240" w:lineRule="auto"/>
              <w:jc w:val="right"/>
              <w:rPr>
                <w:rFonts w:eastAsia="Times New Roman"/>
                <w:color w:val="000000"/>
                <w:lang w:eastAsia="fr-FR"/>
              </w:rPr>
            </w:pPr>
            <w:r w:rsidRPr="005025DF">
              <w:rPr>
                <w:rFonts w:eastAsia="Times New Roman"/>
                <w:color w:val="000000"/>
                <w:lang w:eastAsia="fr-FR"/>
              </w:rPr>
              <w:t>0</w:t>
            </w:r>
          </w:p>
        </w:tc>
        <w:tc>
          <w:tcPr>
            <w:tcW w:w="1035" w:type="dxa"/>
            <w:tcBorders>
              <w:top w:val="nil"/>
              <w:left w:val="nil"/>
              <w:bottom w:val="nil"/>
              <w:right w:val="nil"/>
            </w:tcBorders>
            <w:shd w:val="clear" w:color="auto" w:fill="FFFFFF"/>
            <w:noWrap/>
            <w:vAlign w:val="bottom"/>
            <w:hideMark/>
          </w:tcPr>
          <w:p w14:paraId="77A40B32" w14:textId="77777777" w:rsidR="004C1D78" w:rsidRPr="0037425B" w:rsidRDefault="004C1D78" w:rsidP="0037425B">
            <w:pPr>
              <w:spacing w:after="0" w:line="240" w:lineRule="auto"/>
              <w:jc w:val="right"/>
              <w:rPr>
                <w:rFonts w:eastAsia="Times New Roman"/>
                <w:bCs/>
                <w:iCs/>
                <w:color w:val="000000"/>
                <w:lang w:eastAsia="fr-FR"/>
              </w:rPr>
            </w:pPr>
            <w:r w:rsidRPr="0037425B">
              <w:rPr>
                <w:rFonts w:eastAsia="Times New Roman"/>
                <w:bCs/>
                <w:iCs/>
                <w:color w:val="000000"/>
                <w:lang w:eastAsia="fr-FR"/>
              </w:rPr>
              <w:t>62</w:t>
            </w:r>
          </w:p>
        </w:tc>
      </w:tr>
      <w:tr w:rsidR="00E553A5" w:rsidRPr="000D7789" w14:paraId="3B3C269C" w14:textId="77777777" w:rsidTr="00295D68">
        <w:trPr>
          <w:trHeight w:val="145"/>
          <w:jc w:val="center"/>
        </w:trPr>
        <w:tc>
          <w:tcPr>
            <w:tcW w:w="3840" w:type="dxa"/>
            <w:tcBorders>
              <w:top w:val="nil"/>
              <w:left w:val="nil"/>
              <w:bottom w:val="single" w:sz="4" w:space="0" w:color="auto"/>
              <w:right w:val="nil"/>
            </w:tcBorders>
            <w:shd w:val="clear" w:color="auto" w:fill="E5B8B7"/>
            <w:noWrap/>
            <w:hideMark/>
          </w:tcPr>
          <w:p w14:paraId="3BC2381E" w14:textId="77777777" w:rsidR="00E553A5" w:rsidRPr="009D52EA" w:rsidRDefault="009D52EA" w:rsidP="0037425B">
            <w:pPr>
              <w:spacing w:after="0" w:line="240" w:lineRule="auto"/>
              <w:jc w:val="left"/>
              <w:rPr>
                <w:rFonts w:eastAsia="Times New Roman"/>
                <w:b/>
                <w:i/>
                <w:color w:val="000000"/>
                <w:lang w:eastAsia="fr-FR"/>
              </w:rPr>
            </w:pPr>
            <w:r w:rsidRPr="009D52EA">
              <w:rPr>
                <w:rFonts w:eastAsia="Times New Roman"/>
                <w:b/>
                <w:i/>
                <w:color w:val="000000"/>
                <w:lang w:eastAsia="fr-FR"/>
              </w:rPr>
              <w:t>Non-professionnels de santé</w:t>
            </w:r>
          </w:p>
        </w:tc>
        <w:tc>
          <w:tcPr>
            <w:tcW w:w="1145" w:type="dxa"/>
            <w:tcBorders>
              <w:top w:val="nil"/>
              <w:left w:val="nil"/>
              <w:bottom w:val="single" w:sz="4" w:space="0" w:color="auto"/>
              <w:right w:val="nil"/>
            </w:tcBorders>
            <w:shd w:val="clear" w:color="auto" w:fill="E5B8B7"/>
            <w:noWrap/>
            <w:vAlign w:val="center"/>
            <w:hideMark/>
          </w:tcPr>
          <w:p w14:paraId="24EFBBD4" w14:textId="77777777" w:rsidR="00E553A5" w:rsidRPr="000D7789" w:rsidRDefault="00E553A5" w:rsidP="0037425B">
            <w:pPr>
              <w:spacing w:after="0" w:line="240" w:lineRule="auto"/>
              <w:jc w:val="right"/>
              <w:rPr>
                <w:b/>
                <w:bCs/>
                <w:i/>
                <w:iCs/>
                <w:color w:val="000000"/>
              </w:rPr>
            </w:pPr>
            <w:r w:rsidRPr="000D7789">
              <w:rPr>
                <w:b/>
                <w:bCs/>
                <w:i/>
                <w:iCs/>
                <w:color w:val="000000"/>
              </w:rPr>
              <w:t>3269</w:t>
            </w:r>
          </w:p>
        </w:tc>
        <w:tc>
          <w:tcPr>
            <w:tcW w:w="1145" w:type="dxa"/>
            <w:tcBorders>
              <w:top w:val="nil"/>
              <w:left w:val="nil"/>
              <w:bottom w:val="single" w:sz="4" w:space="0" w:color="auto"/>
              <w:right w:val="nil"/>
            </w:tcBorders>
            <w:shd w:val="clear" w:color="auto" w:fill="E5B8B7"/>
            <w:noWrap/>
            <w:vAlign w:val="center"/>
            <w:hideMark/>
          </w:tcPr>
          <w:p w14:paraId="1C058132" w14:textId="77777777" w:rsidR="00E553A5" w:rsidRPr="000D7789" w:rsidRDefault="00E553A5" w:rsidP="0037425B">
            <w:pPr>
              <w:spacing w:after="0" w:line="240" w:lineRule="auto"/>
              <w:jc w:val="right"/>
              <w:rPr>
                <w:b/>
                <w:bCs/>
                <w:i/>
                <w:iCs/>
                <w:color w:val="000000"/>
              </w:rPr>
            </w:pPr>
            <w:r w:rsidRPr="000D7789">
              <w:rPr>
                <w:b/>
                <w:bCs/>
                <w:i/>
                <w:iCs/>
                <w:color w:val="000000"/>
              </w:rPr>
              <w:t>19</w:t>
            </w:r>
          </w:p>
        </w:tc>
        <w:tc>
          <w:tcPr>
            <w:tcW w:w="1145" w:type="dxa"/>
            <w:tcBorders>
              <w:top w:val="nil"/>
              <w:left w:val="nil"/>
              <w:bottom w:val="single" w:sz="4" w:space="0" w:color="auto"/>
              <w:right w:val="nil"/>
            </w:tcBorders>
            <w:shd w:val="clear" w:color="auto" w:fill="E5B8B7"/>
            <w:noWrap/>
            <w:vAlign w:val="center"/>
            <w:hideMark/>
          </w:tcPr>
          <w:p w14:paraId="1A3A1217" w14:textId="77777777" w:rsidR="00E553A5" w:rsidRPr="000D7789" w:rsidRDefault="00E553A5" w:rsidP="0037425B">
            <w:pPr>
              <w:spacing w:after="0" w:line="240" w:lineRule="auto"/>
              <w:jc w:val="right"/>
              <w:rPr>
                <w:b/>
                <w:bCs/>
                <w:i/>
                <w:iCs/>
                <w:color w:val="000000"/>
              </w:rPr>
            </w:pPr>
            <w:r w:rsidRPr="000D7789">
              <w:rPr>
                <w:b/>
                <w:bCs/>
                <w:i/>
                <w:iCs/>
                <w:color w:val="000000"/>
              </w:rPr>
              <w:t>8</w:t>
            </w:r>
          </w:p>
        </w:tc>
        <w:tc>
          <w:tcPr>
            <w:tcW w:w="1035" w:type="dxa"/>
            <w:tcBorders>
              <w:top w:val="nil"/>
              <w:left w:val="nil"/>
              <w:bottom w:val="single" w:sz="4" w:space="0" w:color="auto"/>
              <w:right w:val="nil"/>
            </w:tcBorders>
            <w:shd w:val="clear" w:color="auto" w:fill="E5B8B7"/>
            <w:noWrap/>
            <w:vAlign w:val="center"/>
            <w:hideMark/>
          </w:tcPr>
          <w:p w14:paraId="40D4B54D" w14:textId="77777777" w:rsidR="00E553A5" w:rsidRPr="000D7789" w:rsidRDefault="00E553A5" w:rsidP="0037425B">
            <w:pPr>
              <w:spacing w:after="0" w:line="240" w:lineRule="auto"/>
              <w:jc w:val="right"/>
              <w:rPr>
                <w:b/>
                <w:bCs/>
                <w:i/>
                <w:iCs/>
                <w:color w:val="000000"/>
              </w:rPr>
            </w:pPr>
            <w:r w:rsidRPr="000D7789">
              <w:rPr>
                <w:b/>
                <w:bCs/>
                <w:i/>
                <w:iCs/>
                <w:color w:val="000000"/>
              </w:rPr>
              <w:t>3296</w:t>
            </w:r>
          </w:p>
        </w:tc>
      </w:tr>
      <w:tr w:rsidR="009D52EA" w:rsidRPr="000D7789" w14:paraId="3C9DA444" w14:textId="77777777" w:rsidTr="004676C5">
        <w:trPr>
          <w:trHeight w:val="340"/>
          <w:jc w:val="center"/>
        </w:trPr>
        <w:tc>
          <w:tcPr>
            <w:tcW w:w="3840" w:type="dxa"/>
            <w:tcBorders>
              <w:top w:val="single" w:sz="4" w:space="0" w:color="auto"/>
              <w:left w:val="nil"/>
              <w:bottom w:val="single" w:sz="12" w:space="0" w:color="auto"/>
              <w:right w:val="nil"/>
            </w:tcBorders>
            <w:shd w:val="clear" w:color="auto" w:fill="548DD4"/>
            <w:noWrap/>
            <w:vAlign w:val="center"/>
            <w:hideMark/>
          </w:tcPr>
          <w:p w14:paraId="0DA20E22" w14:textId="77777777" w:rsidR="009D52EA" w:rsidRPr="006C4562" w:rsidRDefault="009D52EA" w:rsidP="004676C5">
            <w:pPr>
              <w:spacing w:after="0" w:line="240" w:lineRule="auto"/>
              <w:jc w:val="left"/>
              <w:rPr>
                <w:rFonts w:eastAsia="Times New Roman"/>
                <w:b/>
                <w:bCs/>
                <w:i/>
                <w:iCs/>
                <w:color w:val="FFFFFF"/>
                <w:lang w:eastAsia="fr-FR"/>
              </w:rPr>
            </w:pPr>
            <w:r w:rsidRPr="006C4562">
              <w:rPr>
                <w:rFonts w:eastAsia="Times New Roman"/>
                <w:b/>
                <w:bCs/>
                <w:i/>
                <w:iCs/>
                <w:color w:val="FFFFFF"/>
                <w:lang w:eastAsia="fr-FR"/>
              </w:rPr>
              <w:t>Total général</w:t>
            </w:r>
          </w:p>
        </w:tc>
        <w:tc>
          <w:tcPr>
            <w:tcW w:w="1145" w:type="dxa"/>
            <w:tcBorders>
              <w:top w:val="single" w:sz="4" w:space="0" w:color="auto"/>
              <w:left w:val="nil"/>
              <w:bottom w:val="single" w:sz="12" w:space="0" w:color="auto"/>
              <w:right w:val="nil"/>
            </w:tcBorders>
            <w:shd w:val="clear" w:color="auto" w:fill="548DD4"/>
            <w:noWrap/>
            <w:vAlign w:val="center"/>
            <w:hideMark/>
          </w:tcPr>
          <w:p w14:paraId="1D04F191" w14:textId="77777777" w:rsidR="009D52EA" w:rsidRPr="000D7789" w:rsidRDefault="009D52EA" w:rsidP="004676C5">
            <w:pPr>
              <w:spacing w:after="0" w:line="240" w:lineRule="auto"/>
              <w:jc w:val="left"/>
              <w:rPr>
                <w:b/>
                <w:bCs/>
                <w:color w:val="FFFFFF"/>
                <w:sz w:val="24"/>
                <w:szCs w:val="24"/>
              </w:rPr>
            </w:pPr>
            <w:r w:rsidRPr="000D7789">
              <w:rPr>
                <w:b/>
                <w:bCs/>
                <w:color w:val="FFFFFF"/>
              </w:rPr>
              <w:t>6533</w:t>
            </w:r>
          </w:p>
        </w:tc>
        <w:tc>
          <w:tcPr>
            <w:tcW w:w="1145" w:type="dxa"/>
            <w:tcBorders>
              <w:top w:val="single" w:sz="4" w:space="0" w:color="auto"/>
              <w:left w:val="nil"/>
              <w:bottom w:val="single" w:sz="12" w:space="0" w:color="auto"/>
              <w:right w:val="nil"/>
            </w:tcBorders>
            <w:shd w:val="clear" w:color="auto" w:fill="548DD4"/>
            <w:noWrap/>
            <w:vAlign w:val="center"/>
            <w:hideMark/>
          </w:tcPr>
          <w:p w14:paraId="61B3F887" w14:textId="77777777" w:rsidR="009D52EA" w:rsidRPr="000D7789" w:rsidRDefault="009D52EA" w:rsidP="004676C5">
            <w:pPr>
              <w:spacing w:after="0" w:line="240" w:lineRule="auto"/>
              <w:jc w:val="left"/>
              <w:rPr>
                <w:b/>
                <w:bCs/>
                <w:color w:val="FFFFFF"/>
                <w:sz w:val="24"/>
                <w:szCs w:val="24"/>
              </w:rPr>
            </w:pPr>
            <w:r w:rsidRPr="000D7789">
              <w:rPr>
                <w:b/>
                <w:bCs/>
                <w:color w:val="FFFFFF"/>
              </w:rPr>
              <w:t>128</w:t>
            </w:r>
          </w:p>
        </w:tc>
        <w:tc>
          <w:tcPr>
            <w:tcW w:w="1145" w:type="dxa"/>
            <w:tcBorders>
              <w:top w:val="single" w:sz="4" w:space="0" w:color="auto"/>
              <w:left w:val="nil"/>
              <w:bottom w:val="single" w:sz="12" w:space="0" w:color="auto"/>
              <w:right w:val="nil"/>
            </w:tcBorders>
            <w:shd w:val="clear" w:color="auto" w:fill="548DD4"/>
            <w:noWrap/>
            <w:vAlign w:val="center"/>
            <w:hideMark/>
          </w:tcPr>
          <w:p w14:paraId="50523D5E" w14:textId="77777777" w:rsidR="009D52EA" w:rsidRPr="000D7789" w:rsidRDefault="009D52EA" w:rsidP="004676C5">
            <w:pPr>
              <w:spacing w:after="0" w:line="240" w:lineRule="auto"/>
              <w:jc w:val="left"/>
              <w:rPr>
                <w:b/>
                <w:bCs/>
                <w:color w:val="FFFFFF"/>
                <w:sz w:val="24"/>
                <w:szCs w:val="24"/>
              </w:rPr>
            </w:pPr>
            <w:r w:rsidRPr="000D7789">
              <w:rPr>
                <w:b/>
                <w:bCs/>
                <w:color w:val="FFFFFF"/>
              </w:rPr>
              <w:t>100</w:t>
            </w:r>
          </w:p>
        </w:tc>
        <w:tc>
          <w:tcPr>
            <w:tcW w:w="1035" w:type="dxa"/>
            <w:tcBorders>
              <w:top w:val="single" w:sz="4" w:space="0" w:color="auto"/>
              <w:left w:val="nil"/>
              <w:bottom w:val="single" w:sz="12" w:space="0" w:color="auto"/>
              <w:right w:val="nil"/>
            </w:tcBorders>
            <w:shd w:val="clear" w:color="auto" w:fill="548DD4"/>
            <w:noWrap/>
            <w:vAlign w:val="center"/>
            <w:hideMark/>
          </w:tcPr>
          <w:p w14:paraId="7E090F51" w14:textId="77777777" w:rsidR="009D52EA" w:rsidRPr="000D7789" w:rsidRDefault="009D52EA" w:rsidP="004676C5">
            <w:pPr>
              <w:spacing w:after="0" w:line="240" w:lineRule="auto"/>
              <w:jc w:val="left"/>
              <w:rPr>
                <w:b/>
                <w:bCs/>
                <w:color w:val="FFFFFF"/>
                <w:sz w:val="24"/>
                <w:szCs w:val="24"/>
              </w:rPr>
            </w:pPr>
            <w:r w:rsidRPr="000D7789">
              <w:rPr>
                <w:b/>
                <w:bCs/>
                <w:color w:val="FFFFFF"/>
              </w:rPr>
              <w:t>6761</w:t>
            </w:r>
          </w:p>
        </w:tc>
      </w:tr>
    </w:tbl>
    <w:p w14:paraId="06B398B4" w14:textId="77777777" w:rsidR="000C290B" w:rsidRDefault="004D24E3" w:rsidP="00335AC7">
      <w:pPr>
        <w:tabs>
          <w:tab w:val="left" w:pos="993"/>
        </w:tabs>
        <w:spacing w:before="80" w:after="120"/>
        <w:rPr>
          <w:rFonts w:eastAsia="Times New Roman" w:cs="Calibri"/>
          <w:sz w:val="18"/>
          <w:lang w:eastAsia="fr-FR"/>
        </w:rPr>
      </w:pPr>
      <w:r>
        <w:rPr>
          <w:rFonts w:eastAsia="Times New Roman" w:cs="Calibri"/>
          <w:sz w:val="18"/>
          <w:lang w:eastAsia="fr-FR"/>
        </w:rPr>
        <w:tab/>
      </w:r>
      <w:r w:rsidR="000C290B" w:rsidRPr="000C290B">
        <w:rPr>
          <w:rFonts w:eastAsia="Times New Roman" w:cs="Calibri"/>
          <w:sz w:val="18"/>
          <w:lang w:eastAsia="fr-FR"/>
        </w:rPr>
        <w:t>Source: MSHP, fichier du recensement des RHS, 2009</w:t>
      </w:r>
    </w:p>
    <w:p w14:paraId="32F5D642" w14:textId="77777777" w:rsidR="00335AC7" w:rsidRDefault="004D24E3" w:rsidP="00335AC7">
      <w:pPr>
        <w:tabs>
          <w:tab w:val="left" w:pos="993"/>
        </w:tabs>
        <w:spacing w:before="80" w:after="480"/>
        <w:rPr>
          <w:rFonts w:eastAsia="Times New Roman" w:cs="Calibri"/>
          <w:sz w:val="18"/>
          <w:lang w:eastAsia="fr-FR"/>
        </w:rPr>
      </w:pPr>
      <w:r>
        <w:rPr>
          <w:rFonts w:eastAsia="Times New Roman" w:cs="Calibri"/>
          <w:sz w:val="18"/>
          <w:lang w:eastAsia="fr-FR"/>
        </w:rPr>
        <w:tab/>
      </w:r>
      <w:r w:rsidR="00335AC7">
        <w:rPr>
          <w:rFonts w:eastAsia="Times New Roman" w:cs="Calibri"/>
          <w:sz w:val="18"/>
          <w:lang w:eastAsia="fr-FR"/>
        </w:rPr>
        <w:t>NB : Ce tableau prend en compte le recrutement effectué en 2011.</w:t>
      </w:r>
    </w:p>
    <w:p w14:paraId="1C29638B" w14:textId="77777777" w:rsidR="00E64D2E" w:rsidRDefault="00E64D2E" w:rsidP="00E64D2E">
      <w:pPr>
        <w:tabs>
          <w:tab w:val="left" w:pos="993"/>
        </w:tabs>
        <w:rPr>
          <w:rFonts w:cs="Arial"/>
          <w:bCs/>
        </w:rPr>
      </w:pPr>
      <w:r w:rsidRPr="00074E58">
        <w:rPr>
          <w:rFonts w:cs="Arial"/>
          <w:bCs/>
        </w:rPr>
        <w:t xml:space="preserve">La situation </w:t>
      </w:r>
      <w:r>
        <w:rPr>
          <w:rFonts w:cs="Arial"/>
          <w:bCs/>
        </w:rPr>
        <w:t xml:space="preserve">plus </w:t>
      </w:r>
      <w:r w:rsidRPr="00074E58">
        <w:rPr>
          <w:rFonts w:cs="Arial"/>
          <w:bCs/>
        </w:rPr>
        <w:t>détaillée (excédent ou déficit en RHS)</w:t>
      </w:r>
      <w:r>
        <w:rPr>
          <w:rFonts w:cs="Arial"/>
          <w:bCs/>
        </w:rPr>
        <w:t>,</w:t>
      </w:r>
      <w:r w:rsidRPr="00074E58">
        <w:rPr>
          <w:rFonts w:cs="Arial"/>
          <w:bCs/>
        </w:rPr>
        <w:t xml:space="preserve"> par type de structure et par catégorie professionnelle</w:t>
      </w:r>
      <w:r>
        <w:rPr>
          <w:rFonts w:cs="Arial"/>
          <w:bCs/>
        </w:rPr>
        <w:t>,</w:t>
      </w:r>
      <w:r w:rsidRPr="00074E58">
        <w:rPr>
          <w:rFonts w:cs="Arial"/>
          <w:bCs/>
        </w:rPr>
        <w:t xml:space="preserve"> figure dans les </w:t>
      </w:r>
      <w:r w:rsidRPr="00A71E65">
        <w:rPr>
          <w:rFonts w:cs="Arial"/>
          <w:bCs/>
        </w:rPr>
        <w:t xml:space="preserve">annexes </w:t>
      </w:r>
      <w:r w:rsidR="00A71E65" w:rsidRPr="00130207">
        <w:rPr>
          <w:rFonts w:cs="Arial"/>
          <w:bCs/>
        </w:rPr>
        <w:t>8.1.</w:t>
      </w:r>
      <w:r w:rsidR="00130207">
        <w:rPr>
          <w:rFonts w:cs="Arial"/>
          <w:bCs/>
        </w:rPr>
        <w:t xml:space="preserve">2 (8.1.2.1 </w:t>
      </w:r>
      <w:r w:rsidR="00A71E65" w:rsidRPr="00130207">
        <w:rPr>
          <w:rFonts w:cs="Arial"/>
          <w:bCs/>
        </w:rPr>
        <w:t xml:space="preserve">à </w:t>
      </w:r>
      <w:r w:rsidR="00130207">
        <w:rPr>
          <w:rFonts w:cs="Arial"/>
          <w:bCs/>
        </w:rPr>
        <w:t>8.1.2.14)</w:t>
      </w:r>
      <w:r w:rsidRPr="00130207">
        <w:rPr>
          <w:rFonts w:cs="Arial"/>
          <w:bCs/>
        </w:rPr>
        <w:t>.</w:t>
      </w:r>
    </w:p>
    <w:p w14:paraId="7ADC7C7F" w14:textId="77777777" w:rsidR="00090023" w:rsidRPr="00F672E6" w:rsidRDefault="00090023" w:rsidP="00F672E6">
      <w:pPr>
        <w:pStyle w:val="Titre3"/>
        <w:numPr>
          <w:ilvl w:val="2"/>
          <w:numId w:val="1"/>
        </w:numPr>
        <w:spacing w:after="200"/>
      </w:pPr>
      <w:bookmarkStart w:id="46" w:name="_Toc349120499"/>
      <w:r w:rsidRPr="00F672E6">
        <w:t>Facteurs critiques de réussite</w:t>
      </w:r>
      <w:bookmarkEnd w:id="46"/>
    </w:p>
    <w:p w14:paraId="77A10C65" w14:textId="77777777" w:rsidR="00EF652D" w:rsidRPr="009925E2" w:rsidRDefault="00EF652D" w:rsidP="00570F76">
      <w:pPr>
        <w:tabs>
          <w:tab w:val="left" w:pos="993"/>
        </w:tabs>
        <w:rPr>
          <w:rFonts w:cs="Arial"/>
          <w:iCs/>
        </w:rPr>
      </w:pPr>
      <w:r w:rsidRPr="009925E2">
        <w:rPr>
          <w:rFonts w:eastAsia="Times New Roman" w:cs="Calibri"/>
          <w:lang w:eastAsia="fr-FR"/>
        </w:rPr>
        <w:t xml:space="preserve">En raison du caractère multisectoriel et innovant des interventions proposées pour cet objectif, de </w:t>
      </w:r>
      <w:r w:rsidR="00130207">
        <w:rPr>
          <w:rFonts w:eastAsia="Times New Roman" w:cs="Calibri"/>
          <w:lang w:eastAsia="fr-FR"/>
        </w:rPr>
        <w:t xml:space="preserve"> </w:t>
      </w:r>
      <w:r w:rsidRPr="009925E2">
        <w:rPr>
          <w:rFonts w:eastAsia="Times New Roman" w:cs="Calibri"/>
          <w:lang w:eastAsia="fr-FR"/>
        </w:rPr>
        <w:t>même que le niveau de technicité requise pour leur mise en œuvre, l</w:t>
      </w:r>
      <w:r w:rsidR="00025D07">
        <w:rPr>
          <w:rFonts w:eastAsia="Times New Roman" w:cs="Calibri"/>
          <w:lang w:eastAsia="fr-FR"/>
        </w:rPr>
        <w:t>a</w:t>
      </w:r>
      <w:r w:rsidRPr="009925E2">
        <w:rPr>
          <w:rFonts w:eastAsia="Times New Roman" w:cs="Calibri"/>
          <w:lang w:eastAsia="fr-FR"/>
        </w:rPr>
        <w:t xml:space="preserve"> condition</w:t>
      </w:r>
      <w:r w:rsidR="00025D07">
        <w:rPr>
          <w:rFonts w:eastAsia="Times New Roman" w:cs="Calibri"/>
          <w:lang w:eastAsia="fr-FR"/>
        </w:rPr>
        <w:t xml:space="preserve"> </w:t>
      </w:r>
      <w:r w:rsidRPr="009925E2">
        <w:rPr>
          <w:rFonts w:eastAsia="Times New Roman" w:cs="Calibri"/>
          <w:lang w:eastAsia="fr-FR"/>
        </w:rPr>
        <w:t>suivante</w:t>
      </w:r>
      <w:r w:rsidR="00025D07">
        <w:rPr>
          <w:rFonts w:eastAsia="Times New Roman" w:cs="Calibri"/>
          <w:lang w:eastAsia="fr-FR"/>
        </w:rPr>
        <w:t>, en plu</w:t>
      </w:r>
      <w:r w:rsidRPr="009925E2">
        <w:rPr>
          <w:rFonts w:eastAsia="Times New Roman" w:cs="Calibri"/>
          <w:lang w:eastAsia="fr-FR"/>
        </w:rPr>
        <w:t xml:space="preserve">s </w:t>
      </w:r>
      <w:r w:rsidR="00025D07">
        <w:rPr>
          <w:rFonts w:eastAsia="Times New Roman" w:cs="Calibri"/>
          <w:lang w:eastAsia="fr-FR"/>
        </w:rPr>
        <w:t>des facteurs décrits à la section 4.2 ci-dessous, s</w:t>
      </w:r>
      <w:r w:rsidRPr="009925E2">
        <w:rPr>
          <w:rFonts w:eastAsia="Times New Roman" w:cs="Calibri"/>
          <w:lang w:eastAsia="fr-FR"/>
        </w:rPr>
        <w:t>er</w:t>
      </w:r>
      <w:r w:rsidR="00025D07">
        <w:rPr>
          <w:rFonts w:eastAsia="Times New Roman" w:cs="Calibri"/>
          <w:lang w:eastAsia="fr-FR"/>
        </w:rPr>
        <w:t>a un</w:t>
      </w:r>
      <w:r w:rsidRPr="009925E2">
        <w:rPr>
          <w:rFonts w:eastAsia="Times New Roman" w:cs="Calibri"/>
          <w:lang w:eastAsia="fr-FR"/>
        </w:rPr>
        <w:t xml:space="preserve"> facteur d</w:t>
      </w:r>
      <w:r w:rsidR="002D7636">
        <w:rPr>
          <w:rFonts w:eastAsia="Times New Roman" w:cs="Calibri"/>
          <w:lang w:eastAsia="fr-FR"/>
        </w:rPr>
        <w:t>e réussite</w:t>
      </w:r>
      <w:r w:rsidR="00025D07">
        <w:rPr>
          <w:rFonts w:eastAsia="Times New Roman" w:cs="Calibri"/>
          <w:lang w:eastAsia="fr-FR"/>
        </w:rPr>
        <w:t xml:space="preserve"> spécifiquement </w:t>
      </w:r>
      <w:r w:rsidR="00025D07" w:rsidRPr="009925E2">
        <w:rPr>
          <w:rFonts w:eastAsia="Times New Roman" w:cs="Calibri"/>
          <w:lang w:eastAsia="fr-FR"/>
        </w:rPr>
        <w:t>critique</w:t>
      </w:r>
      <w:r w:rsidR="00025D07">
        <w:rPr>
          <w:rFonts w:eastAsia="Times New Roman" w:cs="Calibri"/>
          <w:lang w:eastAsia="fr-FR"/>
        </w:rPr>
        <w:t xml:space="preserve"> pour cet objectif</w:t>
      </w:r>
      <w:r w:rsidRPr="009925E2">
        <w:rPr>
          <w:rFonts w:eastAsia="Times New Roman" w:cs="Calibri"/>
          <w:lang w:eastAsia="fr-FR"/>
        </w:rPr>
        <w:t>:</w:t>
      </w:r>
      <w:r w:rsidR="00570F76">
        <w:rPr>
          <w:rFonts w:eastAsia="Times New Roman" w:cs="Calibri"/>
          <w:lang w:eastAsia="fr-FR"/>
        </w:rPr>
        <w:t xml:space="preserve"> </w:t>
      </w:r>
      <w:r w:rsidRPr="009925E2">
        <w:rPr>
          <w:rFonts w:eastAsia="Times New Roman" w:cs="Calibri"/>
          <w:lang w:eastAsia="fr-FR"/>
        </w:rPr>
        <w:t xml:space="preserve">un partenariat fort des parties concernées, notamment les Ministères </w:t>
      </w:r>
      <w:r w:rsidR="009925E2" w:rsidRPr="009925E2">
        <w:rPr>
          <w:rFonts w:eastAsia="Times New Roman" w:cs="Calibri"/>
          <w:lang w:eastAsia="fr-FR"/>
        </w:rPr>
        <w:t xml:space="preserve">en </w:t>
      </w:r>
      <w:r w:rsidRPr="009925E2">
        <w:rPr>
          <w:rFonts w:eastAsia="Times New Roman" w:cs="Calibri"/>
          <w:lang w:eastAsia="fr-FR"/>
        </w:rPr>
        <w:t>charg</w:t>
      </w:r>
      <w:r w:rsidR="009925E2" w:rsidRPr="009925E2">
        <w:rPr>
          <w:rFonts w:eastAsia="Times New Roman" w:cs="Calibri"/>
          <w:lang w:eastAsia="fr-FR"/>
        </w:rPr>
        <w:t>e</w:t>
      </w:r>
      <w:r w:rsidRPr="009925E2">
        <w:rPr>
          <w:rFonts w:eastAsia="Times New Roman" w:cs="Calibri"/>
          <w:lang w:eastAsia="fr-FR"/>
        </w:rPr>
        <w:t xml:space="preserve"> de la </w:t>
      </w:r>
      <w:r w:rsidR="009925E2" w:rsidRPr="009925E2">
        <w:rPr>
          <w:rFonts w:eastAsia="Times New Roman" w:cs="Calibri"/>
          <w:lang w:eastAsia="fr-FR"/>
        </w:rPr>
        <w:t>Fonction publique</w:t>
      </w:r>
      <w:r w:rsidRPr="009925E2">
        <w:rPr>
          <w:rFonts w:eastAsia="Times New Roman" w:cs="Calibri"/>
          <w:lang w:eastAsia="fr-FR"/>
        </w:rPr>
        <w:t>, des Finances et de la Santé</w:t>
      </w:r>
      <w:r w:rsidR="003851CC">
        <w:rPr>
          <w:rFonts w:eastAsia="Times New Roman" w:cs="Calibri"/>
          <w:lang w:eastAsia="fr-FR"/>
        </w:rPr>
        <w:t>.</w:t>
      </w:r>
    </w:p>
    <w:p w14:paraId="78656D0F" w14:textId="77777777" w:rsidR="006F7C54" w:rsidRPr="00703DEF" w:rsidRDefault="00090023" w:rsidP="00703DEF">
      <w:pPr>
        <w:pStyle w:val="Titre1"/>
        <w:numPr>
          <w:ilvl w:val="0"/>
          <w:numId w:val="1"/>
        </w:numPr>
        <w:spacing w:before="360" w:after="240"/>
      </w:pPr>
      <w:bookmarkStart w:id="47" w:name="_Toc349120500"/>
      <w:r w:rsidRPr="00703DEF">
        <w:t>MISE EN ŒUVRE ET CADRE DE SUIVI</w:t>
      </w:r>
      <w:bookmarkEnd w:id="47"/>
      <w:r w:rsidRPr="00703DEF">
        <w:t xml:space="preserve"> </w:t>
      </w:r>
    </w:p>
    <w:p w14:paraId="6615C7B7" w14:textId="77777777" w:rsidR="00DC644C" w:rsidRDefault="00503FB3" w:rsidP="00DC644C">
      <w:pPr>
        <w:rPr>
          <w:rFonts w:cs="Arial"/>
          <w:color w:val="000000"/>
        </w:rPr>
      </w:pPr>
      <w:r>
        <w:rPr>
          <w:rFonts w:cs="Arial"/>
          <w:color w:val="000000"/>
        </w:rPr>
        <w:t>Nonobstant les textes légaux de portée nationale, l</w:t>
      </w:r>
      <w:r w:rsidR="00DC644C" w:rsidRPr="00DC644C">
        <w:rPr>
          <w:rFonts w:cs="Arial"/>
          <w:color w:val="000000"/>
        </w:rPr>
        <w:t>e présent Plan stratégique sera désormais la référence pour toutes les parties prenantes au processus du développement des ressources humaines pour la santé (RHS) sur toute la chaine: de la formation à l’utilisation en passant par le recrutement. Et comme tel, les programmes et interventions prioritaires de tous les acteurs impliqués dans le développement des RHS devraient être en cohérence avec les besoins et priorités du système de santé tels que déclinés dans ce plan.</w:t>
      </w:r>
    </w:p>
    <w:p w14:paraId="6C9BADA4" w14:textId="77777777" w:rsidR="00DC644C" w:rsidRPr="00DC644C" w:rsidRDefault="00DC644C" w:rsidP="00DC644C">
      <w:pPr>
        <w:rPr>
          <w:rFonts w:cs="Arial"/>
          <w:color w:val="000000"/>
        </w:rPr>
      </w:pPr>
      <w:r w:rsidRPr="00DC644C">
        <w:rPr>
          <w:rFonts w:cs="Arial"/>
          <w:color w:val="000000"/>
        </w:rPr>
        <w:t>Ainsi le principe de l’alignement et du soutien réciproque de tous les acteurs servira de fil conducteur pour bâtir un partenariat fort pour une mise en œuvre efficace de ce cadre stratégique. Pour ce faire, les rôles et responsabilités du dispositif institutionnel de coordination, de suivi et évaluation seront précisés ci-dessous.</w:t>
      </w:r>
    </w:p>
    <w:p w14:paraId="2B615794" w14:textId="77777777" w:rsidR="00DC644C" w:rsidRPr="00DC644C" w:rsidRDefault="00DC644C" w:rsidP="00DC644C">
      <w:pPr>
        <w:rPr>
          <w:rFonts w:cs="Arial"/>
          <w:color w:val="000000"/>
        </w:rPr>
      </w:pPr>
      <w:r w:rsidRPr="00DC644C">
        <w:rPr>
          <w:rFonts w:cs="Arial"/>
          <w:color w:val="000000"/>
        </w:rPr>
        <w:t>L’efficacité et l’efficience de la mise en œuvre du PSDRHS seront vérifiées à travers les indicateurs de résultats et d</w:t>
      </w:r>
      <w:r w:rsidR="00503FB3">
        <w:rPr>
          <w:rFonts w:cs="Arial"/>
          <w:color w:val="000000"/>
        </w:rPr>
        <w:t>e processus</w:t>
      </w:r>
      <w:r w:rsidRPr="00DC644C">
        <w:rPr>
          <w:rFonts w:cs="Arial"/>
          <w:color w:val="000000"/>
        </w:rPr>
        <w:t xml:space="preserve"> définis dans le cadre des résultats figurant dans les sections qui suivent. </w:t>
      </w:r>
    </w:p>
    <w:p w14:paraId="50698AED" w14:textId="77777777" w:rsidR="00A30068" w:rsidRPr="00A30068" w:rsidRDefault="00A30068" w:rsidP="003549BD">
      <w:pPr>
        <w:tabs>
          <w:tab w:val="left" w:pos="993"/>
        </w:tabs>
        <w:rPr>
          <w:rFonts w:cs="Arial"/>
          <w:color w:val="000000"/>
        </w:rPr>
      </w:pPr>
      <w:r w:rsidRPr="00A30068">
        <w:rPr>
          <w:rFonts w:cs="Arial"/>
          <w:color w:val="000000"/>
        </w:rPr>
        <w:t>Ce chapitre a pour objet de présenter: (1) le</w:t>
      </w:r>
      <w:r w:rsidR="003549BD">
        <w:rPr>
          <w:rFonts w:cs="Arial"/>
          <w:color w:val="000000"/>
        </w:rPr>
        <w:t xml:space="preserve">s modalités </w:t>
      </w:r>
      <w:r w:rsidRPr="00A30068">
        <w:rPr>
          <w:rFonts w:cs="Arial"/>
          <w:color w:val="000000"/>
        </w:rPr>
        <w:t>de mise en œuvre et de coordination</w:t>
      </w:r>
      <w:r w:rsidR="007D23B8">
        <w:rPr>
          <w:rFonts w:cs="Arial"/>
          <w:color w:val="000000"/>
        </w:rPr>
        <w:t xml:space="preserve"> et</w:t>
      </w:r>
      <w:r w:rsidRPr="00A30068">
        <w:rPr>
          <w:rFonts w:cs="Arial"/>
          <w:color w:val="000000"/>
        </w:rPr>
        <w:t xml:space="preserve"> (2</w:t>
      </w:r>
      <w:r w:rsidRPr="00302094">
        <w:rPr>
          <w:rFonts w:cs="Arial"/>
        </w:rPr>
        <w:t xml:space="preserve">)  le </w:t>
      </w:r>
      <w:r w:rsidR="007D23B8" w:rsidRPr="00302094">
        <w:rPr>
          <w:rFonts w:cs="Arial"/>
          <w:bCs/>
          <w:sz w:val="21"/>
          <w:szCs w:val="21"/>
        </w:rPr>
        <w:t>Système de suivi et d’évaluation.</w:t>
      </w:r>
      <w:r w:rsidRPr="00302094">
        <w:rPr>
          <w:rFonts w:cs="Arial"/>
        </w:rPr>
        <w:t xml:space="preserve"> </w:t>
      </w:r>
    </w:p>
    <w:p w14:paraId="7C038ED8" w14:textId="77777777" w:rsidR="003549BD" w:rsidRPr="003549BD" w:rsidRDefault="003549BD" w:rsidP="00F672E6">
      <w:pPr>
        <w:pStyle w:val="Titre2"/>
        <w:numPr>
          <w:ilvl w:val="1"/>
          <w:numId w:val="1"/>
        </w:numPr>
        <w:spacing w:after="200" w:line="276" w:lineRule="auto"/>
      </w:pPr>
      <w:bookmarkStart w:id="48" w:name="_Toc349120501"/>
      <w:r w:rsidRPr="003549BD">
        <w:t>Modalités de mise en œuvre et de coordination</w:t>
      </w:r>
      <w:bookmarkEnd w:id="48"/>
    </w:p>
    <w:p w14:paraId="2F8BF220" w14:textId="77777777" w:rsidR="00094B76" w:rsidRDefault="00094B76" w:rsidP="00094B76">
      <w:pPr>
        <w:rPr>
          <w:rFonts w:cs="Arial"/>
          <w:color w:val="000000"/>
        </w:rPr>
      </w:pPr>
      <w:r w:rsidRPr="00DC644C">
        <w:rPr>
          <w:rFonts w:cs="Arial"/>
          <w:color w:val="000000"/>
        </w:rPr>
        <w:t>Le dispositif institutionnel de coordination du PSDRHS comprendra :</w:t>
      </w:r>
    </w:p>
    <w:p w14:paraId="26D480A1" w14:textId="77777777" w:rsidR="00143F3A" w:rsidRPr="00143F3A" w:rsidRDefault="00143F3A" w:rsidP="003F7B17">
      <w:pPr>
        <w:pStyle w:val="Paragraphedeliste"/>
        <w:numPr>
          <w:ilvl w:val="0"/>
          <w:numId w:val="28"/>
        </w:numPr>
        <w:spacing w:after="120"/>
        <w:ind w:left="714" w:hanging="357"/>
        <w:contextualSpacing w:val="0"/>
        <w:rPr>
          <w:rFonts w:cs="Arial"/>
          <w:b/>
          <w:i/>
          <w:color w:val="000000"/>
        </w:rPr>
      </w:pPr>
      <w:r w:rsidRPr="00143F3A">
        <w:rPr>
          <w:rFonts w:cs="Arial"/>
          <w:b/>
          <w:i/>
          <w:color w:val="000000"/>
        </w:rPr>
        <w:t>Au niveau central :</w:t>
      </w:r>
    </w:p>
    <w:p w14:paraId="41577382" w14:textId="77777777" w:rsidR="00094B76" w:rsidRPr="00DC644C" w:rsidRDefault="00094B76" w:rsidP="003F7B17">
      <w:pPr>
        <w:pStyle w:val="Paragraphedeliste"/>
        <w:numPr>
          <w:ilvl w:val="0"/>
          <w:numId w:val="26"/>
        </w:numPr>
        <w:autoSpaceDE w:val="0"/>
        <w:autoSpaceDN w:val="0"/>
        <w:adjustRightInd w:val="0"/>
        <w:spacing w:after="120" w:line="240" w:lineRule="auto"/>
        <w:ind w:left="714" w:hanging="357"/>
        <w:contextualSpacing w:val="0"/>
        <w:rPr>
          <w:rFonts w:cs="Arial"/>
          <w:color w:val="000000"/>
        </w:rPr>
      </w:pPr>
      <w:r w:rsidRPr="00DC644C">
        <w:rPr>
          <w:rFonts w:cs="Arial"/>
          <w:color w:val="000000"/>
        </w:rPr>
        <w:t>un comité de pilotage</w:t>
      </w:r>
      <w:r w:rsidR="00985556">
        <w:rPr>
          <w:rFonts w:cs="Arial"/>
          <w:color w:val="000000"/>
        </w:rPr>
        <w:t>:</w:t>
      </w:r>
      <w:r w:rsidRPr="00DC644C">
        <w:rPr>
          <w:rFonts w:cs="Arial"/>
          <w:color w:val="000000"/>
        </w:rPr>
        <w:t xml:space="preserve"> </w:t>
      </w:r>
      <w:r w:rsidRPr="00850771">
        <w:rPr>
          <w:rFonts w:cs="Arial"/>
          <w:color w:val="000000"/>
          <w:highlight w:val="yellow"/>
        </w:rPr>
        <w:t>le comité de coordination du secteur de la santé (CCSS) jouera</w:t>
      </w:r>
      <w:r w:rsidRPr="00DC644C">
        <w:rPr>
          <w:rFonts w:cs="Arial"/>
          <w:color w:val="000000"/>
        </w:rPr>
        <w:t xml:space="preserve"> ce rôle, </w:t>
      </w:r>
      <w:r w:rsidR="00104E44">
        <w:rPr>
          <w:rFonts w:cs="Arial"/>
          <w:color w:val="000000"/>
        </w:rPr>
        <w:t>et</w:t>
      </w:r>
      <w:r w:rsidRPr="00DC644C">
        <w:rPr>
          <w:rFonts w:cs="Arial"/>
          <w:color w:val="000000"/>
        </w:rPr>
        <w:t xml:space="preserve"> se réunira une f</w:t>
      </w:r>
      <w:r w:rsidR="00AA2BBB">
        <w:rPr>
          <w:rFonts w:cs="Arial"/>
          <w:color w:val="000000"/>
        </w:rPr>
        <w:t>ois tous les six mois au moins.</w:t>
      </w:r>
    </w:p>
    <w:p w14:paraId="52F725F5" w14:textId="77777777" w:rsidR="00094B76" w:rsidRDefault="00094B76" w:rsidP="003F7B17">
      <w:pPr>
        <w:pStyle w:val="Paragraphedeliste"/>
        <w:numPr>
          <w:ilvl w:val="0"/>
          <w:numId w:val="26"/>
        </w:numPr>
        <w:autoSpaceDE w:val="0"/>
        <w:autoSpaceDN w:val="0"/>
        <w:adjustRightInd w:val="0"/>
        <w:ind w:left="714" w:hanging="357"/>
        <w:contextualSpacing w:val="0"/>
        <w:rPr>
          <w:rFonts w:cs="Arial"/>
          <w:color w:val="000000"/>
        </w:rPr>
      </w:pPr>
      <w:r w:rsidRPr="00DC644C">
        <w:rPr>
          <w:rFonts w:cs="Arial"/>
          <w:color w:val="000000"/>
        </w:rPr>
        <w:t>un comité technique de suivi</w:t>
      </w:r>
      <w:r w:rsidR="00985556">
        <w:rPr>
          <w:rFonts w:cs="Arial"/>
          <w:color w:val="000000"/>
        </w:rPr>
        <w:t>:</w:t>
      </w:r>
      <w:r w:rsidRPr="00DC644C">
        <w:rPr>
          <w:rFonts w:cs="Arial"/>
          <w:color w:val="000000"/>
        </w:rPr>
        <w:t xml:space="preserve"> le comité multisectoriel des RHS, déjà en place, comprenant l’ensemble des acteurs (M</w:t>
      </w:r>
      <w:r w:rsidR="00104E44">
        <w:rPr>
          <w:rFonts w:cs="Arial"/>
          <w:color w:val="000000"/>
        </w:rPr>
        <w:t>SHP</w:t>
      </w:r>
      <w:r w:rsidRPr="00DC644C">
        <w:rPr>
          <w:rFonts w:cs="Arial"/>
          <w:color w:val="000000"/>
        </w:rPr>
        <w:t>, autres ministères concernés, associations professionnelles, syndica</w:t>
      </w:r>
      <w:r w:rsidR="00104E44">
        <w:rPr>
          <w:rFonts w:cs="Arial"/>
          <w:color w:val="000000"/>
        </w:rPr>
        <w:t>t</w:t>
      </w:r>
      <w:r w:rsidRPr="00DC644C">
        <w:rPr>
          <w:rFonts w:cs="Arial"/>
          <w:color w:val="000000"/>
        </w:rPr>
        <w:t>s</w:t>
      </w:r>
      <w:r w:rsidR="00104E44">
        <w:rPr>
          <w:rFonts w:cs="Arial"/>
          <w:color w:val="000000"/>
        </w:rPr>
        <w:t xml:space="preserve">, </w:t>
      </w:r>
      <w:r w:rsidRPr="00DC644C">
        <w:rPr>
          <w:rFonts w:cs="Arial"/>
          <w:color w:val="000000"/>
        </w:rPr>
        <w:t>ord</w:t>
      </w:r>
      <w:r w:rsidR="00104E44">
        <w:rPr>
          <w:rFonts w:cs="Arial"/>
          <w:color w:val="000000"/>
        </w:rPr>
        <w:t xml:space="preserve">res professionnels de la santé </w:t>
      </w:r>
      <w:r w:rsidRPr="00DC644C">
        <w:rPr>
          <w:rFonts w:cs="Arial"/>
          <w:color w:val="000000"/>
        </w:rPr>
        <w:t xml:space="preserve">et partenaires au développement) jouera </w:t>
      </w:r>
      <w:r w:rsidR="00143F3A">
        <w:rPr>
          <w:rFonts w:cs="Arial"/>
          <w:color w:val="000000"/>
        </w:rPr>
        <w:t>c</w:t>
      </w:r>
      <w:r w:rsidRPr="00DC644C">
        <w:rPr>
          <w:rFonts w:cs="Arial"/>
          <w:color w:val="000000"/>
        </w:rPr>
        <w:t>e rôle. Il se réunira tous les trois mois.</w:t>
      </w:r>
    </w:p>
    <w:p w14:paraId="6E77F8C6" w14:textId="77777777" w:rsidR="00143F3A" w:rsidRPr="00143F3A" w:rsidRDefault="00143F3A" w:rsidP="003F7B17">
      <w:pPr>
        <w:pStyle w:val="Paragraphedeliste"/>
        <w:numPr>
          <w:ilvl w:val="0"/>
          <w:numId w:val="28"/>
        </w:numPr>
        <w:autoSpaceDE w:val="0"/>
        <w:autoSpaceDN w:val="0"/>
        <w:adjustRightInd w:val="0"/>
        <w:spacing w:after="120"/>
        <w:ind w:left="714" w:hanging="357"/>
        <w:contextualSpacing w:val="0"/>
        <w:rPr>
          <w:rFonts w:cs="Arial"/>
          <w:color w:val="000000"/>
        </w:rPr>
      </w:pPr>
      <w:r>
        <w:rPr>
          <w:rFonts w:cs="Arial"/>
          <w:b/>
          <w:i/>
          <w:color w:val="000000"/>
        </w:rPr>
        <w:t>Au niveau régional :</w:t>
      </w:r>
    </w:p>
    <w:p w14:paraId="0B8FBCCB" w14:textId="77777777" w:rsidR="00143F3A" w:rsidRDefault="00143F3A" w:rsidP="00064B95">
      <w:pPr>
        <w:autoSpaceDE w:val="0"/>
        <w:autoSpaceDN w:val="0"/>
        <w:adjustRightInd w:val="0"/>
        <w:rPr>
          <w:rFonts w:cs="Arial"/>
          <w:color w:val="000000"/>
        </w:rPr>
      </w:pPr>
      <w:r>
        <w:rPr>
          <w:rFonts w:cs="Arial"/>
          <w:color w:val="000000"/>
        </w:rPr>
        <w:t>L</w:t>
      </w:r>
      <w:r w:rsidR="00094B76" w:rsidRPr="00143F3A">
        <w:rPr>
          <w:rFonts w:cs="Arial"/>
          <w:color w:val="000000"/>
        </w:rPr>
        <w:t xml:space="preserve">e </w:t>
      </w:r>
      <w:r>
        <w:rPr>
          <w:rFonts w:cs="Arial"/>
          <w:color w:val="000000"/>
        </w:rPr>
        <w:t xml:space="preserve">Comité </w:t>
      </w:r>
      <w:r w:rsidRPr="00850771">
        <w:rPr>
          <w:rFonts w:cs="Arial"/>
          <w:color w:val="000000"/>
          <w:highlight w:val="yellow"/>
        </w:rPr>
        <w:t>technique régional de la santé (CTRS),</w:t>
      </w:r>
      <w:r>
        <w:rPr>
          <w:rFonts w:cs="Arial"/>
          <w:color w:val="000000"/>
        </w:rPr>
        <w:t xml:space="preserve"> qui se réunit une fois tous les six mois.</w:t>
      </w:r>
    </w:p>
    <w:p w14:paraId="244A6AC6" w14:textId="77777777" w:rsidR="00024ECA" w:rsidRDefault="00024ECA" w:rsidP="00064B95">
      <w:pPr>
        <w:autoSpaceDE w:val="0"/>
        <w:autoSpaceDN w:val="0"/>
        <w:adjustRightInd w:val="0"/>
        <w:rPr>
          <w:rFonts w:cs="Arial"/>
          <w:color w:val="000000"/>
        </w:rPr>
      </w:pPr>
    </w:p>
    <w:p w14:paraId="55EEFC27" w14:textId="77777777" w:rsidR="00143F3A" w:rsidRPr="00143F3A" w:rsidRDefault="00143F3A" w:rsidP="003F7B17">
      <w:pPr>
        <w:pStyle w:val="Paragraphedeliste"/>
        <w:numPr>
          <w:ilvl w:val="0"/>
          <w:numId w:val="28"/>
        </w:numPr>
        <w:autoSpaceDE w:val="0"/>
        <w:autoSpaceDN w:val="0"/>
        <w:adjustRightInd w:val="0"/>
        <w:spacing w:after="120"/>
        <w:ind w:left="714" w:hanging="357"/>
        <w:contextualSpacing w:val="0"/>
        <w:rPr>
          <w:rFonts w:cs="Arial"/>
          <w:b/>
          <w:i/>
          <w:color w:val="000000"/>
        </w:rPr>
      </w:pPr>
      <w:r w:rsidRPr="00143F3A">
        <w:rPr>
          <w:rFonts w:cs="Arial"/>
          <w:b/>
          <w:i/>
          <w:color w:val="000000"/>
        </w:rPr>
        <w:t>Au niveau préfectoral :</w:t>
      </w:r>
    </w:p>
    <w:p w14:paraId="4C4C5649" w14:textId="77777777" w:rsidR="00143F3A" w:rsidRDefault="00064B95" w:rsidP="00064B95">
      <w:pPr>
        <w:pStyle w:val="Paragraphedeliste"/>
        <w:autoSpaceDE w:val="0"/>
        <w:autoSpaceDN w:val="0"/>
        <w:adjustRightInd w:val="0"/>
        <w:ind w:left="0"/>
        <w:contextualSpacing w:val="0"/>
        <w:rPr>
          <w:rFonts w:cs="Arial"/>
          <w:color w:val="000000"/>
        </w:rPr>
      </w:pPr>
      <w:r>
        <w:rPr>
          <w:rFonts w:cs="Arial"/>
          <w:color w:val="000000"/>
        </w:rPr>
        <w:t>Le Comité technique préfectoral de la santé (CTPS), qui se réunit aussi, tous les six mois.</w:t>
      </w:r>
    </w:p>
    <w:p w14:paraId="2796FA80" w14:textId="77777777" w:rsidR="00064B95" w:rsidRDefault="009D31F5" w:rsidP="00064B95">
      <w:pPr>
        <w:pStyle w:val="Paragraphedeliste"/>
        <w:autoSpaceDE w:val="0"/>
        <w:autoSpaceDN w:val="0"/>
        <w:adjustRightInd w:val="0"/>
        <w:ind w:left="0"/>
        <w:rPr>
          <w:rFonts w:cs="Arial"/>
          <w:color w:val="000000"/>
        </w:rPr>
      </w:pPr>
      <w:r>
        <w:rPr>
          <w:rFonts w:cs="Arial"/>
          <w:color w:val="000000"/>
        </w:rPr>
        <w:t xml:space="preserve">Pour que le CTRS et le CTPS jouent le rôle de coordination attendu en ce qui concerne les RHS, leur composition doit être étendue aux services de l’éducation des régions et préfectures. De plus, des indicateurs spécifiques aux RHS </w:t>
      </w:r>
      <w:r w:rsidR="00C21D36">
        <w:rPr>
          <w:rFonts w:cs="Arial"/>
          <w:color w:val="000000"/>
        </w:rPr>
        <w:t>dev</w:t>
      </w:r>
      <w:r>
        <w:rPr>
          <w:rFonts w:cs="Arial"/>
          <w:color w:val="000000"/>
        </w:rPr>
        <w:t xml:space="preserve">ront inclus dans le monitorage dont les résultats sont discutés au cours de ces instances. </w:t>
      </w:r>
    </w:p>
    <w:p w14:paraId="6614BB04" w14:textId="77777777" w:rsidR="00064B95" w:rsidRPr="00DC644C" w:rsidRDefault="00064B95" w:rsidP="00064B95">
      <w:pPr>
        <w:pStyle w:val="Paragraphedeliste"/>
        <w:autoSpaceDE w:val="0"/>
        <w:autoSpaceDN w:val="0"/>
        <w:adjustRightInd w:val="0"/>
        <w:spacing w:after="0" w:line="240" w:lineRule="auto"/>
        <w:ind w:left="0"/>
        <w:rPr>
          <w:rFonts w:cs="Arial"/>
          <w:color w:val="000000"/>
        </w:rPr>
      </w:pPr>
    </w:p>
    <w:p w14:paraId="44578356" w14:textId="77777777" w:rsidR="00D96E32" w:rsidRDefault="00094B76" w:rsidP="00D96E32">
      <w:pPr>
        <w:autoSpaceDE w:val="0"/>
        <w:autoSpaceDN w:val="0"/>
        <w:adjustRightInd w:val="0"/>
        <w:spacing w:after="0" w:line="240" w:lineRule="auto"/>
        <w:rPr>
          <w:rFonts w:cs="Arial"/>
          <w:color w:val="000000"/>
        </w:rPr>
      </w:pPr>
      <w:r w:rsidRPr="00DC644C">
        <w:rPr>
          <w:rFonts w:cs="Arial"/>
          <w:color w:val="000000"/>
        </w:rPr>
        <w:t>L</w:t>
      </w:r>
      <w:r w:rsidR="00D96E32">
        <w:rPr>
          <w:rFonts w:cs="Arial"/>
          <w:color w:val="000000"/>
        </w:rPr>
        <w:t xml:space="preserve">e </w:t>
      </w:r>
      <w:r w:rsidRPr="00DC644C">
        <w:rPr>
          <w:rFonts w:cs="Arial"/>
          <w:color w:val="000000"/>
        </w:rPr>
        <w:t xml:space="preserve">PSDRHS sera </w:t>
      </w:r>
      <w:r w:rsidR="00D96E32">
        <w:rPr>
          <w:rFonts w:cs="Arial"/>
          <w:color w:val="000000"/>
        </w:rPr>
        <w:t>mis en œuvre par les structures et institutions suivantes :</w:t>
      </w:r>
    </w:p>
    <w:p w14:paraId="6C564FE2" w14:textId="77777777" w:rsidR="00D96E32" w:rsidRDefault="00D96E32" w:rsidP="003F7B17">
      <w:pPr>
        <w:pStyle w:val="Paragraphedeliste"/>
        <w:numPr>
          <w:ilvl w:val="0"/>
          <w:numId w:val="29"/>
        </w:numPr>
        <w:autoSpaceDE w:val="0"/>
        <w:autoSpaceDN w:val="0"/>
        <w:adjustRightInd w:val="0"/>
        <w:ind w:left="714" w:hanging="357"/>
        <w:rPr>
          <w:rFonts w:cs="Arial"/>
          <w:color w:val="000000"/>
        </w:rPr>
      </w:pPr>
      <w:r>
        <w:rPr>
          <w:rFonts w:cs="Arial"/>
          <w:color w:val="000000"/>
        </w:rPr>
        <w:t>Les services/structures du Ministère de la Santé et de l’Hygiène publique</w:t>
      </w:r>
    </w:p>
    <w:p w14:paraId="4643828B" w14:textId="77777777" w:rsidR="00D96E32" w:rsidRDefault="00D96E32" w:rsidP="003F7B17">
      <w:pPr>
        <w:pStyle w:val="Paragraphedeliste"/>
        <w:numPr>
          <w:ilvl w:val="0"/>
          <w:numId w:val="29"/>
        </w:numPr>
        <w:autoSpaceDE w:val="0"/>
        <w:autoSpaceDN w:val="0"/>
        <w:adjustRightInd w:val="0"/>
        <w:ind w:left="714" w:hanging="357"/>
        <w:rPr>
          <w:rFonts w:cs="Arial"/>
          <w:color w:val="000000"/>
        </w:rPr>
      </w:pPr>
      <w:r>
        <w:rPr>
          <w:rFonts w:cs="Arial"/>
          <w:color w:val="000000"/>
        </w:rPr>
        <w:t xml:space="preserve">Les </w:t>
      </w:r>
      <w:r w:rsidR="00D01620">
        <w:rPr>
          <w:rFonts w:cs="Arial"/>
          <w:color w:val="000000"/>
        </w:rPr>
        <w:t>services des m</w:t>
      </w:r>
      <w:r>
        <w:rPr>
          <w:rFonts w:cs="Arial"/>
          <w:color w:val="000000"/>
        </w:rPr>
        <w:t>inistères partenaires</w:t>
      </w:r>
    </w:p>
    <w:p w14:paraId="26F3E8A3" w14:textId="77777777" w:rsidR="00D96E32" w:rsidRDefault="00D96E32" w:rsidP="003F7B17">
      <w:pPr>
        <w:pStyle w:val="Paragraphedeliste"/>
        <w:numPr>
          <w:ilvl w:val="0"/>
          <w:numId w:val="29"/>
        </w:numPr>
        <w:autoSpaceDE w:val="0"/>
        <w:autoSpaceDN w:val="0"/>
        <w:adjustRightInd w:val="0"/>
        <w:ind w:left="714" w:hanging="357"/>
        <w:rPr>
          <w:rFonts w:cs="Arial"/>
          <w:color w:val="000000"/>
        </w:rPr>
      </w:pPr>
      <w:r>
        <w:rPr>
          <w:rFonts w:cs="Arial"/>
          <w:color w:val="000000"/>
        </w:rPr>
        <w:t>Les collectivités locales</w:t>
      </w:r>
    </w:p>
    <w:p w14:paraId="76307C65" w14:textId="77777777" w:rsidR="00D96E32" w:rsidRDefault="00D96E32" w:rsidP="003F7B17">
      <w:pPr>
        <w:pStyle w:val="Paragraphedeliste"/>
        <w:numPr>
          <w:ilvl w:val="0"/>
          <w:numId w:val="29"/>
        </w:numPr>
        <w:autoSpaceDE w:val="0"/>
        <w:autoSpaceDN w:val="0"/>
        <w:adjustRightInd w:val="0"/>
        <w:ind w:left="714" w:hanging="357"/>
        <w:rPr>
          <w:rFonts w:cs="Arial"/>
          <w:color w:val="000000"/>
        </w:rPr>
      </w:pPr>
      <w:r>
        <w:rPr>
          <w:rFonts w:cs="Arial"/>
          <w:color w:val="000000"/>
        </w:rPr>
        <w:t>Les partenaires au développement</w:t>
      </w:r>
    </w:p>
    <w:p w14:paraId="3D211DF6" w14:textId="77777777" w:rsidR="00D96E32" w:rsidRDefault="00D96E32" w:rsidP="003F7B17">
      <w:pPr>
        <w:pStyle w:val="Paragraphedeliste"/>
        <w:numPr>
          <w:ilvl w:val="0"/>
          <w:numId w:val="29"/>
        </w:numPr>
        <w:autoSpaceDE w:val="0"/>
        <w:autoSpaceDN w:val="0"/>
        <w:adjustRightInd w:val="0"/>
        <w:ind w:left="714" w:hanging="357"/>
        <w:rPr>
          <w:rFonts w:cs="Arial"/>
          <w:color w:val="000000"/>
        </w:rPr>
      </w:pPr>
      <w:r>
        <w:rPr>
          <w:rFonts w:cs="Arial"/>
          <w:color w:val="000000"/>
        </w:rPr>
        <w:t>Les partenaires sociaux</w:t>
      </w:r>
      <w:r w:rsidR="00D01620">
        <w:rPr>
          <w:rFonts w:cs="Arial"/>
          <w:color w:val="000000"/>
        </w:rPr>
        <w:t>.</w:t>
      </w:r>
    </w:p>
    <w:p w14:paraId="3A87362B" w14:textId="77777777" w:rsidR="00DD68E4" w:rsidRPr="00DD68E4" w:rsidRDefault="00D01620" w:rsidP="00AA2BBB">
      <w:pPr>
        <w:autoSpaceDE w:val="0"/>
        <w:autoSpaceDN w:val="0"/>
        <w:adjustRightInd w:val="0"/>
        <w:rPr>
          <w:rFonts w:cs="Arial"/>
          <w:color w:val="FF0000"/>
        </w:rPr>
      </w:pPr>
      <w:r w:rsidRPr="009045D0">
        <w:rPr>
          <w:rFonts w:cs="Arial"/>
        </w:rPr>
        <w:t>La mise en œuvre du plan passera par le leadership du MSHP qui veillera à ce que tous les acteurs concernés participent à l’exécution de ce plan</w:t>
      </w:r>
      <w:r w:rsidR="00DD68E4" w:rsidRPr="00DD68E4">
        <w:rPr>
          <w:rFonts w:cs="Arial"/>
        </w:rPr>
        <w:t xml:space="preserve"> </w:t>
      </w:r>
      <w:r w:rsidR="00DD68E4" w:rsidRPr="009045D0">
        <w:rPr>
          <w:rFonts w:cs="Arial"/>
        </w:rPr>
        <w:t>dans une dynamique de complémentarité.</w:t>
      </w:r>
      <w:r w:rsidR="00DD68E4">
        <w:rPr>
          <w:rFonts w:cs="Arial"/>
        </w:rPr>
        <w:t xml:space="preserve"> Ainsi,</w:t>
      </w:r>
      <w:r w:rsidR="00DD68E4" w:rsidRPr="003549BD">
        <w:rPr>
          <w:rFonts w:cs="Arial"/>
        </w:rPr>
        <w:t xml:space="preserve"> les cadres stratégiques et programmatiques des partenaires sectoriels comme le système éducatif, les cadres des dépenses à moyen terme (CDMT) et  de programmation budgétaire de l’Etat, </w:t>
      </w:r>
      <w:r w:rsidR="00952423" w:rsidRPr="003549BD">
        <w:rPr>
          <w:rFonts w:cs="Arial"/>
        </w:rPr>
        <w:t xml:space="preserve">les plans de développement des collectivités locales, </w:t>
      </w:r>
      <w:r w:rsidR="00DD68E4" w:rsidRPr="003549BD">
        <w:rPr>
          <w:rFonts w:cs="Arial"/>
        </w:rPr>
        <w:t>les plans de coopération technique et financière avec les partenaires au développement, devraient refléter leur alignement respectif sur les priorités retenues dans ce PSDRHS.</w:t>
      </w:r>
      <w:r w:rsidR="00952423" w:rsidRPr="003549BD">
        <w:rPr>
          <w:rFonts w:cs="Arial"/>
        </w:rPr>
        <w:t xml:space="preserve"> </w:t>
      </w:r>
      <w:r w:rsidR="0078678D" w:rsidRPr="003549BD">
        <w:rPr>
          <w:rFonts w:cs="Arial"/>
        </w:rPr>
        <w:t>Les corporations professionnelles de la santé aussi, devraient prendre en compte les priorités de ce plan dans leurs feuilles de routes respectives.</w:t>
      </w:r>
    </w:p>
    <w:p w14:paraId="7035D441" w14:textId="77777777" w:rsidR="00F93659" w:rsidRDefault="001837C1" w:rsidP="00F93659">
      <w:pPr>
        <w:autoSpaceDE w:val="0"/>
        <w:autoSpaceDN w:val="0"/>
        <w:adjustRightInd w:val="0"/>
        <w:rPr>
          <w:rFonts w:cs="Arial"/>
        </w:rPr>
      </w:pPr>
      <w:r w:rsidRPr="00F93659">
        <w:rPr>
          <w:rFonts w:cs="Arial"/>
        </w:rPr>
        <w:t>La DRH assurera au quotidien l’interface entre les différents acteurs.</w:t>
      </w:r>
      <w:r w:rsidR="002C44E9">
        <w:rPr>
          <w:rFonts w:cs="Arial"/>
        </w:rPr>
        <w:t xml:space="preserve"> A ce titre </w:t>
      </w:r>
      <w:r w:rsidRPr="00F93659">
        <w:rPr>
          <w:rFonts w:cs="Arial"/>
        </w:rPr>
        <w:t>elle participe à l’élaboration</w:t>
      </w:r>
      <w:r w:rsidR="00F93659" w:rsidRPr="00F93659">
        <w:rPr>
          <w:rFonts w:cs="Arial"/>
        </w:rPr>
        <w:t xml:space="preserve">, à la distribution </w:t>
      </w:r>
      <w:r w:rsidRPr="00F93659">
        <w:rPr>
          <w:rFonts w:cs="Arial"/>
        </w:rPr>
        <w:t>des ordres du jour de toutes les instances de coordination des RHS</w:t>
      </w:r>
      <w:r w:rsidR="00F93659" w:rsidRPr="00F93659">
        <w:rPr>
          <w:rFonts w:cs="Arial"/>
        </w:rPr>
        <w:t xml:space="preserve"> et à la relance des parties prenantes</w:t>
      </w:r>
      <w:r w:rsidRPr="00F93659">
        <w:rPr>
          <w:rFonts w:cs="Arial"/>
        </w:rPr>
        <w:t xml:space="preserve">. Elle fournit </w:t>
      </w:r>
      <w:r w:rsidR="00F93659" w:rsidRPr="00F93659">
        <w:rPr>
          <w:rFonts w:cs="Arial"/>
        </w:rPr>
        <w:t xml:space="preserve">à ces instances </w:t>
      </w:r>
      <w:r w:rsidRPr="00F93659">
        <w:rPr>
          <w:rFonts w:cs="Arial"/>
        </w:rPr>
        <w:t>les informations indispensables relatives aux sujets appelant la prise de décision concertée à propos des RHS.</w:t>
      </w:r>
      <w:r w:rsidR="002C44E9">
        <w:rPr>
          <w:rFonts w:cs="Arial"/>
        </w:rPr>
        <w:t xml:space="preserve"> </w:t>
      </w:r>
    </w:p>
    <w:p w14:paraId="5C1CAA23" w14:textId="77777777" w:rsidR="002E4558" w:rsidRDefault="00F93659" w:rsidP="00F93659">
      <w:pPr>
        <w:autoSpaceDE w:val="0"/>
        <w:autoSpaceDN w:val="0"/>
        <w:adjustRightInd w:val="0"/>
        <w:rPr>
          <w:rFonts w:cs="Arial"/>
        </w:rPr>
      </w:pPr>
      <w:r w:rsidRPr="00F93659">
        <w:rPr>
          <w:rFonts w:cs="Arial"/>
        </w:rPr>
        <w:t xml:space="preserve"> </w:t>
      </w:r>
      <w:r w:rsidR="004C1B44">
        <w:rPr>
          <w:rFonts w:cs="Arial"/>
        </w:rPr>
        <w:t xml:space="preserve">Le Comité Technique (le Comité multisectoriel) coordonne l’élaboration de la composante RHS des plans d’action opérationnels des structures et programmes nationaux à tous les niveaux des parties </w:t>
      </w:r>
      <w:r w:rsidR="004C1B44" w:rsidRPr="00DD22BB">
        <w:rPr>
          <w:rFonts w:cs="Arial"/>
        </w:rPr>
        <w:t>prenantes afin de s’assurer de leur alignement sur la stratégie nationale RHS. Il coordonne également l’évaluation à mi-parcours et finale du plan</w:t>
      </w:r>
      <w:r w:rsidR="00173B1A" w:rsidRPr="00DD22BB">
        <w:rPr>
          <w:rFonts w:cs="Arial"/>
        </w:rPr>
        <w:t>.</w:t>
      </w:r>
      <w:r w:rsidR="004C1B44" w:rsidRPr="00DD22BB">
        <w:rPr>
          <w:rFonts w:cs="Arial"/>
        </w:rPr>
        <w:t xml:space="preserve"> </w:t>
      </w:r>
      <w:r w:rsidR="00173B1A" w:rsidRPr="00DD22BB">
        <w:rPr>
          <w:rFonts w:cs="Arial"/>
        </w:rPr>
        <w:t xml:space="preserve">Il appuie le MSHP dans </w:t>
      </w:r>
      <w:r w:rsidR="00173B1A">
        <w:rPr>
          <w:rFonts w:cs="Arial"/>
        </w:rPr>
        <w:t>la résolution des problèmes de mise en œuvre du plan au niveau de tous les acteurs. Pour mener à bien toutes ses responsabilité</w:t>
      </w:r>
      <w:r w:rsidR="0059132C">
        <w:rPr>
          <w:rFonts w:cs="Arial"/>
        </w:rPr>
        <w:t>s</w:t>
      </w:r>
      <w:r w:rsidR="00173B1A">
        <w:rPr>
          <w:rFonts w:cs="Arial"/>
        </w:rPr>
        <w:t>, le Comité intersectoriel se dotera de son propre plan d’action budgétisé.</w:t>
      </w:r>
      <w:r w:rsidR="002C5645">
        <w:rPr>
          <w:rFonts w:cs="Arial"/>
        </w:rPr>
        <w:t xml:space="preserve"> Il produira, à l’attention du Comité de pilotage, des rapports circonstanciés sur des questions spécifiques et le</w:t>
      </w:r>
      <w:r w:rsidR="00376AAC">
        <w:rPr>
          <w:rFonts w:cs="Arial"/>
        </w:rPr>
        <w:t>s</w:t>
      </w:r>
      <w:r w:rsidR="002C5645">
        <w:rPr>
          <w:rFonts w:cs="Arial"/>
        </w:rPr>
        <w:t xml:space="preserve"> rapport</w:t>
      </w:r>
      <w:r w:rsidR="00376AAC">
        <w:rPr>
          <w:rFonts w:cs="Arial"/>
        </w:rPr>
        <w:t>s trimestriels et</w:t>
      </w:r>
      <w:r w:rsidR="002C5645">
        <w:rPr>
          <w:rFonts w:cs="Arial"/>
        </w:rPr>
        <w:t xml:space="preserve"> annuel</w:t>
      </w:r>
      <w:r w:rsidR="00376AAC">
        <w:rPr>
          <w:rFonts w:cs="Arial"/>
        </w:rPr>
        <w:t>s</w:t>
      </w:r>
      <w:r w:rsidR="002C5645">
        <w:rPr>
          <w:rFonts w:cs="Arial"/>
        </w:rPr>
        <w:t xml:space="preserve"> d’activités faisant ressortir les progrès réalisés et des recommandations sur les points à améliorer.</w:t>
      </w:r>
    </w:p>
    <w:p w14:paraId="52B7E98A" w14:textId="77777777" w:rsidR="00EB1987" w:rsidRPr="00EB1987" w:rsidRDefault="00EB1987" w:rsidP="00EB1987">
      <w:pPr>
        <w:autoSpaceDE w:val="0"/>
        <w:autoSpaceDN w:val="0"/>
        <w:adjustRightInd w:val="0"/>
        <w:jc w:val="left"/>
        <w:rPr>
          <w:rFonts w:cs="Arial"/>
          <w:bCs/>
          <w:sz w:val="21"/>
          <w:szCs w:val="21"/>
        </w:rPr>
      </w:pPr>
      <w:r w:rsidRPr="00EB1987">
        <w:rPr>
          <w:rFonts w:cs="Arial"/>
          <w:bCs/>
          <w:sz w:val="21"/>
          <w:szCs w:val="21"/>
        </w:rPr>
        <w:t>En plus de ces rapports techniques, les rapports financiers trimestriels et annuels seront produits  par la DRH en collaboration avec la DAF et les autres acteurs concernés.</w:t>
      </w:r>
    </w:p>
    <w:p w14:paraId="74873164" w14:textId="77777777" w:rsidR="00094B76" w:rsidRPr="00DD22BB" w:rsidRDefault="00094B76" w:rsidP="00DD22BB">
      <w:pPr>
        <w:autoSpaceDE w:val="0"/>
        <w:autoSpaceDN w:val="0"/>
        <w:adjustRightInd w:val="0"/>
        <w:spacing w:after="0" w:line="240" w:lineRule="auto"/>
        <w:rPr>
          <w:rFonts w:cs="Arial"/>
        </w:rPr>
      </w:pPr>
      <w:r w:rsidRPr="00DD22BB">
        <w:rPr>
          <w:rFonts w:cs="Arial"/>
        </w:rPr>
        <w:t>En outre, au niveau central, toutes les Directions, tous Services d’appui et Services rattachés collaboreront avec la DR</w:t>
      </w:r>
      <w:r w:rsidR="00DD22BB" w:rsidRPr="00DD22BB">
        <w:rPr>
          <w:rFonts w:cs="Arial"/>
        </w:rPr>
        <w:t>H</w:t>
      </w:r>
      <w:r w:rsidRPr="00DD22BB">
        <w:rPr>
          <w:rFonts w:cs="Arial"/>
        </w:rPr>
        <w:t xml:space="preserve"> à la mise en œuvre adéquate du PSDRHS à travers, entre autres, l’élaboration du plan de recrutement, les programmations intégrés et supervisions conjointes, l’organisation des formations, l’appui aux activités des consultants, la préparation et l’implantation des reformes dans les structures du système de santé</w:t>
      </w:r>
      <w:r w:rsidR="00DD22BB" w:rsidRPr="00DD22BB">
        <w:rPr>
          <w:rFonts w:cs="Arial"/>
        </w:rPr>
        <w:t>, etc</w:t>
      </w:r>
      <w:r w:rsidRPr="00DD22BB">
        <w:rPr>
          <w:rFonts w:cs="Arial"/>
        </w:rPr>
        <w:t>.</w:t>
      </w:r>
    </w:p>
    <w:p w14:paraId="017EB681" w14:textId="77777777" w:rsidR="00094B76" w:rsidRPr="00C00EDF" w:rsidRDefault="00094B76" w:rsidP="00DD22BB">
      <w:pPr>
        <w:autoSpaceDE w:val="0"/>
        <w:autoSpaceDN w:val="0"/>
        <w:adjustRightInd w:val="0"/>
        <w:spacing w:after="0" w:line="240" w:lineRule="auto"/>
        <w:rPr>
          <w:rFonts w:cs="Arial"/>
        </w:rPr>
      </w:pPr>
      <w:r w:rsidRPr="00C00EDF">
        <w:rPr>
          <w:rFonts w:cs="Arial"/>
        </w:rPr>
        <w:t>Au niveau déconcentré, les DRS, DPS, Directions d’hôpitaux</w:t>
      </w:r>
      <w:r w:rsidR="00867619" w:rsidRPr="00C00EDF">
        <w:rPr>
          <w:rFonts w:cs="Arial"/>
        </w:rPr>
        <w:t>,</w:t>
      </w:r>
      <w:r w:rsidRPr="00C00EDF">
        <w:rPr>
          <w:rFonts w:cs="Arial"/>
        </w:rPr>
        <w:t xml:space="preserve"> centres de santé</w:t>
      </w:r>
      <w:r w:rsidR="00867619" w:rsidRPr="00C00EDF">
        <w:rPr>
          <w:rFonts w:cs="Arial"/>
        </w:rPr>
        <w:t>, services du système éducatif et partenaires communautaires</w:t>
      </w:r>
      <w:r w:rsidRPr="00C00EDF">
        <w:rPr>
          <w:rFonts w:cs="Arial"/>
        </w:rPr>
        <w:t xml:space="preserve"> seront, chacun en ce qui le concerne, responsable de la mise en œuvre du PSDRHS dans les limites et les conditions qui seront précisées à travers les </w:t>
      </w:r>
      <w:r w:rsidR="00867619" w:rsidRPr="00C00EDF">
        <w:rPr>
          <w:rFonts w:cs="Arial"/>
        </w:rPr>
        <w:t xml:space="preserve">directives, </w:t>
      </w:r>
      <w:r w:rsidRPr="00C00EDF">
        <w:rPr>
          <w:rFonts w:cs="Arial"/>
        </w:rPr>
        <w:t>normes, procédures et outils  qui seront définies par voie administrative, règlementaire et législative</w:t>
      </w:r>
      <w:r w:rsidR="00867619" w:rsidRPr="00C00EDF">
        <w:rPr>
          <w:rFonts w:cs="Arial"/>
        </w:rPr>
        <w:t>.</w:t>
      </w:r>
    </w:p>
    <w:p w14:paraId="752C1900" w14:textId="77777777" w:rsidR="00094B76" w:rsidRPr="002E4558" w:rsidRDefault="00094B76" w:rsidP="00094B76">
      <w:pPr>
        <w:autoSpaceDE w:val="0"/>
        <w:autoSpaceDN w:val="0"/>
        <w:adjustRightInd w:val="0"/>
        <w:spacing w:after="0" w:line="240" w:lineRule="auto"/>
        <w:ind w:left="360"/>
        <w:rPr>
          <w:rFonts w:cs="Arial"/>
          <w:color w:val="FF0000"/>
        </w:rPr>
      </w:pPr>
    </w:p>
    <w:p w14:paraId="37C8004D" w14:textId="77777777" w:rsidR="00094B76" w:rsidRPr="004661C3" w:rsidRDefault="00094B76" w:rsidP="00833BFA">
      <w:pPr>
        <w:autoSpaceDE w:val="0"/>
        <w:autoSpaceDN w:val="0"/>
        <w:adjustRightInd w:val="0"/>
        <w:spacing w:after="120" w:line="240" w:lineRule="auto"/>
        <w:rPr>
          <w:rFonts w:cs="Arial"/>
        </w:rPr>
      </w:pPr>
      <w:r w:rsidRPr="004661C3">
        <w:rPr>
          <w:rFonts w:cs="Arial"/>
        </w:rPr>
        <w:t xml:space="preserve">La collaboration des partenaires sociaux sera d’une importance critique pour le succès des </w:t>
      </w:r>
      <w:r w:rsidR="00DC644C" w:rsidRPr="004661C3">
        <w:rPr>
          <w:rFonts w:cs="Arial"/>
        </w:rPr>
        <w:t>réformes</w:t>
      </w:r>
      <w:r w:rsidRPr="004661C3">
        <w:rPr>
          <w:rFonts w:cs="Arial"/>
        </w:rPr>
        <w:t xml:space="preserve">  envisagées dans le PSDRHS. C’est pourquoi, Ils seront associés à toutes les phases de mise en œuvre du plan:</w:t>
      </w:r>
    </w:p>
    <w:p w14:paraId="0EC04D30" w14:textId="77777777" w:rsidR="00094B76" w:rsidRPr="004661C3" w:rsidRDefault="00094B76" w:rsidP="00A20B5B">
      <w:pPr>
        <w:pStyle w:val="Paragraphedeliste"/>
        <w:numPr>
          <w:ilvl w:val="0"/>
          <w:numId w:val="41"/>
        </w:numPr>
        <w:autoSpaceDE w:val="0"/>
        <w:autoSpaceDN w:val="0"/>
        <w:adjustRightInd w:val="0"/>
        <w:spacing w:after="0" w:line="240" w:lineRule="auto"/>
        <w:rPr>
          <w:rFonts w:cs="Arial"/>
        </w:rPr>
      </w:pPr>
      <w:r w:rsidRPr="004661C3">
        <w:rPr>
          <w:rFonts w:cs="Arial"/>
        </w:rPr>
        <w:t xml:space="preserve">Planification </w:t>
      </w:r>
      <w:r w:rsidR="00EE20BB" w:rsidRPr="004661C3">
        <w:rPr>
          <w:rFonts w:cs="Arial"/>
        </w:rPr>
        <w:t xml:space="preserve">opérationnelle </w:t>
      </w:r>
      <w:r w:rsidR="00517DA6" w:rsidRPr="004661C3">
        <w:rPr>
          <w:rFonts w:cs="Arial"/>
        </w:rPr>
        <w:t xml:space="preserve">et exécution </w:t>
      </w:r>
      <w:r w:rsidRPr="004661C3">
        <w:rPr>
          <w:rFonts w:cs="Arial"/>
        </w:rPr>
        <w:t>des activités ;</w:t>
      </w:r>
    </w:p>
    <w:p w14:paraId="025DDB4B" w14:textId="77777777" w:rsidR="00094B76" w:rsidRPr="004661C3" w:rsidRDefault="00094B76" w:rsidP="00A20B5B">
      <w:pPr>
        <w:pStyle w:val="Paragraphedeliste"/>
        <w:numPr>
          <w:ilvl w:val="0"/>
          <w:numId w:val="41"/>
        </w:numPr>
        <w:autoSpaceDE w:val="0"/>
        <w:autoSpaceDN w:val="0"/>
        <w:adjustRightInd w:val="0"/>
        <w:spacing w:after="0" w:line="240" w:lineRule="auto"/>
        <w:rPr>
          <w:rFonts w:cs="Arial"/>
        </w:rPr>
      </w:pPr>
      <w:r w:rsidRPr="004661C3">
        <w:rPr>
          <w:rFonts w:cs="Arial"/>
        </w:rPr>
        <w:t>Préparation, validation et implantation des instruments juridiques et des outils de gestion de la performance ;</w:t>
      </w:r>
    </w:p>
    <w:p w14:paraId="65B29034" w14:textId="77777777" w:rsidR="00094B76" w:rsidRPr="004661C3" w:rsidRDefault="00094B76" w:rsidP="00A20B5B">
      <w:pPr>
        <w:pStyle w:val="Paragraphedeliste"/>
        <w:numPr>
          <w:ilvl w:val="0"/>
          <w:numId w:val="41"/>
        </w:numPr>
        <w:autoSpaceDE w:val="0"/>
        <w:autoSpaceDN w:val="0"/>
        <w:adjustRightInd w:val="0"/>
        <w:spacing w:after="0" w:line="240" w:lineRule="auto"/>
        <w:rPr>
          <w:rFonts w:cs="Arial"/>
        </w:rPr>
      </w:pPr>
      <w:r w:rsidRPr="004661C3">
        <w:rPr>
          <w:rFonts w:cs="Arial"/>
        </w:rPr>
        <w:t>Formation des agents ;</w:t>
      </w:r>
    </w:p>
    <w:p w14:paraId="0E53116F" w14:textId="77777777" w:rsidR="00094B76" w:rsidRPr="004661C3" w:rsidRDefault="00094B76" w:rsidP="00A20B5B">
      <w:pPr>
        <w:pStyle w:val="Paragraphedeliste"/>
        <w:numPr>
          <w:ilvl w:val="0"/>
          <w:numId w:val="41"/>
        </w:numPr>
        <w:autoSpaceDE w:val="0"/>
        <w:autoSpaceDN w:val="0"/>
        <w:adjustRightInd w:val="0"/>
        <w:spacing w:after="0" w:line="240" w:lineRule="auto"/>
        <w:rPr>
          <w:rFonts w:cs="Arial"/>
        </w:rPr>
      </w:pPr>
      <w:r w:rsidRPr="004661C3">
        <w:rPr>
          <w:rFonts w:cs="Arial"/>
        </w:rPr>
        <w:t>Supervision des agents;</w:t>
      </w:r>
    </w:p>
    <w:p w14:paraId="23D08114" w14:textId="77777777" w:rsidR="00094B76" w:rsidRPr="004661C3" w:rsidRDefault="00094B76" w:rsidP="00A20B5B">
      <w:pPr>
        <w:pStyle w:val="Paragraphedeliste"/>
        <w:numPr>
          <w:ilvl w:val="0"/>
          <w:numId w:val="41"/>
        </w:numPr>
        <w:autoSpaceDE w:val="0"/>
        <w:autoSpaceDN w:val="0"/>
        <w:adjustRightInd w:val="0"/>
        <w:spacing w:after="0" w:line="240" w:lineRule="auto"/>
        <w:rPr>
          <w:rFonts w:cs="Arial"/>
        </w:rPr>
      </w:pPr>
      <w:r w:rsidRPr="004661C3">
        <w:rPr>
          <w:rFonts w:cs="Arial"/>
        </w:rPr>
        <w:t>Evaluation</w:t>
      </w:r>
      <w:r w:rsidR="00EE20BB" w:rsidRPr="004661C3">
        <w:rPr>
          <w:rFonts w:cs="Arial"/>
        </w:rPr>
        <w:t>,</w:t>
      </w:r>
      <w:r w:rsidRPr="004661C3">
        <w:rPr>
          <w:rFonts w:cs="Arial"/>
        </w:rPr>
        <w:t xml:space="preserve"> etc.</w:t>
      </w:r>
    </w:p>
    <w:p w14:paraId="10F4A71F" w14:textId="77777777" w:rsidR="00094B76" w:rsidRPr="004661C3" w:rsidRDefault="00094B76" w:rsidP="00094B76">
      <w:pPr>
        <w:autoSpaceDE w:val="0"/>
        <w:autoSpaceDN w:val="0"/>
        <w:adjustRightInd w:val="0"/>
        <w:spacing w:after="0" w:line="240" w:lineRule="auto"/>
        <w:ind w:left="284" w:hanging="360"/>
        <w:rPr>
          <w:rFonts w:cs="Arial"/>
        </w:rPr>
      </w:pPr>
    </w:p>
    <w:p w14:paraId="14BC1559" w14:textId="77777777" w:rsidR="00094B76" w:rsidRPr="004661C3" w:rsidRDefault="00094B76" w:rsidP="00094B76">
      <w:pPr>
        <w:autoSpaceDE w:val="0"/>
        <w:autoSpaceDN w:val="0"/>
        <w:adjustRightInd w:val="0"/>
        <w:spacing w:after="0" w:line="240" w:lineRule="auto"/>
        <w:rPr>
          <w:rFonts w:cs="Arial"/>
        </w:rPr>
      </w:pPr>
      <w:r w:rsidRPr="004661C3">
        <w:rPr>
          <w:rFonts w:cs="Arial"/>
        </w:rPr>
        <w:t>Les Corporations professionnel</w:t>
      </w:r>
      <w:r w:rsidR="00EE20BB" w:rsidRPr="004661C3">
        <w:rPr>
          <w:rFonts w:cs="Arial"/>
        </w:rPr>
        <w:t>le</w:t>
      </w:r>
      <w:r w:rsidRPr="004661C3">
        <w:rPr>
          <w:rFonts w:cs="Arial"/>
        </w:rPr>
        <w:t>s</w:t>
      </w:r>
      <w:r w:rsidR="00EE20BB" w:rsidRPr="004661C3">
        <w:rPr>
          <w:rFonts w:cs="Arial"/>
        </w:rPr>
        <w:t xml:space="preserve"> contribueront à</w:t>
      </w:r>
      <w:r w:rsidRPr="004661C3">
        <w:rPr>
          <w:rFonts w:cs="Arial"/>
        </w:rPr>
        <w:t xml:space="preserve"> renforcer l’éthique professionnelle </w:t>
      </w:r>
      <w:r w:rsidR="00EE20BB" w:rsidRPr="004661C3">
        <w:rPr>
          <w:rFonts w:cs="Arial"/>
        </w:rPr>
        <w:t xml:space="preserve">et la qualité des soins </w:t>
      </w:r>
      <w:r w:rsidRPr="004661C3">
        <w:rPr>
          <w:rFonts w:cs="Arial"/>
        </w:rPr>
        <w:t>dans</w:t>
      </w:r>
      <w:r w:rsidR="00EE20BB" w:rsidRPr="004661C3">
        <w:rPr>
          <w:rFonts w:cs="Arial"/>
        </w:rPr>
        <w:t xml:space="preserve"> tous les milieux de pratique.</w:t>
      </w:r>
    </w:p>
    <w:p w14:paraId="0E8BBCF2" w14:textId="77777777" w:rsidR="00094B76" w:rsidRPr="004661C3" w:rsidRDefault="00094B76" w:rsidP="00094B76">
      <w:pPr>
        <w:autoSpaceDE w:val="0"/>
        <w:autoSpaceDN w:val="0"/>
        <w:adjustRightInd w:val="0"/>
        <w:spacing w:after="0" w:line="240" w:lineRule="auto"/>
        <w:rPr>
          <w:rFonts w:cs="Arial"/>
        </w:rPr>
      </w:pPr>
    </w:p>
    <w:p w14:paraId="21DC3994" w14:textId="77777777" w:rsidR="00094B76" w:rsidRDefault="00094B76" w:rsidP="006819A6">
      <w:pPr>
        <w:autoSpaceDE w:val="0"/>
        <w:autoSpaceDN w:val="0"/>
        <w:adjustRightInd w:val="0"/>
        <w:rPr>
          <w:rFonts w:cs="Arial"/>
        </w:rPr>
      </w:pPr>
      <w:r w:rsidRPr="004661C3">
        <w:rPr>
          <w:rFonts w:cs="Arial"/>
        </w:rPr>
        <w:t>Les différentes centrales Syndicales seront appelées à aider l’Administration à maintenir un bon climat social au travail</w:t>
      </w:r>
      <w:r w:rsidR="00DC644C" w:rsidRPr="004661C3">
        <w:rPr>
          <w:rFonts w:cs="Arial"/>
        </w:rPr>
        <w:t>.</w:t>
      </w:r>
    </w:p>
    <w:p w14:paraId="189995F2" w14:textId="77777777" w:rsidR="00094B76" w:rsidRPr="00881657" w:rsidRDefault="00094B76" w:rsidP="00A71535">
      <w:pPr>
        <w:autoSpaceDE w:val="0"/>
        <w:autoSpaceDN w:val="0"/>
        <w:adjustRightInd w:val="0"/>
        <w:rPr>
          <w:rFonts w:cs="Arial"/>
          <w:b/>
          <w:bCs/>
        </w:rPr>
      </w:pPr>
      <w:r w:rsidRPr="00881657">
        <w:rPr>
          <w:rFonts w:cs="Arial"/>
          <w:bCs/>
        </w:rPr>
        <w:t>L</w:t>
      </w:r>
      <w:r w:rsidR="00881657" w:rsidRPr="00881657">
        <w:rPr>
          <w:rFonts w:cs="Arial"/>
          <w:bCs/>
        </w:rPr>
        <w:t xml:space="preserve">es collectivités locales joueront un rôle central dans le processus de contractualisation, rétention/fidélisation afin de disposer du personnel approprié dans les services de santé des zones rurales et pauvres. </w:t>
      </w:r>
    </w:p>
    <w:p w14:paraId="571A1AB6" w14:textId="77777777" w:rsidR="00094B76" w:rsidRPr="00622FF8" w:rsidRDefault="00094B76" w:rsidP="00094B76">
      <w:pPr>
        <w:spacing w:after="0" w:line="240" w:lineRule="auto"/>
        <w:rPr>
          <w:rFonts w:cs="Arial"/>
        </w:rPr>
      </w:pPr>
      <w:r w:rsidRPr="00622FF8">
        <w:rPr>
          <w:rFonts w:cs="Arial"/>
        </w:rPr>
        <w:t>L’appui technique et financier des agences du système des Nations Unies (OMS, UNFPA, UNICEF, PNUD, …), de</w:t>
      </w:r>
      <w:r w:rsidR="00622FF8" w:rsidRPr="00622FF8">
        <w:rPr>
          <w:rFonts w:cs="Arial"/>
        </w:rPr>
        <w:t xml:space="preserve">s agences </w:t>
      </w:r>
      <w:r w:rsidRPr="00622FF8">
        <w:rPr>
          <w:rFonts w:cs="Arial"/>
        </w:rPr>
        <w:t>de coopération bi et multilatérale (Banque Mondiale, UE, France, GIZ, USAID, CANADA,</w:t>
      </w:r>
      <w:r w:rsidR="00622FF8" w:rsidRPr="00622FF8">
        <w:rPr>
          <w:rFonts w:cs="Arial"/>
        </w:rPr>
        <w:t xml:space="preserve"> OOAS</w:t>
      </w:r>
      <w:r w:rsidRPr="00622FF8">
        <w:rPr>
          <w:rFonts w:cs="Arial"/>
        </w:rPr>
        <w:t xml:space="preserve">…), les Initiatives Mondiales pour la Santé (AMPS, GAVI, Fonds Mondial,…) et les ONG nationales et internationales </w:t>
      </w:r>
      <w:r w:rsidR="00622FF8" w:rsidRPr="00622FF8">
        <w:rPr>
          <w:rFonts w:cs="Arial"/>
        </w:rPr>
        <w:t>contribuera à</w:t>
      </w:r>
      <w:r w:rsidRPr="00622FF8">
        <w:rPr>
          <w:rFonts w:cs="Arial"/>
        </w:rPr>
        <w:t xml:space="preserve"> créer les meilleures conditions de mise en œuvre du PSDRHS.</w:t>
      </w:r>
    </w:p>
    <w:p w14:paraId="1F7FA1FE" w14:textId="77777777" w:rsidR="00094B76" w:rsidRPr="002E4558" w:rsidRDefault="00094B76" w:rsidP="00094B76">
      <w:pPr>
        <w:spacing w:after="0" w:line="240" w:lineRule="auto"/>
        <w:rPr>
          <w:rFonts w:cs="Arial"/>
          <w:b/>
          <w:color w:val="FF0000"/>
        </w:rPr>
      </w:pPr>
    </w:p>
    <w:p w14:paraId="7E7659FF" w14:textId="77777777" w:rsidR="00A30068" w:rsidRPr="00622FF8" w:rsidRDefault="00A30068" w:rsidP="00A30068">
      <w:pPr>
        <w:autoSpaceDE w:val="0"/>
        <w:autoSpaceDN w:val="0"/>
        <w:adjustRightInd w:val="0"/>
        <w:spacing w:after="0" w:line="240" w:lineRule="auto"/>
        <w:rPr>
          <w:rFonts w:cs="Arial"/>
        </w:rPr>
      </w:pPr>
      <w:r w:rsidRPr="00622FF8">
        <w:rPr>
          <w:rFonts w:cs="Arial"/>
        </w:rPr>
        <w:t>Le dispositif de gestion financière et comptable est le régime de gestion des finances publiques de la Guinée sauf indication contraire faite dans le cadre de la coopération internationale. La DRH et la DAF du MSHP devraient jouer un rôle de premier ordre dans la mobilisation et la gestion des ressources nécessaires à la mise en œuvre du plan, particulièrement les ressources de l’Etat.</w:t>
      </w:r>
    </w:p>
    <w:p w14:paraId="1D678BD7" w14:textId="77777777" w:rsidR="00A30068" w:rsidRPr="002E4558" w:rsidRDefault="00A30068" w:rsidP="00A30068">
      <w:pPr>
        <w:autoSpaceDE w:val="0"/>
        <w:autoSpaceDN w:val="0"/>
        <w:adjustRightInd w:val="0"/>
        <w:spacing w:after="0" w:line="240" w:lineRule="auto"/>
        <w:rPr>
          <w:rFonts w:cs="Arial"/>
          <w:color w:val="FF0000"/>
        </w:rPr>
      </w:pPr>
    </w:p>
    <w:p w14:paraId="286C88DB" w14:textId="77777777" w:rsidR="00A30068" w:rsidRPr="00622FF8" w:rsidRDefault="00A30068" w:rsidP="009F169B">
      <w:pPr>
        <w:autoSpaceDE w:val="0"/>
        <w:autoSpaceDN w:val="0"/>
        <w:adjustRightInd w:val="0"/>
        <w:rPr>
          <w:rFonts w:cs="Arial"/>
        </w:rPr>
      </w:pPr>
      <w:r w:rsidRPr="00622FF8">
        <w:rPr>
          <w:rFonts w:cs="Arial"/>
        </w:rPr>
        <w:t xml:space="preserve">Etant donné l’enjeu stratégique de ce plan, le Conseil du Gouvernement </w:t>
      </w:r>
      <w:r w:rsidR="00622FF8" w:rsidRPr="00622FF8">
        <w:rPr>
          <w:rFonts w:cs="Arial"/>
        </w:rPr>
        <w:t>sera</w:t>
      </w:r>
      <w:r w:rsidRPr="00622FF8">
        <w:rPr>
          <w:rFonts w:cs="Arial"/>
        </w:rPr>
        <w:t xml:space="preserve"> périodiquement mis à profit pour faire avancer certains dossiers et aspects de mise en œuvre du plan</w:t>
      </w:r>
      <w:r w:rsidR="00622FF8" w:rsidRPr="00622FF8">
        <w:rPr>
          <w:rFonts w:cs="Arial"/>
        </w:rPr>
        <w:t>,</w:t>
      </w:r>
      <w:r w:rsidRPr="00622FF8">
        <w:rPr>
          <w:rFonts w:cs="Arial"/>
        </w:rPr>
        <w:t xml:space="preserve"> </w:t>
      </w:r>
      <w:r w:rsidR="00622FF8" w:rsidRPr="00622FF8">
        <w:rPr>
          <w:rFonts w:cs="Arial"/>
        </w:rPr>
        <w:t>si nécessaire</w:t>
      </w:r>
      <w:r w:rsidRPr="00622FF8">
        <w:rPr>
          <w:rFonts w:cs="Arial"/>
        </w:rPr>
        <w:t>.</w:t>
      </w:r>
    </w:p>
    <w:p w14:paraId="66CAF38D" w14:textId="77777777" w:rsidR="004E3537" w:rsidRPr="00DA6802" w:rsidRDefault="00A30068" w:rsidP="00F672E6">
      <w:pPr>
        <w:pStyle w:val="Titre2"/>
        <w:numPr>
          <w:ilvl w:val="1"/>
          <w:numId w:val="1"/>
        </w:numPr>
        <w:spacing w:after="200" w:line="276" w:lineRule="auto"/>
      </w:pPr>
      <w:bookmarkStart w:id="49" w:name="_Toc349120502"/>
      <w:r w:rsidRPr="00F672E6">
        <w:t xml:space="preserve">Système </w:t>
      </w:r>
      <w:r w:rsidR="00CA26CD" w:rsidRPr="00F672E6">
        <w:t xml:space="preserve">de suivi et </w:t>
      </w:r>
      <w:r w:rsidR="00B17805" w:rsidRPr="00F672E6">
        <w:t>évaluation</w:t>
      </w:r>
      <w:bookmarkEnd w:id="49"/>
    </w:p>
    <w:p w14:paraId="12EE58B1" w14:textId="77777777" w:rsidR="00DC644C" w:rsidRPr="00DA6802" w:rsidRDefault="00DC644C" w:rsidP="003808EC">
      <w:pPr>
        <w:autoSpaceDE w:val="0"/>
        <w:autoSpaceDN w:val="0"/>
        <w:adjustRightInd w:val="0"/>
        <w:rPr>
          <w:rFonts w:ascii="Arial" w:hAnsi="Arial" w:cs="Arial"/>
          <w:sz w:val="23"/>
          <w:szCs w:val="23"/>
        </w:rPr>
      </w:pPr>
      <w:r w:rsidRPr="00DA6802">
        <w:rPr>
          <w:rFonts w:cs="Arial"/>
        </w:rPr>
        <w:t>La mise en œuvre de ce plan stratégique RHS nécessitera un suivi</w:t>
      </w:r>
      <w:r w:rsidR="00622FF8" w:rsidRPr="00DA6802">
        <w:rPr>
          <w:rFonts w:cs="Arial"/>
        </w:rPr>
        <w:t xml:space="preserve"> régulier </w:t>
      </w:r>
      <w:r w:rsidRPr="00DA6802">
        <w:rPr>
          <w:rFonts w:cs="Arial"/>
        </w:rPr>
        <w:t xml:space="preserve">et une évaluation </w:t>
      </w:r>
      <w:r w:rsidR="003808EC" w:rsidRPr="00DA6802">
        <w:rPr>
          <w:rFonts w:cs="Arial"/>
        </w:rPr>
        <w:t xml:space="preserve">finale </w:t>
      </w:r>
      <w:r w:rsidRPr="00DA6802">
        <w:rPr>
          <w:rFonts w:cs="Arial"/>
        </w:rPr>
        <w:t>intégrés</w:t>
      </w:r>
      <w:r w:rsidR="003808EC" w:rsidRPr="00DA6802">
        <w:rPr>
          <w:rFonts w:cs="Arial"/>
        </w:rPr>
        <w:t xml:space="preserve"> pour mesurer les progrès et le niveau d’atteinte des objectifs.</w:t>
      </w:r>
      <w:r w:rsidRPr="00DA6802">
        <w:rPr>
          <w:rFonts w:cs="Arial"/>
        </w:rPr>
        <w:t xml:space="preserve"> Le cadre des résultats présenté ci-dessous sera le cadre unique de suivi évaluation du PSDRH. Comme indiqué plus haut, dans ce document, les outils de gestion, supervision, monitoring et de reporting, à tous les niveaux de la pyramide sanitaire seront revus et adaptés aux exigences de suivi évaluation des actions inscrites au PRDH</w:t>
      </w:r>
      <w:r w:rsidRPr="00DA6802">
        <w:rPr>
          <w:rFonts w:ascii="Arial" w:hAnsi="Arial" w:cs="Arial"/>
          <w:sz w:val="23"/>
          <w:szCs w:val="23"/>
        </w:rPr>
        <w:t>.</w:t>
      </w:r>
    </w:p>
    <w:p w14:paraId="5CCD4A6D" w14:textId="77777777" w:rsidR="001E7C65" w:rsidRPr="00DA6802" w:rsidRDefault="003808EC" w:rsidP="001E7C65">
      <w:pPr>
        <w:autoSpaceDE w:val="0"/>
        <w:autoSpaceDN w:val="0"/>
        <w:adjustRightInd w:val="0"/>
        <w:spacing w:after="0" w:line="240" w:lineRule="auto"/>
        <w:rPr>
          <w:rFonts w:cs="Arial"/>
        </w:rPr>
      </w:pPr>
      <w:r w:rsidRPr="00DA6802">
        <w:rPr>
          <w:rFonts w:cs="Arial"/>
        </w:rPr>
        <w:t>L</w:t>
      </w:r>
      <w:r w:rsidR="001E7C65" w:rsidRPr="00DA6802">
        <w:rPr>
          <w:rFonts w:cs="Arial"/>
        </w:rPr>
        <w:t>a DRH du MSHP</w:t>
      </w:r>
      <w:r w:rsidRPr="00DA6802">
        <w:rPr>
          <w:rFonts w:cs="Arial"/>
        </w:rPr>
        <w:t xml:space="preserve">, en tenant à jour </w:t>
      </w:r>
      <w:r w:rsidR="00833BFA">
        <w:rPr>
          <w:rFonts w:cs="Arial"/>
        </w:rPr>
        <w:t>un</w:t>
      </w:r>
      <w:r w:rsidR="001E7C65" w:rsidRPr="00DA6802">
        <w:rPr>
          <w:rFonts w:cs="Arial"/>
        </w:rPr>
        <w:t xml:space="preserve"> tableau de bord RHS</w:t>
      </w:r>
      <w:r w:rsidRPr="00DA6802">
        <w:rPr>
          <w:rFonts w:cs="Arial"/>
        </w:rPr>
        <w:t>, veillera à faire interpeler chaque partie prenante par la voie appropriée, chaque fois que de besoin.</w:t>
      </w:r>
    </w:p>
    <w:p w14:paraId="4AAD266B" w14:textId="77777777" w:rsidR="001E7C65" w:rsidRPr="002E4558" w:rsidRDefault="001E7C65" w:rsidP="00DC644C">
      <w:pPr>
        <w:autoSpaceDE w:val="0"/>
        <w:autoSpaceDN w:val="0"/>
        <w:adjustRightInd w:val="0"/>
        <w:spacing w:after="0" w:line="240" w:lineRule="auto"/>
        <w:rPr>
          <w:rFonts w:ascii="Arial" w:hAnsi="Arial" w:cs="Arial"/>
          <w:color w:val="FF0000"/>
          <w:sz w:val="23"/>
          <w:szCs w:val="23"/>
        </w:rPr>
      </w:pPr>
    </w:p>
    <w:p w14:paraId="6FA7A325" w14:textId="77777777" w:rsidR="0038518C" w:rsidRPr="00833BFA" w:rsidRDefault="00833BFA" w:rsidP="00833BFA">
      <w:pPr>
        <w:autoSpaceDE w:val="0"/>
        <w:autoSpaceDN w:val="0"/>
        <w:adjustRightInd w:val="0"/>
        <w:rPr>
          <w:rFonts w:cs="Arial"/>
          <w:bCs/>
          <w:sz w:val="21"/>
          <w:szCs w:val="21"/>
        </w:rPr>
      </w:pPr>
      <w:r w:rsidRPr="00833BFA">
        <w:rPr>
          <w:rFonts w:cs="Arial"/>
          <w:bCs/>
          <w:sz w:val="21"/>
          <w:szCs w:val="21"/>
        </w:rPr>
        <w:t>U</w:t>
      </w:r>
      <w:r w:rsidR="000168AB" w:rsidRPr="00833BFA">
        <w:rPr>
          <w:rFonts w:cs="Arial"/>
          <w:bCs/>
          <w:sz w:val="21"/>
          <w:szCs w:val="21"/>
        </w:rPr>
        <w:t xml:space="preserve">ne revue conjointe </w:t>
      </w:r>
      <w:r w:rsidRPr="00833BFA">
        <w:rPr>
          <w:rFonts w:cs="Arial"/>
          <w:bCs/>
          <w:sz w:val="21"/>
          <w:szCs w:val="21"/>
        </w:rPr>
        <w:t xml:space="preserve">(MSHP, Education, Service santé armée, partenaires techniques et financiers, décentralisation, finances…) </w:t>
      </w:r>
      <w:r w:rsidR="000168AB" w:rsidRPr="00833BFA">
        <w:rPr>
          <w:rFonts w:cs="Arial"/>
          <w:bCs/>
          <w:sz w:val="21"/>
          <w:szCs w:val="21"/>
        </w:rPr>
        <w:t xml:space="preserve">du plan sera organisée </w:t>
      </w:r>
      <w:r w:rsidRPr="00833BFA">
        <w:rPr>
          <w:rFonts w:cs="Arial"/>
          <w:bCs/>
          <w:sz w:val="21"/>
          <w:szCs w:val="21"/>
        </w:rPr>
        <w:t>chaque année.</w:t>
      </w:r>
    </w:p>
    <w:p w14:paraId="0D2ABF33" w14:textId="77777777" w:rsidR="0038518C" w:rsidRDefault="00833BFA" w:rsidP="00833BFA">
      <w:pPr>
        <w:autoSpaceDE w:val="0"/>
        <w:autoSpaceDN w:val="0"/>
        <w:adjustRightInd w:val="0"/>
        <w:rPr>
          <w:rFonts w:cs="Arial"/>
          <w:bCs/>
          <w:sz w:val="21"/>
          <w:szCs w:val="21"/>
        </w:rPr>
      </w:pPr>
      <w:r w:rsidRPr="00833BFA">
        <w:rPr>
          <w:rFonts w:cs="Arial"/>
          <w:bCs/>
          <w:sz w:val="21"/>
          <w:szCs w:val="21"/>
        </w:rPr>
        <w:t>A la fin de la période du plan, celui-ci sera évalué pour en mesurer les impacts.</w:t>
      </w:r>
    </w:p>
    <w:p w14:paraId="3BF5CBA3" w14:textId="77777777" w:rsidR="004E3537" w:rsidRDefault="004E3537" w:rsidP="00F672E6">
      <w:pPr>
        <w:pStyle w:val="Titre3"/>
        <w:numPr>
          <w:ilvl w:val="2"/>
          <w:numId w:val="1"/>
        </w:numPr>
        <w:spacing w:after="120"/>
      </w:pPr>
      <w:bookmarkStart w:id="50" w:name="_Toc349120503"/>
      <w:r w:rsidRPr="004C3E89">
        <w:t>Indicat</w:t>
      </w:r>
      <w:r w:rsidR="00263796" w:rsidRPr="004C3E89">
        <w:t>eu</w:t>
      </w:r>
      <w:r w:rsidRPr="004C3E89">
        <w:t>rs</w:t>
      </w:r>
      <w:bookmarkEnd w:id="50"/>
    </w:p>
    <w:p w14:paraId="5F920A53" w14:textId="77777777" w:rsidR="0038518C" w:rsidRPr="000F2908" w:rsidRDefault="0038518C" w:rsidP="0038518C">
      <w:pPr>
        <w:rPr>
          <w:rFonts w:cs="Arial"/>
          <w:iCs/>
        </w:rPr>
      </w:pPr>
      <w:r w:rsidRPr="000F2908">
        <w:rPr>
          <w:rFonts w:cs="Arial"/>
          <w:iCs/>
        </w:rPr>
        <w:t>Les indicateurs de suivi-évaluation du PSDRHS sont ceux ciblés dans le cadre des résultats présentés ci-dessous</w:t>
      </w:r>
      <w:r w:rsidRPr="00A71535">
        <w:rPr>
          <w:rFonts w:cs="Arial"/>
          <w:iCs/>
        </w:rPr>
        <w:t xml:space="preserve"> (cf. tableau</w:t>
      </w:r>
      <w:r w:rsidR="00145F39">
        <w:rPr>
          <w:rFonts w:cs="Arial"/>
          <w:iCs/>
        </w:rPr>
        <w:t>x 6.1.1, 6.2.1, 6.3.1 et 6</w:t>
      </w:r>
      <w:r w:rsidR="00A71535" w:rsidRPr="00A71535">
        <w:rPr>
          <w:rFonts w:cs="Arial"/>
          <w:iCs/>
        </w:rPr>
        <w:t>.4.1</w:t>
      </w:r>
      <w:r w:rsidRPr="00A71535">
        <w:rPr>
          <w:rFonts w:cs="Arial"/>
          <w:iCs/>
        </w:rPr>
        <w:t>).</w:t>
      </w:r>
    </w:p>
    <w:p w14:paraId="00A2F164" w14:textId="77777777" w:rsidR="00357879" w:rsidRPr="00F672E6" w:rsidRDefault="00357879" w:rsidP="00F672E6">
      <w:pPr>
        <w:pStyle w:val="Titre3"/>
        <w:numPr>
          <w:ilvl w:val="2"/>
          <w:numId w:val="1"/>
        </w:numPr>
        <w:spacing w:after="120"/>
      </w:pPr>
      <w:bookmarkStart w:id="51" w:name="_Toc349120504"/>
      <w:r w:rsidRPr="00F672E6">
        <w:t>Cadre logique</w:t>
      </w:r>
      <w:bookmarkEnd w:id="51"/>
    </w:p>
    <w:p w14:paraId="061337A3" w14:textId="77777777" w:rsidR="00145F39" w:rsidRPr="000F2908" w:rsidRDefault="0038518C" w:rsidP="00145F39">
      <w:pPr>
        <w:rPr>
          <w:rFonts w:cs="Arial"/>
          <w:iCs/>
        </w:rPr>
      </w:pPr>
      <w:r w:rsidRPr="00FD421F">
        <w:rPr>
          <w:rFonts w:cs="Arial"/>
          <w:iCs/>
        </w:rPr>
        <w:t xml:space="preserve">Dans l’optique de fournir au lecteur une vue synoptique de la logique structurale du plan stratégique, un cadre des résultats a été développé </w:t>
      </w:r>
      <w:r w:rsidRPr="00145F39">
        <w:rPr>
          <w:rFonts w:cs="Arial"/>
          <w:iCs/>
        </w:rPr>
        <w:t>(cf</w:t>
      </w:r>
      <w:r w:rsidR="00937E21" w:rsidRPr="00145F39">
        <w:rPr>
          <w:rFonts w:cs="Arial"/>
          <w:iCs/>
        </w:rPr>
        <w:t>.</w:t>
      </w:r>
      <w:r w:rsidR="00145F39">
        <w:rPr>
          <w:rFonts w:cs="Arial"/>
          <w:iCs/>
        </w:rPr>
        <w:t xml:space="preserve"> section 6</w:t>
      </w:r>
      <w:r w:rsidRPr="00145F39">
        <w:rPr>
          <w:rFonts w:cs="Arial"/>
          <w:iCs/>
        </w:rPr>
        <w:t xml:space="preserve">, </w:t>
      </w:r>
      <w:r w:rsidR="00145F39" w:rsidRPr="00A71535">
        <w:rPr>
          <w:rFonts w:cs="Arial"/>
          <w:iCs/>
        </w:rPr>
        <w:t>tableau</w:t>
      </w:r>
      <w:r w:rsidR="00145F39">
        <w:rPr>
          <w:rFonts w:cs="Arial"/>
          <w:iCs/>
        </w:rPr>
        <w:t>x 6.1.1, 6.2.1, 6.3.1 et 6</w:t>
      </w:r>
      <w:r w:rsidR="00145F39" w:rsidRPr="00A71535">
        <w:rPr>
          <w:rFonts w:cs="Arial"/>
          <w:iCs/>
        </w:rPr>
        <w:t>.4.1).</w:t>
      </w:r>
    </w:p>
    <w:p w14:paraId="2A4A256F" w14:textId="77777777" w:rsidR="009F169B" w:rsidRPr="00703DEF" w:rsidRDefault="009F169B" w:rsidP="00703DEF">
      <w:pPr>
        <w:pStyle w:val="Titre1"/>
        <w:numPr>
          <w:ilvl w:val="0"/>
          <w:numId w:val="1"/>
        </w:numPr>
        <w:spacing w:before="360" w:after="240"/>
      </w:pPr>
      <w:bookmarkStart w:id="52" w:name="_Toc349120505"/>
      <w:r w:rsidRPr="00703DEF">
        <w:t>FACTEURS CRITIQUES DE SUCCES</w:t>
      </w:r>
      <w:bookmarkEnd w:id="52"/>
    </w:p>
    <w:p w14:paraId="798AE1A7" w14:textId="77777777" w:rsidR="009F169B" w:rsidRPr="00837FCD" w:rsidRDefault="009F169B" w:rsidP="009F169B">
      <w:pPr>
        <w:tabs>
          <w:tab w:val="left" w:pos="993"/>
        </w:tabs>
        <w:spacing w:after="120"/>
      </w:pPr>
      <w:r w:rsidRPr="00837FCD">
        <w:rPr>
          <w:rFonts w:cs="Arial"/>
          <w:bCs/>
          <w:sz w:val="21"/>
          <w:szCs w:val="21"/>
        </w:rPr>
        <w:t>En plus de</w:t>
      </w:r>
      <w:r w:rsidR="000F6F05" w:rsidRPr="00837FCD">
        <w:rPr>
          <w:rFonts w:cs="Arial"/>
          <w:bCs/>
          <w:sz w:val="21"/>
          <w:szCs w:val="21"/>
        </w:rPr>
        <w:t>s facteurs</w:t>
      </w:r>
      <w:r w:rsidRPr="00837FCD">
        <w:rPr>
          <w:rFonts w:cs="Arial"/>
          <w:bCs/>
          <w:sz w:val="21"/>
          <w:szCs w:val="21"/>
        </w:rPr>
        <w:t xml:space="preserve"> spécifiques à chaque objectif déjà cités plus haut, </w:t>
      </w:r>
      <w:r w:rsidR="000F6F05" w:rsidRPr="00837FCD">
        <w:rPr>
          <w:rFonts w:cs="Arial"/>
          <w:bCs/>
          <w:sz w:val="21"/>
          <w:szCs w:val="21"/>
        </w:rPr>
        <w:t>ceux qui</w:t>
      </w:r>
      <w:r w:rsidRPr="00837FCD">
        <w:rPr>
          <w:rFonts w:cs="Arial"/>
          <w:bCs/>
          <w:sz w:val="21"/>
          <w:szCs w:val="21"/>
        </w:rPr>
        <w:t xml:space="preserve"> suiv</w:t>
      </w:r>
      <w:r w:rsidR="000F6F05" w:rsidRPr="00837FCD">
        <w:rPr>
          <w:rFonts w:cs="Arial"/>
          <w:bCs/>
          <w:sz w:val="21"/>
          <w:szCs w:val="21"/>
        </w:rPr>
        <w:t>e</w:t>
      </w:r>
      <w:r w:rsidRPr="00837FCD">
        <w:rPr>
          <w:rFonts w:cs="Arial"/>
          <w:bCs/>
          <w:sz w:val="21"/>
          <w:szCs w:val="21"/>
        </w:rPr>
        <w:t xml:space="preserve">nt sont indispensables </w:t>
      </w:r>
      <w:r w:rsidR="000F6F05" w:rsidRPr="00837FCD">
        <w:rPr>
          <w:rFonts w:cs="Arial"/>
          <w:bCs/>
          <w:sz w:val="21"/>
          <w:szCs w:val="21"/>
        </w:rPr>
        <w:t xml:space="preserve">à </w:t>
      </w:r>
      <w:r w:rsidRPr="00837FCD">
        <w:rPr>
          <w:rFonts w:cs="Arial"/>
          <w:bCs/>
          <w:sz w:val="21"/>
          <w:szCs w:val="21"/>
        </w:rPr>
        <w:t>la mise en œuvre du plan avec succès :</w:t>
      </w:r>
    </w:p>
    <w:p w14:paraId="5FFFCBC6" w14:textId="77777777" w:rsidR="009F169B" w:rsidRPr="00837FCD" w:rsidRDefault="009F169B" w:rsidP="003F7B17">
      <w:pPr>
        <w:pStyle w:val="Paragraphedeliste"/>
        <w:numPr>
          <w:ilvl w:val="0"/>
          <w:numId w:val="25"/>
        </w:numPr>
        <w:spacing w:after="120" w:line="240" w:lineRule="auto"/>
        <w:ind w:left="714" w:hanging="357"/>
        <w:contextualSpacing w:val="0"/>
      </w:pPr>
      <w:r w:rsidRPr="00837FCD">
        <w:t>La stabilité politique et sociale: c’est la condition sine qua non de la réussite, sans laquelle les autres conditions ne pourront pas être réunies.</w:t>
      </w:r>
    </w:p>
    <w:p w14:paraId="73395626" w14:textId="77777777" w:rsidR="009F169B" w:rsidRPr="00837FCD" w:rsidRDefault="009F169B" w:rsidP="003F7B17">
      <w:pPr>
        <w:pStyle w:val="Paragraphedeliste"/>
        <w:numPr>
          <w:ilvl w:val="0"/>
          <w:numId w:val="25"/>
        </w:numPr>
        <w:spacing w:after="120" w:line="240" w:lineRule="auto"/>
        <w:ind w:left="714" w:hanging="357"/>
        <w:contextualSpacing w:val="0"/>
      </w:pPr>
      <w:r w:rsidRPr="00837FCD">
        <w:t xml:space="preserve">Un leadership solide du Ministère de la Santé et de l’Hygiène publique : il est capital pour communiquer efficacement et focaliser les parties prenantes sur les questions prioritaires relatives aux RHS, les aligner sur les actions pertinentes et coordonner la mise en œuvre et le suivi du plan. </w:t>
      </w:r>
    </w:p>
    <w:p w14:paraId="79AAED3B" w14:textId="77777777" w:rsidR="009F169B" w:rsidRPr="00837FCD" w:rsidRDefault="009F169B" w:rsidP="003F7B17">
      <w:pPr>
        <w:pStyle w:val="Paragraphedeliste"/>
        <w:numPr>
          <w:ilvl w:val="0"/>
          <w:numId w:val="25"/>
        </w:numPr>
        <w:spacing w:after="120" w:line="240" w:lineRule="auto"/>
        <w:ind w:left="714" w:hanging="357"/>
        <w:contextualSpacing w:val="0"/>
      </w:pPr>
      <w:r w:rsidRPr="00837FCD">
        <w:t>Le financement: sans les ressources financières nécessaires aucun objectif ni cible ne ser</w:t>
      </w:r>
      <w:r w:rsidR="000F6F05" w:rsidRPr="00837FCD">
        <w:t>a</w:t>
      </w:r>
      <w:r w:rsidRPr="00837FCD">
        <w:t xml:space="preserve"> atteint. </w:t>
      </w:r>
    </w:p>
    <w:p w14:paraId="2D5BF356" w14:textId="77777777" w:rsidR="009F169B" w:rsidRPr="00837FCD" w:rsidRDefault="009F169B" w:rsidP="003F7B17">
      <w:pPr>
        <w:pStyle w:val="Paragraphedeliste"/>
        <w:numPr>
          <w:ilvl w:val="0"/>
          <w:numId w:val="25"/>
        </w:numPr>
        <w:spacing w:after="120" w:line="240" w:lineRule="auto"/>
        <w:ind w:left="714" w:hanging="357"/>
        <w:contextualSpacing w:val="0"/>
        <w:rPr>
          <w:rFonts w:cs="Arial"/>
          <w:iCs/>
        </w:rPr>
      </w:pPr>
      <w:r w:rsidRPr="00837FCD">
        <w:t>Des partenariats forts : sans le partenariat entre les subdivisions du MSHP, sans la solidarité gouvernementale, sans la collaboration intersectorielle forte et coordonnée, sans l’adhésion des partenaires</w:t>
      </w:r>
      <w:r w:rsidRPr="00837FCD">
        <w:rPr>
          <w:rFonts w:cs="Arial"/>
          <w:iCs/>
        </w:rPr>
        <w:t xml:space="preserve"> techniques et financiers, ce plan ne sera pas mis en œuvre avec succès.</w:t>
      </w:r>
      <w:r w:rsidR="00C00EDF" w:rsidRPr="00837FCD">
        <w:rPr>
          <w:rFonts w:cs="Arial"/>
          <w:iCs/>
        </w:rPr>
        <w:t xml:space="preserve"> De même, l</w:t>
      </w:r>
      <w:r w:rsidR="00C00EDF" w:rsidRPr="00837FCD">
        <w:rPr>
          <w:rFonts w:cs="Arial"/>
        </w:rPr>
        <w:t xml:space="preserve">a collaboration des partenaires sociaux sera d’une importance critique pour le succès des réformes  envisagées dans le PSDRHS. </w:t>
      </w:r>
    </w:p>
    <w:p w14:paraId="3B92EA4E" w14:textId="77777777" w:rsidR="009F169B" w:rsidRPr="00837FCD" w:rsidRDefault="009F169B" w:rsidP="003F7B17">
      <w:pPr>
        <w:pStyle w:val="Paragraphedeliste"/>
        <w:numPr>
          <w:ilvl w:val="0"/>
          <w:numId w:val="25"/>
        </w:numPr>
        <w:spacing w:after="120" w:line="240" w:lineRule="auto"/>
        <w:ind w:left="714" w:hanging="357"/>
        <w:contextualSpacing w:val="0"/>
        <w:rPr>
          <w:rFonts w:cs="Arial"/>
          <w:b/>
          <w:i/>
          <w:iCs/>
        </w:rPr>
      </w:pPr>
      <w:r w:rsidRPr="00837FCD">
        <w:rPr>
          <w:rFonts w:cs="Arial"/>
          <w:iCs/>
        </w:rPr>
        <w:t>Un Suivi &amp; Evaluation forts et réguliers : le suivi et l’évaluation sont déterminants pour mesurer et analyser les progrès réalisés, les insuffisances et déviations constatées, afin de prendre les mesures de renforcement ou de correction qui s’imposent.</w:t>
      </w:r>
      <w:r w:rsidRPr="00837FCD">
        <w:rPr>
          <w:rFonts w:cs="Arial"/>
          <w:b/>
          <w:iCs/>
        </w:rPr>
        <w:t xml:space="preserve"> </w:t>
      </w:r>
    </w:p>
    <w:p w14:paraId="0E3397CB" w14:textId="77777777" w:rsidR="00A04F1F" w:rsidRPr="00703DEF" w:rsidRDefault="00A04F1F" w:rsidP="00703DEF">
      <w:pPr>
        <w:pStyle w:val="Titre1"/>
        <w:numPr>
          <w:ilvl w:val="0"/>
          <w:numId w:val="1"/>
        </w:numPr>
        <w:spacing w:before="360" w:after="240"/>
      </w:pPr>
      <w:bookmarkStart w:id="53" w:name="_Toc349120506"/>
      <w:r w:rsidRPr="00703DEF">
        <w:t>CADRE DES RESULTATS ET PLAN D’ACTION BUDGETISE</w:t>
      </w:r>
      <w:bookmarkEnd w:id="53"/>
      <w:r w:rsidRPr="00703DEF">
        <w:t xml:space="preserve"> </w:t>
      </w:r>
    </w:p>
    <w:p w14:paraId="6C52F7F9" w14:textId="77777777" w:rsidR="00937E21" w:rsidRPr="00937E21" w:rsidRDefault="00937E21" w:rsidP="00455539">
      <w:pPr>
        <w:spacing w:after="240"/>
        <w:rPr>
          <w:rFonts w:cs="Arial"/>
          <w:bCs/>
        </w:rPr>
      </w:pPr>
      <w:r>
        <w:rPr>
          <w:rFonts w:cs="Arial"/>
          <w:bCs/>
        </w:rPr>
        <w:t>Le cadre des résultats et les plans d’action budgétisés par objectif sont présentés dans les tableaux 6.1.1 à 6.4.2 ci-dessous</w:t>
      </w:r>
    </w:p>
    <w:p w14:paraId="45FFF242" w14:textId="77777777" w:rsidR="00E55217" w:rsidRPr="00703DEF" w:rsidRDefault="00E55217" w:rsidP="00703DEF">
      <w:pPr>
        <w:pStyle w:val="Titre1"/>
        <w:numPr>
          <w:ilvl w:val="0"/>
          <w:numId w:val="1"/>
        </w:numPr>
        <w:spacing w:before="360" w:after="240"/>
      </w:pPr>
      <w:bookmarkStart w:id="54" w:name="_Toc349120507"/>
      <w:r w:rsidRPr="00703DEF">
        <w:t xml:space="preserve">COUT </w:t>
      </w:r>
      <w:r w:rsidR="0078678D" w:rsidRPr="00703DEF">
        <w:t xml:space="preserve">ET FINANCEMENT </w:t>
      </w:r>
      <w:r w:rsidRPr="00703DEF">
        <w:t>DU PLAN NATIONAL DE DEVELOPPEMENT DES RHS 2013-2015</w:t>
      </w:r>
      <w:bookmarkEnd w:id="54"/>
    </w:p>
    <w:p w14:paraId="06FDAFE9" w14:textId="77777777" w:rsidR="0012011A" w:rsidRDefault="0012011A" w:rsidP="0012011A">
      <w:pPr>
        <w:pStyle w:val="Titre2"/>
        <w:numPr>
          <w:ilvl w:val="1"/>
          <w:numId w:val="1"/>
        </w:numPr>
        <w:tabs>
          <w:tab w:val="clear" w:pos="0"/>
          <w:tab w:val="left" w:pos="709"/>
        </w:tabs>
        <w:spacing w:after="200" w:line="276" w:lineRule="auto"/>
      </w:pPr>
      <w:r>
        <w:t xml:space="preserve"> </w:t>
      </w:r>
      <w:bookmarkStart w:id="55" w:name="_Toc349120508"/>
      <w:r>
        <w:t>Coûts</w:t>
      </w:r>
      <w:bookmarkEnd w:id="55"/>
    </w:p>
    <w:p w14:paraId="4D5240A1" w14:textId="77777777" w:rsidR="0034107A" w:rsidRPr="0051119C" w:rsidRDefault="003A7F4F" w:rsidP="0012011A">
      <w:pPr>
        <w:rPr>
          <w:rFonts w:cs="Arial"/>
          <w:bCs/>
        </w:rPr>
      </w:pPr>
      <w:r w:rsidRPr="0051119C">
        <w:rPr>
          <w:rFonts w:cs="Arial"/>
          <w:bCs/>
        </w:rPr>
        <w:t xml:space="preserve">Pour des raisons des remous sociaux et politiques que la Guinée a connus ces dernières années, la part de la santé dans le budget de l’Etat se situe autour de 3,5%. </w:t>
      </w:r>
      <w:r w:rsidR="0034107A" w:rsidRPr="0051119C">
        <w:rPr>
          <w:rFonts w:cs="Arial"/>
          <w:bCs/>
        </w:rPr>
        <w:t>Le Gouvernement guinéen reconnai</w:t>
      </w:r>
      <w:r w:rsidRPr="0051119C">
        <w:rPr>
          <w:rFonts w:cs="Arial"/>
          <w:bCs/>
        </w:rPr>
        <w:t>ssan</w:t>
      </w:r>
      <w:r w:rsidR="0034107A" w:rsidRPr="0051119C">
        <w:rPr>
          <w:rFonts w:cs="Arial"/>
          <w:bCs/>
        </w:rPr>
        <w:t>t</w:t>
      </w:r>
      <w:r w:rsidRPr="0051119C">
        <w:rPr>
          <w:rFonts w:cs="Arial"/>
          <w:bCs/>
        </w:rPr>
        <w:t>, cependant,</w:t>
      </w:r>
      <w:r w:rsidR="0034107A" w:rsidRPr="0051119C">
        <w:rPr>
          <w:rFonts w:cs="Arial"/>
          <w:bCs/>
        </w:rPr>
        <w:t xml:space="preserve"> la santé comme un des secteurs qui contribue fortement au bien-être du pays, reste engagé à offrir des services de santé de qualité à tous les citoyens. Dans ce cadre, </w:t>
      </w:r>
      <w:r w:rsidR="0051119C" w:rsidRPr="0051119C">
        <w:rPr>
          <w:rFonts w:cs="Arial"/>
          <w:bCs/>
        </w:rPr>
        <w:t xml:space="preserve">profitant du nouveau climat politique favorable, </w:t>
      </w:r>
      <w:r w:rsidR="0034107A" w:rsidRPr="0051119C">
        <w:rPr>
          <w:rFonts w:cs="Arial"/>
          <w:bCs/>
        </w:rPr>
        <w:t>il augmentera</w:t>
      </w:r>
      <w:r w:rsidRPr="0051119C">
        <w:rPr>
          <w:rFonts w:cs="Arial"/>
          <w:bCs/>
        </w:rPr>
        <w:t>,</w:t>
      </w:r>
      <w:r w:rsidR="0034107A" w:rsidRPr="0051119C">
        <w:rPr>
          <w:rFonts w:cs="Arial"/>
          <w:bCs/>
        </w:rPr>
        <w:t xml:space="preserve"> progressivement, la part de la santé dans le budget </w:t>
      </w:r>
      <w:r w:rsidR="00010F1D" w:rsidRPr="0051119C">
        <w:rPr>
          <w:rFonts w:cs="Arial"/>
          <w:bCs/>
        </w:rPr>
        <w:t xml:space="preserve">de l’état </w:t>
      </w:r>
      <w:r w:rsidR="0034107A" w:rsidRPr="0051119C">
        <w:rPr>
          <w:rFonts w:cs="Arial"/>
          <w:bCs/>
        </w:rPr>
        <w:t>en vue d’atteindre la cible de 15%, tel que recommandé par l’Union Africaine.</w:t>
      </w:r>
      <w:r w:rsidR="00010F1D" w:rsidRPr="0051119C">
        <w:rPr>
          <w:rFonts w:cs="Arial"/>
          <w:bCs/>
        </w:rPr>
        <w:t xml:space="preserve"> </w:t>
      </w:r>
    </w:p>
    <w:p w14:paraId="67864929" w14:textId="77777777" w:rsidR="002165BF" w:rsidRPr="0051119C" w:rsidRDefault="00211FA3" w:rsidP="00D31B5C">
      <w:pPr>
        <w:spacing w:after="360"/>
        <w:rPr>
          <w:rFonts w:cs="Arial"/>
          <w:bCs/>
        </w:rPr>
      </w:pPr>
      <w:r w:rsidRPr="0051119C">
        <w:rPr>
          <w:rFonts w:cs="Arial"/>
          <w:bCs/>
        </w:rPr>
        <w:t>Des ressources humaines compétentes et motivées, en effectif adéquat et équitablement distribué sont la condition sine qua non de performance de tout</w:t>
      </w:r>
      <w:r w:rsidR="007E4620" w:rsidRPr="0051119C">
        <w:rPr>
          <w:rFonts w:cs="Arial"/>
          <w:bCs/>
        </w:rPr>
        <w:t>e organisation</w:t>
      </w:r>
      <w:r w:rsidR="0026446D" w:rsidRPr="0051119C">
        <w:rPr>
          <w:rFonts w:cs="Arial"/>
          <w:bCs/>
        </w:rPr>
        <w:t xml:space="preserve"> et</w:t>
      </w:r>
      <w:r w:rsidR="007E4620" w:rsidRPr="0051119C">
        <w:rPr>
          <w:rFonts w:cs="Arial"/>
          <w:bCs/>
        </w:rPr>
        <w:t>,</w:t>
      </w:r>
      <w:r w:rsidR="0026446D" w:rsidRPr="0051119C">
        <w:rPr>
          <w:rFonts w:cs="Arial"/>
          <w:bCs/>
        </w:rPr>
        <w:t xml:space="preserve"> dans le cas de la santé, pour offrir des services de qualité</w:t>
      </w:r>
      <w:r w:rsidR="0051119C" w:rsidRPr="0051119C">
        <w:rPr>
          <w:rFonts w:cs="Arial"/>
          <w:bCs/>
        </w:rPr>
        <w:t xml:space="preserve"> à la population</w:t>
      </w:r>
      <w:r w:rsidRPr="0051119C">
        <w:rPr>
          <w:rFonts w:cs="Arial"/>
          <w:bCs/>
        </w:rPr>
        <w:t>.</w:t>
      </w:r>
      <w:r w:rsidR="0026446D" w:rsidRPr="0051119C">
        <w:rPr>
          <w:rFonts w:cs="Arial"/>
          <w:bCs/>
        </w:rPr>
        <w:t xml:space="preserve"> C‘est pourquoi, désormais, une plus grande attention sera accordée aux ressources humaines. Cette attention sera concrétisée par l’accroissement de la part des RHS dans les dépenses de la santé, celles-ci intégrant les dépenses de formation des RHS.</w:t>
      </w:r>
      <w:r w:rsidR="00C90A23" w:rsidRPr="0051119C">
        <w:rPr>
          <w:rFonts w:cs="Arial"/>
          <w:bCs/>
        </w:rPr>
        <w:t xml:space="preserve"> Le présent plan est </w:t>
      </w:r>
      <w:r w:rsidR="0051119C" w:rsidRPr="0051119C">
        <w:rPr>
          <w:rFonts w:cs="Arial"/>
          <w:bCs/>
        </w:rPr>
        <w:t>le cadre stratégique retenu à cet effet</w:t>
      </w:r>
      <w:r w:rsidR="00C90A23" w:rsidRPr="0051119C">
        <w:rPr>
          <w:rFonts w:cs="Arial"/>
          <w:bCs/>
        </w:rPr>
        <w:t>.</w:t>
      </w:r>
      <w:r w:rsidR="0026446D" w:rsidRPr="0051119C">
        <w:rPr>
          <w:rFonts w:cs="Arial"/>
          <w:bCs/>
        </w:rPr>
        <w:t xml:space="preserve"> </w:t>
      </w:r>
      <w:r w:rsidR="0051119C">
        <w:rPr>
          <w:rFonts w:cs="Arial"/>
          <w:bCs/>
        </w:rPr>
        <w:t xml:space="preserve">Sa mise en œuvre nécessitera la mobilisation d’un montant total </w:t>
      </w:r>
      <w:r w:rsidR="00040E5B">
        <w:rPr>
          <w:rFonts w:cs="Arial"/>
          <w:bCs/>
        </w:rPr>
        <w:t xml:space="preserve">de </w:t>
      </w:r>
      <w:r w:rsidR="00040E5B" w:rsidRPr="00D31B5C">
        <w:rPr>
          <w:rFonts w:cs="Arial"/>
          <w:bCs/>
        </w:rPr>
        <w:t>162 241 395</w:t>
      </w:r>
      <w:r w:rsidR="00D31B5C">
        <w:rPr>
          <w:rFonts w:cs="Arial"/>
          <w:bCs/>
        </w:rPr>
        <w:t> </w:t>
      </w:r>
      <w:r w:rsidR="00040E5B" w:rsidRPr="00D31B5C">
        <w:rPr>
          <w:rFonts w:cs="Arial"/>
          <w:bCs/>
        </w:rPr>
        <w:t>846</w:t>
      </w:r>
      <w:r w:rsidR="00D31B5C">
        <w:rPr>
          <w:rFonts w:cs="Arial"/>
          <w:bCs/>
        </w:rPr>
        <w:t xml:space="preserve"> GNF, soit environ </w:t>
      </w:r>
      <w:r w:rsidR="00040E5B" w:rsidRPr="00040E5B">
        <w:rPr>
          <w:rFonts w:cs="Arial"/>
          <w:bCs/>
        </w:rPr>
        <w:t>23 177</w:t>
      </w:r>
      <w:r w:rsidR="00D31B5C">
        <w:rPr>
          <w:rFonts w:cs="Arial"/>
          <w:bCs/>
        </w:rPr>
        <w:t> </w:t>
      </w:r>
      <w:r w:rsidR="00040E5B" w:rsidRPr="00040E5B">
        <w:rPr>
          <w:rFonts w:cs="Arial"/>
          <w:bCs/>
        </w:rPr>
        <w:t>342</w:t>
      </w:r>
      <w:r w:rsidR="00D31B5C">
        <w:rPr>
          <w:rFonts w:cs="Arial"/>
          <w:bCs/>
        </w:rPr>
        <w:t xml:space="preserve"> USD si l’on opte pour le redéploiement systématique d’abord et le recrutement du complément après. Ce montant sera de </w:t>
      </w:r>
      <w:r w:rsidR="00D31B5C" w:rsidRPr="00D31B5C">
        <w:rPr>
          <w:rFonts w:cs="Arial"/>
          <w:bCs/>
        </w:rPr>
        <w:t xml:space="preserve">247 116 827 991 </w:t>
      </w:r>
      <w:r w:rsidR="00D31B5C">
        <w:rPr>
          <w:rFonts w:cs="Arial"/>
          <w:bCs/>
        </w:rPr>
        <w:t>GNF ou à peu près</w:t>
      </w:r>
      <w:r w:rsidR="00D31B5C" w:rsidRPr="00D31B5C">
        <w:rPr>
          <w:rFonts w:cs="Arial"/>
          <w:bCs/>
        </w:rPr>
        <w:t xml:space="preserve"> 35 302</w:t>
      </w:r>
      <w:r w:rsidR="00D31B5C">
        <w:rPr>
          <w:rFonts w:cs="Arial"/>
          <w:bCs/>
        </w:rPr>
        <w:t> </w:t>
      </w:r>
      <w:r w:rsidR="00D31B5C" w:rsidRPr="00D31B5C">
        <w:rPr>
          <w:rFonts w:cs="Arial"/>
          <w:bCs/>
        </w:rPr>
        <w:t>404</w:t>
      </w:r>
      <w:r w:rsidR="00D31B5C">
        <w:rPr>
          <w:rFonts w:cs="Arial"/>
          <w:bCs/>
        </w:rPr>
        <w:t xml:space="preserve"> USD, si l’on recrute sans procéder à aucun redéploiement. Les tableaux 7.1 et 7.2 donne les détails pour chaque option.</w:t>
      </w:r>
    </w:p>
    <w:p w14:paraId="25B1A095" w14:textId="77777777" w:rsidR="00E55217" w:rsidRDefault="00002A1C" w:rsidP="008C309B">
      <w:pPr>
        <w:tabs>
          <w:tab w:val="left" w:pos="993"/>
          <w:tab w:val="left" w:pos="1276"/>
        </w:tabs>
        <w:spacing w:after="120"/>
        <w:ind w:left="1276" w:hanging="1276"/>
        <w:rPr>
          <w:rFonts w:cs="Arial"/>
          <w:bCs/>
          <w:sz w:val="21"/>
          <w:szCs w:val="21"/>
        </w:rPr>
      </w:pPr>
      <w:r w:rsidRPr="00002A1C">
        <w:rPr>
          <w:rFonts w:cs="Arial"/>
          <w:b/>
          <w:bCs/>
          <w:sz w:val="21"/>
          <w:szCs w:val="21"/>
        </w:rPr>
        <w:t xml:space="preserve">Tableau 7.1: </w:t>
      </w:r>
      <w:r w:rsidR="00E55217" w:rsidRPr="00002A1C">
        <w:rPr>
          <w:rFonts w:cs="Arial"/>
          <w:bCs/>
          <w:sz w:val="21"/>
          <w:szCs w:val="21"/>
        </w:rPr>
        <w:t>Coût du plan de développement des RHS 2013-2015</w:t>
      </w:r>
      <w:r w:rsidR="008C309B">
        <w:rPr>
          <w:rFonts w:cs="Arial"/>
          <w:bCs/>
          <w:sz w:val="21"/>
          <w:szCs w:val="21"/>
        </w:rPr>
        <w:t xml:space="preserve"> avec redéploiement préalable au    recrutement du personnel complémentaire</w:t>
      </w:r>
    </w:p>
    <w:tbl>
      <w:tblPr>
        <w:tblW w:w="11080" w:type="dxa"/>
        <w:jc w:val="center"/>
        <w:tblCellMar>
          <w:left w:w="70" w:type="dxa"/>
          <w:right w:w="70" w:type="dxa"/>
        </w:tblCellMar>
        <w:tblLook w:val="04A0" w:firstRow="1" w:lastRow="0" w:firstColumn="1" w:lastColumn="0" w:noHBand="0" w:noVBand="1"/>
      </w:tblPr>
      <w:tblGrid>
        <w:gridCol w:w="1575"/>
        <w:gridCol w:w="1456"/>
        <w:gridCol w:w="1379"/>
        <w:gridCol w:w="1275"/>
        <w:gridCol w:w="1418"/>
        <w:gridCol w:w="190"/>
        <w:gridCol w:w="944"/>
        <w:gridCol w:w="992"/>
        <w:gridCol w:w="896"/>
        <w:gridCol w:w="955"/>
      </w:tblGrid>
      <w:tr w:rsidR="00D31B5C" w:rsidRPr="000D7789" w14:paraId="47039908" w14:textId="77777777" w:rsidTr="00D31B5C">
        <w:trPr>
          <w:trHeight w:val="300"/>
          <w:jc w:val="center"/>
        </w:trPr>
        <w:tc>
          <w:tcPr>
            <w:tcW w:w="1575" w:type="dxa"/>
            <w:vMerge w:val="restart"/>
            <w:tcBorders>
              <w:top w:val="single" w:sz="8" w:space="0" w:color="auto"/>
              <w:left w:val="nil"/>
              <w:bottom w:val="single" w:sz="4" w:space="0" w:color="000000"/>
              <w:right w:val="nil"/>
            </w:tcBorders>
            <w:shd w:val="clear" w:color="auto" w:fill="auto"/>
            <w:noWrap/>
            <w:vAlign w:val="center"/>
            <w:hideMark/>
          </w:tcPr>
          <w:p w14:paraId="2A6A432E"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Objectif</w:t>
            </w:r>
          </w:p>
        </w:tc>
        <w:tc>
          <w:tcPr>
            <w:tcW w:w="5528" w:type="dxa"/>
            <w:gridSpan w:val="4"/>
            <w:tcBorders>
              <w:top w:val="single" w:sz="8" w:space="0" w:color="auto"/>
              <w:left w:val="nil"/>
              <w:bottom w:val="single" w:sz="4" w:space="0" w:color="auto"/>
              <w:right w:val="nil"/>
            </w:tcBorders>
            <w:shd w:val="clear" w:color="auto" w:fill="auto"/>
            <w:noWrap/>
            <w:vAlign w:val="bottom"/>
            <w:hideMark/>
          </w:tcPr>
          <w:p w14:paraId="49A00763"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GNF</w:t>
            </w:r>
          </w:p>
        </w:tc>
        <w:tc>
          <w:tcPr>
            <w:tcW w:w="190" w:type="dxa"/>
            <w:tcBorders>
              <w:top w:val="single" w:sz="8" w:space="0" w:color="auto"/>
              <w:left w:val="nil"/>
              <w:bottom w:val="nil"/>
              <w:right w:val="nil"/>
            </w:tcBorders>
            <w:shd w:val="clear" w:color="auto" w:fill="auto"/>
            <w:noWrap/>
            <w:vAlign w:val="bottom"/>
            <w:hideMark/>
          </w:tcPr>
          <w:p w14:paraId="1B484C57"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 </w:t>
            </w:r>
          </w:p>
        </w:tc>
        <w:tc>
          <w:tcPr>
            <w:tcW w:w="3787" w:type="dxa"/>
            <w:gridSpan w:val="4"/>
            <w:tcBorders>
              <w:top w:val="single" w:sz="8" w:space="0" w:color="auto"/>
              <w:left w:val="nil"/>
              <w:bottom w:val="single" w:sz="4" w:space="0" w:color="auto"/>
              <w:right w:val="nil"/>
            </w:tcBorders>
            <w:shd w:val="clear" w:color="auto" w:fill="auto"/>
            <w:noWrap/>
            <w:vAlign w:val="bottom"/>
            <w:hideMark/>
          </w:tcPr>
          <w:p w14:paraId="3FA5643F"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USD</w:t>
            </w:r>
          </w:p>
        </w:tc>
      </w:tr>
      <w:tr w:rsidR="00D31B5C" w:rsidRPr="000D7789" w14:paraId="4DC6B3EB" w14:textId="77777777" w:rsidTr="00D31B5C">
        <w:trPr>
          <w:trHeight w:val="300"/>
          <w:jc w:val="center"/>
        </w:trPr>
        <w:tc>
          <w:tcPr>
            <w:tcW w:w="1575" w:type="dxa"/>
            <w:vMerge/>
            <w:tcBorders>
              <w:top w:val="single" w:sz="8" w:space="0" w:color="auto"/>
              <w:left w:val="nil"/>
              <w:bottom w:val="single" w:sz="4" w:space="0" w:color="000000"/>
              <w:right w:val="nil"/>
            </w:tcBorders>
            <w:vAlign w:val="center"/>
            <w:hideMark/>
          </w:tcPr>
          <w:p w14:paraId="7012A111" w14:textId="77777777" w:rsidR="00D31B5C" w:rsidRPr="00D31B5C" w:rsidRDefault="00D31B5C" w:rsidP="00D31B5C">
            <w:pPr>
              <w:spacing w:after="0" w:line="240" w:lineRule="auto"/>
              <w:jc w:val="left"/>
              <w:rPr>
                <w:rFonts w:eastAsia="Times New Roman"/>
                <w:b/>
                <w:bCs/>
                <w:color w:val="000000"/>
                <w:sz w:val="18"/>
                <w:szCs w:val="18"/>
                <w:lang w:eastAsia="fr-FR"/>
              </w:rPr>
            </w:pPr>
          </w:p>
        </w:tc>
        <w:tc>
          <w:tcPr>
            <w:tcW w:w="1456" w:type="dxa"/>
            <w:tcBorders>
              <w:top w:val="nil"/>
              <w:left w:val="nil"/>
              <w:bottom w:val="single" w:sz="4" w:space="0" w:color="auto"/>
              <w:right w:val="nil"/>
            </w:tcBorders>
            <w:shd w:val="clear" w:color="auto" w:fill="auto"/>
            <w:noWrap/>
            <w:hideMark/>
          </w:tcPr>
          <w:p w14:paraId="15BA0F3A"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2013</w:t>
            </w:r>
          </w:p>
        </w:tc>
        <w:tc>
          <w:tcPr>
            <w:tcW w:w="1379" w:type="dxa"/>
            <w:tcBorders>
              <w:top w:val="nil"/>
              <w:left w:val="nil"/>
              <w:bottom w:val="single" w:sz="4" w:space="0" w:color="auto"/>
              <w:right w:val="nil"/>
            </w:tcBorders>
            <w:shd w:val="clear" w:color="auto" w:fill="auto"/>
            <w:noWrap/>
            <w:hideMark/>
          </w:tcPr>
          <w:p w14:paraId="1DE6D5E6"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2014</w:t>
            </w:r>
          </w:p>
        </w:tc>
        <w:tc>
          <w:tcPr>
            <w:tcW w:w="1275" w:type="dxa"/>
            <w:tcBorders>
              <w:top w:val="nil"/>
              <w:left w:val="nil"/>
              <w:bottom w:val="single" w:sz="4" w:space="0" w:color="auto"/>
              <w:right w:val="nil"/>
            </w:tcBorders>
            <w:shd w:val="clear" w:color="auto" w:fill="auto"/>
            <w:noWrap/>
            <w:hideMark/>
          </w:tcPr>
          <w:p w14:paraId="3BA8AA61"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2015</w:t>
            </w:r>
          </w:p>
        </w:tc>
        <w:tc>
          <w:tcPr>
            <w:tcW w:w="1418" w:type="dxa"/>
            <w:tcBorders>
              <w:top w:val="nil"/>
              <w:left w:val="nil"/>
              <w:bottom w:val="single" w:sz="4" w:space="0" w:color="auto"/>
              <w:right w:val="nil"/>
            </w:tcBorders>
            <w:shd w:val="clear" w:color="auto" w:fill="auto"/>
            <w:noWrap/>
            <w:vAlign w:val="bottom"/>
            <w:hideMark/>
          </w:tcPr>
          <w:p w14:paraId="509D0C33"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Total</w:t>
            </w:r>
          </w:p>
        </w:tc>
        <w:tc>
          <w:tcPr>
            <w:tcW w:w="190" w:type="dxa"/>
            <w:tcBorders>
              <w:top w:val="nil"/>
              <w:left w:val="nil"/>
              <w:bottom w:val="nil"/>
              <w:right w:val="nil"/>
            </w:tcBorders>
            <w:shd w:val="clear" w:color="auto" w:fill="auto"/>
            <w:noWrap/>
            <w:vAlign w:val="bottom"/>
            <w:hideMark/>
          </w:tcPr>
          <w:p w14:paraId="33E9ECE0" w14:textId="77777777" w:rsidR="00D31B5C" w:rsidRPr="00D31B5C" w:rsidRDefault="00D31B5C" w:rsidP="00D31B5C">
            <w:pPr>
              <w:spacing w:after="0" w:line="240" w:lineRule="auto"/>
              <w:jc w:val="center"/>
              <w:rPr>
                <w:rFonts w:eastAsia="Times New Roman"/>
                <w:b/>
                <w:bCs/>
                <w:color w:val="000000"/>
                <w:sz w:val="18"/>
                <w:szCs w:val="18"/>
                <w:lang w:eastAsia="fr-FR"/>
              </w:rPr>
            </w:pPr>
          </w:p>
        </w:tc>
        <w:tc>
          <w:tcPr>
            <w:tcW w:w="944" w:type="dxa"/>
            <w:tcBorders>
              <w:top w:val="nil"/>
              <w:left w:val="nil"/>
              <w:bottom w:val="single" w:sz="4" w:space="0" w:color="auto"/>
              <w:right w:val="nil"/>
            </w:tcBorders>
            <w:shd w:val="clear" w:color="auto" w:fill="auto"/>
            <w:noWrap/>
            <w:hideMark/>
          </w:tcPr>
          <w:p w14:paraId="303119E1"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2013</w:t>
            </w:r>
          </w:p>
        </w:tc>
        <w:tc>
          <w:tcPr>
            <w:tcW w:w="992" w:type="dxa"/>
            <w:tcBorders>
              <w:top w:val="nil"/>
              <w:left w:val="nil"/>
              <w:bottom w:val="single" w:sz="4" w:space="0" w:color="auto"/>
              <w:right w:val="nil"/>
            </w:tcBorders>
            <w:shd w:val="clear" w:color="auto" w:fill="auto"/>
            <w:noWrap/>
            <w:hideMark/>
          </w:tcPr>
          <w:p w14:paraId="66BA91AC"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2014</w:t>
            </w:r>
          </w:p>
        </w:tc>
        <w:tc>
          <w:tcPr>
            <w:tcW w:w="896" w:type="dxa"/>
            <w:tcBorders>
              <w:top w:val="nil"/>
              <w:left w:val="nil"/>
              <w:bottom w:val="single" w:sz="4" w:space="0" w:color="auto"/>
              <w:right w:val="nil"/>
            </w:tcBorders>
            <w:shd w:val="clear" w:color="auto" w:fill="auto"/>
            <w:noWrap/>
            <w:hideMark/>
          </w:tcPr>
          <w:p w14:paraId="1E735186"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2015</w:t>
            </w:r>
          </w:p>
        </w:tc>
        <w:tc>
          <w:tcPr>
            <w:tcW w:w="955" w:type="dxa"/>
            <w:tcBorders>
              <w:top w:val="nil"/>
              <w:left w:val="nil"/>
              <w:bottom w:val="single" w:sz="4" w:space="0" w:color="auto"/>
              <w:right w:val="nil"/>
            </w:tcBorders>
            <w:shd w:val="clear" w:color="auto" w:fill="auto"/>
            <w:noWrap/>
            <w:vAlign w:val="bottom"/>
            <w:hideMark/>
          </w:tcPr>
          <w:p w14:paraId="490B3395" w14:textId="77777777" w:rsidR="00D31B5C" w:rsidRPr="00D31B5C" w:rsidRDefault="00D31B5C" w:rsidP="00D31B5C">
            <w:pPr>
              <w:spacing w:after="0" w:line="240" w:lineRule="auto"/>
              <w:jc w:val="center"/>
              <w:rPr>
                <w:rFonts w:eastAsia="Times New Roman"/>
                <w:b/>
                <w:bCs/>
                <w:color w:val="000000"/>
                <w:sz w:val="18"/>
                <w:szCs w:val="18"/>
                <w:lang w:eastAsia="fr-FR"/>
              </w:rPr>
            </w:pPr>
            <w:r w:rsidRPr="00D31B5C">
              <w:rPr>
                <w:rFonts w:eastAsia="Times New Roman"/>
                <w:b/>
                <w:bCs/>
                <w:color w:val="000000"/>
                <w:sz w:val="18"/>
                <w:szCs w:val="18"/>
                <w:lang w:eastAsia="fr-FR"/>
              </w:rPr>
              <w:t>Total</w:t>
            </w:r>
          </w:p>
        </w:tc>
      </w:tr>
      <w:tr w:rsidR="00D31B5C" w:rsidRPr="000D7789" w14:paraId="37C34AAD" w14:textId="77777777" w:rsidTr="00D31B5C">
        <w:trPr>
          <w:trHeight w:val="300"/>
          <w:jc w:val="center"/>
        </w:trPr>
        <w:tc>
          <w:tcPr>
            <w:tcW w:w="1575" w:type="dxa"/>
            <w:tcBorders>
              <w:top w:val="nil"/>
              <w:left w:val="nil"/>
              <w:bottom w:val="nil"/>
              <w:right w:val="nil"/>
            </w:tcBorders>
            <w:shd w:val="clear" w:color="auto" w:fill="auto"/>
            <w:noWrap/>
            <w:vAlign w:val="center"/>
            <w:hideMark/>
          </w:tcPr>
          <w:p w14:paraId="5AF12193" w14:textId="77777777" w:rsidR="00D31B5C" w:rsidRPr="00D31B5C" w:rsidRDefault="00D31B5C" w:rsidP="00D31B5C">
            <w:pPr>
              <w:spacing w:after="0" w:line="240" w:lineRule="auto"/>
              <w:jc w:val="left"/>
              <w:rPr>
                <w:rFonts w:eastAsia="Times New Roman"/>
                <w:b/>
                <w:bCs/>
                <w:color w:val="000000"/>
                <w:sz w:val="18"/>
                <w:szCs w:val="18"/>
                <w:lang w:eastAsia="fr-FR"/>
              </w:rPr>
            </w:pPr>
            <w:r w:rsidRPr="00D31B5C">
              <w:rPr>
                <w:rFonts w:eastAsia="Times New Roman"/>
                <w:b/>
                <w:bCs/>
                <w:color w:val="000000"/>
                <w:sz w:val="18"/>
                <w:szCs w:val="18"/>
                <w:lang w:eastAsia="fr-FR"/>
              </w:rPr>
              <w:t>Objectif 1</w:t>
            </w:r>
          </w:p>
        </w:tc>
        <w:tc>
          <w:tcPr>
            <w:tcW w:w="1456" w:type="dxa"/>
            <w:tcBorders>
              <w:top w:val="nil"/>
              <w:left w:val="nil"/>
              <w:bottom w:val="nil"/>
              <w:right w:val="nil"/>
            </w:tcBorders>
            <w:shd w:val="clear" w:color="auto" w:fill="auto"/>
            <w:noWrap/>
            <w:vAlign w:val="bottom"/>
            <w:hideMark/>
          </w:tcPr>
          <w:p w14:paraId="6FA1F11F"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1 777 881 134</w:t>
            </w:r>
          </w:p>
        </w:tc>
        <w:tc>
          <w:tcPr>
            <w:tcW w:w="1379" w:type="dxa"/>
            <w:tcBorders>
              <w:top w:val="nil"/>
              <w:left w:val="nil"/>
              <w:bottom w:val="nil"/>
              <w:right w:val="nil"/>
            </w:tcBorders>
            <w:shd w:val="clear" w:color="auto" w:fill="auto"/>
            <w:noWrap/>
            <w:vAlign w:val="bottom"/>
            <w:hideMark/>
          </w:tcPr>
          <w:p w14:paraId="32AC219B"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1 645 781 768</w:t>
            </w:r>
          </w:p>
        </w:tc>
        <w:tc>
          <w:tcPr>
            <w:tcW w:w="1275" w:type="dxa"/>
            <w:tcBorders>
              <w:top w:val="nil"/>
              <w:left w:val="nil"/>
              <w:bottom w:val="nil"/>
              <w:right w:val="nil"/>
            </w:tcBorders>
            <w:shd w:val="clear" w:color="auto" w:fill="auto"/>
            <w:noWrap/>
            <w:vAlign w:val="bottom"/>
            <w:hideMark/>
          </w:tcPr>
          <w:p w14:paraId="10920E27"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503 707 661</w:t>
            </w:r>
          </w:p>
        </w:tc>
        <w:tc>
          <w:tcPr>
            <w:tcW w:w="1418" w:type="dxa"/>
            <w:tcBorders>
              <w:top w:val="nil"/>
              <w:left w:val="nil"/>
              <w:bottom w:val="nil"/>
              <w:right w:val="nil"/>
            </w:tcBorders>
            <w:shd w:val="clear" w:color="auto" w:fill="auto"/>
            <w:noWrap/>
            <w:vAlign w:val="bottom"/>
            <w:hideMark/>
          </w:tcPr>
          <w:p w14:paraId="4E35B5A6"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3 927 370 563</w:t>
            </w:r>
          </w:p>
        </w:tc>
        <w:tc>
          <w:tcPr>
            <w:tcW w:w="190" w:type="dxa"/>
            <w:tcBorders>
              <w:top w:val="nil"/>
              <w:left w:val="nil"/>
              <w:bottom w:val="nil"/>
              <w:right w:val="nil"/>
            </w:tcBorders>
            <w:shd w:val="clear" w:color="auto" w:fill="auto"/>
            <w:noWrap/>
            <w:vAlign w:val="bottom"/>
            <w:hideMark/>
          </w:tcPr>
          <w:p w14:paraId="7D868614" w14:textId="77777777" w:rsidR="00D31B5C" w:rsidRPr="00D31B5C" w:rsidRDefault="00D31B5C" w:rsidP="00D31B5C">
            <w:pPr>
              <w:spacing w:after="0" w:line="240" w:lineRule="auto"/>
              <w:jc w:val="left"/>
              <w:rPr>
                <w:rFonts w:eastAsia="Times New Roman"/>
                <w:color w:val="000000"/>
                <w:sz w:val="18"/>
                <w:szCs w:val="18"/>
                <w:lang w:eastAsia="fr-FR"/>
              </w:rPr>
            </w:pPr>
          </w:p>
        </w:tc>
        <w:tc>
          <w:tcPr>
            <w:tcW w:w="944" w:type="dxa"/>
            <w:tcBorders>
              <w:top w:val="nil"/>
              <w:left w:val="nil"/>
              <w:bottom w:val="nil"/>
              <w:right w:val="nil"/>
            </w:tcBorders>
            <w:shd w:val="clear" w:color="auto" w:fill="auto"/>
            <w:noWrap/>
            <w:vAlign w:val="bottom"/>
            <w:hideMark/>
          </w:tcPr>
          <w:p w14:paraId="2CD2B93C"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253 983</w:t>
            </w:r>
          </w:p>
        </w:tc>
        <w:tc>
          <w:tcPr>
            <w:tcW w:w="992" w:type="dxa"/>
            <w:tcBorders>
              <w:top w:val="nil"/>
              <w:left w:val="nil"/>
              <w:bottom w:val="nil"/>
              <w:right w:val="nil"/>
            </w:tcBorders>
            <w:shd w:val="clear" w:color="auto" w:fill="auto"/>
            <w:noWrap/>
            <w:vAlign w:val="bottom"/>
            <w:hideMark/>
          </w:tcPr>
          <w:p w14:paraId="2B18F1F7"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235 112</w:t>
            </w:r>
          </w:p>
        </w:tc>
        <w:tc>
          <w:tcPr>
            <w:tcW w:w="896" w:type="dxa"/>
            <w:tcBorders>
              <w:top w:val="nil"/>
              <w:left w:val="nil"/>
              <w:bottom w:val="nil"/>
              <w:right w:val="nil"/>
            </w:tcBorders>
            <w:shd w:val="clear" w:color="auto" w:fill="auto"/>
            <w:noWrap/>
            <w:vAlign w:val="bottom"/>
            <w:hideMark/>
          </w:tcPr>
          <w:p w14:paraId="770748EC"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71 958</w:t>
            </w:r>
          </w:p>
        </w:tc>
        <w:tc>
          <w:tcPr>
            <w:tcW w:w="955" w:type="dxa"/>
            <w:tcBorders>
              <w:top w:val="nil"/>
              <w:left w:val="nil"/>
              <w:bottom w:val="nil"/>
              <w:right w:val="nil"/>
            </w:tcBorders>
            <w:shd w:val="clear" w:color="auto" w:fill="auto"/>
            <w:noWrap/>
            <w:vAlign w:val="bottom"/>
            <w:hideMark/>
          </w:tcPr>
          <w:p w14:paraId="6D858EC7"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561 053</w:t>
            </w:r>
          </w:p>
        </w:tc>
      </w:tr>
      <w:tr w:rsidR="00D31B5C" w:rsidRPr="000D7789" w14:paraId="582557E6" w14:textId="77777777" w:rsidTr="00D31B5C">
        <w:trPr>
          <w:trHeight w:val="300"/>
          <w:jc w:val="center"/>
        </w:trPr>
        <w:tc>
          <w:tcPr>
            <w:tcW w:w="1575" w:type="dxa"/>
            <w:tcBorders>
              <w:top w:val="nil"/>
              <w:left w:val="nil"/>
              <w:bottom w:val="nil"/>
              <w:right w:val="nil"/>
            </w:tcBorders>
            <w:shd w:val="clear" w:color="auto" w:fill="auto"/>
            <w:noWrap/>
            <w:vAlign w:val="center"/>
            <w:hideMark/>
          </w:tcPr>
          <w:p w14:paraId="5A14955B" w14:textId="77777777" w:rsidR="00D31B5C" w:rsidRPr="00D31B5C" w:rsidRDefault="00D31B5C" w:rsidP="00D31B5C">
            <w:pPr>
              <w:spacing w:after="0" w:line="240" w:lineRule="auto"/>
              <w:jc w:val="left"/>
              <w:rPr>
                <w:rFonts w:eastAsia="Times New Roman"/>
                <w:b/>
                <w:bCs/>
                <w:color w:val="000000"/>
                <w:sz w:val="18"/>
                <w:szCs w:val="18"/>
                <w:lang w:eastAsia="fr-FR"/>
              </w:rPr>
            </w:pPr>
            <w:r w:rsidRPr="00D31B5C">
              <w:rPr>
                <w:rFonts w:eastAsia="Times New Roman"/>
                <w:b/>
                <w:bCs/>
                <w:color w:val="000000"/>
                <w:sz w:val="18"/>
                <w:szCs w:val="18"/>
                <w:lang w:eastAsia="fr-FR"/>
              </w:rPr>
              <w:t>Objectif 2</w:t>
            </w:r>
          </w:p>
        </w:tc>
        <w:tc>
          <w:tcPr>
            <w:tcW w:w="1456" w:type="dxa"/>
            <w:tcBorders>
              <w:top w:val="nil"/>
              <w:left w:val="nil"/>
              <w:bottom w:val="nil"/>
              <w:right w:val="nil"/>
            </w:tcBorders>
            <w:shd w:val="clear" w:color="auto" w:fill="auto"/>
            <w:noWrap/>
            <w:vAlign w:val="bottom"/>
            <w:hideMark/>
          </w:tcPr>
          <w:p w14:paraId="62B29AF9"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402 181 974</w:t>
            </w:r>
          </w:p>
        </w:tc>
        <w:tc>
          <w:tcPr>
            <w:tcW w:w="1379" w:type="dxa"/>
            <w:tcBorders>
              <w:top w:val="nil"/>
              <w:left w:val="nil"/>
              <w:bottom w:val="nil"/>
              <w:right w:val="nil"/>
            </w:tcBorders>
            <w:shd w:val="clear" w:color="auto" w:fill="auto"/>
            <w:noWrap/>
            <w:vAlign w:val="bottom"/>
            <w:hideMark/>
          </w:tcPr>
          <w:p w14:paraId="78F03744"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1 939 467 932</w:t>
            </w:r>
          </w:p>
        </w:tc>
        <w:tc>
          <w:tcPr>
            <w:tcW w:w="1275" w:type="dxa"/>
            <w:tcBorders>
              <w:top w:val="nil"/>
              <w:left w:val="nil"/>
              <w:bottom w:val="nil"/>
              <w:right w:val="nil"/>
            </w:tcBorders>
            <w:shd w:val="clear" w:color="auto" w:fill="auto"/>
            <w:noWrap/>
            <w:vAlign w:val="bottom"/>
            <w:hideMark/>
          </w:tcPr>
          <w:p w14:paraId="328532BA"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475 833 558</w:t>
            </w:r>
          </w:p>
        </w:tc>
        <w:tc>
          <w:tcPr>
            <w:tcW w:w="1418" w:type="dxa"/>
            <w:tcBorders>
              <w:top w:val="nil"/>
              <w:left w:val="nil"/>
              <w:bottom w:val="nil"/>
              <w:right w:val="nil"/>
            </w:tcBorders>
            <w:shd w:val="clear" w:color="auto" w:fill="auto"/>
            <w:noWrap/>
            <w:vAlign w:val="bottom"/>
            <w:hideMark/>
          </w:tcPr>
          <w:p w14:paraId="3AF7C956"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2 817 483 463</w:t>
            </w:r>
          </w:p>
        </w:tc>
        <w:tc>
          <w:tcPr>
            <w:tcW w:w="190" w:type="dxa"/>
            <w:tcBorders>
              <w:top w:val="nil"/>
              <w:left w:val="nil"/>
              <w:bottom w:val="nil"/>
              <w:right w:val="nil"/>
            </w:tcBorders>
            <w:shd w:val="clear" w:color="auto" w:fill="auto"/>
            <w:noWrap/>
            <w:vAlign w:val="bottom"/>
            <w:hideMark/>
          </w:tcPr>
          <w:p w14:paraId="4EF3B1D2" w14:textId="77777777" w:rsidR="00D31B5C" w:rsidRPr="00D31B5C" w:rsidRDefault="00D31B5C" w:rsidP="00D31B5C">
            <w:pPr>
              <w:spacing w:after="0" w:line="240" w:lineRule="auto"/>
              <w:jc w:val="left"/>
              <w:rPr>
                <w:rFonts w:eastAsia="Times New Roman"/>
                <w:color w:val="000000"/>
                <w:sz w:val="18"/>
                <w:szCs w:val="18"/>
                <w:lang w:eastAsia="fr-FR"/>
              </w:rPr>
            </w:pPr>
          </w:p>
        </w:tc>
        <w:tc>
          <w:tcPr>
            <w:tcW w:w="944" w:type="dxa"/>
            <w:tcBorders>
              <w:top w:val="nil"/>
              <w:left w:val="nil"/>
              <w:bottom w:val="nil"/>
              <w:right w:val="nil"/>
            </w:tcBorders>
            <w:shd w:val="clear" w:color="auto" w:fill="auto"/>
            <w:noWrap/>
            <w:vAlign w:val="bottom"/>
            <w:hideMark/>
          </w:tcPr>
          <w:p w14:paraId="75F9AD5D"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57 455</w:t>
            </w:r>
          </w:p>
        </w:tc>
        <w:tc>
          <w:tcPr>
            <w:tcW w:w="992" w:type="dxa"/>
            <w:tcBorders>
              <w:top w:val="nil"/>
              <w:left w:val="nil"/>
              <w:bottom w:val="nil"/>
              <w:right w:val="nil"/>
            </w:tcBorders>
            <w:shd w:val="clear" w:color="auto" w:fill="auto"/>
            <w:noWrap/>
            <w:vAlign w:val="bottom"/>
            <w:hideMark/>
          </w:tcPr>
          <w:p w14:paraId="067CAE18"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277 067</w:t>
            </w:r>
          </w:p>
        </w:tc>
        <w:tc>
          <w:tcPr>
            <w:tcW w:w="896" w:type="dxa"/>
            <w:tcBorders>
              <w:top w:val="nil"/>
              <w:left w:val="nil"/>
              <w:bottom w:val="nil"/>
              <w:right w:val="nil"/>
            </w:tcBorders>
            <w:shd w:val="clear" w:color="auto" w:fill="auto"/>
            <w:noWrap/>
            <w:vAlign w:val="bottom"/>
            <w:hideMark/>
          </w:tcPr>
          <w:p w14:paraId="782F7202" w14:textId="77777777" w:rsidR="00D31B5C" w:rsidRPr="00D31B5C" w:rsidRDefault="00D31B5C" w:rsidP="00D31B5C">
            <w:pPr>
              <w:spacing w:after="0" w:line="240" w:lineRule="auto"/>
              <w:ind w:left="-226"/>
              <w:jc w:val="right"/>
              <w:rPr>
                <w:rFonts w:eastAsia="Times New Roman"/>
                <w:color w:val="000000"/>
                <w:sz w:val="18"/>
                <w:szCs w:val="18"/>
                <w:lang w:eastAsia="fr-FR"/>
              </w:rPr>
            </w:pPr>
            <w:r w:rsidRPr="00D31B5C">
              <w:rPr>
                <w:rFonts w:eastAsia="Times New Roman"/>
                <w:color w:val="000000"/>
                <w:sz w:val="18"/>
                <w:szCs w:val="18"/>
                <w:lang w:eastAsia="fr-FR"/>
              </w:rPr>
              <w:t>67 976</w:t>
            </w:r>
          </w:p>
        </w:tc>
        <w:tc>
          <w:tcPr>
            <w:tcW w:w="955" w:type="dxa"/>
            <w:tcBorders>
              <w:top w:val="nil"/>
              <w:left w:val="nil"/>
              <w:bottom w:val="nil"/>
              <w:right w:val="nil"/>
            </w:tcBorders>
            <w:shd w:val="clear" w:color="auto" w:fill="auto"/>
            <w:noWrap/>
            <w:vAlign w:val="bottom"/>
            <w:hideMark/>
          </w:tcPr>
          <w:p w14:paraId="4F35A5C5"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402 498</w:t>
            </w:r>
          </w:p>
        </w:tc>
      </w:tr>
      <w:tr w:rsidR="00D31B5C" w:rsidRPr="000D7789" w14:paraId="4BAD6E1C" w14:textId="77777777" w:rsidTr="00D31B5C">
        <w:trPr>
          <w:trHeight w:val="300"/>
          <w:jc w:val="center"/>
        </w:trPr>
        <w:tc>
          <w:tcPr>
            <w:tcW w:w="1575" w:type="dxa"/>
            <w:tcBorders>
              <w:top w:val="nil"/>
              <w:left w:val="nil"/>
              <w:bottom w:val="nil"/>
              <w:right w:val="nil"/>
            </w:tcBorders>
            <w:shd w:val="clear" w:color="auto" w:fill="auto"/>
            <w:noWrap/>
            <w:vAlign w:val="center"/>
            <w:hideMark/>
          </w:tcPr>
          <w:p w14:paraId="2BA9EA86" w14:textId="77777777" w:rsidR="00D31B5C" w:rsidRPr="00D31B5C" w:rsidRDefault="00D31B5C" w:rsidP="00D31B5C">
            <w:pPr>
              <w:spacing w:after="0" w:line="240" w:lineRule="auto"/>
              <w:jc w:val="left"/>
              <w:rPr>
                <w:rFonts w:eastAsia="Times New Roman"/>
                <w:b/>
                <w:bCs/>
                <w:color w:val="000000"/>
                <w:sz w:val="18"/>
                <w:szCs w:val="18"/>
                <w:lang w:eastAsia="fr-FR"/>
              </w:rPr>
            </w:pPr>
            <w:r w:rsidRPr="00D31B5C">
              <w:rPr>
                <w:rFonts w:eastAsia="Times New Roman"/>
                <w:b/>
                <w:bCs/>
                <w:color w:val="000000"/>
                <w:sz w:val="18"/>
                <w:szCs w:val="18"/>
                <w:lang w:eastAsia="fr-FR"/>
              </w:rPr>
              <w:t>Objectif 3</w:t>
            </w:r>
          </w:p>
        </w:tc>
        <w:tc>
          <w:tcPr>
            <w:tcW w:w="1456" w:type="dxa"/>
            <w:tcBorders>
              <w:top w:val="nil"/>
              <w:left w:val="nil"/>
              <w:bottom w:val="nil"/>
              <w:right w:val="nil"/>
            </w:tcBorders>
            <w:shd w:val="clear" w:color="auto" w:fill="auto"/>
            <w:noWrap/>
            <w:vAlign w:val="bottom"/>
            <w:hideMark/>
          </w:tcPr>
          <w:p w14:paraId="3096D399"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288 419 350</w:t>
            </w:r>
          </w:p>
        </w:tc>
        <w:tc>
          <w:tcPr>
            <w:tcW w:w="1379" w:type="dxa"/>
            <w:tcBorders>
              <w:top w:val="nil"/>
              <w:left w:val="nil"/>
              <w:bottom w:val="nil"/>
              <w:right w:val="nil"/>
            </w:tcBorders>
            <w:shd w:val="clear" w:color="auto" w:fill="auto"/>
            <w:noWrap/>
            <w:vAlign w:val="bottom"/>
            <w:hideMark/>
          </w:tcPr>
          <w:p w14:paraId="254061E9"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991 770 813</w:t>
            </w:r>
          </w:p>
        </w:tc>
        <w:tc>
          <w:tcPr>
            <w:tcW w:w="1275" w:type="dxa"/>
            <w:tcBorders>
              <w:top w:val="nil"/>
              <w:left w:val="nil"/>
              <w:bottom w:val="nil"/>
              <w:right w:val="nil"/>
            </w:tcBorders>
            <w:shd w:val="clear" w:color="auto" w:fill="auto"/>
            <w:noWrap/>
            <w:vAlign w:val="bottom"/>
            <w:hideMark/>
          </w:tcPr>
          <w:p w14:paraId="31F8EC81"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223 699 871</w:t>
            </w:r>
          </w:p>
        </w:tc>
        <w:tc>
          <w:tcPr>
            <w:tcW w:w="1418" w:type="dxa"/>
            <w:tcBorders>
              <w:top w:val="nil"/>
              <w:left w:val="nil"/>
              <w:bottom w:val="nil"/>
              <w:right w:val="nil"/>
            </w:tcBorders>
            <w:shd w:val="clear" w:color="auto" w:fill="auto"/>
            <w:noWrap/>
            <w:vAlign w:val="bottom"/>
            <w:hideMark/>
          </w:tcPr>
          <w:p w14:paraId="3595E7EE"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1 503 890 034</w:t>
            </w:r>
          </w:p>
        </w:tc>
        <w:tc>
          <w:tcPr>
            <w:tcW w:w="190" w:type="dxa"/>
            <w:tcBorders>
              <w:top w:val="nil"/>
              <w:left w:val="nil"/>
              <w:bottom w:val="nil"/>
              <w:right w:val="nil"/>
            </w:tcBorders>
            <w:shd w:val="clear" w:color="auto" w:fill="auto"/>
            <w:noWrap/>
            <w:vAlign w:val="bottom"/>
            <w:hideMark/>
          </w:tcPr>
          <w:p w14:paraId="52EF71D9" w14:textId="77777777" w:rsidR="00D31B5C" w:rsidRPr="00D31B5C" w:rsidRDefault="00D31B5C" w:rsidP="00D31B5C">
            <w:pPr>
              <w:spacing w:after="0" w:line="240" w:lineRule="auto"/>
              <w:jc w:val="left"/>
              <w:rPr>
                <w:rFonts w:eastAsia="Times New Roman"/>
                <w:color w:val="000000"/>
                <w:sz w:val="18"/>
                <w:szCs w:val="18"/>
                <w:lang w:eastAsia="fr-FR"/>
              </w:rPr>
            </w:pPr>
          </w:p>
        </w:tc>
        <w:tc>
          <w:tcPr>
            <w:tcW w:w="944" w:type="dxa"/>
            <w:tcBorders>
              <w:top w:val="nil"/>
              <w:left w:val="nil"/>
              <w:bottom w:val="nil"/>
              <w:right w:val="nil"/>
            </w:tcBorders>
            <w:shd w:val="clear" w:color="auto" w:fill="auto"/>
            <w:noWrap/>
            <w:vAlign w:val="bottom"/>
            <w:hideMark/>
          </w:tcPr>
          <w:p w14:paraId="46EF6A3F"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41 203</w:t>
            </w:r>
          </w:p>
        </w:tc>
        <w:tc>
          <w:tcPr>
            <w:tcW w:w="992" w:type="dxa"/>
            <w:tcBorders>
              <w:top w:val="nil"/>
              <w:left w:val="nil"/>
              <w:bottom w:val="nil"/>
              <w:right w:val="nil"/>
            </w:tcBorders>
            <w:shd w:val="clear" w:color="auto" w:fill="auto"/>
            <w:noWrap/>
            <w:vAlign w:val="bottom"/>
            <w:hideMark/>
          </w:tcPr>
          <w:p w14:paraId="69CBD99C"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141 682</w:t>
            </w:r>
          </w:p>
        </w:tc>
        <w:tc>
          <w:tcPr>
            <w:tcW w:w="896" w:type="dxa"/>
            <w:tcBorders>
              <w:top w:val="nil"/>
              <w:left w:val="nil"/>
              <w:bottom w:val="nil"/>
              <w:right w:val="nil"/>
            </w:tcBorders>
            <w:shd w:val="clear" w:color="auto" w:fill="auto"/>
            <w:noWrap/>
            <w:vAlign w:val="bottom"/>
            <w:hideMark/>
          </w:tcPr>
          <w:p w14:paraId="4C6836FF"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31 957</w:t>
            </w:r>
          </w:p>
        </w:tc>
        <w:tc>
          <w:tcPr>
            <w:tcW w:w="955" w:type="dxa"/>
            <w:tcBorders>
              <w:top w:val="nil"/>
              <w:left w:val="nil"/>
              <w:bottom w:val="nil"/>
              <w:right w:val="nil"/>
            </w:tcBorders>
            <w:shd w:val="clear" w:color="auto" w:fill="auto"/>
            <w:noWrap/>
            <w:vAlign w:val="bottom"/>
            <w:hideMark/>
          </w:tcPr>
          <w:p w14:paraId="5512C21B"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214 841</w:t>
            </w:r>
          </w:p>
        </w:tc>
      </w:tr>
      <w:tr w:rsidR="00D31B5C" w:rsidRPr="000D7789" w14:paraId="6E9139D7" w14:textId="77777777" w:rsidTr="00D31B5C">
        <w:trPr>
          <w:trHeight w:val="300"/>
          <w:jc w:val="center"/>
        </w:trPr>
        <w:tc>
          <w:tcPr>
            <w:tcW w:w="1575" w:type="dxa"/>
            <w:tcBorders>
              <w:top w:val="nil"/>
              <w:left w:val="nil"/>
              <w:bottom w:val="nil"/>
              <w:right w:val="nil"/>
            </w:tcBorders>
            <w:shd w:val="clear" w:color="auto" w:fill="auto"/>
            <w:noWrap/>
            <w:vAlign w:val="center"/>
            <w:hideMark/>
          </w:tcPr>
          <w:p w14:paraId="5765FC04" w14:textId="77777777" w:rsidR="00D31B5C" w:rsidRPr="00D31B5C" w:rsidRDefault="00D31B5C" w:rsidP="00D31B5C">
            <w:pPr>
              <w:spacing w:after="0" w:line="240" w:lineRule="auto"/>
              <w:jc w:val="left"/>
              <w:rPr>
                <w:rFonts w:eastAsia="Times New Roman"/>
                <w:b/>
                <w:bCs/>
                <w:color w:val="000000"/>
                <w:sz w:val="18"/>
                <w:szCs w:val="18"/>
                <w:lang w:eastAsia="fr-FR"/>
              </w:rPr>
            </w:pPr>
            <w:r w:rsidRPr="00D31B5C">
              <w:rPr>
                <w:rFonts w:eastAsia="Times New Roman"/>
                <w:b/>
                <w:bCs/>
                <w:color w:val="000000"/>
                <w:sz w:val="18"/>
                <w:szCs w:val="18"/>
                <w:lang w:eastAsia="fr-FR"/>
              </w:rPr>
              <w:t>Objectif4</w:t>
            </w:r>
          </w:p>
        </w:tc>
        <w:tc>
          <w:tcPr>
            <w:tcW w:w="1456" w:type="dxa"/>
            <w:tcBorders>
              <w:top w:val="nil"/>
              <w:left w:val="nil"/>
              <w:bottom w:val="nil"/>
              <w:right w:val="nil"/>
            </w:tcBorders>
            <w:shd w:val="clear" w:color="auto" w:fill="auto"/>
            <w:noWrap/>
            <w:vAlign w:val="bottom"/>
            <w:hideMark/>
          </w:tcPr>
          <w:p w14:paraId="7E82091B"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1 151 358 437</w:t>
            </w:r>
          </w:p>
        </w:tc>
        <w:tc>
          <w:tcPr>
            <w:tcW w:w="1379" w:type="dxa"/>
            <w:tcBorders>
              <w:top w:val="nil"/>
              <w:left w:val="nil"/>
              <w:bottom w:val="nil"/>
              <w:right w:val="nil"/>
            </w:tcBorders>
            <w:shd w:val="clear" w:color="auto" w:fill="auto"/>
            <w:noWrap/>
            <w:vAlign w:val="bottom"/>
            <w:hideMark/>
          </w:tcPr>
          <w:p w14:paraId="5DA440FA"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3 251 353 239</w:t>
            </w:r>
          </w:p>
        </w:tc>
        <w:tc>
          <w:tcPr>
            <w:tcW w:w="1275" w:type="dxa"/>
            <w:tcBorders>
              <w:top w:val="nil"/>
              <w:left w:val="nil"/>
              <w:bottom w:val="nil"/>
              <w:right w:val="nil"/>
            </w:tcBorders>
            <w:shd w:val="clear" w:color="auto" w:fill="auto"/>
            <w:noWrap/>
            <w:vAlign w:val="bottom"/>
            <w:hideMark/>
          </w:tcPr>
          <w:p w14:paraId="015D8D84"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79 356 842</w:t>
            </w:r>
          </w:p>
        </w:tc>
        <w:tc>
          <w:tcPr>
            <w:tcW w:w="1418" w:type="dxa"/>
            <w:tcBorders>
              <w:top w:val="nil"/>
              <w:left w:val="nil"/>
              <w:bottom w:val="nil"/>
              <w:right w:val="nil"/>
            </w:tcBorders>
            <w:shd w:val="clear" w:color="auto" w:fill="auto"/>
            <w:noWrap/>
            <w:vAlign w:val="bottom"/>
            <w:hideMark/>
          </w:tcPr>
          <w:p w14:paraId="7D0ABA7F"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4 482 068 518</w:t>
            </w:r>
          </w:p>
        </w:tc>
        <w:tc>
          <w:tcPr>
            <w:tcW w:w="190" w:type="dxa"/>
            <w:tcBorders>
              <w:top w:val="nil"/>
              <w:left w:val="nil"/>
              <w:bottom w:val="nil"/>
              <w:right w:val="nil"/>
            </w:tcBorders>
            <w:shd w:val="clear" w:color="auto" w:fill="auto"/>
            <w:noWrap/>
            <w:vAlign w:val="bottom"/>
            <w:hideMark/>
          </w:tcPr>
          <w:p w14:paraId="1FA18729" w14:textId="77777777" w:rsidR="00D31B5C" w:rsidRPr="00D31B5C" w:rsidRDefault="00D31B5C" w:rsidP="00D31B5C">
            <w:pPr>
              <w:spacing w:after="0" w:line="240" w:lineRule="auto"/>
              <w:jc w:val="left"/>
              <w:rPr>
                <w:rFonts w:eastAsia="Times New Roman"/>
                <w:color w:val="000000"/>
                <w:sz w:val="18"/>
                <w:szCs w:val="18"/>
                <w:lang w:eastAsia="fr-FR"/>
              </w:rPr>
            </w:pPr>
          </w:p>
        </w:tc>
        <w:tc>
          <w:tcPr>
            <w:tcW w:w="944" w:type="dxa"/>
            <w:tcBorders>
              <w:top w:val="nil"/>
              <w:left w:val="nil"/>
              <w:bottom w:val="nil"/>
              <w:right w:val="nil"/>
            </w:tcBorders>
            <w:shd w:val="clear" w:color="auto" w:fill="auto"/>
            <w:noWrap/>
            <w:vAlign w:val="bottom"/>
            <w:hideMark/>
          </w:tcPr>
          <w:p w14:paraId="12CAFA00"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164 480</w:t>
            </w:r>
          </w:p>
        </w:tc>
        <w:tc>
          <w:tcPr>
            <w:tcW w:w="992" w:type="dxa"/>
            <w:tcBorders>
              <w:top w:val="nil"/>
              <w:left w:val="nil"/>
              <w:bottom w:val="nil"/>
              <w:right w:val="nil"/>
            </w:tcBorders>
            <w:shd w:val="clear" w:color="auto" w:fill="auto"/>
            <w:noWrap/>
            <w:vAlign w:val="bottom"/>
            <w:hideMark/>
          </w:tcPr>
          <w:p w14:paraId="0FE59E21"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464 479</w:t>
            </w:r>
          </w:p>
        </w:tc>
        <w:tc>
          <w:tcPr>
            <w:tcW w:w="896" w:type="dxa"/>
            <w:tcBorders>
              <w:top w:val="nil"/>
              <w:left w:val="nil"/>
              <w:bottom w:val="nil"/>
              <w:right w:val="nil"/>
            </w:tcBorders>
            <w:shd w:val="clear" w:color="auto" w:fill="auto"/>
            <w:noWrap/>
            <w:vAlign w:val="bottom"/>
            <w:hideMark/>
          </w:tcPr>
          <w:p w14:paraId="76F02071"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11 337</w:t>
            </w:r>
          </w:p>
        </w:tc>
        <w:tc>
          <w:tcPr>
            <w:tcW w:w="955" w:type="dxa"/>
            <w:tcBorders>
              <w:top w:val="nil"/>
              <w:left w:val="nil"/>
              <w:bottom w:val="nil"/>
              <w:right w:val="nil"/>
            </w:tcBorders>
            <w:shd w:val="clear" w:color="auto" w:fill="auto"/>
            <w:noWrap/>
            <w:vAlign w:val="bottom"/>
            <w:hideMark/>
          </w:tcPr>
          <w:p w14:paraId="751981B0"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640 296</w:t>
            </w:r>
          </w:p>
        </w:tc>
      </w:tr>
      <w:tr w:rsidR="00D31B5C" w:rsidRPr="000D7789" w14:paraId="4C43ACFB" w14:textId="77777777" w:rsidTr="00D31B5C">
        <w:trPr>
          <w:trHeight w:val="300"/>
          <w:jc w:val="center"/>
        </w:trPr>
        <w:tc>
          <w:tcPr>
            <w:tcW w:w="1575" w:type="dxa"/>
            <w:tcBorders>
              <w:top w:val="nil"/>
              <w:left w:val="nil"/>
              <w:bottom w:val="nil"/>
              <w:right w:val="nil"/>
            </w:tcBorders>
            <w:shd w:val="clear" w:color="auto" w:fill="auto"/>
            <w:noWrap/>
            <w:vAlign w:val="center"/>
            <w:hideMark/>
          </w:tcPr>
          <w:p w14:paraId="5464E584" w14:textId="77777777" w:rsidR="00D31B5C" w:rsidRPr="00D31B5C" w:rsidRDefault="00D31B5C" w:rsidP="00D31B5C">
            <w:pPr>
              <w:spacing w:after="0" w:line="240" w:lineRule="auto"/>
              <w:jc w:val="left"/>
              <w:rPr>
                <w:rFonts w:eastAsia="Times New Roman"/>
                <w:b/>
                <w:bCs/>
                <w:color w:val="000000"/>
                <w:sz w:val="18"/>
                <w:szCs w:val="18"/>
                <w:lang w:eastAsia="fr-FR"/>
              </w:rPr>
            </w:pPr>
            <w:r w:rsidRPr="00D31B5C">
              <w:rPr>
                <w:rFonts w:eastAsia="Times New Roman"/>
                <w:b/>
                <w:bCs/>
                <w:color w:val="000000"/>
                <w:sz w:val="18"/>
                <w:szCs w:val="18"/>
                <w:lang w:eastAsia="fr-FR"/>
              </w:rPr>
              <w:t xml:space="preserve">Salaire personnel </w:t>
            </w:r>
          </w:p>
          <w:p w14:paraId="3DC5CEE5" w14:textId="77777777" w:rsidR="00D31B5C" w:rsidRPr="00D31B5C" w:rsidRDefault="00D31B5C" w:rsidP="00D31B5C">
            <w:pPr>
              <w:spacing w:after="0" w:line="240" w:lineRule="auto"/>
              <w:jc w:val="left"/>
              <w:rPr>
                <w:rFonts w:eastAsia="Times New Roman"/>
                <w:b/>
                <w:bCs/>
                <w:color w:val="000000"/>
                <w:sz w:val="18"/>
                <w:szCs w:val="18"/>
                <w:lang w:eastAsia="fr-FR"/>
              </w:rPr>
            </w:pPr>
            <w:r w:rsidRPr="00D31B5C">
              <w:rPr>
                <w:rFonts w:eastAsia="Times New Roman"/>
                <w:b/>
                <w:bCs/>
                <w:color w:val="000000"/>
                <w:sz w:val="18"/>
                <w:szCs w:val="18"/>
                <w:lang w:eastAsia="fr-FR"/>
              </w:rPr>
              <w:t>à recruter</w:t>
            </w:r>
          </w:p>
        </w:tc>
        <w:tc>
          <w:tcPr>
            <w:tcW w:w="1456" w:type="dxa"/>
            <w:tcBorders>
              <w:top w:val="nil"/>
              <w:left w:val="nil"/>
              <w:bottom w:val="nil"/>
              <w:right w:val="nil"/>
            </w:tcBorders>
            <w:shd w:val="clear" w:color="auto" w:fill="auto"/>
            <w:noWrap/>
            <w:vAlign w:val="bottom"/>
            <w:hideMark/>
          </w:tcPr>
          <w:p w14:paraId="689F0E24"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23 669 937 845</w:t>
            </w:r>
          </w:p>
        </w:tc>
        <w:tc>
          <w:tcPr>
            <w:tcW w:w="1379" w:type="dxa"/>
            <w:tcBorders>
              <w:top w:val="nil"/>
              <w:left w:val="nil"/>
              <w:bottom w:val="nil"/>
              <w:right w:val="nil"/>
            </w:tcBorders>
            <w:shd w:val="clear" w:color="auto" w:fill="auto"/>
            <w:noWrap/>
            <w:vAlign w:val="bottom"/>
            <w:hideMark/>
          </w:tcPr>
          <w:p w14:paraId="38EE6AF2"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57 030 825 524</w:t>
            </w:r>
          </w:p>
        </w:tc>
        <w:tc>
          <w:tcPr>
            <w:tcW w:w="1275" w:type="dxa"/>
            <w:tcBorders>
              <w:top w:val="nil"/>
              <w:left w:val="nil"/>
              <w:bottom w:val="nil"/>
              <w:right w:val="nil"/>
            </w:tcBorders>
            <w:shd w:val="clear" w:color="auto" w:fill="auto"/>
            <w:noWrap/>
            <w:vAlign w:val="bottom"/>
            <w:hideMark/>
          </w:tcPr>
          <w:p w14:paraId="2D89A706"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67 395 853 198</w:t>
            </w:r>
          </w:p>
        </w:tc>
        <w:tc>
          <w:tcPr>
            <w:tcW w:w="1418" w:type="dxa"/>
            <w:tcBorders>
              <w:top w:val="nil"/>
              <w:left w:val="nil"/>
              <w:bottom w:val="nil"/>
              <w:right w:val="nil"/>
            </w:tcBorders>
            <w:shd w:val="clear" w:color="auto" w:fill="auto"/>
            <w:noWrap/>
            <w:vAlign w:val="bottom"/>
            <w:hideMark/>
          </w:tcPr>
          <w:p w14:paraId="14D9543E"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148 096 616 567</w:t>
            </w:r>
          </w:p>
        </w:tc>
        <w:tc>
          <w:tcPr>
            <w:tcW w:w="190" w:type="dxa"/>
            <w:tcBorders>
              <w:top w:val="nil"/>
              <w:left w:val="nil"/>
              <w:bottom w:val="nil"/>
              <w:right w:val="nil"/>
            </w:tcBorders>
            <w:shd w:val="clear" w:color="auto" w:fill="auto"/>
            <w:noWrap/>
            <w:vAlign w:val="bottom"/>
            <w:hideMark/>
          </w:tcPr>
          <w:p w14:paraId="708197CD" w14:textId="77777777" w:rsidR="00D31B5C" w:rsidRPr="00D31B5C" w:rsidRDefault="00D31B5C" w:rsidP="00D31B5C">
            <w:pPr>
              <w:spacing w:after="0" w:line="240" w:lineRule="auto"/>
              <w:jc w:val="left"/>
              <w:rPr>
                <w:rFonts w:eastAsia="Times New Roman"/>
                <w:color w:val="000000"/>
                <w:sz w:val="18"/>
                <w:szCs w:val="18"/>
                <w:lang w:eastAsia="fr-FR"/>
              </w:rPr>
            </w:pPr>
          </w:p>
        </w:tc>
        <w:tc>
          <w:tcPr>
            <w:tcW w:w="944" w:type="dxa"/>
            <w:tcBorders>
              <w:top w:val="nil"/>
              <w:left w:val="nil"/>
              <w:bottom w:val="nil"/>
              <w:right w:val="nil"/>
            </w:tcBorders>
            <w:shd w:val="clear" w:color="auto" w:fill="auto"/>
            <w:noWrap/>
            <w:vAlign w:val="bottom"/>
            <w:hideMark/>
          </w:tcPr>
          <w:p w14:paraId="36A9860A"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3 381 420</w:t>
            </w:r>
          </w:p>
        </w:tc>
        <w:tc>
          <w:tcPr>
            <w:tcW w:w="992" w:type="dxa"/>
            <w:tcBorders>
              <w:top w:val="nil"/>
              <w:left w:val="nil"/>
              <w:bottom w:val="nil"/>
              <w:right w:val="nil"/>
            </w:tcBorders>
            <w:shd w:val="clear" w:color="auto" w:fill="auto"/>
            <w:noWrap/>
            <w:vAlign w:val="bottom"/>
            <w:hideMark/>
          </w:tcPr>
          <w:p w14:paraId="2087FD22"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8 147 261</w:t>
            </w:r>
          </w:p>
        </w:tc>
        <w:tc>
          <w:tcPr>
            <w:tcW w:w="896" w:type="dxa"/>
            <w:tcBorders>
              <w:top w:val="nil"/>
              <w:left w:val="nil"/>
              <w:bottom w:val="nil"/>
              <w:right w:val="nil"/>
            </w:tcBorders>
            <w:shd w:val="clear" w:color="auto" w:fill="auto"/>
            <w:noWrap/>
            <w:vAlign w:val="bottom"/>
            <w:hideMark/>
          </w:tcPr>
          <w:p w14:paraId="1C06D07A"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9 627 979</w:t>
            </w:r>
          </w:p>
        </w:tc>
        <w:tc>
          <w:tcPr>
            <w:tcW w:w="955" w:type="dxa"/>
            <w:tcBorders>
              <w:top w:val="nil"/>
              <w:left w:val="nil"/>
              <w:bottom w:val="nil"/>
              <w:right w:val="nil"/>
            </w:tcBorders>
            <w:shd w:val="clear" w:color="auto" w:fill="auto"/>
            <w:noWrap/>
            <w:vAlign w:val="bottom"/>
            <w:hideMark/>
          </w:tcPr>
          <w:p w14:paraId="4C78AAF7"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21 156 660</w:t>
            </w:r>
          </w:p>
        </w:tc>
      </w:tr>
      <w:tr w:rsidR="00D31B5C" w:rsidRPr="000D7789" w14:paraId="5E90353E" w14:textId="77777777" w:rsidTr="00D31B5C">
        <w:trPr>
          <w:trHeight w:val="300"/>
          <w:jc w:val="center"/>
        </w:trPr>
        <w:tc>
          <w:tcPr>
            <w:tcW w:w="1575" w:type="dxa"/>
            <w:tcBorders>
              <w:top w:val="nil"/>
              <w:left w:val="nil"/>
              <w:bottom w:val="nil"/>
              <w:right w:val="nil"/>
            </w:tcBorders>
            <w:shd w:val="clear" w:color="auto" w:fill="auto"/>
            <w:noWrap/>
            <w:vAlign w:val="center"/>
            <w:hideMark/>
          </w:tcPr>
          <w:p w14:paraId="5B4FFE8F" w14:textId="77777777" w:rsidR="00D31B5C" w:rsidRPr="00D31B5C" w:rsidRDefault="00D31B5C" w:rsidP="00D31B5C">
            <w:pPr>
              <w:spacing w:after="0" w:line="240" w:lineRule="auto"/>
              <w:jc w:val="left"/>
              <w:rPr>
                <w:rFonts w:eastAsia="Times New Roman"/>
                <w:b/>
                <w:bCs/>
                <w:color w:val="000000"/>
                <w:sz w:val="18"/>
                <w:szCs w:val="18"/>
                <w:lang w:eastAsia="fr-FR"/>
              </w:rPr>
            </w:pPr>
            <w:r w:rsidRPr="00D31B5C">
              <w:rPr>
                <w:rFonts w:eastAsia="Times New Roman"/>
                <w:b/>
                <w:bCs/>
                <w:color w:val="000000"/>
                <w:sz w:val="18"/>
                <w:szCs w:val="18"/>
                <w:lang w:eastAsia="fr-FR"/>
              </w:rPr>
              <w:t>Suivi et évaluation</w:t>
            </w:r>
          </w:p>
        </w:tc>
        <w:tc>
          <w:tcPr>
            <w:tcW w:w="1456" w:type="dxa"/>
            <w:tcBorders>
              <w:top w:val="nil"/>
              <w:left w:val="nil"/>
              <w:bottom w:val="nil"/>
              <w:right w:val="nil"/>
            </w:tcBorders>
            <w:shd w:val="clear" w:color="auto" w:fill="auto"/>
            <w:noWrap/>
            <w:vAlign w:val="bottom"/>
            <w:hideMark/>
          </w:tcPr>
          <w:p w14:paraId="26E5AAF0"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315 678 900</w:t>
            </w:r>
          </w:p>
        </w:tc>
        <w:tc>
          <w:tcPr>
            <w:tcW w:w="1379" w:type="dxa"/>
            <w:tcBorders>
              <w:top w:val="nil"/>
              <w:left w:val="nil"/>
              <w:bottom w:val="nil"/>
              <w:right w:val="nil"/>
            </w:tcBorders>
            <w:shd w:val="clear" w:color="auto" w:fill="auto"/>
            <w:noWrap/>
            <w:vAlign w:val="bottom"/>
            <w:hideMark/>
          </w:tcPr>
          <w:p w14:paraId="53DB7DBF"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584 138 900</w:t>
            </w:r>
          </w:p>
        </w:tc>
        <w:tc>
          <w:tcPr>
            <w:tcW w:w="1275" w:type="dxa"/>
            <w:tcBorders>
              <w:top w:val="nil"/>
              <w:left w:val="nil"/>
              <w:bottom w:val="nil"/>
              <w:right w:val="nil"/>
            </w:tcBorders>
            <w:shd w:val="clear" w:color="auto" w:fill="auto"/>
            <w:noWrap/>
            <w:vAlign w:val="bottom"/>
            <w:hideMark/>
          </w:tcPr>
          <w:p w14:paraId="2673E9F2"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514 148 900</w:t>
            </w:r>
          </w:p>
        </w:tc>
        <w:tc>
          <w:tcPr>
            <w:tcW w:w="1418" w:type="dxa"/>
            <w:tcBorders>
              <w:top w:val="nil"/>
              <w:left w:val="nil"/>
              <w:bottom w:val="nil"/>
              <w:right w:val="nil"/>
            </w:tcBorders>
            <w:shd w:val="clear" w:color="auto" w:fill="auto"/>
            <w:noWrap/>
            <w:vAlign w:val="bottom"/>
            <w:hideMark/>
          </w:tcPr>
          <w:p w14:paraId="47E2AF6C"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1 413 966 700</w:t>
            </w:r>
          </w:p>
        </w:tc>
        <w:tc>
          <w:tcPr>
            <w:tcW w:w="190" w:type="dxa"/>
            <w:tcBorders>
              <w:top w:val="nil"/>
              <w:left w:val="nil"/>
              <w:bottom w:val="nil"/>
              <w:right w:val="nil"/>
            </w:tcBorders>
            <w:shd w:val="clear" w:color="auto" w:fill="auto"/>
            <w:noWrap/>
            <w:vAlign w:val="bottom"/>
            <w:hideMark/>
          </w:tcPr>
          <w:p w14:paraId="5E709926" w14:textId="77777777" w:rsidR="00D31B5C" w:rsidRPr="00D31B5C" w:rsidRDefault="00D31B5C" w:rsidP="00D31B5C">
            <w:pPr>
              <w:spacing w:after="0" w:line="240" w:lineRule="auto"/>
              <w:jc w:val="left"/>
              <w:rPr>
                <w:rFonts w:eastAsia="Times New Roman"/>
                <w:color w:val="000000"/>
                <w:sz w:val="18"/>
                <w:szCs w:val="18"/>
                <w:lang w:eastAsia="fr-FR"/>
              </w:rPr>
            </w:pPr>
          </w:p>
        </w:tc>
        <w:tc>
          <w:tcPr>
            <w:tcW w:w="944" w:type="dxa"/>
            <w:tcBorders>
              <w:top w:val="nil"/>
              <w:left w:val="nil"/>
              <w:bottom w:val="nil"/>
              <w:right w:val="nil"/>
            </w:tcBorders>
            <w:shd w:val="clear" w:color="auto" w:fill="auto"/>
            <w:noWrap/>
            <w:vAlign w:val="bottom"/>
            <w:hideMark/>
          </w:tcPr>
          <w:p w14:paraId="20B03B9F"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45 097</w:t>
            </w:r>
          </w:p>
        </w:tc>
        <w:tc>
          <w:tcPr>
            <w:tcW w:w="992" w:type="dxa"/>
            <w:tcBorders>
              <w:top w:val="nil"/>
              <w:left w:val="nil"/>
              <w:bottom w:val="nil"/>
              <w:right w:val="nil"/>
            </w:tcBorders>
            <w:shd w:val="clear" w:color="auto" w:fill="auto"/>
            <w:noWrap/>
            <w:vAlign w:val="bottom"/>
            <w:hideMark/>
          </w:tcPr>
          <w:p w14:paraId="23EBFD0F"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83 448</w:t>
            </w:r>
          </w:p>
        </w:tc>
        <w:tc>
          <w:tcPr>
            <w:tcW w:w="896" w:type="dxa"/>
            <w:tcBorders>
              <w:top w:val="nil"/>
              <w:left w:val="nil"/>
              <w:bottom w:val="nil"/>
              <w:right w:val="nil"/>
            </w:tcBorders>
            <w:shd w:val="clear" w:color="auto" w:fill="auto"/>
            <w:noWrap/>
            <w:vAlign w:val="bottom"/>
            <w:hideMark/>
          </w:tcPr>
          <w:p w14:paraId="2F57E811"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73 450</w:t>
            </w:r>
          </w:p>
        </w:tc>
        <w:tc>
          <w:tcPr>
            <w:tcW w:w="955" w:type="dxa"/>
            <w:tcBorders>
              <w:top w:val="nil"/>
              <w:left w:val="nil"/>
              <w:bottom w:val="nil"/>
              <w:right w:val="nil"/>
            </w:tcBorders>
            <w:shd w:val="clear" w:color="auto" w:fill="auto"/>
            <w:noWrap/>
            <w:vAlign w:val="bottom"/>
            <w:hideMark/>
          </w:tcPr>
          <w:p w14:paraId="5A6E8FD1" w14:textId="77777777" w:rsidR="00D31B5C" w:rsidRPr="00D31B5C" w:rsidRDefault="00D31B5C" w:rsidP="00D31B5C">
            <w:pPr>
              <w:spacing w:after="0" w:line="240" w:lineRule="auto"/>
              <w:jc w:val="right"/>
              <w:rPr>
                <w:rFonts w:eastAsia="Times New Roman"/>
                <w:color w:val="000000"/>
                <w:sz w:val="18"/>
                <w:szCs w:val="18"/>
                <w:lang w:eastAsia="fr-FR"/>
              </w:rPr>
            </w:pPr>
            <w:r w:rsidRPr="00D31B5C">
              <w:rPr>
                <w:rFonts w:eastAsia="Times New Roman"/>
                <w:color w:val="000000"/>
                <w:sz w:val="18"/>
                <w:szCs w:val="18"/>
                <w:lang w:eastAsia="fr-FR"/>
              </w:rPr>
              <w:t>201 995</w:t>
            </w:r>
          </w:p>
        </w:tc>
      </w:tr>
      <w:tr w:rsidR="00D31B5C" w:rsidRPr="000D7789" w14:paraId="2A9F9CAD" w14:textId="77777777" w:rsidTr="00D31B5C">
        <w:trPr>
          <w:trHeight w:val="315"/>
          <w:jc w:val="center"/>
        </w:trPr>
        <w:tc>
          <w:tcPr>
            <w:tcW w:w="1575" w:type="dxa"/>
            <w:tcBorders>
              <w:top w:val="single" w:sz="4" w:space="0" w:color="auto"/>
              <w:left w:val="nil"/>
              <w:bottom w:val="single" w:sz="8" w:space="0" w:color="auto"/>
              <w:right w:val="nil"/>
            </w:tcBorders>
            <w:shd w:val="clear" w:color="auto" w:fill="auto"/>
            <w:noWrap/>
            <w:vAlign w:val="center"/>
            <w:hideMark/>
          </w:tcPr>
          <w:p w14:paraId="5D577013" w14:textId="77777777" w:rsidR="00D31B5C" w:rsidRPr="00D31B5C" w:rsidRDefault="00D31B5C" w:rsidP="008C309B">
            <w:pPr>
              <w:spacing w:after="0" w:line="240" w:lineRule="auto"/>
              <w:ind w:firstLine="708"/>
              <w:jc w:val="left"/>
              <w:rPr>
                <w:rFonts w:eastAsia="Times New Roman"/>
                <w:b/>
                <w:bCs/>
                <w:i/>
                <w:iCs/>
                <w:color w:val="000000"/>
                <w:sz w:val="18"/>
                <w:szCs w:val="18"/>
                <w:lang w:eastAsia="fr-FR"/>
              </w:rPr>
            </w:pPr>
            <w:r w:rsidRPr="00D31B5C">
              <w:rPr>
                <w:rFonts w:eastAsia="Times New Roman"/>
                <w:b/>
                <w:bCs/>
                <w:i/>
                <w:iCs/>
                <w:color w:val="000000"/>
                <w:sz w:val="18"/>
                <w:szCs w:val="18"/>
                <w:lang w:eastAsia="fr-FR"/>
              </w:rPr>
              <w:t>TOTAL</w:t>
            </w:r>
          </w:p>
        </w:tc>
        <w:tc>
          <w:tcPr>
            <w:tcW w:w="1456" w:type="dxa"/>
            <w:tcBorders>
              <w:top w:val="single" w:sz="4" w:space="0" w:color="auto"/>
              <w:left w:val="nil"/>
              <w:bottom w:val="single" w:sz="8" w:space="0" w:color="auto"/>
              <w:right w:val="nil"/>
            </w:tcBorders>
            <w:shd w:val="clear" w:color="auto" w:fill="auto"/>
            <w:noWrap/>
            <w:vAlign w:val="bottom"/>
            <w:hideMark/>
          </w:tcPr>
          <w:p w14:paraId="7E737FF6" w14:textId="77777777" w:rsidR="00D31B5C" w:rsidRPr="00D31B5C" w:rsidRDefault="00D31B5C" w:rsidP="00D31B5C">
            <w:pPr>
              <w:spacing w:after="0" w:line="240" w:lineRule="auto"/>
              <w:jc w:val="right"/>
              <w:rPr>
                <w:rFonts w:eastAsia="Times New Roman"/>
                <w:b/>
                <w:bCs/>
                <w:i/>
                <w:iCs/>
                <w:color w:val="000000"/>
                <w:sz w:val="18"/>
                <w:szCs w:val="18"/>
                <w:lang w:eastAsia="fr-FR"/>
              </w:rPr>
            </w:pPr>
            <w:r w:rsidRPr="00D31B5C">
              <w:rPr>
                <w:rFonts w:eastAsia="Times New Roman"/>
                <w:b/>
                <w:bCs/>
                <w:i/>
                <w:iCs/>
                <w:color w:val="000000"/>
                <w:sz w:val="18"/>
                <w:szCs w:val="18"/>
                <w:lang w:eastAsia="fr-FR"/>
              </w:rPr>
              <w:t>27 605 457 640</w:t>
            </w:r>
          </w:p>
        </w:tc>
        <w:tc>
          <w:tcPr>
            <w:tcW w:w="1379" w:type="dxa"/>
            <w:tcBorders>
              <w:top w:val="single" w:sz="4" w:space="0" w:color="auto"/>
              <w:left w:val="nil"/>
              <w:bottom w:val="single" w:sz="8" w:space="0" w:color="auto"/>
              <w:right w:val="nil"/>
            </w:tcBorders>
            <w:shd w:val="clear" w:color="auto" w:fill="auto"/>
            <w:noWrap/>
            <w:vAlign w:val="bottom"/>
            <w:hideMark/>
          </w:tcPr>
          <w:p w14:paraId="3000F242" w14:textId="77777777" w:rsidR="00D31B5C" w:rsidRPr="00D31B5C" w:rsidRDefault="00D31B5C" w:rsidP="00D31B5C">
            <w:pPr>
              <w:spacing w:after="0" w:line="240" w:lineRule="auto"/>
              <w:jc w:val="right"/>
              <w:rPr>
                <w:rFonts w:eastAsia="Times New Roman"/>
                <w:b/>
                <w:bCs/>
                <w:i/>
                <w:iCs/>
                <w:color w:val="000000"/>
                <w:sz w:val="18"/>
                <w:szCs w:val="18"/>
                <w:lang w:eastAsia="fr-FR"/>
              </w:rPr>
            </w:pPr>
            <w:r w:rsidRPr="00D31B5C">
              <w:rPr>
                <w:rFonts w:eastAsia="Times New Roman"/>
                <w:b/>
                <w:bCs/>
                <w:i/>
                <w:iCs/>
                <w:color w:val="000000"/>
                <w:sz w:val="18"/>
                <w:szCs w:val="18"/>
                <w:lang w:eastAsia="fr-FR"/>
              </w:rPr>
              <w:t>65 443 338 176</w:t>
            </w:r>
          </w:p>
        </w:tc>
        <w:tc>
          <w:tcPr>
            <w:tcW w:w="1275" w:type="dxa"/>
            <w:tcBorders>
              <w:top w:val="single" w:sz="4" w:space="0" w:color="auto"/>
              <w:left w:val="nil"/>
              <w:bottom w:val="single" w:sz="8" w:space="0" w:color="auto"/>
              <w:right w:val="nil"/>
            </w:tcBorders>
            <w:shd w:val="clear" w:color="auto" w:fill="auto"/>
            <w:noWrap/>
            <w:vAlign w:val="bottom"/>
            <w:hideMark/>
          </w:tcPr>
          <w:p w14:paraId="2F5AAB6A" w14:textId="77777777" w:rsidR="00D31B5C" w:rsidRPr="00D31B5C" w:rsidRDefault="00D31B5C" w:rsidP="00D31B5C">
            <w:pPr>
              <w:spacing w:after="0" w:line="240" w:lineRule="auto"/>
              <w:jc w:val="right"/>
              <w:rPr>
                <w:rFonts w:eastAsia="Times New Roman"/>
                <w:b/>
                <w:bCs/>
                <w:i/>
                <w:iCs/>
                <w:color w:val="000000"/>
                <w:sz w:val="18"/>
                <w:szCs w:val="18"/>
                <w:lang w:eastAsia="fr-FR"/>
              </w:rPr>
            </w:pPr>
            <w:r w:rsidRPr="00D31B5C">
              <w:rPr>
                <w:rFonts w:eastAsia="Times New Roman"/>
                <w:b/>
                <w:bCs/>
                <w:i/>
                <w:iCs/>
                <w:color w:val="000000"/>
                <w:sz w:val="18"/>
                <w:szCs w:val="18"/>
                <w:lang w:eastAsia="fr-FR"/>
              </w:rPr>
              <w:t>69 192 600 030</w:t>
            </w:r>
          </w:p>
        </w:tc>
        <w:tc>
          <w:tcPr>
            <w:tcW w:w="1418" w:type="dxa"/>
            <w:tcBorders>
              <w:top w:val="single" w:sz="4" w:space="0" w:color="auto"/>
              <w:left w:val="nil"/>
              <w:bottom w:val="single" w:sz="8" w:space="0" w:color="auto"/>
              <w:right w:val="nil"/>
            </w:tcBorders>
            <w:shd w:val="clear" w:color="auto" w:fill="auto"/>
            <w:noWrap/>
            <w:vAlign w:val="bottom"/>
            <w:hideMark/>
          </w:tcPr>
          <w:p w14:paraId="446EC864" w14:textId="77777777" w:rsidR="00D31B5C" w:rsidRPr="00D31B5C" w:rsidRDefault="00D31B5C" w:rsidP="00D31B5C">
            <w:pPr>
              <w:spacing w:after="0" w:line="240" w:lineRule="auto"/>
              <w:jc w:val="right"/>
              <w:rPr>
                <w:rFonts w:eastAsia="Times New Roman"/>
                <w:b/>
                <w:bCs/>
                <w:i/>
                <w:iCs/>
                <w:color w:val="000000"/>
                <w:sz w:val="18"/>
                <w:szCs w:val="18"/>
                <w:lang w:eastAsia="fr-FR"/>
              </w:rPr>
            </w:pPr>
            <w:r w:rsidRPr="00D31B5C">
              <w:rPr>
                <w:rFonts w:eastAsia="Times New Roman"/>
                <w:b/>
                <w:bCs/>
                <w:i/>
                <w:iCs/>
                <w:color w:val="000000"/>
                <w:sz w:val="18"/>
                <w:szCs w:val="18"/>
                <w:lang w:eastAsia="fr-FR"/>
              </w:rPr>
              <w:t>162 241 395 846</w:t>
            </w:r>
          </w:p>
        </w:tc>
        <w:tc>
          <w:tcPr>
            <w:tcW w:w="190" w:type="dxa"/>
            <w:tcBorders>
              <w:top w:val="nil"/>
              <w:left w:val="nil"/>
              <w:bottom w:val="single" w:sz="8" w:space="0" w:color="auto"/>
              <w:right w:val="nil"/>
            </w:tcBorders>
            <w:shd w:val="clear" w:color="auto" w:fill="auto"/>
            <w:noWrap/>
            <w:vAlign w:val="bottom"/>
            <w:hideMark/>
          </w:tcPr>
          <w:p w14:paraId="690A77B9" w14:textId="77777777" w:rsidR="00D31B5C" w:rsidRPr="00D31B5C" w:rsidRDefault="00D31B5C" w:rsidP="00D31B5C">
            <w:pPr>
              <w:spacing w:after="0" w:line="240" w:lineRule="auto"/>
              <w:jc w:val="left"/>
              <w:rPr>
                <w:rFonts w:eastAsia="Times New Roman"/>
                <w:b/>
                <w:bCs/>
                <w:i/>
                <w:iCs/>
                <w:color w:val="000000"/>
                <w:sz w:val="18"/>
                <w:szCs w:val="18"/>
                <w:lang w:eastAsia="fr-FR"/>
              </w:rPr>
            </w:pPr>
            <w:r w:rsidRPr="00D31B5C">
              <w:rPr>
                <w:rFonts w:eastAsia="Times New Roman"/>
                <w:b/>
                <w:bCs/>
                <w:i/>
                <w:iCs/>
                <w:color w:val="000000"/>
                <w:sz w:val="18"/>
                <w:szCs w:val="18"/>
                <w:lang w:eastAsia="fr-FR"/>
              </w:rPr>
              <w:t> </w:t>
            </w:r>
          </w:p>
        </w:tc>
        <w:tc>
          <w:tcPr>
            <w:tcW w:w="944" w:type="dxa"/>
            <w:tcBorders>
              <w:top w:val="single" w:sz="4" w:space="0" w:color="auto"/>
              <w:left w:val="nil"/>
              <w:bottom w:val="single" w:sz="8" w:space="0" w:color="auto"/>
              <w:right w:val="nil"/>
            </w:tcBorders>
            <w:shd w:val="clear" w:color="auto" w:fill="auto"/>
            <w:noWrap/>
            <w:vAlign w:val="bottom"/>
            <w:hideMark/>
          </w:tcPr>
          <w:p w14:paraId="519FD46A" w14:textId="77777777" w:rsidR="00D31B5C" w:rsidRPr="00D31B5C" w:rsidRDefault="00D31B5C" w:rsidP="00D31B5C">
            <w:pPr>
              <w:spacing w:after="0" w:line="240" w:lineRule="auto"/>
              <w:jc w:val="right"/>
              <w:rPr>
                <w:rFonts w:eastAsia="Times New Roman"/>
                <w:b/>
                <w:bCs/>
                <w:i/>
                <w:iCs/>
                <w:color w:val="000000"/>
                <w:sz w:val="18"/>
                <w:szCs w:val="18"/>
                <w:lang w:eastAsia="fr-FR"/>
              </w:rPr>
            </w:pPr>
            <w:r w:rsidRPr="00D31B5C">
              <w:rPr>
                <w:rFonts w:eastAsia="Times New Roman"/>
                <w:b/>
                <w:bCs/>
                <w:i/>
                <w:iCs/>
                <w:color w:val="000000"/>
                <w:sz w:val="18"/>
                <w:szCs w:val="18"/>
                <w:lang w:eastAsia="fr-FR"/>
              </w:rPr>
              <w:t>3 943 637</w:t>
            </w:r>
          </w:p>
        </w:tc>
        <w:tc>
          <w:tcPr>
            <w:tcW w:w="992" w:type="dxa"/>
            <w:tcBorders>
              <w:top w:val="single" w:sz="4" w:space="0" w:color="auto"/>
              <w:left w:val="nil"/>
              <w:bottom w:val="single" w:sz="8" w:space="0" w:color="auto"/>
              <w:right w:val="nil"/>
            </w:tcBorders>
            <w:shd w:val="clear" w:color="auto" w:fill="auto"/>
            <w:noWrap/>
            <w:vAlign w:val="bottom"/>
            <w:hideMark/>
          </w:tcPr>
          <w:p w14:paraId="7BA4C909" w14:textId="77777777" w:rsidR="00D31B5C" w:rsidRPr="00D31B5C" w:rsidRDefault="00D31B5C" w:rsidP="00D31B5C">
            <w:pPr>
              <w:spacing w:after="0" w:line="240" w:lineRule="auto"/>
              <w:jc w:val="right"/>
              <w:rPr>
                <w:rFonts w:eastAsia="Times New Roman"/>
                <w:b/>
                <w:bCs/>
                <w:i/>
                <w:iCs/>
                <w:color w:val="000000"/>
                <w:sz w:val="18"/>
                <w:szCs w:val="18"/>
                <w:lang w:eastAsia="fr-FR"/>
              </w:rPr>
            </w:pPr>
            <w:r w:rsidRPr="00D31B5C">
              <w:rPr>
                <w:rFonts w:eastAsia="Times New Roman"/>
                <w:b/>
                <w:bCs/>
                <w:i/>
                <w:iCs/>
                <w:color w:val="000000"/>
                <w:sz w:val="18"/>
                <w:szCs w:val="18"/>
                <w:lang w:eastAsia="fr-FR"/>
              </w:rPr>
              <w:t>9 349 048</w:t>
            </w:r>
          </w:p>
        </w:tc>
        <w:tc>
          <w:tcPr>
            <w:tcW w:w="896" w:type="dxa"/>
            <w:tcBorders>
              <w:top w:val="single" w:sz="4" w:space="0" w:color="auto"/>
              <w:left w:val="nil"/>
              <w:bottom w:val="single" w:sz="8" w:space="0" w:color="auto"/>
              <w:right w:val="nil"/>
            </w:tcBorders>
            <w:shd w:val="clear" w:color="auto" w:fill="auto"/>
            <w:noWrap/>
            <w:vAlign w:val="bottom"/>
            <w:hideMark/>
          </w:tcPr>
          <w:p w14:paraId="7BC15900" w14:textId="77777777" w:rsidR="00D31B5C" w:rsidRPr="00D31B5C" w:rsidRDefault="00D31B5C" w:rsidP="00D31B5C">
            <w:pPr>
              <w:spacing w:after="0" w:line="240" w:lineRule="auto"/>
              <w:jc w:val="right"/>
              <w:rPr>
                <w:rFonts w:eastAsia="Times New Roman"/>
                <w:b/>
                <w:bCs/>
                <w:i/>
                <w:iCs/>
                <w:color w:val="000000"/>
                <w:sz w:val="18"/>
                <w:szCs w:val="18"/>
                <w:lang w:eastAsia="fr-FR"/>
              </w:rPr>
            </w:pPr>
            <w:r w:rsidRPr="00D31B5C">
              <w:rPr>
                <w:rFonts w:eastAsia="Times New Roman"/>
                <w:b/>
                <w:bCs/>
                <w:i/>
                <w:iCs/>
                <w:color w:val="000000"/>
                <w:sz w:val="18"/>
                <w:szCs w:val="18"/>
                <w:lang w:eastAsia="fr-FR"/>
              </w:rPr>
              <w:t>9 884 657</w:t>
            </w:r>
          </w:p>
        </w:tc>
        <w:tc>
          <w:tcPr>
            <w:tcW w:w="955" w:type="dxa"/>
            <w:tcBorders>
              <w:top w:val="single" w:sz="4" w:space="0" w:color="auto"/>
              <w:left w:val="nil"/>
              <w:bottom w:val="single" w:sz="8" w:space="0" w:color="auto"/>
              <w:right w:val="nil"/>
            </w:tcBorders>
            <w:shd w:val="clear" w:color="auto" w:fill="auto"/>
            <w:noWrap/>
            <w:vAlign w:val="bottom"/>
            <w:hideMark/>
          </w:tcPr>
          <w:p w14:paraId="43804338" w14:textId="77777777" w:rsidR="00D31B5C" w:rsidRPr="00D31B5C" w:rsidRDefault="00D31B5C" w:rsidP="00D31B5C">
            <w:pPr>
              <w:spacing w:after="0" w:line="240" w:lineRule="auto"/>
              <w:jc w:val="right"/>
              <w:rPr>
                <w:rFonts w:eastAsia="Times New Roman"/>
                <w:b/>
                <w:bCs/>
                <w:i/>
                <w:iCs/>
                <w:color w:val="000000"/>
                <w:sz w:val="18"/>
                <w:szCs w:val="18"/>
                <w:lang w:eastAsia="fr-FR"/>
              </w:rPr>
            </w:pPr>
            <w:r w:rsidRPr="00D31B5C">
              <w:rPr>
                <w:rFonts w:eastAsia="Times New Roman"/>
                <w:b/>
                <w:bCs/>
                <w:i/>
                <w:iCs/>
                <w:color w:val="000000"/>
                <w:sz w:val="18"/>
                <w:szCs w:val="18"/>
                <w:lang w:eastAsia="fr-FR"/>
              </w:rPr>
              <w:t>23 177 342</w:t>
            </w:r>
          </w:p>
        </w:tc>
      </w:tr>
    </w:tbl>
    <w:p w14:paraId="484A70D0" w14:textId="77777777" w:rsidR="00D31B5C" w:rsidRDefault="008C309B" w:rsidP="004676C5">
      <w:pPr>
        <w:tabs>
          <w:tab w:val="left" w:pos="993"/>
        </w:tabs>
        <w:spacing w:after="120"/>
        <w:rPr>
          <w:rFonts w:cs="Arial"/>
          <w:bCs/>
          <w:sz w:val="20"/>
          <w:szCs w:val="20"/>
        </w:rPr>
      </w:pPr>
      <w:r w:rsidRPr="008C309B">
        <w:rPr>
          <w:rFonts w:cs="Arial"/>
          <w:bCs/>
          <w:sz w:val="20"/>
          <w:szCs w:val="20"/>
        </w:rPr>
        <w:t>Taux de change : 1 USD = 7000 GNF</w:t>
      </w:r>
    </w:p>
    <w:p w14:paraId="6AD6BED7" w14:textId="77777777" w:rsidR="004676C5" w:rsidRDefault="004676C5" w:rsidP="004676C5">
      <w:pPr>
        <w:tabs>
          <w:tab w:val="left" w:pos="993"/>
        </w:tabs>
        <w:spacing w:after="480"/>
        <w:rPr>
          <w:rFonts w:cs="Arial"/>
          <w:bCs/>
          <w:sz w:val="20"/>
          <w:szCs w:val="20"/>
        </w:rPr>
      </w:pPr>
      <w:r>
        <w:rPr>
          <w:rFonts w:eastAsia="Times New Roman"/>
          <w:b/>
          <w:bCs/>
          <w:i/>
          <w:iCs/>
          <w:color w:val="000000"/>
          <w:sz w:val="18"/>
          <w:szCs w:val="18"/>
          <w:lang w:eastAsia="fr-FR"/>
        </w:rPr>
        <w:t>NB :</w:t>
      </w:r>
      <w:r>
        <w:rPr>
          <w:rFonts w:eastAsia="Times New Roman"/>
          <w:bCs/>
          <w:iCs/>
          <w:color w:val="000000"/>
          <w:sz w:val="18"/>
          <w:szCs w:val="18"/>
          <w:lang w:eastAsia="fr-FR"/>
        </w:rPr>
        <w:t xml:space="preserve"> Les salaires n’incorporent pas les nouvelles primes de zones; par contre, les primes en vigueur jusqu’au 31 janvier 2012 sont pris en compte</w:t>
      </w:r>
      <w:r w:rsidR="00024ECA">
        <w:rPr>
          <w:rFonts w:eastAsia="Times New Roman"/>
          <w:bCs/>
          <w:iCs/>
          <w:color w:val="000000"/>
          <w:sz w:val="18"/>
          <w:szCs w:val="18"/>
          <w:lang w:eastAsia="fr-FR"/>
        </w:rPr>
        <w:t>.</w:t>
      </w:r>
    </w:p>
    <w:p w14:paraId="4B6431CB" w14:textId="77777777" w:rsidR="008C309B" w:rsidRDefault="008C309B" w:rsidP="008C309B">
      <w:pPr>
        <w:tabs>
          <w:tab w:val="left" w:pos="993"/>
          <w:tab w:val="left" w:pos="1276"/>
        </w:tabs>
        <w:spacing w:after="120"/>
        <w:ind w:left="1276" w:hanging="1276"/>
        <w:rPr>
          <w:rFonts w:cs="Arial"/>
          <w:bCs/>
          <w:sz w:val="21"/>
          <w:szCs w:val="21"/>
        </w:rPr>
      </w:pPr>
      <w:r w:rsidRPr="00002A1C">
        <w:rPr>
          <w:rFonts w:cs="Arial"/>
          <w:b/>
          <w:bCs/>
          <w:sz w:val="21"/>
          <w:szCs w:val="21"/>
        </w:rPr>
        <w:t xml:space="preserve">Tableau 7.1: </w:t>
      </w:r>
      <w:r w:rsidRPr="00002A1C">
        <w:rPr>
          <w:rFonts w:cs="Arial"/>
          <w:bCs/>
          <w:sz w:val="21"/>
          <w:szCs w:val="21"/>
        </w:rPr>
        <w:t>Coût du plan de développement des RHS 2013-2015</w:t>
      </w:r>
      <w:r>
        <w:rPr>
          <w:rFonts w:cs="Arial"/>
          <w:bCs/>
          <w:sz w:val="21"/>
          <w:szCs w:val="21"/>
        </w:rPr>
        <w:t xml:space="preserve"> sans redéploiement préalable au    recrutement du personnel complémentaire</w:t>
      </w:r>
    </w:p>
    <w:tbl>
      <w:tblPr>
        <w:tblW w:w="11211" w:type="dxa"/>
        <w:jc w:val="center"/>
        <w:tblCellMar>
          <w:left w:w="70" w:type="dxa"/>
          <w:right w:w="70" w:type="dxa"/>
        </w:tblCellMar>
        <w:tblLook w:val="04A0" w:firstRow="1" w:lastRow="0" w:firstColumn="1" w:lastColumn="0" w:noHBand="0" w:noVBand="1"/>
      </w:tblPr>
      <w:tblGrid>
        <w:gridCol w:w="1575"/>
        <w:gridCol w:w="1311"/>
        <w:gridCol w:w="1344"/>
        <w:gridCol w:w="1417"/>
        <w:gridCol w:w="1418"/>
        <w:gridCol w:w="181"/>
        <w:gridCol w:w="953"/>
        <w:gridCol w:w="992"/>
        <w:gridCol w:w="1027"/>
        <w:gridCol w:w="993"/>
      </w:tblGrid>
      <w:tr w:rsidR="008C309B" w:rsidRPr="000D7789" w14:paraId="74E802C3" w14:textId="77777777" w:rsidTr="009F7D27">
        <w:trPr>
          <w:trHeight w:val="300"/>
          <w:jc w:val="center"/>
        </w:trPr>
        <w:tc>
          <w:tcPr>
            <w:tcW w:w="1575" w:type="dxa"/>
            <w:vMerge w:val="restart"/>
            <w:tcBorders>
              <w:top w:val="single" w:sz="8" w:space="0" w:color="auto"/>
              <w:left w:val="nil"/>
              <w:bottom w:val="single" w:sz="4" w:space="0" w:color="000000"/>
              <w:right w:val="nil"/>
            </w:tcBorders>
            <w:shd w:val="clear" w:color="auto" w:fill="auto"/>
            <w:noWrap/>
            <w:vAlign w:val="center"/>
            <w:hideMark/>
          </w:tcPr>
          <w:p w14:paraId="5DD723F8"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Rubrique</w:t>
            </w:r>
          </w:p>
        </w:tc>
        <w:tc>
          <w:tcPr>
            <w:tcW w:w="5490" w:type="dxa"/>
            <w:gridSpan w:val="4"/>
            <w:tcBorders>
              <w:top w:val="single" w:sz="8" w:space="0" w:color="auto"/>
              <w:left w:val="nil"/>
              <w:bottom w:val="single" w:sz="4" w:space="0" w:color="auto"/>
              <w:right w:val="nil"/>
            </w:tcBorders>
            <w:shd w:val="clear" w:color="auto" w:fill="auto"/>
            <w:noWrap/>
            <w:vAlign w:val="bottom"/>
            <w:hideMark/>
          </w:tcPr>
          <w:p w14:paraId="218BB82A"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GNF</w:t>
            </w:r>
          </w:p>
        </w:tc>
        <w:tc>
          <w:tcPr>
            <w:tcW w:w="181" w:type="dxa"/>
            <w:tcBorders>
              <w:top w:val="single" w:sz="8" w:space="0" w:color="auto"/>
              <w:left w:val="nil"/>
              <w:bottom w:val="nil"/>
              <w:right w:val="nil"/>
            </w:tcBorders>
            <w:shd w:val="clear" w:color="auto" w:fill="auto"/>
            <w:noWrap/>
            <w:vAlign w:val="bottom"/>
            <w:hideMark/>
          </w:tcPr>
          <w:p w14:paraId="0824D949"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 </w:t>
            </w:r>
          </w:p>
        </w:tc>
        <w:tc>
          <w:tcPr>
            <w:tcW w:w="3965" w:type="dxa"/>
            <w:gridSpan w:val="4"/>
            <w:tcBorders>
              <w:top w:val="single" w:sz="8" w:space="0" w:color="auto"/>
              <w:left w:val="nil"/>
              <w:bottom w:val="single" w:sz="4" w:space="0" w:color="auto"/>
              <w:right w:val="nil"/>
            </w:tcBorders>
            <w:shd w:val="clear" w:color="auto" w:fill="auto"/>
            <w:noWrap/>
            <w:vAlign w:val="bottom"/>
            <w:hideMark/>
          </w:tcPr>
          <w:p w14:paraId="08B07793"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 xml:space="preserve">USD </w:t>
            </w:r>
          </w:p>
        </w:tc>
      </w:tr>
      <w:tr w:rsidR="008C309B" w:rsidRPr="000D7789" w14:paraId="5430A548" w14:textId="77777777" w:rsidTr="009F7D27">
        <w:trPr>
          <w:trHeight w:val="300"/>
          <w:jc w:val="center"/>
        </w:trPr>
        <w:tc>
          <w:tcPr>
            <w:tcW w:w="1575" w:type="dxa"/>
            <w:vMerge/>
            <w:tcBorders>
              <w:top w:val="single" w:sz="8" w:space="0" w:color="auto"/>
              <w:left w:val="nil"/>
              <w:bottom w:val="single" w:sz="4" w:space="0" w:color="000000"/>
              <w:right w:val="nil"/>
            </w:tcBorders>
            <w:vAlign w:val="center"/>
            <w:hideMark/>
          </w:tcPr>
          <w:p w14:paraId="03BEF42C" w14:textId="77777777" w:rsidR="008C309B" w:rsidRPr="008C309B" w:rsidRDefault="008C309B" w:rsidP="008C309B">
            <w:pPr>
              <w:spacing w:after="0" w:line="240" w:lineRule="auto"/>
              <w:jc w:val="left"/>
              <w:rPr>
                <w:rFonts w:eastAsia="Times New Roman"/>
                <w:b/>
                <w:bCs/>
                <w:color w:val="000000"/>
                <w:sz w:val="18"/>
                <w:szCs w:val="18"/>
                <w:lang w:eastAsia="fr-FR"/>
              </w:rPr>
            </w:pPr>
          </w:p>
        </w:tc>
        <w:tc>
          <w:tcPr>
            <w:tcW w:w="1311" w:type="dxa"/>
            <w:tcBorders>
              <w:top w:val="nil"/>
              <w:left w:val="nil"/>
              <w:bottom w:val="single" w:sz="4" w:space="0" w:color="auto"/>
              <w:right w:val="nil"/>
            </w:tcBorders>
            <w:shd w:val="clear" w:color="auto" w:fill="auto"/>
            <w:noWrap/>
            <w:hideMark/>
          </w:tcPr>
          <w:p w14:paraId="4FA9DCE1"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2013</w:t>
            </w:r>
          </w:p>
        </w:tc>
        <w:tc>
          <w:tcPr>
            <w:tcW w:w="1344" w:type="dxa"/>
            <w:tcBorders>
              <w:top w:val="nil"/>
              <w:left w:val="nil"/>
              <w:bottom w:val="single" w:sz="4" w:space="0" w:color="auto"/>
              <w:right w:val="nil"/>
            </w:tcBorders>
            <w:shd w:val="clear" w:color="auto" w:fill="auto"/>
            <w:noWrap/>
            <w:hideMark/>
          </w:tcPr>
          <w:p w14:paraId="428B739D"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2014</w:t>
            </w:r>
          </w:p>
        </w:tc>
        <w:tc>
          <w:tcPr>
            <w:tcW w:w="1417" w:type="dxa"/>
            <w:tcBorders>
              <w:top w:val="nil"/>
              <w:left w:val="nil"/>
              <w:bottom w:val="single" w:sz="4" w:space="0" w:color="auto"/>
              <w:right w:val="nil"/>
            </w:tcBorders>
            <w:shd w:val="clear" w:color="auto" w:fill="auto"/>
            <w:noWrap/>
            <w:hideMark/>
          </w:tcPr>
          <w:p w14:paraId="7ADF19A2"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2015</w:t>
            </w:r>
          </w:p>
        </w:tc>
        <w:tc>
          <w:tcPr>
            <w:tcW w:w="1418" w:type="dxa"/>
            <w:tcBorders>
              <w:top w:val="nil"/>
              <w:left w:val="nil"/>
              <w:bottom w:val="single" w:sz="4" w:space="0" w:color="auto"/>
              <w:right w:val="nil"/>
            </w:tcBorders>
            <w:shd w:val="clear" w:color="auto" w:fill="auto"/>
            <w:noWrap/>
            <w:vAlign w:val="bottom"/>
            <w:hideMark/>
          </w:tcPr>
          <w:p w14:paraId="5BE7669E"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Total</w:t>
            </w:r>
          </w:p>
        </w:tc>
        <w:tc>
          <w:tcPr>
            <w:tcW w:w="181" w:type="dxa"/>
            <w:tcBorders>
              <w:top w:val="nil"/>
              <w:left w:val="nil"/>
              <w:bottom w:val="nil"/>
              <w:right w:val="nil"/>
            </w:tcBorders>
            <w:shd w:val="clear" w:color="auto" w:fill="auto"/>
            <w:noWrap/>
            <w:vAlign w:val="bottom"/>
            <w:hideMark/>
          </w:tcPr>
          <w:p w14:paraId="5758A486" w14:textId="77777777" w:rsidR="008C309B" w:rsidRPr="008C309B" w:rsidRDefault="008C309B" w:rsidP="008C309B">
            <w:pPr>
              <w:spacing w:after="0" w:line="240" w:lineRule="auto"/>
              <w:jc w:val="center"/>
              <w:rPr>
                <w:rFonts w:eastAsia="Times New Roman"/>
                <w:b/>
                <w:bCs/>
                <w:color w:val="000000"/>
                <w:sz w:val="18"/>
                <w:szCs w:val="18"/>
                <w:lang w:eastAsia="fr-FR"/>
              </w:rPr>
            </w:pPr>
          </w:p>
        </w:tc>
        <w:tc>
          <w:tcPr>
            <w:tcW w:w="953" w:type="dxa"/>
            <w:tcBorders>
              <w:top w:val="nil"/>
              <w:left w:val="nil"/>
              <w:bottom w:val="single" w:sz="4" w:space="0" w:color="auto"/>
              <w:right w:val="nil"/>
            </w:tcBorders>
            <w:shd w:val="clear" w:color="auto" w:fill="auto"/>
            <w:noWrap/>
            <w:hideMark/>
          </w:tcPr>
          <w:p w14:paraId="7EAC7C72"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2013</w:t>
            </w:r>
          </w:p>
        </w:tc>
        <w:tc>
          <w:tcPr>
            <w:tcW w:w="992" w:type="dxa"/>
            <w:tcBorders>
              <w:top w:val="nil"/>
              <w:left w:val="nil"/>
              <w:bottom w:val="single" w:sz="4" w:space="0" w:color="auto"/>
              <w:right w:val="nil"/>
            </w:tcBorders>
            <w:shd w:val="clear" w:color="auto" w:fill="auto"/>
            <w:noWrap/>
            <w:hideMark/>
          </w:tcPr>
          <w:p w14:paraId="3A2F2477"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2014</w:t>
            </w:r>
          </w:p>
        </w:tc>
        <w:tc>
          <w:tcPr>
            <w:tcW w:w="1027" w:type="dxa"/>
            <w:tcBorders>
              <w:top w:val="nil"/>
              <w:left w:val="nil"/>
              <w:bottom w:val="single" w:sz="4" w:space="0" w:color="auto"/>
              <w:right w:val="nil"/>
            </w:tcBorders>
            <w:shd w:val="clear" w:color="auto" w:fill="auto"/>
            <w:noWrap/>
            <w:hideMark/>
          </w:tcPr>
          <w:p w14:paraId="3D96B73B"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2015</w:t>
            </w:r>
          </w:p>
        </w:tc>
        <w:tc>
          <w:tcPr>
            <w:tcW w:w="993" w:type="dxa"/>
            <w:tcBorders>
              <w:top w:val="nil"/>
              <w:left w:val="nil"/>
              <w:bottom w:val="single" w:sz="4" w:space="0" w:color="auto"/>
              <w:right w:val="nil"/>
            </w:tcBorders>
            <w:shd w:val="clear" w:color="auto" w:fill="auto"/>
            <w:noWrap/>
            <w:vAlign w:val="bottom"/>
            <w:hideMark/>
          </w:tcPr>
          <w:p w14:paraId="5A002FA5" w14:textId="77777777" w:rsidR="008C309B" w:rsidRPr="008C309B" w:rsidRDefault="008C309B" w:rsidP="008C309B">
            <w:pPr>
              <w:spacing w:after="0" w:line="240" w:lineRule="auto"/>
              <w:jc w:val="center"/>
              <w:rPr>
                <w:rFonts w:eastAsia="Times New Roman"/>
                <w:b/>
                <w:bCs/>
                <w:color w:val="000000"/>
                <w:sz w:val="18"/>
                <w:szCs w:val="18"/>
                <w:lang w:eastAsia="fr-FR"/>
              </w:rPr>
            </w:pPr>
            <w:r w:rsidRPr="008C309B">
              <w:rPr>
                <w:rFonts w:eastAsia="Times New Roman"/>
                <w:b/>
                <w:bCs/>
                <w:color w:val="000000"/>
                <w:sz w:val="18"/>
                <w:szCs w:val="18"/>
                <w:lang w:eastAsia="fr-FR"/>
              </w:rPr>
              <w:t>Total</w:t>
            </w:r>
          </w:p>
        </w:tc>
      </w:tr>
      <w:tr w:rsidR="008C309B" w:rsidRPr="000D7789" w14:paraId="2237EBEA" w14:textId="77777777" w:rsidTr="009F7D27">
        <w:trPr>
          <w:trHeight w:val="300"/>
          <w:jc w:val="center"/>
        </w:trPr>
        <w:tc>
          <w:tcPr>
            <w:tcW w:w="1575" w:type="dxa"/>
            <w:tcBorders>
              <w:top w:val="nil"/>
              <w:left w:val="nil"/>
              <w:bottom w:val="nil"/>
              <w:right w:val="nil"/>
            </w:tcBorders>
            <w:shd w:val="clear" w:color="auto" w:fill="auto"/>
            <w:noWrap/>
            <w:vAlign w:val="center"/>
            <w:hideMark/>
          </w:tcPr>
          <w:p w14:paraId="69419AEA" w14:textId="77777777" w:rsidR="008C309B" w:rsidRPr="008C309B" w:rsidRDefault="008C309B" w:rsidP="009F7D27">
            <w:pPr>
              <w:spacing w:after="0" w:line="240" w:lineRule="auto"/>
              <w:ind w:left="122"/>
              <w:jc w:val="left"/>
              <w:rPr>
                <w:rFonts w:eastAsia="Times New Roman"/>
                <w:b/>
                <w:bCs/>
                <w:color w:val="000000"/>
                <w:sz w:val="18"/>
                <w:szCs w:val="18"/>
                <w:lang w:eastAsia="fr-FR"/>
              </w:rPr>
            </w:pPr>
            <w:r w:rsidRPr="008C309B">
              <w:rPr>
                <w:rFonts w:eastAsia="Times New Roman"/>
                <w:b/>
                <w:bCs/>
                <w:color w:val="000000"/>
                <w:sz w:val="18"/>
                <w:szCs w:val="18"/>
                <w:lang w:eastAsia="fr-FR"/>
              </w:rPr>
              <w:t>Objectif 1</w:t>
            </w:r>
          </w:p>
        </w:tc>
        <w:tc>
          <w:tcPr>
            <w:tcW w:w="1311" w:type="dxa"/>
            <w:tcBorders>
              <w:top w:val="nil"/>
              <w:left w:val="nil"/>
              <w:bottom w:val="nil"/>
              <w:right w:val="nil"/>
            </w:tcBorders>
            <w:shd w:val="clear" w:color="auto" w:fill="auto"/>
            <w:noWrap/>
            <w:vAlign w:val="bottom"/>
            <w:hideMark/>
          </w:tcPr>
          <w:p w14:paraId="14E0E218"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1 777 881 134</w:t>
            </w:r>
          </w:p>
        </w:tc>
        <w:tc>
          <w:tcPr>
            <w:tcW w:w="1344" w:type="dxa"/>
            <w:tcBorders>
              <w:top w:val="nil"/>
              <w:left w:val="nil"/>
              <w:bottom w:val="nil"/>
              <w:right w:val="nil"/>
            </w:tcBorders>
            <w:shd w:val="clear" w:color="auto" w:fill="auto"/>
            <w:noWrap/>
            <w:vAlign w:val="bottom"/>
            <w:hideMark/>
          </w:tcPr>
          <w:p w14:paraId="124E7974"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1 645 781 768</w:t>
            </w:r>
          </w:p>
        </w:tc>
        <w:tc>
          <w:tcPr>
            <w:tcW w:w="1417" w:type="dxa"/>
            <w:tcBorders>
              <w:top w:val="nil"/>
              <w:left w:val="nil"/>
              <w:bottom w:val="nil"/>
              <w:right w:val="nil"/>
            </w:tcBorders>
            <w:shd w:val="clear" w:color="auto" w:fill="auto"/>
            <w:noWrap/>
            <w:vAlign w:val="bottom"/>
            <w:hideMark/>
          </w:tcPr>
          <w:p w14:paraId="67961C99"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503 707 661</w:t>
            </w:r>
          </w:p>
        </w:tc>
        <w:tc>
          <w:tcPr>
            <w:tcW w:w="1418" w:type="dxa"/>
            <w:tcBorders>
              <w:top w:val="nil"/>
              <w:left w:val="nil"/>
              <w:bottom w:val="nil"/>
              <w:right w:val="nil"/>
            </w:tcBorders>
            <w:shd w:val="clear" w:color="auto" w:fill="auto"/>
            <w:noWrap/>
            <w:vAlign w:val="bottom"/>
            <w:hideMark/>
          </w:tcPr>
          <w:p w14:paraId="04D40209"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3 927 370 563</w:t>
            </w:r>
          </w:p>
        </w:tc>
        <w:tc>
          <w:tcPr>
            <w:tcW w:w="181" w:type="dxa"/>
            <w:tcBorders>
              <w:top w:val="nil"/>
              <w:left w:val="nil"/>
              <w:bottom w:val="nil"/>
              <w:right w:val="nil"/>
            </w:tcBorders>
            <w:shd w:val="clear" w:color="auto" w:fill="auto"/>
            <w:noWrap/>
            <w:vAlign w:val="bottom"/>
            <w:hideMark/>
          </w:tcPr>
          <w:p w14:paraId="545ECEB0" w14:textId="77777777" w:rsidR="008C309B" w:rsidRPr="008C309B" w:rsidRDefault="008C309B" w:rsidP="008C309B">
            <w:pPr>
              <w:spacing w:after="0" w:line="240" w:lineRule="auto"/>
              <w:jc w:val="left"/>
              <w:rPr>
                <w:rFonts w:eastAsia="Times New Roman"/>
                <w:color w:val="000000"/>
                <w:sz w:val="18"/>
                <w:szCs w:val="18"/>
                <w:lang w:eastAsia="fr-FR"/>
              </w:rPr>
            </w:pPr>
          </w:p>
        </w:tc>
        <w:tc>
          <w:tcPr>
            <w:tcW w:w="953" w:type="dxa"/>
            <w:tcBorders>
              <w:top w:val="nil"/>
              <w:left w:val="nil"/>
              <w:bottom w:val="nil"/>
              <w:right w:val="nil"/>
            </w:tcBorders>
            <w:shd w:val="clear" w:color="auto" w:fill="auto"/>
            <w:noWrap/>
            <w:vAlign w:val="bottom"/>
            <w:hideMark/>
          </w:tcPr>
          <w:p w14:paraId="542C1159"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253 983</w:t>
            </w:r>
          </w:p>
        </w:tc>
        <w:tc>
          <w:tcPr>
            <w:tcW w:w="992" w:type="dxa"/>
            <w:tcBorders>
              <w:top w:val="nil"/>
              <w:left w:val="nil"/>
              <w:bottom w:val="nil"/>
              <w:right w:val="nil"/>
            </w:tcBorders>
            <w:shd w:val="clear" w:color="auto" w:fill="auto"/>
            <w:noWrap/>
            <w:vAlign w:val="bottom"/>
            <w:hideMark/>
          </w:tcPr>
          <w:p w14:paraId="39A27440"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235 112</w:t>
            </w:r>
          </w:p>
        </w:tc>
        <w:tc>
          <w:tcPr>
            <w:tcW w:w="1027" w:type="dxa"/>
            <w:tcBorders>
              <w:top w:val="nil"/>
              <w:left w:val="nil"/>
              <w:bottom w:val="nil"/>
              <w:right w:val="nil"/>
            </w:tcBorders>
            <w:shd w:val="clear" w:color="auto" w:fill="auto"/>
            <w:noWrap/>
            <w:vAlign w:val="bottom"/>
            <w:hideMark/>
          </w:tcPr>
          <w:p w14:paraId="28528AD3"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71 958</w:t>
            </w:r>
          </w:p>
        </w:tc>
        <w:tc>
          <w:tcPr>
            <w:tcW w:w="993" w:type="dxa"/>
            <w:tcBorders>
              <w:top w:val="nil"/>
              <w:left w:val="nil"/>
              <w:bottom w:val="nil"/>
              <w:right w:val="nil"/>
            </w:tcBorders>
            <w:shd w:val="clear" w:color="auto" w:fill="auto"/>
            <w:noWrap/>
            <w:vAlign w:val="bottom"/>
            <w:hideMark/>
          </w:tcPr>
          <w:p w14:paraId="01A496C0"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561 053</w:t>
            </w:r>
          </w:p>
        </w:tc>
      </w:tr>
      <w:tr w:rsidR="008C309B" w:rsidRPr="000D7789" w14:paraId="778077BC" w14:textId="77777777" w:rsidTr="009F7D27">
        <w:trPr>
          <w:trHeight w:val="300"/>
          <w:jc w:val="center"/>
        </w:trPr>
        <w:tc>
          <w:tcPr>
            <w:tcW w:w="1575" w:type="dxa"/>
            <w:tcBorders>
              <w:top w:val="nil"/>
              <w:left w:val="nil"/>
              <w:bottom w:val="nil"/>
              <w:right w:val="nil"/>
            </w:tcBorders>
            <w:shd w:val="clear" w:color="auto" w:fill="auto"/>
            <w:noWrap/>
            <w:vAlign w:val="center"/>
            <w:hideMark/>
          </w:tcPr>
          <w:p w14:paraId="56623145" w14:textId="77777777" w:rsidR="008C309B" w:rsidRPr="008C309B" w:rsidRDefault="008C309B" w:rsidP="009F7D27">
            <w:pPr>
              <w:spacing w:after="0" w:line="240" w:lineRule="auto"/>
              <w:ind w:left="122"/>
              <w:jc w:val="left"/>
              <w:rPr>
                <w:rFonts w:eastAsia="Times New Roman"/>
                <w:b/>
                <w:bCs/>
                <w:color w:val="000000"/>
                <w:sz w:val="18"/>
                <w:szCs w:val="18"/>
                <w:lang w:eastAsia="fr-FR"/>
              </w:rPr>
            </w:pPr>
            <w:r w:rsidRPr="008C309B">
              <w:rPr>
                <w:rFonts w:eastAsia="Times New Roman"/>
                <w:b/>
                <w:bCs/>
                <w:color w:val="000000"/>
                <w:sz w:val="18"/>
                <w:szCs w:val="18"/>
                <w:lang w:eastAsia="fr-FR"/>
              </w:rPr>
              <w:t>Objectif 2</w:t>
            </w:r>
          </w:p>
        </w:tc>
        <w:tc>
          <w:tcPr>
            <w:tcW w:w="1311" w:type="dxa"/>
            <w:tcBorders>
              <w:top w:val="nil"/>
              <w:left w:val="nil"/>
              <w:bottom w:val="nil"/>
              <w:right w:val="nil"/>
            </w:tcBorders>
            <w:shd w:val="clear" w:color="auto" w:fill="auto"/>
            <w:noWrap/>
            <w:vAlign w:val="bottom"/>
            <w:hideMark/>
          </w:tcPr>
          <w:p w14:paraId="1009116D"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402 181 974</w:t>
            </w:r>
          </w:p>
        </w:tc>
        <w:tc>
          <w:tcPr>
            <w:tcW w:w="1344" w:type="dxa"/>
            <w:tcBorders>
              <w:top w:val="nil"/>
              <w:left w:val="nil"/>
              <w:bottom w:val="nil"/>
              <w:right w:val="nil"/>
            </w:tcBorders>
            <w:shd w:val="clear" w:color="auto" w:fill="auto"/>
            <w:noWrap/>
            <w:vAlign w:val="bottom"/>
            <w:hideMark/>
          </w:tcPr>
          <w:p w14:paraId="46EE4D3A"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1 939 467 932</w:t>
            </w:r>
          </w:p>
        </w:tc>
        <w:tc>
          <w:tcPr>
            <w:tcW w:w="1417" w:type="dxa"/>
            <w:tcBorders>
              <w:top w:val="nil"/>
              <w:left w:val="nil"/>
              <w:bottom w:val="nil"/>
              <w:right w:val="nil"/>
            </w:tcBorders>
            <w:shd w:val="clear" w:color="auto" w:fill="auto"/>
            <w:noWrap/>
            <w:vAlign w:val="bottom"/>
            <w:hideMark/>
          </w:tcPr>
          <w:p w14:paraId="3F15809D"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475 833 558</w:t>
            </w:r>
          </w:p>
        </w:tc>
        <w:tc>
          <w:tcPr>
            <w:tcW w:w="1418" w:type="dxa"/>
            <w:tcBorders>
              <w:top w:val="nil"/>
              <w:left w:val="nil"/>
              <w:bottom w:val="nil"/>
              <w:right w:val="nil"/>
            </w:tcBorders>
            <w:shd w:val="clear" w:color="auto" w:fill="auto"/>
            <w:noWrap/>
            <w:vAlign w:val="bottom"/>
            <w:hideMark/>
          </w:tcPr>
          <w:p w14:paraId="36F3D902"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2 817 483 463</w:t>
            </w:r>
          </w:p>
        </w:tc>
        <w:tc>
          <w:tcPr>
            <w:tcW w:w="181" w:type="dxa"/>
            <w:tcBorders>
              <w:top w:val="nil"/>
              <w:left w:val="nil"/>
              <w:bottom w:val="nil"/>
              <w:right w:val="nil"/>
            </w:tcBorders>
            <w:shd w:val="clear" w:color="auto" w:fill="auto"/>
            <w:noWrap/>
            <w:vAlign w:val="bottom"/>
            <w:hideMark/>
          </w:tcPr>
          <w:p w14:paraId="43D8F0A0" w14:textId="77777777" w:rsidR="008C309B" w:rsidRPr="008C309B" w:rsidRDefault="008C309B" w:rsidP="008C309B">
            <w:pPr>
              <w:spacing w:after="0" w:line="240" w:lineRule="auto"/>
              <w:jc w:val="left"/>
              <w:rPr>
                <w:rFonts w:eastAsia="Times New Roman"/>
                <w:color w:val="000000"/>
                <w:sz w:val="18"/>
                <w:szCs w:val="18"/>
                <w:lang w:eastAsia="fr-FR"/>
              </w:rPr>
            </w:pPr>
          </w:p>
        </w:tc>
        <w:tc>
          <w:tcPr>
            <w:tcW w:w="953" w:type="dxa"/>
            <w:tcBorders>
              <w:top w:val="nil"/>
              <w:left w:val="nil"/>
              <w:bottom w:val="nil"/>
              <w:right w:val="nil"/>
            </w:tcBorders>
            <w:shd w:val="clear" w:color="auto" w:fill="auto"/>
            <w:noWrap/>
            <w:vAlign w:val="bottom"/>
            <w:hideMark/>
          </w:tcPr>
          <w:p w14:paraId="74940E3A"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57 455</w:t>
            </w:r>
          </w:p>
        </w:tc>
        <w:tc>
          <w:tcPr>
            <w:tcW w:w="992" w:type="dxa"/>
            <w:tcBorders>
              <w:top w:val="nil"/>
              <w:left w:val="nil"/>
              <w:bottom w:val="nil"/>
              <w:right w:val="nil"/>
            </w:tcBorders>
            <w:shd w:val="clear" w:color="auto" w:fill="auto"/>
            <w:noWrap/>
            <w:vAlign w:val="bottom"/>
            <w:hideMark/>
          </w:tcPr>
          <w:p w14:paraId="6EF2BAAF"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277 067</w:t>
            </w:r>
          </w:p>
        </w:tc>
        <w:tc>
          <w:tcPr>
            <w:tcW w:w="1027" w:type="dxa"/>
            <w:tcBorders>
              <w:top w:val="nil"/>
              <w:left w:val="nil"/>
              <w:bottom w:val="nil"/>
              <w:right w:val="nil"/>
            </w:tcBorders>
            <w:shd w:val="clear" w:color="auto" w:fill="auto"/>
            <w:noWrap/>
            <w:vAlign w:val="bottom"/>
            <w:hideMark/>
          </w:tcPr>
          <w:p w14:paraId="70F0AFE7"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67 976</w:t>
            </w:r>
          </w:p>
        </w:tc>
        <w:tc>
          <w:tcPr>
            <w:tcW w:w="993" w:type="dxa"/>
            <w:tcBorders>
              <w:top w:val="nil"/>
              <w:left w:val="nil"/>
              <w:bottom w:val="nil"/>
              <w:right w:val="nil"/>
            </w:tcBorders>
            <w:shd w:val="clear" w:color="auto" w:fill="auto"/>
            <w:noWrap/>
            <w:vAlign w:val="bottom"/>
            <w:hideMark/>
          </w:tcPr>
          <w:p w14:paraId="5C991326"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402 498</w:t>
            </w:r>
          </w:p>
        </w:tc>
      </w:tr>
      <w:tr w:rsidR="008C309B" w:rsidRPr="000D7789" w14:paraId="34482721" w14:textId="77777777" w:rsidTr="009F7D27">
        <w:trPr>
          <w:trHeight w:val="300"/>
          <w:jc w:val="center"/>
        </w:trPr>
        <w:tc>
          <w:tcPr>
            <w:tcW w:w="1575" w:type="dxa"/>
            <w:tcBorders>
              <w:top w:val="nil"/>
              <w:left w:val="nil"/>
              <w:bottom w:val="nil"/>
              <w:right w:val="nil"/>
            </w:tcBorders>
            <w:shd w:val="clear" w:color="auto" w:fill="auto"/>
            <w:noWrap/>
            <w:vAlign w:val="center"/>
            <w:hideMark/>
          </w:tcPr>
          <w:p w14:paraId="167E6CD2" w14:textId="77777777" w:rsidR="008C309B" w:rsidRPr="008C309B" w:rsidRDefault="008C309B" w:rsidP="009F7D27">
            <w:pPr>
              <w:spacing w:after="0" w:line="240" w:lineRule="auto"/>
              <w:ind w:left="122"/>
              <w:jc w:val="left"/>
              <w:rPr>
                <w:rFonts w:eastAsia="Times New Roman"/>
                <w:b/>
                <w:bCs/>
                <w:color w:val="000000"/>
                <w:sz w:val="18"/>
                <w:szCs w:val="18"/>
                <w:lang w:eastAsia="fr-FR"/>
              </w:rPr>
            </w:pPr>
            <w:r w:rsidRPr="008C309B">
              <w:rPr>
                <w:rFonts w:eastAsia="Times New Roman"/>
                <w:b/>
                <w:bCs/>
                <w:color w:val="000000"/>
                <w:sz w:val="18"/>
                <w:szCs w:val="18"/>
                <w:lang w:eastAsia="fr-FR"/>
              </w:rPr>
              <w:t>Objectif 3</w:t>
            </w:r>
          </w:p>
        </w:tc>
        <w:tc>
          <w:tcPr>
            <w:tcW w:w="1311" w:type="dxa"/>
            <w:tcBorders>
              <w:top w:val="nil"/>
              <w:left w:val="nil"/>
              <w:bottom w:val="nil"/>
              <w:right w:val="nil"/>
            </w:tcBorders>
            <w:shd w:val="clear" w:color="auto" w:fill="auto"/>
            <w:noWrap/>
            <w:vAlign w:val="bottom"/>
            <w:hideMark/>
          </w:tcPr>
          <w:p w14:paraId="0B218225"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288 419 350</w:t>
            </w:r>
          </w:p>
        </w:tc>
        <w:tc>
          <w:tcPr>
            <w:tcW w:w="1344" w:type="dxa"/>
            <w:tcBorders>
              <w:top w:val="nil"/>
              <w:left w:val="nil"/>
              <w:bottom w:val="nil"/>
              <w:right w:val="nil"/>
            </w:tcBorders>
            <w:shd w:val="clear" w:color="auto" w:fill="auto"/>
            <w:noWrap/>
            <w:vAlign w:val="bottom"/>
            <w:hideMark/>
          </w:tcPr>
          <w:p w14:paraId="1F8A6E5B"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991 770 813</w:t>
            </w:r>
          </w:p>
        </w:tc>
        <w:tc>
          <w:tcPr>
            <w:tcW w:w="1417" w:type="dxa"/>
            <w:tcBorders>
              <w:top w:val="nil"/>
              <w:left w:val="nil"/>
              <w:bottom w:val="nil"/>
              <w:right w:val="nil"/>
            </w:tcBorders>
            <w:shd w:val="clear" w:color="auto" w:fill="auto"/>
            <w:noWrap/>
            <w:vAlign w:val="bottom"/>
            <w:hideMark/>
          </w:tcPr>
          <w:p w14:paraId="1CB85348"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223 699 871</w:t>
            </w:r>
          </w:p>
        </w:tc>
        <w:tc>
          <w:tcPr>
            <w:tcW w:w="1418" w:type="dxa"/>
            <w:tcBorders>
              <w:top w:val="nil"/>
              <w:left w:val="nil"/>
              <w:bottom w:val="nil"/>
              <w:right w:val="nil"/>
            </w:tcBorders>
            <w:shd w:val="clear" w:color="auto" w:fill="auto"/>
            <w:noWrap/>
            <w:vAlign w:val="bottom"/>
            <w:hideMark/>
          </w:tcPr>
          <w:p w14:paraId="665FA9CD"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1 503 890 034</w:t>
            </w:r>
          </w:p>
        </w:tc>
        <w:tc>
          <w:tcPr>
            <w:tcW w:w="181" w:type="dxa"/>
            <w:tcBorders>
              <w:top w:val="nil"/>
              <w:left w:val="nil"/>
              <w:bottom w:val="nil"/>
              <w:right w:val="nil"/>
            </w:tcBorders>
            <w:shd w:val="clear" w:color="auto" w:fill="auto"/>
            <w:noWrap/>
            <w:vAlign w:val="bottom"/>
            <w:hideMark/>
          </w:tcPr>
          <w:p w14:paraId="7F020399" w14:textId="77777777" w:rsidR="008C309B" w:rsidRPr="008C309B" w:rsidRDefault="008C309B" w:rsidP="008C309B">
            <w:pPr>
              <w:spacing w:after="0" w:line="240" w:lineRule="auto"/>
              <w:jc w:val="left"/>
              <w:rPr>
                <w:rFonts w:eastAsia="Times New Roman"/>
                <w:color w:val="000000"/>
                <w:sz w:val="18"/>
                <w:szCs w:val="18"/>
                <w:lang w:eastAsia="fr-FR"/>
              </w:rPr>
            </w:pPr>
          </w:p>
        </w:tc>
        <w:tc>
          <w:tcPr>
            <w:tcW w:w="953" w:type="dxa"/>
            <w:tcBorders>
              <w:top w:val="nil"/>
              <w:left w:val="nil"/>
              <w:bottom w:val="nil"/>
              <w:right w:val="nil"/>
            </w:tcBorders>
            <w:shd w:val="clear" w:color="auto" w:fill="auto"/>
            <w:noWrap/>
            <w:vAlign w:val="bottom"/>
            <w:hideMark/>
          </w:tcPr>
          <w:p w14:paraId="0B50F487" w14:textId="77777777" w:rsidR="008C309B" w:rsidRPr="008C309B" w:rsidRDefault="008C309B" w:rsidP="008C309B">
            <w:pPr>
              <w:spacing w:after="0" w:line="240" w:lineRule="auto"/>
              <w:ind w:left="-74"/>
              <w:jc w:val="right"/>
              <w:rPr>
                <w:rFonts w:eastAsia="Times New Roman"/>
                <w:color w:val="000000"/>
                <w:sz w:val="18"/>
                <w:szCs w:val="18"/>
                <w:lang w:eastAsia="fr-FR"/>
              </w:rPr>
            </w:pPr>
            <w:r w:rsidRPr="008C309B">
              <w:rPr>
                <w:rFonts w:eastAsia="Times New Roman"/>
                <w:color w:val="000000"/>
                <w:sz w:val="18"/>
                <w:szCs w:val="18"/>
                <w:lang w:eastAsia="fr-FR"/>
              </w:rPr>
              <w:t>41 203</w:t>
            </w:r>
          </w:p>
        </w:tc>
        <w:tc>
          <w:tcPr>
            <w:tcW w:w="992" w:type="dxa"/>
            <w:tcBorders>
              <w:top w:val="nil"/>
              <w:left w:val="nil"/>
              <w:bottom w:val="nil"/>
              <w:right w:val="nil"/>
            </w:tcBorders>
            <w:shd w:val="clear" w:color="auto" w:fill="auto"/>
            <w:noWrap/>
            <w:vAlign w:val="bottom"/>
            <w:hideMark/>
          </w:tcPr>
          <w:p w14:paraId="3BC1A0E8"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141 682</w:t>
            </w:r>
          </w:p>
        </w:tc>
        <w:tc>
          <w:tcPr>
            <w:tcW w:w="1027" w:type="dxa"/>
            <w:tcBorders>
              <w:top w:val="nil"/>
              <w:left w:val="nil"/>
              <w:bottom w:val="nil"/>
              <w:right w:val="nil"/>
            </w:tcBorders>
            <w:shd w:val="clear" w:color="auto" w:fill="auto"/>
            <w:noWrap/>
            <w:vAlign w:val="bottom"/>
            <w:hideMark/>
          </w:tcPr>
          <w:p w14:paraId="0E46B129"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31 957</w:t>
            </w:r>
          </w:p>
        </w:tc>
        <w:tc>
          <w:tcPr>
            <w:tcW w:w="993" w:type="dxa"/>
            <w:tcBorders>
              <w:top w:val="nil"/>
              <w:left w:val="nil"/>
              <w:bottom w:val="nil"/>
              <w:right w:val="nil"/>
            </w:tcBorders>
            <w:shd w:val="clear" w:color="auto" w:fill="auto"/>
            <w:noWrap/>
            <w:vAlign w:val="bottom"/>
            <w:hideMark/>
          </w:tcPr>
          <w:p w14:paraId="4907334F"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214 841</w:t>
            </w:r>
          </w:p>
        </w:tc>
      </w:tr>
      <w:tr w:rsidR="008C309B" w:rsidRPr="000D7789" w14:paraId="5A09D4D0" w14:textId="77777777" w:rsidTr="009F7D27">
        <w:trPr>
          <w:trHeight w:val="300"/>
          <w:jc w:val="center"/>
        </w:trPr>
        <w:tc>
          <w:tcPr>
            <w:tcW w:w="1575" w:type="dxa"/>
            <w:tcBorders>
              <w:top w:val="nil"/>
              <w:left w:val="nil"/>
              <w:bottom w:val="nil"/>
              <w:right w:val="nil"/>
            </w:tcBorders>
            <w:shd w:val="clear" w:color="auto" w:fill="auto"/>
            <w:noWrap/>
            <w:vAlign w:val="center"/>
            <w:hideMark/>
          </w:tcPr>
          <w:p w14:paraId="4F11F720" w14:textId="77777777" w:rsidR="008C309B" w:rsidRPr="008C309B" w:rsidRDefault="008C309B" w:rsidP="009F7D27">
            <w:pPr>
              <w:spacing w:after="0" w:line="240" w:lineRule="auto"/>
              <w:ind w:left="122"/>
              <w:jc w:val="left"/>
              <w:rPr>
                <w:rFonts w:eastAsia="Times New Roman"/>
                <w:b/>
                <w:bCs/>
                <w:color w:val="000000"/>
                <w:sz w:val="18"/>
                <w:szCs w:val="18"/>
                <w:lang w:eastAsia="fr-FR"/>
              </w:rPr>
            </w:pPr>
            <w:r w:rsidRPr="008C309B">
              <w:rPr>
                <w:rFonts w:eastAsia="Times New Roman"/>
                <w:b/>
                <w:bCs/>
                <w:color w:val="000000"/>
                <w:sz w:val="18"/>
                <w:szCs w:val="18"/>
                <w:lang w:eastAsia="fr-FR"/>
              </w:rPr>
              <w:t>Objectif4</w:t>
            </w:r>
          </w:p>
        </w:tc>
        <w:tc>
          <w:tcPr>
            <w:tcW w:w="1311" w:type="dxa"/>
            <w:tcBorders>
              <w:top w:val="nil"/>
              <w:left w:val="nil"/>
              <w:bottom w:val="nil"/>
              <w:right w:val="nil"/>
            </w:tcBorders>
            <w:shd w:val="clear" w:color="auto" w:fill="auto"/>
            <w:noWrap/>
            <w:vAlign w:val="bottom"/>
            <w:hideMark/>
          </w:tcPr>
          <w:p w14:paraId="7F42742B"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1 151 358 437</w:t>
            </w:r>
          </w:p>
        </w:tc>
        <w:tc>
          <w:tcPr>
            <w:tcW w:w="1344" w:type="dxa"/>
            <w:tcBorders>
              <w:top w:val="nil"/>
              <w:left w:val="nil"/>
              <w:bottom w:val="nil"/>
              <w:right w:val="nil"/>
            </w:tcBorders>
            <w:shd w:val="clear" w:color="auto" w:fill="auto"/>
            <w:noWrap/>
            <w:vAlign w:val="bottom"/>
            <w:hideMark/>
          </w:tcPr>
          <w:p w14:paraId="336F84E4"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3 251 353 239</w:t>
            </w:r>
          </w:p>
        </w:tc>
        <w:tc>
          <w:tcPr>
            <w:tcW w:w="1417" w:type="dxa"/>
            <w:tcBorders>
              <w:top w:val="nil"/>
              <w:left w:val="nil"/>
              <w:bottom w:val="nil"/>
              <w:right w:val="nil"/>
            </w:tcBorders>
            <w:shd w:val="clear" w:color="auto" w:fill="auto"/>
            <w:noWrap/>
            <w:vAlign w:val="bottom"/>
            <w:hideMark/>
          </w:tcPr>
          <w:p w14:paraId="5849EEA0"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79 356 842</w:t>
            </w:r>
          </w:p>
        </w:tc>
        <w:tc>
          <w:tcPr>
            <w:tcW w:w="1418" w:type="dxa"/>
            <w:tcBorders>
              <w:top w:val="nil"/>
              <w:left w:val="nil"/>
              <w:bottom w:val="nil"/>
              <w:right w:val="nil"/>
            </w:tcBorders>
            <w:shd w:val="clear" w:color="auto" w:fill="auto"/>
            <w:noWrap/>
            <w:vAlign w:val="bottom"/>
            <w:hideMark/>
          </w:tcPr>
          <w:p w14:paraId="27545B20"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4 482 068 518</w:t>
            </w:r>
          </w:p>
        </w:tc>
        <w:tc>
          <w:tcPr>
            <w:tcW w:w="181" w:type="dxa"/>
            <w:tcBorders>
              <w:top w:val="nil"/>
              <w:left w:val="nil"/>
              <w:bottom w:val="nil"/>
              <w:right w:val="nil"/>
            </w:tcBorders>
            <w:shd w:val="clear" w:color="auto" w:fill="auto"/>
            <w:noWrap/>
            <w:vAlign w:val="bottom"/>
            <w:hideMark/>
          </w:tcPr>
          <w:p w14:paraId="6A389CC9" w14:textId="77777777" w:rsidR="008C309B" w:rsidRPr="008C309B" w:rsidRDefault="008C309B" w:rsidP="008C309B">
            <w:pPr>
              <w:spacing w:after="0" w:line="240" w:lineRule="auto"/>
              <w:jc w:val="left"/>
              <w:rPr>
                <w:rFonts w:eastAsia="Times New Roman"/>
                <w:color w:val="000000"/>
                <w:sz w:val="18"/>
                <w:szCs w:val="18"/>
                <w:lang w:eastAsia="fr-FR"/>
              </w:rPr>
            </w:pPr>
          </w:p>
        </w:tc>
        <w:tc>
          <w:tcPr>
            <w:tcW w:w="953" w:type="dxa"/>
            <w:tcBorders>
              <w:top w:val="nil"/>
              <w:left w:val="nil"/>
              <w:bottom w:val="nil"/>
              <w:right w:val="nil"/>
            </w:tcBorders>
            <w:shd w:val="clear" w:color="auto" w:fill="auto"/>
            <w:noWrap/>
            <w:vAlign w:val="bottom"/>
            <w:hideMark/>
          </w:tcPr>
          <w:p w14:paraId="18E3B3C6"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164 480</w:t>
            </w:r>
          </w:p>
        </w:tc>
        <w:tc>
          <w:tcPr>
            <w:tcW w:w="992" w:type="dxa"/>
            <w:tcBorders>
              <w:top w:val="nil"/>
              <w:left w:val="nil"/>
              <w:bottom w:val="nil"/>
              <w:right w:val="nil"/>
            </w:tcBorders>
            <w:shd w:val="clear" w:color="auto" w:fill="auto"/>
            <w:noWrap/>
            <w:vAlign w:val="bottom"/>
            <w:hideMark/>
          </w:tcPr>
          <w:p w14:paraId="727463DB"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464 479</w:t>
            </w:r>
          </w:p>
        </w:tc>
        <w:tc>
          <w:tcPr>
            <w:tcW w:w="1027" w:type="dxa"/>
            <w:tcBorders>
              <w:top w:val="nil"/>
              <w:left w:val="nil"/>
              <w:bottom w:val="nil"/>
              <w:right w:val="nil"/>
            </w:tcBorders>
            <w:shd w:val="clear" w:color="auto" w:fill="auto"/>
            <w:noWrap/>
            <w:vAlign w:val="bottom"/>
            <w:hideMark/>
          </w:tcPr>
          <w:p w14:paraId="7627B9D9"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11 337</w:t>
            </w:r>
          </w:p>
        </w:tc>
        <w:tc>
          <w:tcPr>
            <w:tcW w:w="993" w:type="dxa"/>
            <w:tcBorders>
              <w:top w:val="nil"/>
              <w:left w:val="nil"/>
              <w:bottom w:val="nil"/>
              <w:right w:val="nil"/>
            </w:tcBorders>
            <w:shd w:val="clear" w:color="auto" w:fill="auto"/>
            <w:noWrap/>
            <w:vAlign w:val="bottom"/>
            <w:hideMark/>
          </w:tcPr>
          <w:p w14:paraId="6D11AC3F"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640 296</w:t>
            </w:r>
          </w:p>
        </w:tc>
      </w:tr>
      <w:tr w:rsidR="008C309B" w:rsidRPr="000D7789" w14:paraId="7DC33684" w14:textId="77777777" w:rsidTr="009F7D27">
        <w:trPr>
          <w:trHeight w:val="300"/>
          <w:jc w:val="center"/>
        </w:trPr>
        <w:tc>
          <w:tcPr>
            <w:tcW w:w="1575" w:type="dxa"/>
            <w:tcBorders>
              <w:top w:val="nil"/>
              <w:left w:val="nil"/>
              <w:bottom w:val="nil"/>
              <w:right w:val="nil"/>
            </w:tcBorders>
            <w:shd w:val="clear" w:color="auto" w:fill="auto"/>
            <w:noWrap/>
            <w:vAlign w:val="center"/>
            <w:hideMark/>
          </w:tcPr>
          <w:p w14:paraId="46360701" w14:textId="77777777" w:rsidR="008C309B" w:rsidRDefault="008C309B" w:rsidP="009F7D27">
            <w:pPr>
              <w:spacing w:after="0" w:line="240" w:lineRule="auto"/>
              <w:ind w:left="122"/>
              <w:jc w:val="left"/>
              <w:rPr>
                <w:rFonts w:eastAsia="Times New Roman"/>
                <w:b/>
                <w:bCs/>
                <w:color w:val="000000"/>
                <w:sz w:val="18"/>
                <w:szCs w:val="18"/>
                <w:lang w:eastAsia="fr-FR"/>
              </w:rPr>
            </w:pPr>
            <w:r w:rsidRPr="008C309B">
              <w:rPr>
                <w:rFonts w:eastAsia="Times New Roman"/>
                <w:b/>
                <w:bCs/>
                <w:color w:val="000000"/>
                <w:sz w:val="18"/>
                <w:szCs w:val="18"/>
                <w:lang w:eastAsia="fr-FR"/>
              </w:rPr>
              <w:t>Salaire personnel</w:t>
            </w:r>
          </w:p>
          <w:p w14:paraId="21B78A3B" w14:textId="77777777" w:rsidR="008C309B" w:rsidRPr="008C309B" w:rsidRDefault="008C309B" w:rsidP="009F7D27">
            <w:pPr>
              <w:spacing w:after="0" w:line="240" w:lineRule="auto"/>
              <w:ind w:left="122"/>
              <w:jc w:val="left"/>
              <w:rPr>
                <w:rFonts w:eastAsia="Times New Roman"/>
                <w:b/>
                <w:bCs/>
                <w:color w:val="000000"/>
                <w:sz w:val="18"/>
                <w:szCs w:val="18"/>
                <w:lang w:eastAsia="fr-FR"/>
              </w:rPr>
            </w:pPr>
            <w:r w:rsidRPr="008C309B">
              <w:rPr>
                <w:rFonts w:eastAsia="Times New Roman"/>
                <w:b/>
                <w:bCs/>
                <w:color w:val="000000"/>
                <w:sz w:val="18"/>
                <w:szCs w:val="18"/>
                <w:lang w:eastAsia="fr-FR"/>
              </w:rPr>
              <w:t xml:space="preserve"> à recruter</w:t>
            </w:r>
          </w:p>
        </w:tc>
        <w:tc>
          <w:tcPr>
            <w:tcW w:w="1311" w:type="dxa"/>
            <w:tcBorders>
              <w:top w:val="nil"/>
              <w:left w:val="nil"/>
              <w:bottom w:val="nil"/>
              <w:right w:val="nil"/>
            </w:tcBorders>
            <w:shd w:val="clear" w:color="auto" w:fill="auto"/>
            <w:noWrap/>
            <w:vAlign w:val="bottom"/>
            <w:hideMark/>
          </w:tcPr>
          <w:p w14:paraId="193EBD3F"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38 029 117 852</w:t>
            </w:r>
          </w:p>
        </w:tc>
        <w:tc>
          <w:tcPr>
            <w:tcW w:w="1344" w:type="dxa"/>
            <w:tcBorders>
              <w:top w:val="nil"/>
              <w:left w:val="nil"/>
              <w:bottom w:val="nil"/>
              <w:right w:val="nil"/>
            </w:tcBorders>
            <w:shd w:val="clear" w:color="auto" w:fill="auto"/>
            <w:noWrap/>
            <w:vAlign w:val="bottom"/>
            <w:hideMark/>
          </w:tcPr>
          <w:p w14:paraId="16EEDC20"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89 660 268 321</w:t>
            </w:r>
          </w:p>
        </w:tc>
        <w:tc>
          <w:tcPr>
            <w:tcW w:w="1417" w:type="dxa"/>
            <w:tcBorders>
              <w:top w:val="nil"/>
              <w:left w:val="nil"/>
              <w:bottom w:val="nil"/>
              <w:right w:val="nil"/>
            </w:tcBorders>
            <w:shd w:val="clear" w:color="auto" w:fill="auto"/>
            <w:noWrap/>
            <w:vAlign w:val="bottom"/>
            <w:hideMark/>
          </w:tcPr>
          <w:p w14:paraId="647F80FA"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105 282 662 540</w:t>
            </w:r>
          </w:p>
        </w:tc>
        <w:tc>
          <w:tcPr>
            <w:tcW w:w="1418" w:type="dxa"/>
            <w:tcBorders>
              <w:top w:val="nil"/>
              <w:left w:val="nil"/>
              <w:bottom w:val="nil"/>
              <w:right w:val="nil"/>
            </w:tcBorders>
            <w:shd w:val="clear" w:color="auto" w:fill="auto"/>
            <w:noWrap/>
            <w:vAlign w:val="bottom"/>
            <w:hideMark/>
          </w:tcPr>
          <w:p w14:paraId="0A83F05C"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232 972 048 712</w:t>
            </w:r>
          </w:p>
        </w:tc>
        <w:tc>
          <w:tcPr>
            <w:tcW w:w="181" w:type="dxa"/>
            <w:tcBorders>
              <w:top w:val="nil"/>
              <w:left w:val="nil"/>
              <w:bottom w:val="nil"/>
              <w:right w:val="nil"/>
            </w:tcBorders>
            <w:shd w:val="clear" w:color="auto" w:fill="auto"/>
            <w:noWrap/>
            <w:vAlign w:val="bottom"/>
            <w:hideMark/>
          </w:tcPr>
          <w:p w14:paraId="02A89E5E" w14:textId="77777777" w:rsidR="008C309B" w:rsidRPr="008C309B" w:rsidRDefault="008C309B" w:rsidP="008C309B">
            <w:pPr>
              <w:spacing w:after="0" w:line="240" w:lineRule="auto"/>
              <w:jc w:val="left"/>
              <w:rPr>
                <w:rFonts w:eastAsia="Times New Roman"/>
                <w:color w:val="000000"/>
                <w:sz w:val="18"/>
                <w:szCs w:val="18"/>
                <w:lang w:eastAsia="fr-FR"/>
              </w:rPr>
            </w:pPr>
          </w:p>
        </w:tc>
        <w:tc>
          <w:tcPr>
            <w:tcW w:w="953" w:type="dxa"/>
            <w:tcBorders>
              <w:top w:val="nil"/>
              <w:left w:val="nil"/>
              <w:bottom w:val="nil"/>
              <w:right w:val="nil"/>
            </w:tcBorders>
            <w:shd w:val="clear" w:color="auto" w:fill="auto"/>
            <w:noWrap/>
            <w:vAlign w:val="bottom"/>
            <w:hideMark/>
          </w:tcPr>
          <w:p w14:paraId="19D01E52"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5 432 731</w:t>
            </w:r>
          </w:p>
        </w:tc>
        <w:tc>
          <w:tcPr>
            <w:tcW w:w="992" w:type="dxa"/>
            <w:tcBorders>
              <w:top w:val="nil"/>
              <w:left w:val="nil"/>
              <w:bottom w:val="nil"/>
              <w:right w:val="nil"/>
            </w:tcBorders>
            <w:shd w:val="clear" w:color="auto" w:fill="auto"/>
            <w:noWrap/>
            <w:vAlign w:val="bottom"/>
            <w:hideMark/>
          </w:tcPr>
          <w:p w14:paraId="6027DCAC"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12 808 610</w:t>
            </w:r>
          </w:p>
        </w:tc>
        <w:tc>
          <w:tcPr>
            <w:tcW w:w="1027" w:type="dxa"/>
            <w:tcBorders>
              <w:top w:val="nil"/>
              <w:left w:val="nil"/>
              <w:bottom w:val="nil"/>
              <w:right w:val="nil"/>
            </w:tcBorders>
            <w:shd w:val="clear" w:color="auto" w:fill="auto"/>
            <w:noWrap/>
            <w:vAlign w:val="bottom"/>
            <w:hideMark/>
          </w:tcPr>
          <w:p w14:paraId="74499BC1"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15 040 380</w:t>
            </w:r>
          </w:p>
        </w:tc>
        <w:tc>
          <w:tcPr>
            <w:tcW w:w="993" w:type="dxa"/>
            <w:tcBorders>
              <w:top w:val="nil"/>
              <w:left w:val="nil"/>
              <w:bottom w:val="nil"/>
              <w:right w:val="nil"/>
            </w:tcBorders>
            <w:shd w:val="clear" w:color="auto" w:fill="auto"/>
            <w:noWrap/>
            <w:vAlign w:val="bottom"/>
            <w:hideMark/>
          </w:tcPr>
          <w:p w14:paraId="46E9432F"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33 281 721</w:t>
            </w:r>
          </w:p>
        </w:tc>
      </w:tr>
      <w:tr w:rsidR="008C309B" w:rsidRPr="000D7789" w14:paraId="248D75B3" w14:textId="77777777" w:rsidTr="009F7D27">
        <w:trPr>
          <w:trHeight w:val="300"/>
          <w:jc w:val="center"/>
        </w:trPr>
        <w:tc>
          <w:tcPr>
            <w:tcW w:w="1575" w:type="dxa"/>
            <w:tcBorders>
              <w:top w:val="nil"/>
              <w:left w:val="nil"/>
              <w:bottom w:val="nil"/>
              <w:right w:val="nil"/>
            </w:tcBorders>
            <w:shd w:val="clear" w:color="auto" w:fill="auto"/>
            <w:noWrap/>
            <w:vAlign w:val="center"/>
            <w:hideMark/>
          </w:tcPr>
          <w:p w14:paraId="450F5AFE" w14:textId="77777777" w:rsidR="008C309B" w:rsidRPr="008C309B" w:rsidRDefault="008C309B" w:rsidP="009F7D27">
            <w:pPr>
              <w:spacing w:after="0" w:line="240" w:lineRule="auto"/>
              <w:ind w:left="122"/>
              <w:jc w:val="left"/>
              <w:rPr>
                <w:rFonts w:eastAsia="Times New Roman"/>
                <w:b/>
                <w:bCs/>
                <w:color w:val="000000"/>
                <w:sz w:val="18"/>
                <w:szCs w:val="18"/>
                <w:lang w:eastAsia="fr-FR"/>
              </w:rPr>
            </w:pPr>
            <w:r w:rsidRPr="008C309B">
              <w:rPr>
                <w:rFonts w:eastAsia="Times New Roman"/>
                <w:b/>
                <w:bCs/>
                <w:color w:val="000000"/>
                <w:sz w:val="18"/>
                <w:szCs w:val="18"/>
                <w:lang w:eastAsia="fr-FR"/>
              </w:rPr>
              <w:t>Suivi et évaluation</w:t>
            </w:r>
          </w:p>
        </w:tc>
        <w:tc>
          <w:tcPr>
            <w:tcW w:w="1311" w:type="dxa"/>
            <w:tcBorders>
              <w:top w:val="nil"/>
              <w:left w:val="nil"/>
              <w:bottom w:val="nil"/>
              <w:right w:val="nil"/>
            </w:tcBorders>
            <w:shd w:val="clear" w:color="auto" w:fill="auto"/>
            <w:noWrap/>
            <w:vAlign w:val="bottom"/>
            <w:hideMark/>
          </w:tcPr>
          <w:p w14:paraId="7922919F"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315 678 900</w:t>
            </w:r>
          </w:p>
        </w:tc>
        <w:tc>
          <w:tcPr>
            <w:tcW w:w="1344" w:type="dxa"/>
            <w:tcBorders>
              <w:top w:val="nil"/>
              <w:left w:val="nil"/>
              <w:bottom w:val="nil"/>
              <w:right w:val="nil"/>
            </w:tcBorders>
            <w:shd w:val="clear" w:color="auto" w:fill="auto"/>
            <w:noWrap/>
            <w:vAlign w:val="bottom"/>
            <w:hideMark/>
          </w:tcPr>
          <w:p w14:paraId="3E396850"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584 138 900</w:t>
            </w:r>
          </w:p>
        </w:tc>
        <w:tc>
          <w:tcPr>
            <w:tcW w:w="1417" w:type="dxa"/>
            <w:tcBorders>
              <w:top w:val="nil"/>
              <w:left w:val="nil"/>
              <w:bottom w:val="nil"/>
              <w:right w:val="nil"/>
            </w:tcBorders>
            <w:shd w:val="clear" w:color="auto" w:fill="auto"/>
            <w:noWrap/>
            <w:vAlign w:val="bottom"/>
            <w:hideMark/>
          </w:tcPr>
          <w:p w14:paraId="3B63A01A"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514 148 900</w:t>
            </w:r>
          </w:p>
        </w:tc>
        <w:tc>
          <w:tcPr>
            <w:tcW w:w="1418" w:type="dxa"/>
            <w:tcBorders>
              <w:top w:val="nil"/>
              <w:left w:val="nil"/>
              <w:bottom w:val="nil"/>
              <w:right w:val="nil"/>
            </w:tcBorders>
            <w:shd w:val="clear" w:color="auto" w:fill="auto"/>
            <w:noWrap/>
            <w:vAlign w:val="bottom"/>
            <w:hideMark/>
          </w:tcPr>
          <w:p w14:paraId="7801D384"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1 413 966 700</w:t>
            </w:r>
          </w:p>
        </w:tc>
        <w:tc>
          <w:tcPr>
            <w:tcW w:w="181" w:type="dxa"/>
            <w:tcBorders>
              <w:top w:val="nil"/>
              <w:left w:val="nil"/>
              <w:bottom w:val="nil"/>
              <w:right w:val="nil"/>
            </w:tcBorders>
            <w:shd w:val="clear" w:color="auto" w:fill="auto"/>
            <w:noWrap/>
            <w:vAlign w:val="bottom"/>
            <w:hideMark/>
          </w:tcPr>
          <w:p w14:paraId="791C797E" w14:textId="77777777" w:rsidR="008C309B" w:rsidRPr="008C309B" w:rsidRDefault="008C309B" w:rsidP="008C309B">
            <w:pPr>
              <w:spacing w:after="0" w:line="240" w:lineRule="auto"/>
              <w:jc w:val="left"/>
              <w:rPr>
                <w:rFonts w:eastAsia="Times New Roman"/>
                <w:color w:val="000000"/>
                <w:sz w:val="18"/>
                <w:szCs w:val="18"/>
                <w:lang w:eastAsia="fr-FR"/>
              </w:rPr>
            </w:pPr>
          </w:p>
        </w:tc>
        <w:tc>
          <w:tcPr>
            <w:tcW w:w="953" w:type="dxa"/>
            <w:tcBorders>
              <w:top w:val="nil"/>
              <w:left w:val="nil"/>
              <w:bottom w:val="nil"/>
              <w:right w:val="nil"/>
            </w:tcBorders>
            <w:shd w:val="clear" w:color="auto" w:fill="auto"/>
            <w:noWrap/>
            <w:vAlign w:val="bottom"/>
            <w:hideMark/>
          </w:tcPr>
          <w:p w14:paraId="546DD16E"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45 097</w:t>
            </w:r>
          </w:p>
        </w:tc>
        <w:tc>
          <w:tcPr>
            <w:tcW w:w="992" w:type="dxa"/>
            <w:tcBorders>
              <w:top w:val="nil"/>
              <w:left w:val="nil"/>
              <w:bottom w:val="nil"/>
              <w:right w:val="nil"/>
            </w:tcBorders>
            <w:shd w:val="clear" w:color="auto" w:fill="auto"/>
            <w:noWrap/>
            <w:vAlign w:val="bottom"/>
            <w:hideMark/>
          </w:tcPr>
          <w:p w14:paraId="14085024"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83 448</w:t>
            </w:r>
          </w:p>
        </w:tc>
        <w:tc>
          <w:tcPr>
            <w:tcW w:w="1027" w:type="dxa"/>
            <w:tcBorders>
              <w:top w:val="nil"/>
              <w:left w:val="nil"/>
              <w:bottom w:val="nil"/>
              <w:right w:val="nil"/>
            </w:tcBorders>
            <w:shd w:val="clear" w:color="auto" w:fill="auto"/>
            <w:noWrap/>
            <w:vAlign w:val="bottom"/>
            <w:hideMark/>
          </w:tcPr>
          <w:p w14:paraId="1DF72D20"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73 450</w:t>
            </w:r>
          </w:p>
        </w:tc>
        <w:tc>
          <w:tcPr>
            <w:tcW w:w="993" w:type="dxa"/>
            <w:tcBorders>
              <w:top w:val="nil"/>
              <w:left w:val="nil"/>
              <w:bottom w:val="nil"/>
              <w:right w:val="nil"/>
            </w:tcBorders>
            <w:shd w:val="clear" w:color="auto" w:fill="auto"/>
            <w:noWrap/>
            <w:vAlign w:val="bottom"/>
            <w:hideMark/>
          </w:tcPr>
          <w:p w14:paraId="2E8AF95F" w14:textId="77777777" w:rsidR="008C309B" w:rsidRPr="008C309B" w:rsidRDefault="008C309B" w:rsidP="008C309B">
            <w:pPr>
              <w:spacing w:after="0" w:line="240" w:lineRule="auto"/>
              <w:jc w:val="right"/>
              <w:rPr>
                <w:rFonts w:eastAsia="Times New Roman"/>
                <w:color w:val="000000"/>
                <w:sz w:val="18"/>
                <w:szCs w:val="18"/>
                <w:lang w:eastAsia="fr-FR"/>
              </w:rPr>
            </w:pPr>
            <w:r w:rsidRPr="008C309B">
              <w:rPr>
                <w:rFonts w:eastAsia="Times New Roman"/>
                <w:color w:val="000000"/>
                <w:sz w:val="18"/>
                <w:szCs w:val="18"/>
                <w:lang w:eastAsia="fr-FR"/>
              </w:rPr>
              <w:t>201 995</w:t>
            </w:r>
          </w:p>
        </w:tc>
      </w:tr>
      <w:tr w:rsidR="008C309B" w:rsidRPr="000D7789" w14:paraId="20359341" w14:textId="77777777" w:rsidTr="00D73159">
        <w:trPr>
          <w:trHeight w:val="315"/>
          <w:jc w:val="center"/>
        </w:trPr>
        <w:tc>
          <w:tcPr>
            <w:tcW w:w="1575" w:type="dxa"/>
            <w:tcBorders>
              <w:top w:val="single" w:sz="4" w:space="0" w:color="auto"/>
              <w:left w:val="nil"/>
              <w:bottom w:val="single" w:sz="4" w:space="0" w:color="auto"/>
              <w:right w:val="nil"/>
            </w:tcBorders>
            <w:shd w:val="clear" w:color="auto" w:fill="auto"/>
            <w:noWrap/>
            <w:vAlign w:val="center"/>
            <w:hideMark/>
          </w:tcPr>
          <w:p w14:paraId="61E912BE" w14:textId="77777777" w:rsidR="008C309B" w:rsidRPr="008C309B" w:rsidRDefault="008C309B" w:rsidP="009F7D27">
            <w:pPr>
              <w:spacing w:after="0" w:line="240" w:lineRule="auto"/>
              <w:ind w:left="122"/>
              <w:jc w:val="left"/>
              <w:rPr>
                <w:rFonts w:eastAsia="Times New Roman"/>
                <w:b/>
                <w:bCs/>
                <w:i/>
                <w:iCs/>
                <w:color w:val="000000"/>
                <w:sz w:val="18"/>
                <w:szCs w:val="18"/>
                <w:lang w:eastAsia="fr-FR"/>
              </w:rPr>
            </w:pPr>
            <w:r w:rsidRPr="008C309B">
              <w:rPr>
                <w:rFonts w:eastAsia="Times New Roman"/>
                <w:b/>
                <w:bCs/>
                <w:i/>
                <w:iCs/>
                <w:color w:val="000000"/>
                <w:sz w:val="18"/>
                <w:szCs w:val="18"/>
                <w:lang w:eastAsia="fr-FR"/>
              </w:rPr>
              <w:t>TOTAL</w:t>
            </w:r>
          </w:p>
        </w:tc>
        <w:tc>
          <w:tcPr>
            <w:tcW w:w="1311" w:type="dxa"/>
            <w:tcBorders>
              <w:top w:val="single" w:sz="4" w:space="0" w:color="auto"/>
              <w:left w:val="nil"/>
              <w:bottom w:val="single" w:sz="4" w:space="0" w:color="auto"/>
              <w:right w:val="nil"/>
            </w:tcBorders>
            <w:shd w:val="clear" w:color="auto" w:fill="auto"/>
            <w:noWrap/>
            <w:vAlign w:val="bottom"/>
            <w:hideMark/>
          </w:tcPr>
          <w:p w14:paraId="4580DE23" w14:textId="77777777" w:rsidR="008C309B" w:rsidRPr="008C309B" w:rsidRDefault="008C309B" w:rsidP="008C309B">
            <w:pPr>
              <w:spacing w:after="0" w:line="240" w:lineRule="auto"/>
              <w:jc w:val="right"/>
              <w:rPr>
                <w:rFonts w:eastAsia="Times New Roman"/>
                <w:b/>
                <w:bCs/>
                <w:i/>
                <w:iCs/>
                <w:color w:val="000000"/>
                <w:sz w:val="18"/>
                <w:szCs w:val="18"/>
                <w:lang w:eastAsia="fr-FR"/>
              </w:rPr>
            </w:pPr>
            <w:r w:rsidRPr="008C309B">
              <w:rPr>
                <w:rFonts w:eastAsia="Times New Roman"/>
                <w:b/>
                <w:bCs/>
                <w:i/>
                <w:iCs/>
                <w:color w:val="000000"/>
                <w:sz w:val="18"/>
                <w:szCs w:val="18"/>
                <w:lang w:eastAsia="fr-FR"/>
              </w:rPr>
              <w:t>41 964 637 647</w:t>
            </w:r>
          </w:p>
        </w:tc>
        <w:tc>
          <w:tcPr>
            <w:tcW w:w="1344" w:type="dxa"/>
            <w:tcBorders>
              <w:top w:val="single" w:sz="4" w:space="0" w:color="auto"/>
              <w:left w:val="nil"/>
              <w:bottom w:val="single" w:sz="4" w:space="0" w:color="auto"/>
              <w:right w:val="nil"/>
            </w:tcBorders>
            <w:shd w:val="clear" w:color="auto" w:fill="auto"/>
            <w:noWrap/>
            <w:vAlign w:val="bottom"/>
            <w:hideMark/>
          </w:tcPr>
          <w:p w14:paraId="7BD6B9C1" w14:textId="77777777" w:rsidR="008C309B" w:rsidRPr="008C309B" w:rsidRDefault="008C309B" w:rsidP="008C309B">
            <w:pPr>
              <w:spacing w:after="0" w:line="240" w:lineRule="auto"/>
              <w:jc w:val="right"/>
              <w:rPr>
                <w:rFonts w:eastAsia="Times New Roman"/>
                <w:b/>
                <w:bCs/>
                <w:i/>
                <w:iCs/>
                <w:color w:val="000000"/>
                <w:sz w:val="18"/>
                <w:szCs w:val="18"/>
                <w:lang w:eastAsia="fr-FR"/>
              </w:rPr>
            </w:pPr>
            <w:r w:rsidRPr="008C309B">
              <w:rPr>
                <w:rFonts w:eastAsia="Times New Roman"/>
                <w:b/>
                <w:bCs/>
                <w:i/>
                <w:iCs/>
                <w:color w:val="000000"/>
                <w:sz w:val="18"/>
                <w:szCs w:val="18"/>
                <w:lang w:eastAsia="fr-FR"/>
              </w:rPr>
              <w:t>98 072 780 973</w:t>
            </w:r>
          </w:p>
        </w:tc>
        <w:tc>
          <w:tcPr>
            <w:tcW w:w="1417" w:type="dxa"/>
            <w:tcBorders>
              <w:top w:val="single" w:sz="4" w:space="0" w:color="auto"/>
              <w:left w:val="nil"/>
              <w:bottom w:val="single" w:sz="4" w:space="0" w:color="auto"/>
              <w:right w:val="nil"/>
            </w:tcBorders>
            <w:shd w:val="clear" w:color="auto" w:fill="auto"/>
            <w:noWrap/>
            <w:vAlign w:val="bottom"/>
            <w:hideMark/>
          </w:tcPr>
          <w:p w14:paraId="77A12788" w14:textId="77777777" w:rsidR="008C309B" w:rsidRPr="008C309B" w:rsidRDefault="008C309B" w:rsidP="008C309B">
            <w:pPr>
              <w:spacing w:after="0" w:line="240" w:lineRule="auto"/>
              <w:jc w:val="right"/>
              <w:rPr>
                <w:rFonts w:eastAsia="Times New Roman"/>
                <w:b/>
                <w:bCs/>
                <w:i/>
                <w:iCs/>
                <w:color w:val="000000"/>
                <w:sz w:val="18"/>
                <w:szCs w:val="18"/>
                <w:lang w:eastAsia="fr-FR"/>
              </w:rPr>
            </w:pPr>
            <w:r w:rsidRPr="008C309B">
              <w:rPr>
                <w:rFonts w:eastAsia="Times New Roman"/>
                <w:b/>
                <w:bCs/>
                <w:i/>
                <w:iCs/>
                <w:color w:val="000000"/>
                <w:sz w:val="18"/>
                <w:szCs w:val="18"/>
                <w:lang w:eastAsia="fr-FR"/>
              </w:rPr>
              <w:t>107 079 409 372</w:t>
            </w:r>
          </w:p>
        </w:tc>
        <w:tc>
          <w:tcPr>
            <w:tcW w:w="1418" w:type="dxa"/>
            <w:tcBorders>
              <w:top w:val="single" w:sz="4" w:space="0" w:color="auto"/>
              <w:left w:val="nil"/>
              <w:bottom w:val="single" w:sz="4" w:space="0" w:color="auto"/>
              <w:right w:val="nil"/>
            </w:tcBorders>
            <w:shd w:val="clear" w:color="auto" w:fill="auto"/>
            <w:noWrap/>
            <w:vAlign w:val="bottom"/>
            <w:hideMark/>
          </w:tcPr>
          <w:p w14:paraId="7C768783" w14:textId="77777777" w:rsidR="008C309B" w:rsidRPr="008C309B" w:rsidRDefault="008C309B" w:rsidP="008C309B">
            <w:pPr>
              <w:spacing w:after="0" w:line="240" w:lineRule="auto"/>
              <w:jc w:val="right"/>
              <w:rPr>
                <w:rFonts w:eastAsia="Times New Roman"/>
                <w:b/>
                <w:bCs/>
                <w:i/>
                <w:iCs/>
                <w:color w:val="000000"/>
                <w:sz w:val="18"/>
                <w:szCs w:val="18"/>
                <w:lang w:eastAsia="fr-FR"/>
              </w:rPr>
            </w:pPr>
            <w:r w:rsidRPr="008C309B">
              <w:rPr>
                <w:rFonts w:eastAsia="Times New Roman"/>
                <w:b/>
                <w:bCs/>
                <w:i/>
                <w:iCs/>
                <w:color w:val="000000"/>
                <w:sz w:val="18"/>
                <w:szCs w:val="18"/>
                <w:lang w:eastAsia="fr-FR"/>
              </w:rPr>
              <w:t>247 116 827 991</w:t>
            </w:r>
          </w:p>
        </w:tc>
        <w:tc>
          <w:tcPr>
            <w:tcW w:w="181" w:type="dxa"/>
            <w:tcBorders>
              <w:top w:val="nil"/>
              <w:left w:val="nil"/>
              <w:bottom w:val="nil"/>
              <w:right w:val="nil"/>
            </w:tcBorders>
            <w:shd w:val="clear" w:color="auto" w:fill="auto"/>
            <w:noWrap/>
            <w:vAlign w:val="bottom"/>
            <w:hideMark/>
          </w:tcPr>
          <w:p w14:paraId="6A399736" w14:textId="77777777" w:rsidR="008C309B" w:rsidRPr="008C309B" w:rsidRDefault="008C309B" w:rsidP="008C309B">
            <w:pPr>
              <w:spacing w:after="0" w:line="240" w:lineRule="auto"/>
              <w:jc w:val="left"/>
              <w:rPr>
                <w:rFonts w:eastAsia="Times New Roman"/>
                <w:b/>
                <w:bCs/>
                <w:i/>
                <w:iCs/>
                <w:color w:val="000000"/>
                <w:sz w:val="18"/>
                <w:szCs w:val="18"/>
                <w:lang w:eastAsia="fr-FR"/>
              </w:rPr>
            </w:pPr>
            <w:r w:rsidRPr="008C309B">
              <w:rPr>
                <w:rFonts w:eastAsia="Times New Roman"/>
                <w:b/>
                <w:bCs/>
                <w:i/>
                <w:iCs/>
                <w:color w:val="000000"/>
                <w:sz w:val="18"/>
                <w:szCs w:val="18"/>
                <w:lang w:eastAsia="fr-FR"/>
              </w:rPr>
              <w:t> </w:t>
            </w:r>
          </w:p>
        </w:tc>
        <w:tc>
          <w:tcPr>
            <w:tcW w:w="953" w:type="dxa"/>
            <w:tcBorders>
              <w:top w:val="single" w:sz="4" w:space="0" w:color="auto"/>
              <w:left w:val="nil"/>
              <w:bottom w:val="single" w:sz="4" w:space="0" w:color="auto"/>
              <w:right w:val="nil"/>
            </w:tcBorders>
            <w:shd w:val="clear" w:color="auto" w:fill="auto"/>
            <w:noWrap/>
            <w:vAlign w:val="bottom"/>
            <w:hideMark/>
          </w:tcPr>
          <w:p w14:paraId="3E6ADEBD" w14:textId="77777777" w:rsidR="008C309B" w:rsidRPr="008C309B" w:rsidRDefault="008C309B" w:rsidP="008C309B">
            <w:pPr>
              <w:spacing w:after="0" w:line="240" w:lineRule="auto"/>
              <w:jc w:val="right"/>
              <w:rPr>
                <w:rFonts w:eastAsia="Times New Roman"/>
                <w:b/>
                <w:bCs/>
                <w:i/>
                <w:iCs/>
                <w:color w:val="000000"/>
                <w:sz w:val="18"/>
                <w:szCs w:val="18"/>
                <w:lang w:eastAsia="fr-FR"/>
              </w:rPr>
            </w:pPr>
            <w:r w:rsidRPr="008C309B">
              <w:rPr>
                <w:rFonts w:eastAsia="Times New Roman"/>
                <w:b/>
                <w:bCs/>
                <w:i/>
                <w:iCs/>
                <w:color w:val="000000"/>
                <w:sz w:val="18"/>
                <w:szCs w:val="18"/>
                <w:lang w:eastAsia="fr-FR"/>
              </w:rPr>
              <w:t>5 994 948</w:t>
            </w:r>
          </w:p>
        </w:tc>
        <w:tc>
          <w:tcPr>
            <w:tcW w:w="992" w:type="dxa"/>
            <w:tcBorders>
              <w:top w:val="single" w:sz="4" w:space="0" w:color="auto"/>
              <w:left w:val="nil"/>
              <w:bottom w:val="single" w:sz="4" w:space="0" w:color="auto"/>
              <w:right w:val="nil"/>
            </w:tcBorders>
            <w:shd w:val="clear" w:color="auto" w:fill="auto"/>
            <w:noWrap/>
            <w:vAlign w:val="bottom"/>
            <w:hideMark/>
          </w:tcPr>
          <w:p w14:paraId="24EFD69F" w14:textId="77777777" w:rsidR="008C309B" w:rsidRPr="008C309B" w:rsidRDefault="008C309B" w:rsidP="008C309B">
            <w:pPr>
              <w:spacing w:after="0" w:line="240" w:lineRule="auto"/>
              <w:jc w:val="right"/>
              <w:rPr>
                <w:rFonts w:eastAsia="Times New Roman"/>
                <w:b/>
                <w:bCs/>
                <w:i/>
                <w:iCs/>
                <w:color w:val="000000"/>
                <w:sz w:val="18"/>
                <w:szCs w:val="18"/>
                <w:lang w:eastAsia="fr-FR"/>
              </w:rPr>
            </w:pPr>
            <w:r w:rsidRPr="008C309B">
              <w:rPr>
                <w:rFonts w:eastAsia="Times New Roman"/>
                <w:b/>
                <w:bCs/>
                <w:i/>
                <w:iCs/>
                <w:color w:val="000000"/>
                <w:sz w:val="18"/>
                <w:szCs w:val="18"/>
                <w:lang w:eastAsia="fr-FR"/>
              </w:rPr>
              <w:t>14 010 397</w:t>
            </w:r>
          </w:p>
        </w:tc>
        <w:tc>
          <w:tcPr>
            <w:tcW w:w="1027" w:type="dxa"/>
            <w:tcBorders>
              <w:top w:val="single" w:sz="4" w:space="0" w:color="auto"/>
              <w:left w:val="nil"/>
              <w:bottom w:val="single" w:sz="4" w:space="0" w:color="auto"/>
              <w:right w:val="nil"/>
            </w:tcBorders>
            <w:shd w:val="clear" w:color="auto" w:fill="auto"/>
            <w:noWrap/>
            <w:vAlign w:val="bottom"/>
            <w:hideMark/>
          </w:tcPr>
          <w:p w14:paraId="20096310" w14:textId="77777777" w:rsidR="008C309B" w:rsidRPr="008C309B" w:rsidRDefault="008C309B" w:rsidP="008C309B">
            <w:pPr>
              <w:spacing w:after="0" w:line="240" w:lineRule="auto"/>
              <w:jc w:val="right"/>
              <w:rPr>
                <w:rFonts w:eastAsia="Times New Roman"/>
                <w:b/>
                <w:bCs/>
                <w:i/>
                <w:iCs/>
                <w:color w:val="000000"/>
                <w:sz w:val="18"/>
                <w:szCs w:val="18"/>
                <w:lang w:eastAsia="fr-FR"/>
              </w:rPr>
            </w:pPr>
            <w:r w:rsidRPr="008C309B">
              <w:rPr>
                <w:rFonts w:eastAsia="Times New Roman"/>
                <w:b/>
                <w:bCs/>
                <w:i/>
                <w:iCs/>
                <w:color w:val="000000"/>
                <w:sz w:val="18"/>
                <w:szCs w:val="18"/>
                <w:lang w:eastAsia="fr-FR"/>
              </w:rPr>
              <w:t>15 297 058</w:t>
            </w:r>
          </w:p>
        </w:tc>
        <w:tc>
          <w:tcPr>
            <w:tcW w:w="993" w:type="dxa"/>
            <w:tcBorders>
              <w:top w:val="single" w:sz="4" w:space="0" w:color="auto"/>
              <w:left w:val="nil"/>
              <w:bottom w:val="single" w:sz="4" w:space="0" w:color="auto"/>
              <w:right w:val="nil"/>
            </w:tcBorders>
            <w:shd w:val="clear" w:color="auto" w:fill="auto"/>
            <w:noWrap/>
            <w:vAlign w:val="bottom"/>
            <w:hideMark/>
          </w:tcPr>
          <w:p w14:paraId="232A135D" w14:textId="77777777" w:rsidR="008C309B" w:rsidRPr="008C309B" w:rsidRDefault="008C309B" w:rsidP="008C309B">
            <w:pPr>
              <w:spacing w:after="0" w:line="240" w:lineRule="auto"/>
              <w:jc w:val="right"/>
              <w:rPr>
                <w:rFonts w:eastAsia="Times New Roman"/>
                <w:b/>
                <w:bCs/>
                <w:i/>
                <w:iCs/>
                <w:color w:val="000000"/>
                <w:sz w:val="18"/>
                <w:szCs w:val="18"/>
                <w:lang w:eastAsia="fr-FR"/>
              </w:rPr>
            </w:pPr>
            <w:r w:rsidRPr="008C309B">
              <w:rPr>
                <w:rFonts w:eastAsia="Times New Roman"/>
                <w:b/>
                <w:bCs/>
                <w:i/>
                <w:iCs/>
                <w:color w:val="000000"/>
                <w:sz w:val="18"/>
                <w:szCs w:val="18"/>
                <w:lang w:eastAsia="fr-FR"/>
              </w:rPr>
              <w:t>35 302 404</w:t>
            </w:r>
          </w:p>
        </w:tc>
      </w:tr>
      <w:tr w:rsidR="004676C5" w:rsidRPr="000D7789" w14:paraId="4EF0355C" w14:textId="77777777" w:rsidTr="00F915E0">
        <w:trPr>
          <w:trHeight w:val="315"/>
          <w:jc w:val="center"/>
        </w:trPr>
        <w:tc>
          <w:tcPr>
            <w:tcW w:w="11211" w:type="dxa"/>
            <w:gridSpan w:val="10"/>
            <w:tcBorders>
              <w:top w:val="single" w:sz="4" w:space="0" w:color="auto"/>
              <w:left w:val="nil"/>
              <w:right w:val="nil"/>
            </w:tcBorders>
            <w:shd w:val="clear" w:color="auto" w:fill="auto"/>
            <w:noWrap/>
            <w:vAlign w:val="center"/>
          </w:tcPr>
          <w:p w14:paraId="425EEE7E" w14:textId="77777777" w:rsidR="004676C5" w:rsidRPr="004676C5" w:rsidRDefault="004676C5" w:rsidP="00EA5492">
            <w:pPr>
              <w:spacing w:after="480" w:line="240" w:lineRule="auto"/>
              <w:rPr>
                <w:rFonts w:eastAsia="Times New Roman"/>
                <w:bCs/>
                <w:iCs/>
                <w:color w:val="000000"/>
                <w:sz w:val="18"/>
                <w:szCs w:val="18"/>
                <w:lang w:eastAsia="fr-FR"/>
              </w:rPr>
            </w:pPr>
            <w:r>
              <w:rPr>
                <w:rFonts w:eastAsia="Times New Roman"/>
                <w:b/>
                <w:bCs/>
                <w:i/>
                <w:iCs/>
                <w:color w:val="000000"/>
                <w:sz w:val="18"/>
                <w:szCs w:val="18"/>
                <w:lang w:eastAsia="fr-FR"/>
              </w:rPr>
              <w:t>NB :</w:t>
            </w:r>
            <w:r>
              <w:rPr>
                <w:rFonts w:eastAsia="Times New Roman"/>
                <w:bCs/>
                <w:iCs/>
                <w:color w:val="000000"/>
                <w:sz w:val="18"/>
                <w:szCs w:val="18"/>
                <w:lang w:eastAsia="fr-FR"/>
              </w:rPr>
              <w:t xml:space="preserve"> Les salaires n’incorporent pas les nouvelles primes de zones; par contre, les primes en vigueur jusqu’au 31 janvier 2012 sont pris en compte</w:t>
            </w:r>
            <w:r>
              <w:rPr>
                <w:rFonts w:eastAsia="Times New Roman"/>
                <w:b/>
                <w:bCs/>
                <w:i/>
                <w:iCs/>
                <w:color w:val="000000"/>
                <w:sz w:val="18"/>
                <w:szCs w:val="18"/>
                <w:lang w:eastAsia="fr-FR"/>
              </w:rPr>
              <w:t xml:space="preserve"> </w:t>
            </w:r>
          </w:p>
        </w:tc>
      </w:tr>
    </w:tbl>
    <w:p w14:paraId="703BDF3D" w14:textId="77777777" w:rsidR="00E55217" w:rsidRPr="00EA5492" w:rsidRDefault="0078678D" w:rsidP="00EA5492">
      <w:pPr>
        <w:pStyle w:val="Titre2"/>
        <w:numPr>
          <w:ilvl w:val="1"/>
          <w:numId w:val="1"/>
        </w:numPr>
        <w:tabs>
          <w:tab w:val="clear" w:pos="0"/>
          <w:tab w:val="left" w:pos="709"/>
        </w:tabs>
        <w:spacing w:after="200" w:line="276" w:lineRule="auto"/>
      </w:pPr>
      <w:bookmarkStart w:id="56" w:name="_Toc349120509"/>
      <w:r w:rsidRPr="00EA5492">
        <w:t>F</w:t>
      </w:r>
      <w:r w:rsidR="00E55217" w:rsidRPr="00EA5492">
        <w:t>inancement</w:t>
      </w:r>
      <w:bookmarkEnd w:id="56"/>
    </w:p>
    <w:p w14:paraId="43F018AD" w14:textId="77777777" w:rsidR="0087150A" w:rsidRPr="005614F6" w:rsidRDefault="0078678D" w:rsidP="00A32EF4">
      <w:pPr>
        <w:autoSpaceDE w:val="0"/>
        <w:autoSpaceDN w:val="0"/>
        <w:adjustRightInd w:val="0"/>
        <w:spacing w:after="0" w:line="240" w:lineRule="auto"/>
        <w:rPr>
          <w:rFonts w:cs="Arial"/>
          <w:b/>
          <w:bCs/>
          <w:sz w:val="23"/>
          <w:szCs w:val="23"/>
        </w:rPr>
        <w:sectPr w:rsidR="0087150A" w:rsidRPr="005614F6" w:rsidSect="003C29BD">
          <w:headerReference w:type="even" r:id="rId8"/>
          <w:headerReference w:type="default" r:id="rId9"/>
          <w:footerReference w:type="default" r:id="rId10"/>
          <w:headerReference w:type="first" r:id="rId11"/>
          <w:pgSz w:w="11906" w:h="16838"/>
          <w:pgMar w:top="1361" w:right="1418" w:bottom="1304" w:left="1418" w:header="709" w:footer="709" w:gutter="0"/>
          <w:cols w:space="708"/>
          <w:titlePg/>
          <w:docGrid w:linePitch="360"/>
        </w:sectPr>
      </w:pPr>
      <w:r w:rsidRPr="00D0480C">
        <w:rPr>
          <w:rFonts w:cs="Arial"/>
        </w:rPr>
        <w:t>La DRH et la DAF du MSHP</w:t>
      </w:r>
      <w:r w:rsidR="00B22DE9">
        <w:rPr>
          <w:rFonts w:cs="Arial"/>
        </w:rPr>
        <w:t>, et le Ministère de la Coopération internationale,</w:t>
      </w:r>
      <w:r w:rsidRPr="00D0480C">
        <w:rPr>
          <w:rFonts w:cs="Arial"/>
        </w:rPr>
        <w:t xml:space="preserve"> joueront un rôle de premier ordre dans la mobilisation des ressources nécessaires à la mise en œuvre du plan.</w:t>
      </w:r>
      <w:r w:rsidR="00D0480C" w:rsidRPr="00D0480C">
        <w:rPr>
          <w:rFonts w:cs="Arial"/>
        </w:rPr>
        <w:t xml:space="preserve"> Les sources de financement seront l’Etat pour …% du coût total et le reste par les partenaires au développement, le secteur privé et parapublic.</w:t>
      </w:r>
      <w:r w:rsidR="00B22DE9">
        <w:rPr>
          <w:rFonts w:cs="Arial"/>
        </w:rPr>
        <w:t xml:space="preserve"> A cet effet, une table ronde des partenaires techniques et financiers sera organisée, à l’issue de laquelle le plan de financement précis sera élaboré.</w:t>
      </w:r>
      <w:r w:rsidR="008B6337" w:rsidRPr="005614F6">
        <w:rPr>
          <w:rFonts w:cs="Arial"/>
          <w:b/>
          <w:bCs/>
          <w:sz w:val="23"/>
          <w:szCs w:val="23"/>
        </w:rPr>
        <w:br w:type="page"/>
      </w:r>
    </w:p>
    <w:p w14:paraId="6CEF85E1" w14:textId="77777777" w:rsidR="004E3537" w:rsidRPr="004D6630" w:rsidRDefault="00A84CE5" w:rsidP="003F7B17">
      <w:pPr>
        <w:pStyle w:val="Paragraphedeliste"/>
        <w:numPr>
          <w:ilvl w:val="1"/>
          <w:numId w:val="30"/>
        </w:numPr>
        <w:tabs>
          <w:tab w:val="left" w:pos="993"/>
        </w:tabs>
        <w:spacing w:after="120"/>
      </w:pPr>
      <w:r w:rsidRPr="00381BEF">
        <w:rPr>
          <w:rFonts w:cs="Arial"/>
          <w:b/>
          <w:bCs/>
          <w:sz w:val="21"/>
          <w:szCs w:val="21"/>
        </w:rPr>
        <w:t>O</w:t>
      </w:r>
      <w:r w:rsidR="00473B50" w:rsidRPr="00381BEF">
        <w:rPr>
          <w:rFonts w:cs="Arial"/>
          <w:b/>
          <w:bCs/>
          <w:sz w:val="21"/>
          <w:szCs w:val="21"/>
        </w:rPr>
        <w:t xml:space="preserve">bjectif </w:t>
      </w:r>
      <w:r w:rsidR="0087150A" w:rsidRPr="00381BEF">
        <w:rPr>
          <w:rFonts w:cs="Arial"/>
          <w:b/>
          <w:bCs/>
          <w:sz w:val="21"/>
          <w:szCs w:val="21"/>
        </w:rPr>
        <w:t>1</w:t>
      </w:r>
      <w:r w:rsidR="00473B50" w:rsidRPr="00381BEF">
        <w:rPr>
          <w:rFonts w:cs="Arial"/>
          <w:b/>
          <w:bCs/>
          <w:sz w:val="21"/>
          <w:szCs w:val="21"/>
        </w:rPr>
        <w:t xml:space="preserve">: </w:t>
      </w:r>
      <w:r w:rsidR="007511B2" w:rsidRPr="00381BEF">
        <w:rPr>
          <w:rFonts w:eastAsia="Times New Roman" w:cs="Calibri"/>
          <w:b/>
          <w:bCs/>
          <w:color w:val="000000"/>
          <w:lang w:eastAsia="fr-FR"/>
        </w:rPr>
        <w:t>Mettre en place un cadre institutionnel propice à une gouvernance efficace des RHS</w:t>
      </w:r>
      <w:r w:rsidR="00473B50" w:rsidRPr="00381BEF">
        <w:rPr>
          <w:rFonts w:cs="Arial"/>
          <w:b/>
          <w:bCs/>
          <w:sz w:val="21"/>
          <w:szCs w:val="21"/>
        </w:rPr>
        <w:t xml:space="preserve"> </w:t>
      </w:r>
    </w:p>
    <w:p w14:paraId="3BEFEB32" w14:textId="77777777" w:rsidR="00FC761B" w:rsidRPr="00871C08" w:rsidRDefault="007511B2" w:rsidP="003F7B17">
      <w:pPr>
        <w:pStyle w:val="Paragraphedeliste"/>
        <w:numPr>
          <w:ilvl w:val="2"/>
          <w:numId w:val="30"/>
        </w:numPr>
        <w:tabs>
          <w:tab w:val="left" w:pos="993"/>
        </w:tabs>
        <w:autoSpaceDE w:val="0"/>
        <w:autoSpaceDN w:val="0"/>
        <w:adjustRightInd w:val="0"/>
        <w:spacing w:after="120" w:line="240" w:lineRule="auto"/>
        <w:jc w:val="left"/>
        <w:rPr>
          <w:rFonts w:cs="Arial"/>
          <w:iCs/>
          <w:sz w:val="21"/>
          <w:szCs w:val="21"/>
        </w:rPr>
      </w:pPr>
      <w:r w:rsidRPr="00871C08">
        <w:rPr>
          <w:rFonts w:cs="Arial"/>
          <w:i/>
          <w:iCs/>
          <w:sz w:val="21"/>
          <w:szCs w:val="21"/>
        </w:rPr>
        <w:t>Cadre des résultats</w:t>
      </w:r>
      <w:r w:rsidR="00B12A70">
        <w:rPr>
          <w:rFonts w:cs="Arial"/>
          <w:i/>
          <w:iCs/>
          <w:sz w:val="21"/>
          <w:szCs w:val="21"/>
        </w:rPr>
        <w:t xml:space="preserve"> de l’objectif 1</w:t>
      </w:r>
    </w:p>
    <w:tbl>
      <w:tblPr>
        <w:tblW w:w="15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5"/>
        <w:gridCol w:w="3190"/>
        <w:gridCol w:w="1098"/>
        <w:gridCol w:w="1240"/>
        <w:gridCol w:w="3402"/>
        <w:gridCol w:w="2528"/>
      </w:tblGrid>
      <w:tr w:rsidR="00C456A8" w:rsidRPr="000D7789" w14:paraId="769206D7" w14:textId="77777777" w:rsidTr="000D7789">
        <w:trPr>
          <w:tblHeader/>
          <w:jc w:val="center"/>
        </w:trPr>
        <w:tc>
          <w:tcPr>
            <w:tcW w:w="3695" w:type="dxa"/>
          </w:tcPr>
          <w:p w14:paraId="7E1EAAB6" w14:textId="77777777" w:rsidR="00FC761B" w:rsidRPr="000D7789" w:rsidRDefault="00FC761B" w:rsidP="000D7789">
            <w:pPr>
              <w:spacing w:after="0" w:line="240" w:lineRule="auto"/>
              <w:jc w:val="center"/>
              <w:rPr>
                <w:b/>
              </w:rPr>
            </w:pPr>
            <w:r w:rsidRPr="000D7789">
              <w:rPr>
                <w:b/>
              </w:rPr>
              <w:t>Résultat</w:t>
            </w:r>
          </w:p>
        </w:tc>
        <w:tc>
          <w:tcPr>
            <w:tcW w:w="3190" w:type="dxa"/>
          </w:tcPr>
          <w:p w14:paraId="7988083E" w14:textId="77777777" w:rsidR="00FC761B" w:rsidRPr="000D7789" w:rsidRDefault="00FC761B" w:rsidP="000D7789">
            <w:pPr>
              <w:spacing w:after="0" w:line="240" w:lineRule="auto"/>
              <w:jc w:val="center"/>
              <w:rPr>
                <w:b/>
              </w:rPr>
            </w:pPr>
            <w:r w:rsidRPr="000D7789">
              <w:rPr>
                <w:b/>
              </w:rPr>
              <w:t>Indicateur</w:t>
            </w:r>
          </w:p>
        </w:tc>
        <w:tc>
          <w:tcPr>
            <w:tcW w:w="1098" w:type="dxa"/>
          </w:tcPr>
          <w:p w14:paraId="72B123BD" w14:textId="77777777" w:rsidR="00FC761B" w:rsidRPr="000D7789" w:rsidRDefault="00FC761B" w:rsidP="000D7789">
            <w:pPr>
              <w:spacing w:after="0" w:line="240" w:lineRule="auto"/>
              <w:jc w:val="center"/>
              <w:rPr>
                <w:b/>
              </w:rPr>
            </w:pPr>
            <w:r w:rsidRPr="000D7789">
              <w:rPr>
                <w:b/>
              </w:rPr>
              <w:t>Valeur de Base</w:t>
            </w:r>
          </w:p>
        </w:tc>
        <w:tc>
          <w:tcPr>
            <w:tcW w:w="1240" w:type="dxa"/>
          </w:tcPr>
          <w:p w14:paraId="10B4F52F" w14:textId="77777777" w:rsidR="00FC761B" w:rsidRPr="000D7789" w:rsidRDefault="00FC761B" w:rsidP="000D7789">
            <w:pPr>
              <w:spacing w:after="0" w:line="240" w:lineRule="auto"/>
              <w:jc w:val="center"/>
              <w:rPr>
                <w:b/>
              </w:rPr>
            </w:pPr>
            <w:r w:rsidRPr="000D7789">
              <w:rPr>
                <w:b/>
              </w:rPr>
              <w:t>Cible en 2015</w:t>
            </w:r>
          </w:p>
        </w:tc>
        <w:tc>
          <w:tcPr>
            <w:tcW w:w="3402" w:type="dxa"/>
          </w:tcPr>
          <w:p w14:paraId="092ED8BB" w14:textId="77777777" w:rsidR="00FC761B" w:rsidRPr="000D7789" w:rsidRDefault="00FC761B" w:rsidP="000D7789">
            <w:pPr>
              <w:spacing w:after="0" w:line="240" w:lineRule="auto"/>
              <w:jc w:val="center"/>
              <w:rPr>
                <w:b/>
              </w:rPr>
            </w:pPr>
            <w:r w:rsidRPr="000D7789">
              <w:rPr>
                <w:b/>
              </w:rPr>
              <w:t>Source de vérification</w:t>
            </w:r>
          </w:p>
        </w:tc>
        <w:tc>
          <w:tcPr>
            <w:tcW w:w="2528" w:type="dxa"/>
          </w:tcPr>
          <w:p w14:paraId="653D2A70" w14:textId="77777777" w:rsidR="00FC761B" w:rsidRPr="000D7789" w:rsidRDefault="00FC761B" w:rsidP="000D7789">
            <w:pPr>
              <w:spacing w:after="0" w:line="240" w:lineRule="auto"/>
              <w:jc w:val="center"/>
              <w:rPr>
                <w:b/>
              </w:rPr>
            </w:pPr>
            <w:r w:rsidRPr="000D7789">
              <w:rPr>
                <w:b/>
              </w:rPr>
              <w:t>Présupposition</w:t>
            </w:r>
          </w:p>
        </w:tc>
      </w:tr>
      <w:tr w:rsidR="00871C08" w:rsidRPr="000D7789" w14:paraId="11CB17CC" w14:textId="77777777" w:rsidTr="000D7789">
        <w:trPr>
          <w:jc w:val="center"/>
        </w:trPr>
        <w:tc>
          <w:tcPr>
            <w:tcW w:w="15153" w:type="dxa"/>
            <w:gridSpan w:val="6"/>
          </w:tcPr>
          <w:p w14:paraId="5B1D657B" w14:textId="77777777" w:rsidR="00871C08" w:rsidRPr="000D7789" w:rsidRDefault="00871C08" w:rsidP="000D7789">
            <w:pPr>
              <w:spacing w:after="0" w:line="240" w:lineRule="auto"/>
              <w:jc w:val="left"/>
            </w:pPr>
            <w:r w:rsidRPr="000D7789">
              <w:rPr>
                <w:rFonts w:eastAsia="Times New Roman" w:cs="Calibri"/>
                <w:b/>
                <w:bCs/>
                <w:color w:val="000000"/>
                <w:lang w:eastAsia="fr-FR"/>
              </w:rPr>
              <w:t>Le cadre institutionnel du MSHP est propice à une gouvernance efficace des RHS</w:t>
            </w:r>
          </w:p>
        </w:tc>
      </w:tr>
      <w:tr w:rsidR="00DA6685" w:rsidRPr="000D7789" w14:paraId="788380E9" w14:textId="77777777" w:rsidTr="000D7789">
        <w:trPr>
          <w:jc w:val="center"/>
        </w:trPr>
        <w:tc>
          <w:tcPr>
            <w:tcW w:w="15153" w:type="dxa"/>
            <w:gridSpan w:val="6"/>
          </w:tcPr>
          <w:p w14:paraId="375CA71B" w14:textId="77777777" w:rsidR="00DA6685" w:rsidRPr="000D7789" w:rsidRDefault="00DA6685" w:rsidP="000D7789">
            <w:pPr>
              <w:spacing w:after="0" w:line="240" w:lineRule="auto"/>
              <w:jc w:val="left"/>
            </w:pPr>
            <w:r w:rsidRPr="000D7789">
              <w:rPr>
                <w:rFonts w:eastAsia="Times New Roman" w:cs="Calibri"/>
                <w:b/>
                <w:lang w:eastAsia="fr-FR"/>
              </w:rPr>
              <w:t>Les fonctions de leadership et de management sont développées chez les décideurs du MSHP</w:t>
            </w:r>
          </w:p>
        </w:tc>
      </w:tr>
      <w:tr w:rsidR="00C456A8" w:rsidRPr="000D7789" w14:paraId="6392C9E4" w14:textId="77777777" w:rsidTr="000D7789">
        <w:trPr>
          <w:jc w:val="center"/>
        </w:trPr>
        <w:tc>
          <w:tcPr>
            <w:tcW w:w="3695" w:type="dxa"/>
          </w:tcPr>
          <w:p w14:paraId="67F55D22" w14:textId="77777777" w:rsidR="00FC761B" w:rsidRPr="000D7789" w:rsidRDefault="000C26CE" w:rsidP="000D7789">
            <w:pPr>
              <w:numPr>
                <w:ilvl w:val="1"/>
                <w:numId w:val="7"/>
              </w:numPr>
              <w:tabs>
                <w:tab w:val="left" w:pos="326"/>
              </w:tabs>
              <w:spacing w:after="0" w:line="240" w:lineRule="auto"/>
              <w:ind w:left="468" w:hanging="468"/>
              <w:jc w:val="left"/>
            </w:pPr>
            <w:r w:rsidRPr="000D7789">
              <w:t>Les m</w:t>
            </w:r>
            <w:r w:rsidR="00405778" w:rsidRPr="000D7789">
              <w:t>embre</w:t>
            </w:r>
            <w:r w:rsidR="00FC1045" w:rsidRPr="000D7789">
              <w:t>s</w:t>
            </w:r>
            <w:r w:rsidR="00405778" w:rsidRPr="000D7789">
              <w:t xml:space="preserve"> du Conseil de Cabinet</w:t>
            </w:r>
            <w:r w:rsidR="001A0FF2" w:rsidRPr="000D7789">
              <w:t xml:space="preserve"> du MSHP (Ministre, Secrétaire général, Chef de Cabinet, directeurs nationaux, inspecteur général, directeur du BSD, DAF…)</w:t>
            </w:r>
            <w:r w:rsidRPr="000D7789">
              <w:t xml:space="preserve"> sont</w:t>
            </w:r>
            <w:r w:rsidR="001A0FF2" w:rsidRPr="000D7789">
              <w:t xml:space="preserve"> formés au leadership et management</w:t>
            </w:r>
          </w:p>
        </w:tc>
        <w:tc>
          <w:tcPr>
            <w:tcW w:w="3190" w:type="dxa"/>
          </w:tcPr>
          <w:p w14:paraId="4B02D02C" w14:textId="77777777" w:rsidR="00FC761B" w:rsidRPr="000D7789" w:rsidRDefault="001A0FF2" w:rsidP="000D7789">
            <w:pPr>
              <w:spacing w:after="0" w:line="240" w:lineRule="auto"/>
              <w:jc w:val="left"/>
            </w:pPr>
            <w:r w:rsidRPr="000D7789">
              <w:t>Nombre de personnes formées</w:t>
            </w:r>
          </w:p>
        </w:tc>
        <w:tc>
          <w:tcPr>
            <w:tcW w:w="1098" w:type="dxa"/>
          </w:tcPr>
          <w:p w14:paraId="45F8F443" w14:textId="77777777" w:rsidR="00FC761B" w:rsidRPr="000D7789" w:rsidRDefault="00405778" w:rsidP="000D7789">
            <w:pPr>
              <w:spacing w:after="0" w:line="240" w:lineRule="auto"/>
            </w:pPr>
            <w:r w:rsidRPr="000D7789">
              <w:t>2</w:t>
            </w:r>
          </w:p>
        </w:tc>
        <w:tc>
          <w:tcPr>
            <w:tcW w:w="1240" w:type="dxa"/>
          </w:tcPr>
          <w:p w14:paraId="7ABF84BB" w14:textId="77777777" w:rsidR="00FC761B" w:rsidRPr="000D7789" w:rsidRDefault="000D6698" w:rsidP="000D7789">
            <w:pPr>
              <w:spacing w:after="0" w:line="240" w:lineRule="auto"/>
            </w:pPr>
            <w:r w:rsidRPr="000D7789">
              <w:t>15</w:t>
            </w:r>
          </w:p>
        </w:tc>
        <w:tc>
          <w:tcPr>
            <w:tcW w:w="3402" w:type="dxa"/>
          </w:tcPr>
          <w:p w14:paraId="2053E456" w14:textId="77777777" w:rsidR="00FC761B" w:rsidRPr="000D7789" w:rsidRDefault="000D6698" w:rsidP="000D7789">
            <w:pPr>
              <w:spacing w:after="0" w:line="240" w:lineRule="auto"/>
              <w:jc w:val="left"/>
            </w:pPr>
            <w:r w:rsidRPr="000D7789">
              <w:t>Rapport de formation</w:t>
            </w:r>
            <w:r w:rsidR="00DF684B" w:rsidRPr="000D7789">
              <w:t xml:space="preserve"> des membres du Conseil de Cabinet</w:t>
            </w:r>
          </w:p>
        </w:tc>
        <w:tc>
          <w:tcPr>
            <w:tcW w:w="2528" w:type="dxa"/>
          </w:tcPr>
          <w:p w14:paraId="4D6B6805" w14:textId="77777777" w:rsidR="00FC761B" w:rsidRPr="000D7789" w:rsidRDefault="00DF684B" w:rsidP="000D7789">
            <w:pPr>
              <w:spacing w:after="0" w:line="240" w:lineRule="auto"/>
              <w:jc w:val="left"/>
            </w:pPr>
            <w:r w:rsidRPr="000D7789">
              <w:t>Disponibilité du financement</w:t>
            </w:r>
          </w:p>
          <w:p w14:paraId="2C826B2C" w14:textId="77777777" w:rsidR="00227F9F" w:rsidRPr="000D7789" w:rsidRDefault="00227F9F" w:rsidP="000D7789">
            <w:pPr>
              <w:spacing w:after="0" w:line="240" w:lineRule="auto"/>
              <w:jc w:val="left"/>
            </w:pPr>
          </w:p>
          <w:p w14:paraId="22564B48" w14:textId="77777777" w:rsidR="00227F9F" w:rsidRPr="000D7789" w:rsidRDefault="00FC1045" w:rsidP="000D7789">
            <w:pPr>
              <w:spacing w:after="0" w:line="240" w:lineRule="auto"/>
              <w:jc w:val="left"/>
            </w:pPr>
            <w:r w:rsidRPr="000D7789">
              <w:t>Stabilité politique et sociale</w:t>
            </w:r>
          </w:p>
        </w:tc>
      </w:tr>
      <w:tr w:rsidR="00C456A8" w:rsidRPr="000D7789" w14:paraId="6DA9CFE4" w14:textId="77777777" w:rsidTr="000D7789">
        <w:trPr>
          <w:jc w:val="center"/>
        </w:trPr>
        <w:tc>
          <w:tcPr>
            <w:tcW w:w="3695" w:type="dxa"/>
          </w:tcPr>
          <w:p w14:paraId="11582DA3" w14:textId="77777777" w:rsidR="00FC761B" w:rsidRPr="000D7789" w:rsidRDefault="000C26CE" w:rsidP="000D7789">
            <w:pPr>
              <w:numPr>
                <w:ilvl w:val="1"/>
                <w:numId w:val="7"/>
              </w:numPr>
              <w:tabs>
                <w:tab w:val="left" w:pos="326"/>
              </w:tabs>
              <w:spacing w:after="0" w:line="240" w:lineRule="auto"/>
              <w:ind w:left="468" w:hanging="468"/>
              <w:jc w:val="left"/>
            </w:pPr>
            <w:r w:rsidRPr="000D7789">
              <w:t>Les m</w:t>
            </w:r>
            <w:r w:rsidR="0026755C" w:rsidRPr="000D7789">
              <w:t xml:space="preserve">embres du Gouvernement </w:t>
            </w:r>
            <w:r w:rsidRPr="000D7789">
              <w:t xml:space="preserve">sont </w:t>
            </w:r>
            <w:r w:rsidR="0026755C" w:rsidRPr="000D7789">
              <w:t>sensibilisé</w:t>
            </w:r>
            <w:r w:rsidRPr="000D7789">
              <w:t>s</w:t>
            </w:r>
            <w:r w:rsidR="0026755C" w:rsidRPr="000D7789">
              <w:t xml:space="preserve"> sur la problématique des RHS</w:t>
            </w:r>
          </w:p>
        </w:tc>
        <w:tc>
          <w:tcPr>
            <w:tcW w:w="3190" w:type="dxa"/>
          </w:tcPr>
          <w:p w14:paraId="7EDB78B7" w14:textId="77777777" w:rsidR="00FC761B" w:rsidRPr="000D7789" w:rsidRDefault="0026755C" w:rsidP="000D7789">
            <w:pPr>
              <w:spacing w:after="0" w:line="240" w:lineRule="auto"/>
              <w:jc w:val="left"/>
            </w:pPr>
            <w:r w:rsidRPr="000D7789">
              <w:t xml:space="preserve">Nombre de </w:t>
            </w:r>
            <w:r w:rsidR="00FC1045" w:rsidRPr="000D7789">
              <w:t>membres du gouvernement ayant participé au séminaire</w:t>
            </w:r>
          </w:p>
        </w:tc>
        <w:tc>
          <w:tcPr>
            <w:tcW w:w="1098" w:type="dxa"/>
          </w:tcPr>
          <w:p w14:paraId="44B2EEA7" w14:textId="77777777" w:rsidR="00FC761B" w:rsidRPr="000D7789" w:rsidRDefault="0026755C" w:rsidP="000D7789">
            <w:pPr>
              <w:spacing w:after="0" w:line="240" w:lineRule="auto"/>
              <w:jc w:val="left"/>
            </w:pPr>
            <w:r w:rsidRPr="000D7789">
              <w:t>0</w:t>
            </w:r>
          </w:p>
        </w:tc>
        <w:tc>
          <w:tcPr>
            <w:tcW w:w="1240" w:type="dxa"/>
          </w:tcPr>
          <w:p w14:paraId="1F7A6558" w14:textId="77777777" w:rsidR="00FC761B" w:rsidRPr="000D7789" w:rsidRDefault="00FC1045" w:rsidP="000D7789">
            <w:pPr>
              <w:spacing w:after="0" w:line="240" w:lineRule="auto"/>
              <w:jc w:val="left"/>
            </w:pPr>
            <w:r w:rsidRPr="000D7789">
              <w:t>35</w:t>
            </w:r>
          </w:p>
        </w:tc>
        <w:tc>
          <w:tcPr>
            <w:tcW w:w="3402" w:type="dxa"/>
          </w:tcPr>
          <w:p w14:paraId="358EB14B" w14:textId="77777777" w:rsidR="00FC761B" w:rsidRPr="000D7789" w:rsidRDefault="0026755C" w:rsidP="000D7789">
            <w:pPr>
              <w:spacing w:after="0" w:line="240" w:lineRule="auto"/>
              <w:jc w:val="left"/>
            </w:pPr>
            <w:r w:rsidRPr="000D7789">
              <w:t>Rapport du séminaire</w:t>
            </w:r>
          </w:p>
        </w:tc>
        <w:tc>
          <w:tcPr>
            <w:tcW w:w="2528" w:type="dxa"/>
          </w:tcPr>
          <w:p w14:paraId="3E34594C" w14:textId="77777777" w:rsidR="0026755C" w:rsidRPr="000D7789" w:rsidRDefault="0026755C" w:rsidP="000D7789">
            <w:pPr>
              <w:spacing w:after="120" w:line="240" w:lineRule="auto"/>
              <w:jc w:val="left"/>
            </w:pPr>
            <w:r w:rsidRPr="000D7789">
              <w:t>Disponibilité du financement</w:t>
            </w:r>
          </w:p>
          <w:p w14:paraId="79528449" w14:textId="77777777" w:rsidR="00FC1045" w:rsidRPr="000D7789" w:rsidRDefault="00FC1045" w:rsidP="000D7789">
            <w:pPr>
              <w:spacing w:after="0" w:line="240" w:lineRule="auto"/>
              <w:jc w:val="left"/>
            </w:pPr>
            <w:r w:rsidRPr="000D7789">
              <w:t>Adhésion du gouvernement à l’idée du séminaire</w:t>
            </w:r>
          </w:p>
        </w:tc>
      </w:tr>
      <w:tr w:rsidR="00C456A8" w:rsidRPr="000D7789" w14:paraId="3EE2E69E" w14:textId="77777777" w:rsidTr="000D7789">
        <w:trPr>
          <w:jc w:val="center"/>
        </w:trPr>
        <w:tc>
          <w:tcPr>
            <w:tcW w:w="3695" w:type="dxa"/>
            <w:vAlign w:val="center"/>
          </w:tcPr>
          <w:p w14:paraId="269942E9" w14:textId="77777777" w:rsidR="00DF684B" w:rsidRPr="000D7789" w:rsidRDefault="000C26CE" w:rsidP="000D7789">
            <w:pPr>
              <w:numPr>
                <w:ilvl w:val="1"/>
                <w:numId w:val="7"/>
              </w:numPr>
              <w:tabs>
                <w:tab w:val="left" w:pos="326"/>
              </w:tabs>
              <w:spacing w:after="0" w:line="240" w:lineRule="auto"/>
              <w:ind w:left="468" w:hanging="468"/>
              <w:jc w:val="left"/>
            </w:pPr>
            <w:r w:rsidRPr="000D7789">
              <w:t>L’é</w:t>
            </w:r>
            <w:r w:rsidR="0026755C" w:rsidRPr="000D7789">
              <w:t xml:space="preserve">change régulier sur les questions relatives aux RHS </w:t>
            </w:r>
            <w:r w:rsidRPr="000D7789">
              <w:t xml:space="preserve">est régulier </w:t>
            </w:r>
            <w:r w:rsidR="0026755C" w:rsidRPr="000D7789">
              <w:t>entre les parties prenantes</w:t>
            </w:r>
          </w:p>
        </w:tc>
        <w:tc>
          <w:tcPr>
            <w:tcW w:w="3190" w:type="dxa"/>
          </w:tcPr>
          <w:p w14:paraId="60A89978" w14:textId="77777777" w:rsidR="00DF684B" w:rsidRPr="000D7789" w:rsidRDefault="0026755C" w:rsidP="000D7789">
            <w:pPr>
              <w:spacing w:after="120" w:line="240" w:lineRule="auto"/>
              <w:jc w:val="left"/>
            </w:pPr>
            <w:r w:rsidRPr="000D7789">
              <w:t>Existence d</w:t>
            </w:r>
            <w:r w:rsidR="00180CA7" w:rsidRPr="000D7789">
              <w:t>’</w:t>
            </w:r>
            <w:r w:rsidRPr="000D7789">
              <w:t>un plan de communication</w:t>
            </w:r>
            <w:r w:rsidR="00180CA7" w:rsidRPr="000D7789">
              <w:t xml:space="preserve"> du MSH sur les RHS</w:t>
            </w:r>
          </w:p>
          <w:p w14:paraId="3F146C9B" w14:textId="77777777" w:rsidR="00BE44F4" w:rsidRPr="000D7789" w:rsidRDefault="00180CA7" w:rsidP="000D7789">
            <w:pPr>
              <w:spacing w:after="120" w:line="240" w:lineRule="auto"/>
              <w:jc w:val="left"/>
            </w:pPr>
            <w:r w:rsidRPr="000D7789">
              <w:t>Nombre de rencontres des parties prenantes autour des questions des RHS</w:t>
            </w:r>
          </w:p>
          <w:p w14:paraId="0D975240" w14:textId="77777777" w:rsidR="00BE44F4" w:rsidRPr="000D7789" w:rsidRDefault="00BE44F4" w:rsidP="000D7789">
            <w:pPr>
              <w:spacing w:after="0" w:line="240" w:lineRule="auto"/>
              <w:jc w:val="left"/>
            </w:pPr>
            <w:r w:rsidRPr="000D7789">
              <w:t>Proportion de parties prenantes ayant participé à toutes les rencontres</w:t>
            </w:r>
          </w:p>
        </w:tc>
        <w:tc>
          <w:tcPr>
            <w:tcW w:w="1098" w:type="dxa"/>
          </w:tcPr>
          <w:p w14:paraId="013B0FDC" w14:textId="77777777" w:rsidR="00DF684B" w:rsidRPr="000D7789" w:rsidRDefault="00180CA7" w:rsidP="000D7789">
            <w:pPr>
              <w:spacing w:after="0" w:line="240" w:lineRule="auto"/>
              <w:jc w:val="left"/>
            </w:pPr>
            <w:r w:rsidRPr="000D7789">
              <w:t>0</w:t>
            </w:r>
          </w:p>
          <w:p w14:paraId="51DC1DA6" w14:textId="77777777" w:rsidR="00180CA7" w:rsidRPr="000D7789" w:rsidRDefault="00180CA7" w:rsidP="000D7789">
            <w:pPr>
              <w:spacing w:after="0" w:line="240" w:lineRule="auto"/>
              <w:jc w:val="left"/>
            </w:pPr>
          </w:p>
          <w:p w14:paraId="046A4206" w14:textId="77777777" w:rsidR="00180CA7" w:rsidRPr="000D7789" w:rsidRDefault="00180CA7" w:rsidP="000D7789">
            <w:pPr>
              <w:spacing w:after="0" w:line="240" w:lineRule="auto"/>
              <w:jc w:val="left"/>
            </w:pPr>
          </w:p>
          <w:p w14:paraId="7B73A184" w14:textId="77777777" w:rsidR="00180CA7" w:rsidRPr="000D7789" w:rsidRDefault="00180CA7" w:rsidP="000D7789">
            <w:pPr>
              <w:spacing w:after="0" w:line="240" w:lineRule="auto"/>
              <w:jc w:val="left"/>
            </w:pPr>
          </w:p>
          <w:p w14:paraId="1E082DC8" w14:textId="77777777" w:rsidR="00180CA7" w:rsidRPr="000D7789" w:rsidRDefault="00180CA7" w:rsidP="000D7789">
            <w:pPr>
              <w:spacing w:after="0" w:line="240" w:lineRule="auto"/>
              <w:jc w:val="left"/>
            </w:pPr>
            <w:r w:rsidRPr="000D7789">
              <w:t>0</w:t>
            </w:r>
          </w:p>
          <w:p w14:paraId="3AD109A1" w14:textId="77777777" w:rsidR="00BE44F4" w:rsidRPr="000D7789" w:rsidRDefault="00BE44F4" w:rsidP="000D7789">
            <w:pPr>
              <w:spacing w:after="0" w:line="240" w:lineRule="auto"/>
              <w:jc w:val="left"/>
            </w:pPr>
          </w:p>
          <w:p w14:paraId="006B3345" w14:textId="77777777" w:rsidR="00BE44F4" w:rsidRPr="000D7789" w:rsidRDefault="00BE44F4" w:rsidP="000D7789">
            <w:pPr>
              <w:spacing w:after="0" w:line="240" w:lineRule="auto"/>
              <w:jc w:val="left"/>
            </w:pPr>
          </w:p>
          <w:p w14:paraId="2B9A8003" w14:textId="77777777" w:rsidR="00BE44F4" w:rsidRPr="000D7789" w:rsidRDefault="00BE44F4" w:rsidP="000D7789">
            <w:pPr>
              <w:spacing w:after="0" w:line="240" w:lineRule="auto"/>
              <w:jc w:val="left"/>
            </w:pPr>
          </w:p>
          <w:p w14:paraId="612DB16E" w14:textId="77777777" w:rsidR="00BE44F4" w:rsidRPr="000D7789" w:rsidRDefault="00BE44F4" w:rsidP="000D7789">
            <w:pPr>
              <w:spacing w:after="0" w:line="240" w:lineRule="auto"/>
              <w:jc w:val="left"/>
            </w:pPr>
            <w:r w:rsidRPr="000D7789">
              <w:t>0</w:t>
            </w:r>
          </w:p>
        </w:tc>
        <w:tc>
          <w:tcPr>
            <w:tcW w:w="1240" w:type="dxa"/>
          </w:tcPr>
          <w:p w14:paraId="30FCB319" w14:textId="77777777" w:rsidR="00DF684B" w:rsidRPr="000D7789" w:rsidRDefault="00180CA7" w:rsidP="000D7789">
            <w:pPr>
              <w:spacing w:after="0" w:line="240" w:lineRule="auto"/>
              <w:jc w:val="left"/>
            </w:pPr>
            <w:r w:rsidRPr="000D7789">
              <w:t>1</w:t>
            </w:r>
          </w:p>
          <w:p w14:paraId="696F980D" w14:textId="77777777" w:rsidR="00180CA7" w:rsidRPr="000D7789" w:rsidRDefault="00180CA7" w:rsidP="000D7789">
            <w:pPr>
              <w:spacing w:after="0" w:line="240" w:lineRule="auto"/>
              <w:jc w:val="left"/>
            </w:pPr>
          </w:p>
          <w:p w14:paraId="79291FFB" w14:textId="77777777" w:rsidR="00180CA7" w:rsidRPr="000D7789" w:rsidRDefault="00180CA7" w:rsidP="000D7789">
            <w:pPr>
              <w:spacing w:after="0" w:line="240" w:lineRule="auto"/>
              <w:jc w:val="left"/>
            </w:pPr>
          </w:p>
          <w:p w14:paraId="39BCEAA7" w14:textId="77777777" w:rsidR="00180CA7" w:rsidRPr="000D7789" w:rsidRDefault="00180CA7" w:rsidP="000D7789">
            <w:pPr>
              <w:spacing w:after="0" w:line="240" w:lineRule="auto"/>
              <w:jc w:val="left"/>
            </w:pPr>
          </w:p>
          <w:p w14:paraId="1F82D5EC" w14:textId="77777777" w:rsidR="00180CA7" w:rsidRPr="000D7789" w:rsidRDefault="00BE44F4" w:rsidP="000D7789">
            <w:pPr>
              <w:spacing w:after="0" w:line="240" w:lineRule="auto"/>
              <w:jc w:val="left"/>
            </w:pPr>
            <w:r w:rsidRPr="000D7789">
              <w:t>2</w:t>
            </w:r>
          </w:p>
          <w:p w14:paraId="79557C9F" w14:textId="77777777" w:rsidR="00BE44F4" w:rsidRPr="000D7789" w:rsidRDefault="00BE44F4" w:rsidP="000D7789">
            <w:pPr>
              <w:spacing w:after="0" w:line="240" w:lineRule="auto"/>
              <w:jc w:val="left"/>
            </w:pPr>
          </w:p>
          <w:p w14:paraId="5F9AE150" w14:textId="77777777" w:rsidR="00BE44F4" w:rsidRPr="000D7789" w:rsidRDefault="00BE44F4" w:rsidP="000D7789">
            <w:pPr>
              <w:spacing w:after="0" w:line="240" w:lineRule="auto"/>
              <w:jc w:val="left"/>
            </w:pPr>
          </w:p>
          <w:p w14:paraId="53C29626" w14:textId="77777777" w:rsidR="00BE44F4" w:rsidRPr="000D7789" w:rsidRDefault="00BE44F4" w:rsidP="000D7789">
            <w:pPr>
              <w:spacing w:after="0" w:line="240" w:lineRule="auto"/>
              <w:jc w:val="left"/>
            </w:pPr>
          </w:p>
          <w:p w14:paraId="6B0712B5" w14:textId="77777777" w:rsidR="00BE44F4" w:rsidRPr="000D7789" w:rsidRDefault="00BE44F4" w:rsidP="000D7789">
            <w:pPr>
              <w:spacing w:after="0" w:line="240" w:lineRule="auto"/>
              <w:jc w:val="left"/>
            </w:pPr>
            <w:r w:rsidRPr="000D7789">
              <w:t>80</w:t>
            </w:r>
            <w:r w:rsidR="00986BA4" w:rsidRPr="000D7789">
              <w:t>%</w:t>
            </w:r>
          </w:p>
        </w:tc>
        <w:tc>
          <w:tcPr>
            <w:tcW w:w="3402" w:type="dxa"/>
          </w:tcPr>
          <w:p w14:paraId="0965A0F8" w14:textId="77777777" w:rsidR="00DF684B" w:rsidRPr="000D7789" w:rsidRDefault="004C18E7" w:rsidP="000D7789">
            <w:pPr>
              <w:spacing w:after="0" w:line="240" w:lineRule="auto"/>
              <w:jc w:val="left"/>
            </w:pPr>
            <w:r w:rsidRPr="000D7789">
              <w:t xml:space="preserve">Exemplaire </w:t>
            </w:r>
            <w:r w:rsidR="00180CA7" w:rsidRPr="000D7789">
              <w:t>du plan de communication sur les RHS</w:t>
            </w:r>
          </w:p>
          <w:p w14:paraId="1ADCFD46" w14:textId="77777777" w:rsidR="007330F8" w:rsidRPr="000D7789" w:rsidRDefault="007330F8" w:rsidP="000D7789">
            <w:pPr>
              <w:spacing w:after="0" w:line="240" w:lineRule="auto"/>
              <w:jc w:val="left"/>
            </w:pPr>
          </w:p>
          <w:p w14:paraId="2AED1C3B" w14:textId="77777777" w:rsidR="007330F8" w:rsidRPr="000D7789" w:rsidRDefault="007330F8" w:rsidP="000D7789">
            <w:pPr>
              <w:spacing w:after="0" w:line="240" w:lineRule="auto"/>
              <w:jc w:val="left"/>
            </w:pPr>
          </w:p>
          <w:p w14:paraId="6560C6F1" w14:textId="77777777" w:rsidR="007330F8" w:rsidRPr="000D7789" w:rsidRDefault="007330F8" w:rsidP="000D7789">
            <w:pPr>
              <w:spacing w:after="0" w:line="240" w:lineRule="auto"/>
              <w:jc w:val="left"/>
            </w:pPr>
            <w:r w:rsidRPr="000D7789">
              <w:t>PV des réunions</w:t>
            </w:r>
          </w:p>
          <w:p w14:paraId="4CBCFEA4" w14:textId="77777777" w:rsidR="00180CA7" w:rsidRPr="000D7789" w:rsidRDefault="00180CA7" w:rsidP="000D7789">
            <w:pPr>
              <w:spacing w:after="0" w:line="240" w:lineRule="auto"/>
              <w:jc w:val="left"/>
            </w:pPr>
          </w:p>
          <w:p w14:paraId="0981B36C" w14:textId="77777777" w:rsidR="00180CA7" w:rsidRPr="000D7789" w:rsidRDefault="00180CA7" w:rsidP="000D7789">
            <w:pPr>
              <w:spacing w:after="0" w:line="240" w:lineRule="auto"/>
              <w:jc w:val="left"/>
            </w:pPr>
          </w:p>
          <w:p w14:paraId="4FCCE18B" w14:textId="77777777" w:rsidR="00180CA7" w:rsidRPr="000D7789" w:rsidRDefault="00180CA7" w:rsidP="000D7789">
            <w:pPr>
              <w:spacing w:after="0" w:line="240" w:lineRule="auto"/>
              <w:jc w:val="left"/>
            </w:pPr>
          </w:p>
          <w:p w14:paraId="01F56AE4" w14:textId="77777777" w:rsidR="00BE44F4" w:rsidRPr="000D7789" w:rsidRDefault="00BE44F4" w:rsidP="000D7789">
            <w:pPr>
              <w:spacing w:after="0" w:line="240" w:lineRule="auto"/>
              <w:jc w:val="left"/>
            </w:pPr>
            <w:r w:rsidRPr="000D7789">
              <w:t>PV des réunions</w:t>
            </w:r>
          </w:p>
        </w:tc>
        <w:tc>
          <w:tcPr>
            <w:tcW w:w="2528" w:type="dxa"/>
          </w:tcPr>
          <w:p w14:paraId="3F1254B1" w14:textId="77777777" w:rsidR="00DF684B" w:rsidRPr="000D7789" w:rsidRDefault="007330F8" w:rsidP="000D7789">
            <w:pPr>
              <w:spacing w:after="0" w:line="240" w:lineRule="auto"/>
              <w:jc w:val="left"/>
            </w:pPr>
            <w:r w:rsidRPr="000D7789">
              <w:t>Disponibilité de financement</w:t>
            </w:r>
          </w:p>
          <w:p w14:paraId="3D47D60E" w14:textId="77777777" w:rsidR="007330F8" w:rsidRPr="000D7789" w:rsidRDefault="007330F8" w:rsidP="000D7789">
            <w:pPr>
              <w:spacing w:after="0" w:line="240" w:lineRule="auto"/>
              <w:jc w:val="left"/>
            </w:pPr>
          </w:p>
          <w:p w14:paraId="07EBBA12" w14:textId="77777777" w:rsidR="007330F8" w:rsidRPr="000D7789" w:rsidRDefault="007330F8" w:rsidP="000D7789">
            <w:pPr>
              <w:spacing w:after="0" w:line="240" w:lineRule="auto"/>
              <w:jc w:val="left"/>
            </w:pPr>
          </w:p>
          <w:p w14:paraId="794DF5FD" w14:textId="77777777" w:rsidR="007330F8" w:rsidRPr="000D7789" w:rsidRDefault="00BE44F4" w:rsidP="000D7789">
            <w:pPr>
              <w:spacing w:after="0" w:line="240" w:lineRule="auto"/>
              <w:jc w:val="left"/>
            </w:pPr>
            <w:r w:rsidRPr="000D7789">
              <w:t>Stabilité politique et sociale</w:t>
            </w:r>
          </w:p>
        </w:tc>
      </w:tr>
      <w:tr w:rsidR="00C456A8" w:rsidRPr="000D7789" w14:paraId="2003A2B5" w14:textId="77777777" w:rsidTr="000D7789">
        <w:trPr>
          <w:jc w:val="center"/>
        </w:trPr>
        <w:tc>
          <w:tcPr>
            <w:tcW w:w="3695" w:type="dxa"/>
          </w:tcPr>
          <w:p w14:paraId="21B6110B" w14:textId="77777777" w:rsidR="00DF684B" w:rsidRPr="000D7789" w:rsidRDefault="000C26CE" w:rsidP="000D7789">
            <w:pPr>
              <w:numPr>
                <w:ilvl w:val="1"/>
                <w:numId w:val="7"/>
              </w:numPr>
              <w:tabs>
                <w:tab w:val="left" w:pos="326"/>
              </w:tabs>
              <w:spacing w:after="0" w:line="240" w:lineRule="auto"/>
              <w:ind w:left="468" w:hanging="468"/>
              <w:jc w:val="left"/>
            </w:pPr>
            <w:r w:rsidRPr="000D7789">
              <w:t>La p</w:t>
            </w:r>
            <w:r w:rsidR="003B46C3" w:rsidRPr="000D7789">
              <w:t xml:space="preserve">olitique des RHS </w:t>
            </w:r>
            <w:r w:rsidRPr="000D7789">
              <w:t xml:space="preserve">est </w:t>
            </w:r>
            <w:r w:rsidR="003B46C3" w:rsidRPr="000D7789">
              <w:t>élaboré</w:t>
            </w:r>
            <w:r w:rsidRPr="000D7789">
              <w:t>e</w:t>
            </w:r>
          </w:p>
        </w:tc>
        <w:tc>
          <w:tcPr>
            <w:tcW w:w="3190" w:type="dxa"/>
          </w:tcPr>
          <w:p w14:paraId="60B89E13" w14:textId="77777777" w:rsidR="00DF684B" w:rsidRPr="000D7789" w:rsidRDefault="003B46C3" w:rsidP="000D7789">
            <w:pPr>
              <w:spacing w:after="0" w:line="240" w:lineRule="auto"/>
              <w:jc w:val="left"/>
            </w:pPr>
            <w:r w:rsidRPr="000D7789">
              <w:t>Existence de la politique des RHS</w:t>
            </w:r>
          </w:p>
        </w:tc>
        <w:tc>
          <w:tcPr>
            <w:tcW w:w="1098" w:type="dxa"/>
          </w:tcPr>
          <w:p w14:paraId="259518E5" w14:textId="77777777" w:rsidR="00DF684B" w:rsidRPr="000D7789" w:rsidRDefault="009E7BBF" w:rsidP="000D7789">
            <w:pPr>
              <w:spacing w:after="0" w:line="240" w:lineRule="auto"/>
              <w:jc w:val="left"/>
            </w:pPr>
            <w:r w:rsidRPr="000D7789">
              <w:t>0</w:t>
            </w:r>
          </w:p>
        </w:tc>
        <w:tc>
          <w:tcPr>
            <w:tcW w:w="1240" w:type="dxa"/>
          </w:tcPr>
          <w:p w14:paraId="63E8C26F" w14:textId="77777777" w:rsidR="00DF684B" w:rsidRPr="000D7789" w:rsidRDefault="009E7BBF" w:rsidP="000D7789">
            <w:pPr>
              <w:spacing w:after="0" w:line="240" w:lineRule="auto"/>
              <w:jc w:val="left"/>
            </w:pPr>
            <w:r w:rsidRPr="000D7789">
              <w:t>1</w:t>
            </w:r>
          </w:p>
        </w:tc>
        <w:tc>
          <w:tcPr>
            <w:tcW w:w="3402" w:type="dxa"/>
          </w:tcPr>
          <w:p w14:paraId="737813D5" w14:textId="77777777" w:rsidR="00DF684B" w:rsidRPr="000D7789" w:rsidRDefault="004C18E7" w:rsidP="000D7789">
            <w:pPr>
              <w:spacing w:after="0" w:line="240" w:lineRule="auto"/>
              <w:jc w:val="left"/>
            </w:pPr>
            <w:r w:rsidRPr="000D7789">
              <w:t>Exemplaire</w:t>
            </w:r>
            <w:r w:rsidR="003B46C3" w:rsidRPr="000D7789">
              <w:t xml:space="preserve"> de </w:t>
            </w:r>
            <w:r w:rsidRPr="000D7789">
              <w:t xml:space="preserve">la </w:t>
            </w:r>
            <w:r w:rsidR="003B46C3" w:rsidRPr="000D7789">
              <w:t>politique</w:t>
            </w:r>
            <w:r w:rsidR="009E7BBF" w:rsidRPr="000D7789">
              <w:t xml:space="preserve"> des RHS</w:t>
            </w:r>
          </w:p>
        </w:tc>
        <w:tc>
          <w:tcPr>
            <w:tcW w:w="2528" w:type="dxa"/>
          </w:tcPr>
          <w:p w14:paraId="609DC7B7" w14:textId="77777777" w:rsidR="00DF684B" w:rsidRPr="000D7789" w:rsidRDefault="009E7BBF" w:rsidP="000D7789">
            <w:pPr>
              <w:spacing w:after="0" w:line="240" w:lineRule="auto"/>
              <w:jc w:val="left"/>
            </w:pPr>
            <w:r w:rsidRPr="000D7789">
              <w:t>Stabilité politique et sociale</w:t>
            </w:r>
          </w:p>
        </w:tc>
      </w:tr>
      <w:tr w:rsidR="00C456A8" w:rsidRPr="000D7789" w14:paraId="65481D4A" w14:textId="77777777" w:rsidTr="000D7789">
        <w:trPr>
          <w:jc w:val="center"/>
        </w:trPr>
        <w:tc>
          <w:tcPr>
            <w:tcW w:w="3695" w:type="dxa"/>
          </w:tcPr>
          <w:p w14:paraId="4685AA75" w14:textId="77777777" w:rsidR="00DF684B" w:rsidRPr="000D7789" w:rsidRDefault="00903C34" w:rsidP="000D7789">
            <w:pPr>
              <w:numPr>
                <w:ilvl w:val="1"/>
                <w:numId w:val="7"/>
              </w:numPr>
              <w:tabs>
                <w:tab w:val="left" w:pos="326"/>
              </w:tabs>
              <w:spacing w:after="0" w:line="240" w:lineRule="auto"/>
              <w:ind w:left="468" w:hanging="468"/>
              <w:jc w:val="left"/>
            </w:pPr>
            <w:r w:rsidRPr="000D7789">
              <w:t xml:space="preserve">L’application des textes législatifs et réglementaires des RHS </w:t>
            </w:r>
            <w:r w:rsidR="009E7BBF" w:rsidRPr="000D7789">
              <w:t xml:space="preserve">est </w:t>
            </w:r>
            <w:r w:rsidRPr="000D7789">
              <w:t>suivi</w:t>
            </w:r>
            <w:r w:rsidR="009E7BBF" w:rsidRPr="000D7789">
              <w:t>e</w:t>
            </w:r>
            <w:r w:rsidRPr="000D7789">
              <w:t xml:space="preserve"> régulièrement</w:t>
            </w:r>
          </w:p>
        </w:tc>
        <w:tc>
          <w:tcPr>
            <w:tcW w:w="3190" w:type="dxa"/>
          </w:tcPr>
          <w:p w14:paraId="10E926E5" w14:textId="77777777" w:rsidR="00DF684B" w:rsidRPr="000D7789" w:rsidRDefault="00AA4A33" w:rsidP="000D7789">
            <w:pPr>
              <w:spacing w:after="0" w:line="240" w:lineRule="auto"/>
              <w:jc w:val="left"/>
            </w:pPr>
            <w:r w:rsidRPr="000D7789">
              <w:t>Nombre de rapports sur l’application des lois et règlements sur les RHS</w:t>
            </w:r>
          </w:p>
        </w:tc>
        <w:tc>
          <w:tcPr>
            <w:tcW w:w="1098" w:type="dxa"/>
          </w:tcPr>
          <w:p w14:paraId="5B85D13E" w14:textId="77777777" w:rsidR="00DF684B" w:rsidRPr="000D7789" w:rsidRDefault="00AA4A33" w:rsidP="000D7789">
            <w:pPr>
              <w:spacing w:after="0" w:line="240" w:lineRule="auto"/>
              <w:jc w:val="left"/>
            </w:pPr>
            <w:r w:rsidRPr="000D7789">
              <w:t>0</w:t>
            </w:r>
          </w:p>
        </w:tc>
        <w:tc>
          <w:tcPr>
            <w:tcW w:w="1240" w:type="dxa"/>
          </w:tcPr>
          <w:p w14:paraId="37B91E40" w14:textId="77777777" w:rsidR="00DF684B" w:rsidRPr="000D7789" w:rsidRDefault="00AA4A33" w:rsidP="000D7789">
            <w:pPr>
              <w:spacing w:after="0" w:line="240" w:lineRule="auto"/>
              <w:jc w:val="left"/>
            </w:pPr>
            <w:r w:rsidRPr="000D7789">
              <w:t>2   (1 par semestre)</w:t>
            </w:r>
          </w:p>
        </w:tc>
        <w:tc>
          <w:tcPr>
            <w:tcW w:w="3402" w:type="dxa"/>
          </w:tcPr>
          <w:p w14:paraId="53CA5836" w14:textId="77777777" w:rsidR="00DF684B" w:rsidRPr="000D7789" w:rsidRDefault="00AA4A33" w:rsidP="000D7789">
            <w:pPr>
              <w:spacing w:after="0" w:line="240" w:lineRule="auto"/>
              <w:jc w:val="left"/>
            </w:pPr>
            <w:r w:rsidRPr="000D7789">
              <w:t>Rapport de suivi</w:t>
            </w:r>
          </w:p>
        </w:tc>
        <w:tc>
          <w:tcPr>
            <w:tcW w:w="2528" w:type="dxa"/>
          </w:tcPr>
          <w:p w14:paraId="14A6FD17" w14:textId="77777777" w:rsidR="00DF684B" w:rsidRPr="000D7789" w:rsidRDefault="00AA4A33" w:rsidP="000D7789">
            <w:pPr>
              <w:spacing w:after="0" w:line="240" w:lineRule="auto"/>
              <w:jc w:val="left"/>
            </w:pPr>
            <w:r w:rsidRPr="000D7789">
              <w:t>Disponibilité du financement</w:t>
            </w:r>
          </w:p>
        </w:tc>
      </w:tr>
      <w:tr w:rsidR="00C456A8" w:rsidRPr="000D7789" w14:paraId="4496E6BB" w14:textId="77777777" w:rsidTr="000D7789">
        <w:trPr>
          <w:jc w:val="center"/>
        </w:trPr>
        <w:tc>
          <w:tcPr>
            <w:tcW w:w="3695" w:type="dxa"/>
          </w:tcPr>
          <w:p w14:paraId="1A989A18" w14:textId="77777777" w:rsidR="00DF684B" w:rsidRPr="000D7789" w:rsidRDefault="000C26CE" w:rsidP="000D7789">
            <w:pPr>
              <w:numPr>
                <w:ilvl w:val="1"/>
                <w:numId w:val="7"/>
              </w:numPr>
              <w:tabs>
                <w:tab w:val="left" w:pos="326"/>
              </w:tabs>
              <w:spacing w:after="0" w:line="240" w:lineRule="auto"/>
              <w:ind w:left="468" w:hanging="468"/>
              <w:jc w:val="left"/>
            </w:pPr>
            <w:r w:rsidRPr="000D7789">
              <w:t>Le p</w:t>
            </w:r>
            <w:r w:rsidR="00AA4A33" w:rsidRPr="000D7789">
              <w:t xml:space="preserve">lan stratégique de développement des RHS </w:t>
            </w:r>
            <w:r w:rsidRPr="000D7789">
              <w:t xml:space="preserve">est </w:t>
            </w:r>
            <w:r w:rsidR="0007565E" w:rsidRPr="000D7789">
              <w:t>actuali</w:t>
            </w:r>
            <w:r w:rsidR="00AA4A33" w:rsidRPr="000D7789">
              <w:t>sé</w:t>
            </w:r>
          </w:p>
        </w:tc>
        <w:tc>
          <w:tcPr>
            <w:tcW w:w="3190" w:type="dxa"/>
          </w:tcPr>
          <w:p w14:paraId="6B5C4802" w14:textId="77777777" w:rsidR="00DF684B" w:rsidRPr="000D7789" w:rsidRDefault="00AA4A33" w:rsidP="000D7789">
            <w:pPr>
              <w:spacing w:after="0" w:line="240" w:lineRule="auto"/>
              <w:jc w:val="left"/>
            </w:pPr>
            <w:r w:rsidRPr="000D7789">
              <w:t xml:space="preserve">Existence du plan de développement des RHS </w:t>
            </w:r>
            <w:r w:rsidR="0007565E" w:rsidRPr="000D7789">
              <w:t>actualisé</w:t>
            </w:r>
          </w:p>
        </w:tc>
        <w:tc>
          <w:tcPr>
            <w:tcW w:w="1098" w:type="dxa"/>
          </w:tcPr>
          <w:p w14:paraId="4E4364E5" w14:textId="77777777" w:rsidR="00DF684B" w:rsidRPr="000D7789" w:rsidRDefault="00AA4A33" w:rsidP="000D7789">
            <w:pPr>
              <w:spacing w:after="0" w:line="240" w:lineRule="auto"/>
              <w:jc w:val="left"/>
            </w:pPr>
            <w:r w:rsidRPr="000D7789">
              <w:t>0</w:t>
            </w:r>
          </w:p>
        </w:tc>
        <w:tc>
          <w:tcPr>
            <w:tcW w:w="1240" w:type="dxa"/>
          </w:tcPr>
          <w:p w14:paraId="0A827BE3" w14:textId="77777777" w:rsidR="00DF684B" w:rsidRPr="000D7789" w:rsidRDefault="00AA4A33" w:rsidP="000D7789">
            <w:pPr>
              <w:spacing w:after="0" w:line="240" w:lineRule="auto"/>
              <w:jc w:val="left"/>
            </w:pPr>
            <w:r w:rsidRPr="000D7789">
              <w:t>1</w:t>
            </w:r>
          </w:p>
        </w:tc>
        <w:tc>
          <w:tcPr>
            <w:tcW w:w="3402" w:type="dxa"/>
          </w:tcPr>
          <w:p w14:paraId="4AD76D02" w14:textId="77777777" w:rsidR="00DF684B" w:rsidRPr="000D7789" w:rsidRDefault="00AA4A33" w:rsidP="000D7789">
            <w:pPr>
              <w:spacing w:after="0" w:line="240" w:lineRule="auto"/>
              <w:jc w:val="left"/>
            </w:pPr>
            <w:r w:rsidRPr="000D7789">
              <w:t xml:space="preserve">PSDRHS </w:t>
            </w:r>
            <w:r w:rsidR="0007565E" w:rsidRPr="000D7789">
              <w:t>actualisé</w:t>
            </w:r>
          </w:p>
        </w:tc>
        <w:tc>
          <w:tcPr>
            <w:tcW w:w="2528" w:type="dxa"/>
          </w:tcPr>
          <w:p w14:paraId="457DD2BF" w14:textId="77777777" w:rsidR="00DF684B" w:rsidRPr="000D7789" w:rsidRDefault="00AA4A33" w:rsidP="000D7789">
            <w:pPr>
              <w:spacing w:after="120" w:line="240" w:lineRule="auto"/>
              <w:jc w:val="left"/>
            </w:pPr>
            <w:r w:rsidRPr="000D7789">
              <w:t>Disponibilité du financement</w:t>
            </w:r>
          </w:p>
          <w:p w14:paraId="070ACE3E" w14:textId="77777777" w:rsidR="00AA4A33" w:rsidRPr="000D7789" w:rsidRDefault="0007565E" w:rsidP="000D7789">
            <w:pPr>
              <w:spacing w:after="0" w:line="240" w:lineRule="auto"/>
              <w:jc w:val="left"/>
            </w:pPr>
            <w:r w:rsidRPr="000D7789">
              <w:t>Stabilité politique et sociale</w:t>
            </w:r>
          </w:p>
        </w:tc>
      </w:tr>
      <w:tr w:rsidR="00871C08" w:rsidRPr="000D7789" w14:paraId="6788698A" w14:textId="77777777" w:rsidTr="000D7789">
        <w:trPr>
          <w:trHeight w:val="271"/>
          <w:jc w:val="center"/>
        </w:trPr>
        <w:tc>
          <w:tcPr>
            <w:tcW w:w="15153" w:type="dxa"/>
            <w:gridSpan w:val="6"/>
          </w:tcPr>
          <w:p w14:paraId="6C1E7557" w14:textId="77777777" w:rsidR="00871C08" w:rsidRPr="000D7789" w:rsidRDefault="00871C08" w:rsidP="000D7789">
            <w:pPr>
              <w:spacing w:after="0" w:line="240" w:lineRule="auto"/>
              <w:jc w:val="left"/>
            </w:pPr>
            <w:r w:rsidRPr="000D7789">
              <w:rPr>
                <w:rFonts w:eastAsia="Times New Roman" w:cs="Calibri"/>
                <w:b/>
                <w:lang w:eastAsia="fr-FR"/>
              </w:rPr>
              <w:t>Les capacités managériales et de leadership des responsables de la DRH du MSHP sont renforcées</w:t>
            </w:r>
          </w:p>
        </w:tc>
      </w:tr>
      <w:tr w:rsidR="00C456A8" w:rsidRPr="000D7789" w14:paraId="629FF66B" w14:textId="77777777" w:rsidTr="000D7789">
        <w:trPr>
          <w:trHeight w:val="503"/>
          <w:jc w:val="center"/>
        </w:trPr>
        <w:tc>
          <w:tcPr>
            <w:tcW w:w="3695" w:type="dxa"/>
          </w:tcPr>
          <w:p w14:paraId="7745B25D" w14:textId="77777777" w:rsidR="00FC761B" w:rsidRPr="000D7789" w:rsidRDefault="000C26CE" w:rsidP="000D7789">
            <w:pPr>
              <w:numPr>
                <w:ilvl w:val="1"/>
                <w:numId w:val="7"/>
              </w:numPr>
              <w:tabs>
                <w:tab w:val="left" w:pos="326"/>
              </w:tabs>
              <w:spacing w:after="0" w:line="240" w:lineRule="auto"/>
              <w:ind w:left="468" w:hanging="468"/>
              <w:jc w:val="left"/>
            </w:pPr>
            <w:r w:rsidRPr="000D7789">
              <w:t>La s</w:t>
            </w:r>
            <w:r w:rsidR="00FC761B" w:rsidRPr="000D7789">
              <w:t xml:space="preserve">tructure de gestion des RHS </w:t>
            </w:r>
            <w:r w:rsidRPr="000D7789">
              <w:t xml:space="preserve">est </w:t>
            </w:r>
            <w:r w:rsidR="00FC761B" w:rsidRPr="000D7789">
              <w:t>érigée en Direction générale des RHS</w:t>
            </w:r>
          </w:p>
        </w:tc>
        <w:tc>
          <w:tcPr>
            <w:tcW w:w="3190" w:type="dxa"/>
          </w:tcPr>
          <w:p w14:paraId="47D894D1" w14:textId="77777777" w:rsidR="00FC761B" w:rsidRPr="000D7789" w:rsidRDefault="00FC761B" w:rsidP="000D7789">
            <w:pPr>
              <w:spacing w:after="0" w:line="240" w:lineRule="auto"/>
            </w:pPr>
            <w:r w:rsidRPr="000D7789">
              <w:t>Cadre organique existe et est  meublé</w:t>
            </w:r>
          </w:p>
        </w:tc>
        <w:tc>
          <w:tcPr>
            <w:tcW w:w="1098" w:type="dxa"/>
          </w:tcPr>
          <w:p w14:paraId="5AD1F9A7" w14:textId="77777777" w:rsidR="00FC761B" w:rsidRPr="000D7789" w:rsidRDefault="00FC761B" w:rsidP="000D7789">
            <w:pPr>
              <w:spacing w:after="0" w:line="240" w:lineRule="auto"/>
            </w:pPr>
            <w:r w:rsidRPr="000D7789">
              <w:t>inexistant</w:t>
            </w:r>
          </w:p>
        </w:tc>
        <w:tc>
          <w:tcPr>
            <w:tcW w:w="1240" w:type="dxa"/>
          </w:tcPr>
          <w:p w14:paraId="446372CE" w14:textId="77777777" w:rsidR="00FC761B" w:rsidRPr="000D7789" w:rsidRDefault="00FC761B" w:rsidP="000D7789">
            <w:pPr>
              <w:spacing w:after="0" w:line="240" w:lineRule="auto"/>
            </w:pPr>
            <w:r w:rsidRPr="000D7789">
              <w:t>existant</w:t>
            </w:r>
          </w:p>
        </w:tc>
        <w:tc>
          <w:tcPr>
            <w:tcW w:w="3402" w:type="dxa"/>
          </w:tcPr>
          <w:p w14:paraId="36381B55" w14:textId="77777777" w:rsidR="00FC761B" w:rsidRPr="000D7789" w:rsidRDefault="00FC761B" w:rsidP="000D7789">
            <w:pPr>
              <w:spacing w:after="0" w:line="240" w:lineRule="auto"/>
            </w:pPr>
            <w:r w:rsidRPr="000D7789">
              <w:t>Textes juridiques de la direction gén</w:t>
            </w:r>
            <w:r w:rsidR="00405778" w:rsidRPr="000D7789">
              <w:t>érale</w:t>
            </w:r>
            <w:r w:rsidRPr="000D7789">
              <w:t xml:space="preserve"> des RHS</w:t>
            </w:r>
          </w:p>
        </w:tc>
        <w:tc>
          <w:tcPr>
            <w:tcW w:w="2528" w:type="dxa"/>
          </w:tcPr>
          <w:p w14:paraId="217D6532" w14:textId="77777777" w:rsidR="00FC761B" w:rsidRPr="000D7789" w:rsidRDefault="00FC761B" w:rsidP="000D7789">
            <w:pPr>
              <w:spacing w:after="0" w:line="240" w:lineRule="auto"/>
              <w:jc w:val="left"/>
            </w:pPr>
            <w:r w:rsidRPr="000D7789">
              <w:t>Dialogue constructif entre parties prenantes</w:t>
            </w:r>
          </w:p>
        </w:tc>
      </w:tr>
      <w:tr w:rsidR="00C456A8" w:rsidRPr="000D7789" w14:paraId="4628B4A2" w14:textId="77777777" w:rsidTr="000D7789">
        <w:trPr>
          <w:jc w:val="center"/>
        </w:trPr>
        <w:tc>
          <w:tcPr>
            <w:tcW w:w="3695" w:type="dxa"/>
          </w:tcPr>
          <w:p w14:paraId="2DBD5D1C" w14:textId="77777777" w:rsidR="00FC761B" w:rsidRPr="000D7789" w:rsidRDefault="000C26CE" w:rsidP="000D7789">
            <w:pPr>
              <w:numPr>
                <w:ilvl w:val="1"/>
                <w:numId w:val="7"/>
              </w:numPr>
              <w:tabs>
                <w:tab w:val="left" w:pos="326"/>
              </w:tabs>
              <w:spacing w:after="0" w:line="240" w:lineRule="auto"/>
              <w:ind w:left="468" w:hanging="468"/>
              <w:jc w:val="left"/>
            </w:pPr>
            <w:r w:rsidRPr="000D7789">
              <w:t>Les p</w:t>
            </w:r>
            <w:r w:rsidR="00FC761B" w:rsidRPr="000D7789">
              <w:t>ersonnels de la direction générale</w:t>
            </w:r>
            <w:r w:rsidRPr="000D7789">
              <w:t xml:space="preserve"> sont </w:t>
            </w:r>
            <w:r w:rsidR="00FC761B" w:rsidRPr="000D7789">
              <w:t xml:space="preserve"> formés en leadership et management</w:t>
            </w:r>
          </w:p>
        </w:tc>
        <w:tc>
          <w:tcPr>
            <w:tcW w:w="3190" w:type="dxa"/>
          </w:tcPr>
          <w:p w14:paraId="54A9C6C6" w14:textId="77777777" w:rsidR="00FC761B" w:rsidRPr="000D7789" w:rsidRDefault="00FC761B" w:rsidP="000D7789">
            <w:pPr>
              <w:spacing w:after="0" w:line="240" w:lineRule="auto"/>
            </w:pPr>
            <w:r w:rsidRPr="000D7789">
              <w:t>Proportion du personnel de la DRHS formé</w:t>
            </w:r>
            <w:r w:rsidR="00986BA4" w:rsidRPr="000D7789">
              <w:t xml:space="preserve"> en leadership et management</w:t>
            </w:r>
          </w:p>
        </w:tc>
        <w:tc>
          <w:tcPr>
            <w:tcW w:w="1098" w:type="dxa"/>
          </w:tcPr>
          <w:p w14:paraId="103B7E56" w14:textId="77777777" w:rsidR="00FC761B" w:rsidRPr="000D7789" w:rsidRDefault="00FC761B" w:rsidP="000D7789">
            <w:pPr>
              <w:spacing w:after="0" w:line="240" w:lineRule="auto"/>
            </w:pPr>
            <w:r w:rsidRPr="000D7789">
              <w:t>0</w:t>
            </w:r>
          </w:p>
        </w:tc>
        <w:tc>
          <w:tcPr>
            <w:tcW w:w="1240" w:type="dxa"/>
          </w:tcPr>
          <w:p w14:paraId="556A6C01" w14:textId="77777777" w:rsidR="00FC761B" w:rsidRPr="000D7789" w:rsidRDefault="00FC761B" w:rsidP="000D7789">
            <w:pPr>
              <w:spacing w:after="0" w:line="240" w:lineRule="auto"/>
            </w:pPr>
            <w:r w:rsidRPr="000D7789">
              <w:t>100</w:t>
            </w:r>
            <w:r w:rsidR="00986BA4" w:rsidRPr="000D7789">
              <w:t>%</w:t>
            </w:r>
          </w:p>
        </w:tc>
        <w:tc>
          <w:tcPr>
            <w:tcW w:w="3402" w:type="dxa"/>
          </w:tcPr>
          <w:p w14:paraId="6EBE3621" w14:textId="77777777" w:rsidR="00FC761B" w:rsidRPr="000D7789" w:rsidRDefault="00FC761B" w:rsidP="000D7789">
            <w:pPr>
              <w:spacing w:after="0" w:line="240" w:lineRule="auto"/>
            </w:pPr>
            <w:r w:rsidRPr="000D7789">
              <w:t xml:space="preserve">Rapports de formation </w:t>
            </w:r>
          </w:p>
        </w:tc>
        <w:tc>
          <w:tcPr>
            <w:tcW w:w="2528" w:type="dxa"/>
            <w:vAlign w:val="center"/>
          </w:tcPr>
          <w:p w14:paraId="122F930A" w14:textId="77777777" w:rsidR="00FC761B" w:rsidRPr="000D7789" w:rsidRDefault="00FC761B" w:rsidP="000D7789">
            <w:pPr>
              <w:spacing w:after="0" w:line="240" w:lineRule="auto"/>
              <w:jc w:val="left"/>
            </w:pPr>
            <w:r w:rsidRPr="000D7789">
              <w:t>Disponibilité de financement</w:t>
            </w:r>
          </w:p>
        </w:tc>
      </w:tr>
      <w:tr w:rsidR="00C456A8" w:rsidRPr="000D7789" w14:paraId="2BCF3BA8" w14:textId="77777777" w:rsidTr="000D7789">
        <w:trPr>
          <w:jc w:val="center"/>
        </w:trPr>
        <w:tc>
          <w:tcPr>
            <w:tcW w:w="3695" w:type="dxa"/>
          </w:tcPr>
          <w:p w14:paraId="22A68811" w14:textId="77777777" w:rsidR="00FC761B" w:rsidRPr="000D7789" w:rsidRDefault="000C26CE" w:rsidP="000D7789">
            <w:pPr>
              <w:numPr>
                <w:ilvl w:val="1"/>
                <w:numId w:val="7"/>
              </w:numPr>
              <w:tabs>
                <w:tab w:val="left" w:pos="326"/>
              </w:tabs>
              <w:spacing w:after="0" w:line="240" w:lineRule="auto"/>
              <w:ind w:left="468" w:hanging="468"/>
              <w:jc w:val="left"/>
            </w:pPr>
            <w:r w:rsidRPr="000D7789">
              <w:t>Le c</w:t>
            </w:r>
            <w:r w:rsidR="00FC761B" w:rsidRPr="000D7789">
              <w:t xml:space="preserve">adre de coordination des interventions </w:t>
            </w:r>
            <w:r w:rsidR="00D272F4" w:rsidRPr="000D7789">
              <w:t xml:space="preserve">en </w:t>
            </w:r>
            <w:r w:rsidR="00C8183D" w:rsidRPr="000D7789">
              <w:t xml:space="preserve">RHS </w:t>
            </w:r>
            <w:r w:rsidRPr="000D7789">
              <w:t xml:space="preserve">est </w:t>
            </w:r>
            <w:r w:rsidR="00FC761B" w:rsidRPr="000D7789">
              <w:t>fonctionnel</w:t>
            </w:r>
          </w:p>
        </w:tc>
        <w:tc>
          <w:tcPr>
            <w:tcW w:w="3190" w:type="dxa"/>
          </w:tcPr>
          <w:p w14:paraId="69BEA627" w14:textId="77777777" w:rsidR="00FC761B" w:rsidRPr="000D7789" w:rsidRDefault="00FC761B" w:rsidP="000D7789">
            <w:pPr>
              <w:spacing w:after="120" w:line="240" w:lineRule="auto"/>
            </w:pPr>
            <w:r w:rsidRPr="000D7789">
              <w:t>Proportion de réunions tenues</w:t>
            </w:r>
            <w:r w:rsidR="00D272F4" w:rsidRPr="000D7789">
              <w:t xml:space="preserve"> </w:t>
            </w:r>
            <w:r w:rsidR="00FB34EC" w:rsidRPr="000D7789">
              <w:t>parmi celles qui sont prévues</w:t>
            </w:r>
          </w:p>
          <w:p w14:paraId="51F905ED" w14:textId="77777777" w:rsidR="00FC761B" w:rsidRPr="000D7789" w:rsidRDefault="00FB34EC" w:rsidP="000D7789">
            <w:pPr>
              <w:spacing w:after="0" w:line="240" w:lineRule="auto"/>
            </w:pPr>
            <w:r w:rsidRPr="000D7789">
              <w:t xml:space="preserve">Proportion </w:t>
            </w:r>
            <w:r w:rsidR="00FC761B" w:rsidRPr="000D7789">
              <w:t>de problèmes majeurs résolus</w:t>
            </w:r>
            <w:r w:rsidRPr="000D7789">
              <w:t xml:space="preserve"> parmi ceux soulevés</w:t>
            </w:r>
          </w:p>
        </w:tc>
        <w:tc>
          <w:tcPr>
            <w:tcW w:w="1098" w:type="dxa"/>
          </w:tcPr>
          <w:p w14:paraId="5965342E" w14:textId="77777777" w:rsidR="00FC761B" w:rsidRPr="000D7789" w:rsidRDefault="00FC761B" w:rsidP="000D7789">
            <w:pPr>
              <w:spacing w:after="0" w:line="240" w:lineRule="auto"/>
            </w:pPr>
            <w:r w:rsidRPr="000D7789">
              <w:t>0</w:t>
            </w:r>
          </w:p>
          <w:p w14:paraId="1A8FB5CF" w14:textId="77777777" w:rsidR="00FC761B" w:rsidRPr="000D7789" w:rsidRDefault="00FC761B" w:rsidP="000D7789">
            <w:pPr>
              <w:spacing w:after="0" w:line="240" w:lineRule="auto"/>
            </w:pPr>
          </w:p>
          <w:p w14:paraId="163E8BA9" w14:textId="77777777" w:rsidR="00FB34EC" w:rsidRPr="000D7789" w:rsidRDefault="00FB34EC" w:rsidP="000D7789">
            <w:pPr>
              <w:spacing w:after="0" w:line="240" w:lineRule="auto"/>
            </w:pPr>
          </w:p>
          <w:p w14:paraId="7880947A" w14:textId="77777777" w:rsidR="00FC761B" w:rsidRPr="000D7789" w:rsidRDefault="00FC761B" w:rsidP="000D7789">
            <w:pPr>
              <w:spacing w:after="0" w:line="240" w:lineRule="auto"/>
            </w:pPr>
            <w:r w:rsidRPr="000D7789">
              <w:t>0</w:t>
            </w:r>
          </w:p>
        </w:tc>
        <w:tc>
          <w:tcPr>
            <w:tcW w:w="1240" w:type="dxa"/>
          </w:tcPr>
          <w:p w14:paraId="77CD1476" w14:textId="77777777" w:rsidR="00FC761B" w:rsidRPr="000D7789" w:rsidRDefault="00FC761B" w:rsidP="000D7789">
            <w:pPr>
              <w:spacing w:after="0" w:line="240" w:lineRule="auto"/>
            </w:pPr>
            <w:r w:rsidRPr="000D7789">
              <w:t>80</w:t>
            </w:r>
            <w:r w:rsidR="00986BA4" w:rsidRPr="000D7789">
              <w:t>%</w:t>
            </w:r>
          </w:p>
          <w:p w14:paraId="1196F4B9" w14:textId="77777777" w:rsidR="00FC761B" w:rsidRPr="000D7789" w:rsidRDefault="00FC761B" w:rsidP="000D7789">
            <w:pPr>
              <w:spacing w:after="0" w:line="240" w:lineRule="auto"/>
            </w:pPr>
          </w:p>
          <w:p w14:paraId="67370870" w14:textId="77777777" w:rsidR="00FB34EC" w:rsidRPr="000D7789" w:rsidRDefault="00FB34EC" w:rsidP="000D7789">
            <w:pPr>
              <w:spacing w:after="0" w:line="240" w:lineRule="auto"/>
            </w:pPr>
          </w:p>
          <w:p w14:paraId="454BA979" w14:textId="77777777" w:rsidR="00FC761B" w:rsidRPr="000D7789" w:rsidRDefault="00FB34EC" w:rsidP="000D7789">
            <w:pPr>
              <w:spacing w:after="0" w:line="240" w:lineRule="auto"/>
            </w:pPr>
            <w:r w:rsidRPr="000D7789">
              <w:t>80</w:t>
            </w:r>
            <w:r w:rsidR="00986BA4" w:rsidRPr="000D7789">
              <w:t>%</w:t>
            </w:r>
            <w:r w:rsidR="00FC761B" w:rsidRPr="000D7789">
              <w:t xml:space="preserve"> </w:t>
            </w:r>
          </w:p>
        </w:tc>
        <w:tc>
          <w:tcPr>
            <w:tcW w:w="3402" w:type="dxa"/>
          </w:tcPr>
          <w:p w14:paraId="02B1594F" w14:textId="77777777" w:rsidR="00FC761B" w:rsidRPr="000D7789" w:rsidRDefault="00FC761B" w:rsidP="000D7789">
            <w:pPr>
              <w:spacing w:after="0" w:line="240" w:lineRule="auto"/>
            </w:pPr>
            <w:r w:rsidRPr="000D7789">
              <w:t>PV de réunion</w:t>
            </w:r>
          </w:p>
          <w:p w14:paraId="68BBD0B6" w14:textId="77777777" w:rsidR="00FC761B" w:rsidRPr="000D7789" w:rsidRDefault="00FC761B" w:rsidP="000D7789">
            <w:pPr>
              <w:spacing w:after="0" w:line="240" w:lineRule="auto"/>
            </w:pPr>
          </w:p>
          <w:p w14:paraId="0842CBFC" w14:textId="77777777" w:rsidR="00FB34EC" w:rsidRPr="000D7789" w:rsidRDefault="00FB34EC" w:rsidP="000D7789">
            <w:pPr>
              <w:spacing w:after="0" w:line="240" w:lineRule="auto"/>
            </w:pPr>
          </w:p>
          <w:p w14:paraId="05984251" w14:textId="77777777" w:rsidR="00FC761B" w:rsidRPr="000D7789" w:rsidRDefault="00FC761B" w:rsidP="000D7789">
            <w:pPr>
              <w:spacing w:after="0" w:line="240" w:lineRule="auto"/>
            </w:pPr>
            <w:r w:rsidRPr="000D7789">
              <w:t>Rapports d’activités de la DRH</w:t>
            </w:r>
          </w:p>
        </w:tc>
        <w:tc>
          <w:tcPr>
            <w:tcW w:w="2528" w:type="dxa"/>
            <w:vAlign w:val="center"/>
          </w:tcPr>
          <w:p w14:paraId="3D34C0A5" w14:textId="77777777" w:rsidR="00FC761B" w:rsidRPr="000D7789" w:rsidRDefault="00FC761B" w:rsidP="000D7789">
            <w:pPr>
              <w:spacing w:after="0" w:line="240" w:lineRule="auto"/>
              <w:jc w:val="left"/>
            </w:pPr>
            <w:r w:rsidRPr="000D7789">
              <w:t xml:space="preserve">Adhésion continue de toutes les parties prenantes </w:t>
            </w:r>
          </w:p>
        </w:tc>
      </w:tr>
      <w:tr w:rsidR="00C456A8" w:rsidRPr="000D7789" w14:paraId="0158C5C4" w14:textId="77777777" w:rsidTr="000D7789">
        <w:trPr>
          <w:jc w:val="center"/>
        </w:trPr>
        <w:tc>
          <w:tcPr>
            <w:tcW w:w="3695" w:type="dxa"/>
          </w:tcPr>
          <w:p w14:paraId="48305AF9" w14:textId="77777777" w:rsidR="00FC761B" w:rsidRPr="000D7789" w:rsidRDefault="000C26CE" w:rsidP="000D7789">
            <w:pPr>
              <w:numPr>
                <w:ilvl w:val="1"/>
                <w:numId w:val="7"/>
              </w:numPr>
              <w:tabs>
                <w:tab w:val="left" w:pos="326"/>
              </w:tabs>
              <w:spacing w:after="0" w:line="240" w:lineRule="auto"/>
              <w:ind w:left="468" w:hanging="468"/>
              <w:jc w:val="left"/>
            </w:pPr>
            <w:r w:rsidRPr="000D7789">
              <w:t>Le p</w:t>
            </w:r>
            <w:r w:rsidR="00FC761B" w:rsidRPr="000D7789">
              <w:t xml:space="preserve">lan de développement de la DRH </w:t>
            </w:r>
            <w:r w:rsidRPr="000D7789">
              <w:t xml:space="preserve">est </w:t>
            </w:r>
            <w:r w:rsidR="00FC761B" w:rsidRPr="000D7789">
              <w:t>élaboré et exécuté</w:t>
            </w:r>
          </w:p>
        </w:tc>
        <w:tc>
          <w:tcPr>
            <w:tcW w:w="3190" w:type="dxa"/>
          </w:tcPr>
          <w:p w14:paraId="021ECC1E" w14:textId="77777777" w:rsidR="00FC761B" w:rsidRPr="000D7789" w:rsidRDefault="00FC761B" w:rsidP="000D7789">
            <w:pPr>
              <w:spacing w:after="120" w:line="240" w:lineRule="auto"/>
              <w:jc w:val="left"/>
            </w:pPr>
            <w:r w:rsidRPr="000D7789">
              <w:t>Existence du plan</w:t>
            </w:r>
          </w:p>
          <w:p w14:paraId="72893D36" w14:textId="77777777" w:rsidR="00FC761B" w:rsidRPr="000D7789" w:rsidRDefault="00FC761B" w:rsidP="000D7789">
            <w:pPr>
              <w:spacing w:after="0" w:line="240" w:lineRule="auto"/>
              <w:jc w:val="left"/>
            </w:pPr>
            <w:r w:rsidRPr="000D7789">
              <w:t>Proportion de résultats réalisés</w:t>
            </w:r>
            <w:r w:rsidR="00FB34EC" w:rsidRPr="000D7789">
              <w:t xml:space="preserve"> parmi ceux visés par le plan</w:t>
            </w:r>
          </w:p>
        </w:tc>
        <w:tc>
          <w:tcPr>
            <w:tcW w:w="1098" w:type="dxa"/>
          </w:tcPr>
          <w:p w14:paraId="15FE482B" w14:textId="77777777" w:rsidR="00FC761B" w:rsidRPr="000D7789" w:rsidRDefault="00FC761B" w:rsidP="000D7789">
            <w:pPr>
              <w:spacing w:after="0" w:line="240" w:lineRule="auto"/>
            </w:pPr>
            <w:r w:rsidRPr="000D7789">
              <w:t>0</w:t>
            </w:r>
          </w:p>
          <w:p w14:paraId="5723544A" w14:textId="77777777" w:rsidR="00FC761B" w:rsidRPr="000D7789" w:rsidRDefault="00FC761B" w:rsidP="000D7789">
            <w:pPr>
              <w:spacing w:after="0" w:line="240" w:lineRule="auto"/>
            </w:pPr>
          </w:p>
          <w:p w14:paraId="01657D58" w14:textId="77777777" w:rsidR="00FC761B" w:rsidRPr="000D7789" w:rsidRDefault="00FC761B" w:rsidP="000D7789">
            <w:pPr>
              <w:spacing w:after="0" w:line="240" w:lineRule="auto"/>
            </w:pPr>
            <w:r w:rsidRPr="000D7789">
              <w:t>0</w:t>
            </w:r>
          </w:p>
        </w:tc>
        <w:tc>
          <w:tcPr>
            <w:tcW w:w="1240" w:type="dxa"/>
          </w:tcPr>
          <w:p w14:paraId="2D864002" w14:textId="77777777" w:rsidR="00FC761B" w:rsidRPr="000D7789" w:rsidRDefault="00FC761B" w:rsidP="000D7789">
            <w:pPr>
              <w:spacing w:after="0" w:line="240" w:lineRule="auto"/>
            </w:pPr>
            <w:r w:rsidRPr="000D7789">
              <w:t>1</w:t>
            </w:r>
          </w:p>
          <w:p w14:paraId="1252588F" w14:textId="77777777" w:rsidR="00FC761B" w:rsidRPr="000D7789" w:rsidRDefault="00FC761B" w:rsidP="000D7789">
            <w:pPr>
              <w:spacing w:after="0" w:line="240" w:lineRule="auto"/>
            </w:pPr>
          </w:p>
          <w:p w14:paraId="7C1C1E08" w14:textId="77777777" w:rsidR="00FC761B" w:rsidRPr="000D7789" w:rsidRDefault="00FC761B" w:rsidP="000D7789">
            <w:pPr>
              <w:spacing w:after="0" w:line="240" w:lineRule="auto"/>
            </w:pPr>
            <w:r w:rsidRPr="000D7789">
              <w:t>80</w:t>
            </w:r>
            <w:r w:rsidR="00986BA4" w:rsidRPr="000D7789">
              <w:t>%</w:t>
            </w:r>
          </w:p>
        </w:tc>
        <w:tc>
          <w:tcPr>
            <w:tcW w:w="3402" w:type="dxa"/>
          </w:tcPr>
          <w:p w14:paraId="5DB90451" w14:textId="77777777" w:rsidR="00FC761B" w:rsidRPr="000D7789" w:rsidRDefault="004C18E7" w:rsidP="000D7789">
            <w:pPr>
              <w:spacing w:after="0" w:line="240" w:lineRule="auto"/>
              <w:jc w:val="left"/>
            </w:pPr>
            <w:r w:rsidRPr="000D7789">
              <w:t>Exemplaire</w:t>
            </w:r>
            <w:r w:rsidR="00FC761B" w:rsidRPr="000D7789">
              <w:t xml:space="preserve"> du plan</w:t>
            </w:r>
          </w:p>
          <w:p w14:paraId="1DE76CC6" w14:textId="77777777" w:rsidR="00FC761B" w:rsidRPr="000D7789" w:rsidRDefault="00FC761B" w:rsidP="000D7789">
            <w:pPr>
              <w:spacing w:after="0" w:line="240" w:lineRule="auto"/>
              <w:jc w:val="left"/>
            </w:pPr>
          </w:p>
          <w:p w14:paraId="52449722" w14:textId="77777777" w:rsidR="00FC761B" w:rsidRPr="000D7789" w:rsidRDefault="00FC761B" w:rsidP="000D7789">
            <w:pPr>
              <w:spacing w:after="0" w:line="240" w:lineRule="auto"/>
              <w:jc w:val="left"/>
            </w:pPr>
            <w:r w:rsidRPr="000D7789">
              <w:t>Rapport</w:t>
            </w:r>
            <w:r w:rsidR="00E2075F" w:rsidRPr="000D7789">
              <w:t>s</w:t>
            </w:r>
            <w:r w:rsidRPr="000D7789">
              <w:t xml:space="preserve"> d’activités et d’évaluation</w:t>
            </w:r>
          </w:p>
        </w:tc>
        <w:tc>
          <w:tcPr>
            <w:tcW w:w="2528" w:type="dxa"/>
            <w:vAlign w:val="center"/>
          </w:tcPr>
          <w:p w14:paraId="2C66DDD4" w14:textId="77777777" w:rsidR="00FC761B" w:rsidRPr="000D7789" w:rsidRDefault="00FC761B" w:rsidP="000D7789">
            <w:pPr>
              <w:spacing w:after="0" w:line="240" w:lineRule="auto"/>
              <w:jc w:val="left"/>
            </w:pPr>
            <w:r w:rsidRPr="000D7789">
              <w:t>Disponibilité de financement</w:t>
            </w:r>
          </w:p>
        </w:tc>
      </w:tr>
      <w:tr w:rsidR="00871C08" w:rsidRPr="000D7789" w14:paraId="4C0E1292" w14:textId="77777777" w:rsidTr="000D7789">
        <w:trPr>
          <w:trHeight w:val="159"/>
          <w:jc w:val="center"/>
        </w:trPr>
        <w:tc>
          <w:tcPr>
            <w:tcW w:w="15153" w:type="dxa"/>
            <w:gridSpan w:val="6"/>
          </w:tcPr>
          <w:p w14:paraId="45A7A913" w14:textId="77777777" w:rsidR="00871C08" w:rsidRPr="000D7789" w:rsidRDefault="00871C08" w:rsidP="000D7789">
            <w:pPr>
              <w:spacing w:after="0" w:line="240" w:lineRule="auto"/>
              <w:jc w:val="left"/>
            </w:pPr>
            <w:r w:rsidRPr="000D7789">
              <w:rPr>
                <w:rFonts w:cs="Calibri"/>
                <w:b/>
              </w:rPr>
              <w:t>Les capacités de coordination pour les  RHS sont renforcées</w:t>
            </w:r>
          </w:p>
        </w:tc>
      </w:tr>
      <w:tr w:rsidR="00C456A8" w:rsidRPr="000D7789" w14:paraId="1198FE02" w14:textId="77777777" w:rsidTr="000D7789">
        <w:trPr>
          <w:jc w:val="center"/>
        </w:trPr>
        <w:tc>
          <w:tcPr>
            <w:tcW w:w="3695" w:type="dxa"/>
          </w:tcPr>
          <w:p w14:paraId="52EB5A15" w14:textId="77777777" w:rsidR="009D6B51" w:rsidRPr="000D7789" w:rsidRDefault="009D6B51" w:rsidP="000D7789">
            <w:pPr>
              <w:numPr>
                <w:ilvl w:val="1"/>
                <w:numId w:val="7"/>
              </w:numPr>
              <w:spacing w:after="0" w:line="240" w:lineRule="auto"/>
              <w:ind w:left="468" w:hanging="426"/>
              <w:jc w:val="left"/>
            </w:pPr>
            <w:r w:rsidRPr="000D7789">
              <w:t>Les membres du Comité intersectoriel des RHS sont formés en leadership et management</w:t>
            </w:r>
          </w:p>
        </w:tc>
        <w:tc>
          <w:tcPr>
            <w:tcW w:w="3190" w:type="dxa"/>
          </w:tcPr>
          <w:p w14:paraId="29EBB8D0" w14:textId="77777777" w:rsidR="009D6B51" w:rsidRPr="000D7789" w:rsidRDefault="009D6B51" w:rsidP="000D7789">
            <w:pPr>
              <w:spacing w:after="0" w:line="240" w:lineRule="auto"/>
              <w:jc w:val="left"/>
            </w:pPr>
            <w:r w:rsidRPr="000D7789">
              <w:t>Proportion des membres du Comité intersectoriel formés au leadership et management</w:t>
            </w:r>
          </w:p>
        </w:tc>
        <w:tc>
          <w:tcPr>
            <w:tcW w:w="1098" w:type="dxa"/>
          </w:tcPr>
          <w:p w14:paraId="531DCD97" w14:textId="77777777" w:rsidR="009D6B51" w:rsidRPr="000D7789" w:rsidRDefault="009D6B51" w:rsidP="000D7789">
            <w:pPr>
              <w:spacing w:after="0" w:line="240" w:lineRule="auto"/>
            </w:pPr>
            <w:r w:rsidRPr="000D7789">
              <w:t>0</w:t>
            </w:r>
          </w:p>
        </w:tc>
        <w:tc>
          <w:tcPr>
            <w:tcW w:w="1240" w:type="dxa"/>
          </w:tcPr>
          <w:p w14:paraId="39650561" w14:textId="77777777" w:rsidR="009D6B51" w:rsidRPr="000D7789" w:rsidRDefault="009D6B51" w:rsidP="000D7789">
            <w:pPr>
              <w:spacing w:after="0" w:line="240" w:lineRule="auto"/>
            </w:pPr>
            <w:r w:rsidRPr="000D7789">
              <w:t>80%</w:t>
            </w:r>
          </w:p>
        </w:tc>
        <w:tc>
          <w:tcPr>
            <w:tcW w:w="3402" w:type="dxa"/>
          </w:tcPr>
          <w:p w14:paraId="738C26D0" w14:textId="77777777" w:rsidR="009D6B51" w:rsidRPr="000D7789" w:rsidRDefault="009D6B51" w:rsidP="000D7789">
            <w:pPr>
              <w:spacing w:after="0" w:line="240" w:lineRule="auto"/>
              <w:jc w:val="left"/>
            </w:pPr>
            <w:r w:rsidRPr="000D7789">
              <w:t>Rapport de formation des membres du Comité intersectoriel des RHS en leadership et management</w:t>
            </w:r>
          </w:p>
        </w:tc>
        <w:tc>
          <w:tcPr>
            <w:tcW w:w="2528" w:type="dxa"/>
          </w:tcPr>
          <w:p w14:paraId="62B9EBD4" w14:textId="77777777" w:rsidR="009D6B51" w:rsidRPr="000D7789" w:rsidRDefault="009D6B51" w:rsidP="000D7789">
            <w:pPr>
              <w:spacing w:after="0" w:line="240" w:lineRule="auto"/>
              <w:jc w:val="left"/>
            </w:pPr>
            <w:r w:rsidRPr="000D7789">
              <w:t>Disponibilité de financement</w:t>
            </w:r>
          </w:p>
        </w:tc>
      </w:tr>
      <w:tr w:rsidR="00C456A8" w:rsidRPr="000D7789" w14:paraId="1872EF38" w14:textId="77777777" w:rsidTr="000D7789">
        <w:trPr>
          <w:jc w:val="center"/>
        </w:trPr>
        <w:tc>
          <w:tcPr>
            <w:tcW w:w="3695" w:type="dxa"/>
          </w:tcPr>
          <w:p w14:paraId="35554BF9" w14:textId="77777777" w:rsidR="000F6F1C" w:rsidRPr="000D7789" w:rsidRDefault="000F6F1C" w:rsidP="000D7789">
            <w:pPr>
              <w:numPr>
                <w:ilvl w:val="1"/>
                <w:numId w:val="7"/>
              </w:numPr>
              <w:spacing w:after="0" w:line="240" w:lineRule="auto"/>
              <w:ind w:left="468" w:hanging="426"/>
              <w:jc w:val="left"/>
            </w:pPr>
            <w:r w:rsidRPr="000D7789">
              <w:t>Le plan d’action du Comité intersectoriel des RHS est élaboré et mis en œuvre</w:t>
            </w:r>
          </w:p>
        </w:tc>
        <w:tc>
          <w:tcPr>
            <w:tcW w:w="3190" w:type="dxa"/>
          </w:tcPr>
          <w:p w14:paraId="2450609B" w14:textId="77777777" w:rsidR="000F6F1C" w:rsidRPr="000D7789" w:rsidRDefault="003A65C1" w:rsidP="000D7789">
            <w:pPr>
              <w:spacing w:after="0" w:line="240" w:lineRule="auto"/>
              <w:jc w:val="left"/>
            </w:pPr>
            <w:r w:rsidRPr="000D7789">
              <w:t xml:space="preserve">Existence du plan d’action du Comité intersectoriel des RH </w:t>
            </w:r>
          </w:p>
        </w:tc>
        <w:tc>
          <w:tcPr>
            <w:tcW w:w="1098" w:type="dxa"/>
          </w:tcPr>
          <w:p w14:paraId="3A96E949" w14:textId="77777777" w:rsidR="000F6F1C" w:rsidRPr="000D7789" w:rsidRDefault="00536E70" w:rsidP="000D7789">
            <w:pPr>
              <w:spacing w:after="0" w:line="240" w:lineRule="auto"/>
            </w:pPr>
            <w:r w:rsidRPr="000D7789">
              <w:t>N’existe pas</w:t>
            </w:r>
          </w:p>
        </w:tc>
        <w:tc>
          <w:tcPr>
            <w:tcW w:w="1240" w:type="dxa"/>
          </w:tcPr>
          <w:p w14:paraId="4A805A3A" w14:textId="77777777" w:rsidR="000F6F1C" w:rsidRPr="000D7789" w:rsidRDefault="00536E70" w:rsidP="000D7789">
            <w:pPr>
              <w:spacing w:after="0" w:line="240" w:lineRule="auto"/>
            </w:pPr>
            <w:r w:rsidRPr="000D7789">
              <w:t>Existe</w:t>
            </w:r>
          </w:p>
        </w:tc>
        <w:tc>
          <w:tcPr>
            <w:tcW w:w="3402" w:type="dxa"/>
          </w:tcPr>
          <w:p w14:paraId="39125290" w14:textId="77777777" w:rsidR="000F6F1C" w:rsidRPr="000D7789" w:rsidRDefault="00536E70" w:rsidP="000D7789">
            <w:pPr>
              <w:spacing w:after="0" w:line="240" w:lineRule="auto"/>
              <w:jc w:val="left"/>
            </w:pPr>
            <w:r w:rsidRPr="000D7789">
              <w:t>Exemplaire du plan d’action</w:t>
            </w:r>
          </w:p>
        </w:tc>
        <w:tc>
          <w:tcPr>
            <w:tcW w:w="2528" w:type="dxa"/>
          </w:tcPr>
          <w:p w14:paraId="0EF642F2" w14:textId="77777777" w:rsidR="000F6F1C" w:rsidRPr="000D7789" w:rsidRDefault="00536E70" w:rsidP="000D7789">
            <w:pPr>
              <w:spacing w:after="0" w:line="240" w:lineRule="auto"/>
              <w:jc w:val="left"/>
            </w:pPr>
            <w:r w:rsidRPr="000D7789">
              <w:t>Disponibilité de financement</w:t>
            </w:r>
          </w:p>
        </w:tc>
      </w:tr>
      <w:tr w:rsidR="00C456A8" w:rsidRPr="000D7789" w14:paraId="445DABA0" w14:textId="77777777" w:rsidTr="000D7789">
        <w:trPr>
          <w:jc w:val="center"/>
        </w:trPr>
        <w:tc>
          <w:tcPr>
            <w:tcW w:w="3695" w:type="dxa"/>
          </w:tcPr>
          <w:p w14:paraId="0C4FFEC1" w14:textId="77777777" w:rsidR="000F6F1C" w:rsidRPr="000D7789" w:rsidRDefault="009A1DEA" w:rsidP="000D7789">
            <w:pPr>
              <w:numPr>
                <w:ilvl w:val="1"/>
                <w:numId w:val="7"/>
              </w:numPr>
              <w:spacing w:after="0" w:line="240" w:lineRule="auto"/>
              <w:ind w:left="468" w:hanging="426"/>
              <w:jc w:val="left"/>
            </w:pPr>
            <w:r w:rsidRPr="000D7789">
              <w:t xml:space="preserve">Le Comité intersectoriel organise trimestriellement une réunion des parties prenantes  </w:t>
            </w:r>
            <w:r w:rsidR="000F6F1C" w:rsidRPr="000D7789">
              <w:t xml:space="preserve">sur les questions relatives aux RHS </w:t>
            </w:r>
          </w:p>
        </w:tc>
        <w:tc>
          <w:tcPr>
            <w:tcW w:w="3190" w:type="dxa"/>
          </w:tcPr>
          <w:p w14:paraId="73ECE98F" w14:textId="77777777" w:rsidR="000F6F1C" w:rsidRPr="000D7789" w:rsidRDefault="009A1DEA" w:rsidP="000D7789">
            <w:pPr>
              <w:spacing w:after="0" w:line="240" w:lineRule="auto"/>
              <w:jc w:val="left"/>
            </w:pPr>
            <w:r w:rsidRPr="000D7789">
              <w:t>Nombre de réunions sur les questions relatives aux RHS organisées par le Comité intersectoriel des RHS</w:t>
            </w:r>
          </w:p>
        </w:tc>
        <w:tc>
          <w:tcPr>
            <w:tcW w:w="1098" w:type="dxa"/>
          </w:tcPr>
          <w:p w14:paraId="62C8FCAC" w14:textId="77777777" w:rsidR="000F6F1C" w:rsidRPr="000D7789" w:rsidRDefault="009A1DEA" w:rsidP="000D7789">
            <w:pPr>
              <w:spacing w:after="0" w:line="240" w:lineRule="auto"/>
            </w:pPr>
            <w:r w:rsidRPr="000D7789">
              <w:t>0</w:t>
            </w:r>
          </w:p>
        </w:tc>
        <w:tc>
          <w:tcPr>
            <w:tcW w:w="1240" w:type="dxa"/>
          </w:tcPr>
          <w:p w14:paraId="539237B6" w14:textId="77777777" w:rsidR="000F6F1C" w:rsidRPr="000D7789" w:rsidRDefault="009A1DEA" w:rsidP="000D7789">
            <w:pPr>
              <w:spacing w:after="0" w:line="240" w:lineRule="auto"/>
            </w:pPr>
            <w:r w:rsidRPr="000D7789">
              <w:t>Au moins 4 réunions par an</w:t>
            </w:r>
          </w:p>
        </w:tc>
        <w:tc>
          <w:tcPr>
            <w:tcW w:w="3402" w:type="dxa"/>
          </w:tcPr>
          <w:p w14:paraId="2B702A2B" w14:textId="77777777" w:rsidR="000F6F1C" w:rsidRPr="000D7789" w:rsidRDefault="00536E70" w:rsidP="000D7789">
            <w:pPr>
              <w:spacing w:after="0" w:line="240" w:lineRule="auto"/>
              <w:jc w:val="left"/>
            </w:pPr>
            <w:r w:rsidRPr="000D7789">
              <w:t>PV des réunions</w:t>
            </w:r>
          </w:p>
        </w:tc>
        <w:tc>
          <w:tcPr>
            <w:tcW w:w="2528" w:type="dxa"/>
          </w:tcPr>
          <w:p w14:paraId="090E806D" w14:textId="77777777" w:rsidR="000F6F1C" w:rsidRPr="000D7789" w:rsidRDefault="00074E58" w:rsidP="000D7789">
            <w:pPr>
              <w:spacing w:after="0" w:line="240" w:lineRule="auto"/>
              <w:jc w:val="left"/>
            </w:pPr>
            <w:r w:rsidRPr="000D7789">
              <w:t>Stabilité politique et social</w:t>
            </w:r>
          </w:p>
          <w:p w14:paraId="0C61900C" w14:textId="77777777" w:rsidR="00074E58" w:rsidRPr="000D7789" w:rsidRDefault="00074E58" w:rsidP="000D7789">
            <w:pPr>
              <w:spacing w:after="0" w:line="240" w:lineRule="auto"/>
              <w:jc w:val="left"/>
            </w:pPr>
          </w:p>
          <w:p w14:paraId="15DFC38D" w14:textId="77777777" w:rsidR="00074E58" w:rsidRPr="000D7789" w:rsidRDefault="00074E58" w:rsidP="000D7789">
            <w:pPr>
              <w:spacing w:after="0" w:line="240" w:lineRule="auto"/>
              <w:jc w:val="left"/>
            </w:pPr>
            <w:r w:rsidRPr="000D7789">
              <w:t>Disponibilité de financement</w:t>
            </w:r>
          </w:p>
        </w:tc>
      </w:tr>
      <w:tr w:rsidR="00871C08" w:rsidRPr="000D7789" w14:paraId="566A1986" w14:textId="77777777" w:rsidTr="000D7789">
        <w:trPr>
          <w:jc w:val="center"/>
        </w:trPr>
        <w:tc>
          <w:tcPr>
            <w:tcW w:w="15153" w:type="dxa"/>
            <w:gridSpan w:val="6"/>
          </w:tcPr>
          <w:p w14:paraId="588DE3D4" w14:textId="77777777" w:rsidR="00871C08" w:rsidRPr="000D7789" w:rsidRDefault="00871C08" w:rsidP="000D7789">
            <w:pPr>
              <w:spacing w:after="0" w:line="240" w:lineRule="auto"/>
            </w:pPr>
            <w:r w:rsidRPr="000D7789">
              <w:rPr>
                <w:rFonts w:eastAsia="Times New Roman" w:cs="Calibri"/>
                <w:b/>
                <w:lang w:eastAsia="fr-FR"/>
              </w:rPr>
              <w:t>Le système d’information pour la gestion des RHS est développé</w:t>
            </w:r>
          </w:p>
        </w:tc>
      </w:tr>
      <w:tr w:rsidR="00C456A8" w:rsidRPr="000D7789" w14:paraId="75C05D8C" w14:textId="77777777" w:rsidTr="000D7789">
        <w:trPr>
          <w:jc w:val="center"/>
        </w:trPr>
        <w:tc>
          <w:tcPr>
            <w:tcW w:w="3695" w:type="dxa"/>
          </w:tcPr>
          <w:p w14:paraId="3F621DE5" w14:textId="77777777" w:rsidR="00FC761B" w:rsidRPr="000D7789" w:rsidRDefault="003B4049" w:rsidP="000D7789">
            <w:pPr>
              <w:numPr>
                <w:ilvl w:val="1"/>
                <w:numId w:val="7"/>
              </w:numPr>
              <w:tabs>
                <w:tab w:val="left" w:pos="326"/>
              </w:tabs>
              <w:spacing w:after="0" w:line="240" w:lineRule="auto"/>
              <w:ind w:left="468" w:hanging="468"/>
              <w:jc w:val="left"/>
            </w:pPr>
            <w:r w:rsidRPr="000D7789">
              <w:rPr>
                <w:rFonts w:cs="Calibri"/>
              </w:rPr>
              <w:t>Un manuel de suivi et évaluation des RHS est élaboré et appliqué</w:t>
            </w:r>
          </w:p>
        </w:tc>
        <w:tc>
          <w:tcPr>
            <w:tcW w:w="3190" w:type="dxa"/>
          </w:tcPr>
          <w:p w14:paraId="3221A977" w14:textId="77777777" w:rsidR="00FC761B" w:rsidRPr="000D7789" w:rsidRDefault="005614F6" w:rsidP="000D7789">
            <w:pPr>
              <w:spacing w:after="0" w:line="240" w:lineRule="auto"/>
              <w:jc w:val="left"/>
            </w:pPr>
            <w:r w:rsidRPr="000D7789">
              <w:t>Existence du manuel de suivi et évaluation des RHS</w:t>
            </w:r>
          </w:p>
          <w:p w14:paraId="506F1AD0" w14:textId="77777777" w:rsidR="005614F6" w:rsidRPr="000D7789" w:rsidRDefault="005614F6" w:rsidP="000D7789">
            <w:pPr>
              <w:spacing w:after="0" w:line="240" w:lineRule="auto"/>
              <w:jc w:val="left"/>
            </w:pPr>
          </w:p>
          <w:p w14:paraId="51647C92" w14:textId="77777777" w:rsidR="005614F6" w:rsidRPr="000D7789" w:rsidRDefault="005614F6" w:rsidP="000D7789">
            <w:pPr>
              <w:spacing w:after="0" w:line="240" w:lineRule="auto"/>
              <w:jc w:val="left"/>
            </w:pPr>
            <w:r w:rsidRPr="000D7789">
              <w:t>Nombre de rapports de suivi ou d’évaluation produits</w:t>
            </w:r>
          </w:p>
        </w:tc>
        <w:tc>
          <w:tcPr>
            <w:tcW w:w="1098" w:type="dxa"/>
          </w:tcPr>
          <w:p w14:paraId="170BD32B" w14:textId="77777777" w:rsidR="00FC761B" w:rsidRPr="000D7789" w:rsidRDefault="005614F6" w:rsidP="000D7789">
            <w:pPr>
              <w:spacing w:after="0" w:line="240" w:lineRule="auto"/>
              <w:jc w:val="left"/>
            </w:pPr>
            <w:r w:rsidRPr="000D7789">
              <w:t>0</w:t>
            </w:r>
          </w:p>
        </w:tc>
        <w:tc>
          <w:tcPr>
            <w:tcW w:w="1240" w:type="dxa"/>
          </w:tcPr>
          <w:p w14:paraId="3BB0E234" w14:textId="77777777" w:rsidR="00FC761B" w:rsidRPr="000D7789" w:rsidRDefault="005614F6" w:rsidP="000D7789">
            <w:pPr>
              <w:spacing w:after="0" w:line="240" w:lineRule="auto"/>
              <w:jc w:val="left"/>
            </w:pPr>
            <w:r w:rsidRPr="000D7789">
              <w:t>1</w:t>
            </w:r>
          </w:p>
        </w:tc>
        <w:tc>
          <w:tcPr>
            <w:tcW w:w="3402" w:type="dxa"/>
          </w:tcPr>
          <w:p w14:paraId="0BE2A69B" w14:textId="77777777" w:rsidR="00FC761B" w:rsidRPr="000D7789" w:rsidRDefault="004C18E7" w:rsidP="000D7789">
            <w:pPr>
              <w:spacing w:after="0" w:line="240" w:lineRule="auto"/>
              <w:jc w:val="left"/>
            </w:pPr>
            <w:r w:rsidRPr="000D7789">
              <w:t>Exemplaire</w:t>
            </w:r>
            <w:r w:rsidR="005614F6" w:rsidRPr="000D7789">
              <w:t xml:space="preserve"> du manuel de suivi et évaluation</w:t>
            </w:r>
          </w:p>
        </w:tc>
        <w:tc>
          <w:tcPr>
            <w:tcW w:w="2528" w:type="dxa"/>
          </w:tcPr>
          <w:p w14:paraId="111E4740" w14:textId="77777777" w:rsidR="0082473C" w:rsidRPr="000D7789" w:rsidRDefault="0082473C" w:rsidP="000D7789">
            <w:pPr>
              <w:pStyle w:val="Paragraphedeliste"/>
              <w:spacing w:after="120" w:line="240" w:lineRule="auto"/>
              <w:ind w:left="0"/>
              <w:contextualSpacing w:val="0"/>
              <w:jc w:val="left"/>
            </w:pPr>
            <w:r w:rsidRPr="000D7789">
              <w:t>Stabilité politique et sociale</w:t>
            </w:r>
          </w:p>
          <w:p w14:paraId="51A02BE7" w14:textId="77777777" w:rsidR="0082473C" w:rsidRPr="000D7789" w:rsidRDefault="0082473C" w:rsidP="000D7789">
            <w:pPr>
              <w:pStyle w:val="Paragraphedeliste"/>
              <w:spacing w:after="120" w:line="240" w:lineRule="auto"/>
              <w:ind w:left="0"/>
              <w:contextualSpacing w:val="0"/>
              <w:jc w:val="left"/>
            </w:pPr>
            <w:r w:rsidRPr="000D7789">
              <w:t xml:space="preserve">Disponibilité de  financement </w:t>
            </w:r>
          </w:p>
          <w:p w14:paraId="08C12BF7" w14:textId="77777777" w:rsidR="00FC761B" w:rsidRPr="000D7789" w:rsidRDefault="0082473C" w:rsidP="000D7789">
            <w:pPr>
              <w:pStyle w:val="Paragraphedeliste"/>
              <w:spacing w:after="0" w:line="240" w:lineRule="auto"/>
              <w:ind w:left="0"/>
              <w:jc w:val="left"/>
            </w:pPr>
            <w:r w:rsidRPr="000D7789">
              <w:rPr>
                <w:rFonts w:eastAsia="Times New Roman" w:cs="Calibri"/>
                <w:lang w:eastAsia="fr-FR"/>
              </w:rPr>
              <w:t xml:space="preserve">Dialogue constructif entre les parties concernées </w:t>
            </w:r>
          </w:p>
        </w:tc>
      </w:tr>
      <w:tr w:rsidR="00C456A8" w:rsidRPr="000D7789" w14:paraId="78AE26C6" w14:textId="77777777" w:rsidTr="000D7789">
        <w:trPr>
          <w:jc w:val="center"/>
        </w:trPr>
        <w:tc>
          <w:tcPr>
            <w:tcW w:w="3695" w:type="dxa"/>
            <w:vAlign w:val="center"/>
          </w:tcPr>
          <w:p w14:paraId="6FD1B440" w14:textId="77777777" w:rsidR="00FC761B" w:rsidRPr="000D7789" w:rsidRDefault="003B4049" w:rsidP="000D7789">
            <w:pPr>
              <w:numPr>
                <w:ilvl w:val="1"/>
                <w:numId w:val="7"/>
              </w:numPr>
              <w:tabs>
                <w:tab w:val="left" w:pos="326"/>
              </w:tabs>
              <w:spacing w:after="0" w:line="240" w:lineRule="auto"/>
              <w:ind w:left="468" w:hanging="468"/>
              <w:jc w:val="left"/>
            </w:pPr>
            <w:r w:rsidRPr="000D7789">
              <w:t>Les</w:t>
            </w:r>
            <w:r w:rsidRPr="000D7789">
              <w:rPr>
                <w:rFonts w:cs="Calibri"/>
              </w:rPr>
              <w:t xml:space="preserve"> outils de gestion de l’information sur les RHS sont produits</w:t>
            </w:r>
            <w:r w:rsidR="0082473C" w:rsidRPr="000D7789">
              <w:rPr>
                <w:rFonts w:cs="Calibri"/>
              </w:rPr>
              <w:t>,</w:t>
            </w:r>
            <w:r w:rsidRPr="000D7789">
              <w:rPr>
                <w:rFonts w:cs="Calibri"/>
              </w:rPr>
              <w:t xml:space="preserve"> reproduits en quantité appropriée</w:t>
            </w:r>
            <w:r w:rsidR="0082473C" w:rsidRPr="000D7789">
              <w:rPr>
                <w:rFonts w:cs="Calibri"/>
              </w:rPr>
              <w:t xml:space="preserve"> et utilisés</w:t>
            </w:r>
          </w:p>
        </w:tc>
        <w:tc>
          <w:tcPr>
            <w:tcW w:w="3190" w:type="dxa"/>
          </w:tcPr>
          <w:p w14:paraId="5AFCE6C5" w14:textId="77777777" w:rsidR="0082473C" w:rsidRPr="000D7789" w:rsidRDefault="0082473C" w:rsidP="000D7789">
            <w:pPr>
              <w:spacing w:after="0" w:line="240" w:lineRule="auto"/>
            </w:pPr>
            <w:r w:rsidRPr="000D7789">
              <w:t>Proportion d’outils de gestion de l’information sur les RHS produits parmi les outils listés à produire</w:t>
            </w:r>
          </w:p>
          <w:p w14:paraId="332E0695" w14:textId="77777777" w:rsidR="0082473C" w:rsidRPr="000D7789" w:rsidRDefault="0082473C" w:rsidP="000D7789">
            <w:pPr>
              <w:spacing w:after="0" w:line="240" w:lineRule="auto"/>
            </w:pPr>
          </w:p>
          <w:p w14:paraId="07BF5501" w14:textId="77777777" w:rsidR="0082473C" w:rsidRPr="000D7789" w:rsidRDefault="0082473C" w:rsidP="000D7789">
            <w:pPr>
              <w:spacing w:after="0" w:line="240" w:lineRule="auto"/>
            </w:pPr>
            <w:r w:rsidRPr="000D7789">
              <w:t>Proportion d’outil de gestion de l’information sur les RHS correctement tenus</w:t>
            </w:r>
          </w:p>
        </w:tc>
        <w:tc>
          <w:tcPr>
            <w:tcW w:w="1098" w:type="dxa"/>
          </w:tcPr>
          <w:p w14:paraId="522CB6CB" w14:textId="77777777" w:rsidR="00FC761B" w:rsidRPr="000D7789" w:rsidRDefault="0082473C" w:rsidP="000D7789">
            <w:pPr>
              <w:spacing w:after="0" w:line="240" w:lineRule="auto"/>
            </w:pPr>
            <w:r w:rsidRPr="000D7789">
              <w:t>0</w:t>
            </w:r>
          </w:p>
          <w:p w14:paraId="186D62C3" w14:textId="77777777" w:rsidR="0082473C" w:rsidRPr="000D7789" w:rsidRDefault="0082473C" w:rsidP="000D7789">
            <w:pPr>
              <w:spacing w:after="0" w:line="240" w:lineRule="auto"/>
            </w:pPr>
          </w:p>
          <w:p w14:paraId="3772A496" w14:textId="77777777" w:rsidR="0082473C" w:rsidRPr="000D7789" w:rsidRDefault="0082473C" w:rsidP="000D7789">
            <w:pPr>
              <w:spacing w:after="0" w:line="240" w:lineRule="auto"/>
            </w:pPr>
          </w:p>
          <w:p w14:paraId="4420EEDA" w14:textId="77777777" w:rsidR="0082473C" w:rsidRPr="000D7789" w:rsidRDefault="0082473C" w:rsidP="000D7789">
            <w:pPr>
              <w:spacing w:after="0" w:line="240" w:lineRule="auto"/>
            </w:pPr>
          </w:p>
          <w:p w14:paraId="3E77EB4D" w14:textId="77777777" w:rsidR="0082473C" w:rsidRPr="000D7789" w:rsidRDefault="0082473C" w:rsidP="000D7789">
            <w:pPr>
              <w:spacing w:after="0" w:line="240" w:lineRule="auto"/>
            </w:pPr>
          </w:p>
          <w:p w14:paraId="198AB51A" w14:textId="77777777" w:rsidR="0082473C" w:rsidRPr="000D7789" w:rsidRDefault="0082473C" w:rsidP="000D7789">
            <w:pPr>
              <w:spacing w:after="0" w:line="240" w:lineRule="auto"/>
            </w:pPr>
            <w:r w:rsidRPr="000D7789">
              <w:t>0</w:t>
            </w:r>
          </w:p>
        </w:tc>
        <w:tc>
          <w:tcPr>
            <w:tcW w:w="1240" w:type="dxa"/>
          </w:tcPr>
          <w:p w14:paraId="79526EE6" w14:textId="77777777" w:rsidR="00FC761B" w:rsidRPr="000D7789" w:rsidRDefault="0082473C" w:rsidP="000D7789">
            <w:pPr>
              <w:spacing w:after="0" w:line="240" w:lineRule="auto"/>
            </w:pPr>
            <w:r w:rsidRPr="000D7789">
              <w:t>100%</w:t>
            </w:r>
          </w:p>
          <w:p w14:paraId="6A756031" w14:textId="77777777" w:rsidR="0082473C" w:rsidRPr="000D7789" w:rsidRDefault="0082473C" w:rsidP="000D7789">
            <w:pPr>
              <w:spacing w:after="0" w:line="240" w:lineRule="auto"/>
            </w:pPr>
          </w:p>
          <w:p w14:paraId="33F834B5" w14:textId="77777777" w:rsidR="0082473C" w:rsidRPr="000D7789" w:rsidRDefault="0082473C" w:rsidP="000D7789">
            <w:pPr>
              <w:spacing w:after="0" w:line="240" w:lineRule="auto"/>
            </w:pPr>
          </w:p>
          <w:p w14:paraId="540AD5B9" w14:textId="77777777" w:rsidR="0082473C" w:rsidRPr="000D7789" w:rsidRDefault="0082473C" w:rsidP="000D7789">
            <w:pPr>
              <w:spacing w:after="0" w:line="240" w:lineRule="auto"/>
            </w:pPr>
          </w:p>
          <w:p w14:paraId="3EB60F78" w14:textId="77777777" w:rsidR="0082473C" w:rsidRPr="000D7789" w:rsidRDefault="0082473C" w:rsidP="000D7789">
            <w:pPr>
              <w:spacing w:after="0" w:line="240" w:lineRule="auto"/>
            </w:pPr>
          </w:p>
          <w:p w14:paraId="697C52B2" w14:textId="77777777" w:rsidR="0082473C" w:rsidRPr="000D7789" w:rsidRDefault="0082473C" w:rsidP="000D7789">
            <w:pPr>
              <w:spacing w:after="0" w:line="240" w:lineRule="auto"/>
            </w:pPr>
            <w:r w:rsidRPr="000D7789">
              <w:t>100%</w:t>
            </w:r>
          </w:p>
        </w:tc>
        <w:tc>
          <w:tcPr>
            <w:tcW w:w="3402" w:type="dxa"/>
          </w:tcPr>
          <w:p w14:paraId="617D6A47" w14:textId="77777777" w:rsidR="00FC761B" w:rsidRPr="000D7789" w:rsidRDefault="0082473C" w:rsidP="000D7789">
            <w:pPr>
              <w:spacing w:after="0" w:line="240" w:lineRule="auto"/>
            </w:pPr>
            <w:r w:rsidRPr="000D7789">
              <w:t>Exemplaire de chaque outil</w:t>
            </w:r>
          </w:p>
          <w:p w14:paraId="23630A0D" w14:textId="77777777" w:rsidR="0082473C" w:rsidRPr="000D7789" w:rsidRDefault="0082473C" w:rsidP="000D7789">
            <w:pPr>
              <w:spacing w:after="0" w:line="240" w:lineRule="auto"/>
            </w:pPr>
          </w:p>
          <w:p w14:paraId="2985498C" w14:textId="77777777" w:rsidR="0082473C" w:rsidRPr="000D7789" w:rsidRDefault="0082473C" w:rsidP="000D7789">
            <w:pPr>
              <w:spacing w:after="0" w:line="240" w:lineRule="auto"/>
            </w:pPr>
          </w:p>
          <w:p w14:paraId="79635BDE" w14:textId="77777777" w:rsidR="0082473C" w:rsidRPr="000D7789" w:rsidRDefault="0082473C" w:rsidP="000D7789">
            <w:pPr>
              <w:spacing w:after="0" w:line="240" w:lineRule="auto"/>
            </w:pPr>
          </w:p>
          <w:p w14:paraId="73C855F2" w14:textId="77777777" w:rsidR="0082473C" w:rsidRPr="000D7789" w:rsidRDefault="0082473C" w:rsidP="000D7789">
            <w:pPr>
              <w:spacing w:after="0" w:line="240" w:lineRule="auto"/>
            </w:pPr>
          </w:p>
          <w:p w14:paraId="67962052" w14:textId="77777777" w:rsidR="0082473C" w:rsidRPr="000D7789" w:rsidRDefault="0082473C" w:rsidP="000D7789">
            <w:pPr>
              <w:spacing w:after="0" w:line="240" w:lineRule="auto"/>
            </w:pPr>
            <w:r w:rsidRPr="000D7789">
              <w:t>Echantillon d’outils de gestion de l’information sur les RHS</w:t>
            </w:r>
          </w:p>
        </w:tc>
        <w:tc>
          <w:tcPr>
            <w:tcW w:w="2528" w:type="dxa"/>
          </w:tcPr>
          <w:p w14:paraId="0562C9ED" w14:textId="77777777" w:rsidR="0082473C" w:rsidRPr="000D7789" w:rsidRDefault="0082473C" w:rsidP="000D7789">
            <w:pPr>
              <w:pStyle w:val="Paragraphedeliste"/>
              <w:spacing w:after="120" w:line="240" w:lineRule="auto"/>
              <w:ind w:left="0"/>
              <w:contextualSpacing w:val="0"/>
              <w:jc w:val="left"/>
            </w:pPr>
            <w:r w:rsidRPr="000D7789">
              <w:t>Stabilité politique et sociale</w:t>
            </w:r>
          </w:p>
          <w:p w14:paraId="39E93E4C" w14:textId="77777777" w:rsidR="0082473C" w:rsidRPr="000D7789" w:rsidRDefault="0082473C" w:rsidP="000D7789">
            <w:pPr>
              <w:pStyle w:val="Paragraphedeliste"/>
              <w:spacing w:after="120" w:line="240" w:lineRule="auto"/>
              <w:ind w:left="0"/>
              <w:contextualSpacing w:val="0"/>
              <w:jc w:val="left"/>
            </w:pPr>
            <w:r w:rsidRPr="000D7789">
              <w:t xml:space="preserve">Disponibilité de  financement </w:t>
            </w:r>
          </w:p>
          <w:p w14:paraId="4407C21A" w14:textId="77777777" w:rsidR="00FC761B" w:rsidRPr="000D7789" w:rsidRDefault="0082473C" w:rsidP="000D7789">
            <w:pPr>
              <w:spacing w:after="0" w:line="240" w:lineRule="auto"/>
              <w:jc w:val="left"/>
            </w:pPr>
            <w:r w:rsidRPr="000D7789">
              <w:rPr>
                <w:rFonts w:eastAsia="Times New Roman" w:cs="Calibri"/>
                <w:lang w:eastAsia="fr-FR"/>
              </w:rPr>
              <w:t>Dialogue constructif entre les parties concernées</w:t>
            </w:r>
          </w:p>
        </w:tc>
      </w:tr>
      <w:tr w:rsidR="00C456A8" w:rsidRPr="000D7789" w14:paraId="04792F0A" w14:textId="77777777" w:rsidTr="000D7789">
        <w:trPr>
          <w:jc w:val="center"/>
        </w:trPr>
        <w:tc>
          <w:tcPr>
            <w:tcW w:w="3695" w:type="dxa"/>
          </w:tcPr>
          <w:p w14:paraId="4C127722" w14:textId="77777777" w:rsidR="00FC761B" w:rsidRPr="000D7789" w:rsidRDefault="003B4049" w:rsidP="000D7789">
            <w:pPr>
              <w:numPr>
                <w:ilvl w:val="1"/>
                <w:numId w:val="7"/>
              </w:numPr>
              <w:tabs>
                <w:tab w:val="left" w:pos="326"/>
              </w:tabs>
              <w:spacing w:after="0" w:line="240" w:lineRule="auto"/>
              <w:ind w:left="468" w:hanging="468"/>
              <w:jc w:val="left"/>
            </w:pPr>
            <w:r w:rsidRPr="000D7789">
              <w:rPr>
                <w:rFonts w:cs="Calibri"/>
              </w:rPr>
              <w:t>Une base de données informatisée des RHS est mise en place et fonctionne</w:t>
            </w:r>
          </w:p>
        </w:tc>
        <w:tc>
          <w:tcPr>
            <w:tcW w:w="3190" w:type="dxa"/>
          </w:tcPr>
          <w:p w14:paraId="7B714145" w14:textId="77777777" w:rsidR="00FC761B" w:rsidRPr="000D7789" w:rsidRDefault="0082473C" w:rsidP="000D7789">
            <w:pPr>
              <w:spacing w:after="0" w:line="240" w:lineRule="auto"/>
              <w:jc w:val="left"/>
            </w:pPr>
            <w:r w:rsidRPr="000D7789">
              <w:t>Existence de la base de données informatisée des RHS du MSHP</w:t>
            </w:r>
          </w:p>
        </w:tc>
        <w:tc>
          <w:tcPr>
            <w:tcW w:w="1098" w:type="dxa"/>
          </w:tcPr>
          <w:p w14:paraId="42E1DFD0" w14:textId="77777777" w:rsidR="00FC761B" w:rsidRPr="000D7789" w:rsidRDefault="0082473C" w:rsidP="000D7789">
            <w:pPr>
              <w:spacing w:after="0" w:line="240" w:lineRule="auto"/>
              <w:jc w:val="left"/>
            </w:pPr>
            <w:r w:rsidRPr="000D7789">
              <w:t>0</w:t>
            </w:r>
          </w:p>
        </w:tc>
        <w:tc>
          <w:tcPr>
            <w:tcW w:w="1240" w:type="dxa"/>
          </w:tcPr>
          <w:p w14:paraId="6E541031" w14:textId="77777777" w:rsidR="00FC761B" w:rsidRPr="000D7789" w:rsidRDefault="0082473C" w:rsidP="000D7789">
            <w:pPr>
              <w:spacing w:after="0" w:line="240" w:lineRule="auto"/>
              <w:jc w:val="left"/>
            </w:pPr>
            <w:r w:rsidRPr="000D7789">
              <w:t>1</w:t>
            </w:r>
          </w:p>
        </w:tc>
        <w:tc>
          <w:tcPr>
            <w:tcW w:w="3402" w:type="dxa"/>
          </w:tcPr>
          <w:p w14:paraId="29FE1BA4" w14:textId="77777777" w:rsidR="00FC761B" w:rsidRPr="000D7789" w:rsidRDefault="00F409F5" w:rsidP="000D7789">
            <w:pPr>
              <w:spacing w:after="0" w:line="240" w:lineRule="auto"/>
              <w:jc w:val="left"/>
            </w:pPr>
            <w:r w:rsidRPr="000D7789">
              <w:t>Fichier de la base de données informatisée</w:t>
            </w:r>
          </w:p>
        </w:tc>
        <w:tc>
          <w:tcPr>
            <w:tcW w:w="2528" w:type="dxa"/>
          </w:tcPr>
          <w:p w14:paraId="14773587" w14:textId="77777777" w:rsidR="00F409F5" w:rsidRPr="000D7789" w:rsidRDefault="00F409F5" w:rsidP="000D7789">
            <w:pPr>
              <w:pStyle w:val="Paragraphedeliste"/>
              <w:spacing w:after="120" w:line="240" w:lineRule="auto"/>
              <w:ind w:left="0"/>
              <w:contextualSpacing w:val="0"/>
              <w:jc w:val="left"/>
            </w:pPr>
            <w:r w:rsidRPr="000D7789">
              <w:t>Stabilité politique et sociale</w:t>
            </w:r>
          </w:p>
          <w:p w14:paraId="3C4D3271" w14:textId="77777777" w:rsidR="00F409F5" w:rsidRPr="000D7789" w:rsidRDefault="00F409F5" w:rsidP="000D7789">
            <w:pPr>
              <w:pStyle w:val="Paragraphedeliste"/>
              <w:spacing w:after="120" w:line="240" w:lineRule="auto"/>
              <w:ind w:left="0"/>
              <w:contextualSpacing w:val="0"/>
              <w:jc w:val="left"/>
            </w:pPr>
            <w:r w:rsidRPr="000D7789">
              <w:t xml:space="preserve">Disponibilité de  financement </w:t>
            </w:r>
          </w:p>
          <w:p w14:paraId="7894EDF1" w14:textId="77777777" w:rsidR="00FC761B" w:rsidRPr="000D7789" w:rsidRDefault="00F409F5" w:rsidP="000D7789">
            <w:pPr>
              <w:spacing w:after="0" w:line="240" w:lineRule="auto"/>
              <w:jc w:val="left"/>
            </w:pPr>
            <w:r w:rsidRPr="000D7789">
              <w:rPr>
                <w:rFonts w:eastAsia="Times New Roman" w:cs="Calibri"/>
                <w:lang w:eastAsia="fr-FR"/>
              </w:rPr>
              <w:t>Dialogue constructif entre les parties concernées</w:t>
            </w:r>
          </w:p>
        </w:tc>
      </w:tr>
      <w:tr w:rsidR="00C456A8" w:rsidRPr="000D7789" w14:paraId="4C6C63F2" w14:textId="77777777" w:rsidTr="000D7789">
        <w:trPr>
          <w:jc w:val="center"/>
        </w:trPr>
        <w:tc>
          <w:tcPr>
            <w:tcW w:w="3695" w:type="dxa"/>
          </w:tcPr>
          <w:p w14:paraId="380E491B" w14:textId="77777777" w:rsidR="00FC761B" w:rsidRPr="000D7789" w:rsidRDefault="003B4049" w:rsidP="000D7789">
            <w:pPr>
              <w:numPr>
                <w:ilvl w:val="1"/>
                <w:numId w:val="7"/>
              </w:numPr>
              <w:tabs>
                <w:tab w:val="left" w:pos="326"/>
              </w:tabs>
              <w:spacing w:after="0" w:line="240" w:lineRule="auto"/>
              <w:ind w:left="468" w:hanging="468"/>
              <w:jc w:val="left"/>
            </w:pPr>
            <w:r w:rsidRPr="000D7789">
              <w:rPr>
                <w:rFonts w:cs="Calibri"/>
              </w:rPr>
              <w:t>Le personnel de la DRH à tous les niveaux est formé à l’exploitation du système d’information pour la gestion des RHS</w:t>
            </w:r>
          </w:p>
        </w:tc>
        <w:tc>
          <w:tcPr>
            <w:tcW w:w="3190" w:type="dxa"/>
          </w:tcPr>
          <w:p w14:paraId="17176CAC" w14:textId="77777777" w:rsidR="00FC761B" w:rsidRPr="000D7789" w:rsidRDefault="00F409F5" w:rsidP="000D7789">
            <w:pPr>
              <w:spacing w:after="0" w:line="240" w:lineRule="auto"/>
              <w:jc w:val="left"/>
            </w:pPr>
            <w:r w:rsidRPr="000D7789">
              <w:t>Proportion de personnel de la DRHS formé à l’exploitation du système d’information pour la gestion des RHS</w:t>
            </w:r>
          </w:p>
        </w:tc>
        <w:tc>
          <w:tcPr>
            <w:tcW w:w="1098" w:type="dxa"/>
          </w:tcPr>
          <w:p w14:paraId="78B0D07B" w14:textId="77777777" w:rsidR="00FC761B" w:rsidRPr="000D7789" w:rsidRDefault="00F409F5" w:rsidP="000D7789">
            <w:pPr>
              <w:spacing w:after="0" w:line="240" w:lineRule="auto"/>
              <w:jc w:val="left"/>
            </w:pPr>
            <w:r w:rsidRPr="000D7789">
              <w:t>0</w:t>
            </w:r>
          </w:p>
        </w:tc>
        <w:tc>
          <w:tcPr>
            <w:tcW w:w="1240" w:type="dxa"/>
          </w:tcPr>
          <w:p w14:paraId="323B0242" w14:textId="77777777" w:rsidR="00FC761B" w:rsidRPr="000D7789" w:rsidRDefault="00F409F5" w:rsidP="000D7789">
            <w:pPr>
              <w:spacing w:after="0" w:line="240" w:lineRule="auto"/>
              <w:jc w:val="left"/>
            </w:pPr>
            <w:r w:rsidRPr="000D7789">
              <w:t>100%</w:t>
            </w:r>
          </w:p>
        </w:tc>
        <w:tc>
          <w:tcPr>
            <w:tcW w:w="3402" w:type="dxa"/>
          </w:tcPr>
          <w:p w14:paraId="1CD27652" w14:textId="77777777" w:rsidR="00FC761B" w:rsidRPr="000D7789" w:rsidRDefault="00F409F5" w:rsidP="000D7789">
            <w:pPr>
              <w:spacing w:after="0" w:line="240" w:lineRule="auto"/>
              <w:jc w:val="left"/>
            </w:pPr>
            <w:r w:rsidRPr="000D7789">
              <w:t>Rapports de formation</w:t>
            </w:r>
          </w:p>
        </w:tc>
        <w:tc>
          <w:tcPr>
            <w:tcW w:w="2528" w:type="dxa"/>
          </w:tcPr>
          <w:p w14:paraId="5111E12F" w14:textId="77777777" w:rsidR="00F409F5" w:rsidRPr="000D7789" w:rsidRDefault="00F409F5" w:rsidP="000D7789">
            <w:pPr>
              <w:pStyle w:val="Paragraphedeliste"/>
              <w:spacing w:after="120" w:line="240" w:lineRule="auto"/>
              <w:ind w:left="0"/>
              <w:contextualSpacing w:val="0"/>
              <w:jc w:val="left"/>
            </w:pPr>
            <w:r w:rsidRPr="000D7789">
              <w:t>Stabilité politique et sociale</w:t>
            </w:r>
          </w:p>
          <w:p w14:paraId="35F8A729" w14:textId="77777777" w:rsidR="00F409F5" w:rsidRPr="000D7789" w:rsidRDefault="00F409F5" w:rsidP="000D7789">
            <w:pPr>
              <w:pStyle w:val="Paragraphedeliste"/>
              <w:spacing w:after="120" w:line="240" w:lineRule="auto"/>
              <w:ind w:left="0"/>
              <w:contextualSpacing w:val="0"/>
              <w:jc w:val="left"/>
            </w:pPr>
            <w:r w:rsidRPr="000D7789">
              <w:t xml:space="preserve">Disponibilité de  financement </w:t>
            </w:r>
          </w:p>
          <w:p w14:paraId="1F3196A1" w14:textId="77777777" w:rsidR="00FC761B" w:rsidRPr="000D7789" w:rsidRDefault="00F409F5" w:rsidP="000D7789">
            <w:pPr>
              <w:spacing w:after="0" w:line="240" w:lineRule="auto"/>
              <w:jc w:val="left"/>
            </w:pPr>
            <w:r w:rsidRPr="000D7789">
              <w:rPr>
                <w:rFonts w:eastAsia="Times New Roman" w:cs="Calibri"/>
                <w:lang w:eastAsia="fr-FR"/>
              </w:rPr>
              <w:t>Dialogue constructif entre les parties concernées</w:t>
            </w:r>
          </w:p>
        </w:tc>
      </w:tr>
      <w:tr w:rsidR="00C456A8" w:rsidRPr="000D7789" w14:paraId="5B3DE133" w14:textId="77777777" w:rsidTr="000D7789">
        <w:trPr>
          <w:jc w:val="center"/>
        </w:trPr>
        <w:tc>
          <w:tcPr>
            <w:tcW w:w="3695" w:type="dxa"/>
          </w:tcPr>
          <w:p w14:paraId="7543235C" w14:textId="77777777" w:rsidR="00FC761B" w:rsidRPr="000D7789" w:rsidRDefault="003B4049" w:rsidP="000D7789">
            <w:pPr>
              <w:numPr>
                <w:ilvl w:val="1"/>
                <w:numId w:val="7"/>
              </w:numPr>
              <w:tabs>
                <w:tab w:val="left" w:pos="326"/>
              </w:tabs>
              <w:spacing w:after="0" w:line="240" w:lineRule="auto"/>
              <w:ind w:left="468" w:hanging="468"/>
              <w:jc w:val="left"/>
            </w:pPr>
            <w:r w:rsidRPr="000D7789">
              <w:rPr>
                <w:rFonts w:cs="Calibri"/>
              </w:rPr>
              <w:t>Un programme de recherche sur les RHS</w:t>
            </w:r>
            <w:r w:rsidR="00C7670F" w:rsidRPr="000D7789">
              <w:rPr>
                <w:rFonts w:cs="Calibri"/>
              </w:rPr>
              <w:t xml:space="preserve"> est élaboré et mis en œuvre</w:t>
            </w:r>
          </w:p>
        </w:tc>
        <w:tc>
          <w:tcPr>
            <w:tcW w:w="3190" w:type="dxa"/>
          </w:tcPr>
          <w:p w14:paraId="2BB08891" w14:textId="77777777" w:rsidR="00FC761B" w:rsidRPr="000D7789" w:rsidRDefault="00F409F5" w:rsidP="000D7789">
            <w:pPr>
              <w:spacing w:after="0" w:line="240" w:lineRule="auto"/>
              <w:jc w:val="left"/>
            </w:pPr>
            <w:r w:rsidRPr="000D7789">
              <w:t>Existence du plan de recherche sur les RHS</w:t>
            </w:r>
          </w:p>
          <w:p w14:paraId="2E73FE2A" w14:textId="77777777" w:rsidR="00F409F5" w:rsidRPr="000D7789" w:rsidRDefault="00F409F5" w:rsidP="000D7789">
            <w:pPr>
              <w:spacing w:after="0" w:line="240" w:lineRule="auto"/>
              <w:jc w:val="left"/>
            </w:pPr>
          </w:p>
          <w:p w14:paraId="32EA62C8" w14:textId="77777777" w:rsidR="00F409F5" w:rsidRPr="000D7789" w:rsidRDefault="00F409F5" w:rsidP="000D7789">
            <w:pPr>
              <w:spacing w:after="0" w:line="240" w:lineRule="auto"/>
              <w:jc w:val="left"/>
            </w:pPr>
            <w:r w:rsidRPr="000D7789">
              <w:t>Taux de mise en œuvre du plan de recherche sur les RHS</w:t>
            </w:r>
          </w:p>
        </w:tc>
        <w:tc>
          <w:tcPr>
            <w:tcW w:w="1098" w:type="dxa"/>
          </w:tcPr>
          <w:p w14:paraId="64DC5E1B" w14:textId="77777777" w:rsidR="00FC761B" w:rsidRPr="000D7789" w:rsidRDefault="00F409F5" w:rsidP="000D7789">
            <w:pPr>
              <w:spacing w:after="0" w:line="240" w:lineRule="auto"/>
              <w:jc w:val="left"/>
            </w:pPr>
            <w:r w:rsidRPr="000D7789">
              <w:t>0</w:t>
            </w:r>
          </w:p>
          <w:p w14:paraId="75132EA3" w14:textId="77777777" w:rsidR="00EC37BE" w:rsidRPr="000D7789" w:rsidRDefault="00EC37BE" w:rsidP="000D7789">
            <w:pPr>
              <w:spacing w:after="0" w:line="240" w:lineRule="auto"/>
              <w:jc w:val="left"/>
            </w:pPr>
          </w:p>
          <w:p w14:paraId="7BF11494" w14:textId="77777777" w:rsidR="00EC37BE" w:rsidRPr="000D7789" w:rsidRDefault="00EC37BE" w:rsidP="000D7789">
            <w:pPr>
              <w:spacing w:after="0" w:line="240" w:lineRule="auto"/>
              <w:jc w:val="left"/>
            </w:pPr>
          </w:p>
          <w:p w14:paraId="6AAF6B39" w14:textId="77777777" w:rsidR="00EC37BE" w:rsidRPr="000D7789" w:rsidRDefault="00EC37BE" w:rsidP="000D7789">
            <w:pPr>
              <w:spacing w:after="0" w:line="240" w:lineRule="auto"/>
              <w:jc w:val="left"/>
            </w:pPr>
            <w:r w:rsidRPr="000D7789">
              <w:t>0</w:t>
            </w:r>
          </w:p>
        </w:tc>
        <w:tc>
          <w:tcPr>
            <w:tcW w:w="1240" w:type="dxa"/>
          </w:tcPr>
          <w:p w14:paraId="66B1547A" w14:textId="77777777" w:rsidR="00FC761B" w:rsidRPr="000D7789" w:rsidRDefault="00F409F5" w:rsidP="000D7789">
            <w:pPr>
              <w:spacing w:after="0" w:line="240" w:lineRule="auto"/>
              <w:jc w:val="left"/>
            </w:pPr>
            <w:r w:rsidRPr="000D7789">
              <w:t>1</w:t>
            </w:r>
          </w:p>
          <w:p w14:paraId="3C02C64E" w14:textId="77777777" w:rsidR="00EC37BE" w:rsidRPr="000D7789" w:rsidRDefault="00EC37BE" w:rsidP="000D7789">
            <w:pPr>
              <w:spacing w:after="0" w:line="240" w:lineRule="auto"/>
              <w:jc w:val="left"/>
            </w:pPr>
          </w:p>
          <w:p w14:paraId="517E6D16" w14:textId="77777777" w:rsidR="00EC37BE" w:rsidRPr="000D7789" w:rsidRDefault="00EC37BE" w:rsidP="000D7789">
            <w:pPr>
              <w:spacing w:after="0" w:line="240" w:lineRule="auto"/>
              <w:jc w:val="left"/>
            </w:pPr>
          </w:p>
          <w:p w14:paraId="7A2BBB28" w14:textId="77777777" w:rsidR="00EC37BE" w:rsidRPr="000D7789" w:rsidRDefault="00EC37BE" w:rsidP="000D7789">
            <w:pPr>
              <w:spacing w:after="0" w:line="240" w:lineRule="auto"/>
              <w:jc w:val="left"/>
            </w:pPr>
            <w:r w:rsidRPr="000D7789">
              <w:t>80%</w:t>
            </w:r>
          </w:p>
        </w:tc>
        <w:tc>
          <w:tcPr>
            <w:tcW w:w="3402" w:type="dxa"/>
          </w:tcPr>
          <w:p w14:paraId="7AB7E962" w14:textId="77777777" w:rsidR="00FC761B" w:rsidRPr="000D7789" w:rsidRDefault="00F409F5" w:rsidP="000D7789">
            <w:pPr>
              <w:spacing w:after="0" w:line="240" w:lineRule="auto"/>
              <w:jc w:val="left"/>
            </w:pPr>
            <w:r w:rsidRPr="000D7789">
              <w:t>Exemplaire du plan de recherche sur les RHS</w:t>
            </w:r>
          </w:p>
          <w:p w14:paraId="7C815E8B" w14:textId="77777777" w:rsidR="00F409F5" w:rsidRPr="000D7789" w:rsidRDefault="00F409F5" w:rsidP="000D7789">
            <w:pPr>
              <w:spacing w:after="0" w:line="240" w:lineRule="auto"/>
              <w:jc w:val="left"/>
            </w:pPr>
          </w:p>
          <w:p w14:paraId="0A14E3C6" w14:textId="77777777" w:rsidR="00F409F5" w:rsidRPr="000D7789" w:rsidRDefault="00F409F5" w:rsidP="000D7789">
            <w:pPr>
              <w:spacing w:after="0" w:line="240" w:lineRule="auto"/>
              <w:jc w:val="left"/>
            </w:pPr>
            <w:r w:rsidRPr="000D7789">
              <w:t>Rapport d’activités et/ou d’évaluation</w:t>
            </w:r>
          </w:p>
        </w:tc>
        <w:tc>
          <w:tcPr>
            <w:tcW w:w="2528" w:type="dxa"/>
          </w:tcPr>
          <w:p w14:paraId="5E72DE59" w14:textId="77777777" w:rsidR="00F409F5" w:rsidRPr="000D7789" w:rsidRDefault="00F409F5" w:rsidP="000D7789">
            <w:pPr>
              <w:pStyle w:val="Paragraphedeliste"/>
              <w:spacing w:after="120" w:line="240" w:lineRule="auto"/>
              <w:ind w:left="0"/>
              <w:contextualSpacing w:val="0"/>
              <w:jc w:val="left"/>
            </w:pPr>
            <w:r w:rsidRPr="000D7789">
              <w:t>Stabilité politique et sociale</w:t>
            </w:r>
          </w:p>
          <w:p w14:paraId="77C8D7BE" w14:textId="77777777" w:rsidR="00F409F5" w:rsidRPr="000D7789" w:rsidRDefault="00F409F5" w:rsidP="000D7789">
            <w:pPr>
              <w:pStyle w:val="Paragraphedeliste"/>
              <w:spacing w:after="120" w:line="240" w:lineRule="auto"/>
              <w:ind w:left="0"/>
              <w:contextualSpacing w:val="0"/>
              <w:jc w:val="left"/>
            </w:pPr>
            <w:r w:rsidRPr="000D7789">
              <w:t xml:space="preserve">Disponibilité de  financement </w:t>
            </w:r>
          </w:p>
          <w:p w14:paraId="6F0984F0" w14:textId="77777777" w:rsidR="00FC761B" w:rsidRPr="000D7789" w:rsidRDefault="00F409F5" w:rsidP="000D7789">
            <w:pPr>
              <w:spacing w:after="0" w:line="240" w:lineRule="auto"/>
              <w:jc w:val="left"/>
            </w:pPr>
            <w:r w:rsidRPr="000D7789">
              <w:rPr>
                <w:rFonts w:eastAsia="Times New Roman" w:cs="Calibri"/>
                <w:lang w:eastAsia="fr-FR"/>
              </w:rPr>
              <w:t>Dialogue constructif entre les parties concernées</w:t>
            </w:r>
          </w:p>
        </w:tc>
      </w:tr>
      <w:tr w:rsidR="00C456A8" w:rsidRPr="000D7789" w14:paraId="100A58B9" w14:textId="77777777" w:rsidTr="000D7789">
        <w:trPr>
          <w:jc w:val="center"/>
        </w:trPr>
        <w:tc>
          <w:tcPr>
            <w:tcW w:w="3695" w:type="dxa"/>
          </w:tcPr>
          <w:p w14:paraId="6FF53EA9" w14:textId="77777777" w:rsidR="00BA39E2" w:rsidRPr="000D7789" w:rsidRDefault="003B4049" w:rsidP="000D7789">
            <w:pPr>
              <w:numPr>
                <w:ilvl w:val="1"/>
                <w:numId w:val="7"/>
              </w:numPr>
              <w:tabs>
                <w:tab w:val="left" w:pos="326"/>
              </w:tabs>
              <w:spacing w:after="0" w:line="240" w:lineRule="auto"/>
              <w:ind w:left="468" w:hanging="468"/>
              <w:jc w:val="left"/>
            </w:pPr>
            <w:r w:rsidRPr="000D7789">
              <w:rPr>
                <w:rFonts w:cs="Calibri"/>
              </w:rPr>
              <w:t>L’observatoire des RHS est créé</w:t>
            </w:r>
            <w:r w:rsidR="00F409F5" w:rsidRPr="000D7789">
              <w:rPr>
                <w:rFonts w:cs="Calibri"/>
              </w:rPr>
              <w:t xml:space="preserve"> et fonctionnel</w:t>
            </w:r>
          </w:p>
        </w:tc>
        <w:tc>
          <w:tcPr>
            <w:tcW w:w="3190" w:type="dxa"/>
          </w:tcPr>
          <w:p w14:paraId="2E71D122" w14:textId="77777777" w:rsidR="00BA39E2" w:rsidRPr="000D7789" w:rsidRDefault="00F409F5" w:rsidP="000D7789">
            <w:pPr>
              <w:spacing w:after="0" w:line="240" w:lineRule="auto"/>
              <w:jc w:val="left"/>
            </w:pPr>
            <w:r w:rsidRPr="000D7789">
              <w:t xml:space="preserve">Existence de l’observatoire </w:t>
            </w:r>
          </w:p>
          <w:p w14:paraId="5F70C304" w14:textId="77777777" w:rsidR="00F409F5" w:rsidRPr="000D7789" w:rsidRDefault="00F409F5" w:rsidP="000D7789">
            <w:pPr>
              <w:spacing w:after="0" w:line="240" w:lineRule="auto"/>
              <w:jc w:val="left"/>
            </w:pPr>
          </w:p>
          <w:p w14:paraId="03F65D1A" w14:textId="77777777" w:rsidR="00F409F5" w:rsidRPr="000D7789" w:rsidRDefault="00F409F5" w:rsidP="000D7789">
            <w:pPr>
              <w:spacing w:after="0" w:line="240" w:lineRule="auto"/>
              <w:jc w:val="left"/>
            </w:pPr>
          </w:p>
          <w:p w14:paraId="1D5E7076" w14:textId="77777777" w:rsidR="007E5141" w:rsidRPr="000D7789" w:rsidRDefault="007E5141" w:rsidP="000D7789">
            <w:pPr>
              <w:spacing w:after="0" w:line="240" w:lineRule="auto"/>
              <w:jc w:val="left"/>
            </w:pPr>
          </w:p>
          <w:p w14:paraId="4B0D1351" w14:textId="77777777" w:rsidR="007E5141" w:rsidRPr="000D7789" w:rsidRDefault="007E5141" w:rsidP="000D7789">
            <w:pPr>
              <w:spacing w:after="0" w:line="240" w:lineRule="auto"/>
              <w:jc w:val="left"/>
              <w:rPr>
                <w:b/>
              </w:rPr>
            </w:pPr>
          </w:p>
        </w:tc>
        <w:tc>
          <w:tcPr>
            <w:tcW w:w="1098" w:type="dxa"/>
          </w:tcPr>
          <w:p w14:paraId="4FAAE9F5" w14:textId="77777777" w:rsidR="00BA39E2" w:rsidRPr="000D7789" w:rsidRDefault="00F409F5" w:rsidP="000D7789">
            <w:pPr>
              <w:spacing w:after="0" w:line="240" w:lineRule="auto"/>
              <w:jc w:val="left"/>
            </w:pPr>
            <w:r w:rsidRPr="000D7789">
              <w:t>0</w:t>
            </w:r>
          </w:p>
        </w:tc>
        <w:tc>
          <w:tcPr>
            <w:tcW w:w="1240" w:type="dxa"/>
          </w:tcPr>
          <w:p w14:paraId="6ADE4C8B" w14:textId="77777777" w:rsidR="00BA39E2" w:rsidRPr="000D7789" w:rsidRDefault="00F409F5" w:rsidP="000D7789">
            <w:pPr>
              <w:spacing w:after="0" w:line="240" w:lineRule="auto"/>
              <w:jc w:val="left"/>
            </w:pPr>
            <w:r w:rsidRPr="000D7789">
              <w:t>1</w:t>
            </w:r>
          </w:p>
        </w:tc>
        <w:tc>
          <w:tcPr>
            <w:tcW w:w="3402" w:type="dxa"/>
          </w:tcPr>
          <w:p w14:paraId="6D2B69F4" w14:textId="77777777" w:rsidR="00BA39E2" w:rsidRPr="000D7789" w:rsidRDefault="00C7670F" w:rsidP="000D7789">
            <w:pPr>
              <w:spacing w:after="0" w:line="240" w:lineRule="auto"/>
              <w:jc w:val="left"/>
            </w:pPr>
            <w:r w:rsidRPr="000D7789">
              <w:t>Document officiel de création de l’observatoire des RHS</w:t>
            </w:r>
          </w:p>
        </w:tc>
        <w:tc>
          <w:tcPr>
            <w:tcW w:w="2528" w:type="dxa"/>
          </w:tcPr>
          <w:p w14:paraId="358CA06A" w14:textId="77777777" w:rsidR="00C7670F" w:rsidRPr="000D7789" w:rsidRDefault="00C7670F" w:rsidP="000D7789">
            <w:pPr>
              <w:pStyle w:val="Paragraphedeliste"/>
              <w:spacing w:after="120" w:line="240" w:lineRule="auto"/>
              <w:ind w:left="0"/>
              <w:contextualSpacing w:val="0"/>
              <w:jc w:val="left"/>
            </w:pPr>
            <w:r w:rsidRPr="000D7789">
              <w:t>Stabilité politique et sociale</w:t>
            </w:r>
          </w:p>
          <w:p w14:paraId="6EF2D633" w14:textId="77777777" w:rsidR="00C7670F" w:rsidRPr="000D7789" w:rsidRDefault="00C7670F" w:rsidP="000D7789">
            <w:pPr>
              <w:pStyle w:val="Paragraphedeliste"/>
              <w:spacing w:after="120" w:line="240" w:lineRule="auto"/>
              <w:ind w:left="0"/>
              <w:contextualSpacing w:val="0"/>
              <w:jc w:val="left"/>
            </w:pPr>
            <w:r w:rsidRPr="000D7789">
              <w:t xml:space="preserve">Disponibilité de  financement </w:t>
            </w:r>
          </w:p>
          <w:p w14:paraId="75105E9B" w14:textId="77777777" w:rsidR="00BA39E2" w:rsidRPr="000D7789" w:rsidRDefault="00C7670F" w:rsidP="000D7789">
            <w:pPr>
              <w:spacing w:after="0" w:line="240" w:lineRule="auto"/>
              <w:jc w:val="left"/>
            </w:pPr>
            <w:r w:rsidRPr="000D7789">
              <w:rPr>
                <w:rFonts w:eastAsia="Times New Roman" w:cs="Calibri"/>
                <w:lang w:eastAsia="fr-FR"/>
              </w:rPr>
              <w:t>Dialogue constructif entre les parties concernées</w:t>
            </w:r>
          </w:p>
        </w:tc>
      </w:tr>
    </w:tbl>
    <w:p w14:paraId="77FA60C9" w14:textId="77777777" w:rsidR="00FE2449" w:rsidRDefault="00FE2449" w:rsidP="00FC761B">
      <w:pPr>
        <w:autoSpaceDE w:val="0"/>
        <w:autoSpaceDN w:val="0"/>
        <w:adjustRightInd w:val="0"/>
        <w:spacing w:after="0" w:line="240" w:lineRule="auto"/>
        <w:jc w:val="left"/>
        <w:rPr>
          <w:rFonts w:cs="Arial"/>
          <w:iCs/>
          <w:sz w:val="21"/>
          <w:szCs w:val="21"/>
        </w:rPr>
      </w:pPr>
    </w:p>
    <w:p w14:paraId="5B5FE5F8" w14:textId="77777777" w:rsidR="00FC761B" w:rsidRPr="004D6630" w:rsidRDefault="00FE2449" w:rsidP="00FC761B">
      <w:pPr>
        <w:autoSpaceDE w:val="0"/>
        <w:autoSpaceDN w:val="0"/>
        <w:adjustRightInd w:val="0"/>
        <w:spacing w:after="0" w:line="240" w:lineRule="auto"/>
        <w:jc w:val="left"/>
        <w:rPr>
          <w:rFonts w:cs="Arial"/>
          <w:iCs/>
          <w:sz w:val="21"/>
          <w:szCs w:val="21"/>
        </w:rPr>
      </w:pPr>
      <w:r>
        <w:rPr>
          <w:rFonts w:cs="Arial"/>
          <w:iCs/>
          <w:sz w:val="21"/>
          <w:szCs w:val="21"/>
        </w:rPr>
        <w:br w:type="page"/>
      </w:r>
    </w:p>
    <w:p w14:paraId="09064B1D" w14:textId="77777777" w:rsidR="0087150A" w:rsidRPr="004D6630" w:rsidRDefault="007511B2" w:rsidP="003F7B17">
      <w:pPr>
        <w:pStyle w:val="Paragraphedeliste"/>
        <w:numPr>
          <w:ilvl w:val="2"/>
          <w:numId w:val="30"/>
        </w:numPr>
        <w:tabs>
          <w:tab w:val="left" w:pos="993"/>
        </w:tabs>
        <w:spacing w:after="120"/>
        <w:rPr>
          <w:rFonts w:cs="Arial"/>
          <w:i/>
          <w:iCs/>
          <w:sz w:val="21"/>
          <w:szCs w:val="21"/>
        </w:rPr>
      </w:pPr>
      <w:r w:rsidRPr="004D6630">
        <w:rPr>
          <w:rFonts w:cs="Arial"/>
          <w:i/>
          <w:iCs/>
          <w:sz w:val="21"/>
          <w:szCs w:val="21"/>
        </w:rPr>
        <w:t>Plan d’action indicatif budgétisé</w:t>
      </w:r>
      <w:r w:rsidR="009F7D27">
        <w:rPr>
          <w:rFonts w:cs="Arial"/>
          <w:i/>
          <w:iCs/>
          <w:sz w:val="21"/>
          <w:szCs w:val="21"/>
        </w:rPr>
        <w:t xml:space="preserve"> de l’objectif 1 </w:t>
      </w:r>
    </w:p>
    <w:tbl>
      <w:tblPr>
        <w:tblW w:w="14944" w:type="dxa"/>
        <w:jc w:val="center"/>
        <w:tblLayout w:type="fixed"/>
        <w:tblCellMar>
          <w:left w:w="70" w:type="dxa"/>
          <w:right w:w="70" w:type="dxa"/>
        </w:tblCellMar>
        <w:tblLook w:val="04A0" w:firstRow="1" w:lastRow="0" w:firstColumn="1" w:lastColumn="0" w:noHBand="0" w:noVBand="1"/>
      </w:tblPr>
      <w:tblGrid>
        <w:gridCol w:w="853"/>
        <w:gridCol w:w="7796"/>
        <w:gridCol w:w="1701"/>
        <w:gridCol w:w="694"/>
        <w:gridCol w:w="719"/>
        <w:gridCol w:w="709"/>
        <w:gridCol w:w="1466"/>
        <w:gridCol w:w="1006"/>
      </w:tblGrid>
      <w:tr w:rsidR="00D26E1E" w:rsidRPr="000D7789" w14:paraId="5C99A84E" w14:textId="77777777" w:rsidTr="00D26E1E">
        <w:trPr>
          <w:trHeight w:val="255"/>
          <w:jc w:val="center"/>
        </w:trPr>
        <w:tc>
          <w:tcPr>
            <w:tcW w:w="8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7C6037" w14:textId="77777777" w:rsidR="008301B6" w:rsidRPr="003C4797" w:rsidRDefault="008301B6" w:rsidP="00190DD0">
            <w:pPr>
              <w:spacing w:after="0" w:line="240" w:lineRule="auto"/>
              <w:jc w:val="center"/>
              <w:rPr>
                <w:rFonts w:eastAsia="Times New Roman"/>
                <w:b/>
                <w:bCs/>
                <w:color w:val="000000"/>
                <w:sz w:val="21"/>
                <w:szCs w:val="21"/>
                <w:lang w:eastAsia="fr-FR"/>
              </w:rPr>
            </w:pPr>
            <w:r w:rsidRPr="008301B6">
              <w:rPr>
                <w:rFonts w:eastAsia="Times New Roman"/>
                <w:b/>
                <w:bCs/>
                <w:color w:val="000000"/>
                <w:sz w:val="21"/>
                <w:szCs w:val="21"/>
                <w:lang w:eastAsia="fr-FR"/>
              </w:rPr>
              <w:t>No</w:t>
            </w:r>
          </w:p>
        </w:tc>
        <w:tc>
          <w:tcPr>
            <w:tcW w:w="77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83FF2A" w14:textId="77777777" w:rsidR="008301B6" w:rsidRPr="003C4797" w:rsidRDefault="008301B6" w:rsidP="00190DD0">
            <w:pPr>
              <w:spacing w:after="0" w:line="240" w:lineRule="auto"/>
              <w:jc w:val="center"/>
              <w:rPr>
                <w:rFonts w:eastAsia="Times New Roman"/>
                <w:b/>
                <w:bCs/>
                <w:color w:val="000000"/>
                <w:sz w:val="21"/>
                <w:szCs w:val="21"/>
                <w:lang w:eastAsia="fr-FR"/>
              </w:rPr>
            </w:pPr>
            <w:r w:rsidRPr="003C4797">
              <w:rPr>
                <w:rFonts w:eastAsia="Times New Roman"/>
                <w:b/>
                <w:bCs/>
                <w:color w:val="000000"/>
                <w:sz w:val="21"/>
                <w:szCs w:val="21"/>
                <w:lang w:eastAsia="fr-FR"/>
              </w:rPr>
              <w:t>Intervention et activité</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E0B84B" w14:textId="77777777" w:rsidR="008301B6" w:rsidRPr="003C4797" w:rsidRDefault="008301B6" w:rsidP="00190DD0">
            <w:pPr>
              <w:spacing w:after="0" w:line="240" w:lineRule="auto"/>
              <w:jc w:val="center"/>
              <w:rPr>
                <w:rFonts w:eastAsia="Times New Roman"/>
                <w:b/>
                <w:bCs/>
                <w:color w:val="000000"/>
                <w:sz w:val="21"/>
                <w:szCs w:val="21"/>
                <w:lang w:eastAsia="fr-FR"/>
              </w:rPr>
            </w:pPr>
            <w:r w:rsidRPr="003C4797">
              <w:rPr>
                <w:rFonts w:eastAsia="Times New Roman"/>
                <w:b/>
                <w:bCs/>
                <w:color w:val="000000"/>
                <w:sz w:val="21"/>
                <w:szCs w:val="21"/>
                <w:lang w:eastAsia="fr-FR"/>
              </w:rPr>
              <w:t>Responsable</w:t>
            </w:r>
          </w:p>
        </w:tc>
        <w:tc>
          <w:tcPr>
            <w:tcW w:w="2122"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0AB40B" w14:textId="77777777" w:rsidR="008301B6" w:rsidRPr="003C4797" w:rsidRDefault="008301B6" w:rsidP="00190DD0">
            <w:pPr>
              <w:spacing w:after="0" w:line="240" w:lineRule="auto"/>
              <w:jc w:val="center"/>
              <w:rPr>
                <w:rFonts w:eastAsia="Times New Roman"/>
                <w:b/>
                <w:bCs/>
                <w:color w:val="000000"/>
                <w:sz w:val="21"/>
                <w:szCs w:val="21"/>
                <w:lang w:eastAsia="fr-FR"/>
              </w:rPr>
            </w:pPr>
            <w:r w:rsidRPr="003C4797">
              <w:rPr>
                <w:rFonts w:eastAsia="Times New Roman"/>
                <w:b/>
                <w:bCs/>
                <w:color w:val="000000"/>
                <w:sz w:val="21"/>
                <w:szCs w:val="21"/>
                <w:lang w:eastAsia="fr-FR"/>
              </w:rPr>
              <w:t>Calendrier</w:t>
            </w:r>
          </w:p>
        </w:tc>
        <w:tc>
          <w:tcPr>
            <w:tcW w:w="2472" w:type="dxa"/>
            <w:gridSpan w:val="2"/>
            <w:tcBorders>
              <w:top w:val="single" w:sz="8" w:space="0" w:color="000000"/>
              <w:left w:val="nil"/>
              <w:bottom w:val="single" w:sz="8" w:space="0" w:color="000000"/>
              <w:right w:val="single" w:sz="8" w:space="0" w:color="000000"/>
            </w:tcBorders>
            <w:shd w:val="clear" w:color="auto" w:fill="auto"/>
            <w:vAlign w:val="center"/>
            <w:hideMark/>
          </w:tcPr>
          <w:p w14:paraId="26A9D694" w14:textId="77777777" w:rsidR="008301B6" w:rsidRPr="003C4797" w:rsidRDefault="008301B6" w:rsidP="00190DD0">
            <w:pPr>
              <w:spacing w:after="0" w:line="240" w:lineRule="auto"/>
              <w:jc w:val="center"/>
              <w:rPr>
                <w:rFonts w:eastAsia="Times New Roman"/>
                <w:b/>
                <w:bCs/>
                <w:color w:val="000000"/>
                <w:sz w:val="21"/>
                <w:szCs w:val="21"/>
                <w:lang w:eastAsia="fr-FR"/>
              </w:rPr>
            </w:pPr>
            <w:r w:rsidRPr="003C4797">
              <w:rPr>
                <w:rFonts w:eastAsia="Times New Roman"/>
                <w:b/>
                <w:bCs/>
                <w:color w:val="000000"/>
                <w:sz w:val="21"/>
                <w:szCs w:val="21"/>
                <w:lang w:eastAsia="fr-FR"/>
              </w:rPr>
              <w:t>Coût</w:t>
            </w:r>
          </w:p>
        </w:tc>
      </w:tr>
      <w:tr w:rsidR="008301B6" w:rsidRPr="000D7789" w14:paraId="41F579A0" w14:textId="77777777" w:rsidTr="00D26E1E">
        <w:trPr>
          <w:trHeight w:val="255"/>
          <w:jc w:val="center"/>
        </w:trPr>
        <w:tc>
          <w:tcPr>
            <w:tcW w:w="853" w:type="dxa"/>
            <w:vMerge/>
            <w:tcBorders>
              <w:top w:val="single" w:sz="8" w:space="0" w:color="000000"/>
              <w:left w:val="single" w:sz="8" w:space="0" w:color="000000"/>
              <w:bottom w:val="single" w:sz="8" w:space="0" w:color="000000"/>
              <w:right w:val="single" w:sz="8" w:space="0" w:color="000000"/>
            </w:tcBorders>
            <w:vAlign w:val="center"/>
            <w:hideMark/>
          </w:tcPr>
          <w:p w14:paraId="0DDAAF8D" w14:textId="77777777" w:rsidR="008301B6" w:rsidRPr="003C4797" w:rsidRDefault="008301B6" w:rsidP="00190DD0">
            <w:pPr>
              <w:spacing w:after="0" w:line="240" w:lineRule="auto"/>
              <w:jc w:val="center"/>
              <w:rPr>
                <w:rFonts w:eastAsia="Times New Roman"/>
                <w:b/>
                <w:bCs/>
                <w:color w:val="000000"/>
                <w:sz w:val="21"/>
                <w:szCs w:val="21"/>
                <w:lang w:eastAsia="fr-FR"/>
              </w:rPr>
            </w:pPr>
          </w:p>
        </w:tc>
        <w:tc>
          <w:tcPr>
            <w:tcW w:w="7796" w:type="dxa"/>
            <w:vMerge/>
            <w:tcBorders>
              <w:top w:val="single" w:sz="8" w:space="0" w:color="000000"/>
              <w:left w:val="single" w:sz="8" w:space="0" w:color="000000"/>
              <w:bottom w:val="single" w:sz="8" w:space="0" w:color="000000"/>
              <w:right w:val="single" w:sz="8" w:space="0" w:color="000000"/>
            </w:tcBorders>
            <w:vAlign w:val="center"/>
            <w:hideMark/>
          </w:tcPr>
          <w:p w14:paraId="198D6754" w14:textId="77777777" w:rsidR="008301B6" w:rsidRPr="003C4797" w:rsidRDefault="008301B6" w:rsidP="00190DD0">
            <w:pPr>
              <w:spacing w:after="0" w:line="240" w:lineRule="auto"/>
              <w:jc w:val="center"/>
              <w:rPr>
                <w:rFonts w:eastAsia="Times New Roman"/>
                <w:b/>
                <w:bCs/>
                <w:color w:val="000000"/>
                <w:sz w:val="21"/>
                <w:szCs w:val="21"/>
                <w:lang w:eastAsia="fr-FR"/>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0C1B058" w14:textId="77777777" w:rsidR="008301B6" w:rsidRPr="003C4797" w:rsidRDefault="008301B6" w:rsidP="00190DD0">
            <w:pPr>
              <w:spacing w:after="0" w:line="240" w:lineRule="auto"/>
              <w:jc w:val="center"/>
              <w:rPr>
                <w:rFonts w:eastAsia="Times New Roman"/>
                <w:b/>
                <w:bCs/>
                <w:color w:val="000000"/>
                <w:sz w:val="21"/>
                <w:szCs w:val="21"/>
                <w:lang w:eastAsia="fr-FR"/>
              </w:rPr>
            </w:pPr>
          </w:p>
        </w:tc>
        <w:tc>
          <w:tcPr>
            <w:tcW w:w="694" w:type="dxa"/>
            <w:tcBorders>
              <w:top w:val="nil"/>
              <w:left w:val="single" w:sz="8" w:space="0" w:color="000000"/>
              <w:bottom w:val="single" w:sz="8" w:space="0" w:color="000000"/>
              <w:right w:val="single" w:sz="8" w:space="0" w:color="000000"/>
            </w:tcBorders>
            <w:shd w:val="clear" w:color="auto" w:fill="auto"/>
            <w:vAlign w:val="center"/>
            <w:hideMark/>
          </w:tcPr>
          <w:p w14:paraId="01970DF8" w14:textId="77777777" w:rsidR="008301B6" w:rsidRPr="003C4797" w:rsidRDefault="008301B6" w:rsidP="00190DD0">
            <w:pPr>
              <w:spacing w:after="0" w:line="240" w:lineRule="auto"/>
              <w:jc w:val="center"/>
              <w:rPr>
                <w:rFonts w:eastAsia="Times New Roman"/>
                <w:b/>
                <w:bCs/>
                <w:color w:val="000000"/>
                <w:sz w:val="21"/>
                <w:szCs w:val="21"/>
                <w:lang w:eastAsia="fr-FR"/>
              </w:rPr>
            </w:pPr>
            <w:r w:rsidRPr="003C4797">
              <w:rPr>
                <w:rFonts w:eastAsia="Times New Roman"/>
                <w:b/>
                <w:bCs/>
                <w:color w:val="000000"/>
                <w:sz w:val="21"/>
                <w:szCs w:val="21"/>
                <w:lang w:eastAsia="fr-FR"/>
              </w:rPr>
              <w:t>2013</w:t>
            </w:r>
          </w:p>
        </w:tc>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1AFF8916" w14:textId="77777777" w:rsidR="008301B6" w:rsidRPr="003C4797" w:rsidRDefault="008301B6" w:rsidP="00190DD0">
            <w:pPr>
              <w:spacing w:after="0" w:line="240" w:lineRule="auto"/>
              <w:jc w:val="center"/>
              <w:rPr>
                <w:rFonts w:eastAsia="Times New Roman"/>
                <w:b/>
                <w:bCs/>
                <w:color w:val="000000"/>
                <w:sz w:val="21"/>
                <w:szCs w:val="21"/>
                <w:lang w:eastAsia="fr-FR"/>
              </w:rPr>
            </w:pPr>
            <w:r w:rsidRPr="003C4797">
              <w:rPr>
                <w:rFonts w:eastAsia="Times New Roman"/>
                <w:b/>
                <w:bCs/>
                <w:color w:val="000000"/>
                <w:sz w:val="21"/>
                <w:szCs w:val="21"/>
                <w:lang w:eastAsia="fr-FR"/>
              </w:rPr>
              <w:t>2014</w:t>
            </w:r>
          </w:p>
        </w:tc>
        <w:tc>
          <w:tcPr>
            <w:tcW w:w="709" w:type="dxa"/>
            <w:tcBorders>
              <w:top w:val="nil"/>
              <w:left w:val="single" w:sz="8" w:space="0" w:color="000000"/>
              <w:bottom w:val="single" w:sz="8" w:space="0" w:color="000000"/>
              <w:right w:val="single" w:sz="8" w:space="0" w:color="000000"/>
            </w:tcBorders>
            <w:shd w:val="clear" w:color="auto" w:fill="auto"/>
            <w:vAlign w:val="center"/>
            <w:hideMark/>
          </w:tcPr>
          <w:p w14:paraId="583AC7FD" w14:textId="77777777" w:rsidR="008301B6" w:rsidRPr="003C4797" w:rsidRDefault="008301B6" w:rsidP="00190DD0">
            <w:pPr>
              <w:spacing w:after="0" w:line="240" w:lineRule="auto"/>
              <w:jc w:val="center"/>
              <w:rPr>
                <w:rFonts w:eastAsia="Times New Roman"/>
                <w:b/>
                <w:bCs/>
                <w:color w:val="000000"/>
                <w:sz w:val="21"/>
                <w:szCs w:val="21"/>
                <w:lang w:eastAsia="fr-FR"/>
              </w:rPr>
            </w:pPr>
            <w:r w:rsidRPr="003C4797">
              <w:rPr>
                <w:rFonts w:eastAsia="Times New Roman"/>
                <w:b/>
                <w:bCs/>
                <w:color w:val="000000"/>
                <w:sz w:val="21"/>
                <w:szCs w:val="21"/>
                <w:lang w:eastAsia="fr-FR"/>
              </w:rPr>
              <w:t>2015</w:t>
            </w:r>
          </w:p>
        </w:tc>
        <w:tc>
          <w:tcPr>
            <w:tcW w:w="1466" w:type="dxa"/>
            <w:tcBorders>
              <w:top w:val="nil"/>
              <w:left w:val="nil"/>
              <w:bottom w:val="single" w:sz="8" w:space="0" w:color="000000"/>
              <w:right w:val="single" w:sz="8" w:space="0" w:color="000000"/>
            </w:tcBorders>
            <w:shd w:val="clear" w:color="auto" w:fill="auto"/>
            <w:vAlign w:val="center"/>
            <w:hideMark/>
          </w:tcPr>
          <w:p w14:paraId="621726B0" w14:textId="77777777" w:rsidR="008301B6" w:rsidRPr="003C4797" w:rsidRDefault="008301B6" w:rsidP="00190DD0">
            <w:pPr>
              <w:spacing w:after="0" w:line="240" w:lineRule="auto"/>
              <w:jc w:val="center"/>
              <w:rPr>
                <w:rFonts w:eastAsia="Times New Roman"/>
                <w:b/>
                <w:bCs/>
                <w:color w:val="000000"/>
                <w:sz w:val="21"/>
                <w:szCs w:val="21"/>
                <w:lang w:eastAsia="fr-FR"/>
              </w:rPr>
            </w:pPr>
            <w:r w:rsidRPr="003C4797">
              <w:rPr>
                <w:rFonts w:eastAsia="Times New Roman"/>
                <w:b/>
                <w:bCs/>
                <w:color w:val="000000"/>
                <w:sz w:val="21"/>
                <w:szCs w:val="21"/>
                <w:lang w:eastAsia="fr-FR"/>
              </w:rPr>
              <w:t>GNF</w:t>
            </w:r>
          </w:p>
        </w:tc>
        <w:tc>
          <w:tcPr>
            <w:tcW w:w="1006" w:type="dxa"/>
            <w:tcBorders>
              <w:top w:val="nil"/>
              <w:left w:val="nil"/>
              <w:bottom w:val="single" w:sz="8" w:space="0" w:color="000000"/>
              <w:right w:val="single" w:sz="8" w:space="0" w:color="000000"/>
            </w:tcBorders>
            <w:shd w:val="clear" w:color="auto" w:fill="auto"/>
            <w:vAlign w:val="center"/>
            <w:hideMark/>
          </w:tcPr>
          <w:p w14:paraId="2D341424" w14:textId="77777777" w:rsidR="008301B6" w:rsidRPr="003C4797" w:rsidRDefault="008301B6" w:rsidP="00190DD0">
            <w:pPr>
              <w:spacing w:after="0" w:line="240" w:lineRule="auto"/>
              <w:jc w:val="center"/>
              <w:rPr>
                <w:rFonts w:eastAsia="Times New Roman"/>
                <w:b/>
                <w:bCs/>
                <w:color w:val="000000"/>
                <w:sz w:val="21"/>
                <w:szCs w:val="21"/>
                <w:lang w:eastAsia="fr-FR"/>
              </w:rPr>
            </w:pPr>
            <w:r w:rsidRPr="003C4797">
              <w:rPr>
                <w:rFonts w:eastAsia="Times New Roman"/>
                <w:b/>
                <w:bCs/>
                <w:color w:val="000000"/>
                <w:sz w:val="21"/>
                <w:szCs w:val="21"/>
                <w:lang w:eastAsia="fr-FR"/>
              </w:rPr>
              <w:t>USD</w:t>
            </w:r>
          </w:p>
        </w:tc>
      </w:tr>
      <w:tr w:rsidR="008301B6" w:rsidRPr="000D7789" w14:paraId="32BABB28" w14:textId="77777777" w:rsidTr="00D26E1E">
        <w:trPr>
          <w:trHeight w:val="255"/>
          <w:jc w:val="center"/>
        </w:trPr>
        <w:tc>
          <w:tcPr>
            <w:tcW w:w="853" w:type="dxa"/>
            <w:vMerge/>
            <w:tcBorders>
              <w:top w:val="single" w:sz="8" w:space="0" w:color="000000"/>
              <w:left w:val="single" w:sz="8" w:space="0" w:color="000000"/>
              <w:bottom w:val="single" w:sz="8" w:space="0" w:color="000000"/>
              <w:right w:val="single" w:sz="8" w:space="0" w:color="000000"/>
            </w:tcBorders>
            <w:vAlign w:val="center"/>
            <w:hideMark/>
          </w:tcPr>
          <w:p w14:paraId="0147D315" w14:textId="77777777" w:rsidR="008301B6" w:rsidRPr="003C4797" w:rsidRDefault="008301B6" w:rsidP="00190DD0">
            <w:pPr>
              <w:spacing w:after="0" w:line="240" w:lineRule="auto"/>
              <w:jc w:val="center"/>
              <w:rPr>
                <w:rFonts w:eastAsia="Times New Roman"/>
                <w:b/>
                <w:bCs/>
                <w:color w:val="000000"/>
                <w:sz w:val="21"/>
                <w:szCs w:val="21"/>
                <w:lang w:eastAsia="fr-FR"/>
              </w:rPr>
            </w:pPr>
          </w:p>
        </w:tc>
        <w:tc>
          <w:tcPr>
            <w:tcW w:w="7796" w:type="dxa"/>
            <w:vMerge/>
            <w:tcBorders>
              <w:top w:val="single" w:sz="8" w:space="0" w:color="000000"/>
              <w:left w:val="single" w:sz="8" w:space="0" w:color="000000"/>
              <w:bottom w:val="single" w:sz="8" w:space="0" w:color="000000"/>
              <w:right w:val="single" w:sz="8" w:space="0" w:color="000000"/>
            </w:tcBorders>
            <w:vAlign w:val="center"/>
            <w:hideMark/>
          </w:tcPr>
          <w:p w14:paraId="3B798BF2" w14:textId="77777777" w:rsidR="008301B6" w:rsidRPr="003C4797" w:rsidRDefault="008301B6" w:rsidP="00190DD0">
            <w:pPr>
              <w:spacing w:after="0" w:line="240" w:lineRule="auto"/>
              <w:jc w:val="center"/>
              <w:rPr>
                <w:rFonts w:eastAsia="Times New Roman"/>
                <w:b/>
                <w:bCs/>
                <w:color w:val="000000"/>
                <w:sz w:val="21"/>
                <w:szCs w:val="21"/>
                <w:lang w:eastAsia="fr-FR"/>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0FA890C" w14:textId="77777777" w:rsidR="008301B6" w:rsidRPr="003C4797" w:rsidRDefault="008301B6" w:rsidP="00190DD0">
            <w:pPr>
              <w:spacing w:after="0" w:line="240" w:lineRule="auto"/>
              <w:jc w:val="center"/>
              <w:rPr>
                <w:rFonts w:eastAsia="Times New Roman"/>
                <w:b/>
                <w:bCs/>
                <w:color w:val="000000"/>
                <w:sz w:val="21"/>
                <w:szCs w:val="21"/>
                <w:lang w:eastAsia="fr-FR"/>
              </w:rPr>
            </w:pPr>
          </w:p>
        </w:tc>
        <w:tc>
          <w:tcPr>
            <w:tcW w:w="694" w:type="dxa"/>
            <w:tcBorders>
              <w:top w:val="nil"/>
              <w:left w:val="single" w:sz="8" w:space="0" w:color="000000"/>
              <w:bottom w:val="single" w:sz="8" w:space="0" w:color="000000"/>
              <w:right w:val="single" w:sz="8" w:space="0" w:color="000000"/>
            </w:tcBorders>
            <w:vAlign w:val="center"/>
            <w:hideMark/>
          </w:tcPr>
          <w:p w14:paraId="66687743" w14:textId="77777777" w:rsidR="008301B6" w:rsidRPr="003C4797" w:rsidRDefault="008301B6" w:rsidP="00190DD0">
            <w:pPr>
              <w:spacing w:after="0" w:line="240" w:lineRule="auto"/>
              <w:jc w:val="center"/>
              <w:rPr>
                <w:rFonts w:eastAsia="Times New Roman"/>
                <w:b/>
                <w:bCs/>
                <w:color w:val="000000"/>
                <w:sz w:val="21"/>
                <w:szCs w:val="21"/>
                <w:lang w:eastAsia="fr-FR"/>
              </w:rPr>
            </w:pPr>
          </w:p>
        </w:tc>
        <w:tc>
          <w:tcPr>
            <w:tcW w:w="719" w:type="dxa"/>
            <w:tcBorders>
              <w:top w:val="nil"/>
              <w:left w:val="single" w:sz="8" w:space="0" w:color="000000"/>
              <w:bottom w:val="single" w:sz="8" w:space="0" w:color="000000"/>
              <w:right w:val="single" w:sz="8" w:space="0" w:color="000000"/>
            </w:tcBorders>
            <w:vAlign w:val="center"/>
            <w:hideMark/>
          </w:tcPr>
          <w:p w14:paraId="50B42061" w14:textId="77777777" w:rsidR="008301B6" w:rsidRPr="003C4797" w:rsidRDefault="008301B6" w:rsidP="00190DD0">
            <w:pPr>
              <w:spacing w:after="0" w:line="240" w:lineRule="auto"/>
              <w:jc w:val="center"/>
              <w:rPr>
                <w:rFonts w:eastAsia="Times New Roman"/>
                <w:b/>
                <w:bCs/>
                <w:color w:val="000000"/>
                <w:sz w:val="21"/>
                <w:szCs w:val="21"/>
                <w:lang w:eastAsia="fr-FR"/>
              </w:rPr>
            </w:pPr>
          </w:p>
        </w:tc>
        <w:tc>
          <w:tcPr>
            <w:tcW w:w="709" w:type="dxa"/>
            <w:tcBorders>
              <w:top w:val="nil"/>
              <w:left w:val="single" w:sz="8" w:space="0" w:color="000000"/>
              <w:bottom w:val="single" w:sz="8" w:space="0" w:color="000000"/>
              <w:right w:val="single" w:sz="8" w:space="0" w:color="000000"/>
            </w:tcBorders>
            <w:vAlign w:val="center"/>
            <w:hideMark/>
          </w:tcPr>
          <w:p w14:paraId="294AF751" w14:textId="77777777" w:rsidR="008301B6" w:rsidRPr="003C4797" w:rsidRDefault="008301B6" w:rsidP="00190DD0">
            <w:pPr>
              <w:spacing w:after="0" w:line="240" w:lineRule="auto"/>
              <w:jc w:val="center"/>
              <w:rPr>
                <w:rFonts w:eastAsia="Times New Roman"/>
                <w:b/>
                <w:bCs/>
                <w:color w:val="000000"/>
                <w:sz w:val="21"/>
                <w:szCs w:val="21"/>
                <w:lang w:eastAsia="fr-FR"/>
              </w:rPr>
            </w:pPr>
          </w:p>
        </w:tc>
        <w:tc>
          <w:tcPr>
            <w:tcW w:w="1466" w:type="dxa"/>
            <w:tcBorders>
              <w:top w:val="nil"/>
              <w:left w:val="nil"/>
              <w:bottom w:val="single" w:sz="8" w:space="0" w:color="000000"/>
              <w:right w:val="single" w:sz="8" w:space="0" w:color="000000"/>
            </w:tcBorders>
            <w:shd w:val="clear" w:color="auto" w:fill="auto"/>
            <w:vAlign w:val="center"/>
            <w:hideMark/>
          </w:tcPr>
          <w:p w14:paraId="3BFE9C3E" w14:textId="77777777" w:rsidR="008301B6" w:rsidRPr="003C4797" w:rsidRDefault="008301B6" w:rsidP="00190DD0">
            <w:pPr>
              <w:spacing w:after="0" w:line="240" w:lineRule="auto"/>
              <w:jc w:val="center"/>
              <w:rPr>
                <w:rFonts w:eastAsia="Times New Roman"/>
                <w:b/>
                <w:bCs/>
                <w:color w:val="000000"/>
                <w:sz w:val="21"/>
                <w:szCs w:val="21"/>
                <w:lang w:eastAsia="fr-FR"/>
              </w:rPr>
            </w:pPr>
            <w:r w:rsidRPr="003C4797">
              <w:rPr>
                <w:rFonts w:eastAsia="Times New Roman"/>
                <w:b/>
                <w:bCs/>
                <w:color w:val="000000"/>
                <w:sz w:val="21"/>
                <w:szCs w:val="21"/>
                <w:lang w:eastAsia="fr-FR"/>
              </w:rPr>
              <w:t>TOTAL</w:t>
            </w:r>
          </w:p>
        </w:tc>
        <w:tc>
          <w:tcPr>
            <w:tcW w:w="1006" w:type="dxa"/>
            <w:tcBorders>
              <w:top w:val="nil"/>
              <w:left w:val="nil"/>
              <w:bottom w:val="single" w:sz="8" w:space="0" w:color="000000"/>
              <w:right w:val="single" w:sz="8" w:space="0" w:color="000000"/>
            </w:tcBorders>
            <w:shd w:val="clear" w:color="auto" w:fill="auto"/>
            <w:vAlign w:val="center"/>
            <w:hideMark/>
          </w:tcPr>
          <w:p w14:paraId="31BCCABE" w14:textId="77777777" w:rsidR="008301B6" w:rsidRPr="003C4797" w:rsidRDefault="008301B6" w:rsidP="00190DD0">
            <w:pPr>
              <w:spacing w:after="0" w:line="240" w:lineRule="auto"/>
              <w:jc w:val="center"/>
              <w:rPr>
                <w:rFonts w:eastAsia="Times New Roman"/>
                <w:b/>
                <w:bCs/>
                <w:color w:val="000000"/>
                <w:sz w:val="21"/>
                <w:szCs w:val="21"/>
                <w:lang w:eastAsia="fr-FR"/>
              </w:rPr>
            </w:pPr>
            <w:r w:rsidRPr="003C4797">
              <w:rPr>
                <w:rFonts w:eastAsia="Times New Roman"/>
                <w:b/>
                <w:bCs/>
                <w:color w:val="000000"/>
                <w:sz w:val="21"/>
                <w:szCs w:val="21"/>
                <w:lang w:eastAsia="fr-FR"/>
              </w:rPr>
              <w:t>TOTAL</w:t>
            </w:r>
          </w:p>
        </w:tc>
      </w:tr>
      <w:tr w:rsidR="008301B6" w:rsidRPr="000D7789" w14:paraId="3450BCF3" w14:textId="77777777" w:rsidTr="00D26E1E">
        <w:trPr>
          <w:trHeight w:val="255"/>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40AAC918" w14:textId="77777777" w:rsidR="008301B6" w:rsidRPr="003C4797" w:rsidRDefault="008301B6" w:rsidP="00190DD0">
            <w:pPr>
              <w:spacing w:after="0" w:line="240" w:lineRule="auto"/>
              <w:rPr>
                <w:rFonts w:eastAsia="Times New Roman"/>
                <w:b/>
                <w:bCs/>
                <w:color w:val="000000"/>
                <w:sz w:val="21"/>
                <w:szCs w:val="21"/>
                <w:lang w:eastAsia="fr-FR"/>
              </w:rPr>
            </w:pPr>
            <w:r w:rsidRPr="003C4797">
              <w:rPr>
                <w:rFonts w:eastAsia="Times New Roman"/>
                <w:b/>
                <w:bCs/>
                <w:color w:val="000000"/>
                <w:sz w:val="21"/>
                <w:szCs w:val="21"/>
                <w:lang w:eastAsia="fr-FR"/>
              </w:rPr>
              <w:t>1.1</w:t>
            </w:r>
            <w:r w:rsidRPr="003C4797">
              <w:rPr>
                <w:rFonts w:ascii="Times New Roman" w:eastAsia="Times New Roman" w:hAnsi="Times New Roman"/>
                <w:b/>
                <w:bCs/>
                <w:color w:val="000000"/>
                <w:sz w:val="21"/>
                <w:szCs w:val="21"/>
                <w:lang w:eastAsia="fr-FR"/>
              </w:rPr>
              <w:t xml:space="preserve">   </w:t>
            </w:r>
            <w:r w:rsidRPr="003C4797">
              <w:rPr>
                <w:rFonts w:eastAsia="Times New Roman"/>
                <w:color w:val="000000"/>
                <w:sz w:val="21"/>
                <w:szCs w:val="21"/>
                <w:lang w:eastAsia="fr-FR"/>
              </w:rPr>
              <w:t> </w:t>
            </w:r>
          </w:p>
        </w:tc>
        <w:tc>
          <w:tcPr>
            <w:tcW w:w="14091" w:type="dxa"/>
            <w:gridSpan w:val="7"/>
            <w:tcBorders>
              <w:top w:val="single" w:sz="8" w:space="0" w:color="000000"/>
              <w:left w:val="nil"/>
              <w:bottom w:val="single" w:sz="8" w:space="0" w:color="000000"/>
              <w:right w:val="single" w:sz="4" w:space="0" w:color="auto"/>
            </w:tcBorders>
            <w:shd w:val="clear" w:color="auto" w:fill="auto"/>
            <w:hideMark/>
          </w:tcPr>
          <w:p w14:paraId="72F17635" w14:textId="77777777" w:rsidR="008301B6" w:rsidRPr="003C4797" w:rsidRDefault="008301B6" w:rsidP="00190DD0">
            <w:pPr>
              <w:spacing w:after="0" w:line="240" w:lineRule="auto"/>
              <w:rPr>
                <w:rFonts w:eastAsia="Times New Roman"/>
                <w:b/>
                <w:bCs/>
                <w:color w:val="000000"/>
                <w:sz w:val="21"/>
                <w:szCs w:val="21"/>
                <w:lang w:eastAsia="fr-FR"/>
              </w:rPr>
            </w:pPr>
            <w:r w:rsidRPr="003C4797">
              <w:rPr>
                <w:rFonts w:eastAsia="Times New Roman"/>
                <w:b/>
                <w:bCs/>
                <w:color w:val="000000"/>
                <w:sz w:val="21"/>
                <w:szCs w:val="21"/>
                <w:lang w:eastAsia="fr-FR"/>
              </w:rPr>
              <w:t>Renforcement des fonctions de leadership et de management chez les décideurs du MSHP</w:t>
            </w:r>
          </w:p>
        </w:tc>
      </w:tr>
      <w:tr w:rsidR="00D26E1E" w:rsidRPr="000D7789" w14:paraId="2C9DB68D" w14:textId="77777777" w:rsidTr="00D26E1E">
        <w:trPr>
          <w:trHeight w:val="272"/>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186D8D1F"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1.1.1</w:t>
            </w:r>
          </w:p>
        </w:tc>
        <w:tc>
          <w:tcPr>
            <w:tcW w:w="7796" w:type="dxa"/>
            <w:tcBorders>
              <w:top w:val="nil"/>
              <w:left w:val="nil"/>
              <w:bottom w:val="single" w:sz="8" w:space="0" w:color="000000"/>
              <w:right w:val="single" w:sz="8" w:space="0" w:color="000000"/>
            </w:tcBorders>
            <w:shd w:val="clear" w:color="auto" w:fill="auto"/>
            <w:hideMark/>
          </w:tcPr>
          <w:p w14:paraId="3DCBA5BE"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Former les membres du Conseil de Cabinet du MSHP (Ministre, Secrétaire général, Chef de Cabinet, directeurs nationaux, inspecteur général, directeur du BSD, DAF…) en leadership et management</w:t>
            </w:r>
          </w:p>
        </w:tc>
        <w:tc>
          <w:tcPr>
            <w:tcW w:w="1701" w:type="dxa"/>
            <w:tcBorders>
              <w:top w:val="nil"/>
              <w:left w:val="nil"/>
              <w:bottom w:val="single" w:sz="8" w:space="0" w:color="000000"/>
              <w:right w:val="single" w:sz="8" w:space="0" w:color="000000"/>
            </w:tcBorders>
            <w:shd w:val="clear" w:color="auto" w:fill="auto"/>
            <w:hideMark/>
          </w:tcPr>
          <w:p w14:paraId="48A24ECD"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xml:space="preserve">   SG du MSHP</w:t>
            </w:r>
          </w:p>
        </w:tc>
        <w:tc>
          <w:tcPr>
            <w:tcW w:w="694" w:type="dxa"/>
            <w:tcBorders>
              <w:top w:val="nil"/>
              <w:left w:val="nil"/>
              <w:bottom w:val="single" w:sz="8" w:space="0" w:color="000000"/>
              <w:right w:val="single" w:sz="8" w:space="0" w:color="000000"/>
            </w:tcBorders>
            <w:shd w:val="clear" w:color="auto" w:fill="auto"/>
            <w:hideMark/>
          </w:tcPr>
          <w:p w14:paraId="15B5F414" w14:textId="77777777" w:rsidR="008301B6" w:rsidRPr="003C4797" w:rsidRDefault="008301B6" w:rsidP="00D26E1E">
            <w:pPr>
              <w:spacing w:after="0" w:line="240" w:lineRule="auto"/>
              <w:jc w:val="left"/>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single" w:sz="8" w:space="0" w:color="000000"/>
              <w:right w:val="single" w:sz="8" w:space="0" w:color="000000"/>
            </w:tcBorders>
            <w:shd w:val="clear" w:color="auto" w:fill="auto"/>
            <w:hideMark/>
          </w:tcPr>
          <w:p w14:paraId="0061626F"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09" w:type="dxa"/>
            <w:tcBorders>
              <w:top w:val="nil"/>
              <w:left w:val="nil"/>
              <w:bottom w:val="single" w:sz="8" w:space="0" w:color="000000"/>
              <w:right w:val="single" w:sz="8" w:space="0" w:color="000000"/>
            </w:tcBorders>
            <w:shd w:val="clear" w:color="auto" w:fill="auto"/>
            <w:hideMark/>
          </w:tcPr>
          <w:p w14:paraId="3309F486"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1FF67500"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176 130 224 </w:t>
            </w:r>
          </w:p>
        </w:tc>
        <w:tc>
          <w:tcPr>
            <w:tcW w:w="1006" w:type="dxa"/>
            <w:tcBorders>
              <w:top w:val="nil"/>
              <w:left w:val="nil"/>
              <w:bottom w:val="single" w:sz="8" w:space="0" w:color="000000"/>
              <w:right w:val="single" w:sz="8" w:space="0" w:color="000000"/>
            </w:tcBorders>
            <w:shd w:val="clear" w:color="auto" w:fill="auto"/>
            <w:noWrap/>
            <w:hideMark/>
          </w:tcPr>
          <w:p w14:paraId="4CF34B54"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25 161</w:t>
            </w:r>
          </w:p>
        </w:tc>
      </w:tr>
      <w:tr w:rsidR="00D26E1E" w:rsidRPr="000D7789" w14:paraId="607460FD" w14:textId="77777777" w:rsidTr="00D26E1E">
        <w:trPr>
          <w:trHeight w:val="272"/>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3970FB51"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1.1.2</w:t>
            </w:r>
          </w:p>
        </w:tc>
        <w:tc>
          <w:tcPr>
            <w:tcW w:w="7796" w:type="dxa"/>
            <w:tcBorders>
              <w:top w:val="nil"/>
              <w:left w:val="nil"/>
              <w:bottom w:val="single" w:sz="8" w:space="0" w:color="000000"/>
              <w:right w:val="single" w:sz="8" w:space="0" w:color="000000"/>
            </w:tcBorders>
            <w:shd w:val="clear" w:color="auto" w:fill="auto"/>
            <w:hideMark/>
          </w:tcPr>
          <w:p w14:paraId="3E661FD4"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Organiser un séminaire  Gouvernemental sur la problématique des RHS</w:t>
            </w:r>
          </w:p>
        </w:tc>
        <w:tc>
          <w:tcPr>
            <w:tcW w:w="1701" w:type="dxa"/>
            <w:tcBorders>
              <w:top w:val="nil"/>
              <w:left w:val="nil"/>
              <w:bottom w:val="single" w:sz="8" w:space="0" w:color="000000"/>
              <w:right w:val="single" w:sz="8" w:space="0" w:color="000000"/>
            </w:tcBorders>
            <w:shd w:val="clear" w:color="auto" w:fill="auto"/>
            <w:hideMark/>
          </w:tcPr>
          <w:p w14:paraId="6EDFD3D7"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xml:space="preserve"> Ministre Santé</w:t>
            </w:r>
          </w:p>
        </w:tc>
        <w:tc>
          <w:tcPr>
            <w:tcW w:w="694" w:type="dxa"/>
            <w:tcBorders>
              <w:top w:val="nil"/>
              <w:left w:val="nil"/>
              <w:bottom w:val="single" w:sz="8" w:space="0" w:color="000000"/>
              <w:right w:val="single" w:sz="8" w:space="0" w:color="000000"/>
            </w:tcBorders>
            <w:shd w:val="clear" w:color="auto" w:fill="auto"/>
            <w:hideMark/>
          </w:tcPr>
          <w:p w14:paraId="1BCED86B" w14:textId="77777777" w:rsidR="008301B6" w:rsidRPr="003C4797" w:rsidRDefault="008301B6" w:rsidP="00D26E1E">
            <w:pPr>
              <w:spacing w:after="0" w:line="240" w:lineRule="auto"/>
              <w:jc w:val="left"/>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single" w:sz="8" w:space="0" w:color="000000"/>
              <w:right w:val="single" w:sz="8" w:space="0" w:color="000000"/>
            </w:tcBorders>
            <w:shd w:val="clear" w:color="auto" w:fill="auto"/>
            <w:hideMark/>
          </w:tcPr>
          <w:p w14:paraId="69513757" w14:textId="77777777" w:rsidR="008301B6" w:rsidRPr="003C4797" w:rsidRDefault="008301B6" w:rsidP="00190DD0">
            <w:pPr>
              <w:spacing w:after="0" w:line="240" w:lineRule="auto"/>
              <w:jc w:val="center"/>
              <w:rPr>
                <w:rFonts w:eastAsia="Times New Roman"/>
                <w:color w:val="000000"/>
                <w:sz w:val="21"/>
                <w:szCs w:val="21"/>
                <w:lang w:eastAsia="fr-FR"/>
              </w:rPr>
            </w:pPr>
            <w:r w:rsidRPr="003C4797">
              <w:rPr>
                <w:rFonts w:eastAsia="Times New Roman"/>
                <w:color w:val="000000"/>
                <w:sz w:val="21"/>
                <w:szCs w:val="21"/>
                <w:lang w:eastAsia="fr-FR"/>
              </w:rPr>
              <w:t> </w:t>
            </w:r>
          </w:p>
        </w:tc>
        <w:tc>
          <w:tcPr>
            <w:tcW w:w="709" w:type="dxa"/>
            <w:tcBorders>
              <w:top w:val="nil"/>
              <w:left w:val="nil"/>
              <w:bottom w:val="single" w:sz="8" w:space="0" w:color="000000"/>
              <w:right w:val="single" w:sz="8" w:space="0" w:color="000000"/>
            </w:tcBorders>
            <w:shd w:val="clear" w:color="auto" w:fill="auto"/>
            <w:hideMark/>
          </w:tcPr>
          <w:p w14:paraId="6BC506D4" w14:textId="77777777" w:rsidR="008301B6" w:rsidRPr="003C4797" w:rsidRDefault="008301B6" w:rsidP="00190DD0">
            <w:pPr>
              <w:spacing w:after="0" w:line="240" w:lineRule="auto"/>
              <w:jc w:val="center"/>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00A3E762"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154 140 950 </w:t>
            </w:r>
          </w:p>
        </w:tc>
        <w:tc>
          <w:tcPr>
            <w:tcW w:w="1006" w:type="dxa"/>
            <w:tcBorders>
              <w:top w:val="nil"/>
              <w:left w:val="nil"/>
              <w:bottom w:val="single" w:sz="8" w:space="0" w:color="000000"/>
              <w:right w:val="single" w:sz="8" w:space="0" w:color="000000"/>
            </w:tcBorders>
            <w:shd w:val="clear" w:color="auto" w:fill="auto"/>
            <w:noWrap/>
            <w:hideMark/>
          </w:tcPr>
          <w:p w14:paraId="2AF05187"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22 020</w:t>
            </w:r>
          </w:p>
        </w:tc>
      </w:tr>
      <w:tr w:rsidR="008301B6" w:rsidRPr="000D7789" w14:paraId="3DCF6C0F" w14:textId="77777777" w:rsidTr="00D26E1E">
        <w:trPr>
          <w:trHeight w:val="206"/>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6BB9B10C" w14:textId="77777777" w:rsidR="008301B6" w:rsidRPr="003C4797" w:rsidRDefault="008301B6" w:rsidP="008301B6">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1.1.3</w:t>
            </w:r>
            <w:r w:rsidRPr="003C4797">
              <w:rPr>
                <w:rFonts w:ascii="Times New Roman" w:eastAsia="Times New Roman" w:hAnsi="Times New Roman"/>
                <w:color w:val="000000"/>
                <w:sz w:val="21"/>
                <w:szCs w:val="21"/>
                <w:lang w:eastAsia="fr-FR"/>
              </w:rPr>
              <w:t> </w:t>
            </w:r>
          </w:p>
        </w:tc>
        <w:tc>
          <w:tcPr>
            <w:tcW w:w="7796" w:type="dxa"/>
            <w:tcBorders>
              <w:top w:val="nil"/>
              <w:left w:val="nil"/>
              <w:bottom w:val="single" w:sz="8" w:space="0" w:color="000000"/>
              <w:right w:val="single" w:sz="8" w:space="0" w:color="000000"/>
            </w:tcBorders>
            <w:shd w:val="clear" w:color="auto" w:fill="auto"/>
            <w:hideMark/>
          </w:tcPr>
          <w:p w14:paraId="4DCA0781"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Elaborer la politique des RHS</w:t>
            </w:r>
          </w:p>
        </w:tc>
        <w:tc>
          <w:tcPr>
            <w:tcW w:w="1701" w:type="dxa"/>
            <w:tcBorders>
              <w:top w:val="nil"/>
              <w:left w:val="nil"/>
              <w:bottom w:val="single" w:sz="8" w:space="0" w:color="000000"/>
              <w:right w:val="single" w:sz="8" w:space="0" w:color="000000"/>
            </w:tcBorders>
            <w:shd w:val="clear" w:color="auto" w:fill="auto"/>
            <w:hideMark/>
          </w:tcPr>
          <w:p w14:paraId="5A8EBA4D"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SG du MSHP</w:t>
            </w:r>
          </w:p>
        </w:tc>
        <w:tc>
          <w:tcPr>
            <w:tcW w:w="694" w:type="dxa"/>
            <w:tcBorders>
              <w:top w:val="nil"/>
              <w:left w:val="nil"/>
              <w:bottom w:val="single" w:sz="8" w:space="0" w:color="000000"/>
              <w:right w:val="single" w:sz="8" w:space="0" w:color="000000"/>
            </w:tcBorders>
            <w:shd w:val="clear" w:color="auto" w:fill="auto"/>
            <w:hideMark/>
          </w:tcPr>
          <w:p w14:paraId="308DFF07" w14:textId="77777777" w:rsidR="008301B6" w:rsidRPr="003C4797" w:rsidRDefault="008301B6" w:rsidP="00D26E1E">
            <w:pPr>
              <w:spacing w:after="0" w:line="240" w:lineRule="auto"/>
              <w:jc w:val="left"/>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single" w:sz="8" w:space="0" w:color="000000"/>
              <w:right w:val="single" w:sz="8" w:space="0" w:color="000000"/>
            </w:tcBorders>
            <w:shd w:val="clear" w:color="auto" w:fill="auto"/>
            <w:hideMark/>
          </w:tcPr>
          <w:p w14:paraId="527D8E54" w14:textId="77777777" w:rsidR="008301B6" w:rsidRPr="003C4797" w:rsidRDefault="008301B6" w:rsidP="00190DD0">
            <w:pPr>
              <w:spacing w:after="0" w:line="240" w:lineRule="auto"/>
              <w:jc w:val="center"/>
              <w:rPr>
                <w:rFonts w:eastAsia="Times New Roman"/>
                <w:color w:val="000000"/>
                <w:sz w:val="21"/>
                <w:szCs w:val="21"/>
                <w:lang w:eastAsia="fr-FR"/>
              </w:rPr>
            </w:pPr>
            <w:r w:rsidRPr="003C4797">
              <w:rPr>
                <w:rFonts w:eastAsia="Times New Roman"/>
                <w:color w:val="000000"/>
                <w:sz w:val="21"/>
                <w:szCs w:val="21"/>
                <w:lang w:eastAsia="fr-FR"/>
              </w:rPr>
              <w:t> </w:t>
            </w:r>
          </w:p>
        </w:tc>
        <w:tc>
          <w:tcPr>
            <w:tcW w:w="709" w:type="dxa"/>
            <w:tcBorders>
              <w:top w:val="nil"/>
              <w:left w:val="nil"/>
              <w:bottom w:val="single" w:sz="8" w:space="0" w:color="000000"/>
              <w:right w:val="single" w:sz="8" w:space="0" w:color="000000"/>
            </w:tcBorders>
            <w:shd w:val="clear" w:color="auto" w:fill="auto"/>
            <w:hideMark/>
          </w:tcPr>
          <w:p w14:paraId="35C9FDBD" w14:textId="77777777" w:rsidR="008301B6" w:rsidRPr="003C4797" w:rsidRDefault="008301B6" w:rsidP="00190DD0">
            <w:pPr>
              <w:spacing w:after="0" w:line="240" w:lineRule="auto"/>
              <w:jc w:val="center"/>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2118119B"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120 831 450 </w:t>
            </w:r>
          </w:p>
        </w:tc>
        <w:tc>
          <w:tcPr>
            <w:tcW w:w="1006" w:type="dxa"/>
            <w:tcBorders>
              <w:top w:val="nil"/>
              <w:left w:val="nil"/>
              <w:bottom w:val="single" w:sz="8" w:space="0" w:color="000000"/>
              <w:right w:val="single" w:sz="8" w:space="0" w:color="000000"/>
            </w:tcBorders>
            <w:shd w:val="clear" w:color="auto" w:fill="auto"/>
            <w:noWrap/>
            <w:hideMark/>
          </w:tcPr>
          <w:p w14:paraId="336827E6"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17 262</w:t>
            </w:r>
          </w:p>
        </w:tc>
      </w:tr>
      <w:tr w:rsidR="00D26E1E" w:rsidRPr="000D7789" w14:paraId="39295769" w14:textId="77777777" w:rsidTr="00D26E1E">
        <w:trPr>
          <w:trHeight w:val="244"/>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59715C8E"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1.1.4</w:t>
            </w:r>
          </w:p>
        </w:tc>
        <w:tc>
          <w:tcPr>
            <w:tcW w:w="7796" w:type="dxa"/>
            <w:tcBorders>
              <w:top w:val="nil"/>
              <w:left w:val="nil"/>
              <w:bottom w:val="single" w:sz="8" w:space="0" w:color="000000"/>
              <w:right w:val="single" w:sz="8" w:space="0" w:color="000000"/>
            </w:tcBorders>
            <w:shd w:val="clear" w:color="auto" w:fill="auto"/>
            <w:hideMark/>
          </w:tcPr>
          <w:p w14:paraId="6CF89D02"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Actualiser le plan stratégique de développement des RHS</w:t>
            </w:r>
          </w:p>
        </w:tc>
        <w:tc>
          <w:tcPr>
            <w:tcW w:w="1701" w:type="dxa"/>
            <w:tcBorders>
              <w:top w:val="nil"/>
              <w:left w:val="nil"/>
              <w:bottom w:val="single" w:sz="8" w:space="0" w:color="000000"/>
              <w:right w:val="single" w:sz="8" w:space="0" w:color="000000"/>
            </w:tcBorders>
            <w:shd w:val="clear" w:color="auto" w:fill="auto"/>
            <w:hideMark/>
          </w:tcPr>
          <w:p w14:paraId="18AC455F"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DRH du MSHP</w:t>
            </w:r>
          </w:p>
        </w:tc>
        <w:tc>
          <w:tcPr>
            <w:tcW w:w="694" w:type="dxa"/>
            <w:tcBorders>
              <w:top w:val="nil"/>
              <w:left w:val="nil"/>
              <w:bottom w:val="single" w:sz="8" w:space="0" w:color="000000"/>
              <w:right w:val="single" w:sz="8" w:space="0" w:color="000000"/>
            </w:tcBorders>
            <w:shd w:val="clear" w:color="auto" w:fill="auto"/>
            <w:hideMark/>
          </w:tcPr>
          <w:p w14:paraId="23EE19DE"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19" w:type="dxa"/>
            <w:tcBorders>
              <w:top w:val="nil"/>
              <w:left w:val="nil"/>
              <w:bottom w:val="single" w:sz="8" w:space="0" w:color="000000"/>
              <w:right w:val="single" w:sz="8" w:space="0" w:color="000000"/>
            </w:tcBorders>
            <w:shd w:val="clear" w:color="auto" w:fill="auto"/>
            <w:hideMark/>
          </w:tcPr>
          <w:p w14:paraId="006310A6"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09" w:type="dxa"/>
            <w:tcBorders>
              <w:top w:val="nil"/>
              <w:left w:val="nil"/>
              <w:bottom w:val="single" w:sz="8" w:space="0" w:color="000000"/>
              <w:right w:val="single" w:sz="8" w:space="0" w:color="000000"/>
            </w:tcBorders>
            <w:shd w:val="clear" w:color="auto" w:fill="auto"/>
            <w:hideMark/>
          </w:tcPr>
          <w:p w14:paraId="73827037"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xml:space="preserve"> </w:t>
            </w:r>
          </w:p>
        </w:tc>
        <w:tc>
          <w:tcPr>
            <w:tcW w:w="1466" w:type="dxa"/>
            <w:tcBorders>
              <w:top w:val="nil"/>
              <w:left w:val="nil"/>
              <w:bottom w:val="single" w:sz="8" w:space="0" w:color="000000"/>
              <w:right w:val="single" w:sz="8" w:space="0" w:color="000000"/>
            </w:tcBorders>
            <w:shd w:val="clear" w:color="auto" w:fill="auto"/>
            <w:noWrap/>
            <w:hideMark/>
          </w:tcPr>
          <w:p w14:paraId="6E17EBDC"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839 690 950 </w:t>
            </w:r>
          </w:p>
        </w:tc>
        <w:tc>
          <w:tcPr>
            <w:tcW w:w="1006" w:type="dxa"/>
            <w:tcBorders>
              <w:top w:val="nil"/>
              <w:left w:val="nil"/>
              <w:bottom w:val="single" w:sz="8" w:space="0" w:color="000000"/>
              <w:right w:val="single" w:sz="8" w:space="0" w:color="000000"/>
            </w:tcBorders>
            <w:shd w:val="clear" w:color="auto" w:fill="auto"/>
            <w:noWrap/>
            <w:hideMark/>
          </w:tcPr>
          <w:p w14:paraId="26C04525"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119 956</w:t>
            </w:r>
          </w:p>
        </w:tc>
      </w:tr>
      <w:tr w:rsidR="008301B6" w:rsidRPr="000D7789" w14:paraId="66EBB778" w14:textId="77777777" w:rsidTr="00D26E1E">
        <w:trPr>
          <w:trHeight w:val="255"/>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020B2F1D" w14:textId="77777777" w:rsidR="008301B6" w:rsidRPr="003C4797" w:rsidRDefault="008301B6" w:rsidP="00190DD0">
            <w:pPr>
              <w:spacing w:after="0" w:line="240" w:lineRule="auto"/>
              <w:rPr>
                <w:rFonts w:eastAsia="Times New Roman"/>
                <w:b/>
                <w:bCs/>
                <w:color w:val="000000"/>
                <w:sz w:val="21"/>
                <w:szCs w:val="21"/>
                <w:lang w:eastAsia="fr-FR"/>
              </w:rPr>
            </w:pPr>
            <w:r w:rsidRPr="003C4797">
              <w:rPr>
                <w:rFonts w:eastAsia="Times New Roman"/>
                <w:b/>
                <w:bCs/>
                <w:color w:val="000000"/>
                <w:sz w:val="21"/>
                <w:szCs w:val="21"/>
                <w:lang w:eastAsia="fr-FR"/>
              </w:rPr>
              <w:t>1.2</w:t>
            </w:r>
            <w:r w:rsidRPr="003C4797">
              <w:rPr>
                <w:rFonts w:ascii="Times New Roman" w:eastAsia="Times New Roman" w:hAnsi="Times New Roman"/>
                <w:b/>
                <w:bCs/>
                <w:color w:val="000000"/>
                <w:sz w:val="21"/>
                <w:szCs w:val="21"/>
                <w:lang w:eastAsia="fr-FR"/>
              </w:rPr>
              <w:t xml:space="preserve">   </w:t>
            </w:r>
            <w:r w:rsidRPr="003C4797">
              <w:rPr>
                <w:rFonts w:eastAsia="Times New Roman"/>
                <w:color w:val="000000"/>
                <w:sz w:val="21"/>
                <w:szCs w:val="21"/>
                <w:lang w:eastAsia="fr-FR"/>
              </w:rPr>
              <w:t> </w:t>
            </w:r>
          </w:p>
        </w:tc>
        <w:tc>
          <w:tcPr>
            <w:tcW w:w="14091" w:type="dxa"/>
            <w:gridSpan w:val="7"/>
            <w:tcBorders>
              <w:top w:val="single" w:sz="8" w:space="0" w:color="000000"/>
              <w:left w:val="nil"/>
              <w:bottom w:val="single" w:sz="8" w:space="0" w:color="000000"/>
              <w:right w:val="single" w:sz="4" w:space="0" w:color="auto"/>
            </w:tcBorders>
            <w:shd w:val="clear" w:color="auto" w:fill="auto"/>
            <w:hideMark/>
          </w:tcPr>
          <w:p w14:paraId="021B2875" w14:textId="77777777" w:rsidR="008301B6" w:rsidRPr="003C4797" w:rsidRDefault="008301B6" w:rsidP="00190DD0">
            <w:pPr>
              <w:spacing w:after="0" w:line="240" w:lineRule="auto"/>
              <w:rPr>
                <w:rFonts w:eastAsia="Times New Roman"/>
                <w:b/>
                <w:bCs/>
                <w:color w:val="000000"/>
                <w:sz w:val="21"/>
                <w:szCs w:val="21"/>
                <w:lang w:eastAsia="fr-FR"/>
              </w:rPr>
            </w:pPr>
            <w:r w:rsidRPr="003C4797">
              <w:rPr>
                <w:rFonts w:eastAsia="Times New Roman"/>
                <w:b/>
                <w:bCs/>
                <w:color w:val="000000"/>
                <w:sz w:val="21"/>
                <w:szCs w:val="21"/>
                <w:lang w:eastAsia="fr-FR"/>
              </w:rPr>
              <w:t xml:space="preserve">Renforcement des capacités managériales et de leadership des responsables de la DRH du MSHP </w:t>
            </w:r>
          </w:p>
        </w:tc>
      </w:tr>
      <w:tr w:rsidR="00D26E1E" w:rsidRPr="000D7789" w14:paraId="7D244024" w14:textId="77777777" w:rsidTr="00D26E1E">
        <w:trPr>
          <w:trHeight w:val="555"/>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7BEA5273" w14:textId="77777777" w:rsidR="008301B6" w:rsidRPr="003C4797" w:rsidRDefault="008301B6" w:rsidP="008301B6">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1.2.1</w:t>
            </w:r>
            <w:r w:rsidRPr="003C4797">
              <w:rPr>
                <w:rFonts w:ascii="Times New Roman" w:eastAsia="Times New Roman" w:hAnsi="Times New Roman"/>
                <w:color w:val="000000"/>
                <w:sz w:val="21"/>
                <w:szCs w:val="21"/>
                <w:lang w:eastAsia="fr-FR"/>
              </w:rPr>
              <w:t>          </w:t>
            </w:r>
          </w:p>
        </w:tc>
        <w:tc>
          <w:tcPr>
            <w:tcW w:w="7796" w:type="dxa"/>
            <w:tcBorders>
              <w:top w:val="nil"/>
              <w:left w:val="nil"/>
              <w:bottom w:val="single" w:sz="8" w:space="0" w:color="000000"/>
              <w:right w:val="single" w:sz="8" w:space="0" w:color="000000"/>
            </w:tcBorders>
            <w:shd w:val="clear" w:color="auto" w:fill="auto"/>
            <w:hideMark/>
          </w:tcPr>
          <w:p w14:paraId="6769F27F"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Définir un dispositif institutionnel (mission, statut hiérarchique, organisation et ressources) de la  structure de gestion des RHS au MSHP</w:t>
            </w:r>
          </w:p>
        </w:tc>
        <w:tc>
          <w:tcPr>
            <w:tcW w:w="1701" w:type="dxa"/>
            <w:tcBorders>
              <w:top w:val="nil"/>
              <w:left w:val="nil"/>
              <w:bottom w:val="single" w:sz="8" w:space="0" w:color="000000"/>
              <w:right w:val="single" w:sz="8" w:space="0" w:color="000000"/>
            </w:tcBorders>
            <w:shd w:val="clear" w:color="auto" w:fill="auto"/>
            <w:hideMark/>
          </w:tcPr>
          <w:p w14:paraId="6688E18E"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SG du MSHP</w:t>
            </w:r>
          </w:p>
        </w:tc>
        <w:tc>
          <w:tcPr>
            <w:tcW w:w="694" w:type="dxa"/>
            <w:tcBorders>
              <w:top w:val="nil"/>
              <w:left w:val="nil"/>
              <w:bottom w:val="single" w:sz="8" w:space="0" w:color="000000"/>
              <w:right w:val="single" w:sz="8" w:space="0" w:color="000000"/>
            </w:tcBorders>
            <w:shd w:val="clear" w:color="auto" w:fill="auto"/>
            <w:hideMark/>
          </w:tcPr>
          <w:p w14:paraId="2C41E23F"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19" w:type="dxa"/>
            <w:tcBorders>
              <w:top w:val="nil"/>
              <w:left w:val="nil"/>
              <w:bottom w:val="single" w:sz="8" w:space="0" w:color="000000"/>
              <w:right w:val="single" w:sz="8" w:space="0" w:color="000000"/>
            </w:tcBorders>
            <w:shd w:val="clear" w:color="auto" w:fill="auto"/>
            <w:hideMark/>
          </w:tcPr>
          <w:p w14:paraId="769166AC"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xml:space="preserve"> </w:t>
            </w:r>
          </w:p>
        </w:tc>
        <w:tc>
          <w:tcPr>
            <w:tcW w:w="709" w:type="dxa"/>
            <w:tcBorders>
              <w:top w:val="nil"/>
              <w:left w:val="nil"/>
              <w:bottom w:val="single" w:sz="8" w:space="0" w:color="000000"/>
              <w:right w:val="single" w:sz="8" w:space="0" w:color="000000"/>
            </w:tcBorders>
            <w:shd w:val="clear" w:color="auto" w:fill="auto"/>
            <w:hideMark/>
          </w:tcPr>
          <w:p w14:paraId="431CC1E1"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1466" w:type="dxa"/>
            <w:tcBorders>
              <w:top w:val="nil"/>
              <w:left w:val="nil"/>
              <w:bottom w:val="single" w:sz="8" w:space="0" w:color="000000"/>
              <w:right w:val="single" w:sz="8" w:space="0" w:color="000000"/>
            </w:tcBorders>
            <w:shd w:val="clear" w:color="auto" w:fill="auto"/>
            <w:noWrap/>
            <w:hideMark/>
          </w:tcPr>
          <w:p w14:paraId="4146B612"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134 517 950 </w:t>
            </w:r>
          </w:p>
        </w:tc>
        <w:tc>
          <w:tcPr>
            <w:tcW w:w="1006" w:type="dxa"/>
            <w:tcBorders>
              <w:top w:val="nil"/>
              <w:left w:val="nil"/>
              <w:bottom w:val="single" w:sz="8" w:space="0" w:color="000000"/>
              <w:right w:val="single" w:sz="8" w:space="0" w:color="000000"/>
            </w:tcBorders>
            <w:shd w:val="clear" w:color="auto" w:fill="auto"/>
            <w:noWrap/>
            <w:hideMark/>
          </w:tcPr>
          <w:p w14:paraId="50C3A881"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19 217</w:t>
            </w:r>
          </w:p>
        </w:tc>
      </w:tr>
      <w:tr w:rsidR="00D26E1E" w:rsidRPr="000D7789" w14:paraId="27AD919B" w14:textId="77777777" w:rsidTr="00D26E1E">
        <w:trPr>
          <w:trHeight w:val="283"/>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72BD98C4" w14:textId="77777777" w:rsidR="008301B6" w:rsidRPr="003C4797" w:rsidRDefault="008301B6" w:rsidP="008301B6">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1.2.2</w:t>
            </w:r>
            <w:r w:rsidRPr="003C4797">
              <w:rPr>
                <w:rFonts w:ascii="Times New Roman" w:eastAsia="Times New Roman" w:hAnsi="Times New Roman"/>
                <w:color w:val="000000"/>
                <w:sz w:val="21"/>
                <w:szCs w:val="21"/>
                <w:lang w:eastAsia="fr-FR"/>
              </w:rPr>
              <w:t> </w:t>
            </w:r>
          </w:p>
        </w:tc>
        <w:tc>
          <w:tcPr>
            <w:tcW w:w="7796" w:type="dxa"/>
            <w:tcBorders>
              <w:top w:val="nil"/>
              <w:left w:val="nil"/>
              <w:bottom w:val="single" w:sz="8" w:space="0" w:color="000000"/>
              <w:right w:val="single" w:sz="8" w:space="0" w:color="000000"/>
            </w:tcBorders>
            <w:shd w:val="clear" w:color="auto" w:fill="auto"/>
            <w:hideMark/>
          </w:tcPr>
          <w:p w14:paraId="6E9A826C"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Former le personnel de la DRH du MSHP en leadership et management</w:t>
            </w:r>
          </w:p>
        </w:tc>
        <w:tc>
          <w:tcPr>
            <w:tcW w:w="1701" w:type="dxa"/>
            <w:tcBorders>
              <w:top w:val="nil"/>
              <w:left w:val="nil"/>
              <w:bottom w:val="single" w:sz="8" w:space="0" w:color="000000"/>
              <w:right w:val="single" w:sz="8" w:space="0" w:color="000000"/>
            </w:tcBorders>
            <w:shd w:val="clear" w:color="auto" w:fill="auto"/>
            <w:hideMark/>
          </w:tcPr>
          <w:p w14:paraId="388A66BD"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DRH</w:t>
            </w:r>
          </w:p>
        </w:tc>
        <w:tc>
          <w:tcPr>
            <w:tcW w:w="694" w:type="dxa"/>
            <w:tcBorders>
              <w:top w:val="nil"/>
              <w:left w:val="nil"/>
              <w:bottom w:val="single" w:sz="8" w:space="0" w:color="000000"/>
              <w:right w:val="single" w:sz="8" w:space="0" w:color="000000"/>
            </w:tcBorders>
            <w:shd w:val="clear" w:color="auto" w:fill="auto"/>
            <w:hideMark/>
          </w:tcPr>
          <w:p w14:paraId="30944417"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single" w:sz="8" w:space="0" w:color="000000"/>
              <w:right w:val="single" w:sz="8" w:space="0" w:color="000000"/>
            </w:tcBorders>
            <w:shd w:val="clear" w:color="auto" w:fill="auto"/>
            <w:hideMark/>
          </w:tcPr>
          <w:p w14:paraId="4305019E"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09" w:type="dxa"/>
            <w:tcBorders>
              <w:top w:val="nil"/>
              <w:left w:val="nil"/>
              <w:bottom w:val="single" w:sz="8" w:space="0" w:color="000000"/>
              <w:right w:val="single" w:sz="8" w:space="0" w:color="000000"/>
            </w:tcBorders>
            <w:shd w:val="clear" w:color="auto" w:fill="auto"/>
            <w:hideMark/>
          </w:tcPr>
          <w:p w14:paraId="321BED61"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746E7A0D"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172 215 224 </w:t>
            </w:r>
          </w:p>
        </w:tc>
        <w:tc>
          <w:tcPr>
            <w:tcW w:w="1006" w:type="dxa"/>
            <w:tcBorders>
              <w:top w:val="nil"/>
              <w:left w:val="nil"/>
              <w:bottom w:val="single" w:sz="8" w:space="0" w:color="000000"/>
              <w:right w:val="single" w:sz="8" w:space="0" w:color="000000"/>
            </w:tcBorders>
            <w:shd w:val="clear" w:color="auto" w:fill="auto"/>
            <w:noWrap/>
            <w:hideMark/>
          </w:tcPr>
          <w:p w14:paraId="4D4D406E"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24 602</w:t>
            </w:r>
          </w:p>
        </w:tc>
      </w:tr>
      <w:tr w:rsidR="00D26E1E" w:rsidRPr="000D7789" w14:paraId="354C773A" w14:textId="77777777" w:rsidTr="00D26E1E">
        <w:trPr>
          <w:trHeight w:val="203"/>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48B7B263"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1.2.3</w:t>
            </w:r>
            <w:r w:rsidRPr="003C4797">
              <w:rPr>
                <w:rFonts w:ascii="Times New Roman" w:eastAsia="Times New Roman" w:hAnsi="Times New Roman"/>
                <w:color w:val="000000"/>
                <w:sz w:val="21"/>
                <w:szCs w:val="21"/>
                <w:lang w:eastAsia="fr-FR"/>
              </w:rPr>
              <w:t> </w:t>
            </w:r>
          </w:p>
        </w:tc>
        <w:tc>
          <w:tcPr>
            <w:tcW w:w="7796" w:type="dxa"/>
            <w:tcBorders>
              <w:top w:val="nil"/>
              <w:left w:val="nil"/>
              <w:bottom w:val="single" w:sz="8" w:space="0" w:color="000000"/>
              <w:right w:val="single" w:sz="8" w:space="0" w:color="000000"/>
            </w:tcBorders>
            <w:shd w:val="clear" w:color="auto" w:fill="auto"/>
            <w:hideMark/>
          </w:tcPr>
          <w:p w14:paraId="4A4359F4"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Elaborer le plan de développement de la DRH</w:t>
            </w:r>
          </w:p>
        </w:tc>
        <w:tc>
          <w:tcPr>
            <w:tcW w:w="1701" w:type="dxa"/>
            <w:tcBorders>
              <w:top w:val="nil"/>
              <w:left w:val="nil"/>
              <w:bottom w:val="single" w:sz="8" w:space="0" w:color="000000"/>
              <w:right w:val="single" w:sz="8" w:space="0" w:color="000000"/>
            </w:tcBorders>
            <w:shd w:val="clear" w:color="auto" w:fill="auto"/>
            <w:hideMark/>
          </w:tcPr>
          <w:p w14:paraId="14DEC541"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DRH</w:t>
            </w:r>
          </w:p>
        </w:tc>
        <w:tc>
          <w:tcPr>
            <w:tcW w:w="694" w:type="dxa"/>
            <w:tcBorders>
              <w:top w:val="nil"/>
              <w:left w:val="nil"/>
              <w:bottom w:val="single" w:sz="8" w:space="0" w:color="000000"/>
              <w:right w:val="single" w:sz="8" w:space="0" w:color="000000"/>
            </w:tcBorders>
            <w:shd w:val="clear" w:color="auto" w:fill="auto"/>
            <w:hideMark/>
          </w:tcPr>
          <w:p w14:paraId="4141F966"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single" w:sz="8" w:space="0" w:color="000000"/>
              <w:right w:val="single" w:sz="8" w:space="0" w:color="000000"/>
            </w:tcBorders>
            <w:shd w:val="clear" w:color="auto" w:fill="auto"/>
            <w:hideMark/>
          </w:tcPr>
          <w:p w14:paraId="1B098D08"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09" w:type="dxa"/>
            <w:tcBorders>
              <w:top w:val="nil"/>
              <w:left w:val="nil"/>
              <w:bottom w:val="single" w:sz="8" w:space="0" w:color="000000"/>
              <w:right w:val="single" w:sz="8" w:space="0" w:color="000000"/>
            </w:tcBorders>
            <w:shd w:val="clear" w:color="auto" w:fill="auto"/>
            <w:hideMark/>
          </w:tcPr>
          <w:p w14:paraId="5874309D"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7C79E686"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110 831 450 </w:t>
            </w:r>
          </w:p>
        </w:tc>
        <w:tc>
          <w:tcPr>
            <w:tcW w:w="1006" w:type="dxa"/>
            <w:tcBorders>
              <w:top w:val="nil"/>
              <w:left w:val="nil"/>
              <w:bottom w:val="single" w:sz="8" w:space="0" w:color="000000"/>
              <w:right w:val="single" w:sz="8" w:space="0" w:color="000000"/>
            </w:tcBorders>
            <w:shd w:val="clear" w:color="auto" w:fill="auto"/>
            <w:noWrap/>
            <w:hideMark/>
          </w:tcPr>
          <w:p w14:paraId="6B8DADAB"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15 833</w:t>
            </w:r>
          </w:p>
        </w:tc>
      </w:tr>
      <w:tr w:rsidR="008301B6" w:rsidRPr="000D7789" w14:paraId="14CB1670" w14:textId="77777777" w:rsidTr="00D26E1E">
        <w:trPr>
          <w:trHeight w:val="255"/>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5186BA85" w14:textId="77777777" w:rsidR="008301B6" w:rsidRPr="003C4797" w:rsidRDefault="008301B6" w:rsidP="00190DD0">
            <w:pPr>
              <w:spacing w:after="0" w:line="240" w:lineRule="auto"/>
              <w:rPr>
                <w:rFonts w:eastAsia="Times New Roman"/>
                <w:b/>
                <w:bCs/>
                <w:color w:val="000000"/>
                <w:sz w:val="21"/>
                <w:szCs w:val="21"/>
                <w:lang w:eastAsia="fr-FR"/>
              </w:rPr>
            </w:pPr>
            <w:r w:rsidRPr="003C4797">
              <w:rPr>
                <w:rFonts w:eastAsia="Times New Roman"/>
                <w:b/>
                <w:bCs/>
                <w:color w:val="000000"/>
                <w:sz w:val="21"/>
                <w:szCs w:val="21"/>
                <w:lang w:eastAsia="fr-FR"/>
              </w:rPr>
              <w:t>1.3</w:t>
            </w:r>
            <w:r w:rsidRPr="003C4797">
              <w:rPr>
                <w:rFonts w:ascii="Times New Roman" w:eastAsia="Times New Roman" w:hAnsi="Times New Roman"/>
                <w:b/>
                <w:bCs/>
                <w:color w:val="000000"/>
                <w:sz w:val="21"/>
                <w:szCs w:val="21"/>
                <w:lang w:eastAsia="fr-FR"/>
              </w:rPr>
              <w:t xml:space="preserve">   </w:t>
            </w:r>
            <w:r w:rsidRPr="003C4797">
              <w:rPr>
                <w:rFonts w:eastAsia="Times New Roman"/>
                <w:color w:val="000000"/>
                <w:sz w:val="21"/>
                <w:szCs w:val="21"/>
                <w:lang w:eastAsia="fr-FR"/>
              </w:rPr>
              <w:t> </w:t>
            </w:r>
          </w:p>
        </w:tc>
        <w:tc>
          <w:tcPr>
            <w:tcW w:w="14091" w:type="dxa"/>
            <w:gridSpan w:val="7"/>
            <w:tcBorders>
              <w:top w:val="single" w:sz="8" w:space="0" w:color="000000"/>
              <w:left w:val="nil"/>
              <w:bottom w:val="single" w:sz="8" w:space="0" w:color="000000"/>
              <w:right w:val="single" w:sz="4" w:space="0" w:color="auto"/>
            </w:tcBorders>
            <w:shd w:val="clear" w:color="auto" w:fill="auto"/>
            <w:hideMark/>
          </w:tcPr>
          <w:p w14:paraId="38AE60FA" w14:textId="77777777" w:rsidR="008301B6" w:rsidRPr="003C4797" w:rsidRDefault="008301B6" w:rsidP="00190DD0">
            <w:pPr>
              <w:spacing w:after="0" w:line="240" w:lineRule="auto"/>
              <w:rPr>
                <w:rFonts w:eastAsia="Times New Roman"/>
                <w:b/>
                <w:bCs/>
                <w:color w:val="000000"/>
                <w:sz w:val="21"/>
                <w:szCs w:val="21"/>
                <w:lang w:eastAsia="fr-FR"/>
              </w:rPr>
            </w:pPr>
            <w:r w:rsidRPr="003C4797">
              <w:rPr>
                <w:rFonts w:eastAsia="Times New Roman"/>
                <w:b/>
                <w:bCs/>
                <w:color w:val="000000"/>
                <w:sz w:val="21"/>
                <w:szCs w:val="21"/>
                <w:lang w:eastAsia="fr-FR"/>
              </w:rPr>
              <w:t xml:space="preserve">Renforcement des capacités de coordination pour les RHS </w:t>
            </w:r>
          </w:p>
        </w:tc>
      </w:tr>
      <w:tr w:rsidR="00D26E1E" w:rsidRPr="000D7789" w14:paraId="36BA41DB" w14:textId="77777777" w:rsidTr="00D26E1E">
        <w:trPr>
          <w:trHeight w:val="300"/>
          <w:jc w:val="center"/>
        </w:trPr>
        <w:tc>
          <w:tcPr>
            <w:tcW w:w="853" w:type="dxa"/>
            <w:tcBorders>
              <w:top w:val="nil"/>
              <w:left w:val="single" w:sz="8" w:space="0" w:color="000000"/>
              <w:bottom w:val="nil"/>
              <w:right w:val="single" w:sz="8" w:space="0" w:color="000000"/>
            </w:tcBorders>
            <w:shd w:val="clear" w:color="auto" w:fill="auto"/>
            <w:hideMark/>
          </w:tcPr>
          <w:p w14:paraId="4E288254"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1.3.1</w:t>
            </w:r>
            <w:r w:rsidRPr="003C4797">
              <w:rPr>
                <w:rFonts w:ascii="Times New Roman" w:eastAsia="Times New Roman" w:hAnsi="Times New Roman"/>
                <w:color w:val="000000"/>
                <w:sz w:val="21"/>
                <w:szCs w:val="21"/>
                <w:lang w:eastAsia="fr-FR"/>
              </w:rPr>
              <w:t xml:space="preserve">    </w:t>
            </w:r>
            <w:r w:rsidRPr="003C4797">
              <w:rPr>
                <w:rFonts w:eastAsia="Times New Roman"/>
                <w:color w:val="000000"/>
                <w:sz w:val="21"/>
                <w:szCs w:val="21"/>
                <w:lang w:eastAsia="fr-FR"/>
              </w:rPr>
              <w:t> </w:t>
            </w:r>
          </w:p>
        </w:tc>
        <w:tc>
          <w:tcPr>
            <w:tcW w:w="7796" w:type="dxa"/>
            <w:tcBorders>
              <w:top w:val="nil"/>
              <w:left w:val="nil"/>
              <w:bottom w:val="nil"/>
              <w:right w:val="single" w:sz="8" w:space="0" w:color="000000"/>
            </w:tcBorders>
            <w:shd w:val="clear" w:color="auto" w:fill="auto"/>
            <w:hideMark/>
          </w:tcPr>
          <w:p w14:paraId="031CC0D6"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Former les membres du Comité intersectoriel des RHS en leadership et management</w:t>
            </w:r>
          </w:p>
        </w:tc>
        <w:tc>
          <w:tcPr>
            <w:tcW w:w="1701" w:type="dxa"/>
            <w:tcBorders>
              <w:top w:val="nil"/>
              <w:left w:val="nil"/>
              <w:bottom w:val="nil"/>
              <w:right w:val="single" w:sz="8" w:space="0" w:color="000000"/>
            </w:tcBorders>
            <w:shd w:val="clear" w:color="auto" w:fill="auto"/>
            <w:hideMark/>
          </w:tcPr>
          <w:p w14:paraId="011E8FF0"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Président CI/RHS</w:t>
            </w:r>
          </w:p>
        </w:tc>
        <w:tc>
          <w:tcPr>
            <w:tcW w:w="694" w:type="dxa"/>
            <w:tcBorders>
              <w:top w:val="nil"/>
              <w:left w:val="nil"/>
              <w:bottom w:val="nil"/>
              <w:right w:val="single" w:sz="8" w:space="0" w:color="000000"/>
            </w:tcBorders>
            <w:shd w:val="clear" w:color="auto" w:fill="auto"/>
            <w:hideMark/>
          </w:tcPr>
          <w:p w14:paraId="0C849487"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nil"/>
              <w:right w:val="single" w:sz="8" w:space="0" w:color="000000"/>
            </w:tcBorders>
            <w:shd w:val="clear" w:color="auto" w:fill="auto"/>
            <w:hideMark/>
          </w:tcPr>
          <w:p w14:paraId="5542BB34"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09" w:type="dxa"/>
            <w:tcBorders>
              <w:top w:val="nil"/>
              <w:left w:val="nil"/>
              <w:bottom w:val="nil"/>
              <w:right w:val="single" w:sz="8" w:space="0" w:color="000000"/>
            </w:tcBorders>
            <w:shd w:val="clear" w:color="auto" w:fill="auto"/>
            <w:hideMark/>
          </w:tcPr>
          <w:p w14:paraId="7C14A17F"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3E846EDC"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108 143 395 </w:t>
            </w:r>
          </w:p>
        </w:tc>
        <w:tc>
          <w:tcPr>
            <w:tcW w:w="1006" w:type="dxa"/>
            <w:tcBorders>
              <w:top w:val="nil"/>
              <w:left w:val="nil"/>
              <w:bottom w:val="single" w:sz="8" w:space="0" w:color="000000"/>
              <w:right w:val="single" w:sz="8" w:space="0" w:color="000000"/>
            </w:tcBorders>
            <w:shd w:val="clear" w:color="auto" w:fill="auto"/>
            <w:noWrap/>
            <w:hideMark/>
          </w:tcPr>
          <w:p w14:paraId="799DD326"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15 449</w:t>
            </w:r>
          </w:p>
        </w:tc>
      </w:tr>
      <w:tr w:rsidR="00D26E1E" w:rsidRPr="000D7789" w14:paraId="7AF6F758" w14:textId="77777777" w:rsidTr="00D26E1E">
        <w:trPr>
          <w:trHeight w:val="173"/>
          <w:jc w:val="center"/>
        </w:trPr>
        <w:tc>
          <w:tcPr>
            <w:tcW w:w="853" w:type="dxa"/>
            <w:tcBorders>
              <w:top w:val="single" w:sz="8" w:space="0" w:color="000000"/>
              <w:left w:val="single" w:sz="8" w:space="0" w:color="000000"/>
              <w:bottom w:val="single" w:sz="8" w:space="0" w:color="000000"/>
              <w:right w:val="single" w:sz="8" w:space="0" w:color="000000"/>
            </w:tcBorders>
            <w:shd w:val="clear" w:color="auto" w:fill="auto"/>
            <w:hideMark/>
          </w:tcPr>
          <w:p w14:paraId="227D3B83" w14:textId="77777777" w:rsidR="008301B6" w:rsidRPr="003C4797" w:rsidRDefault="008301B6" w:rsidP="008301B6">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1.3.2</w:t>
            </w:r>
            <w:r w:rsidRPr="003C4797">
              <w:rPr>
                <w:rFonts w:ascii="Times New Roman" w:eastAsia="Times New Roman" w:hAnsi="Times New Roman"/>
                <w:color w:val="000000"/>
                <w:sz w:val="21"/>
                <w:szCs w:val="21"/>
                <w:lang w:eastAsia="fr-FR"/>
              </w:rPr>
              <w:t>    </w:t>
            </w:r>
          </w:p>
        </w:tc>
        <w:tc>
          <w:tcPr>
            <w:tcW w:w="7796" w:type="dxa"/>
            <w:tcBorders>
              <w:top w:val="single" w:sz="8" w:space="0" w:color="000000"/>
              <w:left w:val="nil"/>
              <w:bottom w:val="single" w:sz="8" w:space="0" w:color="000000"/>
              <w:right w:val="single" w:sz="8" w:space="0" w:color="000000"/>
            </w:tcBorders>
            <w:shd w:val="clear" w:color="auto" w:fill="auto"/>
            <w:hideMark/>
          </w:tcPr>
          <w:p w14:paraId="3960D8F9"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Elaborer le plan d’action du Comité intersectoriel des RHS</w:t>
            </w:r>
          </w:p>
        </w:tc>
        <w:tc>
          <w:tcPr>
            <w:tcW w:w="1701" w:type="dxa"/>
            <w:tcBorders>
              <w:top w:val="single" w:sz="8" w:space="0" w:color="000000"/>
              <w:left w:val="nil"/>
              <w:bottom w:val="nil"/>
              <w:right w:val="single" w:sz="8" w:space="0" w:color="000000"/>
            </w:tcBorders>
            <w:shd w:val="clear" w:color="auto" w:fill="auto"/>
            <w:hideMark/>
          </w:tcPr>
          <w:p w14:paraId="53708DC4"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Président CI/RHS</w:t>
            </w:r>
          </w:p>
        </w:tc>
        <w:tc>
          <w:tcPr>
            <w:tcW w:w="694" w:type="dxa"/>
            <w:tcBorders>
              <w:top w:val="single" w:sz="8" w:space="0" w:color="000000"/>
              <w:left w:val="nil"/>
              <w:bottom w:val="single" w:sz="8" w:space="0" w:color="000000"/>
              <w:right w:val="single" w:sz="8" w:space="0" w:color="000000"/>
            </w:tcBorders>
            <w:shd w:val="clear" w:color="auto" w:fill="auto"/>
            <w:hideMark/>
          </w:tcPr>
          <w:p w14:paraId="1FFB72B8"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single" w:sz="8" w:space="0" w:color="000000"/>
              <w:left w:val="nil"/>
              <w:bottom w:val="single" w:sz="8" w:space="0" w:color="000000"/>
              <w:right w:val="single" w:sz="8" w:space="0" w:color="000000"/>
            </w:tcBorders>
            <w:shd w:val="clear" w:color="auto" w:fill="auto"/>
            <w:hideMark/>
          </w:tcPr>
          <w:p w14:paraId="0C6CC082"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09" w:type="dxa"/>
            <w:tcBorders>
              <w:top w:val="single" w:sz="8" w:space="0" w:color="000000"/>
              <w:left w:val="nil"/>
              <w:bottom w:val="single" w:sz="8" w:space="0" w:color="000000"/>
              <w:right w:val="single" w:sz="8" w:space="0" w:color="000000"/>
            </w:tcBorders>
            <w:shd w:val="clear" w:color="auto" w:fill="auto"/>
            <w:hideMark/>
          </w:tcPr>
          <w:p w14:paraId="4321EF87"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07EEDFA5"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77 561 950 </w:t>
            </w:r>
          </w:p>
        </w:tc>
        <w:tc>
          <w:tcPr>
            <w:tcW w:w="1006" w:type="dxa"/>
            <w:tcBorders>
              <w:top w:val="nil"/>
              <w:left w:val="nil"/>
              <w:bottom w:val="single" w:sz="8" w:space="0" w:color="000000"/>
              <w:right w:val="single" w:sz="8" w:space="0" w:color="000000"/>
            </w:tcBorders>
            <w:shd w:val="clear" w:color="auto" w:fill="auto"/>
            <w:noWrap/>
            <w:hideMark/>
          </w:tcPr>
          <w:p w14:paraId="720668FF"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11 080</w:t>
            </w:r>
          </w:p>
        </w:tc>
      </w:tr>
      <w:tr w:rsidR="008301B6" w:rsidRPr="000D7789" w14:paraId="7F31F943" w14:textId="77777777" w:rsidTr="00D26E1E">
        <w:trPr>
          <w:trHeight w:val="237"/>
          <w:jc w:val="center"/>
        </w:trPr>
        <w:tc>
          <w:tcPr>
            <w:tcW w:w="853" w:type="dxa"/>
            <w:tcBorders>
              <w:top w:val="nil"/>
              <w:left w:val="single" w:sz="8" w:space="0" w:color="000000"/>
              <w:bottom w:val="nil"/>
              <w:right w:val="single" w:sz="8" w:space="0" w:color="000000"/>
            </w:tcBorders>
            <w:shd w:val="clear" w:color="auto" w:fill="auto"/>
            <w:hideMark/>
          </w:tcPr>
          <w:p w14:paraId="6F7BDCC8"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1.3.3</w:t>
            </w:r>
            <w:r w:rsidRPr="003C4797">
              <w:rPr>
                <w:rFonts w:ascii="Times New Roman" w:eastAsia="Times New Roman" w:hAnsi="Times New Roman"/>
                <w:color w:val="000000"/>
                <w:sz w:val="21"/>
                <w:szCs w:val="21"/>
                <w:lang w:eastAsia="fr-FR"/>
              </w:rPr>
              <w:t>      </w:t>
            </w:r>
          </w:p>
        </w:tc>
        <w:tc>
          <w:tcPr>
            <w:tcW w:w="7796" w:type="dxa"/>
            <w:tcBorders>
              <w:top w:val="nil"/>
              <w:left w:val="nil"/>
              <w:bottom w:val="single" w:sz="8" w:space="0" w:color="000000"/>
              <w:right w:val="single" w:sz="8" w:space="0" w:color="000000"/>
            </w:tcBorders>
            <w:shd w:val="clear" w:color="auto" w:fill="auto"/>
            <w:hideMark/>
          </w:tcPr>
          <w:p w14:paraId="7DD1E18F" w14:textId="77777777" w:rsidR="008301B6" w:rsidRPr="003C4797" w:rsidRDefault="008301B6" w:rsidP="00A460B4">
            <w:pPr>
              <w:numPr>
                <w:ilvl w:val="0"/>
                <w:numId w:val="28"/>
              </w:num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Organiser des réunions trimestrielles sur les questions relatives aux RHS entre les parties prenantes</w:t>
            </w:r>
          </w:p>
        </w:tc>
        <w:tc>
          <w:tcPr>
            <w:tcW w:w="1701" w:type="dxa"/>
            <w:tcBorders>
              <w:top w:val="single" w:sz="8" w:space="0" w:color="000000"/>
              <w:left w:val="nil"/>
              <w:bottom w:val="single" w:sz="8" w:space="0" w:color="000000"/>
              <w:right w:val="single" w:sz="8" w:space="0" w:color="000000"/>
            </w:tcBorders>
            <w:shd w:val="clear" w:color="auto" w:fill="auto"/>
            <w:hideMark/>
          </w:tcPr>
          <w:p w14:paraId="77C7235B"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Président CI/RHS</w:t>
            </w:r>
          </w:p>
        </w:tc>
        <w:tc>
          <w:tcPr>
            <w:tcW w:w="694" w:type="dxa"/>
            <w:tcBorders>
              <w:top w:val="nil"/>
              <w:left w:val="nil"/>
              <w:bottom w:val="single" w:sz="8" w:space="0" w:color="000000"/>
              <w:right w:val="single" w:sz="8" w:space="0" w:color="000000"/>
            </w:tcBorders>
            <w:shd w:val="clear" w:color="auto" w:fill="auto"/>
            <w:hideMark/>
          </w:tcPr>
          <w:p w14:paraId="2DA4565E"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single" w:sz="8" w:space="0" w:color="000000"/>
              <w:right w:val="single" w:sz="8" w:space="0" w:color="000000"/>
            </w:tcBorders>
            <w:shd w:val="clear" w:color="auto" w:fill="auto"/>
            <w:hideMark/>
          </w:tcPr>
          <w:p w14:paraId="149214D1"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09" w:type="dxa"/>
            <w:tcBorders>
              <w:top w:val="nil"/>
              <w:left w:val="nil"/>
              <w:bottom w:val="single" w:sz="8" w:space="0" w:color="000000"/>
              <w:right w:val="single" w:sz="8" w:space="0" w:color="000000"/>
            </w:tcBorders>
            <w:shd w:val="clear" w:color="auto" w:fill="auto"/>
            <w:hideMark/>
          </w:tcPr>
          <w:p w14:paraId="43354009"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1466" w:type="dxa"/>
            <w:tcBorders>
              <w:top w:val="nil"/>
              <w:left w:val="nil"/>
              <w:bottom w:val="single" w:sz="8" w:space="0" w:color="000000"/>
              <w:right w:val="single" w:sz="8" w:space="0" w:color="000000"/>
            </w:tcBorders>
            <w:shd w:val="clear" w:color="auto" w:fill="auto"/>
            <w:noWrap/>
            <w:hideMark/>
          </w:tcPr>
          <w:p w14:paraId="6CE67641"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214 300 000 </w:t>
            </w:r>
          </w:p>
        </w:tc>
        <w:tc>
          <w:tcPr>
            <w:tcW w:w="1006" w:type="dxa"/>
            <w:tcBorders>
              <w:top w:val="nil"/>
              <w:left w:val="nil"/>
              <w:bottom w:val="single" w:sz="8" w:space="0" w:color="000000"/>
              <w:right w:val="single" w:sz="8" w:space="0" w:color="000000"/>
            </w:tcBorders>
            <w:shd w:val="clear" w:color="auto" w:fill="auto"/>
            <w:noWrap/>
            <w:hideMark/>
          </w:tcPr>
          <w:p w14:paraId="60538569"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30 614</w:t>
            </w:r>
          </w:p>
        </w:tc>
      </w:tr>
      <w:tr w:rsidR="008301B6" w:rsidRPr="000D7789" w14:paraId="2511CFBE" w14:textId="77777777" w:rsidTr="00D26E1E">
        <w:trPr>
          <w:trHeight w:val="255"/>
          <w:jc w:val="center"/>
        </w:trPr>
        <w:tc>
          <w:tcPr>
            <w:tcW w:w="853" w:type="dxa"/>
            <w:tcBorders>
              <w:top w:val="single" w:sz="8" w:space="0" w:color="000000"/>
              <w:left w:val="single" w:sz="8" w:space="0" w:color="000000"/>
              <w:bottom w:val="single" w:sz="8" w:space="0" w:color="000000"/>
              <w:right w:val="single" w:sz="8" w:space="0" w:color="000000"/>
            </w:tcBorders>
            <w:shd w:val="clear" w:color="auto" w:fill="auto"/>
            <w:hideMark/>
          </w:tcPr>
          <w:p w14:paraId="3B3483AA" w14:textId="77777777" w:rsidR="008301B6" w:rsidRPr="003C4797" w:rsidRDefault="008301B6" w:rsidP="00190DD0">
            <w:pPr>
              <w:spacing w:after="0" w:line="240" w:lineRule="auto"/>
              <w:rPr>
                <w:rFonts w:eastAsia="Times New Roman"/>
                <w:b/>
                <w:bCs/>
                <w:color w:val="000000"/>
                <w:sz w:val="21"/>
                <w:szCs w:val="21"/>
                <w:lang w:eastAsia="fr-FR"/>
              </w:rPr>
            </w:pPr>
            <w:r w:rsidRPr="003C4797">
              <w:rPr>
                <w:rFonts w:eastAsia="Times New Roman"/>
                <w:b/>
                <w:bCs/>
                <w:color w:val="000000"/>
                <w:sz w:val="21"/>
                <w:szCs w:val="21"/>
                <w:lang w:eastAsia="fr-FR"/>
              </w:rPr>
              <w:t>1.4</w:t>
            </w:r>
            <w:r w:rsidRPr="003C4797">
              <w:rPr>
                <w:rFonts w:ascii="Times New Roman" w:eastAsia="Times New Roman" w:hAnsi="Times New Roman"/>
                <w:b/>
                <w:bCs/>
                <w:color w:val="000000"/>
                <w:sz w:val="21"/>
                <w:szCs w:val="21"/>
                <w:lang w:eastAsia="fr-FR"/>
              </w:rPr>
              <w:t xml:space="preserve">   </w:t>
            </w:r>
            <w:r w:rsidRPr="003C4797">
              <w:rPr>
                <w:rFonts w:eastAsia="Times New Roman"/>
                <w:color w:val="000000"/>
                <w:sz w:val="21"/>
                <w:szCs w:val="21"/>
                <w:lang w:eastAsia="fr-FR"/>
              </w:rPr>
              <w:t> </w:t>
            </w:r>
          </w:p>
        </w:tc>
        <w:tc>
          <w:tcPr>
            <w:tcW w:w="14091" w:type="dxa"/>
            <w:gridSpan w:val="7"/>
            <w:tcBorders>
              <w:top w:val="single" w:sz="8" w:space="0" w:color="000000"/>
              <w:left w:val="nil"/>
              <w:bottom w:val="single" w:sz="8" w:space="0" w:color="000000"/>
              <w:right w:val="single" w:sz="4" w:space="0" w:color="auto"/>
            </w:tcBorders>
            <w:shd w:val="clear" w:color="auto" w:fill="auto"/>
            <w:hideMark/>
          </w:tcPr>
          <w:p w14:paraId="68ABE234" w14:textId="77777777" w:rsidR="008301B6" w:rsidRPr="003C4797" w:rsidRDefault="008301B6" w:rsidP="00190DD0">
            <w:pPr>
              <w:spacing w:after="0" w:line="240" w:lineRule="auto"/>
              <w:rPr>
                <w:rFonts w:eastAsia="Times New Roman"/>
                <w:b/>
                <w:bCs/>
                <w:color w:val="000000"/>
                <w:sz w:val="21"/>
                <w:szCs w:val="21"/>
                <w:lang w:eastAsia="fr-FR"/>
              </w:rPr>
            </w:pPr>
            <w:r w:rsidRPr="003C4797">
              <w:rPr>
                <w:rFonts w:eastAsia="Times New Roman"/>
                <w:b/>
                <w:bCs/>
                <w:color w:val="000000"/>
                <w:sz w:val="21"/>
                <w:szCs w:val="21"/>
                <w:lang w:eastAsia="fr-FR"/>
              </w:rPr>
              <w:t xml:space="preserve">Développement d’un système d’information pour la gestion des RHS </w:t>
            </w:r>
          </w:p>
        </w:tc>
      </w:tr>
      <w:tr w:rsidR="008301B6" w:rsidRPr="000D7789" w14:paraId="7E39ADC5" w14:textId="77777777" w:rsidTr="00D26E1E">
        <w:trPr>
          <w:trHeight w:val="270"/>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375B6040"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1.4.1</w:t>
            </w:r>
          </w:p>
        </w:tc>
        <w:tc>
          <w:tcPr>
            <w:tcW w:w="7796" w:type="dxa"/>
            <w:tcBorders>
              <w:top w:val="nil"/>
              <w:left w:val="nil"/>
              <w:bottom w:val="single" w:sz="8" w:space="0" w:color="000000"/>
              <w:right w:val="single" w:sz="8" w:space="0" w:color="000000"/>
            </w:tcBorders>
            <w:shd w:val="clear" w:color="auto" w:fill="auto"/>
            <w:hideMark/>
          </w:tcPr>
          <w:p w14:paraId="478841E1"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Elaboration d’un manuel de suivi et évaluation des RHS</w:t>
            </w:r>
          </w:p>
        </w:tc>
        <w:tc>
          <w:tcPr>
            <w:tcW w:w="1701" w:type="dxa"/>
            <w:tcBorders>
              <w:top w:val="nil"/>
              <w:left w:val="nil"/>
              <w:bottom w:val="single" w:sz="8" w:space="0" w:color="000000"/>
              <w:right w:val="single" w:sz="8" w:space="0" w:color="000000"/>
            </w:tcBorders>
            <w:shd w:val="clear" w:color="auto" w:fill="auto"/>
            <w:hideMark/>
          </w:tcPr>
          <w:p w14:paraId="51542B48"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DRH</w:t>
            </w:r>
          </w:p>
        </w:tc>
        <w:tc>
          <w:tcPr>
            <w:tcW w:w="694" w:type="dxa"/>
            <w:tcBorders>
              <w:top w:val="nil"/>
              <w:left w:val="nil"/>
              <w:bottom w:val="single" w:sz="8" w:space="0" w:color="000000"/>
              <w:right w:val="single" w:sz="8" w:space="0" w:color="000000"/>
            </w:tcBorders>
            <w:shd w:val="clear" w:color="auto" w:fill="auto"/>
            <w:hideMark/>
          </w:tcPr>
          <w:p w14:paraId="250D3B21"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single" w:sz="8" w:space="0" w:color="000000"/>
              <w:right w:val="single" w:sz="8" w:space="0" w:color="000000"/>
            </w:tcBorders>
            <w:shd w:val="clear" w:color="auto" w:fill="auto"/>
            <w:hideMark/>
          </w:tcPr>
          <w:p w14:paraId="07A22FE4"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09" w:type="dxa"/>
            <w:tcBorders>
              <w:top w:val="nil"/>
              <w:left w:val="nil"/>
              <w:bottom w:val="single" w:sz="8" w:space="0" w:color="000000"/>
              <w:right w:val="single" w:sz="8" w:space="0" w:color="000000"/>
            </w:tcBorders>
            <w:shd w:val="clear" w:color="auto" w:fill="auto"/>
            <w:hideMark/>
          </w:tcPr>
          <w:p w14:paraId="7413FB91"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3DA6DD4A"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88 682 950 </w:t>
            </w:r>
          </w:p>
        </w:tc>
        <w:tc>
          <w:tcPr>
            <w:tcW w:w="1006" w:type="dxa"/>
            <w:tcBorders>
              <w:top w:val="nil"/>
              <w:left w:val="nil"/>
              <w:bottom w:val="single" w:sz="8" w:space="0" w:color="000000"/>
              <w:right w:val="single" w:sz="8" w:space="0" w:color="000000"/>
            </w:tcBorders>
            <w:shd w:val="clear" w:color="auto" w:fill="auto"/>
            <w:noWrap/>
            <w:hideMark/>
          </w:tcPr>
          <w:p w14:paraId="45844436"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12 669</w:t>
            </w:r>
          </w:p>
        </w:tc>
      </w:tr>
      <w:tr w:rsidR="008301B6" w:rsidRPr="000D7789" w14:paraId="22A5EC80" w14:textId="77777777" w:rsidTr="00D26E1E">
        <w:trPr>
          <w:trHeight w:val="540"/>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05CC5CD3"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1.4.2</w:t>
            </w:r>
          </w:p>
        </w:tc>
        <w:tc>
          <w:tcPr>
            <w:tcW w:w="7796" w:type="dxa"/>
            <w:tcBorders>
              <w:top w:val="nil"/>
              <w:left w:val="nil"/>
              <w:bottom w:val="single" w:sz="8" w:space="0" w:color="000000"/>
              <w:right w:val="single" w:sz="8" w:space="0" w:color="000000"/>
            </w:tcBorders>
            <w:shd w:val="clear" w:color="auto" w:fill="auto"/>
            <w:hideMark/>
          </w:tcPr>
          <w:p w14:paraId="0C11C0AE"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Conception  et reproduction des outils de gestion de l’information sur les RHS y compris la révision des fascicules de monitorage des structures de soins pour incorporer les RHS</w:t>
            </w:r>
          </w:p>
        </w:tc>
        <w:tc>
          <w:tcPr>
            <w:tcW w:w="1701" w:type="dxa"/>
            <w:tcBorders>
              <w:top w:val="nil"/>
              <w:left w:val="nil"/>
              <w:bottom w:val="single" w:sz="8" w:space="0" w:color="000000"/>
              <w:right w:val="single" w:sz="8" w:space="0" w:color="000000"/>
            </w:tcBorders>
            <w:shd w:val="clear" w:color="auto" w:fill="auto"/>
            <w:hideMark/>
          </w:tcPr>
          <w:p w14:paraId="20198544"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DRH</w:t>
            </w:r>
          </w:p>
        </w:tc>
        <w:tc>
          <w:tcPr>
            <w:tcW w:w="694" w:type="dxa"/>
            <w:tcBorders>
              <w:top w:val="nil"/>
              <w:left w:val="nil"/>
              <w:bottom w:val="single" w:sz="8" w:space="0" w:color="000000"/>
              <w:right w:val="single" w:sz="8" w:space="0" w:color="000000"/>
            </w:tcBorders>
            <w:shd w:val="clear" w:color="auto" w:fill="auto"/>
            <w:hideMark/>
          </w:tcPr>
          <w:p w14:paraId="0E1A4212"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single" w:sz="8" w:space="0" w:color="000000"/>
              <w:right w:val="single" w:sz="8" w:space="0" w:color="000000"/>
            </w:tcBorders>
            <w:shd w:val="clear" w:color="auto" w:fill="auto"/>
            <w:hideMark/>
          </w:tcPr>
          <w:p w14:paraId="20656124"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09" w:type="dxa"/>
            <w:tcBorders>
              <w:top w:val="nil"/>
              <w:left w:val="nil"/>
              <w:bottom w:val="single" w:sz="8" w:space="0" w:color="000000"/>
              <w:right w:val="single" w:sz="8" w:space="0" w:color="000000"/>
            </w:tcBorders>
            <w:shd w:val="clear" w:color="auto" w:fill="auto"/>
            <w:hideMark/>
          </w:tcPr>
          <w:p w14:paraId="6C4C692F"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1466" w:type="dxa"/>
            <w:tcBorders>
              <w:top w:val="nil"/>
              <w:left w:val="nil"/>
              <w:bottom w:val="single" w:sz="8" w:space="0" w:color="000000"/>
              <w:right w:val="single" w:sz="8" w:space="0" w:color="000000"/>
            </w:tcBorders>
            <w:shd w:val="clear" w:color="auto" w:fill="auto"/>
            <w:noWrap/>
            <w:hideMark/>
          </w:tcPr>
          <w:p w14:paraId="4A6C1860"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548 573 450 </w:t>
            </w:r>
          </w:p>
        </w:tc>
        <w:tc>
          <w:tcPr>
            <w:tcW w:w="1006" w:type="dxa"/>
            <w:tcBorders>
              <w:top w:val="nil"/>
              <w:left w:val="nil"/>
              <w:bottom w:val="single" w:sz="8" w:space="0" w:color="000000"/>
              <w:right w:val="single" w:sz="8" w:space="0" w:color="000000"/>
            </w:tcBorders>
            <w:shd w:val="clear" w:color="auto" w:fill="auto"/>
            <w:noWrap/>
            <w:hideMark/>
          </w:tcPr>
          <w:p w14:paraId="2FEFEEB9"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78 368</w:t>
            </w:r>
          </w:p>
        </w:tc>
      </w:tr>
      <w:tr w:rsidR="008301B6" w:rsidRPr="000D7789" w14:paraId="715AD14F" w14:textId="77777777" w:rsidTr="00D26E1E">
        <w:trPr>
          <w:trHeight w:val="229"/>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526EB44E"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1.4.3</w:t>
            </w:r>
          </w:p>
        </w:tc>
        <w:tc>
          <w:tcPr>
            <w:tcW w:w="7796" w:type="dxa"/>
            <w:tcBorders>
              <w:top w:val="nil"/>
              <w:left w:val="nil"/>
              <w:bottom w:val="single" w:sz="8" w:space="0" w:color="000000"/>
              <w:right w:val="single" w:sz="8" w:space="0" w:color="000000"/>
            </w:tcBorders>
            <w:shd w:val="clear" w:color="auto" w:fill="auto"/>
            <w:hideMark/>
          </w:tcPr>
          <w:p w14:paraId="7C07EAF3"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Conception et mise en  place d’une base de données informatisée des RHS</w:t>
            </w:r>
          </w:p>
        </w:tc>
        <w:tc>
          <w:tcPr>
            <w:tcW w:w="1701" w:type="dxa"/>
            <w:tcBorders>
              <w:top w:val="nil"/>
              <w:left w:val="nil"/>
              <w:bottom w:val="single" w:sz="8" w:space="0" w:color="000000"/>
              <w:right w:val="single" w:sz="8" w:space="0" w:color="000000"/>
            </w:tcBorders>
            <w:shd w:val="clear" w:color="auto" w:fill="auto"/>
            <w:hideMark/>
          </w:tcPr>
          <w:p w14:paraId="56CD6B94"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DRH</w:t>
            </w:r>
          </w:p>
        </w:tc>
        <w:tc>
          <w:tcPr>
            <w:tcW w:w="694" w:type="dxa"/>
            <w:tcBorders>
              <w:top w:val="nil"/>
              <w:left w:val="nil"/>
              <w:bottom w:val="single" w:sz="8" w:space="0" w:color="000000"/>
              <w:right w:val="single" w:sz="8" w:space="0" w:color="000000"/>
            </w:tcBorders>
            <w:shd w:val="clear" w:color="auto" w:fill="auto"/>
            <w:hideMark/>
          </w:tcPr>
          <w:p w14:paraId="21A4FDFC"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single" w:sz="8" w:space="0" w:color="000000"/>
              <w:right w:val="single" w:sz="8" w:space="0" w:color="000000"/>
            </w:tcBorders>
            <w:shd w:val="clear" w:color="auto" w:fill="auto"/>
            <w:hideMark/>
          </w:tcPr>
          <w:p w14:paraId="51B071A1"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09" w:type="dxa"/>
            <w:tcBorders>
              <w:top w:val="nil"/>
              <w:left w:val="nil"/>
              <w:bottom w:val="single" w:sz="8" w:space="0" w:color="000000"/>
              <w:right w:val="single" w:sz="8" w:space="0" w:color="000000"/>
            </w:tcBorders>
            <w:shd w:val="clear" w:color="auto" w:fill="auto"/>
            <w:hideMark/>
          </w:tcPr>
          <w:p w14:paraId="79041975"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2D5193E4"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332 986 642 </w:t>
            </w:r>
          </w:p>
        </w:tc>
        <w:tc>
          <w:tcPr>
            <w:tcW w:w="1006" w:type="dxa"/>
            <w:tcBorders>
              <w:top w:val="nil"/>
              <w:left w:val="nil"/>
              <w:bottom w:val="single" w:sz="8" w:space="0" w:color="000000"/>
              <w:right w:val="single" w:sz="8" w:space="0" w:color="000000"/>
            </w:tcBorders>
            <w:shd w:val="clear" w:color="auto" w:fill="auto"/>
            <w:noWrap/>
            <w:hideMark/>
          </w:tcPr>
          <w:p w14:paraId="2DA36B5E"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47 570</w:t>
            </w:r>
          </w:p>
        </w:tc>
      </w:tr>
      <w:tr w:rsidR="008301B6" w:rsidRPr="000D7789" w14:paraId="0CA80DE0" w14:textId="77777777" w:rsidTr="00D26E1E">
        <w:trPr>
          <w:trHeight w:val="346"/>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441CAD93"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1.4.4</w:t>
            </w:r>
          </w:p>
        </w:tc>
        <w:tc>
          <w:tcPr>
            <w:tcW w:w="7796" w:type="dxa"/>
            <w:tcBorders>
              <w:top w:val="nil"/>
              <w:left w:val="nil"/>
              <w:bottom w:val="single" w:sz="8" w:space="0" w:color="000000"/>
              <w:right w:val="single" w:sz="8" w:space="0" w:color="000000"/>
            </w:tcBorders>
            <w:shd w:val="clear" w:color="auto" w:fill="auto"/>
            <w:hideMark/>
          </w:tcPr>
          <w:p w14:paraId="1B3BAD35"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xml:space="preserve">Formation </w:t>
            </w:r>
            <w:r w:rsidRPr="003C4797">
              <w:rPr>
                <w:rFonts w:eastAsia="Times New Roman"/>
                <w:i/>
                <w:iCs/>
                <w:color w:val="000000"/>
                <w:sz w:val="21"/>
                <w:szCs w:val="21"/>
                <w:lang w:eastAsia="fr-FR"/>
              </w:rPr>
              <w:t xml:space="preserve">des </w:t>
            </w:r>
            <w:r w:rsidRPr="003C4797">
              <w:rPr>
                <w:rFonts w:eastAsia="Times New Roman"/>
                <w:color w:val="000000"/>
                <w:sz w:val="21"/>
                <w:szCs w:val="21"/>
                <w:lang w:eastAsia="fr-FR"/>
              </w:rPr>
              <w:t>cadres et agents en charge</w:t>
            </w:r>
            <w:r w:rsidRPr="003C4797">
              <w:rPr>
                <w:rFonts w:eastAsia="Times New Roman"/>
                <w:i/>
                <w:iCs/>
                <w:color w:val="000000"/>
                <w:sz w:val="21"/>
                <w:szCs w:val="21"/>
                <w:lang w:eastAsia="fr-FR"/>
              </w:rPr>
              <w:t xml:space="preserve"> </w:t>
            </w:r>
            <w:r w:rsidRPr="003C4797">
              <w:rPr>
                <w:rFonts w:eastAsia="Times New Roman"/>
                <w:color w:val="000000"/>
                <w:sz w:val="21"/>
                <w:szCs w:val="21"/>
                <w:lang w:eastAsia="fr-FR"/>
              </w:rPr>
              <w:t>de l’exploitation du système d’information pour la gestion des RHS</w:t>
            </w:r>
          </w:p>
        </w:tc>
        <w:tc>
          <w:tcPr>
            <w:tcW w:w="1701" w:type="dxa"/>
            <w:tcBorders>
              <w:top w:val="nil"/>
              <w:left w:val="nil"/>
              <w:bottom w:val="single" w:sz="8" w:space="0" w:color="000000"/>
              <w:right w:val="single" w:sz="8" w:space="0" w:color="000000"/>
            </w:tcBorders>
            <w:shd w:val="clear" w:color="auto" w:fill="auto"/>
            <w:hideMark/>
          </w:tcPr>
          <w:p w14:paraId="5B7084B2"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DRH</w:t>
            </w:r>
          </w:p>
        </w:tc>
        <w:tc>
          <w:tcPr>
            <w:tcW w:w="694" w:type="dxa"/>
            <w:tcBorders>
              <w:top w:val="nil"/>
              <w:left w:val="nil"/>
              <w:bottom w:val="single" w:sz="8" w:space="0" w:color="000000"/>
              <w:right w:val="single" w:sz="8" w:space="0" w:color="000000"/>
            </w:tcBorders>
            <w:shd w:val="clear" w:color="auto" w:fill="auto"/>
            <w:hideMark/>
          </w:tcPr>
          <w:p w14:paraId="069F9495"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19" w:type="dxa"/>
            <w:tcBorders>
              <w:top w:val="nil"/>
              <w:left w:val="nil"/>
              <w:bottom w:val="single" w:sz="8" w:space="0" w:color="000000"/>
              <w:right w:val="single" w:sz="8" w:space="0" w:color="000000"/>
            </w:tcBorders>
            <w:shd w:val="clear" w:color="auto" w:fill="auto"/>
            <w:hideMark/>
          </w:tcPr>
          <w:p w14:paraId="3313CB88"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09" w:type="dxa"/>
            <w:tcBorders>
              <w:top w:val="nil"/>
              <w:left w:val="nil"/>
              <w:bottom w:val="single" w:sz="8" w:space="0" w:color="000000"/>
              <w:right w:val="single" w:sz="8" w:space="0" w:color="000000"/>
            </w:tcBorders>
            <w:shd w:val="clear" w:color="auto" w:fill="auto"/>
            <w:hideMark/>
          </w:tcPr>
          <w:p w14:paraId="1973EB1D"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0F0F6EB0"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512 345 368 </w:t>
            </w:r>
          </w:p>
        </w:tc>
        <w:tc>
          <w:tcPr>
            <w:tcW w:w="1006" w:type="dxa"/>
            <w:tcBorders>
              <w:top w:val="nil"/>
              <w:left w:val="nil"/>
              <w:bottom w:val="single" w:sz="8" w:space="0" w:color="000000"/>
              <w:right w:val="single" w:sz="8" w:space="0" w:color="000000"/>
            </w:tcBorders>
            <w:shd w:val="clear" w:color="auto" w:fill="auto"/>
            <w:noWrap/>
            <w:hideMark/>
          </w:tcPr>
          <w:p w14:paraId="5E15FD6C"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73 192</w:t>
            </w:r>
          </w:p>
        </w:tc>
      </w:tr>
      <w:tr w:rsidR="008301B6" w:rsidRPr="000D7789" w14:paraId="48B6D311" w14:textId="77777777" w:rsidTr="00D26E1E">
        <w:trPr>
          <w:trHeight w:val="270"/>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26290499" w14:textId="77777777" w:rsidR="008301B6" w:rsidRPr="003C4797" w:rsidRDefault="008301B6" w:rsidP="008301B6">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1.4.5</w:t>
            </w:r>
            <w:r w:rsidRPr="003C4797">
              <w:rPr>
                <w:rFonts w:ascii="Times New Roman" w:eastAsia="Times New Roman" w:hAnsi="Times New Roman"/>
                <w:color w:val="000000"/>
                <w:sz w:val="21"/>
                <w:szCs w:val="21"/>
                <w:lang w:eastAsia="fr-FR"/>
              </w:rPr>
              <w:t> </w:t>
            </w:r>
          </w:p>
        </w:tc>
        <w:tc>
          <w:tcPr>
            <w:tcW w:w="7796" w:type="dxa"/>
            <w:tcBorders>
              <w:top w:val="nil"/>
              <w:left w:val="nil"/>
              <w:bottom w:val="single" w:sz="8" w:space="0" w:color="000000"/>
              <w:right w:val="single" w:sz="8" w:space="0" w:color="000000"/>
            </w:tcBorders>
            <w:shd w:val="clear" w:color="auto" w:fill="auto"/>
            <w:hideMark/>
          </w:tcPr>
          <w:p w14:paraId="0EA21A3B"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Produire le rapport semestriel de suivi/évaluation des RHS</w:t>
            </w:r>
          </w:p>
        </w:tc>
        <w:tc>
          <w:tcPr>
            <w:tcW w:w="1701" w:type="dxa"/>
            <w:tcBorders>
              <w:top w:val="nil"/>
              <w:left w:val="nil"/>
              <w:bottom w:val="single" w:sz="8" w:space="0" w:color="000000"/>
              <w:right w:val="single" w:sz="8" w:space="0" w:color="000000"/>
            </w:tcBorders>
            <w:shd w:val="clear" w:color="auto" w:fill="auto"/>
            <w:hideMark/>
          </w:tcPr>
          <w:p w14:paraId="7BD50932"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DRH</w:t>
            </w:r>
          </w:p>
        </w:tc>
        <w:tc>
          <w:tcPr>
            <w:tcW w:w="694" w:type="dxa"/>
            <w:tcBorders>
              <w:top w:val="nil"/>
              <w:left w:val="nil"/>
              <w:bottom w:val="single" w:sz="8" w:space="0" w:color="000000"/>
              <w:right w:val="single" w:sz="8" w:space="0" w:color="000000"/>
            </w:tcBorders>
            <w:shd w:val="clear" w:color="auto" w:fill="auto"/>
            <w:hideMark/>
          </w:tcPr>
          <w:p w14:paraId="36CEB31C"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single" w:sz="8" w:space="0" w:color="000000"/>
              <w:right w:val="single" w:sz="8" w:space="0" w:color="000000"/>
            </w:tcBorders>
            <w:shd w:val="clear" w:color="auto" w:fill="auto"/>
            <w:hideMark/>
          </w:tcPr>
          <w:p w14:paraId="32B9FB09"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09" w:type="dxa"/>
            <w:tcBorders>
              <w:top w:val="nil"/>
              <w:left w:val="nil"/>
              <w:bottom w:val="single" w:sz="8" w:space="0" w:color="000000"/>
              <w:right w:val="single" w:sz="8" w:space="0" w:color="000000"/>
            </w:tcBorders>
            <w:shd w:val="clear" w:color="auto" w:fill="auto"/>
            <w:hideMark/>
          </w:tcPr>
          <w:p w14:paraId="23E05526"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1466" w:type="dxa"/>
            <w:tcBorders>
              <w:top w:val="nil"/>
              <w:left w:val="nil"/>
              <w:bottom w:val="single" w:sz="8" w:space="0" w:color="000000"/>
              <w:right w:val="single" w:sz="8" w:space="0" w:color="000000"/>
            </w:tcBorders>
            <w:shd w:val="clear" w:color="auto" w:fill="auto"/>
            <w:noWrap/>
            <w:hideMark/>
          </w:tcPr>
          <w:p w14:paraId="702F5437"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0 </w:t>
            </w:r>
          </w:p>
        </w:tc>
        <w:tc>
          <w:tcPr>
            <w:tcW w:w="1006" w:type="dxa"/>
            <w:tcBorders>
              <w:top w:val="nil"/>
              <w:left w:val="nil"/>
              <w:bottom w:val="single" w:sz="8" w:space="0" w:color="000000"/>
              <w:right w:val="single" w:sz="8" w:space="0" w:color="000000"/>
            </w:tcBorders>
            <w:shd w:val="clear" w:color="auto" w:fill="auto"/>
            <w:noWrap/>
            <w:hideMark/>
          </w:tcPr>
          <w:p w14:paraId="62BEB1C6"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0</w:t>
            </w:r>
          </w:p>
        </w:tc>
      </w:tr>
      <w:tr w:rsidR="008301B6" w:rsidRPr="000D7789" w14:paraId="4B2E68C5" w14:textId="77777777" w:rsidTr="00D26E1E">
        <w:trPr>
          <w:trHeight w:val="255"/>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28CC20B9"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1.4.6</w:t>
            </w:r>
          </w:p>
        </w:tc>
        <w:tc>
          <w:tcPr>
            <w:tcW w:w="7796" w:type="dxa"/>
            <w:tcBorders>
              <w:top w:val="nil"/>
              <w:left w:val="nil"/>
              <w:bottom w:val="single" w:sz="8" w:space="0" w:color="000000"/>
              <w:right w:val="single" w:sz="8" w:space="0" w:color="000000"/>
            </w:tcBorders>
            <w:shd w:val="clear" w:color="auto" w:fill="auto"/>
            <w:hideMark/>
          </w:tcPr>
          <w:p w14:paraId="3A10221D"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Elaboration d’un programme de recherche sur les RHS</w:t>
            </w:r>
          </w:p>
        </w:tc>
        <w:tc>
          <w:tcPr>
            <w:tcW w:w="1701" w:type="dxa"/>
            <w:tcBorders>
              <w:top w:val="nil"/>
              <w:left w:val="nil"/>
              <w:bottom w:val="single" w:sz="8" w:space="0" w:color="000000"/>
              <w:right w:val="single" w:sz="8" w:space="0" w:color="000000"/>
            </w:tcBorders>
            <w:shd w:val="clear" w:color="auto" w:fill="auto"/>
            <w:hideMark/>
          </w:tcPr>
          <w:p w14:paraId="17F98243"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DRH</w:t>
            </w:r>
          </w:p>
        </w:tc>
        <w:tc>
          <w:tcPr>
            <w:tcW w:w="694" w:type="dxa"/>
            <w:tcBorders>
              <w:top w:val="nil"/>
              <w:left w:val="nil"/>
              <w:bottom w:val="single" w:sz="8" w:space="0" w:color="000000"/>
              <w:right w:val="single" w:sz="8" w:space="0" w:color="000000"/>
            </w:tcBorders>
            <w:shd w:val="clear" w:color="auto" w:fill="auto"/>
            <w:hideMark/>
          </w:tcPr>
          <w:p w14:paraId="5A070201"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19" w:type="dxa"/>
            <w:tcBorders>
              <w:top w:val="nil"/>
              <w:left w:val="nil"/>
              <w:bottom w:val="single" w:sz="8" w:space="0" w:color="000000"/>
              <w:right w:val="single" w:sz="8" w:space="0" w:color="000000"/>
            </w:tcBorders>
            <w:shd w:val="clear" w:color="auto" w:fill="auto"/>
            <w:hideMark/>
          </w:tcPr>
          <w:p w14:paraId="59E4CD02"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09" w:type="dxa"/>
            <w:tcBorders>
              <w:top w:val="nil"/>
              <w:left w:val="nil"/>
              <w:bottom w:val="single" w:sz="8" w:space="0" w:color="000000"/>
              <w:right w:val="single" w:sz="8" w:space="0" w:color="000000"/>
            </w:tcBorders>
            <w:shd w:val="clear" w:color="auto" w:fill="auto"/>
            <w:hideMark/>
          </w:tcPr>
          <w:p w14:paraId="3999AE1A"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57B8F642"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52 871 450 </w:t>
            </w:r>
          </w:p>
        </w:tc>
        <w:tc>
          <w:tcPr>
            <w:tcW w:w="1006" w:type="dxa"/>
            <w:tcBorders>
              <w:top w:val="nil"/>
              <w:left w:val="nil"/>
              <w:bottom w:val="single" w:sz="8" w:space="0" w:color="000000"/>
              <w:right w:val="single" w:sz="8" w:space="0" w:color="000000"/>
            </w:tcBorders>
            <w:shd w:val="clear" w:color="auto" w:fill="auto"/>
            <w:noWrap/>
            <w:hideMark/>
          </w:tcPr>
          <w:p w14:paraId="6DCC2182"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7 553</w:t>
            </w:r>
          </w:p>
        </w:tc>
      </w:tr>
      <w:tr w:rsidR="008301B6" w:rsidRPr="000D7789" w14:paraId="62D24E9F" w14:textId="77777777" w:rsidTr="00D26E1E">
        <w:trPr>
          <w:trHeight w:val="315"/>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4E7620D0" w14:textId="77777777" w:rsidR="008301B6" w:rsidRPr="003C4797" w:rsidRDefault="008301B6" w:rsidP="008301B6">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1.4.7 </w:t>
            </w:r>
          </w:p>
        </w:tc>
        <w:tc>
          <w:tcPr>
            <w:tcW w:w="7796" w:type="dxa"/>
            <w:tcBorders>
              <w:top w:val="nil"/>
              <w:left w:val="nil"/>
              <w:bottom w:val="single" w:sz="8" w:space="0" w:color="000000"/>
              <w:right w:val="single" w:sz="8" w:space="0" w:color="000000"/>
            </w:tcBorders>
            <w:shd w:val="clear" w:color="auto" w:fill="auto"/>
            <w:hideMark/>
          </w:tcPr>
          <w:p w14:paraId="24D59DD6"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Organiser des journées de la recherche sur les RHS</w:t>
            </w:r>
          </w:p>
        </w:tc>
        <w:tc>
          <w:tcPr>
            <w:tcW w:w="1701" w:type="dxa"/>
            <w:tcBorders>
              <w:top w:val="nil"/>
              <w:left w:val="nil"/>
              <w:bottom w:val="single" w:sz="8" w:space="0" w:color="000000"/>
              <w:right w:val="single" w:sz="8" w:space="0" w:color="000000"/>
            </w:tcBorders>
            <w:shd w:val="clear" w:color="auto" w:fill="auto"/>
            <w:hideMark/>
          </w:tcPr>
          <w:p w14:paraId="3214DF27"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DRH</w:t>
            </w:r>
          </w:p>
        </w:tc>
        <w:tc>
          <w:tcPr>
            <w:tcW w:w="694" w:type="dxa"/>
            <w:tcBorders>
              <w:top w:val="nil"/>
              <w:left w:val="nil"/>
              <w:bottom w:val="single" w:sz="8" w:space="0" w:color="000000"/>
              <w:right w:val="single" w:sz="8" w:space="0" w:color="000000"/>
            </w:tcBorders>
            <w:shd w:val="clear" w:color="auto" w:fill="auto"/>
            <w:hideMark/>
          </w:tcPr>
          <w:p w14:paraId="65C1AEC9"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19" w:type="dxa"/>
            <w:tcBorders>
              <w:top w:val="nil"/>
              <w:left w:val="nil"/>
              <w:bottom w:val="single" w:sz="8" w:space="0" w:color="000000"/>
              <w:right w:val="single" w:sz="8" w:space="0" w:color="000000"/>
            </w:tcBorders>
            <w:shd w:val="clear" w:color="auto" w:fill="auto"/>
            <w:hideMark/>
          </w:tcPr>
          <w:p w14:paraId="525B4A22"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09" w:type="dxa"/>
            <w:tcBorders>
              <w:top w:val="nil"/>
              <w:left w:val="nil"/>
              <w:bottom w:val="single" w:sz="8" w:space="0" w:color="000000"/>
              <w:right w:val="single" w:sz="8" w:space="0" w:color="000000"/>
            </w:tcBorders>
            <w:shd w:val="clear" w:color="auto" w:fill="auto"/>
            <w:hideMark/>
          </w:tcPr>
          <w:p w14:paraId="1337D086"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1466" w:type="dxa"/>
            <w:tcBorders>
              <w:top w:val="nil"/>
              <w:left w:val="nil"/>
              <w:bottom w:val="single" w:sz="8" w:space="0" w:color="000000"/>
              <w:right w:val="single" w:sz="8" w:space="0" w:color="000000"/>
            </w:tcBorders>
            <w:shd w:val="clear" w:color="auto" w:fill="auto"/>
            <w:noWrap/>
            <w:hideMark/>
          </w:tcPr>
          <w:p w14:paraId="5F4753CF"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128 315 711</w:t>
            </w:r>
          </w:p>
        </w:tc>
        <w:tc>
          <w:tcPr>
            <w:tcW w:w="1006" w:type="dxa"/>
            <w:tcBorders>
              <w:top w:val="nil"/>
              <w:left w:val="nil"/>
              <w:bottom w:val="single" w:sz="8" w:space="0" w:color="000000"/>
              <w:right w:val="single" w:sz="8" w:space="0" w:color="000000"/>
            </w:tcBorders>
            <w:shd w:val="clear" w:color="auto" w:fill="auto"/>
            <w:noWrap/>
            <w:hideMark/>
          </w:tcPr>
          <w:p w14:paraId="4E670FB4"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18 331</w:t>
            </w:r>
          </w:p>
        </w:tc>
      </w:tr>
      <w:tr w:rsidR="008301B6" w:rsidRPr="000D7789" w14:paraId="4C701CBB" w14:textId="77777777" w:rsidTr="00D26E1E">
        <w:trPr>
          <w:trHeight w:val="285"/>
          <w:jc w:val="center"/>
        </w:trPr>
        <w:tc>
          <w:tcPr>
            <w:tcW w:w="853" w:type="dxa"/>
            <w:tcBorders>
              <w:top w:val="nil"/>
              <w:left w:val="single" w:sz="8" w:space="0" w:color="000000"/>
              <w:bottom w:val="single" w:sz="8" w:space="0" w:color="000000"/>
              <w:right w:val="single" w:sz="8" w:space="0" w:color="000000"/>
            </w:tcBorders>
            <w:shd w:val="clear" w:color="auto" w:fill="auto"/>
            <w:hideMark/>
          </w:tcPr>
          <w:p w14:paraId="391F089F"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1.4.8</w:t>
            </w:r>
            <w:r w:rsidRPr="003C4797">
              <w:rPr>
                <w:rFonts w:ascii="Times New Roman" w:eastAsia="Times New Roman" w:hAnsi="Times New Roman"/>
                <w:color w:val="000000"/>
                <w:sz w:val="21"/>
                <w:szCs w:val="21"/>
                <w:lang w:eastAsia="fr-FR"/>
              </w:rPr>
              <w:t> </w:t>
            </w:r>
          </w:p>
        </w:tc>
        <w:tc>
          <w:tcPr>
            <w:tcW w:w="7796" w:type="dxa"/>
            <w:tcBorders>
              <w:top w:val="nil"/>
              <w:left w:val="nil"/>
              <w:bottom w:val="single" w:sz="8" w:space="0" w:color="000000"/>
              <w:right w:val="single" w:sz="8" w:space="0" w:color="000000"/>
            </w:tcBorders>
            <w:shd w:val="clear" w:color="auto" w:fill="auto"/>
            <w:hideMark/>
          </w:tcPr>
          <w:p w14:paraId="769A93F3"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Création d’un observatoire des RHS</w:t>
            </w:r>
          </w:p>
        </w:tc>
        <w:tc>
          <w:tcPr>
            <w:tcW w:w="1701" w:type="dxa"/>
            <w:tcBorders>
              <w:top w:val="nil"/>
              <w:left w:val="nil"/>
              <w:bottom w:val="single" w:sz="8" w:space="0" w:color="000000"/>
              <w:right w:val="single" w:sz="8" w:space="0" w:color="000000"/>
            </w:tcBorders>
            <w:shd w:val="clear" w:color="auto" w:fill="auto"/>
            <w:hideMark/>
          </w:tcPr>
          <w:p w14:paraId="232AC977"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xml:space="preserve">DRH </w:t>
            </w:r>
          </w:p>
        </w:tc>
        <w:tc>
          <w:tcPr>
            <w:tcW w:w="694" w:type="dxa"/>
            <w:tcBorders>
              <w:top w:val="nil"/>
              <w:left w:val="nil"/>
              <w:bottom w:val="single" w:sz="8" w:space="0" w:color="000000"/>
              <w:right w:val="single" w:sz="8" w:space="0" w:color="000000"/>
            </w:tcBorders>
            <w:shd w:val="clear" w:color="auto" w:fill="auto"/>
            <w:hideMark/>
          </w:tcPr>
          <w:p w14:paraId="3B7F9B32"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X</w:t>
            </w:r>
          </w:p>
        </w:tc>
        <w:tc>
          <w:tcPr>
            <w:tcW w:w="719" w:type="dxa"/>
            <w:tcBorders>
              <w:top w:val="nil"/>
              <w:left w:val="nil"/>
              <w:bottom w:val="single" w:sz="8" w:space="0" w:color="000000"/>
              <w:right w:val="single" w:sz="8" w:space="0" w:color="000000"/>
            </w:tcBorders>
            <w:shd w:val="clear" w:color="auto" w:fill="auto"/>
            <w:hideMark/>
          </w:tcPr>
          <w:p w14:paraId="29719326"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709" w:type="dxa"/>
            <w:tcBorders>
              <w:top w:val="nil"/>
              <w:left w:val="nil"/>
              <w:bottom w:val="single" w:sz="8" w:space="0" w:color="000000"/>
              <w:right w:val="single" w:sz="8" w:space="0" w:color="000000"/>
            </w:tcBorders>
            <w:shd w:val="clear" w:color="auto" w:fill="auto"/>
            <w:hideMark/>
          </w:tcPr>
          <w:p w14:paraId="0526E54F" w14:textId="77777777" w:rsidR="008301B6" w:rsidRPr="003C4797" w:rsidRDefault="008301B6" w:rsidP="00190DD0">
            <w:pPr>
              <w:spacing w:after="0" w:line="240" w:lineRule="auto"/>
              <w:rPr>
                <w:rFonts w:eastAsia="Times New Roman"/>
                <w:color w:val="000000"/>
                <w:sz w:val="21"/>
                <w:szCs w:val="21"/>
                <w:lang w:eastAsia="fr-FR"/>
              </w:rPr>
            </w:pPr>
            <w:r w:rsidRPr="003C4797">
              <w:rPr>
                <w:rFonts w:eastAsia="Times New Roman"/>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4037CCA2"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 xml:space="preserve">155 231 450 </w:t>
            </w:r>
          </w:p>
        </w:tc>
        <w:tc>
          <w:tcPr>
            <w:tcW w:w="1006" w:type="dxa"/>
            <w:tcBorders>
              <w:top w:val="nil"/>
              <w:left w:val="nil"/>
              <w:bottom w:val="single" w:sz="8" w:space="0" w:color="000000"/>
              <w:right w:val="single" w:sz="8" w:space="0" w:color="000000"/>
            </w:tcBorders>
            <w:shd w:val="clear" w:color="auto" w:fill="auto"/>
            <w:noWrap/>
            <w:hideMark/>
          </w:tcPr>
          <w:p w14:paraId="37B240E3" w14:textId="77777777" w:rsidR="008301B6" w:rsidRPr="003C4797" w:rsidRDefault="008301B6" w:rsidP="00190DD0">
            <w:pPr>
              <w:spacing w:after="0" w:line="240" w:lineRule="auto"/>
              <w:jc w:val="right"/>
              <w:rPr>
                <w:rFonts w:eastAsia="Times New Roman"/>
                <w:color w:val="000000"/>
                <w:sz w:val="21"/>
                <w:szCs w:val="21"/>
                <w:lang w:eastAsia="fr-FR"/>
              </w:rPr>
            </w:pPr>
            <w:r w:rsidRPr="003C4797">
              <w:rPr>
                <w:rFonts w:eastAsia="Times New Roman"/>
                <w:color w:val="000000"/>
                <w:sz w:val="21"/>
                <w:szCs w:val="21"/>
                <w:lang w:eastAsia="fr-FR"/>
              </w:rPr>
              <w:t>22 176</w:t>
            </w:r>
          </w:p>
        </w:tc>
      </w:tr>
      <w:tr w:rsidR="008301B6" w:rsidRPr="000D7789" w14:paraId="159EC9BA" w14:textId="77777777" w:rsidTr="00D26E1E">
        <w:trPr>
          <w:trHeight w:val="255"/>
          <w:jc w:val="center"/>
        </w:trPr>
        <w:tc>
          <w:tcPr>
            <w:tcW w:w="8649" w:type="dxa"/>
            <w:gridSpan w:val="2"/>
            <w:tcBorders>
              <w:top w:val="single" w:sz="8" w:space="0" w:color="000000"/>
              <w:left w:val="single" w:sz="8" w:space="0" w:color="000000"/>
              <w:bottom w:val="single" w:sz="8" w:space="0" w:color="000000"/>
              <w:right w:val="nil"/>
            </w:tcBorders>
            <w:shd w:val="clear" w:color="auto" w:fill="auto"/>
            <w:noWrap/>
            <w:hideMark/>
          </w:tcPr>
          <w:p w14:paraId="040B0ABA" w14:textId="77777777" w:rsidR="008301B6" w:rsidRPr="003C4797" w:rsidRDefault="008301B6" w:rsidP="00190DD0">
            <w:pPr>
              <w:spacing w:after="0" w:line="240" w:lineRule="auto"/>
              <w:rPr>
                <w:rFonts w:eastAsia="Times New Roman"/>
                <w:b/>
                <w:bCs/>
                <w:i/>
                <w:iCs/>
                <w:color w:val="000000"/>
                <w:sz w:val="21"/>
                <w:szCs w:val="21"/>
                <w:lang w:eastAsia="fr-FR"/>
              </w:rPr>
            </w:pPr>
            <w:r w:rsidRPr="003C4797">
              <w:rPr>
                <w:rFonts w:eastAsia="Times New Roman"/>
                <w:b/>
                <w:bCs/>
                <w:i/>
                <w:iCs/>
                <w:color w:val="000000"/>
                <w:sz w:val="21"/>
                <w:szCs w:val="21"/>
                <w:lang w:eastAsia="fr-FR"/>
              </w:rPr>
              <w:t>TOTAL</w:t>
            </w:r>
          </w:p>
        </w:tc>
        <w:tc>
          <w:tcPr>
            <w:tcW w:w="1701" w:type="dxa"/>
            <w:tcBorders>
              <w:top w:val="nil"/>
              <w:left w:val="nil"/>
              <w:bottom w:val="single" w:sz="8" w:space="0" w:color="000000"/>
              <w:right w:val="nil"/>
            </w:tcBorders>
            <w:shd w:val="clear" w:color="auto" w:fill="auto"/>
            <w:hideMark/>
          </w:tcPr>
          <w:p w14:paraId="36A73E6A" w14:textId="77777777" w:rsidR="008301B6" w:rsidRPr="003C4797" w:rsidRDefault="008301B6" w:rsidP="00190DD0">
            <w:pPr>
              <w:spacing w:after="0" w:line="240" w:lineRule="auto"/>
              <w:rPr>
                <w:rFonts w:eastAsia="Times New Roman"/>
                <w:b/>
                <w:bCs/>
                <w:i/>
                <w:iCs/>
                <w:color w:val="000000"/>
                <w:sz w:val="21"/>
                <w:szCs w:val="21"/>
                <w:lang w:eastAsia="fr-FR"/>
              </w:rPr>
            </w:pPr>
            <w:r w:rsidRPr="003C4797">
              <w:rPr>
                <w:rFonts w:eastAsia="Times New Roman"/>
                <w:b/>
                <w:bCs/>
                <w:i/>
                <w:iCs/>
                <w:color w:val="000000"/>
                <w:sz w:val="21"/>
                <w:szCs w:val="21"/>
                <w:lang w:eastAsia="fr-FR"/>
              </w:rPr>
              <w:t> </w:t>
            </w:r>
          </w:p>
        </w:tc>
        <w:tc>
          <w:tcPr>
            <w:tcW w:w="694" w:type="dxa"/>
            <w:tcBorders>
              <w:top w:val="nil"/>
              <w:left w:val="nil"/>
              <w:bottom w:val="single" w:sz="8" w:space="0" w:color="000000"/>
              <w:right w:val="nil"/>
            </w:tcBorders>
            <w:shd w:val="clear" w:color="auto" w:fill="auto"/>
            <w:noWrap/>
            <w:hideMark/>
          </w:tcPr>
          <w:p w14:paraId="49122EDE" w14:textId="77777777" w:rsidR="008301B6" w:rsidRPr="003C4797" w:rsidRDefault="008301B6" w:rsidP="00190DD0">
            <w:pPr>
              <w:spacing w:after="0" w:line="240" w:lineRule="auto"/>
              <w:rPr>
                <w:rFonts w:eastAsia="Times New Roman"/>
                <w:b/>
                <w:bCs/>
                <w:i/>
                <w:iCs/>
                <w:color w:val="000000"/>
                <w:sz w:val="21"/>
                <w:szCs w:val="21"/>
                <w:lang w:eastAsia="fr-FR"/>
              </w:rPr>
            </w:pPr>
            <w:r w:rsidRPr="003C4797">
              <w:rPr>
                <w:rFonts w:eastAsia="Times New Roman"/>
                <w:b/>
                <w:bCs/>
                <w:i/>
                <w:iCs/>
                <w:color w:val="000000"/>
                <w:sz w:val="21"/>
                <w:szCs w:val="21"/>
                <w:lang w:eastAsia="fr-FR"/>
              </w:rPr>
              <w:t> </w:t>
            </w:r>
          </w:p>
        </w:tc>
        <w:tc>
          <w:tcPr>
            <w:tcW w:w="719" w:type="dxa"/>
            <w:tcBorders>
              <w:top w:val="nil"/>
              <w:left w:val="nil"/>
              <w:bottom w:val="single" w:sz="8" w:space="0" w:color="000000"/>
              <w:right w:val="nil"/>
            </w:tcBorders>
            <w:shd w:val="clear" w:color="auto" w:fill="auto"/>
            <w:noWrap/>
            <w:hideMark/>
          </w:tcPr>
          <w:p w14:paraId="599CC3A1" w14:textId="77777777" w:rsidR="008301B6" w:rsidRPr="003C4797" w:rsidRDefault="008301B6" w:rsidP="00190DD0">
            <w:pPr>
              <w:spacing w:after="0" w:line="240" w:lineRule="auto"/>
              <w:rPr>
                <w:rFonts w:eastAsia="Times New Roman"/>
                <w:b/>
                <w:bCs/>
                <w:i/>
                <w:iCs/>
                <w:color w:val="000000"/>
                <w:sz w:val="21"/>
                <w:szCs w:val="21"/>
                <w:lang w:eastAsia="fr-FR"/>
              </w:rPr>
            </w:pPr>
            <w:r w:rsidRPr="003C4797">
              <w:rPr>
                <w:rFonts w:eastAsia="Times New Roman"/>
                <w:b/>
                <w:bCs/>
                <w:i/>
                <w:iCs/>
                <w:color w:val="000000"/>
                <w:sz w:val="21"/>
                <w:szCs w:val="21"/>
                <w:lang w:eastAsia="fr-FR"/>
              </w:rPr>
              <w:t> </w:t>
            </w:r>
          </w:p>
        </w:tc>
        <w:tc>
          <w:tcPr>
            <w:tcW w:w="709" w:type="dxa"/>
            <w:tcBorders>
              <w:top w:val="nil"/>
              <w:left w:val="nil"/>
              <w:bottom w:val="single" w:sz="8" w:space="0" w:color="000000"/>
              <w:right w:val="nil"/>
            </w:tcBorders>
            <w:shd w:val="clear" w:color="auto" w:fill="auto"/>
            <w:noWrap/>
            <w:hideMark/>
          </w:tcPr>
          <w:p w14:paraId="6E09CE2E" w14:textId="77777777" w:rsidR="008301B6" w:rsidRPr="003C4797" w:rsidRDefault="008301B6" w:rsidP="00190DD0">
            <w:pPr>
              <w:spacing w:after="0" w:line="240" w:lineRule="auto"/>
              <w:rPr>
                <w:rFonts w:eastAsia="Times New Roman"/>
                <w:b/>
                <w:bCs/>
                <w:i/>
                <w:iCs/>
                <w:color w:val="000000"/>
                <w:sz w:val="21"/>
                <w:szCs w:val="21"/>
                <w:lang w:eastAsia="fr-FR"/>
              </w:rPr>
            </w:pPr>
            <w:r w:rsidRPr="003C4797">
              <w:rPr>
                <w:rFonts w:eastAsia="Times New Roman"/>
                <w:b/>
                <w:bCs/>
                <w:i/>
                <w:iCs/>
                <w:color w:val="000000"/>
                <w:sz w:val="21"/>
                <w:szCs w:val="21"/>
                <w:lang w:eastAsia="fr-FR"/>
              </w:rPr>
              <w:t> </w:t>
            </w:r>
          </w:p>
        </w:tc>
        <w:tc>
          <w:tcPr>
            <w:tcW w:w="1466" w:type="dxa"/>
            <w:tcBorders>
              <w:top w:val="nil"/>
              <w:left w:val="nil"/>
              <w:bottom w:val="single" w:sz="8" w:space="0" w:color="000000"/>
              <w:right w:val="single" w:sz="8" w:space="0" w:color="000000"/>
            </w:tcBorders>
            <w:shd w:val="clear" w:color="auto" w:fill="auto"/>
            <w:noWrap/>
            <w:hideMark/>
          </w:tcPr>
          <w:p w14:paraId="09379A9F" w14:textId="77777777" w:rsidR="008301B6" w:rsidRPr="003C4797" w:rsidRDefault="008301B6" w:rsidP="00190DD0">
            <w:pPr>
              <w:spacing w:after="0" w:line="240" w:lineRule="auto"/>
              <w:jc w:val="right"/>
              <w:rPr>
                <w:rFonts w:eastAsia="Times New Roman"/>
                <w:b/>
                <w:bCs/>
                <w:i/>
                <w:iCs/>
                <w:color w:val="000000"/>
                <w:sz w:val="21"/>
                <w:szCs w:val="21"/>
                <w:lang w:eastAsia="fr-FR"/>
              </w:rPr>
            </w:pPr>
            <w:r w:rsidRPr="003C4797">
              <w:rPr>
                <w:rFonts w:eastAsia="Times New Roman"/>
                <w:b/>
                <w:bCs/>
                <w:i/>
                <w:iCs/>
                <w:color w:val="000000"/>
                <w:sz w:val="21"/>
                <w:szCs w:val="21"/>
                <w:lang w:eastAsia="fr-FR"/>
              </w:rPr>
              <w:t>3 927 370 563</w:t>
            </w:r>
          </w:p>
        </w:tc>
        <w:tc>
          <w:tcPr>
            <w:tcW w:w="1006" w:type="dxa"/>
            <w:tcBorders>
              <w:top w:val="nil"/>
              <w:left w:val="nil"/>
              <w:bottom w:val="single" w:sz="8" w:space="0" w:color="000000"/>
              <w:right w:val="single" w:sz="8" w:space="0" w:color="000000"/>
            </w:tcBorders>
            <w:shd w:val="clear" w:color="auto" w:fill="auto"/>
            <w:noWrap/>
            <w:hideMark/>
          </w:tcPr>
          <w:p w14:paraId="35338C6C" w14:textId="77777777" w:rsidR="008301B6" w:rsidRPr="003C4797" w:rsidRDefault="008301B6" w:rsidP="00190DD0">
            <w:pPr>
              <w:spacing w:after="0" w:line="240" w:lineRule="auto"/>
              <w:jc w:val="right"/>
              <w:rPr>
                <w:rFonts w:eastAsia="Times New Roman"/>
                <w:b/>
                <w:bCs/>
                <w:i/>
                <w:iCs/>
                <w:color w:val="000000"/>
                <w:sz w:val="21"/>
                <w:szCs w:val="21"/>
                <w:lang w:eastAsia="fr-FR"/>
              </w:rPr>
            </w:pPr>
            <w:r w:rsidRPr="003C4797">
              <w:rPr>
                <w:rFonts w:eastAsia="Times New Roman"/>
                <w:b/>
                <w:bCs/>
                <w:i/>
                <w:iCs/>
                <w:color w:val="000000"/>
                <w:sz w:val="21"/>
                <w:szCs w:val="21"/>
                <w:lang w:eastAsia="fr-FR"/>
              </w:rPr>
              <w:t>561 053</w:t>
            </w:r>
          </w:p>
        </w:tc>
      </w:tr>
    </w:tbl>
    <w:p w14:paraId="07ADAAC8" w14:textId="77777777" w:rsidR="00381BEF" w:rsidRDefault="00381BEF" w:rsidP="004C18E7">
      <w:pPr>
        <w:rPr>
          <w:rFonts w:cs="Arial"/>
          <w:i/>
          <w:iCs/>
          <w:sz w:val="21"/>
          <w:szCs w:val="21"/>
        </w:rPr>
      </w:pPr>
    </w:p>
    <w:p w14:paraId="2C7D75B4" w14:textId="77777777" w:rsidR="008301B6" w:rsidRDefault="008301B6" w:rsidP="004C18E7">
      <w:pPr>
        <w:rPr>
          <w:rFonts w:cs="Arial"/>
          <w:i/>
          <w:iCs/>
          <w:sz w:val="21"/>
          <w:szCs w:val="21"/>
        </w:rPr>
      </w:pPr>
    </w:p>
    <w:p w14:paraId="641932F6" w14:textId="77777777" w:rsidR="008301B6" w:rsidRDefault="008301B6" w:rsidP="004C18E7">
      <w:pPr>
        <w:rPr>
          <w:rFonts w:cs="Arial"/>
          <w:i/>
          <w:iCs/>
          <w:sz w:val="21"/>
          <w:szCs w:val="21"/>
        </w:rPr>
      </w:pPr>
    </w:p>
    <w:p w14:paraId="35C4E687" w14:textId="77777777" w:rsidR="00381BEF" w:rsidRDefault="00381BEF" w:rsidP="004C18E7">
      <w:pPr>
        <w:rPr>
          <w:rFonts w:cs="Arial"/>
          <w:iCs/>
          <w:sz w:val="21"/>
          <w:szCs w:val="21"/>
        </w:rPr>
      </w:pPr>
    </w:p>
    <w:p w14:paraId="5DCC96BE" w14:textId="77777777" w:rsidR="004E3537" w:rsidRPr="004D6630" w:rsidRDefault="004E3537" w:rsidP="003F7B17">
      <w:pPr>
        <w:pStyle w:val="Paragraphedeliste"/>
        <w:numPr>
          <w:ilvl w:val="1"/>
          <w:numId w:val="30"/>
        </w:numPr>
        <w:tabs>
          <w:tab w:val="left" w:pos="993"/>
        </w:tabs>
        <w:spacing w:after="120"/>
      </w:pPr>
      <w:r w:rsidRPr="00381BEF">
        <w:rPr>
          <w:rFonts w:cs="Arial"/>
          <w:b/>
          <w:bCs/>
          <w:sz w:val="21"/>
          <w:szCs w:val="21"/>
        </w:rPr>
        <w:t>O</w:t>
      </w:r>
      <w:r w:rsidR="007511B2" w:rsidRPr="00381BEF">
        <w:rPr>
          <w:rFonts w:cs="Arial"/>
          <w:b/>
          <w:bCs/>
          <w:sz w:val="21"/>
          <w:szCs w:val="21"/>
        </w:rPr>
        <w:t xml:space="preserve">bjectif </w:t>
      </w:r>
      <w:r w:rsidR="00874E9A" w:rsidRPr="00381BEF">
        <w:rPr>
          <w:rFonts w:cs="Arial"/>
          <w:b/>
          <w:bCs/>
          <w:sz w:val="21"/>
          <w:szCs w:val="21"/>
        </w:rPr>
        <w:t>2</w:t>
      </w:r>
      <w:r w:rsidRPr="00381BEF">
        <w:rPr>
          <w:rFonts w:cs="Arial"/>
          <w:b/>
          <w:bCs/>
          <w:sz w:val="21"/>
          <w:szCs w:val="21"/>
        </w:rPr>
        <w:t xml:space="preserve">: </w:t>
      </w:r>
      <w:r w:rsidR="007511B2" w:rsidRPr="00381BEF">
        <w:rPr>
          <w:rFonts w:eastAsia="Times New Roman" w:cs="Calibri"/>
          <w:b/>
          <w:bCs/>
          <w:color w:val="000000"/>
          <w:lang w:eastAsia="fr-FR"/>
        </w:rPr>
        <w:t>Aligner la formation initiale des RHS sur les besoins numérique et qualitatif du système de santé</w:t>
      </w:r>
      <w:r w:rsidR="007511B2" w:rsidRPr="00381BEF">
        <w:rPr>
          <w:rFonts w:cs="Arial"/>
          <w:b/>
          <w:bCs/>
          <w:sz w:val="21"/>
          <w:szCs w:val="21"/>
        </w:rPr>
        <w:t xml:space="preserve"> </w:t>
      </w:r>
    </w:p>
    <w:p w14:paraId="0CBFDEBA" w14:textId="77777777" w:rsidR="004E3537" w:rsidRDefault="007511B2" w:rsidP="003F7B17">
      <w:pPr>
        <w:numPr>
          <w:ilvl w:val="2"/>
          <w:numId w:val="30"/>
        </w:numPr>
        <w:tabs>
          <w:tab w:val="left" w:pos="993"/>
        </w:tabs>
        <w:spacing w:after="120"/>
        <w:ind w:left="1843" w:hanging="709"/>
        <w:rPr>
          <w:rFonts w:cs="Arial"/>
          <w:i/>
          <w:iCs/>
          <w:sz w:val="21"/>
          <w:szCs w:val="21"/>
        </w:rPr>
      </w:pPr>
      <w:r w:rsidRPr="004D6630">
        <w:rPr>
          <w:rFonts w:cs="Arial"/>
          <w:i/>
          <w:iCs/>
          <w:sz w:val="21"/>
          <w:szCs w:val="21"/>
        </w:rPr>
        <w:t>Cadre des résultats</w:t>
      </w:r>
      <w:r w:rsidR="00B12A70">
        <w:rPr>
          <w:rFonts w:cs="Arial"/>
          <w:i/>
          <w:iCs/>
          <w:sz w:val="21"/>
          <w:szCs w:val="21"/>
        </w:rPr>
        <w:t xml:space="preserve"> de l’objectif 2</w:t>
      </w:r>
    </w:p>
    <w:tbl>
      <w:tblPr>
        <w:tblW w:w="15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8"/>
        <w:gridCol w:w="2976"/>
        <w:gridCol w:w="1062"/>
        <w:gridCol w:w="1276"/>
        <w:gridCol w:w="3402"/>
        <w:gridCol w:w="2529"/>
      </w:tblGrid>
      <w:tr w:rsidR="00C456A8" w:rsidRPr="000D7789" w14:paraId="28F47976" w14:textId="77777777" w:rsidTr="000D7789">
        <w:trPr>
          <w:tblHeader/>
          <w:jc w:val="center"/>
        </w:trPr>
        <w:tc>
          <w:tcPr>
            <w:tcW w:w="3908" w:type="dxa"/>
          </w:tcPr>
          <w:p w14:paraId="37D04808" w14:textId="77777777" w:rsidR="0088604D" w:rsidRPr="000D7789" w:rsidRDefault="0088604D" w:rsidP="000D7789">
            <w:pPr>
              <w:spacing w:after="0" w:line="240" w:lineRule="auto"/>
              <w:jc w:val="center"/>
              <w:rPr>
                <w:b/>
              </w:rPr>
            </w:pPr>
            <w:r w:rsidRPr="000D7789">
              <w:rPr>
                <w:b/>
              </w:rPr>
              <w:t>Résultat</w:t>
            </w:r>
          </w:p>
        </w:tc>
        <w:tc>
          <w:tcPr>
            <w:tcW w:w="2976" w:type="dxa"/>
          </w:tcPr>
          <w:p w14:paraId="4C68392A" w14:textId="77777777" w:rsidR="0088604D" w:rsidRPr="000D7789" w:rsidRDefault="0088604D" w:rsidP="000D7789">
            <w:pPr>
              <w:spacing w:after="0" w:line="240" w:lineRule="auto"/>
              <w:jc w:val="center"/>
              <w:rPr>
                <w:b/>
              </w:rPr>
            </w:pPr>
            <w:r w:rsidRPr="000D7789">
              <w:rPr>
                <w:b/>
              </w:rPr>
              <w:t>Indicateur</w:t>
            </w:r>
          </w:p>
        </w:tc>
        <w:tc>
          <w:tcPr>
            <w:tcW w:w="1062" w:type="dxa"/>
          </w:tcPr>
          <w:p w14:paraId="5565ED6D" w14:textId="77777777" w:rsidR="0088604D" w:rsidRPr="000D7789" w:rsidRDefault="0088604D" w:rsidP="000D7789">
            <w:pPr>
              <w:spacing w:after="0" w:line="240" w:lineRule="auto"/>
              <w:jc w:val="center"/>
              <w:rPr>
                <w:b/>
              </w:rPr>
            </w:pPr>
            <w:r w:rsidRPr="000D7789">
              <w:rPr>
                <w:b/>
              </w:rPr>
              <w:t>Valeur de Base</w:t>
            </w:r>
          </w:p>
        </w:tc>
        <w:tc>
          <w:tcPr>
            <w:tcW w:w="1276" w:type="dxa"/>
          </w:tcPr>
          <w:p w14:paraId="42526163" w14:textId="77777777" w:rsidR="0088604D" w:rsidRPr="000D7789" w:rsidRDefault="0088604D" w:rsidP="000D7789">
            <w:pPr>
              <w:spacing w:after="0" w:line="240" w:lineRule="auto"/>
              <w:jc w:val="center"/>
              <w:rPr>
                <w:b/>
              </w:rPr>
            </w:pPr>
            <w:r w:rsidRPr="000D7789">
              <w:rPr>
                <w:b/>
              </w:rPr>
              <w:t>Cible en 2015</w:t>
            </w:r>
          </w:p>
        </w:tc>
        <w:tc>
          <w:tcPr>
            <w:tcW w:w="3402" w:type="dxa"/>
          </w:tcPr>
          <w:p w14:paraId="6D6EF74B" w14:textId="77777777" w:rsidR="0088604D" w:rsidRPr="000D7789" w:rsidRDefault="0088604D" w:rsidP="000D7789">
            <w:pPr>
              <w:spacing w:after="0" w:line="240" w:lineRule="auto"/>
              <w:jc w:val="center"/>
              <w:rPr>
                <w:b/>
              </w:rPr>
            </w:pPr>
            <w:r w:rsidRPr="000D7789">
              <w:rPr>
                <w:b/>
              </w:rPr>
              <w:t>Source de vérification</w:t>
            </w:r>
          </w:p>
        </w:tc>
        <w:tc>
          <w:tcPr>
            <w:tcW w:w="2529" w:type="dxa"/>
          </w:tcPr>
          <w:p w14:paraId="5511DA67" w14:textId="77777777" w:rsidR="0088604D" w:rsidRPr="000D7789" w:rsidRDefault="0088604D" w:rsidP="000D7789">
            <w:pPr>
              <w:spacing w:after="0" w:line="240" w:lineRule="auto"/>
              <w:jc w:val="center"/>
              <w:rPr>
                <w:b/>
              </w:rPr>
            </w:pPr>
            <w:r w:rsidRPr="000D7789">
              <w:rPr>
                <w:b/>
              </w:rPr>
              <w:t>Présupposition</w:t>
            </w:r>
          </w:p>
        </w:tc>
      </w:tr>
      <w:tr w:rsidR="00DA6685" w:rsidRPr="000D7789" w14:paraId="666D2051" w14:textId="77777777" w:rsidTr="000D7789">
        <w:trPr>
          <w:jc w:val="center"/>
        </w:trPr>
        <w:tc>
          <w:tcPr>
            <w:tcW w:w="15153" w:type="dxa"/>
            <w:gridSpan w:val="6"/>
          </w:tcPr>
          <w:p w14:paraId="45E467C1" w14:textId="77777777" w:rsidR="00DA6685" w:rsidRPr="000D7789" w:rsidRDefault="00DA6685" w:rsidP="000D7789">
            <w:pPr>
              <w:spacing w:after="0" w:line="240" w:lineRule="auto"/>
              <w:jc w:val="left"/>
            </w:pPr>
            <w:r w:rsidRPr="000D7789">
              <w:rPr>
                <w:rFonts w:eastAsia="Times New Roman" w:cs="Calibri"/>
                <w:b/>
                <w:bCs/>
                <w:color w:val="000000"/>
                <w:lang w:eastAsia="fr-FR"/>
              </w:rPr>
              <w:t>La formation initiale des RHS est alignée sur les besoins numérique et qualitatif du système de santé</w:t>
            </w:r>
          </w:p>
        </w:tc>
      </w:tr>
      <w:tr w:rsidR="0013503A" w:rsidRPr="000D7789" w14:paraId="07B04CBA" w14:textId="77777777" w:rsidTr="000D7789">
        <w:trPr>
          <w:jc w:val="center"/>
        </w:trPr>
        <w:tc>
          <w:tcPr>
            <w:tcW w:w="15153" w:type="dxa"/>
            <w:gridSpan w:val="6"/>
          </w:tcPr>
          <w:p w14:paraId="037DAF07" w14:textId="77777777" w:rsidR="0013503A" w:rsidRPr="000D7789" w:rsidRDefault="0013503A" w:rsidP="000D7789">
            <w:pPr>
              <w:spacing w:after="0" w:line="240" w:lineRule="auto"/>
              <w:jc w:val="left"/>
            </w:pPr>
            <w:r w:rsidRPr="000D7789">
              <w:rPr>
                <w:rFonts w:eastAsia="Times New Roman" w:cs="Calibri"/>
                <w:b/>
                <w:lang w:eastAsia="fr-FR"/>
              </w:rPr>
              <w:t>Développement d’un système d’accréditation des institutions de formation initiale</w:t>
            </w:r>
          </w:p>
        </w:tc>
      </w:tr>
      <w:tr w:rsidR="00C456A8" w:rsidRPr="000D7789" w14:paraId="033CCB8E" w14:textId="77777777" w:rsidTr="000D7789">
        <w:trPr>
          <w:jc w:val="center"/>
        </w:trPr>
        <w:tc>
          <w:tcPr>
            <w:tcW w:w="3908" w:type="dxa"/>
          </w:tcPr>
          <w:p w14:paraId="117C435B" w14:textId="77777777" w:rsidR="0088604D" w:rsidRPr="000D7789" w:rsidRDefault="0088604D" w:rsidP="000D7789">
            <w:pPr>
              <w:pStyle w:val="Paragraphedeliste"/>
              <w:numPr>
                <w:ilvl w:val="1"/>
                <w:numId w:val="8"/>
              </w:numPr>
              <w:spacing w:after="0" w:line="240" w:lineRule="auto"/>
              <w:ind w:left="468" w:hanging="426"/>
              <w:jc w:val="left"/>
            </w:pPr>
            <w:r w:rsidRPr="000D7789">
              <w:t>Un système d’accréditation des institutions de formation initiale est mis en place</w:t>
            </w:r>
          </w:p>
        </w:tc>
        <w:tc>
          <w:tcPr>
            <w:tcW w:w="2976" w:type="dxa"/>
          </w:tcPr>
          <w:p w14:paraId="6730ADFB" w14:textId="77777777" w:rsidR="0088604D" w:rsidRPr="000D7789" w:rsidRDefault="0088604D" w:rsidP="000D7789">
            <w:pPr>
              <w:spacing w:after="0" w:line="240" w:lineRule="auto"/>
              <w:jc w:val="left"/>
            </w:pPr>
            <w:r w:rsidRPr="000D7789">
              <w:t>Existence de tous les éléments constitutifs du système d’accréditation</w:t>
            </w:r>
          </w:p>
        </w:tc>
        <w:tc>
          <w:tcPr>
            <w:tcW w:w="1062" w:type="dxa"/>
          </w:tcPr>
          <w:p w14:paraId="518F71AA" w14:textId="77777777" w:rsidR="0088604D" w:rsidRPr="000D7789" w:rsidRDefault="0088604D" w:rsidP="000D7789">
            <w:pPr>
              <w:spacing w:after="0" w:line="240" w:lineRule="auto"/>
              <w:jc w:val="left"/>
            </w:pPr>
            <w:r w:rsidRPr="000D7789">
              <w:t xml:space="preserve">N’existe pas </w:t>
            </w:r>
          </w:p>
        </w:tc>
        <w:tc>
          <w:tcPr>
            <w:tcW w:w="1276" w:type="dxa"/>
          </w:tcPr>
          <w:p w14:paraId="07086DCA" w14:textId="77777777" w:rsidR="0088604D" w:rsidRPr="000D7789" w:rsidRDefault="0088604D" w:rsidP="000D7789">
            <w:pPr>
              <w:spacing w:after="0" w:line="240" w:lineRule="auto"/>
              <w:jc w:val="left"/>
            </w:pPr>
            <w:r w:rsidRPr="000D7789">
              <w:t>Existe</w:t>
            </w:r>
          </w:p>
        </w:tc>
        <w:tc>
          <w:tcPr>
            <w:tcW w:w="3402" w:type="dxa"/>
          </w:tcPr>
          <w:p w14:paraId="6968887E" w14:textId="77777777" w:rsidR="0088604D" w:rsidRPr="000D7789" w:rsidRDefault="00E073FB" w:rsidP="000D7789">
            <w:pPr>
              <w:spacing w:after="0" w:line="240" w:lineRule="auto"/>
              <w:jc w:val="left"/>
            </w:pPr>
            <w:r w:rsidRPr="000D7789">
              <w:t>Exemplaire des différents documents</w:t>
            </w:r>
            <w:r w:rsidR="0088604D" w:rsidRPr="000D7789">
              <w:t xml:space="preserve"> d’accréditation</w:t>
            </w:r>
          </w:p>
        </w:tc>
        <w:tc>
          <w:tcPr>
            <w:tcW w:w="2529" w:type="dxa"/>
          </w:tcPr>
          <w:p w14:paraId="6A4926C2" w14:textId="77777777" w:rsidR="0088604D" w:rsidRPr="000D7789" w:rsidRDefault="0088604D" w:rsidP="000D7789">
            <w:pPr>
              <w:spacing w:after="120" w:line="240" w:lineRule="auto"/>
              <w:jc w:val="left"/>
            </w:pPr>
            <w:r w:rsidRPr="000D7789">
              <w:t>Disponibilité de financement</w:t>
            </w:r>
          </w:p>
          <w:p w14:paraId="1360CA47" w14:textId="77777777" w:rsidR="0088604D" w:rsidRPr="000D7789" w:rsidRDefault="0088604D" w:rsidP="000D7789">
            <w:pPr>
              <w:spacing w:after="0" w:line="240" w:lineRule="auto"/>
              <w:jc w:val="left"/>
            </w:pPr>
            <w:r w:rsidRPr="000D7789">
              <w:t>Adhésion des responsables du système éducatif</w:t>
            </w:r>
          </w:p>
        </w:tc>
      </w:tr>
      <w:tr w:rsidR="00C456A8" w:rsidRPr="000D7789" w14:paraId="0950642D" w14:textId="77777777" w:rsidTr="000D7789">
        <w:trPr>
          <w:jc w:val="center"/>
        </w:trPr>
        <w:tc>
          <w:tcPr>
            <w:tcW w:w="3908" w:type="dxa"/>
          </w:tcPr>
          <w:p w14:paraId="4E59BE2F" w14:textId="77777777" w:rsidR="0088604D" w:rsidRPr="000D7789" w:rsidRDefault="0088604D" w:rsidP="000D7789">
            <w:pPr>
              <w:pStyle w:val="Paragraphedeliste"/>
              <w:numPr>
                <w:ilvl w:val="1"/>
                <w:numId w:val="8"/>
              </w:numPr>
              <w:spacing w:after="0" w:line="240" w:lineRule="auto"/>
              <w:ind w:left="468" w:hanging="426"/>
              <w:jc w:val="left"/>
            </w:pPr>
            <w:r w:rsidRPr="000D7789">
              <w:t>Les institutions de formation initiale sont régulièrement accréditées</w:t>
            </w:r>
          </w:p>
        </w:tc>
        <w:tc>
          <w:tcPr>
            <w:tcW w:w="2976" w:type="dxa"/>
          </w:tcPr>
          <w:p w14:paraId="63E1E25F" w14:textId="77777777" w:rsidR="0088604D" w:rsidRPr="000D7789" w:rsidRDefault="0088604D" w:rsidP="000D7789">
            <w:pPr>
              <w:spacing w:after="0" w:line="240" w:lineRule="auto"/>
              <w:jc w:val="left"/>
            </w:pPr>
            <w:r w:rsidRPr="000D7789">
              <w:t>Proportion d’institutions de formation initiale accréditées parmi qui fonctionnent (désagrégée par secteur public et privé)</w:t>
            </w:r>
          </w:p>
        </w:tc>
        <w:tc>
          <w:tcPr>
            <w:tcW w:w="1062" w:type="dxa"/>
          </w:tcPr>
          <w:p w14:paraId="6BB64A6C" w14:textId="77777777" w:rsidR="0088604D" w:rsidRPr="000D7789" w:rsidRDefault="0088604D" w:rsidP="000D7789">
            <w:pPr>
              <w:spacing w:after="0" w:line="240" w:lineRule="auto"/>
              <w:jc w:val="left"/>
            </w:pPr>
            <w:r w:rsidRPr="000D7789">
              <w:t>0</w:t>
            </w:r>
          </w:p>
        </w:tc>
        <w:tc>
          <w:tcPr>
            <w:tcW w:w="1276" w:type="dxa"/>
          </w:tcPr>
          <w:p w14:paraId="4B52115D" w14:textId="77777777" w:rsidR="0088604D" w:rsidRPr="000D7789" w:rsidRDefault="0088604D" w:rsidP="000D7789">
            <w:pPr>
              <w:spacing w:after="0" w:line="240" w:lineRule="auto"/>
              <w:jc w:val="left"/>
            </w:pPr>
            <w:r w:rsidRPr="000D7789">
              <w:t>100%</w:t>
            </w:r>
          </w:p>
        </w:tc>
        <w:tc>
          <w:tcPr>
            <w:tcW w:w="3402" w:type="dxa"/>
          </w:tcPr>
          <w:p w14:paraId="2670E7A4" w14:textId="77777777" w:rsidR="0088604D" w:rsidRPr="000D7789" w:rsidRDefault="0088604D" w:rsidP="000D7789">
            <w:pPr>
              <w:spacing w:after="0" w:line="240" w:lineRule="auto"/>
              <w:jc w:val="left"/>
            </w:pPr>
            <w:r w:rsidRPr="000D7789">
              <w:t>Exemplaire des documents d’accréditation</w:t>
            </w:r>
          </w:p>
        </w:tc>
        <w:tc>
          <w:tcPr>
            <w:tcW w:w="2529" w:type="dxa"/>
          </w:tcPr>
          <w:p w14:paraId="547343A9" w14:textId="77777777" w:rsidR="0088604D" w:rsidRPr="000D7789" w:rsidRDefault="0088604D" w:rsidP="000D7789">
            <w:pPr>
              <w:spacing w:after="120" w:line="240" w:lineRule="auto"/>
              <w:jc w:val="left"/>
            </w:pPr>
            <w:r w:rsidRPr="000D7789">
              <w:t>Disponibilité de financement</w:t>
            </w:r>
          </w:p>
          <w:p w14:paraId="64F7965D" w14:textId="77777777" w:rsidR="0088604D" w:rsidRPr="000D7789" w:rsidRDefault="0088604D" w:rsidP="000D7789">
            <w:pPr>
              <w:spacing w:after="0" w:line="240" w:lineRule="auto"/>
              <w:jc w:val="left"/>
            </w:pPr>
            <w:r w:rsidRPr="000D7789">
              <w:t>Adhésion des responsables du système éducatif</w:t>
            </w:r>
          </w:p>
        </w:tc>
      </w:tr>
      <w:tr w:rsidR="0013503A" w:rsidRPr="000D7789" w14:paraId="19E981D8" w14:textId="77777777" w:rsidTr="000D7789">
        <w:trPr>
          <w:jc w:val="center"/>
        </w:trPr>
        <w:tc>
          <w:tcPr>
            <w:tcW w:w="15153" w:type="dxa"/>
            <w:gridSpan w:val="6"/>
          </w:tcPr>
          <w:p w14:paraId="6C1FC585" w14:textId="77777777" w:rsidR="0013503A" w:rsidRPr="000D7789" w:rsidRDefault="0013503A" w:rsidP="000D7789">
            <w:pPr>
              <w:spacing w:after="0" w:line="240" w:lineRule="auto"/>
              <w:jc w:val="left"/>
            </w:pPr>
            <w:r w:rsidRPr="000D7789">
              <w:rPr>
                <w:rFonts w:eastAsia="Times New Roman" w:cs="Calibri"/>
                <w:b/>
                <w:lang w:eastAsia="fr-FR"/>
              </w:rPr>
              <w:t>Renforcement des capacités de leadership et de management des institutions de formation initiale</w:t>
            </w:r>
          </w:p>
        </w:tc>
      </w:tr>
      <w:tr w:rsidR="00C456A8" w:rsidRPr="000D7789" w14:paraId="3CA71EF3" w14:textId="77777777" w:rsidTr="000D7789">
        <w:trPr>
          <w:jc w:val="center"/>
        </w:trPr>
        <w:tc>
          <w:tcPr>
            <w:tcW w:w="3908" w:type="dxa"/>
            <w:vAlign w:val="center"/>
          </w:tcPr>
          <w:p w14:paraId="2E26FF21" w14:textId="77777777" w:rsidR="0088604D" w:rsidRPr="000D7789" w:rsidRDefault="0088604D" w:rsidP="000D7789">
            <w:pPr>
              <w:pStyle w:val="Paragraphedeliste"/>
              <w:numPr>
                <w:ilvl w:val="1"/>
                <w:numId w:val="8"/>
              </w:numPr>
              <w:spacing w:after="0" w:line="240" w:lineRule="auto"/>
              <w:ind w:left="468" w:hanging="468"/>
              <w:jc w:val="left"/>
            </w:pPr>
            <w:r w:rsidRPr="000D7789">
              <w:t>Responsables des institutions de formation initiale formés en leadership et management axés sur les besoins en RHS du système de santé</w:t>
            </w:r>
          </w:p>
          <w:p w14:paraId="29166FA7" w14:textId="77777777" w:rsidR="0088604D" w:rsidRPr="000D7789" w:rsidRDefault="0088604D" w:rsidP="000D7789">
            <w:pPr>
              <w:spacing w:after="0" w:line="240" w:lineRule="auto"/>
              <w:jc w:val="left"/>
            </w:pPr>
          </w:p>
        </w:tc>
        <w:tc>
          <w:tcPr>
            <w:tcW w:w="2976" w:type="dxa"/>
          </w:tcPr>
          <w:p w14:paraId="5CC62B43" w14:textId="77777777" w:rsidR="0088604D" w:rsidRPr="000D7789" w:rsidRDefault="0088604D" w:rsidP="000D7789">
            <w:pPr>
              <w:spacing w:after="0" w:line="240" w:lineRule="auto"/>
              <w:jc w:val="left"/>
            </w:pPr>
            <w:r w:rsidRPr="000D7789">
              <w:t>Proportion de responsables formés</w:t>
            </w:r>
          </w:p>
        </w:tc>
        <w:tc>
          <w:tcPr>
            <w:tcW w:w="1062" w:type="dxa"/>
          </w:tcPr>
          <w:p w14:paraId="3976A220" w14:textId="77777777" w:rsidR="0088604D" w:rsidRPr="000D7789" w:rsidRDefault="0088604D" w:rsidP="000D7789">
            <w:pPr>
              <w:spacing w:after="0" w:line="240" w:lineRule="auto"/>
              <w:jc w:val="left"/>
            </w:pPr>
            <w:r w:rsidRPr="000D7789">
              <w:t>0</w:t>
            </w:r>
          </w:p>
        </w:tc>
        <w:tc>
          <w:tcPr>
            <w:tcW w:w="1276" w:type="dxa"/>
          </w:tcPr>
          <w:p w14:paraId="173677F9" w14:textId="77777777" w:rsidR="0088604D" w:rsidRPr="000D7789" w:rsidRDefault="0088604D" w:rsidP="000D7789">
            <w:pPr>
              <w:spacing w:after="0" w:line="240" w:lineRule="auto"/>
              <w:jc w:val="left"/>
            </w:pPr>
            <w:r w:rsidRPr="000D7789">
              <w:t>80%</w:t>
            </w:r>
          </w:p>
        </w:tc>
        <w:tc>
          <w:tcPr>
            <w:tcW w:w="3402" w:type="dxa"/>
          </w:tcPr>
          <w:p w14:paraId="1FA556D6" w14:textId="77777777" w:rsidR="0088604D" w:rsidRPr="000D7789" w:rsidRDefault="0088604D" w:rsidP="000D7789">
            <w:pPr>
              <w:spacing w:after="0" w:line="240" w:lineRule="auto"/>
              <w:jc w:val="left"/>
            </w:pPr>
            <w:r w:rsidRPr="000D7789">
              <w:t xml:space="preserve">Rapports de formation </w:t>
            </w:r>
          </w:p>
        </w:tc>
        <w:tc>
          <w:tcPr>
            <w:tcW w:w="2529" w:type="dxa"/>
          </w:tcPr>
          <w:p w14:paraId="25011F3E" w14:textId="77777777" w:rsidR="0088604D" w:rsidRPr="000D7789" w:rsidRDefault="0088604D" w:rsidP="000D7789">
            <w:pPr>
              <w:spacing w:after="120" w:line="240" w:lineRule="auto"/>
              <w:jc w:val="left"/>
            </w:pPr>
            <w:r w:rsidRPr="000D7789">
              <w:t>Disponibilité de financement</w:t>
            </w:r>
          </w:p>
          <w:p w14:paraId="37185CA6" w14:textId="77777777" w:rsidR="0088604D" w:rsidRPr="000D7789" w:rsidRDefault="0088604D" w:rsidP="000D7789">
            <w:pPr>
              <w:spacing w:after="0" w:line="240" w:lineRule="auto"/>
              <w:jc w:val="left"/>
            </w:pPr>
            <w:r w:rsidRPr="000D7789">
              <w:t xml:space="preserve">Adhésion des responsables du système éducatif </w:t>
            </w:r>
          </w:p>
        </w:tc>
      </w:tr>
      <w:tr w:rsidR="00C456A8" w:rsidRPr="000D7789" w14:paraId="0388DB32" w14:textId="77777777" w:rsidTr="000D7789">
        <w:trPr>
          <w:jc w:val="center"/>
        </w:trPr>
        <w:tc>
          <w:tcPr>
            <w:tcW w:w="3908" w:type="dxa"/>
            <w:vAlign w:val="center"/>
          </w:tcPr>
          <w:p w14:paraId="725B3787" w14:textId="77777777" w:rsidR="0088604D" w:rsidRPr="000D7789" w:rsidRDefault="0088604D" w:rsidP="000D7789">
            <w:pPr>
              <w:pStyle w:val="Paragraphedeliste"/>
              <w:numPr>
                <w:ilvl w:val="1"/>
                <w:numId w:val="8"/>
              </w:numPr>
              <w:spacing w:after="0" w:line="240" w:lineRule="auto"/>
              <w:ind w:left="468" w:hanging="468"/>
              <w:jc w:val="left"/>
            </w:pPr>
            <w:r w:rsidRPr="000D7789">
              <w:t>plans de développement  respectifs des établissements de formation  initiale en cohérence avec les besoins du système de santé  élaborés et exécuté</w:t>
            </w:r>
          </w:p>
          <w:p w14:paraId="306E1B6C" w14:textId="77777777" w:rsidR="0088604D" w:rsidRPr="000D7789" w:rsidRDefault="0088604D" w:rsidP="000D7789">
            <w:pPr>
              <w:spacing w:after="0" w:line="240" w:lineRule="auto"/>
              <w:jc w:val="left"/>
            </w:pPr>
          </w:p>
          <w:p w14:paraId="0B1ECEF0" w14:textId="77777777" w:rsidR="0088604D" w:rsidRPr="000D7789" w:rsidRDefault="0088604D" w:rsidP="000D7789">
            <w:pPr>
              <w:spacing w:after="0" w:line="240" w:lineRule="auto"/>
              <w:jc w:val="left"/>
            </w:pPr>
          </w:p>
        </w:tc>
        <w:tc>
          <w:tcPr>
            <w:tcW w:w="2976" w:type="dxa"/>
          </w:tcPr>
          <w:p w14:paraId="37F5725A" w14:textId="77777777" w:rsidR="0088604D" w:rsidRPr="000D7789" w:rsidRDefault="0088604D" w:rsidP="000D7789">
            <w:pPr>
              <w:spacing w:after="0" w:line="240" w:lineRule="auto"/>
              <w:jc w:val="left"/>
            </w:pPr>
            <w:r w:rsidRPr="000D7789">
              <w:t xml:space="preserve">Proportion d’institutions de formation disposant d’un plan de développement cohérent avec les besoins du système  </w:t>
            </w:r>
          </w:p>
          <w:p w14:paraId="5E30C421" w14:textId="77777777" w:rsidR="0088604D" w:rsidRPr="000D7789" w:rsidRDefault="0088604D" w:rsidP="000D7789">
            <w:pPr>
              <w:spacing w:after="120" w:line="240" w:lineRule="auto"/>
              <w:jc w:val="left"/>
            </w:pPr>
            <w:r w:rsidRPr="000D7789">
              <w:t xml:space="preserve">de santé </w:t>
            </w:r>
          </w:p>
          <w:p w14:paraId="0FE1133D" w14:textId="77777777" w:rsidR="0088604D" w:rsidRPr="000D7789" w:rsidRDefault="0088604D" w:rsidP="000D7789">
            <w:pPr>
              <w:spacing w:after="0" w:line="240" w:lineRule="auto"/>
              <w:jc w:val="left"/>
            </w:pPr>
            <w:r w:rsidRPr="000D7789">
              <w:t>Proportion d’institution de formation ayant exécuté leur plan de développement à 80%</w:t>
            </w:r>
          </w:p>
        </w:tc>
        <w:tc>
          <w:tcPr>
            <w:tcW w:w="1062" w:type="dxa"/>
          </w:tcPr>
          <w:p w14:paraId="48ABB831" w14:textId="77777777" w:rsidR="0088604D" w:rsidRPr="000D7789" w:rsidRDefault="0088604D" w:rsidP="000D7789">
            <w:pPr>
              <w:spacing w:after="0" w:line="240" w:lineRule="auto"/>
              <w:jc w:val="left"/>
            </w:pPr>
            <w:r w:rsidRPr="000D7789">
              <w:t>0</w:t>
            </w:r>
          </w:p>
          <w:p w14:paraId="7EC61001" w14:textId="77777777" w:rsidR="0088604D" w:rsidRPr="000D7789" w:rsidRDefault="0088604D" w:rsidP="000D7789">
            <w:pPr>
              <w:spacing w:after="0" w:line="240" w:lineRule="auto"/>
              <w:jc w:val="left"/>
            </w:pPr>
          </w:p>
          <w:p w14:paraId="0F60FF43" w14:textId="77777777" w:rsidR="0088604D" w:rsidRPr="000D7789" w:rsidRDefault="0088604D" w:rsidP="000D7789">
            <w:pPr>
              <w:spacing w:after="0" w:line="240" w:lineRule="auto"/>
              <w:jc w:val="left"/>
            </w:pPr>
          </w:p>
          <w:p w14:paraId="172D5B6C" w14:textId="77777777" w:rsidR="0088604D" w:rsidRPr="000D7789" w:rsidRDefault="0088604D" w:rsidP="000D7789">
            <w:pPr>
              <w:spacing w:after="0" w:line="240" w:lineRule="auto"/>
              <w:jc w:val="left"/>
            </w:pPr>
          </w:p>
          <w:p w14:paraId="42190CE9" w14:textId="77777777" w:rsidR="0088604D" w:rsidRPr="000D7789" w:rsidRDefault="0088604D" w:rsidP="000D7789">
            <w:pPr>
              <w:spacing w:after="0" w:line="240" w:lineRule="auto"/>
              <w:jc w:val="left"/>
            </w:pPr>
          </w:p>
          <w:p w14:paraId="561115D8" w14:textId="77777777" w:rsidR="0088604D" w:rsidRPr="000D7789" w:rsidRDefault="0088604D" w:rsidP="000D7789">
            <w:pPr>
              <w:spacing w:after="0" w:line="240" w:lineRule="auto"/>
              <w:jc w:val="left"/>
            </w:pPr>
          </w:p>
          <w:p w14:paraId="687FD915" w14:textId="77777777" w:rsidR="0088604D" w:rsidRPr="000D7789" w:rsidRDefault="0088604D" w:rsidP="000D7789">
            <w:pPr>
              <w:spacing w:after="0" w:line="240" w:lineRule="auto"/>
              <w:jc w:val="left"/>
            </w:pPr>
            <w:r w:rsidRPr="000D7789">
              <w:t>0</w:t>
            </w:r>
          </w:p>
        </w:tc>
        <w:tc>
          <w:tcPr>
            <w:tcW w:w="1276" w:type="dxa"/>
          </w:tcPr>
          <w:p w14:paraId="0BB7DDC3" w14:textId="77777777" w:rsidR="0088604D" w:rsidRPr="000D7789" w:rsidRDefault="0088604D" w:rsidP="000D7789">
            <w:pPr>
              <w:spacing w:after="0" w:line="240" w:lineRule="auto"/>
              <w:jc w:val="left"/>
            </w:pPr>
            <w:r w:rsidRPr="000D7789">
              <w:t>80%</w:t>
            </w:r>
          </w:p>
          <w:p w14:paraId="27C3413B" w14:textId="77777777" w:rsidR="0088604D" w:rsidRPr="000D7789" w:rsidRDefault="0088604D" w:rsidP="000D7789">
            <w:pPr>
              <w:spacing w:after="0" w:line="240" w:lineRule="auto"/>
              <w:jc w:val="left"/>
            </w:pPr>
          </w:p>
          <w:p w14:paraId="08AA418A" w14:textId="77777777" w:rsidR="0088604D" w:rsidRPr="000D7789" w:rsidRDefault="0088604D" w:rsidP="000D7789">
            <w:pPr>
              <w:spacing w:after="0" w:line="240" w:lineRule="auto"/>
              <w:jc w:val="left"/>
            </w:pPr>
          </w:p>
          <w:p w14:paraId="06A0FB17" w14:textId="77777777" w:rsidR="0088604D" w:rsidRPr="000D7789" w:rsidRDefault="0088604D" w:rsidP="000D7789">
            <w:pPr>
              <w:spacing w:after="0" w:line="240" w:lineRule="auto"/>
              <w:jc w:val="left"/>
            </w:pPr>
          </w:p>
          <w:p w14:paraId="68CD5E6B" w14:textId="77777777" w:rsidR="0088604D" w:rsidRPr="000D7789" w:rsidRDefault="0088604D" w:rsidP="000D7789">
            <w:pPr>
              <w:spacing w:after="0" w:line="240" w:lineRule="auto"/>
              <w:jc w:val="left"/>
            </w:pPr>
          </w:p>
          <w:p w14:paraId="29AC3080" w14:textId="77777777" w:rsidR="0088604D" w:rsidRPr="000D7789" w:rsidRDefault="0088604D" w:rsidP="000D7789">
            <w:pPr>
              <w:spacing w:after="0" w:line="240" w:lineRule="auto"/>
              <w:jc w:val="left"/>
            </w:pPr>
          </w:p>
          <w:p w14:paraId="4DCD5B1E" w14:textId="77777777" w:rsidR="0088604D" w:rsidRPr="000D7789" w:rsidRDefault="0088604D" w:rsidP="000D7789">
            <w:pPr>
              <w:spacing w:after="0" w:line="240" w:lineRule="auto"/>
              <w:jc w:val="left"/>
            </w:pPr>
            <w:r w:rsidRPr="000D7789">
              <w:t>80%</w:t>
            </w:r>
          </w:p>
        </w:tc>
        <w:tc>
          <w:tcPr>
            <w:tcW w:w="3402" w:type="dxa"/>
          </w:tcPr>
          <w:p w14:paraId="5A2D65B7" w14:textId="77777777" w:rsidR="0088604D" w:rsidRPr="000D7789" w:rsidRDefault="0088604D" w:rsidP="000D7789">
            <w:pPr>
              <w:spacing w:after="0" w:line="240" w:lineRule="auto"/>
              <w:jc w:val="left"/>
            </w:pPr>
            <w:r w:rsidRPr="000D7789">
              <w:t>Documents de plan</w:t>
            </w:r>
          </w:p>
          <w:p w14:paraId="1AA3F2D4" w14:textId="77777777" w:rsidR="0088604D" w:rsidRPr="000D7789" w:rsidRDefault="0088604D" w:rsidP="000D7789">
            <w:pPr>
              <w:spacing w:after="0" w:line="240" w:lineRule="auto"/>
              <w:jc w:val="left"/>
            </w:pPr>
          </w:p>
          <w:p w14:paraId="1EA75E39" w14:textId="77777777" w:rsidR="0088604D" w:rsidRPr="000D7789" w:rsidRDefault="0088604D" w:rsidP="000D7789">
            <w:pPr>
              <w:spacing w:after="0" w:line="240" w:lineRule="auto"/>
              <w:jc w:val="left"/>
            </w:pPr>
          </w:p>
          <w:p w14:paraId="15D674D2" w14:textId="77777777" w:rsidR="0088604D" w:rsidRPr="000D7789" w:rsidRDefault="0088604D" w:rsidP="000D7789">
            <w:pPr>
              <w:spacing w:after="0" w:line="240" w:lineRule="auto"/>
              <w:jc w:val="left"/>
            </w:pPr>
          </w:p>
          <w:p w14:paraId="5F4C5409" w14:textId="77777777" w:rsidR="0088604D" w:rsidRPr="000D7789" w:rsidRDefault="0088604D" w:rsidP="000D7789">
            <w:pPr>
              <w:spacing w:after="0" w:line="240" w:lineRule="auto"/>
              <w:jc w:val="left"/>
            </w:pPr>
          </w:p>
          <w:p w14:paraId="0E40BC82" w14:textId="77777777" w:rsidR="0088604D" w:rsidRPr="000D7789" w:rsidRDefault="0088604D" w:rsidP="000D7789">
            <w:pPr>
              <w:spacing w:after="0" w:line="240" w:lineRule="auto"/>
              <w:jc w:val="left"/>
            </w:pPr>
          </w:p>
          <w:p w14:paraId="648C7588" w14:textId="77777777" w:rsidR="0088604D" w:rsidRPr="000D7789" w:rsidRDefault="0088604D" w:rsidP="000D7789">
            <w:pPr>
              <w:spacing w:after="0" w:line="240" w:lineRule="auto"/>
              <w:jc w:val="left"/>
            </w:pPr>
            <w:r w:rsidRPr="000D7789">
              <w:t>Rapport d’évaluation</w:t>
            </w:r>
          </w:p>
        </w:tc>
        <w:tc>
          <w:tcPr>
            <w:tcW w:w="2529" w:type="dxa"/>
            <w:vAlign w:val="center"/>
          </w:tcPr>
          <w:p w14:paraId="7B85C5FC" w14:textId="77777777" w:rsidR="0088604D" w:rsidRPr="000D7789" w:rsidRDefault="0088604D" w:rsidP="000D7789">
            <w:pPr>
              <w:spacing w:after="0" w:line="240" w:lineRule="auto"/>
              <w:jc w:val="left"/>
            </w:pPr>
            <w:r w:rsidRPr="000D7789">
              <w:t>Disponibilité de financement</w:t>
            </w:r>
          </w:p>
          <w:p w14:paraId="56093DBF" w14:textId="77777777" w:rsidR="0088604D" w:rsidRPr="000D7789" w:rsidRDefault="0088604D" w:rsidP="000D7789">
            <w:pPr>
              <w:spacing w:after="0" w:line="240" w:lineRule="auto"/>
              <w:jc w:val="left"/>
            </w:pPr>
          </w:p>
          <w:p w14:paraId="3B92A320" w14:textId="77777777" w:rsidR="0088604D" w:rsidRPr="000D7789" w:rsidRDefault="0088604D" w:rsidP="000D7789">
            <w:pPr>
              <w:spacing w:after="0" w:line="240" w:lineRule="auto"/>
              <w:jc w:val="left"/>
            </w:pPr>
            <w:r w:rsidRPr="000D7789">
              <w:t>Adhésion des responsables du système éducatif</w:t>
            </w:r>
          </w:p>
        </w:tc>
      </w:tr>
      <w:tr w:rsidR="00C456A8" w:rsidRPr="000D7789" w14:paraId="362E7392" w14:textId="77777777" w:rsidTr="000D7789">
        <w:trPr>
          <w:trHeight w:val="1780"/>
          <w:jc w:val="center"/>
        </w:trPr>
        <w:tc>
          <w:tcPr>
            <w:tcW w:w="3908" w:type="dxa"/>
            <w:vAlign w:val="center"/>
          </w:tcPr>
          <w:p w14:paraId="344DB51A" w14:textId="77777777" w:rsidR="0088604D" w:rsidRPr="000D7789" w:rsidRDefault="0088604D" w:rsidP="000D7789">
            <w:pPr>
              <w:pStyle w:val="Paragraphedeliste"/>
              <w:numPr>
                <w:ilvl w:val="1"/>
                <w:numId w:val="8"/>
              </w:numPr>
              <w:spacing w:after="0" w:line="240" w:lineRule="auto"/>
              <w:ind w:left="468" w:hanging="468"/>
              <w:jc w:val="left"/>
            </w:pPr>
            <w:r w:rsidRPr="000D7789">
              <w:t>Table-ronde des partenaires pour la mobilisation des ressources nécessaires  organisée</w:t>
            </w:r>
          </w:p>
        </w:tc>
        <w:tc>
          <w:tcPr>
            <w:tcW w:w="2976" w:type="dxa"/>
            <w:vAlign w:val="center"/>
          </w:tcPr>
          <w:p w14:paraId="2429792B" w14:textId="77777777" w:rsidR="0088604D" w:rsidRPr="000D7789" w:rsidRDefault="0088604D" w:rsidP="000D7789">
            <w:pPr>
              <w:spacing w:after="0" w:line="240" w:lineRule="auto"/>
              <w:jc w:val="left"/>
            </w:pPr>
            <w:r w:rsidRPr="000D7789">
              <w:t>Proportion de partenaires ayant effectivement participé à la TR</w:t>
            </w:r>
          </w:p>
          <w:p w14:paraId="661A2E7A" w14:textId="77777777" w:rsidR="0088604D" w:rsidRPr="000D7789" w:rsidRDefault="0088604D" w:rsidP="000D7789">
            <w:pPr>
              <w:spacing w:after="0" w:line="240" w:lineRule="auto"/>
              <w:jc w:val="left"/>
            </w:pPr>
          </w:p>
          <w:p w14:paraId="1575DF95" w14:textId="77777777" w:rsidR="0088604D" w:rsidRPr="000D7789" w:rsidRDefault="0088604D" w:rsidP="000D7789">
            <w:pPr>
              <w:spacing w:after="0" w:line="240" w:lineRule="auto"/>
              <w:jc w:val="left"/>
            </w:pPr>
            <w:r w:rsidRPr="000D7789">
              <w:t>Montant mobilisé</w:t>
            </w:r>
          </w:p>
        </w:tc>
        <w:tc>
          <w:tcPr>
            <w:tcW w:w="1062" w:type="dxa"/>
            <w:vAlign w:val="center"/>
          </w:tcPr>
          <w:p w14:paraId="660F01C3" w14:textId="77777777" w:rsidR="0088604D" w:rsidRPr="000D7789" w:rsidRDefault="0088604D" w:rsidP="000D7789">
            <w:pPr>
              <w:spacing w:after="0" w:line="240" w:lineRule="auto"/>
              <w:jc w:val="left"/>
            </w:pPr>
            <w:r w:rsidRPr="000D7789">
              <w:t>0</w:t>
            </w:r>
          </w:p>
          <w:p w14:paraId="68C37D3D" w14:textId="77777777" w:rsidR="0088604D" w:rsidRPr="000D7789" w:rsidRDefault="0088604D" w:rsidP="000D7789">
            <w:pPr>
              <w:spacing w:after="0" w:line="240" w:lineRule="auto"/>
              <w:jc w:val="left"/>
            </w:pPr>
          </w:p>
          <w:p w14:paraId="2EA8807A" w14:textId="77777777" w:rsidR="0088604D" w:rsidRPr="000D7789" w:rsidRDefault="0088604D" w:rsidP="000D7789">
            <w:pPr>
              <w:spacing w:after="0" w:line="240" w:lineRule="auto"/>
              <w:jc w:val="left"/>
            </w:pPr>
          </w:p>
          <w:p w14:paraId="115590B4" w14:textId="77777777" w:rsidR="0088604D" w:rsidRPr="000D7789" w:rsidRDefault="0088604D" w:rsidP="000D7789">
            <w:pPr>
              <w:spacing w:after="0" w:line="240" w:lineRule="auto"/>
              <w:jc w:val="left"/>
            </w:pPr>
          </w:p>
          <w:p w14:paraId="1A9D0EB4" w14:textId="77777777" w:rsidR="0088604D" w:rsidRPr="000D7789" w:rsidRDefault="0088604D" w:rsidP="000D7789">
            <w:pPr>
              <w:spacing w:after="0" w:line="240" w:lineRule="auto"/>
              <w:jc w:val="left"/>
            </w:pPr>
            <w:r w:rsidRPr="000D7789">
              <w:t>0</w:t>
            </w:r>
          </w:p>
        </w:tc>
        <w:tc>
          <w:tcPr>
            <w:tcW w:w="1276" w:type="dxa"/>
            <w:vAlign w:val="center"/>
          </w:tcPr>
          <w:p w14:paraId="1649C38B" w14:textId="77777777" w:rsidR="0088604D" w:rsidRPr="000D7789" w:rsidRDefault="0088604D" w:rsidP="000D7789">
            <w:pPr>
              <w:spacing w:after="0" w:line="240" w:lineRule="auto"/>
              <w:jc w:val="left"/>
            </w:pPr>
            <w:r w:rsidRPr="000D7789">
              <w:t>80%</w:t>
            </w:r>
          </w:p>
          <w:p w14:paraId="26DF6F29" w14:textId="77777777" w:rsidR="0088604D" w:rsidRPr="000D7789" w:rsidRDefault="0088604D" w:rsidP="000D7789">
            <w:pPr>
              <w:spacing w:after="0" w:line="240" w:lineRule="auto"/>
              <w:jc w:val="left"/>
            </w:pPr>
          </w:p>
          <w:p w14:paraId="64B82C31" w14:textId="77777777" w:rsidR="0088604D" w:rsidRPr="000D7789" w:rsidRDefault="0088604D" w:rsidP="000D7789">
            <w:pPr>
              <w:spacing w:after="0" w:line="240" w:lineRule="auto"/>
              <w:jc w:val="left"/>
            </w:pPr>
          </w:p>
          <w:p w14:paraId="08844BC4" w14:textId="77777777" w:rsidR="0088604D" w:rsidRPr="000D7789" w:rsidRDefault="0088604D" w:rsidP="000D7789">
            <w:pPr>
              <w:spacing w:after="0" w:line="240" w:lineRule="auto"/>
              <w:jc w:val="left"/>
            </w:pPr>
          </w:p>
          <w:p w14:paraId="565B4A43" w14:textId="77777777" w:rsidR="0088604D" w:rsidRPr="000D7789" w:rsidRDefault="0088604D" w:rsidP="000D7789">
            <w:pPr>
              <w:spacing w:after="0" w:line="240" w:lineRule="auto"/>
              <w:jc w:val="left"/>
            </w:pPr>
            <w:r w:rsidRPr="000D7789">
              <w:t>80%</w:t>
            </w:r>
          </w:p>
        </w:tc>
        <w:tc>
          <w:tcPr>
            <w:tcW w:w="3402" w:type="dxa"/>
            <w:vAlign w:val="center"/>
          </w:tcPr>
          <w:p w14:paraId="073CBEB1" w14:textId="77777777" w:rsidR="0088604D" w:rsidRPr="000D7789" w:rsidRDefault="0088604D" w:rsidP="000D7789">
            <w:pPr>
              <w:spacing w:after="0" w:line="240" w:lineRule="auto"/>
              <w:jc w:val="left"/>
            </w:pPr>
            <w:r w:rsidRPr="000D7789">
              <w:t>Rapport ou PV de réunion</w:t>
            </w:r>
          </w:p>
          <w:p w14:paraId="406C3151" w14:textId="77777777" w:rsidR="0088604D" w:rsidRPr="000D7789" w:rsidRDefault="0088604D" w:rsidP="000D7789">
            <w:pPr>
              <w:spacing w:after="0" w:line="240" w:lineRule="auto"/>
              <w:jc w:val="left"/>
            </w:pPr>
          </w:p>
          <w:p w14:paraId="11ACBFEE" w14:textId="77777777" w:rsidR="0088604D" w:rsidRPr="000D7789" w:rsidRDefault="0088604D" w:rsidP="000D7789">
            <w:pPr>
              <w:spacing w:after="0" w:line="240" w:lineRule="auto"/>
              <w:jc w:val="left"/>
            </w:pPr>
          </w:p>
          <w:p w14:paraId="2B4BB639" w14:textId="77777777" w:rsidR="0088604D" w:rsidRPr="000D7789" w:rsidRDefault="0088604D" w:rsidP="000D7789">
            <w:pPr>
              <w:spacing w:after="0" w:line="240" w:lineRule="auto"/>
              <w:jc w:val="left"/>
            </w:pPr>
          </w:p>
          <w:p w14:paraId="129A7B5B" w14:textId="77777777" w:rsidR="0088604D" w:rsidRPr="000D7789" w:rsidRDefault="0088604D" w:rsidP="000D7789">
            <w:pPr>
              <w:spacing w:after="0" w:line="240" w:lineRule="auto"/>
              <w:jc w:val="left"/>
            </w:pPr>
            <w:r w:rsidRPr="000D7789">
              <w:t>Rapport financier</w:t>
            </w:r>
          </w:p>
        </w:tc>
        <w:tc>
          <w:tcPr>
            <w:tcW w:w="2529" w:type="dxa"/>
          </w:tcPr>
          <w:p w14:paraId="4B7B12F2" w14:textId="77777777" w:rsidR="0088604D" w:rsidRPr="000D7789" w:rsidRDefault="0088604D" w:rsidP="000D7789">
            <w:pPr>
              <w:spacing w:after="120" w:line="240" w:lineRule="auto"/>
              <w:jc w:val="left"/>
            </w:pPr>
            <w:r w:rsidRPr="000D7789">
              <w:t>Adhésion des parties prenantes et partenaires</w:t>
            </w:r>
          </w:p>
          <w:p w14:paraId="4B92B34B" w14:textId="77777777" w:rsidR="0088604D" w:rsidRPr="000D7789" w:rsidRDefault="0088604D" w:rsidP="000D7789">
            <w:pPr>
              <w:spacing w:after="120" w:line="240" w:lineRule="auto"/>
              <w:jc w:val="left"/>
            </w:pPr>
            <w:r w:rsidRPr="000D7789">
              <w:t>Stabilité politique et sociale</w:t>
            </w:r>
          </w:p>
          <w:p w14:paraId="55F514DE" w14:textId="77777777" w:rsidR="0088604D" w:rsidRPr="000D7789" w:rsidRDefault="0088604D" w:rsidP="000D7789">
            <w:pPr>
              <w:spacing w:after="0" w:line="240" w:lineRule="auto"/>
              <w:jc w:val="left"/>
            </w:pPr>
            <w:r w:rsidRPr="000D7789">
              <w:t>Disponibilité de financement</w:t>
            </w:r>
          </w:p>
        </w:tc>
      </w:tr>
      <w:tr w:rsidR="00C456A8" w:rsidRPr="000D7789" w14:paraId="1AE154CF" w14:textId="77777777" w:rsidTr="000D7789">
        <w:trPr>
          <w:trHeight w:val="1907"/>
          <w:jc w:val="center"/>
        </w:trPr>
        <w:tc>
          <w:tcPr>
            <w:tcW w:w="3908" w:type="dxa"/>
            <w:vAlign w:val="center"/>
          </w:tcPr>
          <w:p w14:paraId="2F148999" w14:textId="77777777" w:rsidR="0088604D" w:rsidRPr="000D7789" w:rsidRDefault="0088604D" w:rsidP="000D7789">
            <w:pPr>
              <w:pStyle w:val="Paragraphedeliste"/>
              <w:numPr>
                <w:ilvl w:val="1"/>
                <w:numId w:val="8"/>
              </w:numPr>
              <w:spacing w:after="0" w:line="240" w:lineRule="auto"/>
              <w:ind w:left="468" w:hanging="468"/>
              <w:jc w:val="left"/>
            </w:pPr>
            <w:r w:rsidRPr="000D7789">
              <w:t xml:space="preserve">plans opérationnels respectifs des établissements de formation  initiale élaborés et exécutés </w:t>
            </w:r>
          </w:p>
        </w:tc>
        <w:tc>
          <w:tcPr>
            <w:tcW w:w="2976" w:type="dxa"/>
          </w:tcPr>
          <w:p w14:paraId="41EF7917" w14:textId="77777777" w:rsidR="0088604D" w:rsidRPr="000D7789" w:rsidRDefault="0088604D" w:rsidP="000D7789">
            <w:pPr>
              <w:spacing w:after="120" w:line="240" w:lineRule="auto"/>
              <w:jc w:val="left"/>
            </w:pPr>
            <w:r w:rsidRPr="000D7789">
              <w:t>Proportion d’institutions de formation disposant d’un plan  opérationnel</w:t>
            </w:r>
          </w:p>
          <w:p w14:paraId="1B053E46" w14:textId="77777777" w:rsidR="0088604D" w:rsidRPr="000D7789" w:rsidRDefault="0088604D" w:rsidP="000D7789">
            <w:pPr>
              <w:spacing w:after="0" w:line="240" w:lineRule="auto"/>
              <w:jc w:val="left"/>
            </w:pPr>
            <w:r w:rsidRPr="000D7789">
              <w:t xml:space="preserve"> Proportion d’institution de formation ayant exécuté leur plan opérationnel à 80%</w:t>
            </w:r>
          </w:p>
        </w:tc>
        <w:tc>
          <w:tcPr>
            <w:tcW w:w="1062" w:type="dxa"/>
          </w:tcPr>
          <w:p w14:paraId="3332D1E1" w14:textId="77777777" w:rsidR="0088604D" w:rsidRPr="000D7789" w:rsidRDefault="0088604D" w:rsidP="000D7789">
            <w:pPr>
              <w:spacing w:after="0" w:line="240" w:lineRule="auto"/>
              <w:jc w:val="left"/>
            </w:pPr>
            <w:r w:rsidRPr="000D7789">
              <w:t>0</w:t>
            </w:r>
          </w:p>
          <w:p w14:paraId="3FAA8565" w14:textId="77777777" w:rsidR="0088604D" w:rsidRPr="000D7789" w:rsidRDefault="0088604D" w:rsidP="000D7789">
            <w:pPr>
              <w:spacing w:after="0" w:line="240" w:lineRule="auto"/>
              <w:jc w:val="left"/>
            </w:pPr>
          </w:p>
          <w:p w14:paraId="0BCC59AC" w14:textId="77777777" w:rsidR="0088604D" w:rsidRPr="000D7789" w:rsidRDefault="0088604D" w:rsidP="000D7789">
            <w:pPr>
              <w:spacing w:after="120" w:line="240" w:lineRule="auto"/>
              <w:jc w:val="left"/>
            </w:pPr>
          </w:p>
          <w:p w14:paraId="3998D721" w14:textId="77777777" w:rsidR="0088604D" w:rsidRPr="000D7789" w:rsidRDefault="0088604D" w:rsidP="000D7789">
            <w:pPr>
              <w:spacing w:after="0" w:line="240" w:lineRule="auto"/>
              <w:jc w:val="left"/>
            </w:pPr>
            <w:r w:rsidRPr="000D7789">
              <w:t>0</w:t>
            </w:r>
          </w:p>
        </w:tc>
        <w:tc>
          <w:tcPr>
            <w:tcW w:w="1276" w:type="dxa"/>
          </w:tcPr>
          <w:p w14:paraId="3781D6F1" w14:textId="77777777" w:rsidR="0088604D" w:rsidRPr="000D7789" w:rsidRDefault="0088604D" w:rsidP="000D7789">
            <w:pPr>
              <w:spacing w:after="0" w:line="240" w:lineRule="auto"/>
              <w:jc w:val="left"/>
            </w:pPr>
            <w:r w:rsidRPr="000D7789">
              <w:t>80%</w:t>
            </w:r>
          </w:p>
          <w:p w14:paraId="0B1FC01C" w14:textId="77777777" w:rsidR="0088604D" w:rsidRPr="000D7789" w:rsidRDefault="0088604D" w:rsidP="000D7789">
            <w:pPr>
              <w:spacing w:after="0" w:line="240" w:lineRule="auto"/>
              <w:jc w:val="left"/>
            </w:pPr>
          </w:p>
          <w:p w14:paraId="5C199C81" w14:textId="77777777" w:rsidR="0088604D" w:rsidRPr="000D7789" w:rsidRDefault="0088604D" w:rsidP="000D7789">
            <w:pPr>
              <w:spacing w:after="120" w:line="240" w:lineRule="auto"/>
              <w:jc w:val="left"/>
            </w:pPr>
          </w:p>
          <w:p w14:paraId="5D95F2C1" w14:textId="77777777" w:rsidR="0088604D" w:rsidRPr="000D7789" w:rsidRDefault="0088604D" w:rsidP="000D7789">
            <w:pPr>
              <w:spacing w:after="0" w:line="240" w:lineRule="auto"/>
              <w:jc w:val="left"/>
            </w:pPr>
            <w:r w:rsidRPr="000D7789">
              <w:t>80%</w:t>
            </w:r>
          </w:p>
        </w:tc>
        <w:tc>
          <w:tcPr>
            <w:tcW w:w="3402" w:type="dxa"/>
          </w:tcPr>
          <w:p w14:paraId="5C8EB38C" w14:textId="77777777" w:rsidR="0088604D" w:rsidRPr="000D7789" w:rsidRDefault="0088604D" w:rsidP="000D7789">
            <w:pPr>
              <w:spacing w:after="0" w:line="240" w:lineRule="auto"/>
              <w:jc w:val="left"/>
            </w:pPr>
            <w:r w:rsidRPr="000D7789">
              <w:t xml:space="preserve">Document de plan </w:t>
            </w:r>
          </w:p>
          <w:p w14:paraId="698AEF1A" w14:textId="77777777" w:rsidR="0088604D" w:rsidRPr="000D7789" w:rsidRDefault="0088604D" w:rsidP="000D7789">
            <w:pPr>
              <w:spacing w:after="0" w:line="240" w:lineRule="auto"/>
              <w:jc w:val="left"/>
            </w:pPr>
          </w:p>
          <w:p w14:paraId="1203B235" w14:textId="77777777" w:rsidR="0088604D" w:rsidRPr="000D7789" w:rsidRDefault="0088604D" w:rsidP="000D7789">
            <w:pPr>
              <w:spacing w:after="120" w:line="240" w:lineRule="auto"/>
              <w:jc w:val="left"/>
            </w:pPr>
          </w:p>
          <w:p w14:paraId="32D8551A" w14:textId="77777777" w:rsidR="0088604D" w:rsidRPr="000D7789" w:rsidRDefault="0088604D" w:rsidP="000D7789">
            <w:pPr>
              <w:spacing w:after="0" w:line="240" w:lineRule="auto"/>
              <w:jc w:val="left"/>
            </w:pPr>
            <w:r w:rsidRPr="000D7789">
              <w:t>Rapport d’activités</w:t>
            </w:r>
          </w:p>
        </w:tc>
        <w:tc>
          <w:tcPr>
            <w:tcW w:w="2529" w:type="dxa"/>
          </w:tcPr>
          <w:p w14:paraId="3045829D" w14:textId="77777777" w:rsidR="0088604D" w:rsidRPr="000D7789" w:rsidRDefault="0088604D" w:rsidP="000D7789">
            <w:pPr>
              <w:spacing w:after="120" w:line="240" w:lineRule="auto"/>
              <w:jc w:val="left"/>
            </w:pPr>
            <w:r w:rsidRPr="000D7789">
              <w:t>Adhésion des parties prenantes et partenaires</w:t>
            </w:r>
          </w:p>
          <w:p w14:paraId="75B09567" w14:textId="77777777" w:rsidR="0088604D" w:rsidRPr="000D7789" w:rsidRDefault="0088604D" w:rsidP="000D7789">
            <w:pPr>
              <w:spacing w:after="120" w:line="240" w:lineRule="auto"/>
              <w:jc w:val="left"/>
            </w:pPr>
            <w:r w:rsidRPr="000D7789">
              <w:t>Stabilité politique et sociale</w:t>
            </w:r>
          </w:p>
          <w:p w14:paraId="12607E7E" w14:textId="77777777" w:rsidR="0088604D" w:rsidRPr="000D7789" w:rsidRDefault="0088604D" w:rsidP="000D7789">
            <w:pPr>
              <w:spacing w:after="0" w:line="240" w:lineRule="auto"/>
              <w:jc w:val="left"/>
            </w:pPr>
            <w:r w:rsidRPr="000D7789">
              <w:t>Disponibilité de financement</w:t>
            </w:r>
          </w:p>
        </w:tc>
      </w:tr>
      <w:tr w:rsidR="00C456A8" w:rsidRPr="000D7789" w14:paraId="48CAFF87" w14:textId="77777777" w:rsidTr="000D7789">
        <w:trPr>
          <w:jc w:val="center"/>
        </w:trPr>
        <w:tc>
          <w:tcPr>
            <w:tcW w:w="3908" w:type="dxa"/>
            <w:vAlign w:val="center"/>
          </w:tcPr>
          <w:p w14:paraId="517F430B" w14:textId="77777777" w:rsidR="0088604D" w:rsidRPr="000D7789" w:rsidRDefault="0088604D" w:rsidP="000D7789">
            <w:pPr>
              <w:pStyle w:val="Paragraphedeliste"/>
              <w:numPr>
                <w:ilvl w:val="1"/>
                <w:numId w:val="8"/>
              </w:numPr>
              <w:spacing w:after="0" w:line="240" w:lineRule="auto"/>
              <w:ind w:left="468" w:hanging="468"/>
              <w:jc w:val="left"/>
            </w:pPr>
            <w:r w:rsidRPr="000D7789">
              <w:t>Système de suivi et évaluation respectif des établissements de formation  initiale élaborés et mis en œuvre</w:t>
            </w:r>
          </w:p>
        </w:tc>
        <w:tc>
          <w:tcPr>
            <w:tcW w:w="2976" w:type="dxa"/>
          </w:tcPr>
          <w:p w14:paraId="1A3BDF88" w14:textId="77777777" w:rsidR="0088604D" w:rsidRPr="000D7789" w:rsidRDefault="0088604D" w:rsidP="000D7789">
            <w:pPr>
              <w:spacing w:after="120" w:line="240" w:lineRule="auto"/>
              <w:jc w:val="left"/>
            </w:pPr>
            <w:r w:rsidRPr="000D7789">
              <w:t>Proportion d’institutions de formation disposant d’un Système de suivi et évaluation</w:t>
            </w:r>
          </w:p>
          <w:p w14:paraId="05FB126B" w14:textId="77777777" w:rsidR="0088604D" w:rsidRPr="000D7789" w:rsidRDefault="0088604D" w:rsidP="000D7789">
            <w:pPr>
              <w:spacing w:after="0" w:line="240" w:lineRule="auto"/>
              <w:jc w:val="left"/>
            </w:pPr>
            <w:r w:rsidRPr="000D7789">
              <w:t xml:space="preserve"> Proportion d’institution de formation ayant exécuté leur Système de suivi et évaluation à 80%</w:t>
            </w:r>
          </w:p>
        </w:tc>
        <w:tc>
          <w:tcPr>
            <w:tcW w:w="1062" w:type="dxa"/>
          </w:tcPr>
          <w:p w14:paraId="0BFE3438" w14:textId="77777777" w:rsidR="0088604D" w:rsidRPr="000D7789" w:rsidRDefault="0088604D" w:rsidP="000D7789">
            <w:pPr>
              <w:spacing w:after="0" w:line="240" w:lineRule="auto"/>
              <w:jc w:val="left"/>
            </w:pPr>
            <w:r w:rsidRPr="000D7789">
              <w:t>0</w:t>
            </w:r>
          </w:p>
          <w:p w14:paraId="3225F54D" w14:textId="77777777" w:rsidR="0088604D" w:rsidRPr="000D7789" w:rsidRDefault="0088604D" w:rsidP="000D7789">
            <w:pPr>
              <w:spacing w:after="0" w:line="240" w:lineRule="auto"/>
              <w:jc w:val="left"/>
            </w:pPr>
          </w:p>
          <w:p w14:paraId="75406436" w14:textId="77777777" w:rsidR="0088604D" w:rsidRPr="000D7789" w:rsidRDefault="0088604D" w:rsidP="000D7789">
            <w:pPr>
              <w:spacing w:after="120" w:line="240" w:lineRule="auto"/>
              <w:jc w:val="left"/>
            </w:pPr>
          </w:p>
          <w:p w14:paraId="42515245" w14:textId="77777777" w:rsidR="0088604D" w:rsidRPr="000D7789" w:rsidRDefault="0088604D" w:rsidP="000D7789">
            <w:pPr>
              <w:spacing w:after="0" w:line="240" w:lineRule="auto"/>
              <w:jc w:val="left"/>
            </w:pPr>
            <w:r w:rsidRPr="000D7789">
              <w:t>0</w:t>
            </w:r>
          </w:p>
        </w:tc>
        <w:tc>
          <w:tcPr>
            <w:tcW w:w="1276" w:type="dxa"/>
          </w:tcPr>
          <w:p w14:paraId="44CDF536" w14:textId="77777777" w:rsidR="0088604D" w:rsidRPr="000D7789" w:rsidRDefault="0088604D" w:rsidP="000D7789">
            <w:pPr>
              <w:spacing w:after="0" w:line="240" w:lineRule="auto"/>
              <w:jc w:val="left"/>
            </w:pPr>
            <w:r w:rsidRPr="000D7789">
              <w:t>80%</w:t>
            </w:r>
          </w:p>
          <w:p w14:paraId="2C44F1C9" w14:textId="77777777" w:rsidR="0088604D" w:rsidRPr="000D7789" w:rsidRDefault="0088604D" w:rsidP="000D7789">
            <w:pPr>
              <w:spacing w:after="0" w:line="240" w:lineRule="auto"/>
              <w:jc w:val="left"/>
            </w:pPr>
          </w:p>
          <w:p w14:paraId="6BFC6556" w14:textId="77777777" w:rsidR="0088604D" w:rsidRPr="000D7789" w:rsidRDefault="0088604D" w:rsidP="000D7789">
            <w:pPr>
              <w:spacing w:after="120" w:line="240" w:lineRule="auto"/>
              <w:jc w:val="left"/>
            </w:pPr>
          </w:p>
          <w:p w14:paraId="4CC892B8" w14:textId="77777777" w:rsidR="0088604D" w:rsidRPr="000D7789" w:rsidRDefault="0088604D" w:rsidP="000D7789">
            <w:pPr>
              <w:spacing w:after="0" w:line="240" w:lineRule="auto"/>
              <w:jc w:val="left"/>
            </w:pPr>
            <w:r w:rsidRPr="000D7789">
              <w:t>80%</w:t>
            </w:r>
          </w:p>
        </w:tc>
        <w:tc>
          <w:tcPr>
            <w:tcW w:w="3402" w:type="dxa"/>
          </w:tcPr>
          <w:p w14:paraId="45B18E0F" w14:textId="77777777" w:rsidR="0088604D" w:rsidRPr="000D7789" w:rsidRDefault="0088604D" w:rsidP="000D7789">
            <w:pPr>
              <w:spacing w:after="0" w:line="240" w:lineRule="auto"/>
              <w:jc w:val="left"/>
            </w:pPr>
            <w:r w:rsidRPr="000D7789">
              <w:t xml:space="preserve">Document de système de suivi et évaluation </w:t>
            </w:r>
          </w:p>
          <w:p w14:paraId="47A3C0E5" w14:textId="77777777" w:rsidR="0088604D" w:rsidRPr="000D7789" w:rsidRDefault="0088604D" w:rsidP="000D7789">
            <w:pPr>
              <w:spacing w:after="120" w:line="240" w:lineRule="auto"/>
              <w:jc w:val="left"/>
            </w:pPr>
          </w:p>
          <w:p w14:paraId="702BFD29" w14:textId="77777777" w:rsidR="0088604D" w:rsidRPr="000D7789" w:rsidRDefault="0088604D" w:rsidP="000D7789">
            <w:pPr>
              <w:spacing w:after="0" w:line="240" w:lineRule="auto"/>
              <w:jc w:val="left"/>
            </w:pPr>
            <w:r w:rsidRPr="000D7789">
              <w:t>Rapport d’activités</w:t>
            </w:r>
          </w:p>
        </w:tc>
        <w:tc>
          <w:tcPr>
            <w:tcW w:w="2529" w:type="dxa"/>
          </w:tcPr>
          <w:p w14:paraId="629C0448" w14:textId="77777777" w:rsidR="0088604D" w:rsidRPr="000D7789" w:rsidRDefault="0088604D" w:rsidP="000D7789">
            <w:pPr>
              <w:spacing w:after="120" w:line="240" w:lineRule="auto"/>
              <w:jc w:val="left"/>
            </w:pPr>
            <w:r w:rsidRPr="000D7789">
              <w:t>Adhésion des parties prenantes et partenaires</w:t>
            </w:r>
          </w:p>
          <w:p w14:paraId="165D17B3" w14:textId="77777777" w:rsidR="0088604D" w:rsidRPr="000D7789" w:rsidRDefault="0088604D" w:rsidP="000D7789">
            <w:pPr>
              <w:spacing w:after="120" w:line="240" w:lineRule="auto"/>
              <w:jc w:val="left"/>
            </w:pPr>
            <w:r w:rsidRPr="000D7789">
              <w:t>Stabilité politique et sociale</w:t>
            </w:r>
          </w:p>
          <w:p w14:paraId="0C62E3D4" w14:textId="77777777" w:rsidR="0088604D" w:rsidRPr="000D7789" w:rsidRDefault="0088604D" w:rsidP="000D7789">
            <w:pPr>
              <w:spacing w:after="0" w:line="240" w:lineRule="auto"/>
              <w:jc w:val="left"/>
            </w:pPr>
            <w:r w:rsidRPr="000D7789">
              <w:t>Disponibilité de financement</w:t>
            </w:r>
          </w:p>
        </w:tc>
      </w:tr>
      <w:tr w:rsidR="00C456A8" w:rsidRPr="000D7789" w14:paraId="773622B9" w14:textId="77777777" w:rsidTr="000D7789">
        <w:trPr>
          <w:jc w:val="center"/>
        </w:trPr>
        <w:tc>
          <w:tcPr>
            <w:tcW w:w="3908" w:type="dxa"/>
            <w:vAlign w:val="center"/>
          </w:tcPr>
          <w:p w14:paraId="2EB9AAC5" w14:textId="77777777" w:rsidR="0088604D" w:rsidRPr="000D7789" w:rsidRDefault="0088604D" w:rsidP="000D7789">
            <w:pPr>
              <w:pStyle w:val="Paragraphedeliste"/>
              <w:numPr>
                <w:ilvl w:val="1"/>
                <w:numId w:val="8"/>
              </w:numPr>
              <w:spacing w:after="0" w:line="240" w:lineRule="auto"/>
              <w:ind w:left="468" w:hanging="468"/>
              <w:jc w:val="left"/>
            </w:pPr>
            <w:r w:rsidRPr="000D7789">
              <w:t>Mécanisme de coordination respectif des parties prenantes des établissements de formation  initiale mis en place et fonctionnel</w:t>
            </w:r>
          </w:p>
          <w:p w14:paraId="23D92168" w14:textId="77777777" w:rsidR="0088604D" w:rsidRPr="000D7789" w:rsidRDefault="0088604D" w:rsidP="000D7789">
            <w:pPr>
              <w:pStyle w:val="Paragraphedeliste"/>
              <w:spacing w:after="0" w:line="240" w:lineRule="auto"/>
              <w:ind w:left="42" w:hanging="42"/>
              <w:jc w:val="left"/>
            </w:pPr>
          </w:p>
        </w:tc>
        <w:tc>
          <w:tcPr>
            <w:tcW w:w="2976" w:type="dxa"/>
          </w:tcPr>
          <w:p w14:paraId="5BE36474" w14:textId="77777777" w:rsidR="0088604D" w:rsidRPr="000D7789" w:rsidRDefault="0088604D" w:rsidP="000D7789">
            <w:pPr>
              <w:spacing w:after="120" w:line="240" w:lineRule="auto"/>
              <w:jc w:val="left"/>
            </w:pPr>
            <w:r w:rsidRPr="000D7789">
              <w:t xml:space="preserve">Proportion d’institutions de formation disposant d’un mécanisme de coordination </w:t>
            </w:r>
          </w:p>
          <w:p w14:paraId="3D918F88" w14:textId="77777777" w:rsidR="0088604D" w:rsidRPr="000D7789" w:rsidRDefault="0088604D" w:rsidP="000D7789">
            <w:pPr>
              <w:spacing w:after="0" w:line="240" w:lineRule="auto"/>
              <w:jc w:val="left"/>
            </w:pPr>
            <w:r w:rsidRPr="000D7789">
              <w:t>Proportion d’institutions de formation ayant tenu 80% de leurs sessions</w:t>
            </w:r>
          </w:p>
        </w:tc>
        <w:tc>
          <w:tcPr>
            <w:tcW w:w="1062" w:type="dxa"/>
          </w:tcPr>
          <w:p w14:paraId="143C22A2" w14:textId="77777777" w:rsidR="0088604D" w:rsidRPr="000D7789" w:rsidRDefault="0088604D" w:rsidP="000D7789">
            <w:pPr>
              <w:spacing w:after="0" w:line="240" w:lineRule="auto"/>
              <w:jc w:val="left"/>
            </w:pPr>
            <w:r w:rsidRPr="000D7789">
              <w:t>0</w:t>
            </w:r>
          </w:p>
          <w:p w14:paraId="62096C9A" w14:textId="77777777" w:rsidR="0088604D" w:rsidRPr="000D7789" w:rsidRDefault="0088604D" w:rsidP="000D7789">
            <w:pPr>
              <w:spacing w:after="0" w:line="240" w:lineRule="auto"/>
              <w:jc w:val="left"/>
            </w:pPr>
          </w:p>
          <w:p w14:paraId="1E98424A" w14:textId="77777777" w:rsidR="0088604D" w:rsidRPr="000D7789" w:rsidRDefault="0088604D" w:rsidP="000D7789">
            <w:pPr>
              <w:spacing w:after="120" w:line="240" w:lineRule="auto"/>
              <w:jc w:val="left"/>
            </w:pPr>
          </w:p>
          <w:p w14:paraId="5233CB67" w14:textId="77777777" w:rsidR="0088604D" w:rsidRPr="000D7789" w:rsidRDefault="0088604D" w:rsidP="000D7789">
            <w:pPr>
              <w:spacing w:after="0" w:line="240" w:lineRule="auto"/>
              <w:jc w:val="left"/>
            </w:pPr>
            <w:r w:rsidRPr="000D7789">
              <w:t>0</w:t>
            </w:r>
          </w:p>
        </w:tc>
        <w:tc>
          <w:tcPr>
            <w:tcW w:w="1276" w:type="dxa"/>
          </w:tcPr>
          <w:p w14:paraId="280F02F0" w14:textId="77777777" w:rsidR="0088604D" w:rsidRPr="000D7789" w:rsidRDefault="0088604D" w:rsidP="000D7789">
            <w:pPr>
              <w:spacing w:after="0" w:line="240" w:lineRule="auto"/>
              <w:jc w:val="left"/>
            </w:pPr>
            <w:r w:rsidRPr="000D7789">
              <w:t>80%</w:t>
            </w:r>
          </w:p>
          <w:p w14:paraId="62F086D4" w14:textId="77777777" w:rsidR="0088604D" w:rsidRPr="000D7789" w:rsidRDefault="0088604D" w:rsidP="000D7789">
            <w:pPr>
              <w:spacing w:after="0" w:line="240" w:lineRule="auto"/>
              <w:jc w:val="left"/>
            </w:pPr>
          </w:p>
          <w:p w14:paraId="40716475" w14:textId="77777777" w:rsidR="0088604D" w:rsidRPr="000D7789" w:rsidRDefault="0088604D" w:rsidP="000D7789">
            <w:pPr>
              <w:spacing w:after="120" w:line="240" w:lineRule="auto"/>
              <w:jc w:val="left"/>
            </w:pPr>
          </w:p>
          <w:p w14:paraId="5927B67E" w14:textId="77777777" w:rsidR="0088604D" w:rsidRPr="000D7789" w:rsidRDefault="0088604D" w:rsidP="000D7789">
            <w:pPr>
              <w:spacing w:after="0" w:line="240" w:lineRule="auto"/>
              <w:jc w:val="left"/>
            </w:pPr>
            <w:r w:rsidRPr="000D7789">
              <w:t>80%</w:t>
            </w:r>
          </w:p>
          <w:p w14:paraId="6390DF61" w14:textId="77777777" w:rsidR="0088604D" w:rsidRPr="000D7789" w:rsidRDefault="0088604D" w:rsidP="000D7789">
            <w:pPr>
              <w:spacing w:after="0" w:line="240" w:lineRule="auto"/>
              <w:jc w:val="left"/>
            </w:pPr>
          </w:p>
          <w:p w14:paraId="47D683C0" w14:textId="77777777" w:rsidR="0088604D" w:rsidRPr="000D7789" w:rsidRDefault="0088604D" w:rsidP="000D7789">
            <w:pPr>
              <w:spacing w:after="0" w:line="240" w:lineRule="auto"/>
              <w:jc w:val="left"/>
            </w:pPr>
          </w:p>
        </w:tc>
        <w:tc>
          <w:tcPr>
            <w:tcW w:w="3402" w:type="dxa"/>
          </w:tcPr>
          <w:p w14:paraId="0B892BBA" w14:textId="77777777" w:rsidR="0088604D" w:rsidRPr="000D7789" w:rsidRDefault="0088604D" w:rsidP="000D7789">
            <w:pPr>
              <w:spacing w:after="0" w:line="240" w:lineRule="auto"/>
              <w:jc w:val="left"/>
            </w:pPr>
            <w:r w:rsidRPr="000D7789">
              <w:t>Doc de mécanisme de coordination</w:t>
            </w:r>
          </w:p>
          <w:p w14:paraId="285F4348" w14:textId="77777777" w:rsidR="0088604D" w:rsidRPr="000D7789" w:rsidRDefault="0088604D" w:rsidP="000D7789">
            <w:pPr>
              <w:spacing w:after="0" w:line="240" w:lineRule="auto"/>
              <w:jc w:val="left"/>
            </w:pPr>
          </w:p>
          <w:p w14:paraId="69A4EA49" w14:textId="77777777" w:rsidR="0088604D" w:rsidRPr="000D7789" w:rsidRDefault="0088604D" w:rsidP="000D7789">
            <w:pPr>
              <w:spacing w:after="120" w:line="240" w:lineRule="auto"/>
              <w:jc w:val="left"/>
            </w:pPr>
          </w:p>
          <w:p w14:paraId="76BCD725" w14:textId="77777777" w:rsidR="0088604D" w:rsidRPr="000D7789" w:rsidRDefault="0088604D" w:rsidP="000D7789">
            <w:pPr>
              <w:spacing w:after="0" w:line="240" w:lineRule="auto"/>
              <w:jc w:val="left"/>
            </w:pPr>
            <w:r w:rsidRPr="000D7789">
              <w:t>PV de réunion et rapports d’activité</w:t>
            </w:r>
          </w:p>
        </w:tc>
        <w:tc>
          <w:tcPr>
            <w:tcW w:w="2529" w:type="dxa"/>
          </w:tcPr>
          <w:p w14:paraId="4596A479" w14:textId="77777777" w:rsidR="0088604D" w:rsidRPr="000D7789" w:rsidRDefault="0088604D" w:rsidP="000D7789">
            <w:pPr>
              <w:spacing w:after="120" w:line="240" w:lineRule="auto"/>
              <w:jc w:val="left"/>
            </w:pPr>
            <w:r w:rsidRPr="000D7789">
              <w:t>Adhésion des parties prenantes et partenaires</w:t>
            </w:r>
          </w:p>
          <w:p w14:paraId="3F307D84" w14:textId="77777777" w:rsidR="0088604D" w:rsidRPr="000D7789" w:rsidRDefault="0088604D" w:rsidP="000D7789">
            <w:pPr>
              <w:spacing w:after="120" w:line="240" w:lineRule="auto"/>
              <w:jc w:val="left"/>
            </w:pPr>
            <w:r w:rsidRPr="000D7789">
              <w:t>Stabilité politique et sociale</w:t>
            </w:r>
          </w:p>
          <w:p w14:paraId="424BF656" w14:textId="77777777" w:rsidR="0088604D" w:rsidRPr="000D7789" w:rsidRDefault="0088604D" w:rsidP="000D7789">
            <w:pPr>
              <w:spacing w:after="0" w:line="240" w:lineRule="auto"/>
              <w:jc w:val="left"/>
            </w:pPr>
            <w:r w:rsidRPr="000D7789">
              <w:t>Disponibilité de financement</w:t>
            </w:r>
          </w:p>
        </w:tc>
      </w:tr>
      <w:tr w:rsidR="00C456A8" w:rsidRPr="000D7789" w14:paraId="28666436" w14:textId="77777777" w:rsidTr="000D7789">
        <w:trPr>
          <w:jc w:val="center"/>
        </w:trPr>
        <w:tc>
          <w:tcPr>
            <w:tcW w:w="3908" w:type="dxa"/>
            <w:vAlign w:val="center"/>
          </w:tcPr>
          <w:p w14:paraId="72DEF91B" w14:textId="77777777" w:rsidR="0088604D" w:rsidRPr="000D7789" w:rsidRDefault="0088604D" w:rsidP="000D7789">
            <w:pPr>
              <w:pStyle w:val="Paragraphedeliste"/>
              <w:numPr>
                <w:ilvl w:val="1"/>
                <w:numId w:val="8"/>
              </w:numPr>
              <w:spacing w:after="0" w:line="240" w:lineRule="auto"/>
              <w:ind w:left="468" w:hanging="468"/>
              <w:jc w:val="left"/>
            </w:pPr>
            <w:r w:rsidRPr="000D7789">
              <w:t>Les mécanismes de gestion internes respectifs des établissements de formation initiale sont définis et appliqués </w:t>
            </w:r>
          </w:p>
          <w:p w14:paraId="6F078235" w14:textId="77777777" w:rsidR="0088604D" w:rsidRPr="000D7789" w:rsidRDefault="0088604D" w:rsidP="000D7789">
            <w:pPr>
              <w:pStyle w:val="Paragraphedeliste"/>
              <w:spacing w:after="0" w:line="240" w:lineRule="auto"/>
              <w:ind w:left="42" w:hanging="42"/>
              <w:jc w:val="left"/>
            </w:pPr>
          </w:p>
        </w:tc>
        <w:tc>
          <w:tcPr>
            <w:tcW w:w="2976" w:type="dxa"/>
            <w:vAlign w:val="center"/>
          </w:tcPr>
          <w:p w14:paraId="0E1B1FC5" w14:textId="77777777" w:rsidR="0088604D" w:rsidRPr="000D7789" w:rsidRDefault="0088604D" w:rsidP="000D7789">
            <w:pPr>
              <w:spacing w:after="120" w:line="240" w:lineRule="auto"/>
              <w:jc w:val="left"/>
            </w:pPr>
            <w:r w:rsidRPr="000D7789">
              <w:t>Proportion des établissements de formation initiale disposant de leur mécanisme de gestion interne</w:t>
            </w:r>
          </w:p>
          <w:p w14:paraId="419E8D6D" w14:textId="77777777" w:rsidR="005D3606" w:rsidRPr="000D7789" w:rsidRDefault="005D3606" w:rsidP="000D7789">
            <w:pPr>
              <w:spacing w:after="0" w:line="240" w:lineRule="auto"/>
              <w:jc w:val="left"/>
            </w:pPr>
            <w:r w:rsidRPr="000D7789">
              <w:t>Proportion d’établissements de formation initiale ayant appliqué à 80% leur mécanisme de gestion interne</w:t>
            </w:r>
          </w:p>
        </w:tc>
        <w:tc>
          <w:tcPr>
            <w:tcW w:w="1062" w:type="dxa"/>
          </w:tcPr>
          <w:p w14:paraId="7AA465A9" w14:textId="77777777" w:rsidR="0088604D" w:rsidRPr="000D7789" w:rsidRDefault="0088604D" w:rsidP="000D7789">
            <w:pPr>
              <w:spacing w:after="0" w:line="240" w:lineRule="auto"/>
              <w:jc w:val="left"/>
            </w:pPr>
            <w:r w:rsidRPr="000D7789">
              <w:t>0</w:t>
            </w:r>
          </w:p>
          <w:p w14:paraId="0FDD0726" w14:textId="77777777" w:rsidR="005D3606" w:rsidRPr="000D7789" w:rsidRDefault="005D3606" w:rsidP="000D7789">
            <w:pPr>
              <w:spacing w:after="0" w:line="240" w:lineRule="auto"/>
              <w:jc w:val="left"/>
            </w:pPr>
          </w:p>
          <w:p w14:paraId="2D67EEEF" w14:textId="77777777" w:rsidR="005D3606" w:rsidRPr="000D7789" w:rsidRDefault="005D3606" w:rsidP="000D7789">
            <w:pPr>
              <w:spacing w:after="0" w:line="240" w:lineRule="auto"/>
              <w:jc w:val="left"/>
            </w:pPr>
          </w:p>
          <w:p w14:paraId="07460E29" w14:textId="77777777" w:rsidR="005D3606" w:rsidRPr="000D7789" w:rsidRDefault="005D3606" w:rsidP="000D7789">
            <w:pPr>
              <w:spacing w:after="120" w:line="240" w:lineRule="auto"/>
              <w:jc w:val="left"/>
            </w:pPr>
          </w:p>
          <w:p w14:paraId="2599EB60" w14:textId="77777777" w:rsidR="005D3606" w:rsidRPr="000D7789" w:rsidRDefault="005D3606" w:rsidP="000D7789">
            <w:pPr>
              <w:spacing w:after="0" w:line="240" w:lineRule="auto"/>
              <w:jc w:val="left"/>
            </w:pPr>
            <w:r w:rsidRPr="000D7789">
              <w:t>0</w:t>
            </w:r>
          </w:p>
        </w:tc>
        <w:tc>
          <w:tcPr>
            <w:tcW w:w="1276" w:type="dxa"/>
          </w:tcPr>
          <w:p w14:paraId="1CE7895C" w14:textId="77777777" w:rsidR="0088604D" w:rsidRPr="000D7789" w:rsidRDefault="005D3606" w:rsidP="000D7789">
            <w:pPr>
              <w:spacing w:after="0" w:line="240" w:lineRule="auto"/>
              <w:jc w:val="left"/>
            </w:pPr>
            <w:r w:rsidRPr="000D7789">
              <w:t>9</w:t>
            </w:r>
            <w:r w:rsidR="0088604D" w:rsidRPr="000D7789">
              <w:t>0%</w:t>
            </w:r>
          </w:p>
          <w:p w14:paraId="798D4CD5" w14:textId="77777777" w:rsidR="005D3606" w:rsidRPr="000D7789" w:rsidRDefault="005D3606" w:rsidP="000D7789">
            <w:pPr>
              <w:spacing w:after="0" w:line="240" w:lineRule="auto"/>
              <w:jc w:val="left"/>
            </w:pPr>
          </w:p>
          <w:p w14:paraId="3CC99358" w14:textId="77777777" w:rsidR="005D3606" w:rsidRPr="000D7789" w:rsidRDefault="005D3606" w:rsidP="000D7789">
            <w:pPr>
              <w:spacing w:after="0" w:line="240" w:lineRule="auto"/>
              <w:jc w:val="left"/>
            </w:pPr>
          </w:p>
          <w:p w14:paraId="1C267C80" w14:textId="77777777" w:rsidR="005D3606" w:rsidRPr="000D7789" w:rsidRDefault="005D3606" w:rsidP="000D7789">
            <w:pPr>
              <w:spacing w:after="120" w:line="240" w:lineRule="auto"/>
              <w:jc w:val="left"/>
            </w:pPr>
          </w:p>
          <w:p w14:paraId="0B82F2B3" w14:textId="77777777" w:rsidR="005D3606" w:rsidRPr="000D7789" w:rsidRDefault="005D3606" w:rsidP="000D7789">
            <w:pPr>
              <w:spacing w:after="0" w:line="240" w:lineRule="auto"/>
              <w:jc w:val="left"/>
            </w:pPr>
            <w:r w:rsidRPr="000D7789">
              <w:t>80%</w:t>
            </w:r>
          </w:p>
        </w:tc>
        <w:tc>
          <w:tcPr>
            <w:tcW w:w="3402" w:type="dxa"/>
          </w:tcPr>
          <w:p w14:paraId="39A57958" w14:textId="77777777" w:rsidR="0088604D" w:rsidRPr="000D7789" w:rsidRDefault="0088604D" w:rsidP="000D7789">
            <w:pPr>
              <w:spacing w:after="0" w:line="240" w:lineRule="auto"/>
              <w:jc w:val="left"/>
            </w:pPr>
            <w:r w:rsidRPr="000D7789">
              <w:t>Exemplaire des documents du mécanisme de gestion</w:t>
            </w:r>
          </w:p>
          <w:p w14:paraId="1C2D0747" w14:textId="77777777" w:rsidR="005D3606" w:rsidRPr="000D7789" w:rsidRDefault="005D3606" w:rsidP="000D7789">
            <w:pPr>
              <w:spacing w:after="0" w:line="240" w:lineRule="auto"/>
              <w:jc w:val="left"/>
            </w:pPr>
          </w:p>
          <w:p w14:paraId="067CEE43" w14:textId="77777777" w:rsidR="005D3606" w:rsidRPr="000D7789" w:rsidRDefault="005D3606" w:rsidP="000D7789">
            <w:pPr>
              <w:spacing w:after="120" w:line="240" w:lineRule="auto"/>
              <w:jc w:val="left"/>
            </w:pPr>
          </w:p>
          <w:p w14:paraId="01CD2E0D" w14:textId="77777777" w:rsidR="005D3606" w:rsidRPr="000D7789" w:rsidRDefault="005D3606" w:rsidP="000D7789">
            <w:pPr>
              <w:spacing w:after="0" w:line="240" w:lineRule="auto"/>
              <w:jc w:val="left"/>
            </w:pPr>
            <w:r w:rsidRPr="000D7789">
              <w:t>Rapport d’activité et d’évaluation</w:t>
            </w:r>
          </w:p>
        </w:tc>
        <w:tc>
          <w:tcPr>
            <w:tcW w:w="2529" w:type="dxa"/>
            <w:vAlign w:val="center"/>
          </w:tcPr>
          <w:p w14:paraId="376C548E" w14:textId="77777777" w:rsidR="0088604D" w:rsidRPr="000D7789" w:rsidRDefault="0088604D" w:rsidP="000D7789">
            <w:pPr>
              <w:spacing w:after="120" w:line="240" w:lineRule="auto"/>
              <w:jc w:val="left"/>
            </w:pPr>
            <w:r w:rsidRPr="000D7789">
              <w:t>Adhésion des parties prenantes et partenaires</w:t>
            </w:r>
          </w:p>
          <w:p w14:paraId="51F4AF64" w14:textId="77777777" w:rsidR="0088604D" w:rsidRPr="000D7789" w:rsidRDefault="0088604D" w:rsidP="000D7789">
            <w:pPr>
              <w:spacing w:after="120" w:line="240" w:lineRule="auto"/>
              <w:jc w:val="left"/>
            </w:pPr>
            <w:r w:rsidRPr="000D7789">
              <w:t>Stabilité politique et sociale</w:t>
            </w:r>
          </w:p>
          <w:p w14:paraId="32F97E13" w14:textId="77777777" w:rsidR="0088604D" w:rsidRPr="000D7789" w:rsidRDefault="0088604D" w:rsidP="000D7789">
            <w:pPr>
              <w:spacing w:after="0" w:line="240" w:lineRule="auto"/>
              <w:jc w:val="left"/>
            </w:pPr>
            <w:r w:rsidRPr="000D7789">
              <w:t>Disponibilité de financement</w:t>
            </w:r>
          </w:p>
        </w:tc>
      </w:tr>
      <w:tr w:rsidR="0013503A" w:rsidRPr="000D7789" w14:paraId="79D24A02" w14:textId="77777777" w:rsidTr="000D7789">
        <w:trPr>
          <w:jc w:val="center"/>
        </w:trPr>
        <w:tc>
          <w:tcPr>
            <w:tcW w:w="15153" w:type="dxa"/>
            <w:gridSpan w:val="6"/>
          </w:tcPr>
          <w:p w14:paraId="7B1F4621" w14:textId="77777777" w:rsidR="0013503A" w:rsidRPr="000D7789" w:rsidRDefault="0013503A" w:rsidP="000D7789">
            <w:pPr>
              <w:spacing w:after="0" w:line="240" w:lineRule="auto"/>
              <w:jc w:val="left"/>
              <w:rPr>
                <w:b/>
              </w:rPr>
            </w:pPr>
            <w:r w:rsidRPr="000D7789">
              <w:rPr>
                <w:rFonts w:eastAsia="Times New Roman" w:cs="Calibri"/>
                <w:b/>
                <w:lang w:eastAsia="fr-FR"/>
              </w:rPr>
              <w:t>La sélection des étudiants dans les sciences de la santé est améliorée</w:t>
            </w:r>
          </w:p>
        </w:tc>
      </w:tr>
      <w:tr w:rsidR="00C456A8" w:rsidRPr="000D7789" w14:paraId="2C433593" w14:textId="77777777" w:rsidTr="000D7789">
        <w:trPr>
          <w:jc w:val="center"/>
        </w:trPr>
        <w:tc>
          <w:tcPr>
            <w:tcW w:w="3908" w:type="dxa"/>
            <w:vAlign w:val="center"/>
          </w:tcPr>
          <w:p w14:paraId="136E2FD5" w14:textId="77777777" w:rsidR="0088604D" w:rsidRPr="000D7789" w:rsidRDefault="0088604D" w:rsidP="000D7789">
            <w:pPr>
              <w:pStyle w:val="Paragraphedeliste"/>
              <w:numPr>
                <w:ilvl w:val="1"/>
                <w:numId w:val="8"/>
              </w:numPr>
              <w:spacing w:after="0" w:line="240" w:lineRule="auto"/>
              <w:ind w:left="468" w:hanging="468"/>
              <w:jc w:val="left"/>
            </w:pPr>
            <w:r w:rsidRPr="000D7789">
              <w:t>Les nouvelles procédures de sélection des candidats aux études médicales et paramédicales sont élaborées et mis</w:t>
            </w:r>
            <w:r w:rsidR="005D3606" w:rsidRPr="000D7789">
              <w:t>es</w:t>
            </w:r>
            <w:r w:rsidRPr="000D7789">
              <w:t xml:space="preserve"> en œuvre</w:t>
            </w:r>
          </w:p>
        </w:tc>
        <w:tc>
          <w:tcPr>
            <w:tcW w:w="2976" w:type="dxa"/>
          </w:tcPr>
          <w:p w14:paraId="052DB0A9" w14:textId="77777777" w:rsidR="0088604D" w:rsidRPr="000D7789" w:rsidRDefault="0088604D" w:rsidP="000D7789">
            <w:pPr>
              <w:spacing w:after="120" w:line="240" w:lineRule="auto"/>
              <w:jc w:val="left"/>
            </w:pPr>
            <w:r w:rsidRPr="000D7789">
              <w:t>Existence de nouvelles procédures de sélection des candidats aux études médicales et paramédicales</w:t>
            </w:r>
          </w:p>
          <w:p w14:paraId="44DEF24D" w14:textId="77777777" w:rsidR="0088604D" w:rsidRPr="000D7789" w:rsidRDefault="0088604D" w:rsidP="000D7789">
            <w:pPr>
              <w:spacing w:after="0" w:line="240" w:lineRule="auto"/>
              <w:jc w:val="left"/>
            </w:pPr>
            <w:r w:rsidRPr="000D7789">
              <w:t xml:space="preserve">Proportion d’étudiants des </w:t>
            </w:r>
            <w:r w:rsidR="00C70CA4" w:rsidRPr="000D7789">
              <w:t>sciences</w:t>
            </w:r>
            <w:r w:rsidRPr="000D7789">
              <w:t xml:space="preserve"> de santé, effectivement </w:t>
            </w:r>
            <w:r w:rsidR="00C70CA4" w:rsidRPr="000D7789">
              <w:t>satisfaisant aux critères d’admission</w:t>
            </w:r>
          </w:p>
        </w:tc>
        <w:tc>
          <w:tcPr>
            <w:tcW w:w="1062" w:type="dxa"/>
          </w:tcPr>
          <w:p w14:paraId="38024293" w14:textId="77777777" w:rsidR="0088604D" w:rsidRPr="000D7789" w:rsidRDefault="0088604D" w:rsidP="000D7789">
            <w:pPr>
              <w:spacing w:after="0" w:line="240" w:lineRule="auto"/>
              <w:jc w:val="left"/>
            </w:pPr>
            <w:r w:rsidRPr="000D7789">
              <w:t>N’existe pas</w:t>
            </w:r>
          </w:p>
          <w:p w14:paraId="49C0C9A2" w14:textId="77777777" w:rsidR="0088604D" w:rsidRPr="000D7789" w:rsidRDefault="0088604D" w:rsidP="000D7789">
            <w:pPr>
              <w:spacing w:after="0" w:line="240" w:lineRule="auto"/>
              <w:jc w:val="left"/>
            </w:pPr>
          </w:p>
          <w:p w14:paraId="04042997" w14:textId="77777777" w:rsidR="0088604D" w:rsidRPr="000D7789" w:rsidRDefault="0088604D" w:rsidP="000D7789">
            <w:pPr>
              <w:spacing w:after="120" w:line="240" w:lineRule="auto"/>
              <w:jc w:val="left"/>
            </w:pPr>
          </w:p>
          <w:p w14:paraId="2EBC4240" w14:textId="77777777" w:rsidR="0088604D" w:rsidRPr="000D7789" w:rsidRDefault="0088604D" w:rsidP="000D7789">
            <w:pPr>
              <w:spacing w:after="0" w:line="240" w:lineRule="auto"/>
              <w:jc w:val="left"/>
            </w:pPr>
            <w:r w:rsidRPr="000D7789">
              <w:t>A déterminer</w:t>
            </w:r>
          </w:p>
        </w:tc>
        <w:tc>
          <w:tcPr>
            <w:tcW w:w="1276" w:type="dxa"/>
          </w:tcPr>
          <w:p w14:paraId="0746542A" w14:textId="77777777" w:rsidR="0088604D" w:rsidRPr="000D7789" w:rsidRDefault="0088604D" w:rsidP="000D7789">
            <w:pPr>
              <w:spacing w:after="0" w:line="240" w:lineRule="auto"/>
              <w:jc w:val="left"/>
            </w:pPr>
            <w:r w:rsidRPr="000D7789">
              <w:t>Existe</w:t>
            </w:r>
          </w:p>
          <w:p w14:paraId="30178A9A" w14:textId="77777777" w:rsidR="0088604D" w:rsidRPr="000D7789" w:rsidRDefault="0088604D" w:rsidP="000D7789">
            <w:pPr>
              <w:spacing w:after="0" w:line="240" w:lineRule="auto"/>
              <w:jc w:val="left"/>
            </w:pPr>
          </w:p>
          <w:p w14:paraId="122D0A65" w14:textId="77777777" w:rsidR="0088604D" w:rsidRPr="000D7789" w:rsidRDefault="0088604D" w:rsidP="000D7789">
            <w:pPr>
              <w:spacing w:after="0" w:line="240" w:lineRule="auto"/>
              <w:jc w:val="left"/>
            </w:pPr>
          </w:p>
          <w:p w14:paraId="64F46D00" w14:textId="77777777" w:rsidR="0088604D" w:rsidRPr="000D7789" w:rsidRDefault="0088604D" w:rsidP="000D7789">
            <w:pPr>
              <w:spacing w:after="120" w:line="240" w:lineRule="auto"/>
              <w:jc w:val="left"/>
            </w:pPr>
          </w:p>
          <w:p w14:paraId="10068E91" w14:textId="77777777" w:rsidR="0088604D" w:rsidRPr="000D7789" w:rsidRDefault="0088604D" w:rsidP="000D7789">
            <w:pPr>
              <w:spacing w:after="0" w:line="240" w:lineRule="auto"/>
              <w:jc w:val="left"/>
            </w:pPr>
            <w:r w:rsidRPr="000D7789">
              <w:t>100%</w:t>
            </w:r>
          </w:p>
        </w:tc>
        <w:tc>
          <w:tcPr>
            <w:tcW w:w="3402" w:type="dxa"/>
          </w:tcPr>
          <w:p w14:paraId="669803ED" w14:textId="77777777" w:rsidR="0088604D" w:rsidRPr="000D7789" w:rsidRDefault="0088604D" w:rsidP="000D7789">
            <w:pPr>
              <w:spacing w:after="120" w:line="240" w:lineRule="auto"/>
              <w:jc w:val="left"/>
            </w:pPr>
            <w:r w:rsidRPr="000D7789">
              <w:t>Exemplaire du document de nouvelles procédures de sélection des candidats aux études médicales et paramédicales</w:t>
            </w:r>
          </w:p>
          <w:p w14:paraId="70DB7E3A" w14:textId="77777777" w:rsidR="0088604D" w:rsidRPr="000D7789" w:rsidRDefault="0088604D" w:rsidP="000D7789">
            <w:pPr>
              <w:spacing w:after="0" w:line="240" w:lineRule="auto"/>
              <w:jc w:val="left"/>
            </w:pPr>
            <w:r w:rsidRPr="000D7789">
              <w:t>Rapport de suivi</w:t>
            </w:r>
          </w:p>
          <w:p w14:paraId="2F865CD3" w14:textId="77777777" w:rsidR="0088604D" w:rsidRPr="000D7789" w:rsidRDefault="0088604D" w:rsidP="000D7789">
            <w:pPr>
              <w:spacing w:after="0" w:line="240" w:lineRule="auto"/>
              <w:jc w:val="left"/>
            </w:pPr>
          </w:p>
          <w:p w14:paraId="50A3D7E7" w14:textId="77777777" w:rsidR="0088604D" w:rsidRPr="000D7789" w:rsidRDefault="0088604D" w:rsidP="000D7789">
            <w:pPr>
              <w:spacing w:after="0" w:line="240" w:lineRule="auto"/>
              <w:jc w:val="left"/>
            </w:pPr>
          </w:p>
        </w:tc>
        <w:tc>
          <w:tcPr>
            <w:tcW w:w="2529" w:type="dxa"/>
            <w:vAlign w:val="center"/>
          </w:tcPr>
          <w:p w14:paraId="389E9D2C" w14:textId="77777777" w:rsidR="0088604D" w:rsidRPr="000D7789" w:rsidRDefault="0088604D" w:rsidP="000D7789">
            <w:pPr>
              <w:spacing w:after="120" w:line="240" w:lineRule="auto"/>
              <w:jc w:val="left"/>
            </w:pPr>
            <w:r w:rsidRPr="000D7789">
              <w:t>Adhésion des parties prenantes et partenaires</w:t>
            </w:r>
          </w:p>
          <w:p w14:paraId="38007C2C" w14:textId="77777777" w:rsidR="0088604D" w:rsidRPr="000D7789" w:rsidRDefault="0088604D" w:rsidP="000D7789">
            <w:pPr>
              <w:spacing w:after="120" w:line="240" w:lineRule="auto"/>
              <w:jc w:val="left"/>
            </w:pPr>
            <w:r w:rsidRPr="000D7789">
              <w:t>Stabilité politique et sociale</w:t>
            </w:r>
          </w:p>
          <w:p w14:paraId="05A88000" w14:textId="77777777" w:rsidR="0088604D" w:rsidRPr="000D7789" w:rsidRDefault="0088604D" w:rsidP="000D7789">
            <w:pPr>
              <w:spacing w:after="0" w:line="240" w:lineRule="auto"/>
              <w:jc w:val="left"/>
            </w:pPr>
            <w:r w:rsidRPr="000D7789">
              <w:t>Disponibilité de financement</w:t>
            </w:r>
          </w:p>
        </w:tc>
      </w:tr>
      <w:tr w:rsidR="0013503A" w:rsidRPr="000D7789" w14:paraId="0D529E9B" w14:textId="77777777" w:rsidTr="000D7789">
        <w:trPr>
          <w:trHeight w:val="161"/>
          <w:jc w:val="center"/>
        </w:trPr>
        <w:tc>
          <w:tcPr>
            <w:tcW w:w="15153" w:type="dxa"/>
            <w:gridSpan w:val="6"/>
          </w:tcPr>
          <w:p w14:paraId="296B1D5F" w14:textId="77777777" w:rsidR="0013503A" w:rsidRPr="000D7789" w:rsidRDefault="0013503A" w:rsidP="000D7789">
            <w:pPr>
              <w:spacing w:after="0" w:line="240" w:lineRule="auto"/>
              <w:rPr>
                <w:b/>
              </w:rPr>
            </w:pPr>
            <w:r w:rsidRPr="000D7789">
              <w:rPr>
                <w:rFonts w:eastAsia="Times New Roman" w:cs="Calibri"/>
                <w:b/>
                <w:lang w:eastAsia="fr-FR"/>
              </w:rPr>
              <w:t>Le partenariat international pour la formation initiale est renforcé</w:t>
            </w:r>
          </w:p>
        </w:tc>
      </w:tr>
      <w:tr w:rsidR="00C456A8" w:rsidRPr="000D7789" w14:paraId="3DDB96DE" w14:textId="77777777" w:rsidTr="000D7789">
        <w:trPr>
          <w:trHeight w:val="1262"/>
          <w:jc w:val="center"/>
        </w:trPr>
        <w:tc>
          <w:tcPr>
            <w:tcW w:w="3908" w:type="dxa"/>
            <w:vAlign w:val="center"/>
          </w:tcPr>
          <w:p w14:paraId="359B52A9" w14:textId="77777777" w:rsidR="0088604D" w:rsidRPr="000D7789" w:rsidRDefault="0088604D" w:rsidP="000D7789">
            <w:pPr>
              <w:pStyle w:val="Paragraphedeliste"/>
              <w:numPr>
                <w:ilvl w:val="1"/>
                <w:numId w:val="8"/>
              </w:numPr>
              <w:spacing w:after="0" w:line="240" w:lineRule="auto"/>
              <w:ind w:left="471" w:hanging="471"/>
              <w:jc w:val="left"/>
            </w:pPr>
            <w:r w:rsidRPr="000D7789">
              <w:t>Un ou plusieurs programmes ou conventions de coopération technique dans le domaine de la formation initiale sont  mis en œuvre</w:t>
            </w:r>
            <w:r w:rsidR="00B326FB" w:rsidRPr="000D7789">
              <w:t xml:space="preserve"> par Ministère concerné</w:t>
            </w:r>
          </w:p>
        </w:tc>
        <w:tc>
          <w:tcPr>
            <w:tcW w:w="2976" w:type="dxa"/>
            <w:vAlign w:val="center"/>
          </w:tcPr>
          <w:p w14:paraId="22BEF9A2" w14:textId="77777777" w:rsidR="0088604D" w:rsidRPr="000D7789" w:rsidRDefault="0088604D" w:rsidP="000D7789">
            <w:pPr>
              <w:spacing w:after="0" w:line="240" w:lineRule="auto"/>
              <w:jc w:val="left"/>
            </w:pPr>
            <w:r w:rsidRPr="000D7789">
              <w:t>Nombre de programmes ou convention</w:t>
            </w:r>
            <w:r w:rsidR="00C70CA4" w:rsidRPr="000D7789">
              <w:t>s</w:t>
            </w:r>
            <w:r w:rsidRPr="000D7789">
              <w:t xml:space="preserve"> de coopération technique dans la formation initiale mis en œuvre</w:t>
            </w:r>
          </w:p>
        </w:tc>
        <w:tc>
          <w:tcPr>
            <w:tcW w:w="1062" w:type="dxa"/>
            <w:vAlign w:val="center"/>
          </w:tcPr>
          <w:p w14:paraId="137B8655" w14:textId="77777777" w:rsidR="0088604D" w:rsidRPr="000D7789" w:rsidRDefault="0088604D" w:rsidP="000D7789">
            <w:pPr>
              <w:spacing w:after="0" w:line="240" w:lineRule="auto"/>
              <w:jc w:val="left"/>
            </w:pPr>
            <w:r w:rsidRPr="000D7789">
              <w:t>A déterminer</w:t>
            </w:r>
          </w:p>
        </w:tc>
        <w:tc>
          <w:tcPr>
            <w:tcW w:w="1276" w:type="dxa"/>
            <w:vAlign w:val="center"/>
          </w:tcPr>
          <w:p w14:paraId="04DD337D" w14:textId="77777777" w:rsidR="0088604D" w:rsidRPr="000D7789" w:rsidRDefault="0088604D" w:rsidP="000D7789">
            <w:pPr>
              <w:spacing w:after="0" w:line="240" w:lineRule="auto"/>
              <w:jc w:val="left"/>
            </w:pPr>
            <w:r w:rsidRPr="000D7789">
              <w:t xml:space="preserve">Au moins </w:t>
            </w:r>
            <w:r w:rsidR="00B326FB" w:rsidRPr="000D7789">
              <w:t>1 par Ministère en charge de la formation initiale des RHS</w:t>
            </w:r>
          </w:p>
        </w:tc>
        <w:tc>
          <w:tcPr>
            <w:tcW w:w="3402" w:type="dxa"/>
            <w:vAlign w:val="center"/>
          </w:tcPr>
          <w:p w14:paraId="350CF643" w14:textId="77777777" w:rsidR="0088604D" w:rsidRPr="000D7789" w:rsidRDefault="0088604D" w:rsidP="000D7789">
            <w:pPr>
              <w:spacing w:after="0" w:line="240" w:lineRule="auto"/>
              <w:jc w:val="left"/>
            </w:pPr>
            <w:r w:rsidRPr="000D7789">
              <w:t>Exemplaire des programmes ou conventions</w:t>
            </w:r>
          </w:p>
        </w:tc>
        <w:tc>
          <w:tcPr>
            <w:tcW w:w="2529" w:type="dxa"/>
          </w:tcPr>
          <w:p w14:paraId="4D50367D" w14:textId="77777777" w:rsidR="0088604D" w:rsidRPr="000D7789" w:rsidRDefault="0088604D" w:rsidP="000D7789">
            <w:pPr>
              <w:spacing w:after="0" w:line="240" w:lineRule="auto"/>
              <w:jc w:val="left"/>
            </w:pPr>
            <w:r w:rsidRPr="000D7789">
              <w:t>Adhésion des parties prenantes et partenaires</w:t>
            </w:r>
          </w:p>
          <w:p w14:paraId="1947448F" w14:textId="77777777" w:rsidR="0088604D" w:rsidRPr="000D7789" w:rsidRDefault="0088604D" w:rsidP="000D7789">
            <w:pPr>
              <w:spacing w:after="0" w:line="240" w:lineRule="auto"/>
              <w:jc w:val="left"/>
            </w:pPr>
          </w:p>
          <w:p w14:paraId="5E1DF20C" w14:textId="77777777" w:rsidR="0088604D" w:rsidRPr="000D7789" w:rsidRDefault="0088604D" w:rsidP="000D7789">
            <w:pPr>
              <w:spacing w:after="0" w:line="240" w:lineRule="auto"/>
              <w:jc w:val="left"/>
            </w:pPr>
            <w:r w:rsidRPr="000D7789">
              <w:t>Stabilité politique et sociale</w:t>
            </w:r>
          </w:p>
        </w:tc>
      </w:tr>
    </w:tbl>
    <w:p w14:paraId="2C379AB1" w14:textId="77777777" w:rsidR="003012FE" w:rsidRDefault="003012FE" w:rsidP="003012FE">
      <w:pPr>
        <w:tabs>
          <w:tab w:val="left" w:pos="993"/>
        </w:tabs>
        <w:spacing w:after="120"/>
        <w:ind w:left="1134"/>
        <w:rPr>
          <w:rFonts w:cs="Arial"/>
          <w:i/>
          <w:iCs/>
          <w:sz w:val="21"/>
          <w:szCs w:val="21"/>
        </w:rPr>
      </w:pPr>
    </w:p>
    <w:p w14:paraId="6C363C2F" w14:textId="77777777" w:rsidR="003012FE" w:rsidRDefault="003012FE" w:rsidP="003012FE">
      <w:pPr>
        <w:tabs>
          <w:tab w:val="left" w:pos="993"/>
        </w:tabs>
        <w:spacing w:after="120"/>
        <w:ind w:left="1134"/>
        <w:rPr>
          <w:rFonts w:cs="Arial"/>
          <w:i/>
          <w:iCs/>
          <w:sz w:val="21"/>
          <w:szCs w:val="21"/>
        </w:rPr>
      </w:pPr>
    </w:p>
    <w:p w14:paraId="77AFC6A4" w14:textId="77777777" w:rsidR="003012FE" w:rsidRDefault="003012FE" w:rsidP="003012FE">
      <w:pPr>
        <w:tabs>
          <w:tab w:val="left" w:pos="993"/>
        </w:tabs>
        <w:spacing w:after="120"/>
        <w:ind w:left="1134"/>
        <w:rPr>
          <w:rFonts w:cs="Arial"/>
          <w:i/>
          <w:iCs/>
          <w:sz w:val="21"/>
          <w:szCs w:val="21"/>
        </w:rPr>
      </w:pPr>
    </w:p>
    <w:p w14:paraId="2D646D40" w14:textId="77777777" w:rsidR="003012FE" w:rsidRDefault="003012FE" w:rsidP="003012FE">
      <w:pPr>
        <w:tabs>
          <w:tab w:val="left" w:pos="993"/>
        </w:tabs>
        <w:spacing w:after="120"/>
        <w:ind w:left="1134"/>
        <w:rPr>
          <w:rFonts w:cs="Arial"/>
          <w:i/>
          <w:iCs/>
          <w:sz w:val="21"/>
          <w:szCs w:val="21"/>
        </w:rPr>
      </w:pPr>
    </w:p>
    <w:p w14:paraId="00C00AD8" w14:textId="77777777" w:rsidR="004E3537" w:rsidRDefault="007511B2" w:rsidP="003F7B17">
      <w:pPr>
        <w:numPr>
          <w:ilvl w:val="2"/>
          <w:numId w:val="30"/>
        </w:numPr>
        <w:tabs>
          <w:tab w:val="left" w:pos="993"/>
        </w:tabs>
        <w:spacing w:after="120"/>
        <w:ind w:left="1843" w:hanging="709"/>
        <w:rPr>
          <w:rFonts w:cs="Arial"/>
          <w:i/>
          <w:iCs/>
          <w:sz w:val="21"/>
          <w:szCs w:val="21"/>
        </w:rPr>
      </w:pPr>
      <w:r w:rsidRPr="004D6630">
        <w:rPr>
          <w:rFonts w:cs="Arial"/>
          <w:i/>
          <w:iCs/>
          <w:sz w:val="21"/>
          <w:szCs w:val="21"/>
        </w:rPr>
        <w:t>Plan d’action indicatif budgétisé</w:t>
      </w:r>
      <w:r w:rsidR="00914D47">
        <w:rPr>
          <w:rFonts w:cs="Arial"/>
          <w:i/>
          <w:iCs/>
          <w:sz w:val="21"/>
          <w:szCs w:val="21"/>
        </w:rPr>
        <w:t xml:space="preserve"> de l’objectif 2</w:t>
      </w:r>
    </w:p>
    <w:tbl>
      <w:tblPr>
        <w:tblW w:w="15184" w:type="dxa"/>
        <w:jc w:val="center"/>
        <w:tblLayout w:type="fixed"/>
        <w:tblCellMar>
          <w:left w:w="70" w:type="dxa"/>
          <w:right w:w="70" w:type="dxa"/>
        </w:tblCellMar>
        <w:tblLook w:val="04A0" w:firstRow="1" w:lastRow="0" w:firstColumn="1" w:lastColumn="0" w:noHBand="0" w:noVBand="1"/>
      </w:tblPr>
      <w:tblGrid>
        <w:gridCol w:w="867"/>
        <w:gridCol w:w="7622"/>
        <w:gridCol w:w="2450"/>
        <w:gridCol w:w="669"/>
        <w:gridCol w:w="617"/>
        <w:gridCol w:w="617"/>
        <w:gridCol w:w="1398"/>
        <w:gridCol w:w="944"/>
      </w:tblGrid>
      <w:tr w:rsidR="003012FE" w:rsidRPr="000D7789" w14:paraId="0E6B8EF4" w14:textId="77777777" w:rsidTr="003012FE">
        <w:trPr>
          <w:trHeight w:val="315"/>
          <w:jc w:val="center"/>
        </w:trPr>
        <w:tc>
          <w:tcPr>
            <w:tcW w:w="8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6CA4BB"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Obj 2</w:t>
            </w:r>
          </w:p>
        </w:tc>
        <w:tc>
          <w:tcPr>
            <w:tcW w:w="7622"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7CF896D6"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Intervention et activité</w:t>
            </w:r>
          </w:p>
        </w:tc>
        <w:tc>
          <w:tcPr>
            <w:tcW w:w="245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67BF938A"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Responsable</w:t>
            </w:r>
          </w:p>
        </w:tc>
        <w:tc>
          <w:tcPr>
            <w:tcW w:w="190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8C0274"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Calendrier</w:t>
            </w:r>
          </w:p>
        </w:tc>
        <w:tc>
          <w:tcPr>
            <w:tcW w:w="2342" w:type="dxa"/>
            <w:gridSpan w:val="2"/>
            <w:tcBorders>
              <w:top w:val="single" w:sz="8" w:space="0" w:color="000000"/>
              <w:left w:val="nil"/>
              <w:bottom w:val="single" w:sz="8" w:space="0" w:color="000000"/>
              <w:right w:val="single" w:sz="8" w:space="0" w:color="000000"/>
            </w:tcBorders>
            <w:shd w:val="clear" w:color="auto" w:fill="auto"/>
            <w:vAlign w:val="center"/>
            <w:hideMark/>
          </w:tcPr>
          <w:p w14:paraId="0546F682"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Coût</w:t>
            </w:r>
          </w:p>
        </w:tc>
      </w:tr>
      <w:tr w:rsidR="003012FE" w:rsidRPr="000D7789" w14:paraId="06183C04" w14:textId="77777777" w:rsidTr="003012FE">
        <w:trPr>
          <w:trHeight w:val="315"/>
          <w:jc w:val="center"/>
        </w:trPr>
        <w:tc>
          <w:tcPr>
            <w:tcW w:w="867" w:type="dxa"/>
            <w:vMerge/>
            <w:tcBorders>
              <w:top w:val="single" w:sz="8" w:space="0" w:color="000000"/>
              <w:left w:val="single" w:sz="8" w:space="0" w:color="000000"/>
              <w:bottom w:val="single" w:sz="8" w:space="0" w:color="000000"/>
              <w:right w:val="single" w:sz="8" w:space="0" w:color="000000"/>
            </w:tcBorders>
            <w:vAlign w:val="center"/>
            <w:hideMark/>
          </w:tcPr>
          <w:p w14:paraId="4F57E32F" w14:textId="77777777" w:rsidR="003012FE" w:rsidRPr="00E906E5" w:rsidRDefault="003012FE" w:rsidP="003012FE">
            <w:pPr>
              <w:spacing w:after="0" w:line="240" w:lineRule="auto"/>
              <w:jc w:val="center"/>
              <w:rPr>
                <w:rFonts w:eastAsia="Times New Roman"/>
                <w:b/>
                <w:bCs/>
                <w:color w:val="000000"/>
                <w:sz w:val="21"/>
                <w:szCs w:val="21"/>
                <w:lang w:eastAsia="fr-FR"/>
              </w:rPr>
            </w:pPr>
          </w:p>
        </w:tc>
        <w:tc>
          <w:tcPr>
            <w:tcW w:w="7622" w:type="dxa"/>
            <w:vMerge/>
            <w:tcBorders>
              <w:top w:val="single" w:sz="8" w:space="0" w:color="000000"/>
              <w:left w:val="single" w:sz="8" w:space="0" w:color="000000"/>
              <w:bottom w:val="nil"/>
              <w:right w:val="single" w:sz="8" w:space="0" w:color="000000"/>
            </w:tcBorders>
            <w:vAlign w:val="center"/>
            <w:hideMark/>
          </w:tcPr>
          <w:p w14:paraId="79B352EB" w14:textId="77777777" w:rsidR="003012FE" w:rsidRPr="00E906E5" w:rsidRDefault="003012FE" w:rsidP="003012FE">
            <w:pPr>
              <w:spacing w:after="0" w:line="240" w:lineRule="auto"/>
              <w:jc w:val="center"/>
              <w:rPr>
                <w:rFonts w:eastAsia="Times New Roman"/>
                <w:b/>
                <w:bCs/>
                <w:color w:val="000000"/>
                <w:sz w:val="21"/>
                <w:szCs w:val="21"/>
                <w:lang w:eastAsia="fr-FR"/>
              </w:rPr>
            </w:pPr>
          </w:p>
        </w:tc>
        <w:tc>
          <w:tcPr>
            <w:tcW w:w="2450" w:type="dxa"/>
            <w:vMerge/>
            <w:tcBorders>
              <w:top w:val="single" w:sz="8" w:space="0" w:color="000000"/>
              <w:left w:val="single" w:sz="8" w:space="0" w:color="000000"/>
              <w:bottom w:val="nil"/>
              <w:right w:val="single" w:sz="8" w:space="0" w:color="000000"/>
            </w:tcBorders>
            <w:vAlign w:val="center"/>
            <w:hideMark/>
          </w:tcPr>
          <w:p w14:paraId="6F810132" w14:textId="77777777" w:rsidR="003012FE" w:rsidRPr="00E906E5" w:rsidRDefault="003012FE" w:rsidP="003012FE">
            <w:pPr>
              <w:spacing w:after="0" w:line="240" w:lineRule="auto"/>
              <w:jc w:val="center"/>
              <w:rPr>
                <w:rFonts w:eastAsia="Times New Roman"/>
                <w:b/>
                <w:bCs/>
                <w:color w:val="000000"/>
                <w:sz w:val="21"/>
                <w:szCs w:val="21"/>
                <w:lang w:eastAsia="fr-FR"/>
              </w:rPr>
            </w:pPr>
          </w:p>
        </w:tc>
        <w:tc>
          <w:tcPr>
            <w:tcW w:w="669" w:type="dxa"/>
            <w:vMerge w:val="restart"/>
            <w:tcBorders>
              <w:top w:val="nil"/>
              <w:left w:val="single" w:sz="8" w:space="0" w:color="000000"/>
              <w:bottom w:val="nil"/>
              <w:right w:val="single" w:sz="8" w:space="0" w:color="000000"/>
            </w:tcBorders>
            <w:shd w:val="clear" w:color="auto" w:fill="auto"/>
            <w:vAlign w:val="center"/>
            <w:hideMark/>
          </w:tcPr>
          <w:p w14:paraId="4317D6DF"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2013</w:t>
            </w:r>
          </w:p>
        </w:tc>
        <w:tc>
          <w:tcPr>
            <w:tcW w:w="617" w:type="dxa"/>
            <w:vMerge w:val="restart"/>
            <w:tcBorders>
              <w:top w:val="nil"/>
              <w:left w:val="single" w:sz="8" w:space="0" w:color="000000"/>
              <w:bottom w:val="nil"/>
              <w:right w:val="single" w:sz="8" w:space="0" w:color="000000"/>
            </w:tcBorders>
            <w:shd w:val="clear" w:color="auto" w:fill="auto"/>
            <w:vAlign w:val="center"/>
            <w:hideMark/>
          </w:tcPr>
          <w:p w14:paraId="049AFEA9"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2014</w:t>
            </w:r>
          </w:p>
        </w:tc>
        <w:tc>
          <w:tcPr>
            <w:tcW w:w="617" w:type="dxa"/>
            <w:vMerge w:val="restart"/>
            <w:tcBorders>
              <w:top w:val="nil"/>
              <w:left w:val="single" w:sz="8" w:space="0" w:color="000000"/>
              <w:bottom w:val="nil"/>
              <w:right w:val="single" w:sz="8" w:space="0" w:color="000000"/>
            </w:tcBorders>
            <w:shd w:val="clear" w:color="auto" w:fill="auto"/>
            <w:vAlign w:val="center"/>
            <w:hideMark/>
          </w:tcPr>
          <w:p w14:paraId="49283E1C"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2015</w:t>
            </w:r>
          </w:p>
        </w:tc>
        <w:tc>
          <w:tcPr>
            <w:tcW w:w="1398" w:type="dxa"/>
            <w:tcBorders>
              <w:top w:val="nil"/>
              <w:left w:val="nil"/>
              <w:bottom w:val="single" w:sz="8" w:space="0" w:color="000000"/>
              <w:right w:val="single" w:sz="8" w:space="0" w:color="000000"/>
            </w:tcBorders>
            <w:shd w:val="clear" w:color="auto" w:fill="auto"/>
            <w:vAlign w:val="center"/>
            <w:hideMark/>
          </w:tcPr>
          <w:p w14:paraId="27E3922A"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GNF</w:t>
            </w:r>
          </w:p>
        </w:tc>
        <w:tc>
          <w:tcPr>
            <w:tcW w:w="944" w:type="dxa"/>
            <w:tcBorders>
              <w:top w:val="nil"/>
              <w:left w:val="nil"/>
              <w:bottom w:val="single" w:sz="8" w:space="0" w:color="000000"/>
              <w:right w:val="single" w:sz="8" w:space="0" w:color="000000"/>
            </w:tcBorders>
            <w:shd w:val="clear" w:color="auto" w:fill="auto"/>
            <w:vAlign w:val="center"/>
            <w:hideMark/>
          </w:tcPr>
          <w:p w14:paraId="606B0E80"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USD</w:t>
            </w:r>
          </w:p>
        </w:tc>
      </w:tr>
      <w:tr w:rsidR="003012FE" w:rsidRPr="000D7789" w14:paraId="4313C4B8" w14:textId="77777777" w:rsidTr="003012FE">
        <w:trPr>
          <w:trHeight w:val="315"/>
          <w:jc w:val="center"/>
        </w:trPr>
        <w:tc>
          <w:tcPr>
            <w:tcW w:w="867" w:type="dxa"/>
            <w:vMerge/>
            <w:tcBorders>
              <w:top w:val="single" w:sz="8" w:space="0" w:color="000000"/>
              <w:left w:val="single" w:sz="8" w:space="0" w:color="000000"/>
              <w:bottom w:val="single" w:sz="8" w:space="0" w:color="000000"/>
              <w:right w:val="single" w:sz="8" w:space="0" w:color="000000"/>
            </w:tcBorders>
            <w:vAlign w:val="center"/>
            <w:hideMark/>
          </w:tcPr>
          <w:p w14:paraId="6AC30E10" w14:textId="77777777" w:rsidR="003012FE" w:rsidRPr="00E906E5" w:rsidRDefault="003012FE" w:rsidP="003012FE">
            <w:pPr>
              <w:spacing w:after="0" w:line="240" w:lineRule="auto"/>
              <w:jc w:val="center"/>
              <w:rPr>
                <w:rFonts w:eastAsia="Times New Roman"/>
                <w:b/>
                <w:bCs/>
                <w:color w:val="000000"/>
                <w:sz w:val="21"/>
                <w:szCs w:val="21"/>
                <w:lang w:eastAsia="fr-FR"/>
              </w:rPr>
            </w:pPr>
          </w:p>
        </w:tc>
        <w:tc>
          <w:tcPr>
            <w:tcW w:w="7622" w:type="dxa"/>
            <w:vMerge/>
            <w:tcBorders>
              <w:top w:val="single" w:sz="8" w:space="0" w:color="000000"/>
              <w:left w:val="single" w:sz="8" w:space="0" w:color="000000"/>
              <w:bottom w:val="nil"/>
              <w:right w:val="single" w:sz="8" w:space="0" w:color="000000"/>
            </w:tcBorders>
            <w:vAlign w:val="center"/>
            <w:hideMark/>
          </w:tcPr>
          <w:p w14:paraId="57FF66E2" w14:textId="77777777" w:rsidR="003012FE" w:rsidRPr="00E906E5" w:rsidRDefault="003012FE" w:rsidP="003012FE">
            <w:pPr>
              <w:spacing w:after="0" w:line="240" w:lineRule="auto"/>
              <w:jc w:val="center"/>
              <w:rPr>
                <w:rFonts w:eastAsia="Times New Roman"/>
                <w:b/>
                <w:bCs/>
                <w:color w:val="000000"/>
                <w:sz w:val="21"/>
                <w:szCs w:val="21"/>
                <w:lang w:eastAsia="fr-FR"/>
              </w:rPr>
            </w:pPr>
          </w:p>
        </w:tc>
        <w:tc>
          <w:tcPr>
            <w:tcW w:w="2450" w:type="dxa"/>
            <w:vMerge/>
            <w:tcBorders>
              <w:top w:val="single" w:sz="8" w:space="0" w:color="000000"/>
              <w:left w:val="single" w:sz="8" w:space="0" w:color="000000"/>
              <w:bottom w:val="nil"/>
              <w:right w:val="single" w:sz="8" w:space="0" w:color="000000"/>
            </w:tcBorders>
            <w:vAlign w:val="center"/>
            <w:hideMark/>
          </w:tcPr>
          <w:p w14:paraId="7C1ADB97" w14:textId="77777777" w:rsidR="003012FE" w:rsidRPr="00E906E5" w:rsidRDefault="003012FE" w:rsidP="003012FE">
            <w:pPr>
              <w:spacing w:after="0" w:line="240" w:lineRule="auto"/>
              <w:jc w:val="center"/>
              <w:rPr>
                <w:rFonts w:eastAsia="Times New Roman"/>
                <w:b/>
                <w:bCs/>
                <w:color w:val="000000"/>
                <w:sz w:val="21"/>
                <w:szCs w:val="21"/>
                <w:lang w:eastAsia="fr-FR"/>
              </w:rPr>
            </w:pPr>
          </w:p>
        </w:tc>
        <w:tc>
          <w:tcPr>
            <w:tcW w:w="669" w:type="dxa"/>
            <w:vMerge/>
            <w:tcBorders>
              <w:top w:val="nil"/>
              <w:left w:val="single" w:sz="8" w:space="0" w:color="000000"/>
              <w:bottom w:val="nil"/>
              <w:right w:val="single" w:sz="8" w:space="0" w:color="000000"/>
            </w:tcBorders>
            <w:vAlign w:val="center"/>
            <w:hideMark/>
          </w:tcPr>
          <w:p w14:paraId="2D673AD9" w14:textId="77777777" w:rsidR="003012FE" w:rsidRPr="00E906E5" w:rsidRDefault="003012FE" w:rsidP="003012FE">
            <w:pPr>
              <w:spacing w:after="0" w:line="240" w:lineRule="auto"/>
              <w:jc w:val="center"/>
              <w:rPr>
                <w:rFonts w:eastAsia="Times New Roman"/>
                <w:b/>
                <w:bCs/>
                <w:color w:val="000000"/>
                <w:sz w:val="21"/>
                <w:szCs w:val="21"/>
                <w:lang w:eastAsia="fr-FR"/>
              </w:rPr>
            </w:pPr>
          </w:p>
        </w:tc>
        <w:tc>
          <w:tcPr>
            <w:tcW w:w="617" w:type="dxa"/>
            <w:vMerge/>
            <w:tcBorders>
              <w:top w:val="nil"/>
              <w:left w:val="single" w:sz="8" w:space="0" w:color="000000"/>
              <w:bottom w:val="nil"/>
              <w:right w:val="single" w:sz="8" w:space="0" w:color="000000"/>
            </w:tcBorders>
            <w:vAlign w:val="center"/>
            <w:hideMark/>
          </w:tcPr>
          <w:p w14:paraId="6C496E92" w14:textId="77777777" w:rsidR="003012FE" w:rsidRPr="00E906E5" w:rsidRDefault="003012FE" w:rsidP="003012FE">
            <w:pPr>
              <w:spacing w:after="0" w:line="240" w:lineRule="auto"/>
              <w:jc w:val="center"/>
              <w:rPr>
                <w:rFonts w:eastAsia="Times New Roman"/>
                <w:b/>
                <w:bCs/>
                <w:color w:val="000000"/>
                <w:sz w:val="21"/>
                <w:szCs w:val="21"/>
                <w:lang w:eastAsia="fr-FR"/>
              </w:rPr>
            </w:pPr>
          </w:p>
        </w:tc>
        <w:tc>
          <w:tcPr>
            <w:tcW w:w="617" w:type="dxa"/>
            <w:vMerge/>
            <w:tcBorders>
              <w:top w:val="nil"/>
              <w:left w:val="single" w:sz="8" w:space="0" w:color="000000"/>
              <w:bottom w:val="nil"/>
              <w:right w:val="single" w:sz="8" w:space="0" w:color="000000"/>
            </w:tcBorders>
            <w:vAlign w:val="center"/>
            <w:hideMark/>
          </w:tcPr>
          <w:p w14:paraId="5823CBC7" w14:textId="77777777" w:rsidR="003012FE" w:rsidRPr="00E906E5" w:rsidRDefault="003012FE" w:rsidP="003012FE">
            <w:pPr>
              <w:spacing w:after="0" w:line="240" w:lineRule="auto"/>
              <w:jc w:val="center"/>
              <w:rPr>
                <w:rFonts w:eastAsia="Times New Roman"/>
                <w:b/>
                <w:bCs/>
                <w:color w:val="000000"/>
                <w:sz w:val="21"/>
                <w:szCs w:val="21"/>
                <w:lang w:eastAsia="fr-FR"/>
              </w:rPr>
            </w:pPr>
          </w:p>
        </w:tc>
        <w:tc>
          <w:tcPr>
            <w:tcW w:w="1398" w:type="dxa"/>
            <w:tcBorders>
              <w:top w:val="nil"/>
              <w:left w:val="nil"/>
              <w:bottom w:val="nil"/>
              <w:right w:val="single" w:sz="8" w:space="0" w:color="000000"/>
            </w:tcBorders>
            <w:shd w:val="clear" w:color="auto" w:fill="auto"/>
            <w:vAlign w:val="center"/>
            <w:hideMark/>
          </w:tcPr>
          <w:p w14:paraId="704D6B21"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TOTAL</w:t>
            </w:r>
          </w:p>
        </w:tc>
        <w:tc>
          <w:tcPr>
            <w:tcW w:w="944" w:type="dxa"/>
            <w:tcBorders>
              <w:top w:val="nil"/>
              <w:left w:val="nil"/>
              <w:bottom w:val="nil"/>
              <w:right w:val="single" w:sz="8" w:space="0" w:color="000000"/>
            </w:tcBorders>
            <w:shd w:val="clear" w:color="auto" w:fill="auto"/>
            <w:vAlign w:val="center"/>
            <w:hideMark/>
          </w:tcPr>
          <w:p w14:paraId="6513C905" w14:textId="77777777" w:rsidR="003012FE" w:rsidRPr="00E906E5" w:rsidRDefault="003012FE" w:rsidP="003012FE">
            <w:pPr>
              <w:spacing w:after="0" w:line="240" w:lineRule="auto"/>
              <w:jc w:val="center"/>
              <w:rPr>
                <w:rFonts w:eastAsia="Times New Roman"/>
                <w:b/>
                <w:bCs/>
                <w:color w:val="000000"/>
                <w:sz w:val="21"/>
                <w:szCs w:val="21"/>
                <w:lang w:eastAsia="fr-FR"/>
              </w:rPr>
            </w:pPr>
            <w:r w:rsidRPr="00E906E5">
              <w:rPr>
                <w:rFonts w:eastAsia="Times New Roman"/>
                <w:b/>
                <w:bCs/>
                <w:color w:val="000000"/>
                <w:sz w:val="21"/>
                <w:szCs w:val="21"/>
                <w:lang w:eastAsia="fr-FR"/>
              </w:rPr>
              <w:t>TOTAL</w:t>
            </w:r>
          </w:p>
        </w:tc>
      </w:tr>
      <w:tr w:rsidR="003012FE" w:rsidRPr="000D7789" w14:paraId="2969BBE3" w14:textId="77777777" w:rsidTr="003012FE">
        <w:trPr>
          <w:trHeight w:val="272"/>
          <w:jc w:val="center"/>
        </w:trPr>
        <w:tc>
          <w:tcPr>
            <w:tcW w:w="867" w:type="dxa"/>
            <w:tcBorders>
              <w:top w:val="nil"/>
              <w:left w:val="single" w:sz="8" w:space="0" w:color="000000"/>
              <w:bottom w:val="single" w:sz="8" w:space="0" w:color="000000"/>
              <w:right w:val="single" w:sz="8" w:space="0" w:color="000000"/>
            </w:tcBorders>
            <w:shd w:val="clear" w:color="auto" w:fill="auto"/>
            <w:hideMark/>
          </w:tcPr>
          <w:p w14:paraId="686EA301" w14:textId="77777777" w:rsidR="003012FE" w:rsidRPr="00E906E5" w:rsidRDefault="003012FE" w:rsidP="00190DD0">
            <w:pPr>
              <w:spacing w:after="0" w:line="240" w:lineRule="auto"/>
              <w:rPr>
                <w:rFonts w:eastAsia="Times New Roman"/>
                <w:b/>
                <w:bCs/>
                <w:color w:val="000000"/>
                <w:sz w:val="21"/>
                <w:szCs w:val="21"/>
                <w:lang w:eastAsia="fr-FR"/>
              </w:rPr>
            </w:pPr>
            <w:r w:rsidRPr="00E906E5">
              <w:rPr>
                <w:rFonts w:eastAsia="Times New Roman"/>
                <w:b/>
                <w:bCs/>
                <w:color w:val="000000"/>
                <w:sz w:val="21"/>
                <w:szCs w:val="21"/>
                <w:lang w:eastAsia="fr-FR"/>
              </w:rPr>
              <w:t>2.1.</w:t>
            </w:r>
          </w:p>
        </w:tc>
        <w:tc>
          <w:tcPr>
            <w:tcW w:w="14317" w:type="dxa"/>
            <w:gridSpan w:val="7"/>
            <w:tcBorders>
              <w:top w:val="single" w:sz="8" w:space="0" w:color="000000"/>
              <w:left w:val="nil"/>
              <w:bottom w:val="single" w:sz="8" w:space="0" w:color="000000"/>
              <w:right w:val="single" w:sz="8" w:space="0" w:color="000000"/>
            </w:tcBorders>
            <w:shd w:val="clear" w:color="auto" w:fill="auto"/>
            <w:hideMark/>
          </w:tcPr>
          <w:p w14:paraId="7770473C" w14:textId="77777777" w:rsidR="003012FE" w:rsidRPr="00E906E5" w:rsidRDefault="003012FE" w:rsidP="00190DD0">
            <w:pPr>
              <w:spacing w:after="0" w:line="240" w:lineRule="auto"/>
              <w:rPr>
                <w:rFonts w:eastAsia="Times New Roman"/>
                <w:b/>
                <w:bCs/>
                <w:color w:val="000000"/>
                <w:sz w:val="21"/>
                <w:szCs w:val="21"/>
                <w:lang w:eastAsia="fr-FR"/>
              </w:rPr>
            </w:pPr>
            <w:r w:rsidRPr="00E906E5">
              <w:rPr>
                <w:rFonts w:eastAsia="Times New Roman"/>
                <w:b/>
                <w:bCs/>
                <w:color w:val="000000"/>
                <w:sz w:val="21"/>
                <w:szCs w:val="21"/>
                <w:lang w:eastAsia="fr-FR"/>
              </w:rPr>
              <w:t xml:space="preserve"> Développement d’un système d’accréditation des institutions de formation initiale et de spécialisation </w:t>
            </w:r>
          </w:p>
        </w:tc>
      </w:tr>
      <w:tr w:rsidR="003012FE" w:rsidRPr="000D7789" w14:paraId="15DF925A" w14:textId="77777777" w:rsidTr="003012FE">
        <w:trPr>
          <w:trHeight w:val="476"/>
          <w:jc w:val="center"/>
        </w:trPr>
        <w:tc>
          <w:tcPr>
            <w:tcW w:w="867" w:type="dxa"/>
            <w:tcBorders>
              <w:top w:val="nil"/>
              <w:left w:val="single" w:sz="8" w:space="0" w:color="000000"/>
              <w:bottom w:val="single" w:sz="8" w:space="0" w:color="000000"/>
              <w:right w:val="single" w:sz="8" w:space="0" w:color="000000"/>
            </w:tcBorders>
            <w:shd w:val="clear" w:color="auto" w:fill="auto"/>
            <w:hideMark/>
          </w:tcPr>
          <w:p w14:paraId="5859CD4D"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2.1.1.</w:t>
            </w:r>
            <w:r w:rsidRPr="00E906E5">
              <w:rPr>
                <w:rFonts w:ascii="Times New Roman" w:eastAsia="Times New Roman" w:hAnsi="Times New Roman"/>
                <w:color w:val="000000"/>
                <w:sz w:val="21"/>
                <w:szCs w:val="21"/>
                <w:lang w:eastAsia="fr-FR"/>
              </w:rPr>
              <w:t xml:space="preserve">   </w:t>
            </w:r>
            <w:r w:rsidRPr="00E906E5">
              <w:rPr>
                <w:rFonts w:eastAsia="Times New Roman"/>
                <w:color w:val="000000"/>
                <w:sz w:val="21"/>
                <w:szCs w:val="21"/>
                <w:lang w:eastAsia="fr-FR"/>
              </w:rPr>
              <w:t> </w:t>
            </w:r>
          </w:p>
        </w:tc>
        <w:tc>
          <w:tcPr>
            <w:tcW w:w="7622" w:type="dxa"/>
            <w:tcBorders>
              <w:top w:val="nil"/>
              <w:left w:val="nil"/>
              <w:bottom w:val="single" w:sz="8" w:space="0" w:color="000000"/>
              <w:right w:val="single" w:sz="8" w:space="0" w:color="000000"/>
            </w:tcBorders>
            <w:shd w:val="clear" w:color="auto" w:fill="auto"/>
            <w:hideMark/>
          </w:tcPr>
          <w:p w14:paraId="0825FB03"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Elaborer le système d’accréditation des institutions de formation initiale et de spécialisation médicale et des diplômes</w:t>
            </w:r>
          </w:p>
        </w:tc>
        <w:tc>
          <w:tcPr>
            <w:tcW w:w="2450" w:type="dxa"/>
            <w:tcBorders>
              <w:top w:val="nil"/>
              <w:left w:val="nil"/>
              <w:bottom w:val="single" w:sz="8" w:space="0" w:color="000000"/>
              <w:right w:val="single" w:sz="8" w:space="0" w:color="000000"/>
            </w:tcBorders>
            <w:shd w:val="clear" w:color="auto" w:fill="auto"/>
            <w:hideMark/>
          </w:tcPr>
          <w:p w14:paraId="341B551E"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Président du Comité intersectoriel des RHS</w:t>
            </w:r>
          </w:p>
        </w:tc>
        <w:tc>
          <w:tcPr>
            <w:tcW w:w="669" w:type="dxa"/>
            <w:tcBorders>
              <w:top w:val="nil"/>
              <w:left w:val="nil"/>
              <w:bottom w:val="single" w:sz="8" w:space="0" w:color="000000"/>
              <w:right w:val="single" w:sz="8" w:space="0" w:color="000000"/>
            </w:tcBorders>
            <w:shd w:val="clear" w:color="auto" w:fill="auto"/>
            <w:hideMark/>
          </w:tcPr>
          <w:p w14:paraId="179D2E20"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single" w:sz="8" w:space="0" w:color="000000"/>
            </w:tcBorders>
            <w:shd w:val="clear" w:color="auto" w:fill="auto"/>
            <w:hideMark/>
          </w:tcPr>
          <w:p w14:paraId="03FF4D62"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617" w:type="dxa"/>
            <w:tcBorders>
              <w:top w:val="nil"/>
              <w:left w:val="nil"/>
              <w:bottom w:val="single" w:sz="8" w:space="0" w:color="000000"/>
              <w:right w:val="single" w:sz="8" w:space="0" w:color="000000"/>
            </w:tcBorders>
            <w:shd w:val="clear" w:color="auto" w:fill="auto"/>
            <w:hideMark/>
          </w:tcPr>
          <w:p w14:paraId="74484E36" w14:textId="77777777" w:rsidR="003012FE" w:rsidRPr="00E906E5" w:rsidRDefault="003012FE" w:rsidP="00190DD0">
            <w:pPr>
              <w:spacing w:after="0" w:line="240" w:lineRule="auto"/>
              <w:jc w:val="center"/>
              <w:rPr>
                <w:rFonts w:eastAsia="Times New Roman"/>
                <w:color w:val="000000"/>
                <w:sz w:val="21"/>
                <w:szCs w:val="21"/>
                <w:lang w:eastAsia="fr-FR"/>
              </w:rPr>
            </w:pPr>
            <w:r w:rsidRPr="00E906E5">
              <w:rPr>
                <w:rFonts w:eastAsia="Times New Roman"/>
                <w:color w:val="000000"/>
                <w:sz w:val="21"/>
                <w:szCs w:val="21"/>
                <w:lang w:eastAsia="fr-FR"/>
              </w:rPr>
              <w:t> </w:t>
            </w:r>
          </w:p>
        </w:tc>
        <w:tc>
          <w:tcPr>
            <w:tcW w:w="1398" w:type="dxa"/>
            <w:tcBorders>
              <w:top w:val="nil"/>
              <w:left w:val="nil"/>
              <w:bottom w:val="single" w:sz="8" w:space="0" w:color="auto"/>
              <w:right w:val="single" w:sz="8" w:space="0" w:color="auto"/>
            </w:tcBorders>
            <w:shd w:val="clear" w:color="auto" w:fill="auto"/>
            <w:noWrap/>
            <w:hideMark/>
          </w:tcPr>
          <w:p w14:paraId="14ED74DE"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114 051 450</w:t>
            </w:r>
          </w:p>
        </w:tc>
        <w:tc>
          <w:tcPr>
            <w:tcW w:w="944" w:type="dxa"/>
            <w:tcBorders>
              <w:top w:val="nil"/>
              <w:left w:val="nil"/>
              <w:bottom w:val="single" w:sz="8" w:space="0" w:color="auto"/>
              <w:right w:val="single" w:sz="8" w:space="0" w:color="auto"/>
            </w:tcBorders>
            <w:shd w:val="clear" w:color="auto" w:fill="auto"/>
            <w:noWrap/>
            <w:hideMark/>
          </w:tcPr>
          <w:p w14:paraId="74A916E0"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16 293</w:t>
            </w:r>
          </w:p>
        </w:tc>
      </w:tr>
      <w:tr w:rsidR="003012FE" w:rsidRPr="000D7789" w14:paraId="2C9FF8B6" w14:textId="77777777" w:rsidTr="003012FE">
        <w:trPr>
          <w:trHeight w:val="525"/>
          <w:jc w:val="center"/>
        </w:trPr>
        <w:tc>
          <w:tcPr>
            <w:tcW w:w="867" w:type="dxa"/>
            <w:tcBorders>
              <w:top w:val="nil"/>
              <w:left w:val="single" w:sz="8" w:space="0" w:color="000000"/>
              <w:bottom w:val="single" w:sz="8" w:space="0" w:color="000000"/>
              <w:right w:val="single" w:sz="8" w:space="0" w:color="000000"/>
            </w:tcBorders>
            <w:shd w:val="clear" w:color="auto" w:fill="auto"/>
            <w:hideMark/>
          </w:tcPr>
          <w:p w14:paraId="3CFE4DA7"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2.1.2.</w:t>
            </w:r>
            <w:r w:rsidRPr="00E906E5">
              <w:rPr>
                <w:rFonts w:ascii="Times New Roman" w:eastAsia="Times New Roman" w:hAnsi="Times New Roman"/>
                <w:color w:val="000000"/>
                <w:sz w:val="21"/>
                <w:szCs w:val="21"/>
                <w:lang w:eastAsia="fr-FR"/>
              </w:rPr>
              <w:t xml:space="preserve">   </w:t>
            </w:r>
            <w:r w:rsidRPr="00E906E5">
              <w:rPr>
                <w:rFonts w:eastAsia="Times New Roman"/>
                <w:color w:val="000000"/>
                <w:sz w:val="21"/>
                <w:szCs w:val="21"/>
                <w:lang w:eastAsia="fr-FR"/>
              </w:rPr>
              <w:t> </w:t>
            </w:r>
          </w:p>
        </w:tc>
        <w:tc>
          <w:tcPr>
            <w:tcW w:w="7622" w:type="dxa"/>
            <w:tcBorders>
              <w:top w:val="nil"/>
              <w:left w:val="nil"/>
              <w:bottom w:val="single" w:sz="8" w:space="0" w:color="000000"/>
              <w:right w:val="single" w:sz="8" w:space="0" w:color="000000"/>
            </w:tcBorders>
            <w:shd w:val="clear" w:color="auto" w:fill="auto"/>
            <w:hideMark/>
          </w:tcPr>
          <w:p w14:paraId="02F5DA09"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Elaborer le système d’accréditation des institutions de formation initiale et de spécialisation paramédicale  et des diplômes</w:t>
            </w:r>
          </w:p>
        </w:tc>
        <w:tc>
          <w:tcPr>
            <w:tcW w:w="2450" w:type="dxa"/>
            <w:tcBorders>
              <w:top w:val="nil"/>
              <w:left w:val="nil"/>
              <w:bottom w:val="single" w:sz="8" w:space="0" w:color="000000"/>
              <w:right w:val="single" w:sz="8" w:space="0" w:color="000000"/>
            </w:tcBorders>
            <w:shd w:val="clear" w:color="auto" w:fill="auto"/>
            <w:hideMark/>
          </w:tcPr>
          <w:p w14:paraId="2CBA40FF"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Président du Comité intersectoriel des RHS</w:t>
            </w:r>
          </w:p>
        </w:tc>
        <w:tc>
          <w:tcPr>
            <w:tcW w:w="669" w:type="dxa"/>
            <w:tcBorders>
              <w:top w:val="nil"/>
              <w:left w:val="nil"/>
              <w:bottom w:val="single" w:sz="8" w:space="0" w:color="000000"/>
              <w:right w:val="single" w:sz="8" w:space="0" w:color="000000"/>
            </w:tcBorders>
            <w:shd w:val="clear" w:color="auto" w:fill="auto"/>
            <w:hideMark/>
          </w:tcPr>
          <w:p w14:paraId="005C332F"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single" w:sz="8" w:space="0" w:color="000000"/>
            </w:tcBorders>
            <w:shd w:val="clear" w:color="auto" w:fill="auto"/>
            <w:hideMark/>
          </w:tcPr>
          <w:p w14:paraId="6C24538F"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617" w:type="dxa"/>
            <w:tcBorders>
              <w:top w:val="nil"/>
              <w:left w:val="nil"/>
              <w:bottom w:val="single" w:sz="8" w:space="0" w:color="000000"/>
              <w:right w:val="single" w:sz="8" w:space="0" w:color="000000"/>
            </w:tcBorders>
            <w:shd w:val="clear" w:color="auto" w:fill="auto"/>
            <w:hideMark/>
          </w:tcPr>
          <w:p w14:paraId="48A68BB6" w14:textId="77777777" w:rsidR="003012FE" w:rsidRPr="00E906E5" w:rsidRDefault="003012FE" w:rsidP="00190DD0">
            <w:pPr>
              <w:spacing w:after="0" w:line="240" w:lineRule="auto"/>
              <w:jc w:val="center"/>
              <w:rPr>
                <w:rFonts w:eastAsia="Times New Roman"/>
                <w:color w:val="000000"/>
                <w:sz w:val="21"/>
                <w:szCs w:val="21"/>
                <w:lang w:eastAsia="fr-FR"/>
              </w:rPr>
            </w:pPr>
            <w:r w:rsidRPr="00E906E5">
              <w:rPr>
                <w:rFonts w:eastAsia="Times New Roman"/>
                <w:color w:val="000000"/>
                <w:sz w:val="21"/>
                <w:szCs w:val="21"/>
                <w:lang w:eastAsia="fr-FR"/>
              </w:rPr>
              <w:t> </w:t>
            </w:r>
          </w:p>
        </w:tc>
        <w:tc>
          <w:tcPr>
            <w:tcW w:w="1398" w:type="dxa"/>
            <w:tcBorders>
              <w:top w:val="nil"/>
              <w:left w:val="nil"/>
              <w:bottom w:val="single" w:sz="8" w:space="0" w:color="auto"/>
              <w:right w:val="single" w:sz="8" w:space="0" w:color="auto"/>
            </w:tcBorders>
            <w:shd w:val="clear" w:color="auto" w:fill="auto"/>
            <w:noWrap/>
            <w:hideMark/>
          </w:tcPr>
          <w:p w14:paraId="384AA999"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141 937 950</w:t>
            </w:r>
          </w:p>
        </w:tc>
        <w:tc>
          <w:tcPr>
            <w:tcW w:w="944" w:type="dxa"/>
            <w:tcBorders>
              <w:top w:val="nil"/>
              <w:left w:val="nil"/>
              <w:bottom w:val="single" w:sz="8" w:space="0" w:color="auto"/>
              <w:right w:val="single" w:sz="8" w:space="0" w:color="auto"/>
            </w:tcBorders>
            <w:shd w:val="clear" w:color="auto" w:fill="auto"/>
            <w:noWrap/>
            <w:hideMark/>
          </w:tcPr>
          <w:p w14:paraId="23591C50"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20 277</w:t>
            </w:r>
          </w:p>
        </w:tc>
      </w:tr>
      <w:tr w:rsidR="003012FE" w:rsidRPr="000D7789" w14:paraId="296146E4" w14:textId="77777777" w:rsidTr="003012FE">
        <w:trPr>
          <w:trHeight w:val="533"/>
          <w:jc w:val="center"/>
        </w:trPr>
        <w:tc>
          <w:tcPr>
            <w:tcW w:w="867" w:type="dxa"/>
            <w:tcBorders>
              <w:top w:val="nil"/>
              <w:left w:val="single" w:sz="8" w:space="0" w:color="000000"/>
              <w:bottom w:val="single" w:sz="8" w:space="0" w:color="000000"/>
              <w:right w:val="single" w:sz="8" w:space="0" w:color="000000"/>
            </w:tcBorders>
            <w:shd w:val="clear" w:color="auto" w:fill="auto"/>
            <w:hideMark/>
          </w:tcPr>
          <w:p w14:paraId="10153B2E"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1.1.3.</w:t>
            </w:r>
            <w:r w:rsidRPr="00E906E5">
              <w:rPr>
                <w:rFonts w:ascii="Times New Roman" w:eastAsia="Times New Roman" w:hAnsi="Times New Roman"/>
                <w:color w:val="000000"/>
                <w:sz w:val="21"/>
                <w:szCs w:val="21"/>
                <w:lang w:eastAsia="fr-FR"/>
              </w:rPr>
              <w:t xml:space="preserve">   </w:t>
            </w:r>
            <w:r w:rsidRPr="00E906E5">
              <w:rPr>
                <w:rFonts w:eastAsia="Times New Roman"/>
                <w:color w:val="000000"/>
                <w:sz w:val="21"/>
                <w:szCs w:val="21"/>
                <w:lang w:eastAsia="fr-FR"/>
              </w:rPr>
              <w:t> </w:t>
            </w:r>
          </w:p>
        </w:tc>
        <w:tc>
          <w:tcPr>
            <w:tcW w:w="7622" w:type="dxa"/>
            <w:tcBorders>
              <w:top w:val="nil"/>
              <w:left w:val="nil"/>
              <w:bottom w:val="single" w:sz="8" w:space="0" w:color="000000"/>
              <w:right w:val="single" w:sz="8" w:space="0" w:color="000000"/>
            </w:tcBorders>
            <w:shd w:val="clear" w:color="auto" w:fill="auto"/>
            <w:hideMark/>
          </w:tcPr>
          <w:p w14:paraId="198C1E1E"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xml:space="preserve">Former au système d’accréditation les décideurs et techniciens du système éducatif lié à la formation initiale médicale et paramédicale </w:t>
            </w:r>
          </w:p>
        </w:tc>
        <w:tc>
          <w:tcPr>
            <w:tcW w:w="2450" w:type="dxa"/>
            <w:tcBorders>
              <w:top w:val="nil"/>
              <w:left w:val="nil"/>
              <w:bottom w:val="single" w:sz="8" w:space="0" w:color="000000"/>
              <w:right w:val="single" w:sz="8" w:space="0" w:color="000000"/>
            </w:tcBorders>
            <w:shd w:val="clear" w:color="auto" w:fill="auto"/>
            <w:hideMark/>
          </w:tcPr>
          <w:p w14:paraId="2F6C2689"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Président du Comité intersectoriel des RHS</w:t>
            </w:r>
          </w:p>
        </w:tc>
        <w:tc>
          <w:tcPr>
            <w:tcW w:w="669" w:type="dxa"/>
            <w:tcBorders>
              <w:top w:val="nil"/>
              <w:left w:val="nil"/>
              <w:bottom w:val="single" w:sz="8" w:space="0" w:color="000000"/>
              <w:right w:val="single" w:sz="8" w:space="0" w:color="000000"/>
            </w:tcBorders>
            <w:shd w:val="clear" w:color="auto" w:fill="auto"/>
            <w:hideMark/>
          </w:tcPr>
          <w:p w14:paraId="630F341A"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single" w:sz="8" w:space="0" w:color="000000"/>
            </w:tcBorders>
            <w:shd w:val="clear" w:color="auto" w:fill="auto"/>
            <w:hideMark/>
          </w:tcPr>
          <w:p w14:paraId="594EBD95"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617" w:type="dxa"/>
            <w:tcBorders>
              <w:top w:val="nil"/>
              <w:left w:val="nil"/>
              <w:bottom w:val="single" w:sz="8" w:space="0" w:color="000000"/>
              <w:right w:val="single" w:sz="8" w:space="0" w:color="000000"/>
            </w:tcBorders>
            <w:shd w:val="clear" w:color="auto" w:fill="auto"/>
            <w:hideMark/>
          </w:tcPr>
          <w:p w14:paraId="3CCBEBCC" w14:textId="77777777" w:rsidR="003012FE" w:rsidRPr="00E906E5" w:rsidRDefault="003012FE" w:rsidP="00190DD0">
            <w:pPr>
              <w:spacing w:after="0" w:line="240" w:lineRule="auto"/>
              <w:jc w:val="center"/>
              <w:rPr>
                <w:rFonts w:eastAsia="Times New Roman"/>
                <w:color w:val="000000"/>
                <w:sz w:val="21"/>
                <w:szCs w:val="21"/>
                <w:lang w:eastAsia="fr-FR"/>
              </w:rPr>
            </w:pPr>
            <w:r w:rsidRPr="00E906E5">
              <w:rPr>
                <w:rFonts w:eastAsia="Times New Roman"/>
                <w:color w:val="000000"/>
                <w:sz w:val="21"/>
                <w:szCs w:val="21"/>
                <w:lang w:eastAsia="fr-FR"/>
              </w:rPr>
              <w:t> </w:t>
            </w:r>
          </w:p>
        </w:tc>
        <w:tc>
          <w:tcPr>
            <w:tcW w:w="1398" w:type="dxa"/>
            <w:tcBorders>
              <w:top w:val="nil"/>
              <w:left w:val="nil"/>
              <w:bottom w:val="single" w:sz="8" w:space="0" w:color="auto"/>
              <w:right w:val="single" w:sz="8" w:space="0" w:color="auto"/>
            </w:tcBorders>
            <w:shd w:val="clear" w:color="auto" w:fill="auto"/>
            <w:noWrap/>
            <w:hideMark/>
          </w:tcPr>
          <w:p w14:paraId="7621D5CF"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149 610 950</w:t>
            </w:r>
          </w:p>
        </w:tc>
        <w:tc>
          <w:tcPr>
            <w:tcW w:w="944" w:type="dxa"/>
            <w:tcBorders>
              <w:top w:val="nil"/>
              <w:left w:val="nil"/>
              <w:bottom w:val="single" w:sz="8" w:space="0" w:color="auto"/>
              <w:right w:val="single" w:sz="8" w:space="0" w:color="auto"/>
            </w:tcBorders>
            <w:shd w:val="clear" w:color="auto" w:fill="auto"/>
            <w:noWrap/>
            <w:hideMark/>
          </w:tcPr>
          <w:p w14:paraId="0B146B33"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21 373</w:t>
            </w:r>
          </w:p>
        </w:tc>
      </w:tr>
      <w:tr w:rsidR="003012FE" w:rsidRPr="000D7789" w14:paraId="2AAD7D1A" w14:textId="77777777" w:rsidTr="003012FE">
        <w:trPr>
          <w:trHeight w:val="541"/>
          <w:jc w:val="center"/>
        </w:trPr>
        <w:tc>
          <w:tcPr>
            <w:tcW w:w="867" w:type="dxa"/>
            <w:tcBorders>
              <w:top w:val="nil"/>
              <w:left w:val="single" w:sz="8" w:space="0" w:color="000000"/>
              <w:bottom w:val="single" w:sz="8" w:space="0" w:color="000000"/>
              <w:right w:val="single" w:sz="8" w:space="0" w:color="000000"/>
            </w:tcBorders>
            <w:shd w:val="clear" w:color="auto" w:fill="auto"/>
            <w:hideMark/>
          </w:tcPr>
          <w:p w14:paraId="13E9579F"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2.1.4.</w:t>
            </w:r>
            <w:r w:rsidRPr="00E906E5">
              <w:rPr>
                <w:rFonts w:ascii="Times New Roman" w:eastAsia="Times New Roman" w:hAnsi="Times New Roman"/>
                <w:color w:val="000000"/>
                <w:sz w:val="21"/>
                <w:szCs w:val="21"/>
                <w:lang w:eastAsia="fr-FR"/>
              </w:rPr>
              <w:t xml:space="preserve">   </w:t>
            </w:r>
            <w:r w:rsidRPr="00E906E5">
              <w:rPr>
                <w:rFonts w:eastAsia="Times New Roman"/>
                <w:color w:val="000000"/>
                <w:sz w:val="21"/>
                <w:szCs w:val="21"/>
                <w:lang w:eastAsia="fr-FR"/>
              </w:rPr>
              <w:t> </w:t>
            </w:r>
          </w:p>
        </w:tc>
        <w:tc>
          <w:tcPr>
            <w:tcW w:w="7622" w:type="dxa"/>
            <w:tcBorders>
              <w:top w:val="nil"/>
              <w:left w:val="nil"/>
              <w:bottom w:val="nil"/>
              <w:right w:val="single" w:sz="8" w:space="0" w:color="000000"/>
            </w:tcBorders>
            <w:shd w:val="clear" w:color="auto" w:fill="auto"/>
            <w:hideMark/>
          </w:tcPr>
          <w:p w14:paraId="79D32A7A"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Faire accréditer les institutions et les diplômes de formation initiale et de spécialisation par des experts indépendants</w:t>
            </w:r>
          </w:p>
        </w:tc>
        <w:tc>
          <w:tcPr>
            <w:tcW w:w="2450" w:type="dxa"/>
            <w:tcBorders>
              <w:top w:val="nil"/>
              <w:left w:val="nil"/>
              <w:bottom w:val="nil"/>
              <w:right w:val="single" w:sz="8" w:space="0" w:color="000000"/>
            </w:tcBorders>
            <w:shd w:val="clear" w:color="auto" w:fill="auto"/>
            <w:hideMark/>
          </w:tcPr>
          <w:p w14:paraId="3511819B"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Président du Comité intersectoriel des RHS</w:t>
            </w:r>
          </w:p>
        </w:tc>
        <w:tc>
          <w:tcPr>
            <w:tcW w:w="669" w:type="dxa"/>
            <w:tcBorders>
              <w:top w:val="nil"/>
              <w:left w:val="nil"/>
              <w:bottom w:val="nil"/>
              <w:right w:val="single" w:sz="8" w:space="0" w:color="000000"/>
            </w:tcBorders>
            <w:shd w:val="clear" w:color="auto" w:fill="auto"/>
            <w:hideMark/>
          </w:tcPr>
          <w:p w14:paraId="7BA5F7BD"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nil"/>
              <w:right w:val="single" w:sz="8" w:space="0" w:color="000000"/>
            </w:tcBorders>
            <w:shd w:val="clear" w:color="auto" w:fill="auto"/>
            <w:hideMark/>
          </w:tcPr>
          <w:p w14:paraId="291E0519"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617" w:type="dxa"/>
            <w:tcBorders>
              <w:top w:val="nil"/>
              <w:left w:val="nil"/>
              <w:bottom w:val="nil"/>
              <w:right w:val="single" w:sz="8" w:space="0" w:color="000000"/>
            </w:tcBorders>
            <w:shd w:val="clear" w:color="auto" w:fill="auto"/>
            <w:hideMark/>
          </w:tcPr>
          <w:p w14:paraId="7FB6583C"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1398" w:type="dxa"/>
            <w:tcBorders>
              <w:top w:val="nil"/>
              <w:left w:val="nil"/>
              <w:bottom w:val="single" w:sz="8" w:space="0" w:color="auto"/>
              <w:right w:val="single" w:sz="8" w:space="0" w:color="auto"/>
            </w:tcBorders>
            <w:shd w:val="clear" w:color="auto" w:fill="auto"/>
            <w:noWrap/>
            <w:hideMark/>
          </w:tcPr>
          <w:p w14:paraId="1163F2EE"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636 000 000</w:t>
            </w:r>
          </w:p>
        </w:tc>
        <w:tc>
          <w:tcPr>
            <w:tcW w:w="944" w:type="dxa"/>
            <w:tcBorders>
              <w:top w:val="nil"/>
              <w:left w:val="nil"/>
              <w:bottom w:val="single" w:sz="8" w:space="0" w:color="auto"/>
              <w:right w:val="single" w:sz="8" w:space="0" w:color="auto"/>
            </w:tcBorders>
            <w:shd w:val="clear" w:color="auto" w:fill="auto"/>
            <w:noWrap/>
            <w:hideMark/>
          </w:tcPr>
          <w:p w14:paraId="426B5520"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90 857</w:t>
            </w:r>
          </w:p>
        </w:tc>
      </w:tr>
      <w:tr w:rsidR="003012FE" w:rsidRPr="000D7789" w14:paraId="086FAA95" w14:textId="77777777" w:rsidTr="00190DD0">
        <w:trPr>
          <w:trHeight w:val="316"/>
          <w:jc w:val="center"/>
        </w:trPr>
        <w:tc>
          <w:tcPr>
            <w:tcW w:w="867" w:type="dxa"/>
            <w:tcBorders>
              <w:top w:val="nil"/>
              <w:left w:val="single" w:sz="8" w:space="0" w:color="000000"/>
              <w:bottom w:val="single" w:sz="8" w:space="0" w:color="000000"/>
              <w:right w:val="single" w:sz="8" w:space="0" w:color="000000"/>
            </w:tcBorders>
            <w:shd w:val="clear" w:color="auto" w:fill="auto"/>
            <w:hideMark/>
          </w:tcPr>
          <w:p w14:paraId="5CA50511" w14:textId="77777777" w:rsidR="003012FE" w:rsidRPr="00E906E5" w:rsidRDefault="003012FE" w:rsidP="00190DD0">
            <w:pPr>
              <w:spacing w:after="0" w:line="240" w:lineRule="auto"/>
              <w:rPr>
                <w:rFonts w:eastAsia="Times New Roman"/>
                <w:b/>
                <w:bCs/>
                <w:color w:val="000000"/>
                <w:sz w:val="21"/>
                <w:szCs w:val="21"/>
                <w:lang w:eastAsia="fr-FR"/>
              </w:rPr>
            </w:pPr>
            <w:r w:rsidRPr="00E906E5">
              <w:rPr>
                <w:rFonts w:eastAsia="Times New Roman"/>
                <w:b/>
                <w:bCs/>
                <w:color w:val="000000"/>
                <w:sz w:val="21"/>
                <w:szCs w:val="21"/>
                <w:lang w:eastAsia="fr-FR"/>
              </w:rPr>
              <w:t>2.2.</w:t>
            </w:r>
            <w:r w:rsidRPr="00E906E5">
              <w:rPr>
                <w:rFonts w:ascii="Times New Roman" w:eastAsia="Times New Roman" w:hAnsi="Times New Roman"/>
                <w:b/>
                <w:bCs/>
                <w:color w:val="000000"/>
                <w:sz w:val="21"/>
                <w:szCs w:val="21"/>
                <w:lang w:eastAsia="fr-FR"/>
              </w:rPr>
              <w:t xml:space="preserve">      </w:t>
            </w:r>
            <w:r w:rsidRPr="00E906E5">
              <w:rPr>
                <w:rFonts w:eastAsia="Times New Roman"/>
                <w:color w:val="000000"/>
                <w:sz w:val="21"/>
                <w:szCs w:val="21"/>
                <w:lang w:eastAsia="fr-FR"/>
              </w:rPr>
              <w:t> </w:t>
            </w:r>
          </w:p>
        </w:tc>
        <w:tc>
          <w:tcPr>
            <w:tcW w:w="14317" w:type="dxa"/>
            <w:gridSpan w:val="7"/>
            <w:tcBorders>
              <w:top w:val="single" w:sz="8" w:space="0" w:color="000000"/>
              <w:left w:val="nil"/>
              <w:bottom w:val="single" w:sz="8" w:space="0" w:color="000000"/>
              <w:right w:val="single" w:sz="8" w:space="0" w:color="000000"/>
            </w:tcBorders>
            <w:shd w:val="clear" w:color="auto" w:fill="auto"/>
            <w:hideMark/>
          </w:tcPr>
          <w:p w14:paraId="41C046FA" w14:textId="77777777" w:rsidR="003012FE" w:rsidRPr="00E906E5" w:rsidRDefault="003012FE" w:rsidP="00190DD0">
            <w:pPr>
              <w:spacing w:after="0" w:line="240" w:lineRule="auto"/>
              <w:rPr>
                <w:rFonts w:eastAsia="Times New Roman"/>
                <w:b/>
                <w:bCs/>
                <w:color w:val="000000"/>
                <w:sz w:val="21"/>
                <w:szCs w:val="21"/>
                <w:lang w:eastAsia="fr-FR"/>
              </w:rPr>
            </w:pPr>
            <w:r w:rsidRPr="00E906E5">
              <w:rPr>
                <w:rFonts w:eastAsia="Times New Roman"/>
                <w:b/>
                <w:bCs/>
                <w:color w:val="000000"/>
                <w:sz w:val="21"/>
                <w:szCs w:val="21"/>
                <w:lang w:eastAsia="fr-FR"/>
              </w:rPr>
              <w:t>Renforcement des capacités de leadership et de management des institutions de formation initiale et de spécialisation</w:t>
            </w:r>
          </w:p>
        </w:tc>
      </w:tr>
      <w:tr w:rsidR="003012FE" w:rsidRPr="000D7789" w14:paraId="5B121FAD" w14:textId="77777777" w:rsidTr="003012FE">
        <w:trPr>
          <w:trHeight w:val="615"/>
          <w:jc w:val="center"/>
        </w:trPr>
        <w:tc>
          <w:tcPr>
            <w:tcW w:w="867" w:type="dxa"/>
            <w:tcBorders>
              <w:top w:val="nil"/>
              <w:left w:val="single" w:sz="8" w:space="0" w:color="000000"/>
              <w:bottom w:val="nil"/>
              <w:right w:val="single" w:sz="8" w:space="0" w:color="000000"/>
            </w:tcBorders>
            <w:shd w:val="clear" w:color="auto" w:fill="auto"/>
            <w:hideMark/>
          </w:tcPr>
          <w:p w14:paraId="3EEFCDBA"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2.2.1</w:t>
            </w:r>
            <w:r w:rsidRPr="00E906E5">
              <w:rPr>
                <w:rFonts w:ascii="Times New Roman" w:eastAsia="Times New Roman" w:hAnsi="Times New Roman"/>
                <w:color w:val="000000"/>
                <w:sz w:val="21"/>
                <w:szCs w:val="21"/>
                <w:lang w:eastAsia="fr-FR"/>
              </w:rPr>
              <w:t xml:space="preserve">          </w:t>
            </w:r>
            <w:r w:rsidRPr="00E906E5">
              <w:rPr>
                <w:rFonts w:eastAsia="Times New Roman"/>
                <w:color w:val="000000"/>
                <w:sz w:val="21"/>
                <w:szCs w:val="21"/>
                <w:lang w:eastAsia="fr-FR"/>
              </w:rPr>
              <w:t> </w:t>
            </w:r>
          </w:p>
        </w:tc>
        <w:tc>
          <w:tcPr>
            <w:tcW w:w="7622" w:type="dxa"/>
            <w:tcBorders>
              <w:top w:val="nil"/>
              <w:left w:val="nil"/>
              <w:bottom w:val="single" w:sz="8" w:space="0" w:color="000000"/>
              <w:right w:val="single" w:sz="8" w:space="0" w:color="000000"/>
            </w:tcBorders>
            <w:shd w:val="clear" w:color="auto" w:fill="auto"/>
            <w:hideMark/>
          </w:tcPr>
          <w:p w14:paraId="10B429DF"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Former les responsables des institutions de formation initiale et de spécialisation en leadership et management axés sur les besoins en RHS du système de santé</w:t>
            </w:r>
          </w:p>
        </w:tc>
        <w:tc>
          <w:tcPr>
            <w:tcW w:w="2450" w:type="dxa"/>
            <w:tcBorders>
              <w:top w:val="nil"/>
              <w:left w:val="nil"/>
              <w:bottom w:val="single" w:sz="8" w:space="0" w:color="000000"/>
              <w:right w:val="single" w:sz="8" w:space="0" w:color="000000"/>
            </w:tcBorders>
            <w:shd w:val="clear" w:color="auto" w:fill="auto"/>
            <w:hideMark/>
          </w:tcPr>
          <w:p w14:paraId="6AB7068F"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Représentants de l’Education dans le Comité intersectoriel des RHS</w:t>
            </w:r>
          </w:p>
        </w:tc>
        <w:tc>
          <w:tcPr>
            <w:tcW w:w="669" w:type="dxa"/>
            <w:tcBorders>
              <w:top w:val="nil"/>
              <w:left w:val="nil"/>
              <w:bottom w:val="single" w:sz="8" w:space="0" w:color="000000"/>
              <w:right w:val="single" w:sz="8" w:space="0" w:color="000000"/>
            </w:tcBorders>
            <w:shd w:val="clear" w:color="auto" w:fill="auto"/>
            <w:hideMark/>
          </w:tcPr>
          <w:p w14:paraId="0A837EC9"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617" w:type="dxa"/>
            <w:tcBorders>
              <w:top w:val="nil"/>
              <w:left w:val="nil"/>
              <w:bottom w:val="single" w:sz="8" w:space="0" w:color="000000"/>
              <w:right w:val="single" w:sz="8" w:space="0" w:color="000000"/>
            </w:tcBorders>
            <w:shd w:val="clear" w:color="auto" w:fill="auto"/>
            <w:hideMark/>
          </w:tcPr>
          <w:p w14:paraId="71A38888"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617" w:type="dxa"/>
            <w:tcBorders>
              <w:top w:val="nil"/>
              <w:left w:val="nil"/>
              <w:bottom w:val="single" w:sz="8" w:space="0" w:color="000000"/>
              <w:right w:val="single" w:sz="8" w:space="0" w:color="000000"/>
            </w:tcBorders>
            <w:shd w:val="clear" w:color="auto" w:fill="auto"/>
            <w:hideMark/>
          </w:tcPr>
          <w:p w14:paraId="29B9CD5B"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1398" w:type="dxa"/>
            <w:tcBorders>
              <w:top w:val="nil"/>
              <w:left w:val="single" w:sz="8" w:space="0" w:color="auto"/>
              <w:bottom w:val="single" w:sz="8" w:space="0" w:color="auto"/>
              <w:right w:val="single" w:sz="8" w:space="0" w:color="auto"/>
            </w:tcBorders>
            <w:shd w:val="clear" w:color="auto" w:fill="auto"/>
            <w:noWrap/>
            <w:hideMark/>
          </w:tcPr>
          <w:p w14:paraId="5807F0F4"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804 363 947</w:t>
            </w:r>
          </w:p>
        </w:tc>
        <w:tc>
          <w:tcPr>
            <w:tcW w:w="944" w:type="dxa"/>
            <w:tcBorders>
              <w:top w:val="nil"/>
              <w:left w:val="nil"/>
              <w:bottom w:val="single" w:sz="8" w:space="0" w:color="auto"/>
              <w:right w:val="single" w:sz="8" w:space="0" w:color="auto"/>
            </w:tcBorders>
            <w:shd w:val="clear" w:color="auto" w:fill="auto"/>
            <w:noWrap/>
            <w:hideMark/>
          </w:tcPr>
          <w:p w14:paraId="43B392C3"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114 909</w:t>
            </w:r>
          </w:p>
        </w:tc>
      </w:tr>
      <w:tr w:rsidR="003012FE" w:rsidRPr="000D7789" w14:paraId="6B96028B" w14:textId="77777777" w:rsidTr="003012FE">
        <w:trPr>
          <w:trHeight w:val="690"/>
          <w:jc w:val="center"/>
        </w:trPr>
        <w:tc>
          <w:tcPr>
            <w:tcW w:w="867" w:type="dxa"/>
            <w:tcBorders>
              <w:top w:val="single" w:sz="8" w:space="0" w:color="000000"/>
              <w:left w:val="single" w:sz="8" w:space="0" w:color="000000"/>
              <w:bottom w:val="nil"/>
              <w:right w:val="single" w:sz="8" w:space="0" w:color="000000"/>
            </w:tcBorders>
            <w:shd w:val="clear" w:color="auto" w:fill="auto"/>
            <w:hideMark/>
          </w:tcPr>
          <w:p w14:paraId="61560BB5"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2.2.2</w:t>
            </w:r>
            <w:r w:rsidRPr="00E906E5">
              <w:rPr>
                <w:rFonts w:ascii="Times New Roman" w:eastAsia="Times New Roman" w:hAnsi="Times New Roman"/>
                <w:color w:val="000000"/>
                <w:sz w:val="21"/>
                <w:szCs w:val="21"/>
                <w:lang w:eastAsia="fr-FR"/>
              </w:rPr>
              <w:t xml:space="preserve">          </w:t>
            </w:r>
            <w:r w:rsidRPr="00E906E5">
              <w:rPr>
                <w:rFonts w:eastAsia="Times New Roman"/>
                <w:color w:val="000000"/>
                <w:sz w:val="21"/>
                <w:szCs w:val="21"/>
                <w:lang w:eastAsia="fr-FR"/>
              </w:rPr>
              <w:t> </w:t>
            </w:r>
          </w:p>
        </w:tc>
        <w:tc>
          <w:tcPr>
            <w:tcW w:w="7622" w:type="dxa"/>
            <w:tcBorders>
              <w:top w:val="nil"/>
              <w:left w:val="nil"/>
              <w:bottom w:val="single" w:sz="8" w:space="0" w:color="000000"/>
              <w:right w:val="single" w:sz="8" w:space="0" w:color="000000"/>
            </w:tcBorders>
            <w:shd w:val="clear" w:color="auto" w:fill="auto"/>
            <w:hideMark/>
          </w:tcPr>
          <w:p w14:paraId="3D0C131E"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Elaborer les plans de développement  respectifs des établissements de formation  initiale et de spécialisation en cohérence avec les besoins du système de santé</w:t>
            </w:r>
          </w:p>
        </w:tc>
        <w:tc>
          <w:tcPr>
            <w:tcW w:w="2450" w:type="dxa"/>
            <w:tcBorders>
              <w:top w:val="nil"/>
              <w:left w:val="nil"/>
              <w:bottom w:val="single" w:sz="8" w:space="0" w:color="000000"/>
              <w:right w:val="single" w:sz="8" w:space="0" w:color="000000"/>
            </w:tcBorders>
            <w:shd w:val="clear" w:color="auto" w:fill="auto"/>
            <w:hideMark/>
          </w:tcPr>
          <w:p w14:paraId="1346431D"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Représentants de l’Education dans le Comité intersectoriel des RHS</w:t>
            </w:r>
          </w:p>
        </w:tc>
        <w:tc>
          <w:tcPr>
            <w:tcW w:w="669" w:type="dxa"/>
            <w:tcBorders>
              <w:top w:val="nil"/>
              <w:left w:val="nil"/>
              <w:bottom w:val="single" w:sz="8" w:space="0" w:color="000000"/>
              <w:right w:val="single" w:sz="8" w:space="0" w:color="000000"/>
            </w:tcBorders>
            <w:shd w:val="clear" w:color="auto" w:fill="auto"/>
            <w:hideMark/>
          </w:tcPr>
          <w:p w14:paraId="09896184"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single" w:sz="8" w:space="0" w:color="000000"/>
            </w:tcBorders>
            <w:shd w:val="clear" w:color="auto" w:fill="auto"/>
            <w:hideMark/>
          </w:tcPr>
          <w:p w14:paraId="766EBE58"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617" w:type="dxa"/>
            <w:tcBorders>
              <w:top w:val="nil"/>
              <w:left w:val="nil"/>
              <w:bottom w:val="single" w:sz="8" w:space="0" w:color="000000"/>
              <w:right w:val="single" w:sz="8" w:space="0" w:color="000000"/>
            </w:tcBorders>
            <w:shd w:val="clear" w:color="auto" w:fill="auto"/>
            <w:hideMark/>
          </w:tcPr>
          <w:p w14:paraId="11893B6B"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1398" w:type="dxa"/>
            <w:tcBorders>
              <w:top w:val="nil"/>
              <w:left w:val="single" w:sz="8" w:space="0" w:color="auto"/>
              <w:bottom w:val="single" w:sz="8" w:space="0" w:color="auto"/>
              <w:right w:val="single" w:sz="8" w:space="0" w:color="auto"/>
            </w:tcBorders>
            <w:shd w:val="clear" w:color="auto" w:fill="auto"/>
            <w:noWrap/>
            <w:hideMark/>
          </w:tcPr>
          <w:p w14:paraId="58B93EAD"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734 248 316</w:t>
            </w:r>
          </w:p>
        </w:tc>
        <w:tc>
          <w:tcPr>
            <w:tcW w:w="944" w:type="dxa"/>
            <w:tcBorders>
              <w:top w:val="nil"/>
              <w:left w:val="nil"/>
              <w:bottom w:val="single" w:sz="8" w:space="0" w:color="auto"/>
              <w:right w:val="single" w:sz="8" w:space="0" w:color="auto"/>
            </w:tcBorders>
            <w:shd w:val="clear" w:color="auto" w:fill="auto"/>
            <w:noWrap/>
            <w:hideMark/>
          </w:tcPr>
          <w:p w14:paraId="55A665A3"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104 893</w:t>
            </w:r>
          </w:p>
        </w:tc>
      </w:tr>
      <w:tr w:rsidR="003012FE" w:rsidRPr="000D7789" w14:paraId="34AC9E10" w14:textId="77777777" w:rsidTr="003012FE">
        <w:trPr>
          <w:trHeight w:val="885"/>
          <w:jc w:val="center"/>
        </w:trPr>
        <w:tc>
          <w:tcPr>
            <w:tcW w:w="867" w:type="dxa"/>
            <w:tcBorders>
              <w:top w:val="single" w:sz="8" w:space="0" w:color="000000"/>
              <w:left w:val="single" w:sz="8" w:space="0" w:color="000000"/>
              <w:bottom w:val="single" w:sz="8" w:space="0" w:color="000000"/>
              <w:right w:val="single" w:sz="8" w:space="0" w:color="000000"/>
            </w:tcBorders>
            <w:shd w:val="clear" w:color="auto" w:fill="auto"/>
            <w:hideMark/>
          </w:tcPr>
          <w:p w14:paraId="74EC70A6"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2.2.3</w:t>
            </w:r>
            <w:r w:rsidRPr="00E906E5">
              <w:rPr>
                <w:rFonts w:ascii="Times New Roman" w:eastAsia="Times New Roman" w:hAnsi="Times New Roman"/>
                <w:color w:val="000000"/>
                <w:sz w:val="21"/>
                <w:szCs w:val="21"/>
                <w:lang w:eastAsia="fr-FR"/>
              </w:rPr>
              <w:t xml:space="preserve">          </w:t>
            </w:r>
            <w:r w:rsidRPr="00E906E5">
              <w:rPr>
                <w:rFonts w:eastAsia="Times New Roman"/>
                <w:color w:val="000000"/>
                <w:sz w:val="21"/>
                <w:szCs w:val="21"/>
                <w:lang w:eastAsia="fr-FR"/>
              </w:rPr>
              <w:t> </w:t>
            </w:r>
          </w:p>
        </w:tc>
        <w:tc>
          <w:tcPr>
            <w:tcW w:w="7622" w:type="dxa"/>
            <w:tcBorders>
              <w:top w:val="nil"/>
              <w:left w:val="nil"/>
              <w:bottom w:val="single" w:sz="8" w:space="0" w:color="000000"/>
              <w:right w:val="single" w:sz="8" w:space="0" w:color="000000"/>
            </w:tcBorders>
            <w:shd w:val="clear" w:color="auto" w:fill="auto"/>
            <w:hideMark/>
          </w:tcPr>
          <w:p w14:paraId="2DAA8EB6"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Organiser une table-ronde des partenaires pour la mobilisation des ressources nécessaires à la mise en œuvre des plans de développements des institutions de formation initiale et de spécialisation médicale et paramédicale</w:t>
            </w:r>
          </w:p>
        </w:tc>
        <w:tc>
          <w:tcPr>
            <w:tcW w:w="2450" w:type="dxa"/>
            <w:tcBorders>
              <w:top w:val="nil"/>
              <w:left w:val="nil"/>
              <w:bottom w:val="single" w:sz="8" w:space="0" w:color="000000"/>
              <w:right w:val="single" w:sz="8" w:space="0" w:color="000000"/>
            </w:tcBorders>
            <w:shd w:val="clear" w:color="auto" w:fill="auto"/>
            <w:hideMark/>
          </w:tcPr>
          <w:p w14:paraId="0331A015"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SG ministères en charge de la formation initiale et de spécialisation médicale et paramédicale</w:t>
            </w:r>
          </w:p>
        </w:tc>
        <w:tc>
          <w:tcPr>
            <w:tcW w:w="669" w:type="dxa"/>
            <w:tcBorders>
              <w:top w:val="nil"/>
              <w:left w:val="nil"/>
              <w:bottom w:val="single" w:sz="8" w:space="0" w:color="000000"/>
              <w:right w:val="single" w:sz="8" w:space="0" w:color="000000"/>
            </w:tcBorders>
            <w:shd w:val="clear" w:color="auto" w:fill="auto"/>
            <w:hideMark/>
          </w:tcPr>
          <w:p w14:paraId="21D6EF71"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single" w:sz="8" w:space="0" w:color="000000"/>
            </w:tcBorders>
            <w:shd w:val="clear" w:color="auto" w:fill="auto"/>
            <w:hideMark/>
          </w:tcPr>
          <w:p w14:paraId="4DAC832A"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single" w:sz="8" w:space="0" w:color="000000"/>
            </w:tcBorders>
            <w:shd w:val="clear" w:color="auto" w:fill="auto"/>
            <w:hideMark/>
          </w:tcPr>
          <w:p w14:paraId="6E30CD2E"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1398" w:type="dxa"/>
            <w:tcBorders>
              <w:top w:val="nil"/>
              <w:left w:val="single" w:sz="8" w:space="0" w:color="auto"/>
              <w:bottom w:val="single" w:sz="8" w:space="0" w:color="auto"/>
              <w:right w:val="single" w:sz="8" w:space="0" w:color="auto"/>
            </w:tcBorders>
            <w:shd w:val="clear" w:color="auto" w:fill="auto"/>
            <w:noWrap/>
            <w:hideMark/>
          </w:tcPr>
          <w:p w14:paraId="613C3F44"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57 797 950</w:t>
            </w:r>
          </w:p>
        </w:tc>
        <w:tc>
          <w:tcPr>
            <w:tcW w:w="944" w:type="dxa"/>
            <w:tcBorders>
              <w:top w:val="nil"/>
              <w:left w:val="nil"/>
              <w:bottom w:val="single" w:sz="8" w:space="0" w:color="auto"/>
              <w:right w:val="single" w:sz="8" w:space="0" w:color="auto"/>
            </w:tcBorders>
            <w:shd w:val="clear" w:color="auto" w:fill="auto"/>
            <w:noWrap/>
            <w:hideMark/>
          </w:tcPr>
          <w:p w14:paraId="5F5400B9"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8 257</w:t>
            </w:r>
          </w:p>
        </w:tc>
      </w:tr>
      <w:tr w:rsidR="003012FE" w:rsidRPr="000D7789" w14:paraId="582388A4" w14:textId="77777777" w:rsidTr="003012FE">
        <w:trPr>
          <w:trHeight w:val="165"/>
          <w:jc w:val="center"/>
        </w:trPr>
        <w:tc>
          <w:tcPr>
            <w:tcW w:w="867" w:type="dxa"/>
            <w:tcBorders>
              <w:top w:val="nil"/>
              <w:left w:val="single" w:sz="8" w:space="0" w:color="000000"/>
              <w:bottom w:val="single" w:sz="8" w:space="0" w:color="000000"/>
              <w:right w:val="single" w:sz="8" w:space="0" w:color="000000"/>
            </w:tcBorders>
            <w:shd w:val="clear" w:color="auto" w:fill="auto"/>
            <w:hideMark/>
          </w:tcPr>
          <w:p w14:paraId="5D389205" w14:textId="77777777" w:rsidR="003012FE" w:rsidRPr="00E906E5" w:rsidRDefault="003012FE" w:rsidP="00190DD0">
            <w:pPr>
              <w:spacing w:after="0" w:line="240" w:lineRule="auto"/>
              <w:rPr>
                <w:rFonts w:eastAsia="Times New Roman"/>
                <w:b/>
                <w:bCs/>
                <w:color w:val="000000"/>
                <w:sz w:val="21"/>
                <w:szCs w:val="21"/>
                <w:lang w:eastAsia="fr-FR"/>
              </w:rPr>
            </w:pPr>
            <w:r w:rsidRPr="00E906E5">
              <w:rPr>
                <w:rFonts w:eastAsia="Times New Roman"/>
                <w:b/>
                <w:bCs/>
                <w:color w:val="000000"/>
                <w:sz w:val="21"/>
                <w:szCs w:val="21"/>
                <w:lang w:eastAsia="fr-FR"/>
              </w:rPr>
              <w:t>1.3.</w:t>
            </w:r>
            <w:r w:rsidRPr="00E906E5">
              <w:rPr>
                <w:rFonts w:ascii="Times New Roman" w:eastAsia="Times New Roman" w:hAnsi="Times New Roman"/>
                <w:b/>
                <w:bCs/>
                <w:color w:val="000000"/>
                <w:sz w:val="21"/>
                <w:szCs w:val="21"/>
                <w:lang w:eastAsia="fr-FR"/>
              </w:rPr>
              <w:t xml:space="preserve">        </w:t>
            </w:r>
            <w:r w:rsidRPr="00E906E5">
              <w:rPr>
                <w:rFonts w:eastAsia="Times New Roman"/>
                <w:color w:val="000000"/>
                <w:sz w:val="21"/>
                <w:szCs w:val="21"/>
                <w:lang w:eastAsia="fr-FR"/>
              </w:rPr>
              <w:t xml:space="preserve"> </w:t>
            </w:r>
          </w:p>
        </w:tc>
        <w:tc>
          <w:tcPr>
            <w:tcW w:w="14317" w:type="dxa"/>
            <w:gridSpan w:val="7"/>
            <w:tcBorders>
              <w:top w:val="single" w:sz="8" w:space="0" w:color="000000"/>
              <w:left w:val="nil"/>
              <w:bottom w:val="single" w:sz="8" w:space="0" w:color="000000"/>
              <w:right w:val="single" w:sz="8" w:space="0" w:color="000000"/>
            </w:tcBorders>
            <w:shd w:val="clear" w:color="auto" w:fill="auto"/>
            <w:hideMark/>
          </w:tcPr>
          <w:p w14:paraId="5E46AB39" w14:textId="77777777" w:rsidR="003012FE" w:rsidRPr="00E906E5" w:rsidRDefault="003012FE" w:rsidP="00190DD0">
            <w:pPr>
              <w:spacing w:after="0" w:line="240" w:lineRule="auto"/>
              <w:rPr>
                <w:rFonts w:eastAsia="Times New Roman"/>
                <w:b/>
                <w:bCs/>
                <w:color w:val="000000"/>
                <w:sz w:val="21"/>
                <w:szCs w:val="21"/>
                <w:lang w:eastAsia="fr-FR"/>
              </w:rPr>
            </w:pPr>
            <w:r w:rsidRPr="00E906E5">
              <w:rPr>
                <w:rFonts w:eastAsia="Times New Roman"/>
                <w:b/>
                <w:bCs/>
                <w:color w:val="000000"/>
                <w:sz w:val="21"/>
                <w:szCs w:val="21"/>
                <w:lang w:eastAsia="fr-FR"/>
              </w:rPr>
              <w:t>Amélioration de la sélection des candidats aux études en sciences de la santé</w:t>
            </w:r>
          </w:p>
        </w:tc>
      </w:tr>
      <w:tr w:rsidR="003012FE" w:rsidRPr="000D7789" w14:paraId="568FA0C4" w14:textId="77777777" w:rsidTr="003012FE">
        <w:trPr>
          <w:trHeight w:val="645"/>
          <w:jc w:val="center"/>
        </w:trPr>
        <w:tc>
          <w:tcPr>
            <w:tcW w:w="867" w:type="dxa"/>
            <w:tcBorders>
              <w:top w:val="nil"/>
              <w:left w:val="single" w:sz="8" w:space="0" w:color="000000"/>
              <w:bottom w:val="single" w:sz="8" w:space="0" w:color="000000"/>
              <w:right w:val="single" w:sz="8" w:space="0" w:color="000000"/>
            </w:tcBorders>
            <w:shd w:val="clear" w:color="auto" w:fill="auto"/>
            <w:hideMark/>
          </w:tcPr>
          <w:p w14:paraId="663DDABC"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1.3.1.</w:t>
            </w:r>
            <w:r w:rsidRPr="00E906E5">
              <w:rPr>
                <w:rFonts w:ascii="Times New Roman" w:eastAsia="Times New Roman" w:hAnsi="Times New Roman"/>
                <w:color w:val="000000"/>
                <w:sz w:val="21"/>
                <w:szCs w:val="21"/>
                <w:lang w:eastAsia="fr-FR"/>
              </w:rPr>
              <w:t xml:space="preserve">       </w:t>
            </w:r>
            <w:r w:rsidRPr="00E906E5">
              <w:rPr>
                <w:rFonts w:eastAsia="Times New Roman"/>
                <w:color w:val="000000"/>
                <w:sz w:val="21"/>
                <w:szCs w:val="21"/>
                <w:lang w:eastAsia="fr-FR"/>
              </w:rPr>
              <w:t> </w:t>
            </w:r>
          </w:p>
        </w:tc>
        <w:tc>
          <w:tcPr>
            <w:tcW w:w="7622" w:type="dxa"/>
            <w:tcBorders>
              <w:top w:val="nil"/>
              <w:left w:val="nil"/>
              <w:bottom w:val="single" w:sz="8" w:space="0" w:color="000000"/>
              <w:right w:val="single" w:sz="8" w:space="0" w:color="000000"/>
            </w:tcBorders>
            <w:shd w:val="clear" w:color="auto" w:fill="auto"/>
            <w:hideMark/>
          </w:tcPr>
          <w:p w14:paraId="6DFD525C"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Elaborer ou réviser les procédures de sélection des candidats aux études médicales et paramédicales,  avec des critères discriminants d’admission dans à  la FMOP</w:t>
            </w:r>
          </w:p>
        </w:tc>
        <w:tc>
          <w:tcPr>
            <w:tcW w:w="2450" w:type="dxa"/>
            <w:tcBorders>
              <w:top w:val="nil"/>
              <w:left w:val="nil"/>
              <w:bottom w:val="single" w:sz="8" w:space="0" w:color="000000"/>
              <w:right w:val="single" w:sz="8" w:space="0" w:color="000000"/>
            </w:tcBorders>
            <w:shd w:val="clear" w:color="auto" w:fill="auto"/>
            <w:hideMark/>
          </w:tcPr>
          <w:p w14:paraId="2A4D7B20"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SG ministères en charge de la formation initiale et de spécialisation médicale et paramédicale</w:t>
            </w:r>
          </w:p>
        </w:tc>
        <w:tc>
          <w:tcPr>
            <w:tcW w:w="669" w:type="dxa"/>
            <w:tcBorders>
              <w:top w:val="nil"/>
              <w:left w:val="nil"/>
              <w:bottom w:val="single" w:sz="8" w:space="0" w:color="000000"/>
              <w:right w:val="single" w:sz="8" w:space="0" w:color="000000"/>
            </w:tcBorders>
            <w:shd w:val="clear" w:color="auto" w:fill="auto"/>
            <w:hideMark/>
          </w:tcPr>
          <w:p w14:paraId="79793D15"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single" w:sz="8" w:space="0" w:color="000000"/>
            </w:tcBorders>
            <w:shd w:val="clear" w:color="auto" w:fill="auto"/>
            <w:hideMark/>
          </w:tcPr>
          <w:p w14:paraId="3B295341"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617" w:type="dxa"/>
            <w:tcBorders>
              <w:top w:val="nil"/>
              <w:left w:val="nil"/>
              <w:bottom w:val="single" w:sz="8" w:space="0" w:color="000000"/>
              <w:right w:val="single" w:sz="8" w:space="0" w:color="000000"/>
            </w:tcBorders>
            <w:shd w:val="clear" w:color="auto" w:fill="auto"/>
            <w:hideMark/>
          </w:tcPr>
          <w:p w14:paraId="3B6BAB92"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1398" w:type="dxa"/>
            <w:tcBorders>
              <w:top w:val="nil"/>
              <w:left w:val="nil"/>
              <w:bottom w:val="single" w:sz="8" w:space="0" w:color="000000"/>
              <w:right w:val="single" w:sz="8" w:space="0" w:color="000000"/>
            </w:tcBorders>
            <w:shd w:val="clear" w:color="auto" w:fill="auto"/>
            <w:noWrap/>
            <w:hideMark/>
          </w:tcPr>
          <w:p w14:paraId="2CA1DA67"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60 361 450</w:t>
            </w:r>
          </w:p>
        </w:tc>
        <w:tc>
          <w:tcPr>
            <w:tcW w:w="944" w:type="dxa"/>
            <w:tcBorders>
              <w:top w:val="nil"/>
              <w:left w:val="nil"/>
              <w:bottom w:val="single" w:sz="8" w:space="0" w:color="auto"/>
              <w:right w:val="single" w:sz="8" w:space="0" w:color="auto"/>
            </w:tcBorders>
            <w:shd w:val="clear" w:color="auto" w:fill="auto"/>
            <w:noWrap/>
            <w:hideMark/>
          </w:tcPr>
          <w:p w14:paraId="58447D81"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8 623</w:t>
            </w:r>
          </w:p>
        </w:tc>
      </w:tr>
      <w:tr w:rsidR="003012FE" w:rsidRPr="000D7789" w14:paraId="637AC105" w14:textId="77777777" w:rsidTr="00EB78F6">
        <w:trPr>
          <w:trHeight w:val="272"/>
          <w:jc w:val="center"/>
        </w:trPr>
        <w:tc>
          <w:tcPr>
            <w:tcW w:w="867" w:type="dxa"/>
            <w:tcBorders>
              <w:top w:val="nil"/>
              <w:left w:val="single" w:sz="8" w:space="0" w:color="000000"/>
              <w:bottom w:val="single" w:sz="8" w:space="0" w:color="000000"/>
              <w:right w:val="single" w:sz="8" w:space="0" w:color="000000"/>
            </w:tcBorders>
            <w:shd w:val="clear" w:color="auto" w:fill="auto"/>
            <w:hideMark/>
          </w:tcPr>
          <w:p w14:paraId="5F17766A"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1.3.2.</w:t>
            </w:r>
            <w:r w:rsidRPr="00E906E5">
              <w:rPr>
                <w:rFonts w:ascii="Times New Roman" w:eastAsia="Times New Roman" w:hAnsi="Times New Roman"/>
                <w:color w:val="000000"/>
                <w:sz w:val="21"/>
                <w:szCs w:val="21"/>
                <w:lang w:eastAsia="fr-FR"/>
              </w:rPr>
              <w:t xml:space="preserve">       </w:t>
            </w:r>
            <w:r w:rsidRPr="00E906E5">
              <w:rPr>
                <w:rFonts w:eastAsia="Times New Roman"/>
                <w:color w:val="000000"/>
                <w:sz w:val="21"/>
                <w:szCs w:val="21"/>
                <w:lang w:eastAsia="fr-FR"/>
              </w:rPr>
              <w:t> </w:t>
            </w:r>
          </w:p>
        </w:tc>
        <w:tc>
          <w:tcPr>
            <w:tcW w:w="7622" w:type="dxa"/>
            <w:tcBorders>
              <w:top w:val="nil"/>
              <w:left w:val="nil"/>
              <w:bottom w:val="single" w:sz="8" w:space="0" w:color="000000"/>
              <w:right w:val="single" w:sz="8" w:space="0" w:color="000000"/>
            </w:tcBorders>
            <w:shd w:val="clear" w:color="auto" w:fill="auto"/>
            <w:hideMark/>
          </w:tcPr>
          <w:p w14:paraId="222699F9"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Organiser un audit annuel de la sélection des étudiants des établissements de formation en santé</w:t>
            </w:r>
          </w:p>
        </w:tc>
        <w:tc>
          <w:tcPr>
            <w:tcW w:w="2450" w:type="dxa"/>
            <w:tcBorders>
              <w:top w:val="nil"/>
              <w:left w:val="nil"/>
              <w:bottom w:val="single" w:sz="8" w:space="0" w:color="000000"/>
              <w:right w:val="single" w:sz="8" w:space="0" w:color="000000"/>
            </w:tcBorders>
            <w:shd w:val="clear" w:color="auto" w:fill="auto"/>
            <w:hideMark/>
          </w:tcPr>
          <w:p w14:paraId="3DEDBAA7"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SG ministères en charge de la formation initiale et de spécialisation médicale et paramédicale</w:t>
            </w:r>
          </w:p>
        </w:tc>
        <w:tc>
          <w:tcPr>
            <w:tcW w:w="669" w:type="dxa"/>
            <w:tcBorders>
              <w:top w:val="nil"/>
              <w:left w:val="nil"/>
              <w:bottom w:val="single" w:sz="8" w:space="0" w:color="000000"/>
              <w:right w:val="single" w:sz="8" w:space="0" w:color="000000"/>
            </w:tcBorders>
            <w:shd w:val="clear" w:color="auto" w:fill="auto"/>
            <w:hideMark/>
          </w:tcPr>
          <w:p w14:paraId="641E604C"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single" w:sz="8" w:space="0" w:color="000000"/>
            </w:tcBorders>
            <w:shd w:val="clear" w:color="auto" w:fill="auto"/>
            <w:hideMark/>
          </w:tcPr>
          <w:p w14:paraId="7C613652"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single" w:sz="8" w:space="0" w:color="000000"/>
            </w:tcBorders>
            <w:shd w:val="clear" w:color="auto" w:fill="auto"/>
            <w:hideMark/>
          </w:tcPr>
          <w:p w14:paraId="386DEB84"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1398" w:type="dxa"/>
            <w:tcBorders>
              <w:top w:val="nil"/>
              <w:left w:val="nil"/>
              <w:bottom w:val="single" w:sz="8" w:space="0" w:color="000000"/>
              <w:right w:val="single" w:sz="8" w:space="0" w:color="000000"/>
            </w:tcBorders>
            <w:shd w:val="clear" w:color="auto" w:fill="auto"/>
            <w:noWrap/>
            <w:hideMark/>
          </w:tcPr>
          <w:p w14:paraId="6BF0E704"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104 111 450</w:t>
            </w:r>
          </w:p>
        </w:tc>
        <w:tc>
          <w:tcPr>
            <w:tcW w:w="944" w:type="dxa"/>
            <w:tcBorders>
              <w:top w:val="nil"/>
              <w:left w:val="nil"/>
              <w:bottom w:val="single" w:sz="8" w:space="0" w:color="auto"/>
              <w:right w:val="single" w:sz="8" w:space="0" w:color="auto"/>
            </w:tcBorders>
            <w:shd w:val="clear" w:color="auto" w:fill="auto"/>
            <w:noWrap/>
            <w:hideMark/>
          </w:tcPr>
          <w:p w14:paraId="13DB69E9"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14 873</w:t>
            </w:r>
          </w:p>
        </w:tc>
      </w:tr>
      <w:tr w:rsidR="003012FE" w:rsidRPr="000D7789" w14:paraId="1A377D9B" w14:textId="77777777" w:rsidTr="003012FE">
        <w:trPr>
          <w:trHeight w:val="201"/>
          <w:jc w:val="center"/>
        </w:trPr>
        <w:tc>
          <w:tcPr>
            <w:tcW w:w="867" w:type="dxa"/>
            <w:tcBorders>
              <w:top w:val="nil"/>
              <w:left w:val="single" w:sz="8" w:space="0" w:color="000000"/>
              <w:bottom w:val="single" w:sz="8" w:space="0" w:color="000000"/>
              <w:right w:val="single" w:sz="8" w:space="0" w:color="000000"/>
            </w:tcBorders>
            <w:shd w:val="clear" w:color="auto" w:fill="auto"/>
            <w:hideMark/>
          </w:tcPr>
          <w:p w14:paraId="774BD18D" w14:textId="77777777" w:rsidR="003012FE" w:rsidRPr="00E906E5" w:rsidRDefault="003012FE" w:rsidP="003012FE">
            <w:pPr>
              <w:spacing w:after="0" w:line="240" w:lineRule="auto"/>
              <w:rPr>
                <w:rFonts w:eastAsia="Times New Roman"/>
                <w:b/>
                <w:bCs/>
                <w:color w:val="000000"/>
                <w:sz w:val="21"/>
                <w:szCs w:val="21"/>
                <w:lang w:eastAsia="fr-FR"/>
              </w:rPr>
            </w:pPr>
            <w:r w:rsidRPr="00E906E5">
              <w:rPr>
                <w:rFonts w:eastAsia="Times New Roman"/>
                <w:b/>
                <w:bCs/>
                <w:color w:val="000000"/>
                <w:sz w:val="21"/>
                <w:szCs w:val="21"/>
                <w:lang w:eastAsia="fr-FR"/>
              </w:rPr>
              <w:t>2.4.</w:t>
            </w:r>
            <w:r w:rsidRPr="00E906E5">
              <w:rPr>
                <w:rFonts w:ascii="Times New Roman" w:eastAsia="Times New Roman" w:hAnsi="Times New Roman"/>
                <w:b/>
                <w:bCs/>
                <w:color w:val="000000"/>
                <w:sz w:val="21"/>
                <w:szCs w:val="21"/>
                <w:lang w:eastAsia="fr-FR"/>
              </w:rPr>
              <w:t xml:space="preserve">      </w:t>
            </w:r>
            <w:r w:rsidRPr="00E906E5">
              <w:rPr>
                <w:rFonts w:eastAsia="Times New Roman"/>
                <w:color w:val="000000"/>
                <w:sz w:val="21"/>
                <w:szCs w:val="21"/>
                <w:lang w:eastAsia="fr-FR"/>
              </w:rPr>
              <w:t> </w:t>
            </w:r>
          </w:p>
        </w:tc>
        <w:tc>
          <w:tcPr>
            <w:tcW w:w="14317" w:type="dxa"/>
            <w:gridSpan w:val="7"/>
            <w:tcBorders>
              <w:top w:val="single" w:sz="8" w:space="0" w:color="000000"/>
              <w:left w:val="nil"/>
              <w:bottom w:val="single" w:sz="8" w:space="0" w:color="000000"/>
              <w:right w:val="single" w:sz="8" w:space="0" w:color="000000"/>
            </w:tcBorders>
            <w:shd w:val="clear" w:color="auto" w:fill="auto"/>
            <w:hideMark/>
          </w:tcPr>
          <w:p w14:paraId="32B30E47" w14:textId="77777777" w:rsidR="003012FE" w:rsidRPr="00E906E5" w:rsidRDefault="003012FE" w:rsidP="00190DD0">
            <w:pPr>
              <w:spacing w:after="0" w:line="240" w:lineRule="auto"/>
              <w:rPr>
                <w:rFonts w:eastAsia="Times New Roman"/>
                <w:b/>
                <w:bCs/>
                <w:color w:val="000000"/>
                <w:sz w:val="21"/>
                <w:szCs w:val="21"/>
                <w:lang w:eastAsia="fr-FR"/>
              </w:rPr>
            </w:pPr>
            <w:r w:rsidRPr="00E906E5">
              <w:rPr>
                <w:rFonts w:eastAsia="Times New Roman"/>
                <w:b/>
                <w:bCs/>
                <w:color w:val="000000"/>
                <w:sz w:val="21"/>
                <w:szCs w:val="21"/>
                <w:lang w:eastAsia="fr-FR"/>
              </w:rPr>
              <w:t xml:space="preserve">Développement du partenariat international pour la formation initiale </w:t>
            </w:r>
          </w:p>
        </w:tc>
      </w:tr>
      <w:tr w:rsidR="003012FE" w:rsidRPr="000D7789" w14:paraId="6FF2C701" w14:textId="77777777" w:rsidTr="003012FE">
        <w:trPr>
          <w:trHeight w:val="645"/>
          <w:jc w:val="center"/>
        </w:trPr>
        <w:tc>
          <w:tcPr>
            <w:tcW w:w="867" w:type="dxa"/>
            <w:tcBorders>
              <w:top w:val="nil"/>
              <w:left w:val="single" w:sz="8" w:space="0" w:color="000000"/>
              <w:bottom w:val="single" w:sz="8" w:space="0" w:color="000000"/>
              <w:right w:val="single" w:sz="8" w:space="0" w:color="000000"/>
            </w:tcBorders>
            <w:shd w:val="clear" w:color="auto" w:fill="auto"/>
            <w:hideMark/>
          </w:tcPr>
          <w:p w14:paraId="5DDA658B"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2.4.1.</w:t>
            </w:r>
            <w:r w:rsidRPr="00E906E5">
              <w:rPr>
                <w:rFonts w:ascii="Times New Roman" w:eastAsia="Times New Roman" w:hAnsi="Times New Roman"/>
                <w:color w:val="000000"/>
                <w:sz w:val="21"/>
                <w:szCs w:val="21"/>
                <w:lang w:eastAsia="fr-FR"/>
              </w:rPr>
              <w:t xml:space="preserve">       </w:t>
            </w:r>
            <w:r w:rsidRPr="00E906E5">
              <w:rPr>
                <w:rFonts w:eastAsia="Times New Roman"/>
                <w:color w:val="000000"/>
                <w:sz w:val="21"/>
                <w:szCs w:val="21"/>
                <w:lang w:eastAsia="fr-FR"/>
              </w:rPr>
              <w:t> </w:t>
            </w:r>
          </w:p>
        </w:tc>
        <w:tc>
          <w:tcPr>
            <w:tcW w:w="7622" w:type="dxa"/>
            <w:tcBorders>
              <w:top w:val="nil"/>
              <w:left w:val="nil"/>
              <w:bottom w:val="single" w:sz="8" w:space="0" w:color="000000"/>
              <w:right w:val="single" w:sz="8" w:space="0" w:color="000000"/>
            </w:tcBorders>
            <w:shd w:val="clear" w:color="auto" w:fill="auto"/>
            <w:hideMark/>
          </w:tcPr>
          <w:p w14:paraId="1E767537"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Identifier et préparer des projets de coopération technique pour l’envoi d’experts étrangers en Guinée et de boursiers guinéens à l’étranger.</w:t>
            </w:r>
          </w:p>
        </w:tc>
        <w:tc>
          <w:tcPr>
            <w:tcW w:w="2450" w:type="dxa"/>
            <w:tcBorders>
              <w:top w:val="nil"/>
              <w:left w:val="nil"/>
              <w:bottom w:val="single" w:sz="8" w:space="0" w:color="000000"/>
              <w:right w:val="single" w:sz="8" w:space="0" w:color="000000"/>
            </w:tcBorders>
            <w:shd w:val="clear" w:color="auto" w:fill="auto"/>
            <w:hideMark/>
          </w:tcPr>
          <w:p w14:paraId="417B9227"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SG ministère en charge de la coopération internationale</w:t>
            </w:r>
          </w:p>
        </w:tc>
        <w:tc>
          <w:tcPr>
            <w:tcW w:w="669" w:type="dxa"/>
            <w:tcBorders>
              <w:top w:val="nil"/>
              <w:left w:val="nil"/>
              <w:bottom w:val="single" w:sz="8" w:space="0" w:color="000000"/>
              <w:right w:val="single" w:sz="8" w:space="0" w:color="000000"/>
            </w:tcBorders>
            <w:shd w:val="clear" w:color="auto" w:fill="auto"/>
            <w:hideMark/>
          </w:tcPr>
          <w:p w14:paraId="3CA2AD79"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single" w:sz="8" w:space="0" w:color="000000"/>
            </w:tcBorders>
            <w:shd w:val="clear" w:color="auto" w:fill="auto"/>
            <w:hideMark/>
          </w:tcPr>
          <w:p w14:paraId="47E5C37D"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X</w:t>
            </w:r>
          </w:p>
        </w:tc>
        <w:tc>
          <w:tcPr>
            <w:tcW w:w="617" w:type="dxa"/>
            <w:tcBorders>
              <w:top w:val="nil"/>
              <w:left w:val="nil"/>
              <w:bottom w:val="single" w:sz="8" w:space="0" w:color="000000"/>
              <w:right w:val="single" w:sz="8" w:space="0" w:color="000000"/>
            </w:tcBorders>
            <w:shd w:val="clear" w:color="auto" w:fill="auto"/>
            <w:hideMark/>
          </w:tcPr>
          <w:p w14:paraId="548965A8"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1398" w:type="dxa"/>
            <w:tcBorders>
              <w:top w:val="nil"/>
              <w:left w:val="single" w:sz="8" w:space="0" w:color="auto"/>
              <w:bottom w:val="nil"/>
              <w:right w:val="single" w:sz="8" w:space="0" w:color="auto"/>
            </w:tcBorders>
            <w:shd w:val="clear" w:color="auto" w:fill="auto"/>
            <w:noWrap/>
            <w:hideMark/>
          </w:tcPr>
          <w:p w14:paraId="360DB04E"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15 000 000</w:t>
            </w:r>
          </w:p>
        </w:tc>
        <w:tc>
          <w:tcPr>
            <w:tcW w:w="944" w:type="dxa"/>
            <w:tcBorders>
              <w:top w:val="nil"/>
              <w:left w:val="nil"/>
              <w:bottom w:val="nil"/>
              <w:right w:val="single" w:sz="8" w:space="0" w:color="auto"/>
            </w:tcBorders>
            <w:shd w:val="clear" w:color="auto" w:fill="auto"/>
            <w:noWrap/>
            <w:hideMark/>
          </w:tcPr>
          <w:p w14:paraId="463164BF" w14:textId="77777777" w:rsidR="003012FE" w:rsidRPr="00E906E5" w:rsidRDefault="003012FE" w:rsidP="00190DD0">
            <w:pPr>
              <w:spacing w:after="0" w:line="240" w:lineRule="auto"/>
              <w:jc w:val="right"/>
              <w:rPr>
                <w:rFonts w:eastAsia="Times New Roman"/>
                <w:color w:val="000000"/>
                <w:sz w:val="21"/>
                <w:szCs w:val="21"/>
                <w:lang w:eastAsia="fr-FR"/>
              </w:rPr>
            </w:pPr>
            <w:r w:rsidRPr="00E906E5">
              <w:rPr>
                <w:rFonts w:eastAsia="Times New Roman"/>
                <w:color w:val="000000"/>
                <w:sz w:val="21"/>
                <w:szCs w:val="21"/>
                <w:lang w:eastAsia="fr-FR"/>
              </w:rPr>
              <w:t>2 143</w:t>
            </w:r>
          </w:p>
        </w:tc>
      </w:tr>
      <w:tr w:rsidR="003012FE" w:rsidRPr="000D7789" w14:paraId="58A20F85" w14:textId="77777777" w:rsidTr="003012FE">
        <w:trPr>
          <w:trHeight w:val="130"/>
          <w:jc w:val="center"/>
        </w:trPr>
        <w:tc>
          <w:tcPr>
            <w:tcW w:w="867" w:type="dxa"/>
            <w:tcBorders>
              <w:top w:val="nil"/>
              <w:left w:val="single" w:sz="8" w:space="0" w:color="000000"/>
              <w:bottom w:val="single" w:sz="8" w:space="0" w:color="000000"/>
              <w:right w:val="nil"/>
            </w:tcBorders>
            <w:shd w:val="clear" w:color="auto" w:fill="auto"/>
            <w:noWrap/>
            <w:hideMark/>
          </w:tcPr>
          <w:p w14:paraId="4FC9667A" w14:textId="77777777" w:rsidR="003012FE" w:rsidRPr="00E906E5" w:rsidRDefault="003012FE" w:rsidP="00190DD0">
            <w:pPr>
              <w:spacing w:after="0" w:line="240" w:lineRule="auto"/>
              <w:rPr>
                <w:rFonts w:eastAsia="Times New Roman"/>
                <w:b/>
                <w:bCs/>
                <w:i/>
                <w:iCs/>
                <w:color w:val="000000"/>
                <w:sz w:val="21"/>
                <w:szCs w:val="21"/>
                <w:lang w:eastAsia="fr-FR"/>
              </w:rPr>
            </w:pPr>
            <w:r w:rsidRPr="00E906E5">
              <w:rPr>
                <w:rFonts w:eastAsia="Times New Roman"/>
                <w:b/>
                <w:bCs/>
                <w:i/>
                <w:iCs/>
                <w:color w:val="000000"/>
                <w:sz w:val="21"/>
                <w:szCs w:val="21"/>
                <w:lang w:eastAsia="fr-FR"/>
              </w:rPr>
              <w:t>TOTAL</w:t>
            </w:r>
          </w:p>
        </w:tc>
        <w:tc>
          <w:tcPr>
            <w:tcW w:w="7622" w:type="dxa"/>
            <w:tcBorders>
              <w:top w:val="nil"/>
              <w:left w:val="nil"/>
              <w:bottom w:val="single" w:sz="8" w:space="0" w:color="000000"/>
              <w:right w:val="nil"/>
            </w:tcBorders>
            <w:shd w:val="clear" w:color="auto" w:fill="auto"/>
            <w:noWrap/>
            <w:hideMark/>
          </w:tcPr>
          <w:p w14:paraId="7C6D2C8F"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2450" w:type="dxa"/>
            <w:tcBorders>
              <w:top w:val="nil"/>
              <w:left w:val="nil"/>
              <w:bottom w:val="single" w:sz="8" w:space="0" w:color="000000"/>
              <w:right w:val="nil"/>
            </w:tcBorders>
            <w:shd w:val="clear" w:color="auto" w:fill="auto"/>
            <w:noWrap/>
            <w:hideMark/>
          </w:tcPr>
          <w:p w14:paraId="03536CC7"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669" w:type="dxa"/>
            <w:tcBorders>
              <w:top w:val="nil"/>
              <w:left w:val="nil"/>
              <w:bottom w:val="single" w:sz="8" w:space="0" w:color="000000"/>
              <w:right w:val="nil"/>
            </w:tcBorders>
            <w:shd w:val="clear" w:color="auto" w:fill="auto"/>
            <w:noWrap/>
            <w:hideMark/>
          </w:tcPr>
          <w:p w14:paraId="3280C777"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nil"/>
            </w:tcBorders>
            <w:shd w:val="clear" w:color="auto" w:fill="auto"/>
            <w:noWrap/>
            <w:hideMark/>
          </w:tcPr>
          <w:p w14:paraId="1170EA6A"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617" w:type="dxa"/>
            <w:tcBorders>
              <w:top w:val="nil"/>
              <w:left w:val="nil"/>
              <w:bottom w:val="single" w:sz="8" w:space="0" w:color="000000"/>
              <w:right w:val="nil"/>
            </w:tcBorders>
            <w:shd w:val="clear" w:color="auto" w:fill="auto"/>
            <w:noWrap/>
            <w:hideMark/>
          </w:tcPr>
          <w:p w14:paraId="33DDA83E" w14:textId="77777777" w:rsidR="003012FE" w:rsidRPr="00E906E5" w:rsidRDefault="003012FE" w:rsidP="00190DD0">
            <w:pPr>
              <w:spacing w:after="0" w:line="240" w:lineRule="auto"/>
              <w:rPr>
                <w:rFonts w:eastAsia="Times New Roman"/>
                <w:color w:val="000000"/>
                <w:sz w:val="21"/>
                <w:szCs w:val="21"/>
                <w:lang w:eastAsia="fr-FR"/>
              </w:rPr>
            </w:pPr>
            <w:r w:rsidRPr="00E906E5">
              <w:rPr>
                <w:rFonts w:eastAsia="Times New Roman"/>
                <w:color w:val="000000"/>
                <w:sz w:val="21"/>
                <w:szCs w:val="21"/>
                <w:lang w:eastAsia="fr-FR"/>
              </w:rPr>
              <w:t> </w:t>
            </w:r>
          </w:p>
        </w:tc>
        <w:tc>
          <w:tcPr>
            <w:tcW w:w="1398" w:type="dxa"/>
            <w:tcBorders>
              <w:top w:val="single" w:sz="8" w:space="0" w:color="000000"/>
              <w:left w:val="nil"/>
              <w:bottom w:val="single" w:sz="8" w:space="0" w:color="000000"/>
              <w:right w:val="single" w:sz="8" w:space="0" w:color="000000"/>
            </w:tcBorders>
            <w:shd w:val="clear" w:color="auto" w:fill="auto"/>
            <w:noWrap/>
            <w:hideMark/>
          </w:tcPr>
          <w:p w14:paraId="598C3427" w14:textId="77777777" w:rsidR="003012FE" w:rsidRPr="00E906E5" w:rsidRDefault="003012FE" w:rsidP="00190DD0">
            <w:pPr>
              <w:spacing w:after="0" w:line="240" w:lineRule="auto"/>
              <w:jc w:val="right"/>
              <w:rPr>
                <w:rFonts w:eastAsia="Times New Roman"/>
                <w:b/>
                <w:bCs/>
                <w:i/>
                <w:iCs/>
                <w:color w:val="000000"/>
                <w:sz w:val="21"/>
                <w:szCs w:val="21"/>
                <w:lang w:eastAsia="fr-FR"/>
              </w:rPr>
            </w:pPr>
            <w:r w:rsidRPr="00E906E5">
              <w:rPr>
                <w:rFonts w:eastAsia="Times New Roman"/>
                <w:b/>
                <w:bCs/>
                <w:i/>
                <w:iCs/>
                <w:color w:val="000000"/>
                <w:sz w:val="21"/>
                <w:szCs w:val="21"/>
                <w:lang w:eastAsia="fr-FR"/>
              </w:rPr>
              <w:t>2 817 483 463</w:t>
            </w:r>
          </w:p>
        </w:tc>
        <w:tc>
          <w:tcPr>
            <w:tcW w:w="944" w:type="dxa"/>
            <w:tcBorders>
              <w:top w:val="single" w:sz="8" w:space="0" w:color="000000"/>
              <w:left w:val="nil"/>
              <w:bottom w:val="single" w:sz="8" w:space="0" w:color="000000"/>
              <w:right w:val="single" w:sz="8" w:space="0" w:color="000000"/>
            </w:tcBorders>
            <w:shd w:val="clear" w:color="auto" w:fill="auto"/>
            <w:noWrap/>
            <w:hideMark/>
          </w:tcPr>
          <w:p w14:paraId="72B9B001" w14:textId="77777777" w:rsidR="003012FE" w:rsidRPr="00E906E5" w:rsidRDefault="003012FE" w:rsidP="00190DD0">
            <w:pPr>
              <w:spacing w:after="0" w:line="240" w:lineRule="auto"/>
              <w:jc w:val="right"/>
              <w:rPr>
                <w:rFonts w:eastAsia="Times New Roman"/>
                <w:b/>
                <w:bCs/>
                <w:i/>
                <w:iCs/>
                <w:color w:val="000000"/>
                <w:sz w:val="21"/>
                <w:szCs w:val="21"/>
                <w:lang w:eastAsia="fr-FR"/>
              </w:rPr>
            </w:pPr>
            <w:r w:rsidRPr="00E906E5">
              <w:rPr>
                <w:rFonts w:eastAsia="Times New Roman"/>
                <w:b/>
                <w:bCs/>
                <w:i/>
                <w:iCs/>
                <w:color w:val="000000"/>
                <w:sz w:val="21"/>
                <w:szCs w:val="21"/>
                <w:lang w:eastAsia="fr-FR"/>
              </w:rPr>
              <w:t>402 498</w:t>
            </w:r>
          </w:p>
        </w:tc>
      </w:tr>
    </w:tbl>
    <w:p w14:paraId="5C3A5694" w14:textId="77777777" w:rsidR="00707190" w:rsidRDefault="00707190" w:rsidP="00707190">
      <w:pPr>
        <w:tabs>
          <w:tab w:val="left" w:pos="993"/>
        </w:tabs>
        <w:spacing w:after="120"/>
        <w:rPr>
          <w:rFonts w:cs="Arial"/>
          <w:iCs/>
          <w:sz w:val="21"/>
          <w:szCs w:val="21"/>
        </w:rPr>
      </w:pPr>
    </w:p>
    <w:p w14:paraId="45184FDF" w14:textId="77777777" w:rsidR="004E3537" w:rsidRPr="00E058DD" w:rsidRDefault="007511B2" w:rsidP="003F7B17">
      <w:pPr>
        <w:numPr>
          <w:ilvl w:val="1"/>
          <w:numId w:val="30"/>
        </w:numPr>
        <w:tabs>
          <w:tab w:val="left" w:pos="993"/>
        </w:tabs>
        <w:spacing w:after="120"/>
      </w:pPr>
      <w:r w:rsidRPr="004D6630">
        <w:rPr>
          <w:rFonts w:cs="Arial"/>
          <w:b/>
          <w:sz w:val="21"/>
          <w:szCs w:val="21"/>
        </w:rPr>
        <w:t xml:space="preserve">Objectif </w:t>
      </w:r>
      <w:r w:rsidR="00874E9A" w:rsidRPr="004D6630">
        <w:rPr>
          <w:rFonts w:cs="Arial"/>
          <w:b/>
          <w:sz w:val="21"/>
          <w:szCs w:val="21"/>
        </w:rPr>
        <w:t>3</w:t>
      </w:r>
      <w:r w:rsidRPr="004D6630">
        <w:rPr>
          <w:rFonts w:cs="Arial"/>
          <w:b/>
          <w:sz w:val="21"/>
          <w:szCs w:val="21"/>
        </w:rPr>
        <w:t>:</w:t>
      </w:r>
      <w:r w:rsidRPr="004D6630">
        <w:t xml:space="preserve"> </w:t>
      </w:r>
      <w:r w:rsidRPr="004D6630">
        <w:rPr>
          <w:rFonts w:eastAsia="Times New Roman" w:cs="Calibri"/>
          <w:b/>
          <w:bCs/>
          <w:color w:val="000000"/>
          <w:lang w:eastAsia="fr-FR"/>
        </w:rPr>
        <w:t>Aligner la formation continue sur les besoins numérique et qualitatif du système de santé en RHS</w:t>
      </w:r>
    </w:p>
    <w:p w14:paraId="50BCEB43" w14:textId="77777777" w:rsidR="00E058DD" w:rsidRDefault="00E058DD" w:rsidP="003F7B17">
      <w:pPr>
        <w:numPr>
          <w:ilvl w:val="2"/>
          <w:numId w:val="30"/>
        </w:numPr>
        <w:tabs>
          <w:tab w:val="left" w:pos="993"/>
        </w:tabs>
        <w:spacing w:after="120"/>
        <w:ind w:left="1843" w:hanging="709"/>
        <w:rPr>
          <w:rFonts w:cs="Arial"/>
          <w:i/>
          <w:iCs/>
          <w:sz w:val="21"/>
          <w:szCs w:val="21"/>
        </w:rPr>
      </w:pPr>
      <w:r w:rsidRPr="004D6630">
        <w:rPr>
          <w:rFonts w:cs="Arial"/>
          <w:i/>
          <w:iCs/>
          <w:sz w:val="21"/>
          <w:szCs w:val="21"/>
        </w:rPr>
        <w:t>Cadre des résultats</w:t>
      </w:r>
      <w:r w:rsidR="00B12A70">
        <w:rPr>
          <w:rFonts w:cs="Arial"/>
          <w:i/>
          <w:iCs/>
          <w:sz w:val="21"/>
          <w:szCs w:val="21"/>
        </w:rPr>
        <w:t xml:space="preserve"> de l’objectif 3</w:t>
      </w:r>
    </w:p>
    <w:tbl>
      <w:tblPr>
        <w:tblW w:w="15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9"/>
        <w:gridCol w:w="2976"/>
        <w:gridCol w:w="1098"/>
        <w:gridCol w:w="1240"/>
        <w:gridCol w:w="3402"/>
        <w:gridCol w:w="2528"/>
      </w:tblGrid>
      <w:tr w:rsidR="00C456A8" w:rsidRPr="000D7789" w14:paraId="65442493" w14:textId="77777777" w:rsidTr="000D7789">
        <w:trPr>
          <w:tblHeader/>
          <w:jc w:val="center"/>
        </w:trPr>
        <w:tc>
          <w:tcPr>
            <w:tcW w:w="3909" w:type="dxa"/>
          </w:tcPr>
          <w:p w14:paraId="7A9A4D97" w14:textId="77777777" w:rsidR="00E058DD" w:rsidRPr="000D7789" w:rsidRDefault="00E058DD" w:rsidP="000D7789">
            <w:pPr>
              <w:spacing w:after="0" w:line="240" w:lineRule="auto"/>
              <w:jc w:val="center"/>
              <w:rPr>
                <w:b/>
                <w:color w:val="000000"/>
              </w:rPr>
            </w:pPr>
            <w:r w:rsidRPr="000D7789">
              <w:rPr>
                <w:b/>
                <w:color w:val="000000"/>
              </w:rPr>
              <w:t>Résultat</w:t>
            </w:r>
          </w:p>
        </w:tc>
        <w:tc>
          <w:tcPr>
            <w:tcW w:w="2976" w:type="dxa"/>
          </w:tcPr>
          <w:p w14:paraId="0C9F9B69" w14:textId="77777777" w:rsidR="00E058DD" w:rsidRPr="000D7789" w:rsidRDefault="00E058DD" w:rsidP="000D7789">
            <w:pPr>
              <w:spacing w:after="0" w:line="240" w:lineRule="auto"/>
              <w:jc w:val="center"/>
              <w:rPr>
                <w:b/>
                <w:color w:val="000000"/>
              </w:rPr>
            </w:pPr>
            <w:r w:rsidRPr="000D7789">
              <w:rPr>
                <w:b/>
                <w:color w:val="000000"/>
              </w:rPr>
              <w:t>Indicateur</w:t>
            </w:r>
          </w:p>
        </w:tc>
        <w:tc>
          <w:tcPr>
            <w:tcW w:w="1098" w:type="dxa"/>
          </w:tcPr>
          <w:p w14:paraId="6219C0DE" w14:textId="77777777" w:rsidR="00E058DD" w:rsidRPr="000D7789" w:rsidRDefault="00E058DD" w:rsidP="000D7789">
            <w:pPr>
              <w:spacing w:after="0" w:line="240" w:lineRule="auto"/>
              <w:jc w:val="center"/>
              <w:rPr>
                <w:b/>
                <w:color w:val="000000"/>
              </w:rPr>
            </w:pPr>
            <w:r w:rsidRPr="000D7789">
              <w:rPr>
                <w:b/>
                <w:color w:val="000000"/>
              </w:rPr>
              <w:t>Valeur de Base</w:t>
            </w:r>
          </w:p>
        </w:tc>
        <w:tc>
          <w:tcPr>
            <w:tcW w:w="1240" w:type="dxa"/>
          </w:tcPr>
          <w:p w14:paraId="1108E78F" w14:textId="77777777" w:rsidR="00E058DD" w:rsidRPr="000D7789" w:rsidRDefault="00E058DD" w:rsidP="000D7789">
            <w:pPr>
              <w:spacing w:after="0" w:line="240" w:lineRule="auto"/>
              <w:jc w:val="center"/>
              <w:rPr>
                <w:b/>
                <w:color w:val="000000"/>
              </w:rPr>
            </w:pPr>
            <w:r w:rsidRPr="000D7789">
              <w:rPr>
                <w:b/>
                <w:color w:val="000000"/>
              </w:rPr>
              <w:t>Cible en 2015</w:t>
            </w:r>
          </w:p>
        </w:tc>
        <w:tc>
          <w:tcPr>
            <w:tcW w:w="3402" w:type="dxa"/>
          </w:tcPr>
          <w:p w14:paraId="1DA80370" w14:textId="77777777" w:rsidR="00E058DD" w:rsidRPr="000D7789" w:rsidRDefault="00E058DD" w:rsidP="000D7789">
            <w:pPr>
              <w:spacing w:after="0" w:line="240" w:lineRule="auto"/>
              <w:jc w:val="center"/>
              <w:rPr>
                <w:b/>
                <w:color w:val="000000"/>
              </w:rPr>
            </w:pPr>
            <w:r w:rsidRPr="000D7789">
              <w:rPr>
                <w:b/>
                <w:color w:val="000000"/>
              </w:rPr>
              <w:t>Source de vérification</w:t>
            </w:r>
          </w:p>
        </w:tc>
        <w:tc>
          <w:tcPr>
            <w:tcW w:w="2528" w:type="dxa"/>
          </w:tcPr>
          <w:p w14:paraId="519892CA" w14:textId="77777777" w:rsidR="00E058DD" w:rsidRPr="000D7789" w:rsidRDefault="00E058DD" w:rsidP="000D7789">
            <w:pPr>
              <w:spacing w:after="0" w:line="240" w:lineRule="auto"/>
              <w:jc w:val="center"/>
              <w:rPr>
                <w:b/>
                <w:color w:val="000000"/>
              </w:rPr>
            </w:pPr>
            <w:r w:rsidRPr="000D7789">
              <w:rPr>
                <w:b/>
                <w:color w:val="000000"/>
              </w:rPr>
              <w:t>Présupposition</w:t>
            </w:r>
          </w:p>
        </w:tc>
      </w:tr>
      <w:tr w:rsidR="0013503A" w:rsidRPr="000D7789" w14:paraId="54415A68" w14:textId="77777777" w:rsidTr="000D7789">
        <w:trPr>
          <w:trHeight w:val="283"/>
          <w:jc w:val="center"/>
        </w:trPr>
        <w:tc>
          <w:tcPr>
            <w:tcW w:w="15153" w:type="dxa"/>
            <w:gridSpan w:val="6"/>
          </w:tcPr>
          <w:p w14:paraId="023C0967" w14:textId="77777777" w:rsidR="0013503A" w:rsidRPr="000D7789" w:rsidRDefault="0013503A" w:rsidP="000D7789">
            <w:pPr>
              <w:spacing w:after="0" w:line="240" w:lineRule="auto"/>
              <w:jc w:val="left"/>
              <w:rPr>
                <w:color w:val="000000"/>
              </w:rPr>
            </w:pPr>
            <w:r w:rsidRPr="000D7789">
              <w:rPr>
                <w:rFonts w:eastAsia="Times New Roman" w:cs="Calibri"/>
                <w:b/>
                <w:bCs/>
                <w:color w:val="000000"/>
                <w:lang w:eastAsia="fr-FR"/>
              </w:rPr>
              <w:t>La formation continue est alignée sur les besoins numérique et qualitatif du système de santé en RHS</w:t>
            </w:r>
          </w:p>
        </w:tc>
      </w:tr>
      <w:tr w:rsidR="0013503A" w:rsidRPr="000D7789" w14:paraId="3A3BD35C" w14:textId="77777777" w:rsidTr="000D7789">
        <w:trPr>
          <w:trHeight w:val="283"/>
          <w:jc w:val="center"/>
        </w:trPr>
        <w:tc>
          <w:tcPr>
            <w:tcW w:w="15153" w:type="dxa"/>
            <w:gridSpan w:val="6"/>
          </w:tcPr>
          <w:p w14:paraId="6A362524" w14:textId="77777777" w:rsidR="0013503A" w:rsidRPr="000D7789" w:rsidRDefault="0013503A" w:rsidP="000D7789">
            <w:pPr>
              <w:spacing w:after="0" w:line="240" w:lineRule="auto"/>
              <w:jc w:val="left"/>
              <w:rPr>
                <w:color w:val="000000"/>
              </w:rPr>
            </w:pPr>
            <w:r w:rsidRPr="000D7789">
              <w:rPr>
                <w:rFonts w:eastAsia="Times New Roman" w:cs="Calibri"/>
                <w:b/>
                <w:color w:val="000000"/>
                <w:lang w:eastAsia="fr-FR"/>
              </w:rPr>
              <w:t xml:space="preserve">Les instruments du cadre de gestion de la formation continue sont mis en place       </w:t>
            </w:r>
          </w:p>
        </w:tc>
      </w:tr>
      <w:tr w:rsidR="00C456A8" w:rsidRPr="000D7789" w14:paraId="5495A14F" w14:textId="77777777" w:rsidTr="000D7789">
        <w:trPr>
          <w:trHeight w:val="283"/>
          <w:jc w:val="center"/>
        </w:trPr>
        <w:tc>
          <w:tcPr>
            <w:tcW w:w="3909" w:type="dxa"/>
          </w:tcPr>
          <w:p w14:paraId="24283EE0" w14:textId="77777777" w:rsidR="00C2653B" w:rsidRPr="000D7789" w:rsidRDefault="00C2653B" w:rsidP="000D7789">
            <w:pPr>
              <w:pStyle w:val="Paragraphedeliste"/>
              <w:numPr>
                <w:ilvl w:val="1"/>
                <w:numId w:val="15"/>
              </w:numPr>
              <w:spacing w:after="0" w:line="240" w:lineRule="auto"/>
              <w:ind w:left="468" w:hanging="468"/>
              <w:rPr>
                <w:color w:val="000000"/>
              </w:rPr>
            </w:pPr>
            <w:r w:rsidRPr="000D7789">
              <w:rPr>
                <w:rFonts w:eastAsia="Times New Roman" w:cs="Calibri"/>
                <w:color w:val="000000"/>
                <w:lang w:eastAsia="fr-FR"/>
              </w:rPr>
              <w:t>La politique de formation continue est élaborée</w:t>
            </w:r>
          </w:p>
        </w:tc>
        <w:tc>
          <w:tcPr>
            <w:tcW w:w="2976" w:type="dxa"/>
          </w:tcPr>
          <w:p w14:paraId="3700D1AC" w14:textId="77777777" w:rsidR="00C2653B" w:rsidRPr="000D7789" w:rsidRDefault="00C2653B" w:rsidP="000D7789">
            <w:pPr>
              <w:spacing w:after="0" w:line="240" w:lineRule="auto"/>
              <w:jc w:val="left"/>
              <w:rPr>
                <w:color w:val="000000"/>
              </w:rPr>
            </w:pPr>
            <w:r w:rsidRPr="000D7789">
              <w:rPr>
                <w:color w:val="000000"/>
              </w:rPr>
              <w:t>Existence de la politique de formation continue des RHS</w:t>
            </w:r>
          </w:p>
        </w:tc>
        <w:tc>
          <w:tcPr>
            <w:tcW w:w="1098" w:type="dxa"/>
          </w:tcPr>
          <w:p w14:paraId="35787319" w14:textId="77777777" w:rsidR="00C2653B" w:rsidRPr="000D7789" w:rsidRDefault="00C2653B" w:rsidP="000D7789">
            <w:pPr>
              <w:spacing w:after="0" w:line="240" w:lineRule="auto"/>
              <w:jc w:val="left"/>
              <w:rPr>
                <w:color w:val="000000"/>
              </w:rPr>
            </w:pPr>
            <w:r w:rsidRPr="000D7789">
              <w:rPr>
                <w:color w:val="000000"/>
              </w:rPr>
              <w:t>0</w:t>
            </w:r>
          </w:p>
        </w:tc>
        <w:tc>
          <w:tcPr>
            <w:tcW w:w="1240" w:type="dxa"/>
          </w:tcPr>
          <w:p w14:paraId="68E46816" w14:textId="77777777" w:rsidR="00C2653B" w:rsidRPr="000D7789" w:rsidRDefault="00C2653B" w:rsidP="000D7789">
            <w:pPr>
              <w:spacing w:after="0" w:line="240" w:lineRule="auto"/>
              <w:jc w:val="left"/>
              <w:rPr>
                <w:color w:val="000000"/>
              </w:rPr>
            </w:pPr>
            <w:r w:rsidRPr="000D7789">
              <w:rPr>
                <w:color w:val="000000"/>
              </w:rPr>
              <w:t>1</w:t>
            </w:r>
          </w:p>
        </w:tc>
        <w:tc>
          <w:tcPr>
            <w:tcW w:w="3402" w:type="dxa"/>
          </w:tcPr>
          <w:p w14:paraId="1D7A0450" w14:textId="77777777" w:rsidR="00C2653B" w:rsidRPr="000D7789" w:rsidRDefault="00C2653B" w:rsidP="000D7789">
            <w:pPr>
              <w:spacing w:after="0" w:line="240" w:lineRule="auto"/>
              <w:jc w:val="left"/>
              <w:rPr>
                <w:color w:val="000000"/>
              </w:rPr>
            </w:pPr>
            <w:r w:rsidRPr="000D7789">
              <w:rPr>
                <w:color w:val="000000"/>
              </w:rPr>
              <w:t>Exemplaire de la politique de formation continue des RHS</w:t>
            </w:r>
          </w:p>
        </w:tc>
        <w:tc>
          <w:tcPr>
            <w:tcW w:w="2528" w:type="dxa"/>
          </w:tcPr>
          <w:p w14:paraId="6D042F40" w14:textId="77777777" w:rsidR="00C2653B" w:rsidRPr="000D7789" w:rsidRDefault="00C2653B" w:rsidP="000D7789">
            <w:pPr>
              <w:spacing w:after="0" w:line="240" w:lineRule="auto"/>
              <w:jc w:val="left"/>
              <w:rPr>
                <w:color w:val="000000"/>
              </w:rPr>
            </w:pPr>
            <w:r w:rsidRPr="000D7789">
              <w:rPr>
                <w:color w:val="000000"/>
              </w:rPr>
              <w:t>Stabilité politique et sociale</w:t>
            </w:r>
          </w:p>
        </w:tc>
      </w:tr>
      <w:tr w:rsidR="00C456A8" w:rsidRPr="000D7789" w14:paraId="5800E343" w14:textId="77777777" w:rsidTr="000D7789">
        <w:trPr>
          <w:trHeight w:val="283"/>
          <w:jc w:val="center"/>
        </w:trPr>
        <w:tc>
          <w:tcPr>
            <w:tcW w:w="3909" w:type="dxa"/>
            <w:vAlign w:val="center"/>
          </w:tcPr>
          <w:p w14:paraId="0B5A45AB" w14:textId="77777777" w:rsidR="00C2653B" w:rsidRPr="000D7789" w:rsidRDefault="00C2653B" w:rsidP="000D7789">
            <w:pPr>
              <w:pStyle w:val="Paragraphedeliste"/>
              <w:numPr>
                <w:ilvl w:val="1"/>
                <w:numId w:val="15"/>
              </w:numPr>
              <w:spacing w:after="0" w:line="240" w:lineRule="auto"/>
              <w:ind w:left="468" w:hanging="468"/>
              <w:jc w:val="left"/>
              <w:rPr>
                <w:color w:val="000000"/>
              </w:rPr>
            </w:pPr>
            <w:r w:rsidRPr="000D7789">
              <w:rPr>
                <w:rFonts w:eastAsia="Times New Roman" w:cs="Calibri"/>
                <w:color w:val="000000"/>
                <w:lang w:eastAsia="fr-FR"/>
              </w:rPr>
              <w:t>Le</w:t>
            </w:r>
            <w:r w:rsidRPr="000D7789">
              <w:rPr>
                <w:color w:val="000000"/>
              </w:rPr>
              <w:t xml:space="preserve"> plan de formation continue est élaboré et mis en œuvre</w:t>
            </w:r>
          </w:p>
        </w:tc>
        <w:tc>
          <w:tcPr>
            <w:tcW w:w="2976" w:type="dxa"/>
            <w:vAlign w:val="center"/>
          </w:tcPr>
          <w:p w14:paraId="212F6F2A" w14:textId="77777777" w:rsidR="00C2653B" w:rsidRPr="000D7789" w:rsidRDefault="00C2653B" w:rsidP="000D7789">
            <w:pPr>
              <w:spacing w:after="0" w:line="240" w:lineRule="auto"/>
              <w:jc w:val="left"/>
              <w:rPr>
                <w:color w:val="000000"/>
              </w:rPr>
            </w:pPr>
            <w:r w:rsidRPr="000D7789">
              <w:rPr>
                <w:color w:val="000000"/>
              </w:rPr>
              <w:t xml:space="preserve">Existence du plan de formation continue des RHS </w:t>
            </w:r>
          </w:p>
        </w:tc>
        <w:tc>
          <w:tcPr>
            <w:tcW w:w="1098" w:type="dxa"/>
            <w:vAlign w:val="center"/>
          </w:tcPr>
          <w:p w14:paraId="33C86105" w14:textId="77777777" w:rsidR="00C2653B" w:rsidRPr="000D7789" w:rsidRDefault="00C2653B" w:rsidP="000D7789">
            <w:pPr>
              <w:spacing w:after="0" w:line="240" w:lineRule="auto"/>
              <w:jc w:val="left"/>
              <w:rPr>
                <w:color w:val="000000"/>
              </w:rPr>
            </w:pPr>
            <w:r w:rsidRPr="000D7789">
              <w:rPr>
                <w:color w:val="000000"/>
              </w:rPr>
              <w:t>0</w:t>
            </w:r>
          </w:p>
        </w:tc>
        <w:tc>
          <w:tcPr>
            <w:tcW w:w="1240" w:type="dxa"/>
            <w:vAlign w:val="center"/>
          </w:tcPr>
          <w:p w14:paraId="293ED097" w14:textId="77777777" w:rsidR="00C2653B" w:rsidRPr="000D7789" w:rsidRDefault="00C2653B" w:rsidP="000D7789">
            <w:pPr>
              <w:spacing w:after="0" w:line="240" w:lineRule="auto"/>
              <w:jc w:val="left"/>
              <w:rPr>
                <w:color w:val="000000"/>
              </w:rPr>
            </w:pPr>
            <w:r w:rsidRPr="000D7789">
              <w:rPr>
                <w:color w:val="000000"/>
              </w:rPr>
              <w:t>1</w:t>
            </w:r>
          </w:p>
        </w:tc>
        <w:tc>
          <w:tcPr>
            <w:tcW w:w="3402" w:type="dxa"/>
            <w:vAlign w:val="center"/>
          </w:tcPr>
          <w:p w14:paraId="69D4E72D" w14:textId="77777777" w:rsidR="00C2653B" w:rsidRPr="000D7789" w:rsidRDefault="00C2653B" w:rsidP="000D7789">
            <w:pPr>
              <w:spacing w:after="0" w:line="240" w:lineRule="auto"/>
              <w:jc w:val="left"/>
              <w:rPr>
                <w:color w:val="000000"/>
              </w:rPr>
            </w:pPr>
            <w:r w:rsidRPr="000D7789">
              <w:rPr>
                <w:color w:val="000000"/>
              </w:rPr>
              <w:t xml:space="preserve">Document du plan </w:t>
            </w:r>
          </w:p>
        </w:tc>
        <w:tc>
          <w:tcPr>
            <w:tcW w:w="2528" w:type="dxa"/>
          </w:tcPr>
          <w:p w14:paraId="27B59DA3" w14:textId="77777777" w:rsidR="00C2653B" w:rsidRPr="000D7789" w:rsidRDefault="00C2653B" w:rsidP="000D7789">
            <w:pPr>
              <w:spacing w:after="120" w:line="240" w:lineRule="auto"/>
              <w:jc w:val="left"/>
              <w:rPr>
                <w:color w:val="000000"/>
              </w:rPr>
            </w:pPr>
            <w:r w:rsidRPr="000D7789">
              <w:rPr>
                <w:color w:val="000000"/>
              </w:rPr>
              <w:t>Disponibilité du financement</w:t>
            </w:r>
          </w:p>
          <w:p w14:paraId="7D6D4C74" w14:textId="77777777" w:rsidR="00C2653B" w:rsidRPr="000D7789" w:rsidRDefault="00C2653B" w:rsidP="000D7789">
            <w:pPr>
              <w:spacing w:after="120" w:line="240" w:lineRule="auto"/>
              <w:jc w:val="left"/>
              <w:rPr>
                <w:color w:val="000000"/>
              </w:rPr>
            </w:pPr>
            <w:r w:rsidRPr="000D7789">
              <w:rPr>
                <w:color w:val="000000"/>
              </w:rPr>
              <w:t>Stabilité politique et sociale</w:t>
            </w:r>
          </w:p>
          <w:p w14:paraId="651B00F7" w14:textId="77777777" w:rsidR="00C2653B" w:rsidRPr="000D7789" w:rsidRDefault="00C2653B" w:rsidP="000D7789">
            <w:pPr>
              <w:spacing w:after="0" w:line="240" w:lineRule="auto"/>
              <w:jc w:val="left"/>
              <w:rPr>
                <w:color w:val="000000"/>
              </w:rPr>
            </w:pPr>
            <w:r w:rsidRPr="000D7789">
              <w:rPr>
                <w:color w:val="000000"/>
              </w:rPr>
              <w:t>Adhésion de toutes les parties prenantes</w:t>
            </w:r>
          </w:p>
        </w:tc>
      </w:tr>
      <w:tr w:rsidR="00C456A8" w:rsidRPr="000D7789" w14:paraId="1EE3D9C9" w14:textId="77777777" w:rsidTr="000D7789">
        <w:trPr>
          <w:trHeight w:val="283"/>
          <w:jc w:val="center"/>
        </w:trPr>
        <w:tc>
          <w:tcPr>
            <w:tcW w:w="3909" w:type="dxa"/>
            <w:vAlign w:val="center"/>
          </w:tcPr>
          <w:p w14:paraId="351B71E2" w14:textId="77777777" w:rsidR="00C2653B" w:rsidRPr="000D7789" w:rsidRDefault="00C2653B" w:rsidP="000D7789">
            <w:pPr>
              <w:pStyle w:val="Paragraphedeliste"/>
              <w:numPr>
                <w:ilvl w:val="1"/>
                <w:numId w:val="15"/>
              </w:numPr>
              <w:spacing w:after="0" w:line="240" w:lineRule="auto"/>
              <w:ind w:left="468" w:hanging="468"/>
              <w:jc w:val="left"/>
              <w:rPr>
                <w:color w:val="000000"/>
              </w:rPr>
            </w:pPr>
            <w:r w:rsidRPr="000D7789">
              <w:rPr>
                <w:rFonts w:eastAsia="Times New Roman" w:cs="Calibri"/>
                <w:color w:val="000000"/>
                <w:lang w:eastAsia="fr-FR"/>
              </w:rPr>
              <w:t>Le système de suivi et évaluation de la formation continue, y compris le suivi de l’utilisation du personnel formé est élaboré et exécuté</w:t>
            </w:r>
          </w:p>
        </w:tc>
        <w:tc>
          <w:tcPr>
            <w:tcW w:w="2976" w:type="dxa"/>
            <w:vAlign w:val="center"/>
          </w:tcPr>
          <w:p w14:paraId="78ECBE32" w14:textId="77777777" w:rsidR="00C2653B" w:rsidRPr="000D7789" w:rsidRDefault="00C2653B" w:rsidP="000D7789">
            <w:pPr>
              <w:spacing w:after="0" w:line="240" w:lineRule="auto"/>
              <w:jc w:val="left"/>
              <w:rPr>
                <w:rFonts w:eastAsia="Times New Roman" w:cs="Calibri"/>
                <w:color w:val="000000"/>
                <w:lang w:eastAsia="fr-FR"/>
              </w:rPr>
            </w:pPr>
            <w:r w:rsidRPr="000D7789">
              <w:rPr>
                <w:color w:val="000000"/>
              </w:rPr>
              <w:t xml:space="preserve">Existence du </w:t>
            </w:r>
            <w:r w:rsidRPr="000D7789">
              <w:rPr>
                <w:rFonts w:eastAsia="Times New Roman" w:cs="Calibri"/>
                <w:color w:val="000000"/>
                <w:lang w:eastAsia="fr-FR"/>
              </w:rPr>
              <w:t>système de suivi et évaluation de la formation continue</w:t>
            </w:r>
          </w:p>
          <w:p w14:paraId="2D496EDD" w14:textId="77777777" w:rsidR="00C2653B" w:rsidRPr="000D7789" w:rsidRDefault="00C2653B" w:rsidP="000D7789">
            <w:pPr>
              <w:spacing w:after="0" w:line="240" w:lineRule="auto"/>
              <w:jc w:val="left"/>
              <w:rPr>
                <w:rFonts w:eastAsia="Times New Roman" w:cs="Calibri"/>
                <w:color w:val="000000"/>
                <w:lang w:eastAsia="fr-FR"/>
              </w:rPr>
            </w:pPr>
          </w:p>
          <w:p w14:paraId="752EE0EF" w14:textId="77777777" w:rsidR="00C2653B" w:rsidRPr="000D7789" w:rsidRDefault="00C2653B" w:rsidP="000D7789">
            <w:pPr>
              <w:spacing w:after="0" w:line="240" w:lineRule="auto"/>
              <w:jc w:val="left"/>
              <w:rPr>
                <w:color w:val="000000"/>
              </w:rPr>
            </w:pPr>
            <w:r w:rsidRPr="000D7789">
              <w:rPr>
                <w:rFonts w:eastAsia="Times New Roman" w:cs="Calibri"/>
                <w:color w:val="000000"/>
                <w:lang w:eastAsia="fr-FR"/>
              </w:rPr>
              <w:t xml:space="preserve">Nombre de rapports de suivi et évaluation </w:t>
            </w:r>
          </w:p>
        </w:tc>
        <w:tc>
          <w:tcPr>
            <w:tcW w:w="1098" w:type="dxa"/>
            <w:vAlign w:val="center"/>
          </w:tcPr>
          <w:p w14:paraId="22782A0F" w14:textId="77777777" w:rsidR="00C2653B" w:rsidRPr="000D7789" w:rsidRDefault="00C2653B" w:rsidP="000D7789">
            <w:pPr>
              <w:spacing w:after="0" w:line="240" w:lineRule="auto"/>
              <w:jc w:val="left"/>
              <w:rPr>
                <w:color w:val="000000"/>
              </w:rPr>
            </w:pPr>
            <w:r w:rsidRPr="000D7789">
              <w:rPr>
                <w:color w:val="000000"/>
              </w:rPr>
              <w:t>N’existe pas</w:t>
            </w:r>
          </w:p>
        </w:tc>
        <w:tc>
          <w:tcPr>
            <w:tcW w:w="1240" w:type="dxa"/>
            <w:vAlign w:val="center"/>
          </w:tcPr>
          <w:p w14:paraId="76F25764" w14:textId="77777777" w:rsidR="00C2653B" w:rsidRPr="000D7789" w:rsidRDefault="00C2653B" w:rsidP="000D7789">
            <w:pPr>
              <w:spacing w:after="0" w:line="240" w:lineRule="auto"/>
              <w:jc w:val="left"/>
              <w:rPr>
                <w:color w:val="000000"/>
              </w:rPr>
            </w:pPr>
            <w:r w:rsidRPr="000D7789">
              <w:rPr>
                <w:color w:val="000000"/>
              </w:rPr>
              <w:t>Existe</w:t>
            </w:r>
          </w:p>
        </w:tc>
        <w:tc>
          <w:tcPr>
            <w:tcW w:w="3402" w:type="dxa"/>
            <w:vAlign w:val="center"/>
          </w:tcPr>
          <w:p w14:paraId="4A0F7E48" w14:textId="77777777" w:rsidR="00C2653B" w:rsidRPr="000D7789" w:rsidRDefault="00C2653B" w:rsidP="000D7789">
            <w:pPr>
              <w:spacing w:after="0" w:line="240" w:lineRule="auto"/>
              <w:jc w:val="left"/>
              <w:rPr>
                <w:color w:val="000000"/>
              </w:rPr>
            </w:pPr>
            <w:r w:rsidRPr="000D7789">
              <w:rPr>
                <w:color w:val="000000"/>
              </w:rPr>
              <w:t>Rapports de suivi et évaluation</w:t>
            </w:r>
          </w:p>
        </w:tc>
        <w:tc>
          <w:tcPr>
            <w:tcW w:w="2528" w:type="dxa"/>
            <w:vAlign w:val="center"/>
          </w:tcPr>
          <w:p w14:paraId="4F6C59CF" w14:textId="77777777" w:rsidR="00C2653B" w:rsidRPr="000D7789" w:rsidRDefault="00C2653B" w:rsidP="000D7789">
            <w:pPr>
              <w:spacing w:after="120" w:line="240" w:lineRule="auto"/>
              <w:jc w:val="left"/>
              <w:rPr>
                <w:color w:val="000000"/>
              </w:rPr>
            </w:pPr>
            <w:r w:rsidRPr="000D7789">
              <w:rPr>
                <w:color w:val="000000"/>
              </w:rPr>
              <w:t>Disponibilité du financement</w:t>
            </w:r>
          </w:p>
          <w:p w14:paraId="0ABE493F" w14:textId="77777777" w:rsidR="00C2653B" w:rsidRPr="000D7789" w:rsidRDefault="00C2653B" w:rsidP="000D7789">
            <w:pPr>
              <w:spacing w:after="120" w:line="240" w:lineRule="auto"/>
              <w:jc w:val="left"/>
              <w:rPr>
                <w:color w:val="000000"/>
              </w:rPr>
            </w:pPr>
            <w:r w:rsidRPr="000D7789">
              <w:rPr>
                <w:color w:val="000000"/>
              </w:rPr>
              <w:t>Stabilité politique et sociale</w:t>
            </w:r>
          </w:p>
          <w:p w14:paraId="410CB0B5" w14:textId="77777777" w:rsidR="00C2653B" w:rsidRPr="000D7789" w:rsidRDefault="00C2653B" w:rsidP="000D7789">
            <w:pPr>
              <w:spacing w:after="0" w:line="240" w:lineRule="auto"/>
              <w:jc w:val="left"/>
              <w:rPr>
                <w:color w:val="000000"/>
              </w:rPr>
            </w:pPr>
            <w:r w:rsidRPr="000D7789">
              <w:rPr>
                <w:color w:val="000000"/>
              </w:rPr>
              <w:t>Adhésion de toutes les parties prenantes</w:t>
            </w:r>
          </w:p>
        </w:tc>
      </w:tr>
      <w:tr w:rsidR="0013503A" w:rsidRPr="000D7789" w14:paraId="369AE64A" w14:textId="77777777" w:rsidTr="000D7789">
        <w:trPr>
          <w:trHeight w:val="283"/>
          <w:jc w:val="center"/>
        </w:trPr>
        <w:tc>
          <w:tcPr>
            <w:tcW w:w="15153" w:type="dxa"/>
            <w:gridSpan w:val="6"/>
          </w:tcPr>
          <w:p w14:paraId="2626B92E" w14:textId="77777777" w:rsidR="0013503A" w:rsidRPr="000D7789" w:rsidRDefault="0013503A" w:rsidP="000D7789">
            <w:pPr>
              <w:spacing w:after="0" w:line="240" w:lineRule="auto"/>
              <w:rPr>
                <w:color w:val="000000"/>
              </w:rPr>
            </w:pPr>
            <w:r w:rsidRPr="000D7789">
              <w:rPr>
                <w:rFonts w:eastAsia="Times New Roman" w:cs="Calibri"/>
                <w:b/>
                <w:color w:val="000000"/>
                <w:lang w:eastAsia="fr-FR"/>
              </w:rPr>
              <w:t>Les capacités de leadership et de management des institutions de formation continue sont renforcées</w:t>
            </w:r>
          </w:p>
        </w:tc>
      </w:tr>
      <w:tr w:rsidR="00C456A8" w:rsidRPr="000D7789" w14:paraId="13399861" w14:textId="77777777" w:rsidTr="000D7789">
        <w:trPr>
          <w:trHeight w:val="283"/>
          <w:jc w:val="center"/>
        </w:trPr>
        <w:tc>
          <w:tcPr>
            <w:tcW w:w="3909" w:type="dxa"/>
            <w:vAlign w:val="center"/>
          </w:tcPr>
          <w:p w14:paraId="6F8170C8" w14:textId="77777777" w:rsidR="00C2653B" w:rsidRPr="000D7789" w:rsidRDefault="00C2653B" w:rsidP="000D7789">
            <w:pPr>
              <w:pStyle w:val="Paragraphedeliste"/>
              <w:numPr>
                <w:ilvl w:val="1"/>
                <w:numId w:val="13"/>
              </w:numPr>
              <w:spacing w:after="0" w:line="240" w:lineRule="auto"/>
              <w:ind w:left="468" w:hanging="426"/>
              <w:jc w:val="left"/>
              <w:rPr>
                <w:color w:val="000000"/>
              </w:rPr>
            </w:pPr>
            <w:r w:rsidRPr="000D7789">
              <w:rPr>
                <w:color w:val="000000"/>
              </w:rPr>
              <w:t>Responsables des institutions de formation continue formés en leadership et management axés sur les besoins en RHS du système de santé</w:t>
            </w:r>
          </w:p>
          <w:p w14:paraId="53D0A8EF" w14:textId="77777777" w:rsidR="00C2653B" w:rsidRPr="000D7789" w:rsidRDefault="00C2653B" w:rsidP="000D7789">
            <w:pPr>
              <w:spacing w:after="0" w:line="240" w:lineRule="auto"/>
              <w:jc w:val="left"/>
              <w:rPr>
                <w:color w:val="000000"/>
              </w:rPr>
            </w:pPr>
          </w:p>
        </w:tc>
        <w:tc>
          <w:tcPr>
            <w:tcW w:w="2976" w:type="dxa"/>
            <w:vAlign w:val="center"/>
          </w:tcPr>
          <w:p w14:paraId="06EDB178" w14:textId="77777777" w:rsidR="00C2653B" w:rsidRPr="000D7789" w:rsidRDefault="00C2653B" w:rsidP="000D7789">
            <w:pPr>
              <w:spacing w:after="0" w:line="240" w:lineRule="auto"/>
              <w:jc w:val="left"/>
              <w:rPr>
                <w:color w:val="000000"/>
              </w:rPr>
            </w:pPr>
            <w:r w:rsidRPr="000D7789">
              <w:rPr>
                <w:color w:val="000000"/>
              </w:rPr>
              <w:t>Proportion de responsables formés</w:t>
            </w:r>
          </w:p>
        </w:tc>
        <w:tc>
          <w:tcPr>
            <w:tcW w:w="1098" w:type="dxa"/>
            <w:vAlign w:val="center"/>
          </w:tcPr>
          <w:p w14:paraId="67BDF77F" w14:textId="77777777" w:rsidR="00C2653B" w:rsidRPr="000D7789" w:rsidRDefault="00C2653B" w:rsidP="000D7789">
            <w:pPr>
              <w:spacing w:after="0" w:line="240" w:lineRule="auto"/>
              <w:jc w:val="left"/>
              <w:rPr>
                <w:color w:val="000000"/>
              </w:rPr>
            </w:pPr>
            <w:r w:rsidRPr="000D7789">
              <w:rPr>
                <w:color w:val="000000"/>
              </w:rPr>
              <w:t>0</w:t>
            </w:r>
          </w:p>
        </w:tc>
        <w:tc>
          <w:tcPr>
            <w:tcW w:w="1240" w:type="dxa"/>
            <w:vAlign w:val="center"/>
          </w:tcPr>
          <w:p w14:paraId="7DCCB819" w14:textId="77777777" w:rsidR="00C2653B" w:rsidRPr="000D7789" w:rsidRDefault="00C2653B" w:rsidP="000D7789">
            <w:pPr>
              <w:spacing w:after="0" w:line="240" w:lineRule="auto"/>
              <w:jc w:val="left"/>
              <w:rPr>
                <w:color w:val="000000"/>
              </w:rPr>
            </w:pPr>
            <w:r w:rsidRPr="000D7789">
              <w:rPr>
                <w:color w:val="000000"/>
              </w:rPr>
              <w:t>80%</w:t>
            </w:r>
          </w:p>
        </w:tc>
        <w:tc>
          <w:tcPr>
            <w:tcW w:w="3402" w:type="dxa"/>
            <w:vAlign w:val="center"/>
          </w:tcPr>
          <w:p w14:paraId="31BF85AD" w14:textId="77777777" w:rsidR="00C2653B" w:rsidRPr="000D7789" w:rsidRDefault="00C2653B" w:rsidP="000D7789">
            <w:pPr>
              <w:spacing w:after="0" w:line="240" w:lineRule="auto"/>
              <w:jc w:val="left"/>
              <w:rPr>
                <w:color w:val="000000"/>
              </w:rPr>
            </w:pPr>
            <w:r w:rsidRPr="000D7789">
              <w:rPr>
                <w:color w:val="000000"/>
              </w:rPr>
              <w:t xml:space="preserve">Rapports de formation </w:t>
            </w:r>
          </w:p>
        </w:tc>
        <w:tc>
          <w:tcPr>
            <w:tcW w:w="2528" w:type="dxa"/>
            <w:vAlign w:val="center"/>
          </w:tcPr>
          <w:p w14:paraId="1B781B96" w14:textId="77777777" w:rsidR="00C2653B" w:rsidRPr="000D7789" w:rsidRDefault="00C2653B" w:rsidP="000D7789">
            <w:pPr>
              <w:spacing w:after="120" w:line="240" w:lineRule="auto"/>
              <w:ind w:right="57"/>
              <w:jc w:val="left"/>
              <w:rPr>
                <w:color w:val="000000"/>
              </w:rPr>
            </w:pPr>
            <w:r w:rsidRPr="000D7789">
              <w:rPr>
                <w:color w:val="000000"/>
              </w:rPr>
              <w:t>Disponibilité de financement</w:t>
            </w:r>
          </w:p>
          <w:p w14:paraId="69C705E2" w14:textId="77777777" w:rsidR="00C2653B" w:rsidRPr="000D7789" w:rsidRDefault="00C2653B" w:rsidP="000D7789">
            <w:pPr>
              <w:spacing w:after="0" w:line="240" w:lineRule="auto"/>
              <w:jc w:val="left"/>
              <w:rPr>
                <w:color w:val="000000"/>
              </w:rPr>
            </w:pPr>
            <w:r w:rsidRPr="000D7789">
              <w:rPr>
                <w:color w:val="000000"/>
              </w:rPr>
              <w:t xml:space="preserve">Adhésion des responsables du système éducatif </w:t>
            </w:r>
          </w:p>
        </w:tc>
      </w:tr>
      <w:tr w:rsidR="00C456A8" w:rsidRPr="000D7789" w14:paraId="652BFA60" w14:textId="77777777" w:rsidTr="000D7789">
        <w:trPr>
          <w:trHeight w:val="283"/>
          <w:jc w:val="center"/>
        </w:trPr>
        <w:tc>
          <w:tcPr>
            <w:tcW w:w="3909" w:type="dxa"/>
            <w:vAlign w:val="center"/>
          </w:tcPr>
          <w:p w14:paraId="23977C95" w14:textId="77777777" w:rsidR="00C2653B" w:rsidRPr="000D7789" w:rsidRDefault="00C2653B" w:rsidP="000D7789">
            <w:pPr>
              <w:pStyle w:val="Paragraphedeliste"/>
              <w:numPr>
                <w:ilvl w:val="1"/>
                <w:numId w:val="13"/>
              </w:numPr>
              <w:spacing w:after="120" w:line="240" w:lineRule="auto"/>
              <w:ind w:left="468" w:hanging="426"/>
              <w:jc w:val="left"/>
              <w:rPr>
                <w:color w:val="000000"/>
              </w:rPr>
            </w:pPr>
            <w:r w:rsidRPr="000D7789">
              <w:rPr>
                <w:color w:val="000000"/>
              </w:rPr>
              <w:t>plans de développement  respectifs des établissements de formation  continue en cohérence avec les besoins du système de santé  élaborés et exécuté</w:t>
            </w:r>
          </w:p>
          <w:p w14:paraId="05933494" w14:textId="77777777" w:rsidR="00C2653B" w:rsidRPr="000D7789" w:rsidRDefault="00C2653B" w:rsidP="000D7789">
            <w:pPr>
              <w:spacing w:after="0" w:line="240" w:lineRule="auto"/>
              <w:jc w:val="left"/>
              <w:rPr>
                <w:color w:val="000000"/>
              </w:rPr>
            </w:pPr>
          </w:p>
        </w:tc>
        <w:tc>
          <w:tcPr>
            <w:tcW w:w="2976" w:type="dxa"/>
            <w:vAlign w:val="center"/>
          </w:tcPr>
          <w:p w14:paraId="7B54BA13" w14:textId="77777777" w:rsidR="00C2653B" w:rsidRPr="000D7789" w:rsidRDefault="00C2653B" w:rsidP="000D7789">
            <w:pPr>
              <w:spacing w:after="0" w:line="240" w:lineRule="auto"/>
              <w:jc w:val="left"/>
              <w:rPr>
                <w:color w:val="000000"/>
              </w:rPr>
            </w:pPr>
            <w:r w:rsidRPr="000D7789">
              <w:rPr>
                <w:color w:val="000000"/>
              </w:rPr>
              <w:t xml:space="preserve">Proportion d’institutions de formation disposant d’un plan de développement cohérent avec les besoins du système  </w:t>
            </w:r>
          </w:p>
          <w:p w14:paraId="7C736076" w14:textId="77777777" w:rsidR="00C2653B" w:rsidRPr="000D7789" w:rsidRDefault="00C2653B" w:rsidP="000D7789">
            <w:pPr>
              <w:spacing w:after="120" w:line="240" w:lineRule="auto"/>
              <w:jc w:val="left"/>
              <w:rPr>
                <w:color w:val="000000"/>
              </w:rPr>
            </w:pPr>
            <w:r w:rsidRPr="000D7789">
              <w:rPr>
                <w:color w:val="000000"/>
              </w:rPr>
              <w:t>de santé</w:t>
            </w:r>
          </w:p>
          <w:p w14:paraId="71488EEB" w14:textId="77777777" w:rsidR="00C2653B" w:rsidRPr="000D7789" w:rsidRDefault="00C2653B" w:rsidP="000D7789">
            <w:pPr>
              <w:spacing w:after="0" w:line="240" w:lineRule="auto"/>
              <w:jc w:val="left"/>
              <w:rPr>
                <w:color w:val="000000"/>
              </w:rPr>
            </w:pPr>
            <w:r w:rsidRPr="000D7789">
              <w:rPr>
                <w:color w:val="000000"/>
              </w:rPr>
              <w:t>Proportion d’institution de formation ayant exécuté leur plan de développement à 80%</w:t>
            </w:r>
          </w:p>
        </w:tc>
        <w:tc>
          <w:tcPr>
            <w:tcW w:w="1098" w:type="dxa"/>
            <w:vAlign w:val="center"/>
          </w:tcPr>
          <w:p w14:paraId="079FB78C" w14:textId="77777777" w:rsidR="00C2653B" w:rsidRPr="000D7789" w:rsidRDefault="00C2653B" w:rsidP="000D7789">
            <w:pPr>
              <w:spacing w:after="0" w:line="240" w:lineRule="auto"/>
              <w:jc w:val="left"/>
              <w:rPr>
                <w:color w:val="000000"/>
              </w:rPr>
            </w:pPr>
            <w:r w:rsidRPr="000D7789">
              <w:rPr>
                <w:color w:val="000000"/>
              </w:rPr>
              <w:t>0</w:t>
            </w:r>
          </w:p>
          <w:p w14:paraId="1551382D" w14:textId="77777777" w:rsidR="00C2653B" w:rsidRPr="000D7789" w:rsidRDefault="00C2653B" w:rsidP="000D7789">
            <w:pPr>
              <w:spacing w:after="0" w:line="240" w:lineRule="auto"/>
              <w:jc w:val="left"/>
              <w:rPr>
                <w:color w:val="000000"/>
              </w:rPr>
            </w:pPr>
          </w:p>
          <w:p w14:paraId="67E4C04E" w14:textId="77777777" w:rsidR="00C2653B" w:rsidRPr="000D7789" w:rsidRDefault="00C2653B" w:rsidP="000D7789">
            <w:pPr>
              <w:spacing w:after="0" w:line="240" w:lineRule="auto"/>
              <w:jc w:val="left"/>
              <w:rPr>
                <w:color w:val="000000"/>
              </w:rPr>
            </w:pPr>
          </w:p>
          <w:p w14:paraId="4DB265C0" w14:textId="77777777" w:rsidR="00C2653B" w:rsidRPr="000D7789" w:rsidRDefault="00C2653B" w:rsidP="000D7789">
            <w:pPr>
              <w:spacing w:after="0" w:line="240" w:lineRule="auto"/>
              <w:jc w:val="left"/>
              <w:rPr>
                <w:color w:val="000000"/>
              </w:rPr>
            </w:pPr>
          </w:p>
          <w:p w14:paraId="4FF6426D" w14:textId="77777777" w:rsidR="00C2653B" w:rsidRPr="000D7789" w:rsidRDefault="00C2653B" w:rsidP="000D7789">
            <w:pPr>
              <w:spacing w:after="120" w:line="240" w:lineRule="auto"/>
              <w:jc w:val="left"/>
              <w:rPr>
                <w:color w:val="000000"/>
              </w:rPr>
            </w:pPr>
          </w:p>
          <w:p w14:paraId="355F3AF9" w14:textId="77777777" w:rsidR="00C2653B" w:rsidRPr="000D7789" w:rsidRDefault="00C2653B" w:rsidP="000D7789">
            <w:pPr>
              <w:spacing w:after="0" w:line="240" w:lineRule="auto"/>
              <w:jc w:val="left"/>
              <w:rPr>
                <w:color w:val="000000"/>
              </w:rPr>
            </w:pPr>
            <w:r w:rsidRPr="000D7789">
              <w:rPr>
                <w:color w:val="000000"/>
              </w:rPr>
              <w:t>0</w:t>
            </w:r>
          </w:p>
        </w:tc>
        <w:tc>
          <w:tcPr>
            <w:tcW w:w="1240" w:type="dxa"/>
            <w:vAlign w:val="center"/>
          </w:tcPr>
          <w:p w14:paraId="21662119" w14:textId="77777777" w:rsidR="00C2653B" w:rsidRPr="000D7789" w:rsidRDefault="00C2653B" w:rsidP="000D7789">
            <w:pPr>
              <w:spacing w:after="0" w:line="240" w:lineRule="auto"/>
              <w:jc w:val="left"/>
              <w:rPr>
                <w:color w:val="000000"/>
              </w:rPr>
            </w:pPr>
            <w:r w:rsidRPr="000D7789">
              <w:rPr>
                <w:color w:val="000000"/>
              </w:rPr>
              <w:t>80%</w:t>
            </w:r>
          </w:p>
          <w:p w14:paraId="66109039" w14:textId="77777777" w:rsidR="00C2653B" w:rsidRPr="000D7789" w:rsidRDefault="00C2653B" w:rsidP="000D7789">
            <w:pPr>
              <w:spacing w:after="0" w:line="240" w:lineRule="auto"/>
              <w:jc w:val="left"/>
              <w:rPr>
                <w:color w:val="000000"/>
              </w:rPr>
            </w:pPr>
          </w:p>
          <w:p w14:paraId="2479DA3D" w14:textId="77777777" w:rsidR="00C2653B" w:rsidRPr="000D7789" w:rsidRDefault="00C2653B" w:rsidP="000D7789">
            <w:pPr>
              <w:spacing w:after="0" w:line="240" w:lineRule="auto"/>
              <w:jc w:val="left"/>
              <w:rPr>
                <w:color w:val="000000"/>
              </w:rPr>
            </w:pPr>
          </w:p>
          <w:p w14:paraId="71B60F7A" w14:textId="77777777" w:rsidR="00C2653B" w:rsidRPr="000D7789" w:rsidRDefault="00C2653B" w:rsidP="000D7789">
            <w:pPr>
              <w:spacing w:after="0" w:line="240" w:lineRule="auto"/>
              <w:jc w:val="left"/>
              <w:rPr>
                <w:color w:val="000000"/>
              </w:rPr>
            </w:pPr>
          </w:p>
          <w:p w14:paraId="707CB9CC" w14:textId="77777777" w:rsidR="00C2653B" w:rsidRPr="000D7789" w:rsidRDefault="00C2653B" w:rsidP="000D7789">
            <w:pPr>
              <w:spacing w:after="120" w:line="240" w:lineRule="auto"/>
              <w:jc w:val="left"/>
              <w:rPr>
                <w:color w:val="000000"/>
              </w:rPr>
            </w:pPr>
          </w:p>
          <w:p w14:paraId="7BF0B853" w14:textId="77777777" w:rsidR="00C2653B" w:rsidRPr="000D7789" w:rsidRDefault="00C2653B" w:rsidP="000D7789">
            <w:pPr>
              <w:spacing w:after="0" w:line="240" w:lineRule="auto"/>
              <w:jc w:val="left"/>
              <w:rPr>
                <w:color w:val="000000"/>
              </w:rPr>
            </w:pPr>
            <w:r w:rsidRPr="000D7789">
              <w:rPr>
                <w:color w:val="000000"/>
              </w:rPr>
              <w:t>80%</w:t>
            </w:r>
          </w:p>
        </w:tc>
        <w:tc>
          <w:tcPr>
            <w:tcW w:w="3402" w:type="dxa"/>
            <w:vAlign w:val="center"/>
          </w:tcPr>
          <w:p w14:paraId="5CDC33AC" w14:textId="77777777" w:rsidR="00C2653B" w:rsidRPr="000D7789" w:rsidRDefault="00C2653B" w:rsidP="000D7789">
            <w:pPr>
              <w:spacing w:after="0" w:line="240" w:lineRule="auto"/>
              <w:jc w:val="left"/>
              <w:rPr>
                <w:color w:val="000000"/>
              </w:rPr>
            </w:pPr>
            <w:r w:rsidRPr="000D7789">
              <w:rPr>
                <w:color w:val="000000"/>
              </w:rPr>
              <w:t>Documents de plan</w:t>
            </w:r>
          </w:p>
          <w:p w14:paraId="06B74081" w14:textId="77777777" w:rsidR="00C2653B" w:rsidRPr="000D7789" w:rsidRDefault="00C2653B" w:rsidP="000D7789">
            <w:pPr>
              <w:spacing w:after="0" w:line="240" w:lineRule="auto"/>
              <w:jc w:val="left"/>
              <w:rPr>
                <w:color w:val="000000"/>
              </w:rPr>
            </w:pPr>
          </w:p>
          <w:p w14:paraId="3F32415F" w14:textId="77777777" w:rsidR="00C2653B" w:rsidRPr="000D7789" w:rsidRDefault="00C2653B" w:rsidP="000D7789">
            <w:pPr>
              <w:spacing w:after="0" w:line="240" w:lineRule="auto"/>
              <w:jc w:val="left"/>
              <w:rPr>
                <w:color w:val="000000"/>
              </w:rPr>
            </w:pPr>
          </w:p>
          <w:p w14:paraId="0602AF4F" w14:textId="77777777" w:rsidR="00C2653B" w:rsidRPr="000D7789" w:rsidRDefault="00C2653B" w:rsidP="000D7789">
            <w:pPr>
              <w:spacing w:after="0" w:line="240" w:lineRule="auto"/>
              <w:jc w:val="left"/>
              <w:rPr>
                <w:color w:val="000000"/>
              </w:rPr>
            </w:pPr>
          </w:p>
          <w:p w14:paraId="300C1C5A" w14:textId="77777777" w:rsidR="00C2653B" w:rsidRPr="000D7789" w:rsidRDefault="00C2653B" w:rsidP="000D7789">
            <w:pPr>
              <w:spacing w:after="120" w:line="240" w:lineRule="auto"/>
              <w:jc w:val="left"/>
              <w:rPr>
                <w:color w:val="000000"/>
              </w:rPr>
            </w:pPr>
          </w:p>
          <w:p w14:paraId="5BA87A71" w14:textId="77777777" w:rsidR="00C2653B" w:rsidRPr="000D7789" w:rsidRDefault="00C2653B" w:rsidP="000D7789">
            <w:pPr>
              <w:spacing w:after="0" w:line="240" w:lineRule="auto"/>
              <w:jc w:val="left"/>
              <w:rPr>
                <w:color w:val="000000"/>
              </w:rPr>
            </w:pPr>
            <w:r w:rsidRPr="000D7789">
              <w:rPr>
                <w:color w:val="000000"/>
              </w:rPr>
              <w:t>Rapport d’évaluation</w:t>
            </w:r>
          </w:p>
        </w:tc>
        <w:tc>
          <w:tcPr>
            <w:tcW w:w="2528" w:type="dxa"/>
            <w:vAlign w:val="center"/>
          </w:tcPr>
          <w:p w14:paraId="696E2168" w14:textId="77777777" w:rsidR="00C2653B" w:rsidRPr="000D7789" w:rsidRDefault="00C2653B" w:rsidP="000D7789">
            <w:pPr>
              <w:spacing w:after="120" w:line="240" w:lineRule="auto"/>
              <w:jc w:val="left"/>
              <w:rPr>
                <w:color w:val="000000"/>
              </w:rPr>
            </w:pPr>
            <w:r w:rsidRPr="000D7789">
              <w:rPr>
                <w:color w:val="000000"/>
              </w:rPr>
              <w:t>Disponibilité de financement</w:t>
            </w:r>
          </w:p>
          <w:p w14:paraId="41048340" w14:textId="77777777" w:rsidR="00C2653B" w:rsidRPr="000D7789" w:rsidRDefault="00C2653B" w:rsidP="000D7789">
            <w:pPr>
              <w:spacing w:after="0" w:line="240" w:lineRule="auto"/>
              <w:jc w:val="left"/>
              <w:rPr>
                <w:color w:val="000000"/>
              </w:rPr>
            </w:pPr>
            <w:r w:rsidRPr="000D7789">
              <w:rPr>
                <w:color w:val="000000"/>
              </w:rPr>
              <w:t>Adhésion des responsables du système éducatif</w:t>
            </w:r>
          </w:p>
        </w:tc>
      </w:tr>
      <w:tr w:rsidR="00C456A8" w:rsidRPr="000D7789" w14:paraId="6662A7A1" w14:textId="77777777" w:rsidTr="000D7789">
        <w:trPr>
          <w:trHeight w:val="283"/>
          <w:jc w:val="center"/>
        </w:trPr>
        <w:tc>
          <w:tcPr>
            <w:tcW w:w="3909" w:type="dxa"/>
            <w:vAlign w:val="center"/>
          </w:tcPr>
          <w:p w14:paraId="633123B1" w14:textId="77777777" w:rsidR="00C2653B" w:rsidRPr="000D7789" w:rsidRDefault="00C2653B" w:rsidP="000D7789">
            <w:pPr>
              <w:pStyle w:val="Paragraphedeliste"/>
              <w:numPr>
                <w:ilvl w:val="1"/>
                <w:numId w:val="13"/>
              </w:numPr>
              <w:spacing w:after="0" w:line="240" w:lineRule="auto"/>
              <w:ind w:left="468" w:hanging="426"/>
              <w:jc w:val="left"/>
              <w:rPr>
                <w:color w:val="000000"/>
              </w:rPr>
            </w:pPr>
            <w:r w:rsidRPr="000D7789">
              <w:rPr>
                <w:color w:val="000000"/>
              </w:rPr>
              <w:t>Table-ronde des partenaires pour la mobilisation des ressources nécessaires  organisée</w:t>
            </w:r>
          </w:p>
        </w:tc>
        <w:tc>
          <w:tcPr>
            <w:tcW w:w="2976" w:type="dxa"/>
            <w:vAlign w:val="center"/>
          </w:tcPr>
          <w:p w14:paraId="6F332FF0" w14:textId="77777777" w:rsidR="00C2653B" w:rsidRPr="000D7789" w:rsidRDefault="00C2653B" w:rsidP="000D7789">
            <w:pPr>
              <w:spacing w:after="120" w:line="240" w:lineRule="auto"/>
              <w:jc w:val="left"/>
              <w:rPr>
                <w:color w:val="000000"/>
              </w:rPr>
            </w:pPr>
            <w:r w:rsidRPr="000D7789">
              <w:rPr>
                <w:color w:val="000000"/>
              </w:rPr>
              <w:t>Proportion de partenaires ayant effectivement participé à la TR</w:t>
            </w:r>
          </w:p>
          <w:p w14:paraId="19C306F2" w14:textId="77777777" w:rsidR="00C2653B" w:rsidRPr="000D7789" w:rsidRDefault="00C2653B" w:rsidP="000D7789">
            <w:pPr>
              <w:spacing w:after="120" w:line="240" w:lineRule="auto"/>
              <w:jc w:val="left"/>
              <w:rPr>
                <w:color w:val="000000"/>
              </w:rPr>
            </w:pPr>
            <w:r w:rsidRPr="000D7789">
              <w:rPr>
                <w:color w:val="000000"/>
              </w:rPr>
              <w:t>Montant mobilisé</w:t>
            </w:r>
          </w:p>
          <w:p w14:paraId="69EE3606" w14:textId="77777777" w:rsidR="00C2653B" w:rsidRPr="000D7789" w:rsidRDefault="00C2653B" w:rsidP="000D7789">
            <w:pPr>
              <w:spacing w:after="0" w:line="240" w:lineRule="auto"/>
              <w:jc w:val="left"/>
              <w:rPr>
                <w:color w:val="000000"/>
              </w:rPr>
            </w:pPr>
          </w:p>
        </w:tc>
        <w:tc>
          <w:tcPr>
            <w:tcW w:w="1098" w:type="dxa"/>
            <w:vAlign w:val="center"/>
          </w:tcPr>
          <w:p w14:paraId="729B6249" w14:textId="77777777" w:rsidR="00C2653B" w:rsidRPr="000D7789" w:rsidRDefault="00C2653B" w:rsidP="000D7789">
            <w:pPr>
              <w:spacing w:after="0" w:line="240" w:lineRule="auto"/>
              <w:jc w:val="left"/>
              <w:rPr>
                <w:color w:val="000000"/>
              </w:rPr>
            </w:pPr>
            <w:r w:rsidRPr="000D7789">
              <w:rPr>
                <w:color w:val="000000"/>
              </w:rPr>
              <w:t>0</w:t>
            </w:r>
          </w:p>
          <w:p w14:paraId="4E16901E" w14:textId="77777777" w:rsidR="00C2653B" w:rsidRPr="000D7789" w:rsidRDefault="00C2653B" w:rsidP="000D7789">
            <w:pPr>
              <w:spacing w:after="0" w:line="240" w:lineRule="auto"/>
              <w:jc w:val="left"/>
              <w:rPr>
                <w:color w:val="000000"/>
              </w:rPr>
            </w:pPr>
          </w:p>
          <w:p w14:paraId="52A3A3A4" w14:textId="77777777" w:rsidR="00C2653B" w:rsidRPr="000D7789" w:rsidRDefault="00C2653B" w:rsidP="000D7789">
            <w:pPr>
              <w:spacing w:after="0" w:line="240" w:lineRule="auto"/>
              <w:jc w:val="left"/>
              <w:rPr>
                <w:color w:val="000000"/>
              </w:rPr>
            </w:pPr>
          </w:p>
          <w:p w14:paraId="6AC9B520" w14:textId="77777777" w:rsidR="00C2653B" w:rsidRPr="000D7789" w:rsidRDefault="00C2653B" w:rsidP="000D7789">
            <w:pPr>
              <w:spacing w:after="120" w:line="240" w:lineRule="auto"/>
              <w:jc w:val="left"/>
              <w:rPr>
                <w:color w:val="000000"/>
              </w:rPr>
            </w:pPr>
          </w:p>
          <w:p w14:paraId="573671B4" w14:textId="77777777" w:rsidR="00C2653B" w:rsidRPr="000D7789" w:rsidRDefault="00C2653B" w:rsidP="000D7789">
            <w:pPr>
              <w:spacing w:after="0" w:line="240" w:lineRule="auto"/>
              <w:jc w:val="left"/>
              <w:rPr>
                <w:color w:val="000000"/>
              </w:rPr>
            </w:pPr>
            <w:r w:rsidRPr="000D7789">
              <w:rPr>
                <w:color w:val="000000"/>
              </w:rPr>
              <w:t>0</w:t>
            </w:r>
          </w:p>
          <w:p w14:paraId="5EB4E194" w14:textId="77777777" w:rsidR="00C2653B" w:rsidRPr="000D7789" w:rsidRDefault="00C2653B" w:rsidP="000D7789">
            <w:pPr>
              <w:spacing w:after="0" w:line="240" w:lineRule="auto"/>
              <w:jc w:val="left"/>
              <w:rPr>
                <w:color w:val="000000"/>
              </w:rPr>
            </w:pPr>
          </w:p>
          <w:p w14:paraId="5C3EC6C7" w14:textId="77777777" w:rsidR="00C2653B" w:rsidRPr="000D7789" w:rsidRDefault="00C2653B" w:rsidP="000D7789">
            <w:pPr>
              <w:spacing w:after="0" w:line="240" w:lineRule="auto"/>
              <w:jc w:val="left"/>
              <w:rPr>
                <w:color w:val="000000"/>
              </w:rPr>
            </w:pPr>
          </w:p>
          <w:p w14:paraId="6F5C9C3A" w14:textId="77777777" w:rsidR="00C2653B" w:rsidRPr="000D7789" w:rsidRDefault="00C2653B" w:rsidP="000D7789">
            <w:pPr>
              <w:spacing w:after="0" w:line="240" w:lineRule="auto"/>
              <w:jc w:val="left"/>
              <w:rPr>
                <w:color w:val="000000"/>
              </w:rPr>
            </w:pPr>
          </w:p>
        </w:tc>
        <w:tc>
          <w:tcPr>
            <w:tcW w:w="1240" w:type="dxa"/>
            <w:vAlign w:val="center"/>
          </w:tcPr>
          <w:p w14:paraId="4EE25867" w14:textId="77777777" w:rsidR="00C2653B" w:rsidRPr="000D7789" w:rsidRDefault="00C2653B" w:rsidP="000D7789">
            <w:pPr>
              <w:spacing w:after="0" w:line="240" w:lineRule="auto"/>
              <w:jc w:val="left"/>
              <w:rPr>
                <w:color w:val="000000"/>
              </w:rPr>
            </w:pPr>
            <w:r w:rsidRPr="000D7789">
              <w:rPr>
                <w:color w:val="000000"/>
              </w:rPr>
              <w:t>80%</w:t>
            </w:r>
          </w:p>
          <w:p w14:paraId="5C6640A8" w14:textId="77777777" w:rsidR="00C2653B" w:rsidRPr="000D7789" w:rsidRDefault="00C2653B" w:rsidP="000D7789">
            <w:pPr>
              <w:spacing w:after="0" w:line="240" w:lineRule="auto"/>
              <w:jc w:val="left"/>
              <w:rPr>
                <w:color w:val="000000"/>
              </w:rPr>
            </w:pPr>
          </w:p>
          <w:p w14:paraId="59CB53AF" w14:textId="77777777" w:rsidR="00C2653B" w:rsidRPr="000D7789" w:rsidRDefault="00C2653B" w:rsidP="000D7789">
            <w:pPr>
              <w:spacing w:after="120" w:line="240" w:lineRule="auto"/>
              <w:jc w:val="left"/>
              <w:rPr>
                <w:color w:val="000000"/>
              </w:rPr>
            </w:pPr>
          </w:p>
          <w:p w14:paraId="68563491" w14:textId="77777777" w:rsidR="00C2653B" w:rsidRPr="000D7789" w:rsidRDefault="00C2653B" w:rsidP="000D7789">
            <w:pPr>
              <w:spacing w:after="0" w:line="240" w:lineRule="auto"/>
              <w:jc w:val="left"/>
              <w:rPr>
                <w:color w:val="000000"/>
              </w:rPr>
            </w:pPr>
            <w:r w:rsidRPr="000D7789">
              <w:rPr>
                <w:color w:val="000000"/>
              </w:rPr>
              <w:t>80%</w:t>
            </w:r>
          </w:p>
          <w:p w14:paraId="4E2B9044" w14:textId="77777777" w:rsidR="00C2653B" w:rsidRPr="000D7789" w:rsidRDefault="00C2653B" w:rsidP="000D7789">
            <w:pPr>
              <w:spacing w:after="0" w:line="240" w:lineRule="auto"/>
              <w:jc w:val="left"/>
              <w:rPr>
                <w:color w:val="000000"/>
              </w:rPr>
            </w:pPr>
          </w:p>
          <w:p w14:paraId="784A68A0" w14:textId="77777777" w:rsidR="00C2653B" w:rsidRPr="000D7789" w:rsidRDefault="00C2653B" w:rsidP="000D7789">
            <w:pPr>
              <w:spacing w:after="0" w:line="240" w:lineRule="auto"/>
              <w:jc w:val="left"/>
              <w:rPr>
                <w:color w:val="000000"/>
              </w:rPr>
            </w:pPr>
          </w:p>
        </w:tc>
        <w:tc>
          <w:tcPr>
            <w:tcW w:w="3402" w:type="dxa"/>
            <w:vAlign w:val="center"/>
          </w:tcPr>
          <w:p w14:paraId="599CBFDA" w14:textId="77777777" w:rsidR="00C2653B" w:rsidRPr="000D7789" w:rsidRDefault="00C2653B" w:rsidP="000D7789">
            <w:pPr>
              <w:spacing w:after="0" w:line="240" w:lineRule="auto"/>
              <w:jc w:val="left"/>
              <w:rPr>
                <w:color w:val="000000"/>
              </w:rPr>
            </w:pPr>
            <w:r w:rsidRPr="000D7789">
              <w:rPr>
                <w:color w:val="000000"/>
              </w:rPr>
              <w:t>Rapport ou PV de réunion</w:t>
            </w:r>
          </w:p>
          <w:p w14:paraId="6D79069A" w14:textId="77777777" w:rsidR="00C2653B" w:rsidRPr="000D7789" w:rsidRDefault="00C2653B" w:rsidP="000D7789">
            <w:pPr>
              <w:spacing w:after="0" w:line="240" w:lineRule="auto"/>
              <w:jc w:val="left"/>
              <w:rPr>
                <w:color w:val="000000"/>
              </w:rPr>
            </w:pPr>
          </w:p>
          <w:p w14:paraId="56FF3E2D" w14:textId="77777777" w:rsidR="00C2653B" w:rsidRPr="000D7789" w:rsidRDefault="00C2653B" w:rsidP="000D7789">
            <w:pPr>
              <w:spacing w:after="0" w:line="240" w:lineRule="auto"/>
              <w:jc w:val="left"/>
              <w:rPr>
                <w:color w:val="000000"/>
              </w:rPr>
            </w:pPr>
          </w:p>
          <w:p w14:paraId="1901247C" w14:textId="77777777" w:rsidR="00C2653B" w:rsidRPr="000D7789" w:rsidRDefault="00C2653B" w:rsidP="000D7789">
            <w:pPr>
              <w:spacing w:after="0" w:line="240" w:lineRule="auto"/>
              <w:jc w:val="left"/>
              <w:rPr>
                <w:color w:val="000000"/>
              </w:rPr>
            </w:pPr>
          </w:p>
          <w:p w14:paraId="5BE15E3F" w14:textId="77777777" w:rsidR="00C2653B" w:rsidRPr="000D7789" w:rsidRDefault="00C2653B" w:rsidP="000D7789">
            <w:pPr>
              <w:spacing w:after="0" w:line="240" w:lineRule="auto"/>
              <w:jc w:val="left"/>
              <w:rPr>
                <w:color w:val="000000"/>
              </w:rPr>
            </w:pPr>
            <w:r w:rsidRPr="000D7789">
              <w:rPr>
                <w:color w:val="000000"/>
              </w:rPr>
              <w:t>Rapport financier</w:t>
            </w:r>
          </w:p>
          <w:p w14:paraId="6FE96F60" w14:textId="77777777" w:rsidR="00C2653B" w:rsidRPr="000D7789" w:rsidRDefault="00C2653B" w:rsidP="000D7789">
            <w:pPr>
              <w:spacing w:after="0" w:line="240" w:lineRule="auto"/>
              <w:jc w:val="left"/>
              <w:rPr>
                <w:color w:val="000000"/>
              </w:rPr>
            </w:pPr>
          </w:p>
          <w:p w14:paraId="6962A391" w14:textId="77777777" w:rsidR="00C2653B" w:rsidRPr="000D7789" w:rsidRDefault="00C2653B" w:rsidP="000D7789">
            <w:pPr>
              <w:spacing w:after="0" w:line="240" w:lineRule="auto"/>
              <w:jc w:val="left"/>
              <w:rPr>
                <w:color w:val="000000"/>
              </w:rPr>
            </w:pPr>
          </w:p>
          <w:p w14:paraId="0829EEE2" w14:textId="77777777" w:rsidR="00C2653B" w:rsidRPr="000D7789" w:rsidRDefault="00C2653B" w:rsidP="000D7789">
            <w:pPr>
              <w:spacing w:after="0" w:line="240" w:lineRule="auto"/>
              <w:jc w:val="left"/>
              <w:rPr>
                <w:color w:val="000000"/>
              </w:rPr>
            </w:pPr>
          </w:p>
        </w:tc>
        <w:tc>
          <w:tcPr>
            <w:tcW w:w="2528" w:type="dxa"/>
            <w:vAlign w:val="center"/>
          </w:tcPr>
          <w:p w14:paraId="4BBE1B95" w14:textId="77777777" w:rsidR="00C2653B" w:rsidRPr="000D7789" w:rsidRDefault="00C2653B" w:rsidP="000D7789">
            <w:pPr>
              <w:spacing w:after="120" w:line="240" w:lineRule="auto"/>
              <w:jc w:val="left"/>
              <w:rPr>
                <w:color w:val="000000"/>
              </w:rPr>
            </w:pPr>
            <w:r w:rsidRPr="000D7789">
              <w:rPr>
                <w:color w:val="000000"/>
              </w:rPr>
              <w:t>Adhésion des parties prenantes et partenaires</w:t>
            </w:r>
          </w:p>
          <w:p w14:paraId="573507E8" w14:textId="77777777" w:rsidR="00C2653B" w:rsidRPr="000D7789" w:rsidRDefault="00C2653B" w:rsidP="000D7789">
            <w:pPr>
              <w:spacing w:after="120" w:line="240" w:lineRule="auto"/>
              <w:jc w:val="left"/>
              <w:rPr>
                <w:color w:val="000000"/>
              </w:rPr>
            </w:pPr>
            <w:r w:rsidRPr="000D7789">
              <w:rPr>
                <w:color w:val="000000"/>
              </w:rPr>
              <w:t>Stabilité politique et sociale</w:t>
            </w:r>
          </w:p>
          <w:p w14:paraId="287D34E3" w14:textId="77777777" w:rsidR="00C2653B" w:rsidRPr="000D7789" w:rsidRDefault="00C2653B" w:rsidP="000D7789">
            <w:pPr>
              <w:spacing w:after="0" w:line="240" w:lineRule="auto"/>
              <w:jc w:val="left"/>
              <w:rPr>
                <w:color w:val="000000"/>
              </w:rPr>
            </w:pPr>
            <w:r w:rsidRPr="000D7789">
              <w:rPr>
                <w:color w:val="000000"/>
              </w:rPr>
              <w:t>Disponibilité de financement</w:t>
            </w:r>
          </w:p>
        </w:tc>
      </w:tr>
      <w:tr w:rsidR="00C456A8" w:rsidRPr="000D7789" w14:paraId="66E75215" w14:textId="77777777" w:rsidTr="000D7789">
        <w:trPr>
          <w:trHeight w:val="283"/>
          <w:jc w:val="center"/>
        </w:trPr>
        <w:tc>
          <w:tcPr>
            <w:tcW w:w="3909" w:type="dxa"/>
            <w:vAlign w:val="center"/>
          </w:tcPr>
          <w:p w14:paraId="71C5AA0C" w14:textId="77777777" w:rsidR="00C2653B" w:rsidRPr="000D7789" w:rsidRDefault="00C2653B" w:rsidP="000D7789">
            <w:pPr>
              <w:pStyle w:val="Paragraphedeliste"/>
              <w:numPr>
                <w:ilvl w:val="1"/>
                <w:numId w:val="13"/>
              </w:numPr>
              <w:spacing w:after="0" w:line="240" w:lineRule="auto"/>
              <w:ind w:left="468" w:hanging="426"/>
              <w:jc w:val="left"/>
              <w:rPr>
                <w:color w:val="000000"/>
              </w:rPr>
            </w:pPr>
            <w:r w:rsidRPr="000D7789">
              <w:rPr>
                <w:color w:val="000000"/>
              </w:rPr>
              <w:t xml:space="preserve">plans opérationnels respectifs des établissements de formation  continue élaborés et exécutés </w:t>
            </w:r>
          </w:p>
        </w:tc>
        <w:tc>
          <w:tcPr>
            <w:tcW w:w="2976" w:type="dxa"/>
            <w:vAlign w:val="center"/>
          </w:tcPr>
          <w:p w14:paraId="4719710A" w14:textId="77777777" w:rsidR="00C2653B" w:rsidRPr="000D7789" w:rsidRDefault="00C2653B" w:rsidP="000D7789">
            <w:pPr>
              <w:spacing w:after="120" w:line="240" w:lineRule="auto"/>
              <w:jc w:val="left"/>
              <w:rPr>
                <w:color w:val="000000"/>
              </w:rPr>
            </w:pPr>
            <w:r w:rsidRPr="000D7789">
              <w:rPr>
                <w:color w:val="000000"/>
              </w:rPr>
              <w:t>Proportion d’institutions de formation disposant d’un plan  opérationnel</w:t>
            </w:r>
          </w:p>
          <w:p w14:paraId="36126F04" w14:textId="77777777" w:rsidR="00C2653B" w:rsidRPr="000D7789" w:rsidRDefault="00C2653B" w:rsidP="000D7789">
            <w:pPr>
              <w:spacing w:after="0" w:line="240" w:lineRule="auto"/>
              <w:jc w:val="left"/>
              <w:rPr>
                <w:color w:val="000000"/>
              </w:rPr>
            </w:pPr>
            <w:r w:rsidRPr="000D7789">
              <w:rPr>
                <w:color w:val="000000"/>
              </w:rPr>
              <w:t xml:space="preserve"> Proportion d’institution de formation ayant exécuté leur plan opérationnel à 80%</w:t>
            </w:r>
          </w:p>
        </w:tc>
        <w:tc>
          <w:tcPr>
            <w:tcW w:w="1098" w:type="dxa"/>
          </w:tcPr>
          <w:p w14:paraId="7C39B2E2" w14:textId="77777777" w:rsidR="00C2653B" w:rsidRPr="000D7789" w:rsidRDefault="00C2653B" w:rsidP="000D7789">
            <w:pPr>
              <w:spacing w:after="0" w:line="240" w:lineRule="auto"/>
              <w:jc w:val="left"/>
              <w:rPr>
                <w:color w:val="000000"/>
              </w:rPr>
            </w:pPr>
            <w:r w:rsidRPr="000D7789">
              <w:rPr>
                <w:color w:val="000000"/>
              </w:rPr>
              <w:t>0</w:t>
            </w:r>
          </w:p>
          <w:p w14:paraId="4C907E6A" w14:textId="77777777" w:rsidR="00C2653B" w:rsidRPr="000D7789" w:rsidRDefault="00C2653B" w:rsidP="000D7789">
            <w:pPr>
              <w:spacing w:after="0" w:line="240" w:lineRule="auto"/>
              <w:jc w:val="left"/>
              <w:rPr>
                <w:color w:val="000000"/>
              </w:rPr>
            </w:pPr>
          </w:p>
          <w:p w14:paraId="5E4E7B27" w14:textId="77777777" w:rsidR="00C2653B" w:rsidRPr="000D7789" w:rsidRDefault="00C2653B" w:rsidP="000D7789">
            <w:pPr>
              <w:spacing w:after="120" w:line="240" w:lineRule="auto"/>
              <w:jc w:val="left"/>
              <w:rPr>
                <w:color w:val="000000"/>
              </w:rPr>
            </w:pPr>
          </w:p>
          <w:p w14:paraId="03D76E6C" w14:textId="77777777" w:rsidR="00C2653B" w:rsidRPr="000D7789" w:rsidRDefault="00C2653B" w:rsidP="000D7789">
            <w:pPr>
              <w:spacing w:after="0" w:line="240" w:lineRule="auto"/>
              <w:jc w:val="left"/>
              <w:rPr>
                <w:color w:val="000000"/>
              </w:rPr>
            </w:pPr>
          </w:p>
          <w:p w14:paraId="7AB3E43F" w14:textId="77777777" w:rsidR="00C2653B" w:rsidRPr="000D7789" w:rsidRDefault="00C2653B" w:rsidP="000D7789">
            <w:pPr>
              <w:spacing w:after="0" w:line="240" w:lineRule="auto"/>
              <w:jc w:val="left"/>
              <w:rPr>
                <w:color w:val="000000"/>
              </w:rPr>
            </w:pPr>
            <w:r w:rsidRPr="000D7789">
              <w:rPr>
                <w:color w:val="000000"/>
              </w:rPr>
              <w:t>0</w:t>
            </w:r>
          </w:p>
        </w:tc>
        <w:tc>
          <w:tcPr>
            <w:tcW w:w="1240" w:type="dxa"/>
          </w:tcPr>
          <w:p w14:paraId="62483BDF" w14:textId="77777777" w:rsidR="00C2653B" w:rsidRPr="000D7789" w:rsidRDefault="00C2653B" w:rsidP="000D7789">
            <w:pPr>
              <w:spacing w:after="0" w:line="240" w:lineRule="auto"/>
              <w:jc w:val="left"/>
              <w:rPr>
                <w:color w:val="000000"/>
              </w:rPr>
            </w:pPr>
            <w:r w:rsidRPr="000D7789">
              <w:rPr>
                <w:color w:val="000000"/>
              </w:rPr>
              <w:t>80%</w:t>
            </w:r>
          </w:p>
          <w:p w14:paraId="082DC4F0" w14:textId="77777777" w:rsidR="003234DD" w:rsidRPr="000D7789" w:rsidRDefault="003234DD" w:rsidP="000D7789">
            <w:pPr>
              <w:spacing w:after="0" w:line="240" w:lineRule="auto"/>
              <w:jc w:val="left"/>
              <w:rPr>
                <w:color w:val="000000"/>
              </w:rPr>
            </w:pPr>
          </w:p>
          <w:p w14:paraId="5EE8E661" w14:textId="77777777" w:rsidR="003234DD" w:rsidRPr="000D7789" w:rsidRDefault="003234DD" w:rsidP="000D7789">
            <w:pPr>
              <w:spacing w:after="0" w:line="240" w:lineRule="auto"/>
              <w:jc w:val="left"/>
              <w:rPr>
                <w:color w:val="000000"/>
              </w:rPr>
            </w:pPr>
          </w:p>
          <w:p w14:paraId="27DB041C" w14:textId="77777777" w:rsidR="003234DD" w:rsidRPr="000D7789" w:rsidRDefault="003234DD" w:rsidP="000D7789">
            <w:pPr>
              <w:spacing w:after="120" w:line="240" w:lineRule="auto"/>
              <w:jc w:val="left"/>
              <w:rPr>
                <w:color w:val="000000"/>
              </w:rPr>
            </w:pPr>
          </w:p>
          <w:p w14:paraId="18397D17" w14:textId="77777777" w:rsidR="00C2653B" w:rsidRPr="000D7789" w:rsidRDefault="00C2653B" w:rsidP="000D7789">
            <w:pPr>
              <w:spacing w:after="0" w:line="240" w:lineRule="auto"/>
              <w:jc w:val="left"/>
              <w:rPr>
                <w:color w:val="000000"/>
              </w:rPr>
            </w:pPr>
            <w:r w:rsidRPr="000D7789">
              <w:rPr>
                <w:color w:val="000000"/>
              </w:rPr>
              <w:t>80%</w:t>
            </w:r>
          </w:p>
        </w:tc>
        <w:tc>
          <w:tcPr>
            <w:tcW w:w="3402" w:type="dxa"/>
            <w:vAlign w:val="center"/>
          </w:tcPr>
          <w:p w14:paraId="7080A9CE" w14:textId="77777777" w:rsidR="00C2653B" w:rsidRPr="000D7789" w:rsidRDefault="00C2653B" w:rsidP="000D7789">
            <w:pPr>
              <w:spacing w:after="0" w:line="240" w:lineRule="auto"/>
              <w:jc w:val="left"/>
              <w:rPr>
                <w:color w:val="000000"/>
              </w:rPr>
            </w:pPr>
            <w:r w:rsidRPr="000D7789">
              <w:rPr>
                <w:color w:val="000000"/>
              </w:rPr>
              <w:t xml:space="preserve">Document de plan </w:t>
            </w:r>
          </w:p>
          <w:p w14:paraId="12FF247F" w14:textId="77777777" w:rsidR="00C2653B" w:rsidRPr="000D7789" w:rsidRDefault="00C2653B" w:rsidP="000D7789">
            <w:pPr>
              <w:spacing w:after="120" w:line="240" w:lineRule="auto"/>
              <w:jc w:val="left"/>
              <w:rPr>
                <w:color w:val="000000"/>
              </w:rPr>
            </w:pPr>
          </w:p>
          <w:p w14:paraId="6127DBE6" w14:textId="77777777" w:rsidR="00C2653B" w:rsidRPr="000D7789" w:rsidRDefault="00C2653B" w:rsidP="000D7789">
            <w:pPr>
              <w:spacing w:after="0" w:line="240" w:lineRule="auto"/>
              <w:jc w:val="left"/>
              <w:rPr>
                <w:color w:val="000000"/>
              </w:rPr>
            </w:pPr>
          </w:p>
          <w:p w14:paraId="512BF67F" w14:textId="77777777" w:rsidR="00C2653B" w:rsidRPr="000D7789" w:rsidRDefault="00C2653B" w:rsidP="000D7789">
            <w:pPr>
              <w:spacing w:after="0" w:line="240" w:lineRule="auto"/>
              <w:jc w:val="left"/>
              <w:rPr>
                <w:color w:val="000000"/>
              </w:rPr>
            </w:pPr>
            <w:r w:rsidRPr="000D7789">
              <w:rPr>
                <w:color w:val="000000"/>
              </w:rPr>
              <w:t>Rapport d’activités</w:t>
            </w:r>
          </w:p>
        </w:tc>
        <w:tc>
          <w:tcPr>
            <w:tcW w:w="2528" w:type="dxa"/>
            <w:vAlign w:val="center"/>
          </w:tcPr>
          <w:p w14:paraId="1E9C4E37" w14:textId="77777777" w:rsidR="00C2653B" w:rsidRPr="000D7789" w:rsidRDefault="00C2653B" w:rsidP="000D7789">
            <w:pPr>
              <w:spacing w:after="120" w:line="240" w:lineRule="auto"/>
              <w:jc w:val="left"/>
              <w:rPr>
                <w:color w:val="000000"/>
              </w:rPr>
            </w:pPr>
            <w:r w:rsidRPr="000D7789">
              <w:rPr>
                <w:color w:val="000000"/>
              </w:rPr>
              <w:t>Adhésion des parties prenantes et partenaires</w:t>
            </w:r>
          </w:p>
          <w:p w14:paraId="6D7152EB" w14:textId="77777777" w:rsidR="00C2653B" w:rsidRPr="000D7789" w:rsidRDefault="00C2653B" w:rsidP="000D7789">
            <w:pPr>
              <w:spacing w:after="120" w:line="240" w:lineRule="auto"/>
              <w:jc w:val="left"/>
              <w:rPr>
                <w:color w:val="000000"/>
              </w:rPr>
            </w:pPr>
            <w:r w:rsidRPr="000D7789">
              <w:rPr>
                <w:color w:val="000000"/>
              </w:rPr>
              <w:t>Stabilité politique et sociale</w:t>
            </w:r>
          </w:p>
          <w:p w14:paraId="2F86F164" w14:textId="77777777" w:rsidR="00C2653B" w:rsidRPr="000D7789" w:rsidRDefault="00C2653B" w:rsidP="000D7789">
            <w:pPr>
              <w:spacing w:after="0" w:line="240" w:lineRule="auto"/>
              <w:jc w:val="left"/>
              <w:rPr>
                <w:color w:val="000000"/>
              </w:rPr>
            </w:pPr>
            <w:r w:rsidRPr="000D7789">
              <w:rPr>
                <w:color w:val="000000"/>
              </w:rPr>
              <w:t>Disponibilité de financement</w:t>
            </w:r>
          </w:p>
        </w:tc>
      </w:tr>
      <w:tr w:rsidR="00C456A8" w:rsidRPr="000D7789" w14:paraId="6DAEFCE1" w14:textId="77777777" w:rsidTr="000D7789">
        <w:trPr>
          <w:trHeight w:val="283"/>
          <w:jc w:val="center"/>
        </w:trPr>
        <w:tc>
          <w:tcPr>
            <w:tcW w:w="3909" w:type="dxa"/>
            <w:vAlign w:val="center"/>
          </w:tcPr>
          <w:p w14:paraId="5344D7C7" w14:textId="77777777" w:rsidR="00C2653B" w:rsidRPr="000D7789" w:rsidRDefault="00C2653B" w:rsidP="000D7789">
            <w:pPr>
              <w:pStyle w:val="Paragraphedeliste"/>
              <w:numPr>
                <w:ilvl w:val="1"/>
                <w:numId w:val="13"/>
              </w:numPr>
              <w:spacing w:after="0" w:line="240" w:lineRule="auto"/>
              <w:ind w:left="468" w:hanging="426"/>
              <w:jc w:val="left"/>
              <w:rPr>
                <w:color w:val="000000"/>
              </w:rPr>
            </w:pPr>
            <w:r w:rsidRPr="000D7789">
              <w:rPr>
                <w:color w:val="000000"/>
              </w:rPr>
              <w:t>Système de suivi et évaluation respectif des établissements de formation  continue élaborés et mis en œuvre</w:t>
            </w:r>
          </w:p>
        </w:tc>
        <w:tc>
          <w:tcPr>
            <w:tcW w:w="2976" w:type="dxa"/>
            <w:vAlign w:val="center"/>
          </w:tcPr>
          <w:p w14:paraId="1316D991" w14:textId="77777777" w:rsidR="00C2653B" w:rsidRPr="000D7789" w:rsidRDefault="00C2653B" w:rsidP="000D7789">
            <w:pPr>
              <w:spacing w:after="120" w:line="240" w:lineRule="auto"/>
              <w:jc w:val="left"/>
              <w:rPr>
                <w:color w:val="000000"/>
              </w:rPr>
            </w:pPr>
            <w:r w:rsidRPr="000D7789">
              <w:rPr>
                <w:color w:val="000000"/>
              </w:rPr>
              <w:t>Proportion d’institutions de formation disposant d’un Système de suivi et évaluation</w:t>
            </w:r>
          </w:p>
          <w:p w14:paraId="6EA55535" w14:textId="77777777" w:rsidR="00C2653B" w:rsidRPr="000D7789" w:rsidRDefault="00C2653B" w:rsidP="000D7789">
            <w:pPr>
              <w:spacing w:after="0" w:line="240" w:lineRule="auto"/>
              <w:jc w:val="left"/>
              <w:rPr>
                <w:color w:val="000000"/>
              </w:rPr>
            </w:pPr>
            <w:r w:rsidRPr="000D7789">
              <w:rPr>
                <w:color w:val="000000"/>
              </w:rPr>
              <w:t xml:space="preserve"> Proportion d’institution de formation ayant exécuté leur Système de suivi et évaluation à 80%</w:t>
            </w:r>
          </w:p>
        </w:tc>
        <w:tc>
          <w:tcPr>
            <w:tcW w:w="1098" w:type="dxa"/>
          </w:tcPr>
          <w:p w14:paraId="57C2C1AC" w14:textId="77777777" w:rsidR="00C2653B" w:rsidRPr="000D7789" w:rsidRDefault="00C2653B" w:rsidP="000D7789">
            <w:pPr>
              <w:spacing w:after="0" w:line="240" w:lineRule="auto"/>
              <w:jc w:val="left"/>
              <w:rPr>
                <w:color w:val="000000"/>
              </w:rPr>
            </w:pPr>
            <w:r w:rsidRPr="000D7789">
              <w:rPr>
                <w:color w:val="000000"/>
              </w:rPr>
              <w:t>0</w:t>
            </w:r>
          </w:p>
          <w:p w14:paraId="658CC138" w14:textId="77777777" w:rsidR="00C2653B" w:rsidRPr="000D7789" w:rsidRDefault="00C2653B" w:rsidP="000D7789">
            <w:pPr>
              <w:spacing w:after="0" w:line="240" w:lineRule="auto"/>
              <w:jc w:val="left"/>
              <w:rPr>
                <w:color w:val="000000"/>
              </w:rPr>
            </w:pPr>
          </w:p>
          <w:p w14:paraId="63DD6419" w14:textId="77777777" w:rsidR="00C2653B" w:rsidRPr="000D7789" w:rsidRDefault="00C2653B" w:rsidP="000D7789">
            <w:pPr>
              <w:spacing w:after="0" w:line="240" w:lineRule="auto"/>
              <w:jc w:val="left"/>
              <w:rPr>
                <w:color w:val="000000"/>
              </w:rPr>
            </w:pPr>
          </w:p>
          <w:p w14:paraId="3F55FC5B" w14:textId="77777777" w:rsidR="00C2653B" w:rsidRPr="000D7789" w:rsidRDefault="00C2653B" w:rsidP="000D7789">
            <w:pPr>
              <w:spacing w:after="120" w:line="240" w:lineRule="auto"/>
              <w:jc w:val="left"/>
              <w:rPr>
                <w:color w:val="000000"/>
              </w:rPr>
            </w:pPr>
          </w:p>
          <w:p w14:paraId="60BF10C3" w14:textId="77777777" w:rsidR="00C2653B" w:rsidRPr="000D7789" w:rsidRDefault="00C2653B" w:rsidP="000D7789">
            <w:pPr>
              <w:spacing w:after="0" w:line="240" w:lineRule="auto"/>
              <w:jc w:val="left"/>
              <w:rPr>
                <w:color w:val="000000"/>
              </w:rPr>
            </w:pPr>
            <w:r w:rsidRPr="000D7789">
              <w:rPr>
                <w:color w:val="000000"/>
              </w:rPr>
              <w:t>0</w:t>
            </w:r>
          </w:p>
        </w:tc>
        <w:tc>
          <w:tcPr>
            <w:tcW w:w="1240" w:type="dxa"/>
          </w:tcPr>
          <w:p w14:paraId="1CF303A6" w14:textId="77777777" w:rsidR="00C2653B" w:rsidRPr="000D7789" w:rsidRDefault="00C2653B" w:rsidP="000D7789">
            <w:pPr>
              <w:spacing w:after="0" w:line="240" w:lineRule="auto"/>
              <w:jc w:val="left"/>
              <w:rPr>
                <w:color w:val="000000"/>
              </w:rPr>
            </w:pPr>
            <w:r w:rsidRPr="000D7789">
              <w:rPr>
                <w:color w:val="000000"/>
              </w:rPr>
              <w:t>80%</w:t>
            </w:r>
          </w:p>
          <w:p w14:paraId="31DFC5FB" w14:textId="77777777" w:rsidR="00C2653B" w:rsidRPr="000D7789" w:rsidRDefault="00C2653B" w:rsidP="000D7789">
            <w:pPr>
              <w:spacing w:after="0" w:line="240" w:lineRule="auto"/>
              <w:jc w:val="left"/>
              <w:rPr>
                <w:color w:val="000000"/>
              </w:rPr>
            </w:pPr>
          </w:p>
          <w:p w14:paraId="70BAFD61" w14:textId="77777777" w:rsidR="00C2653B" w:rsidRPr="000D7789" w:rsidRDefault="00C2653B" w:rsidP="000D7789">
            <w:pPr>
              <w:spacing w:after="0" w:line="240" w:lineRule="auto"/>
              <w:jc w:val="left"/>
              <w:rPr>
                <w:color w:val="000000"/>
              </w:rPr>
            </w:pPr>
          </w:p>
          <w:p w14:paraId="50977237" w14:textId="77777777" w:rsidR="00C2653B" w:rsidRPr="000D7789" w:rsidRDefault="00C2653B" w:rsidP="000D7789">
            <w:pPr>
              <w:spacing w:after="120" w:line="240" w:lineRule="auto"/>
              <w:jc w:val="left"/>
              <w:rPr>
                <w:color w:val="000000"/>
              </w:rPr>
            </w:pPr>
          </w:p>
          <w:p w14:paraId="5D058B1C" w14:textId="77777777" w:rsidR="00C2653B" w:rsidRPr="000D7789" w:rsidRDefault="00C2653B" w:rsidP="000D7789">
            <w:pPr>
              <w:spacing w:after="0" w:line="240" w:lineRule="auto"/>
              <w:jc w:val="left"/>
              <w:rPr>
                <w:color w:val="000000"/>
              </w:rPr>
            </w:pPr>
            <w:r w:rsidRPr="000D7789">
              <w:rPr>
                <w:color w:val="000000"/>
              </w:rPr>
              <w:t>80%</w:t>
            </w:r>
          </w:p>
        </w:tc>
        <w:tc>
          <w:tcPr>
            <w:tcW w:w="3402" w:type="dxa"/>
          </w:tcPr>
          <w:p w14:paraId="38B696ED" w14:textId="77777777" w:rsidR="00C2653B" w:rsidRPr="000D7789" w:rsidRDefault="00C2653B" w:rsidP="000D7789">
            <w:pPr>
              <w:spacing w:after="0" w:line="240" w:lineRule="auto"/>
              <w:jc w:val="left"/>
              <w:rPr>
                <w:color w:val="000000"/>
              </w:rPr>
            </w:pPr>
            <w:r w:rsidRPr="000D7789">
              <w:rPr>
                <w:color w:val="000000"/>
              </w:rPr>
              <w:t xml:space="preserve">Document de système de suivi et évaluation </w:t>
            </w:r>
          </w:p>
          <w:p w14:paraId="4FC8CF33" w14:textId="77777777" w:rsidR="00C2653B" w:rsidRPr="000D7789" w:rsidRDefault="00C2653B" w:rsidP="000D7789">
            <w:pPr>
              <w:spacing w:after="0" w:line="240" w:lineRule="auto"/>
              <w:jc w:val="left"/>
              <w:rPr>
                <w:color w:val="000000"/>
              </w:rPr>
            </w:pPr>
          </w:p>
          <w:p w14:paraId="65C1ADD8" w14:textId="77777777" w:rsidR="00C2653B" w:rsidRPr="000D7789" w:rsidRDefault="00C2653B" w:rsidP="000D7789">
            <w:pPr>
              <w:spacing w:after="0" w:line="240" w:lineRule="auto"/>
              <w:jc w:val="left"/>
              <w:rPr>
                <w:color w:val="000000"/>
              </w:rPr>
            </w:pPr>
          </w:p>
          <w:p w14:paraId="52371AE6" w14:textId="77777777" w:rsidR="00C2653B" w:rsidRPr="000D7789" w:rsidRDefault="00C2653B" w:rsidP="000D7789">
            <w:pPr>
              <w:spacing w:after="0" w:line="240" w:lineRule="auto"/>
              <w:jc w:val="left"/>
              <w:rPr>
                <w:color w:val="000000"/>
              </w:rPr>
            </w:pPr>
          </w:p>
          <w:p w14:paraId="270FC4D2" w14:textId="77777777" w:rsidR="00C2653B" w:rsidRPr="000D7789" w:rsidRDefault="00C2653B" w:rsidP="000D7789">
            <w:pPr>
              <w:spacing w:after="0" w:line="240" w:lineRule="auto"/>
              <w:jc w:val="left"/>
              <w:rPr>
                <w:color w:val="000000"/>
              </w:rPr>
            </w:pPr>
          </w:p>
          <w:p w14:paraId="22FE68E8" w14:textId="77777777" w:rsidR="00C2653B" w:rsidRPr="000D7789" w:rsidRDefault="00C2653B" w:rsidP="000D7789">
            <w:pPr>
              <w:spacing w:after="0" w:line="240" w:lineRule="auto"/>
              <w:jc w:val="left"/>
              <w:rPr>
                <w:color w:val="000000"/>
              </w:rPr>
            </w:pPr>
            <w:r w:rsidRPr="000D7789">
              <w:rPr>
                <w:color w:val="000000"/>
              </w:rPr>
              <w:t>Rapport d’activités</w:t>
            </w:r>
          </w:p>
        </w:tc>
        <w:tc>
          <w:tcPr>
            <w:tcW w:w="2528" w:type="dxa"/>
            <w:vAlign w:val="center"/>
          </w:tcPr>
          <w:p w14:paraId="150B641A" w14:textId="77777777" w:rsidR="00C2653B" w:rsidRPr="000D7789" w:rsidRDefault="00C2653B" w:rsidP="000D7789">
            <w:pPr>
              <w:spacing w:after="120" w:line="240" w:lineRule="auto"/>
              <w:jc w:val="left"/>
              <w:rPr>
                <w:color w:val="000000"/>
              </w:rPr>
            </w:pPr>
            <w:r w:rsidRPr="000D7789">
              <w:rPr>
                <w:color w:val="000000"/>
              </w:rPr>
              <w:t>Adhésion des parties prenantes et partenaires</w:t>
            </w:r>
          </w:p>
          <w:p w14:paraId="710BE86C" w14:textId="77777777" w:rsidR="00C2653B" w:rsidRPr="000D7789" w:rsidRDefault="00C2653B" w:rsidP="000D7789">
            <w:pPr>
              <w:spacing w:after="120" w:line="240" w:lineRule="auto"/>
              <w:jc w:val="left"/>
              <w:rPr>
                <w:color w:val="000000"/>
              </w:rPr>
            </w:pPr>
            <w:r w:rsidRPr="000D7789">
              <w:rPr>
                <w:color w:val="000000"/>
              </w:rPr>
              <w:t>Stabilité politique et sociale</w:t>
            </w:r>
          </w:p>
          <w:p w14:paraId="70E0732A" w14:textId="77777777" w:rsidR="00C2653B" w:rsidRPr="000D7789" w:rsidRDefault="00C2653B" w:rsidP="000D7789">
            <w:pPr>
              <w:spacing w:after="0" w:line="240" w:lineRule="auto"/>
              <w:jc w:val="left"/>
              <w:rPr>
                <w:color w:val="000000"/>
              </w:rPr>
            </w:pPr>
            <w:r w:rsidRPr="000D7789">
              <w:rPr>
                <w:color w:val="000000"/>
              </w:rPr>
              <w:t>Disponibilité de financement</w:t>
            </w:r>
          </w:p>
        </w:tc>
      </w:tr>
      <w:tr w:rsidR="00C456A8" w:rsidRPr="000D7789" w14:paraId="652BA269" w14:textId="77777777" w:rsidTr="000D7789">
        <w:trPr>
          <w:trHeight w:val="283"/>
          <w:jc w:val="center"/>
        </w:trPr>
        <w:tc>
          <w:tcPr>
            <w:tcW w:w="3909" w:type="dxa"/>
            <w:vAlign w:val="center"/>
          </w:tcPr>
          <w:p w14:paraId="6D282FDB" w14:textId="77777777" w:rsidR="00C2653B" w:rsidRPr="000D7789" w:rsidRDefault="00C2653B" w:rsidP="000D7789">
            <w:pPr>
              <w:pStyle w:val="Paragraphedeliste"/>
              <w:numPr>
                <w:ilvl w:val="1"/>
                <w:numId w:val="13"/>
              </w:numPr>
              <w:spacing w:after="0" w:line="240" w:lineRule="auto"/>
              <w:ind w:left="468" w:hanging="426"/>
              <w:jc w:val="left"/>
              <w:rPr>
                <w:color w:val="000000"/>
              </w:rPr>
            </w:pPr>
            <w:r w:rsidRPr="000D7789">
              <w:rPr>
                <w:color w:val="000000"/>
              </w:rPr>
              <w:t>Mécanisme de coordination respectif des parties prenantes des établissements de formation  continue mis en place et fonctionnel</w:t>
            </w:r>
          </w:p>
          <w:p w14:paraId="39C0E8F5" w14:textId="77777777" w:rsidR="00C2653B" w:rsidRPr="000D7789" w:rsidRDefault="00C2653B" w:rsidP="000D7789">
            <w:pPr>
              <w:pStyle w:val="Paragraphedeliste"/>
              <w:spacing w:after="0" w:line="240" w:lineRule="auto"/>
              <w:ind w:left="42" w:hanging="42"/>
              <w:jc w:val="left"/>
              <w:rPr>
                <w:color w:val="000000"/>
              </w:rPr>
            </w:pPr>
          </w:p>
        </w:tc>
        <w:tc>
          <w:tcPr>
            <w:tcW w:w="2976" w:type="dxa"/>
            <w:vAlign w:val="center"/>
          </w:tcPr>
          <w:p w14:paraId="38B5D758" w14:textId="77777777" w:rsidR="00C2653B" w:rsidRPr="000D7789" w:rsidRDefault="00C2653B" w:rsidP="000D7789">
            <w:pPr>
              <w:spacing w:after="120" w:line="240" w:lineRule="auto"/>
              <w:jc w:val="left"/>
              <w:rPr>
                <w:color w:val="000000"/>
              </w:rPr>
            </w:pPr>
            <w:r w:rsidRPr="000D7789">
              <w:rPr>
                <w:color w:val="000000"/>
              </w:rPr>
              <w:t xml:space="preserve">Proportion d’institutions de formation disposant d’un mécanisme de coordination </w:t>
            </w:r>
          </w:p>
          <w:p w14:paraId="33132ABA" w14:textId="77777777" w:rsidR="00C2653B" w:rsidRPr="000D7789" w:rsidRDefault="00C2653B" w:rsidP="000D7789">
            <w:pPr>
              <w:spacing w:after="0" w:line="240" w:lineRule="auto"/>
              <w:jc w:val="left"/>
              <w:rPr>
                <w:color w:val="000000"/>
              </w:rPr>
            </w:pPr>
            <w:r w:rsidRPr="000D7789">
              <w:rPr>
                <w:color w:val="000000"/>
              </w:rPr>
              <w:t>Proportion d’institutions de formation ayant tenu 80% de leurs sessions</w:t>
            </w:r>
          </w:p>
        </w:tc>
        <w:tc>
          <w:tcPr>
            <w:tcW w:w="1098" w:type="dxa"/>
          </w:tcPr>
          <w:p w14:paraId="015B00A9" w14:textId="77777777" w:rsidR="001D783E" w:rsidRPr="000D7789" w:rsidRDefault="001D783E" w:rsidP="000D7789">
            <w:pPr>
              <w:spacing w:after="0" w:line="240" w:lineRule="auto"/>
              <w:jc w:val="left"/>
              <w:rPr>
                <w:color w:val="000000"/>
              </w:rPr>
            </w:pPr>
          </w:p>
          <w:p w14:paraId="1B34F3C4" w14:textId="77777777" w:rsidR="00C2653B" w:rsidRPr="000D7789" w:rsidRDefault="00C2653B" w:rsidP="000D7789">
            <w:pPr>
              <w:spacing w:after="0" w:line="240" w:lineRule="auto"/>
              <w:jc w:val="left"/>
              <w:rPr>
                <w:color w:val="000000"/>
              </w:rPr>
            </w:pPr>
            <w:r w:rsidRPr="000D7789">
              <w:rPr>
                <w:color w:val="000000"/>
              </w:rPr>
              <w:t>0</w:t>
            </w:r>
          </w:p>
          <w:p w14:paraId="59786BA9" w14:textId="77777777" w:rsidR="00C2653B" w:rsidRPr="000D7789" w:rsidRDefault="00C2653B" w:rsidP="000D7789">
            <w:pPr>
              <w:spacing w:after="120" w:line="240" w:lineRule="auto"/>
              <w:jc w:val="left"/>
              <w:rPr>
                <w:color w:val="000000"/>
              </w:rPr>
            </w:pPr>
          </w:p>
          <w:p w14:paraId="7BC72658" w14:textId="77777777" w:rsidR="00C2653B" w:rsidRPr="000D7789" w:rsidRDefault="00C2653B" w:rsidP="000D7789">
            <w:pPr>
              <w:spacing w:after="0" w:line="240" w:lineRule="auto"/>
              <w:jc w:val="left"/>
              <w:rPr>
                <w:color w:val="000000"/>
              </w:rPr>
            </w:pPr>
            <w:r w:rsidRPr="000D7789">
              <w:rPr>
                <w:color w:val="000000"/>
              </w:rPr>
              <w:t>0</w:t>
            </w:r>
          </w:p>
        </w:tc>
        <w:tc>
          <w:tcPr>
            <w:tcW w:w="1240" w:type="dxa"/>
            <w:vAlign w:val="center"/>
          </w:tcPr>
          <w:p w14:paraId="2216EE5D" w14:textId="77777777" w:rsidR="001D783E" w:rsidRPr="000D7789" w:rsidRDefault="001D783E" w:rsidP="000D7789">
            <w:pPr>
              <w:spacing w:after="0" w:line="240" w:lineRule="auto"/>
              <w:jc w:val="left"/>
              <w:rPr>
                <w:color w:val="000000"/>
              </w:rPr>
            </w:pPr>
          </w:p>
          <w:p w14:paraId="64C32AF1" w14:textId="77777777" w:rsidR="00C2653B" w:rsidRPr="000D7789" w:rsidRDefault="00C2653B" w:rsidP="000D7789">
            <w:pPr>
              <w:spacing w:after="0" w:line="240" w:lineRule="auto"/>
              <w:jc w:val="left"/>
              <w:rPr>
                <w:color w:val="000000"/>
              </w:rPr>
            </w:pPr>
            <w:r w:rsidRPr="000D7789">
              <w:rPr>
                <w:color w:val="000000"/>
              </w:rPr>
              <w:t>80%</w:t>
            </w:r>
          </w:p>
          <w:p w14:paraId="2E53527E" w14:textId="77777777" w:rsidR="00C2653B" w:rsidRPr="000D7789" w:rsidRDefault="00C2653B" w:rsidP="000D7789">
            <w:pPr>
              <w:spacing w:after="120" w:line="240" w:lineRule="auto"/>
              <w:jc w:val="left"/>
              <w:rPr>
                <w:color w:val="000000"/>
              </w:rPr>
            </w:pPr>
          </w:p>
          <w:p w14:paraId="4D9077AD" w14:textId="77777777" w:rsidR="00C2653B" w:rsidRPr="000D7789" w:rsidRDefault="00C2653B" w:rsidP="000D7789">
            <w:pPr>
              <w:spacing w:after="0" w:line="240" w:lineRule="auto"/>
              <w:jc w:val="left"/>
              <w:rPr>
                <w:color w:val="000000"/>
              </w:rPr>
            </w:pPr>
            <w:r w:rsidRPr="000D7789">
              <w:rPr>
                <w:color w:val="000000"/>
              </w:rPr>
              <w:t>80%</w:t>
            </w:r>
          </w:p>
          <w:p w14:paraId="3A4C01C3" w14:textId="77777777" w:rsidR="00C2653B" w:rsidRPr="000D7789" w:rsidRDefault="00C2653B" w:rsidP="000D7789">
            <w:pPr>
              <w:spacing w:after="0" w:line="240" w:lineRule="auto"/>
              <w:jc w:val="left"/>
              <w:rPr>
                <w:color w:val="000000"/>
              </w:rPr>
            </w:pPr>
          </w:p>
          <w:p w14:paraId="10EC6E7C" w14:textId="77777777" w:rsidR="00C2653B" w:rsidRPr="000D7789" w:rsidRDefault="00C2653B" w:rsidP="000D7789">
            <w:pPr>
              <w:spacing w:after="0" w:line="240" w:lineRule="auto"/>
              <w:jc w:val="left"/>
              <w:rPr>
                <w:color w:val="000000"/>
              </w:rPr>
            </w:pPr>
          </w:p>
        </w:tc>
        <w:tc>
          <w:tcPr>
            <w:tcW w:w="3402" w:type="dxa"/>
            <w:vAlign w:val="center"/>
          </w:tcPr>
          <w:p w14:paraId="595739F3" w14:textId="77777777" w:rsidR="00C2653B" w:rsidRPr="000D7789" w:rsidRDefault="00C2653B" w:rsidP="000D7789">
            <w:pPr>
              <w:spacing w:after="0" w:line="240" w:lineRule="auto"/>
              <w:jc w:val="left"/>
              <w:rPr>
                <w:color w:val="000000"/>
              </w:rPr>
            </w:pPr>
            <w:r w:rsidRPr="000D7789">
              <w:rPr>
                <w:color w:val="000000"/>
              </w:rPr>
              <w:t>Doc de mécanisme de coordination</w:t>
            </w:r>
          </w:p>
          <w:p w14:paraId="0257143F" w14:textId="77777777" w:rsidR="00C2653B" w:rsidRPr="000D7789" w:rsidRDefault="00C2653B" w:rsidP="000D7789">
            <w:pPr>
              <w:spacing w:after="0" w:line="240" w:lineRule="auto"/>
              <w:jc w:val="left"/>
              <w:rPr>
                <w:color w:val="000000"/>
              </w:rPr>
            </w:pPr>
          </w:p>
          <w:p w14:paraId="61B056C1" w14:textId="77777777" w:rsidR="00C2653B" w:rsidRPr="000D7789" w:rsidRDefault="00C2653B" w:rsidP="000D7789">
            <w:pPr>
              <w:spacing w:after="0" w:line="240" w:lineRule="auto"/>
              <w:jc w:val="left"/>
              <w:rPr>
                <w:color w:val="000000"/>
              </w:rPr>
            </w:pPr>
          </w:p>
          <w:p w14:paraId="44FD07DA" w14:textId="77777777" w:rsidR="00C2653B" w:rsidRPr="000D7789" w:rsidRDefault="00C2653B" w:rsidP="000D7789">
            <w:pPr>
              <w:spacing w:after="0" w:line="240" w:lineRule="auto"/>
              <w:jc w:val="left"/>
              <w:rPr>
                <w:color w:val="000000"/>
              </w:rPr>
            </w:pPr>
            <w:r w:rsidRPr="000D7789">
              <w:rPr>
                <w:color w:val="000000"/>
              </w:rPr>
              <w:t>PV de réunion et rapports d’activité</w:t>
            </w:r>
          </w:p>
        </w:tc>
        <w:tc>
          <w:tcPr>
            <w:tcW w:w="2528" w:type="dxa"/>
            <w:vAlign w:val="center"/>
          </w:tcPr>
          <w:p w14:paraId="3A230997" w14:textId="77777777" w:rsidR="00C2653B" w:rsidRPr="000D7789" w:rsidRDefault="00C2653B" w:rsidP="000D7789">
            <w:pPr>
              <w:spacing w:after="120" w:line="240" w:lineRule="auto"/>
              <w:jc w:val="left"/>
              <w:rPr>
                <w:color w:val="000000"/>
              </w:rPr>
            </w:pPr>
            <w:r w:rsidRPr="000D7789">
              <w:rPr>
                <w:color w:val="000000"/>
              </w:rPr>
              <w:t>Adhésion des parties prenantes et partenaires</w:t>
            </w:r>
          </w:p>
          <w:p w14:paraId="6D33C610" w14:textId="77777777" w:rsidR="00C2653B" w:rsidRPr="000D7789" w:rsidRDefault="00C2653B" w:rsidP="000D7789">
            <w:pPr>
              <w:spacing w:after="120" w:line="240" w:lineRule="auto"/>
              <w:jc w:val="left"/>
              <w:rPr>
                <w:color w:val="000000"/>
              </w:rPr>
            </w:pPr>
            <w:r w:rsidRPr="000D7789">
              <w:rPr>
                <w:color w:val="000000"/>
              </w:rPr>
              <w:t>Stabilité politique et sociale</w:t>
            </w:r>
          </w:p>
          <w:p w14:paraId="76423657" w14:textId="77777777" w:rsidR="00C2653B" w:rsidRPr="000D7789" w:rsidRDefault="00C2653B" w:rsidP="000D7789">
            <w:pPr>
              <w:spacing w:after="0" w:line="240" w:lineRule="auto"/>
              <w:jc w:val="left"/>
              <w:rPr>
                <w:color w:val="000000"/>
              </w:rPr>
            </w:pPr>
            <w:r w:rsidRPr="000D7789">
              <w:rPr>
                <w:color w:val="000000"/>
              </w:rPr>
              <w:t>Disponibilité de financement</w:t>
            </w:r>
          </w:p>
        </w:tc>
      </w:tr>
      <w:tr w:rsidR="00C456A8" w:rsidRPr="000D7789" w14:paraId="1F22DF6B" w14:textId="77777777" w:rsidTr="000D7789">
        <w:trPr>
          <w:trHeight w:val="283"/>
          <w:jc w:val="center"/>
        </w:trPr>
        <w:tc>
          <w:tcPr>
            <w:tcW w:w="3909" w:type="dxa"/>
            <w:vAlign w:val="center"/>
          </w:tcPr>
          <w:p w14:paraId="56028B42" w14:textId="77777777" w:rsidR="00C2653B" w:rsidRPr="000D7789" w:rsidRDefault="00C2653B" w:rsidP="000D7789">
            <w:pPr>
              <w:pStyle w:val="Paragraphedeliste"/>
              <w:numPr>
                <w:ilvl w:val="1"/>
                <w:numId w:val="13"/>
              </w:numPr>
              <w:spacing w:after="0" w:line="240" w:lineRule="auto"/>
              <w:ind w:left="468" w:hanging="426"/>
              <w:jc w:val="left"/>
              <w:rPr>
                <w:color w:val="000000"/>
              </w:rPr>
            </w:pPr>
            <w:r w:rsidRPr="000D7789">
              <w:rPr>
                <w:color w:val="000000"/>
              </w:rPr>
              <w:t>Les mécanismes de gestion internes respectifs des établissements de formation continue sont définis et appliqués </w:t>
            </w:r>
          </w:p>
          <w:p w14:paraId="3AA53925" w14:textId="77777777" w:rsidR="00C2653B" w:rsidRPr="000D7789" w:rsidRDefault="00C2653B" w:rsidP="000D7789">
            <w:pPr>
              <w:pStyle w:val="Paragraphedeliste"/>
              <w:spacing w:after="0" w:line="240" w:lineRule="auto"/>
              <w:ind w:left="42" w:hanging="42"/>
              <w:jc w:val="left"/>
              <w:rPr>
                <w:color w:val="000000"/>
              </w:rPr>
            </w:pPr>
          </w:p>
        </w:tc>
        <w:tc>
          <w:tcPr>
            <w:tcW w:w="2976" w:type="dxa"/>
          </w:tcPr>
          <w:p w14:paraId="6F8E15EF" w14:textId="77777777" w:rsidR="00C2653B" w:rsidRPr="000D7789" w:rsidRDefault="00C2653B" w:rsidP="000D7789">
            <w:pPr>
              <w:spacing w:after="120" w:line="240" w:lineRule="auto"/>
              <w:jc w:val="left"/>
              <w:rPr>
                <w:color w:val="000000"/>
              </w:rPr>
            </w:pPr>
            <w:r w:rsidRPr="000D7789">
              <w:rPr>
                <w:color w:val="000000"/>
              </w:rPr>
              <w:t xml:space="preserve">Proportion d’institutions de formation disposant d’un mécanisme de gestion interne </w:t>
            </w:r>
          </w:p>
          <w:p w14:paraId="38EC5554" w14:textId="77777777" w:rsidR="00C2653B" w:rsidRPr="000D7789" w:rsidRDefault="00C2653B" w:rsidP="000D7789">
            <w:pPr>
              <w:spacing w:after="0" w:line="240" w:lineRule="auto"/>
              <w:jc w:val="left"/>
              <w:rPr>
                <w:color w:val="000000"/>
              </w:rPr>
            </w:pPr>
            <w:r w:rsidRPr="000D7789">
              <w:rPr>
                <w:color w:val="000000"/>
              </w:rPr>
              <w:t xml:space="preserve">Proportion d’institutions de formation ayant appliqué à 80%  leur mécanisme de gestion interne </w:t>
            </w:r>
          </w:p>
        </w:tc>
        <w:tc>
          <w:tcPr>
            <w:tcW w:w="1098" w:type="dxa"/>
          </w:tcPr>
          <w:p w14:paraId="5D9259BF" w14:textId="77777777" w:rsidR="00C2653B" w:rsidRPr="000D7789" w:rsidRDefault="00C2653B" w:rsidP="000D7789">
            <w:pPr>
              <w:spacing w:after="0" w:line="240" w:lineRule="auto"/>
              <w:jc w:val="left"/>
              <w:rPr>
                <w:color w:val="000000"/>
              </w:rPr>
            </w:pPr>
            <w:r w:rsidRPr="000D7789">
              <w:rPr>
                <w:color w:val="000000"/>
              </w:rPr>
              <w:t>0</w:t>
            </w:r>
          </w:p>
          <w:p w14:paraId="5289D33F" w14:textId="77777777" w:rsidR="00C2653B" w:rsidRPr="000D7789" w:rsidRDefault="00C2653B" w:rsidP="000D7789">
            <w:pPr>
              <w:spacing w:after="0" w:line="240" w:lineRule="auto"/>
              <w:jc w:val="left"/>
              <w:rPr>
                <w:color w:val="000000"/>
              </w:rPr>
            </w:pPr>
          </w:p>
          <w:p w14:paraId="0C79F015" w14:textId="77777777" w:rsidR="00C2653B" w:rsidRPr="000D7789" w:rsidRDefault="00C2653B" w:rsidP="000D7789">
            <w:pPr>
              <w:spacing w:after="120" w:line="240" w:lineRule="auto"/>
              <w:jc w:val="left"/>
              <w:rPr>
                <w:color w:val="000000"/>
              </w:rPr>
            </w:pPr>
          </w:p>
          <w:p w14:paraId="3CFC0116" w14:textId="77777777" w:rsidR="00C2653B" w:rsidRPr="000D7789" w:rsidRDefault="00C2653B" w:rsidP="000D7789">
            <w:pPr>
              <w:spacing w:after="0" w:line="240" w:lineRule="auto"/>
              <w:jc w:val="left"/>
              <w:rPr>
                <w:color w:val="000000"/>
              </w:rPr>
            </w:pPr>
            <w:r w:rsidRPr="000D7789">
              <w:rPr>
                <w:color w:val="000000"/>
              </w:rPr>
              <w:t>0</w:t>
            </w:r>
          </w:p>
        </w:tc>
        <w:tc>
          <w:tcPr>
            <w:tcW w:w="1240" w:type="dxa"/>
            <w:vAlign w:val="center"/>
          </w:tcPr>
          <w:p w14:paraId="2AC29052" w14:textId="77777777" w:rsidR="00C2653B" w:rsidRPr="000D7789" w:rsidRDefault="001B26C6" w:rsidP="000D7789">
            <w:pPr>
              <w:spacing w:after="0" w:line="240" w:lineRule="auto"/>
              <w:jc w:val="left"/>
              <w:rPr>
                <w:color w:val="000000"/>
              </w:rPr>
            </w:pPr>
            <w:r w:rsidRPr="000D7789">
              <w:rPr>
                <w:color w:val="000000"/>
              </w:rPr>
              <w:t>9</w:t>
            </w:r>
            <w:r w:rsidR="00C2653B" w:rsidRPr="000D7789">
              <w:rPr>
                <w:color w:val="000000"/>
              </w:rPr>
              <w:t>0%</w:t>
            </w:r>
          </w:p>
          <w:p w14:paraId="05275FC7" w14:textId="77777777" w:rsidR="00C2653B" w:rsidRPr="000D7789" w:rsidRDefault="00C2653B" w:rsidP="000D7789">
            <w:pPr>
              <w:spacing w:after="0" w:line="240" w:lineRule="auto"/>
              <w:jc w:val="left"/>
              <w:rPr>
                <w:color w:val="000000"/>
              </w:rPr>
            </w:pPr>
          </w:p>
          <w:p w14:paraId="5291FB6E" w14:textId="77777777" w:rsidR="00C2653B" w:rsidRPr="000D7789" w:rsidRDefault="00C2653B" w:rsidP="000D7789">
            <w:pPr>
              <w:spacing w:after="0" w:line="240" w:lineRule="auto"/>
              <w:jc w:val="left"/>
              <w:rPr>
                <w:color w:val="000000"/>
              </w:rPr>
            </w:pPr>
            <w:r w:rsidRPr="000D7789">
              <w:rPr>
                <w:color w:val="000000"/>
              </w:rPr>
              <w:t>80%</w:t>
            </w:r>
          </w:p>
          <w:p w14:paraId="45679642" w14:textId="77777777" w:rsidR="00C2653B" w:rsidRPr="000D7789" w:rsidRDefault="00C2653B" w:rsidP="000D7789">
            <w:pPr>
              <w:spacing w:after="0" w:line="240" w:lineRule="auto"/>
              <w:jc w:val="left"/>
              <w:rPr>
                <w:color w:val="000000"/>
              </w:rPr>
            </w:pPr>
          </w:p>
          <w:p w14:paraId="31FC4003" w14:textId="77777777" w:rsidR="00C2653B" w:rsidRPr="000D7789" w:rsidRDefault="00C2653B" w:rsidP="000D7789">
            <w:pPr>
              <w:spacing w:after="0" w:line="240" w:lineRule="auto"/>
              <w:jc w:val="left"/>
              <w:rPr>
                <w:color w:val="000000"/>
              </w:rPr>
            </w:pPr>
          </w:p>
          <w:p w14:paraId="35308B5B" w14:textId="77777777" w:rsidR="00C2653B" w:rsidRPr="000D7789" w:rsidRDefault="00C2653B" w:rsidP="000D7789">
            <w:pPr>
              <w:spacing w:after="0" w:line="240" w:lineRule="auto"/>
              <w:jc w:val="left"/>
              <w:rPr>
                <w:color w:val="000000"/>
              </w:rPr>
            </w:pPr>
          </w:p>
        </w:tc>
        <w:tc>
          <w:tcPr>
            <w:tcW w:w="3402" w:type="dxa"/>
            <w:vAlign w:val="center"/>
          </w:tcPr>
          <w:p w14:paraId="225EFADA" w14:textId="77777777" w:rsidR="00C2653B" w:rsidRPr="000D7789" w:rsidRDefault="00C2653B" w:rsidP="000D7789">
            <w:pPr>
              <w:spacing w:after="120" w:line="240" w:lineRule="auto"/>
              <w:jc w:val="left"/>
              <w:rPr>
                <w:color w:val="000000"/>
              </w:rPr>
            </w:pPr>
            <w:r w:rsidRPr="000D7789">
              <w:rPr>
                <w:color w:val="000000"/>
              </w:rPr>
              <w:t>Doc de mécanisme de gestion interne</w:t>
            </w:r>
          </w:p>
          <w:p w14:paraId="30CA3A0A" w14:textId="77777777" w:rsidR="00C2653B" w:rsidRPr="000D7789" w:rsidRDefault="00C2653B" w:rsidP="000D7789">
            <w:pPr>
              <w:spacing w:after="0" w:line="240" w:lineRule="auto"/>
              <w:jc w:val="left"/>
              <w:rPr>
                <w:color w:val="000000"/>
              </w:rPr>
            </w:pPr>
          </w:p>
          <w:p w14:paraId="592157FD" w14:textId="77777777" w:rsidR="00C2653B" w:rsidRPr="000D7789" w:rsidRDefault="00C2653B" w:rsidP="000D7789">
            <w:pPr>
              <w:spacing w:after="0" w:line="240" w:lineRule="auto"/>
              <w:jc w:val="left"/>
              <w:rPr>
                <w:color w:val="000000"/>
              </w:rPr>
            </w:pPr>
            <w:r w:rsidRPr="000D7789">
              <w:rPr>
                <w:color w:val="000000"/>
              </w:rPr>
              <w:t xml:space="preserve"> rapports d’activité et d’évaluation</w:t>
            </w:r>
          </w:p>
        </w:tc>
        <w:tc>
          <w:tcPr>
            <w:tcW w:w="2528" w:type="dxa"/>
            <w:vAlign w:val="center"/>
          </w:tcPr>
          <w:p w14:paraId="6F397440" w14:textId="77777777" w:rsidR="00C2653B" w:rsidRPr="000D7789" w:rsidRDefault="00C2653B" w:rsidP="000D7789">
            <w:pPr>
              <w:spacing w:after="120" w:line="240" w:lineRule="auto"/>
              <w:jc w:val="left"/>
              <w:rPr>
                <w:color w:val="000000"/>
              </w:rPr>
            </w:pPr>
            <w:r w:rsidRPr="000D7789">
              <w:rPr>
                <w:color w:val="000000"/>
              </w:rPr>
              <w:t>Adhésion des parties prenantes et partenaires</w:t>
            </w:r>
          </w:p>
          <w:p w14:paraId="0A2DB84F" w14:textId="77777777" w:rsidR="00C2653B" w:rsidRPr="000D7789" w:rsidRDefault="00C2653B" w:rsidP="000D7789">
            <w:pPr>
              <w:spacing w:after="120" w:line="240" w:lineRule="auto"/>
              <w:jc w:val="left"/>
              <w:rPr>
                <w:color w:val="000000"/>
              </w:rPr>
            </w:pPr>
            <w:r w:rsidRPr="000D7789">
              <w:rPr>
                <w:color w:val="000000"/>
              </w:rPr>
              <w:t>Stabilité politique et sociale</w:t>
            </w:r>
          </w:p>
          <w:p w14:paraId="17046852" w14:textId="77777777" w:rsidR="00C2653B" w:rsidRPr="000D7789" w:rsidRDefault="00C2653B" w:rsidP="000D7789">
            <w:pPr>
              <w:spacing w:after="0" w:line="240" w:lineRule="auto"/>
              <w:jc w:val="left"/>
              <w:rPr>
                <w:color w:val="000000"/>
              </w:rPr>
            </w:pPr>
            <w:r w:rsidRPr="000D7789">
              <w:rPr>
                <w:color w:val="000000"/>
              </w:rPr>
              <w:t>Disponibilité de financement</w:t>
            </w:r>
          </w:p>
        </w:tc>
      </w:tr>
      <w:tr w:rsidR="0013503A" w:rsidRPr="000D7789" w14:paraId="4B7EFF1B" w14:textId="77777777" w:rsidTr="000D7789">
        <w:trPr>
          <w:trHeight w:val="283"/>
          <w:jc w:val="center"/>
        </w:trPr>
        <w:tc>
          <w:tcPr>
            <w:tcW w:w="15153" w:type="dxa"/>
            <w:gridSpan w:val="6"/>
          </w:tcPr>
          <w:p w14:paraId="17E1C63E" w14:textId="77777777" w:rsidR="0013503A" w:rsidRPr="000D7789" w:rsidRDefault="0013503A" w:rsidP="000D7789">
            <w:pPr>
              <w:spacing w:after="0" w:line="240" w:lineRule="auto"/>
              <w:jc w:val="center"/>
              <w:rPr>
                <w:b/>
              </w:rPr>
            </w:pPr>
            <w:r w:rsidRPr="000D7789">
              <w:rPr>
                <w:rFonts w:eastAsia="Times New Roman" w:cs="Calibri"/>
                <w:b/>
                <w:lang w:eastAsia="fr-FR"/>
              </w:rPr>
              <w:t>Le  fonctionnement des institutions existantes de perfectionnement du personnel de santé est renforcé</w:t>
            </w:r>
          </w:p>
        </w:tc>
      </w:tr>
      <w:tr w:rsidR="00C456A8" w:rsidRPr="000D7789" w14:paraId="3ECF60A2" w14:textId="77777777" w:rsidTr="000D7789">
        <w:trPr>
          <w:trHeight w:val="283"/>
          <w:jc w:val="center"/>
        </w:trPr>
        <w:tc>
          <w:tcPr>
            <w:tcW w:w="3909" w:type="dxa"/>
          </w:tcPr>
          <w:p w14:paraId="620D8CB1" w14:textId="77777777" w:rsidR="00E073FB" w:rsidRPr="000D7789" w:rsidRDefault="00E073FB" w:rsidP="000D7789">
            <w:pPr>
              <w:numPr>
                <w:ilvl w:val="1"/>
                <w:numId w:val="13"/>
              </w:numPr>
              <w:spacing w:after="0" w:line="240" w:lineRule="auto"/>
              <w:ind w:left="468" w:hanging="468"/>
              <w:jc w:val="left"/>
            </w:pPr>
            <w:r w:rsidRPr="000D7789">
              <w:t>Un système d’accréditation des institutions de formation continue est élaboré</w:t>
            </w:r>
          </w:p>
        </w:tc>
        <w:tc>
          <w:tcPr>
            <w:tcW w:w="2976" w:type="dxa"/>
          </w:tcPr>
          <w:p w14:paraId="3CDB52FE" w14:textId="77777777" w:rsidR="00E073FB" w:rsidRPr="000D7789" w:rsidRDefault="00E073FB" w:rsidP="000D7789">
            <w:pPr>
              <w:spacing w:after="0" w:line="240" w:lineRule="auto"/>
              <w:jc w:val="left"/>
            </w:pPr>
            <w:r w:rsidRPr="000D7789">
              <w:t>Existence de tous les éléments constitutifs du système d’accréditation</w:t>
            </w:r>
          </w:p>
        </w:tc>
        <w:tc>
          <w:tcPr>
            <w:tcW w:w="1098" w:type="dxa"/>
          </w:tcPr>
          <w:p w14:paraId="450BBB4E" w14:textId="77777777" w:rsidR="00E073FB" w:rsidRPr="000D7789" w:rsidRDefault="00E073FB" w:rsidP="000D7789">
            <w:pPr>
              <w:spacing w:after="0" w:line="240" w:lineRule="auto"/>
              <w:jc w:val="left"/>
            </w:pPr>
            <w:r w:rsidRPr="000D7789">
              <w:t xml:space="preserve">N’existe pas </w:t>
            </w:r>
          </w:p>
        </w:tc>
        <w:tc>
          <w:tcPr>
            <w:tcW w:w="1240" w:type="dxa"/>
          </w:tcPr>
          <w:p w14:paraId="6E1D81CA" w14:textId="77777777" w:rsidR="00E073FB" w:rsidRPr="000D7789" w:rsidRDefault="00E073FB" w:rsidP="000D7789">
            <w:pPr>
              <w:spacing w:after="0" w:line="240" w:lineRule="auto"/>
              <w:jc w:val="left"/>
            </w:pPr>
            <w:r w:rsidRPr="000D7789">
              <w:t>Existe</w:t>
            </w:r>
          </w:p>
        </w:tc>
        <w:tc>
          <w:tcPr>
            <w:tcW w:w="3402" w:type="dxa"/>
          </w:tcPr>
          <w:p w14:paraId="7D091625" w14:textId="77777777" w:rsidR="00E073FB" w:rsidRPr="000D7789" w:rsidRDefault="009645C3" w:rsidP="000D7789">
            <w:pPr>
              <w:spacing w:after="0" w:line="240" w:lineRule="auto"/>
              <w:jc w:val="left"/>
            </w:pPr>
            <w:r w:rsidRPr="000D7789">
              <w:t>Supports des éléments constitutifs du système</w:t>
            </w:r>
            <w:r w:rsidR="00E073FB" w:rsidRPr="000D7789">
              <w:t xml:space="preserve"> d’accréditation</w:t>
            </w:r>
          </w:p>
        </w:tc>
        <w:tc>
          <w:tcPr>
            <w:tcW w:w="2528" w:type="dxa"/>
          </w:tcPr>
          <w:p w14:paraId="60A37BB5" w14:textId="77777777" w:rsidR="00E073FB" w:rsidRPr="000D7789" w:rsidRDefault="00E073FB" w:rsidP="000D7789">
            <w:pPr>
              <w:spacing w:after="0" w:line="240" w:lineRule="auto"/>
              <w:jc w:val="left"/>
            </w:pPr>
            <w:r w:rsidRPr="000D7789">
              <w:t>Disponibilité de financement</w:t>
            </w:r>
          </w:p>
          <w:p w14:paraId="7ACDA8BD" w14:textId="77777777" w:rsidR="00E073FB" w:rsidRPr="000D7789" w:rsidRDefault="00E073FB" w:rsidP="000D7789">
            <w:pPr>
              <w:spacing w:after="0" w:line="240" w:lineRule="auto"/>
              <w:jc w:val="left"/>
            </w:pPr>
          </w:p>
        </w:tc>
      </w:tr>
      <w:tr w:rsidR="00C456A8" w:rsidRPr="000D7789" w14:paraId="5F393EF9" w14:textId="77777777" w:rsidTr="000D7789">
        <w:trPr>
          <w:trHeight w:val="283"/>
          <w:jc w:val="center"/>
        </w:trPr>
        <w:tc>
          <w:tcPr>
            <w:tcW w:w="3909" w:type="dxa"/>
            <w:vAlign w:val="center"/>
          </w:tcPr>
          <w:p w14:paraId="34BAF800" w14:textId="77777777" w:rsidR="00E073FB" w:rsidRPr="000D7789" w:rsidRDefault="00E073FB" w:rsidP="000D7789">
            <w:pPr>
              <w:numPr>
                <w:ilvl w:val="1"/>
                <w:numId w:val="13"/>
              </w:numPr>
              <w:spacing w:after="0" w:line="240" w:lineRule="auto"/>
              <w:ind w:left="468" w:hanging="468"/>
              <w:jc w:val="left"/>
            </w:pPr>
            <w:r w:rsidRPr="000D7789">
              <w:t xml:space="preserve">Les institutions de formation </w:t>
            </w:r>
            <w:r w:rsidR="009645C3" w:rsidRPr="000D7789">
              <w:t>continue</w:t>
            </w:r>
            <w:r w:rsidRPr="000D7789">
              <w:t xml:space="preserve"> sont régulièrement accréditées</w:t>
            </w:r>
          </w:p>
        </w:tc>
        <w:tc>
          <w:tcPr>
            <w:tcW w:w="2976" w:type="dxa"/>
            <w:vAlign w:val="center"/>
          </w:tcPr>
          <w:p w14:paraId="03C8E6FA" w14:textId="77777777" w:rsidR="00E073FB" w:rsidRPr="000D7789" w:rsidRDefault="00E073FB" w:rsidP="000D7789">
            <w:pPr>
              <w:spacing w:after="0" w:line="240" w:lineRule="auto"/>
              <w:jc w:val="left"/>
            </w:pPr>
            <w:r w:rsidRPr="000D7789">
              <w:t>Proportion d’institutions de formation continue accréditées parmi ce</w:t>
            </w:r>
            <w:r w:rsidR="004F15CF" w:rsidRPr="000D7789">
              <w:t>lles</w:t>
            </w:r>
            <w:r w:rsidRPr="000D7789">
              <w:t xml:space="preserve"> qui fonctionnent (désagrégée par secteur public et privé)</w:t>
            </w:r>
          </w:p>
        </w:tc>
        <w:tc>
          <w:tcPr>
            <w:tcW w:w="1098" w:type="dxa"/>
          </w:tcPr>
          <w:p w14:paraId="4D51C987" w14:textId="77777777" w:rsidR="00E073FB" w:rsidRPr="000D7789" w:rsidRDefault="00E073FB" w:rsidP="000D7789">
            <w:pPr>
              <w:spacing w:after="0" w:line="240" w:lineRule="auto"/>
              <w:jc w:val="left"/>
            </w:pPr>
            <w:r w:rsidRPr="000D7789">
              <w:t>0</w:t>
            </w:r>
          </w:p>
        </w:tc>
        <w:tc>
          <w:tcPr>
            <w:tcW w:w="1240" w:type="dxa"/>
          </w:tcPr>
          <w:p w14:paraId="55AD2F89" w14:textId="77777777" w:rsidR="00E073FB" w:rsidRPr="000D7789" w:rsidRDefault="00E073FB" w:rsidP="000D7789">
            <w:pPr>
              <w:spacing w:after="0" w:line="240" w:lineRule="auto"/>
              <w:jc w:val="left"/>
            </w:pPr>
            <w:r w:rsidRPr="000D7789">
              <w:t>100%</w:t>
            </w:r>
          </w:p>
        </w:tc>
        <w:tc>
          <w:tcPr>
            <w:tcW w:w="3402" w:type="dxa"/>
          </w:tcPr>
          <w:p w14:paraId="70057F65" w14:textId="77777777" w:rsidR="00E073FB" w:rsidRPr="000D7789" w:rsidRDefault="00E073FB" w:rsidP="000D7789">
            <w:pPr>
              <w:spacing w:after="0" w:line="240" w:lineRule="auto"/>
              <w:jc w:val="left"/>
            </w:pPr>
            <w:r w:rsidRPr="000D7789">
              <w:t>Exemplaire des documents d’accréditation</w:t>
            </w:r>
          </w:p>
        </w:tc>
        <w:tc>
          <w:tcPr>
            <w:tcW w:w="2528" w:type="dxa"/>
          </w:tcPr>
          <w:p w14:paraId="1DF543B9" w14:textId="77777777" w:rsidR="00E073FB" w:rsidRPr="000D7789" w:rsidRDefault="00E073FB" w:rsidP="000D7789">
            <w:pPr>
              <w:spacing w:after="0" w:line="240" w:lineRule="auto"/>
              <w:jc w:val="left"/>
            </w:pPr>
            <w:r w:rsidRPr="000D7789">
              <w:t>Disponibilité de financement</w:t>
            </w:r>
          </w:p>
          <w:p w14:paraId="6533D7C3" w14:textId="77777777" w:rsidR="00E073FB" w:rsidRPr="000D7789" w:rsidRDefault="00E073FB" w:rsidP="000D7789">
            <w:pPr>
              <w:spacing w:after="0" w:line="240" w:lineRule="auto"/>
              <w:jc w:val="left"/>
            </w:pPr>
          </w:p>
          <w:p w14:paraId="10E93F97" w14:textId="77777777" w:rsidR="00E073FB" w:rsidRPr="000D7789" w:rsidRDefault="00E073FB" w:rsidP="000D7789">
            <w:pPr>
              <w:spacing w:after="0" w:line="240" w:lineRule="auto"/>
              <w:jc w:val="left"/>
            </w:pPr>
          </w:p>
        </w:tc>
      </w:tr>
    </w:tbl>
    <w:p w14:paraId="3231BC5C" w14:textId="77777777" w:rsidR="00430FEC" w:rsidRDefault="00430FEC" w:rsidP="005E5366">
      <w:pPr>
        <w:tabs>
          <w:tab w:val="left" w:pos="993"/>
        </w:tabs>
        <w:spacing w:after="120"/>
        <w:rPr>
          <w:rFonts w:cs="Arial"/>
          <w:iCs/>
          <w:sz w:val="21"/>
          <w:szCs w:val="21"/>
        </w:rPr>
      </w:pPr>
    </w:p>
    <w:p w14:paraId="3913F076" w14:textId="77777777" w:rsidR="00EB78F6" w:rsidRDefault="00EB78F6" w:rsidP="005E5366">
      <w:pPr>
        <w:tabs>
          <w:tab w:val="left" w:pos="993"/>
        </w:tabs>
        <w:spacing w:after="120"/>
        <w:rPr>
          <w:rFonts w:cs="Arial"/>
          <w:iCs/>
          <w:sz w:val="21"/>
          <w:szCs w:val="21"/>
        </w:rPr>
      </w:pPr>
    </w:p>
    <w:p w14:paraId="4CFCACF1" w14:textId="77777777" w:rsidR="0068022E" w:rsidRDefault="0068022E" w:rsidP="003F7B17">
      <w:pPr>
        <w:numPr>
          <w:ilvl w:val="2"/>
          <w:numId w:val="30"/>
        </w:numPr>
        <w:tabs>
          <w:tab w:val="left" w:pos="993"/>
        </w:tabs>
        <w:spacing w:after="120"/>
        <w:ind w:left="1843" w:hanging="709"/>
        <w:rPr>
          <w:rFonts w:cs="Arial"/>
          <w:i/>
          <w:iCs/>
          <w:sz w:val="21"/>
          <w:szCs w:val="21"/>
        </w:rPr>
      </w:pPr>
      <w:r w:rsidRPr="004D6630">
        <w:rPr>
          <w:rFonts w:cs="Arial"/>
          <w:i/>
          <w:iCs/>
          <w:sz w:val="21"/>
          <w:szCs w:val="21"/>
        </w:rPr>
        <w:t>Plan d’action indicatif budgétisé</w:t>
      </w:r>
      <w:r w:rsidR="00EB78F6">
        <w:rPr>
          <w:rFonts w:cs="Arial"/>
          <w:i/>
          <w:iCs/>
          <w:sz w:val="21"/>
          <w:szCs w:val="21"/>
        </w:rPr>
        <w:t xml:space="preserve"> de l’objectif 3</w:t>
      </w:r>
    </w:p>
    <w:tbl>
      <w:tblPr>
        <w:tblW w:w="14798" w:type="dxa"/>
        <w:jc w:val="center"/>
        <w:tblLayout w:type="fixed"/>
        <w:tblCellMar>
          <w:left w:w="70" w:type="dxa"/>
          <w:right w:w="70" w:type="dxa"/>
        </w:tblCellMar>
        <w:tblLook w:val="04A0" w:firstRow="1" w:lastRow="0" w:firstColumn="1" w:lastColumn="0" w:noHBand="0" w:noVBand="1"/>
      </w:tblPr>
      <w:tblGrid>
        <w:gridCol w:w="866"/>
        <w:gridCol w:w="7092"/>
        <w:gridCol w:w="1746"/>
        <w:gridCol w:w="1045"/>
        <w:gridCol w:w="703"/>
        <w:gridCol w:w="703"/>
        <w:gridCol w:w="1567"/>
        <w:gridCol w:w="1076"/>
      </w:tblGrid>
      <w:tr w:rsidR="00EB78F6" w:rsidRPr="000D7789" w14:paraId="4E18249E" w14:textId="77777777" w:rsidTr="00190DD0">
        <w:trPr>
          <w:trHeight w:val="315"/>
          <w:jc w:val="center"/>
        </w:trPr>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14837DBC"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Obj</w:t>
            </w:r>
            <w:r>
              <w:rPr>
                <w:rFonts w:eastAsia="Times New Roman"/>
                <w:b/>
                <w:bCs/>
                <w:color w:val="000000"/>
                <w:sz w:val="21"/>
                <w:szCs w:val="21"/>
                <w:lang w:eastAsia="fr-FR"/>
              </w:rPr>
              <w:t xml:space="preserve"> 3</w:t>
            </w:r>
          </w:p>
        </w:tc>
        <w:tc>
          <w:tcPr>
            <w:tcW w:w="70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137B4328"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Intervention et activité</w:t>
            </w:r>
          </w:p>
        </w:tc>
        <w:tc>
          <w:tcPr>
            <w:tcW w:w="174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7ACC0F4C"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Responsable</w:t>
            </w:r>
          </w:p>
        </w:tc>
        <w:tc>
          <w:tcPr>
            <w:tcW w:w="1045" w:type="dxa"/>
            <w:tcBorders>
              <w:top w:val="single" w:sz="8" w:space="0" w:color="000000"/>
              <w:left w:val="nil"/>
              <w:bottom w:val="single" w:sz="8" w:space="0" w:color="000000"/>
              <w:right w:val="nil"/>
            </w:tcBorders>
            <w:shd w:val="clear" w:color="auto" w:fill="auto"/>
            <w:hideMark/>
          </w:tcPr>
          <w:p w14:paraId="0173D88A"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Calendrier</w:t>
            </w:r>
          </w:p>
        </w:tc>
        <w:tc>
          <w:tcPr>
            <w:tcW w:w="703" w:type="dxa"/>
            <w:tcBorders>
              <w:top w:val="single" w:sz="8" w:space="0" w:color="000000"/>
              <w:left w:val="nil"/>
              <w:bottom w:val="single" w:sz="8" w:space="0" w:color="000000"/>
              <w:right w:val="nil"/>
            </w:tcBorders>
            <w:shd w:val="clear" w:color="auto" w:fill="auto"/>
            <w:hideMark/>
          </w:tcPr>
          <w:p w14:paraId="5446D869"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 </w:t>
            </w:r>
          </w:p>
        </w:tc>
        <w:tc>
          <w:tcPr>
            <w:tcW w:w="703" w:type="dxa"/>
            <w:tcBorders>
              <w:top w:val="single" w:sz="8" w:space="0" w:color="000000"/>
              <w:left w:val="nil"/>
              <w:bottom w:val="single" w:sz="8" w:space="0" w:color="000000"/>
              <w:right w:val="single" w:sz="8" w:space="0" w:color="000000"/>
            </w:tcBorders>
            <w:shd w:val="clear" w:color="auto" w:fill="auto"/>
            <w:hideMark/>
          </w:tcPr>
          <w:p w14:paraId="3CE9096A"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 </w:t>
            </w:r>
          </w:p>
        </w:tc>
        <w:tc>
          <w:tcPr>
            <w:tcW w:w="2643" w:type="dxa"/>
            <w:gridSpan w:val="2"/>
            <w:tcBorders>
              <w:top w:val="single" w:sz="8" w:space="0" w:color="000000"/>
              <w:left w:val="nil"/>
              <w:bottom w:val="single" w:sz="8" w:space="0" w:color="000000"/>
              <w:right w:val="nil"/>
            </w:tcBorders>
            <w:shd w:val="clear" w:color="auto" w:fill="auto"/>
            <w:hideMark/>
          </w:tcPr>
          <w:p w14:paraId="531B0192"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Coût</w:t>
            </w:r>
          </w:p>
        </w:tc>
      </w:tr>
      <w:tr w:rsidR="00EB78F6" w:rsidRPr="000D7789" w14:paraId="76705E5C" w14:textId="77777777" w:rsidTr="00190DD0">
        <w:trPr>
          <w:trHeight w:val="315"/>
          <w:jc w:val="center"/>
        </w:trPr>
        <w:tc>
          <w:tcPr>
            <w:tcW w:w="866" w:type="dxa"/>
            <w:vMerge/>
            <w:tcBorders>
              <w:top w:val="single" w:sz="8" w:space="0" w:color="000000"/>
              <w:left w:val="single" w:sz="8" w:space="0" w:color="000000"/>
              <w:bottom w:val="single" w:sz="8" w:space="0" w:color="000000"/>
              <w:right w:val="single" w:sz="8" w:space="0" w:color="000000"/>
            </w:tcBorders>
            <w:vAlign w:val="center"/>
            <w:hideMark/>
          </w:tcPr>
          <w:p w14:paraId="0F418E6E" w14:textId="77777777" w:rsidR="00EB78F6" w:rsidRPr="00A60AF3" w:rsidRDefault="00EB78F6" w:rsidP="00190DD0">
            <w:pPr>
              <w:spacing w:after="0" w:line="240" w:lineRule="auto"/>
              <w:rPr>
                <w:rFonts w:eastAsia="Times New Roman"/>
                <w:b/>
                <w:bCs/>
                <w:color w:val="000000"/>
                <w:sz w:val="21"/>
                <w:szCs w:val="21"/>
                <w:lang w:eastAsia="fr-FR"/>
              </w:rPr>
            </w:pPr>
          </w:p>
        </w:tc>
        <w:tc>
          <w:tcPr>
            <w:tcW w:w="7092" w:type="dxa"/>
            <w:vMerge/>
            <w:tcBorders>
              <w:top w:val="single" w:sz="8" w:space="0" w:color="000000"/>
              <w:left w:val="single" w:sz="8" w:space="0" w:color="000000"/>
              <w:bottom w:val="single" w:sz="8" w:space="0" w:color="000000"/>
              <w:right w:val="single" w:sz="8" w:space="0" w:color="000000"/>
            </w:tcBorders>
            <w:vAlign w:val="center"/>
            <w:hideMark/>
          </w:tcPr>
          <w:p w14:paraId="6101BAF2" w14:textId="77777777" w:rsidR="00EB78F6" w:rsidRPr="00A60AF3" w:rsidRDefault="00EB78F6" w:rsidP="00190DD0">
            <w:pPr>
              <w:spacing w:after="0" w:line="240" w:lineRule="auto"/>
              <w:rPr>
                <w:rFonts w:eastAsia="Times New Roman"/>
                <w:b/>
                <w:bCs/>
                <w:color w:val="000000"/>
                <w:sz w:val="21"/>
                <w:szCs w:val="21"/>
                <w:lang w:eastAsia="fr-FR"/>
              </w:rPr>
            </w:pPr>
          </w:p>
        </w:tc>
        <w:tc>
          <w:tcPr>
            <w:tcW w:w="1746" w:type="dxa"/>
            <w:vMerge/>
            <w:tcBorders>
              <w:top w:val="single" w:sz="8" w:space="0" w:color="000000"/>
              <w:left w:val="single" w:sz="8" w:space="0" w:color="000000"/>
              <w:bottom w:val="single" w:sz="8" w:space="0" w:color="000000"/>
              <w:right w:val="single" w:sz="8" w:space="0" w:color="000000"/>
            </w:tcBorders>
            <w:vAlign w:val="center"/>
            <w:hideMark/>
          </w:tcPr>
          <w:p w14:paraId="1A6DBD78" w14:textId="77777777" w:rsidR="00EB78F6" w:rsidRPr="00A60AF3" w:rsidRDefault="00EB78F6" w:rsidP="00190DD0">
            <w:pPr>
              <w:spacing w:after="0" w:line="240" w:lineRule="auto"/>
              <w:rPr>
                <w:rFonts w:eastAsia="Times New Roman"/>
                <w:b/>
                <w:bCs/>
                <w:color w:val="000000"/>
                <w:sz w:val="21"/>
                <w:szCs w:val="21"/>
                <w:lang w:eastAsia="fr-FR"/>
              </w:rPr>
            </w:pPr>
          </w:p>
        </w:tc>
        <w:tc>
          <w:tcPr>
            <w:tcW w:w="1045" w:type="dxa"/>
            <w:vMerge w:val="restart"/>
            <w:tcBorders>
              <w:top w:val="nil"/>
              <w:left w:val="single" w:sz="8" w:space="0" w:color="000000"/>
              <w:bottom w:val="single" w:sz="8" w:space="0" w:color="000000"/>
              <w:right w:val="single" w:sz="8" w:space="0" w:color="000000"/>
            </w:tcBorders>
            <w:shd w:val="clear" w:color="auto" w:fill="auto"/>
            <w:hideMark/>
          </w:tcPr>
          <w:p w14:paraId="7F0A591D"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2013</w:t>
            </w:r>
          </w:p>
        </w:tc>
        <w:tc>
          <w:tcPr>
            <w:tcW w:w="703" w:type="dxa"/>
            <w:vMerge w:val="restart"/>
            <w:tcBorders>
              <w:top w:val="nil"/>
              <w:left w:val="single" w:sz="8" w:space="0" w:color="000000"/>
              <w:bottom w:val="single" w:sz="8" w:space="0" w:color="000000"/>
              <w:right w:val="single" w:sz="8" w:space="0" w:color="000000"/>
            </w:tcBorders>
            <w:shd w:val="clear" w:color="auto" w:fill="auto"/>
            <w:hideMark/>
          </w:tcPr>
          <w:p w14:paraId="4B09BA66"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2014</w:t>
            </w:r>
          </w:p>
        </w:tc>
        <w:tc>
          <w:tcPr>
            <w:tcW w:w="703" w:type="dxa"/>
            <w:vMerge w:val="restart"/>
            <w:tcBorders>
              <w:top w:val="nil"/>
              <w:left w:val="single" w:sz="8" w:space="0" w:color="000000"/>
              <w:bottom w:val="single" w:sz="8" w:space="0" w:color="000000"/>
              <w:right w:val="single" w:sz="8" w:space="0" w:color="000000"/>
            </w:tcBorders>
            <w:shd w:val="clear" w:color="auto" w:fill="auto"/>
            <w:hideMark/>
          </w:tcPr>
          <w:p w14:paraId="4F40C77A"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2015</w:t>
            </w:r>
          </w:p>
        </w:tc>
        <w:tc>
          <w:tcPr>
            <w:tcW w:w="1567" w:type="dxa"/>
            <w:tcBorders>
              <w:top w:val="single" w:sz="8" w:space="0" w:color="000000"/>
              <w:left w:val="nil"/>
              <w:bottom w:val="single" w:sz="8" w:space="0" w:color="000000"/>
              <w:right w:val="single" w:sz="8" w:space="0" w:color="000000"/>
            </w:tcBorders>
            <w:shd w:val="clear" w:color="auto" w:fill="auto"/>
            <w:hideMark/>
          </w:tcPr>
          <w:p w14:paraId="033166CB"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GNF</w:t>
            </w:r>
          </w:p>
        </w:tc>
        <w:tc>
          <w:tcPr>
            <w:tcW w:w="1076" w:type="dxa"/>
            <w:tcBorders>
              <w:top w:val="single" w:sz="8" w:space="0" w:color="000000"/>
              <w:left w:val="nil"/>
              <w:bottom w:val="single" w:sz="8" w:space="0" w:color="000000"/>
              <w:right w:val="single" w:sz="8" w:space="0" w:color="000000"/>
            </w:tcBorders>
            <w:shd w:val="clear" w:color="auto" w:fill="auto"/>
            <w:hideMark/>
          </w:tcPr>
          <w:p w14:paraId="19413A90"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USD</w:t>
            </w:r>
          </w:p>
        </w:tc>
      </w:tr>
      <w:tr w:rsidR="00EB78F6" w:rsidRPr="000D7789" w14:paraId="40ED7182" w14:textId="77777777" w:rsidTr="00190DD0">
        <w:trPr>
          <w:trHeight w:val="315"/>
          <w:jc w:val="center"/>
        </w:trPr>
        <w:tc>
          <w:tcPr>
            <w:tcW w:w="866" w:type="dxa"/>
            <w:vMerge/>
            <w:tcBorders>
              <w:top w:val="single" w:sz="8" w:space="0" w:color="000000"/>
              <w:left w:val="single" w:sz="8" w:space="0" w:color="000000"/>
              <w:bottom w:val="single" w:sz="8" w:space="0" w:color="000000"/>
              <w:right w:val="single" w:sz="8" w:space="0" w:color="000000"/>
            </w:tcBorders>
            <w:vAlign w:val="center"/>
            <w:hideMark/>
          </w:tcPr>
          <w:p w14:paraId="4FE0DB2B" w14:textId="77777777" w:rsidR="00EB78F6" w:rsidRPr="00A60AF3" w:rsidRDefault="00EB78F6" w:rsidP="00190DD0">
            <w:pPr>
              <w:spacing w:after="0" w:line="240" w:lineRule="auto"/>
              <w:rPr>
                <w:rFonts w:eastAsia="Times New Roman"/>
                <w:b/>
                <w:bCs/>
                <w:color w:val="000000"/>
                <w:sz w:val="21"/>
                <w:szCs w:val="21"/>
                <w:lang w:eastAsia="fr-FR"/>
              </w:rPr>
            </w:pPr>
          </w:p>
        </w:tc>
        <w:tc>
          <w:tcPr>
            <w:tcW w:w="7092" w:type="dxa"/>
            <w:vMerge/>
            <w:tcBorders>
              <w:top w:val="single" w:sz="8" w:space="0" w:color="000000"/>
              <w:left w:val="single" w:sz="8" w:space="0" w:color="000000"/>
              <w:bottom w:val="single" w:sz="8" w:space="0" w:color="000000"/>
              <w:right w:val="single" w:sz="8" w:space="0" w:color="000000"/>
            </w:tcBorders>
            <w:vAlign w:val="center"/>
            <w:hideMark/>
          </w:tcPr>
          <w:p w14:paraId="0044E242" w14:textId="77777777" w:rsidR="00EB78F6" w:rsidRPr="00A60AF3" w:rsidRDefault="00EB78F6" w:rsidP="00190DD0">
            <w:pPr>
              <w:spacing w:after="0" w:line="240" w:lineRule="auto"/>
              <w:rPr>
                <w:rFonts w:eastAsia="Times New Roman"/>
                <w:b/>
                <w:bCs/>
                <w:color w:val="000000"/>
                <w:sz w:val="21"/>
                <w:szCs w:val="21"/>
                <w:lang w:eastAsia="fr-FR"/>
              </w:rPr>
            </w:pPr>
          </w:p>
        </w:tc>
        <w:tc>
          <w:tcPr>
            <w:tcW w:w="1746" w:type="dxa"/>
            <w:vMerge/>
            <w:tcBorders>
              <w:top w:val="single" w:sz="8" w:space="0" w:color="000000"/>
              <w:left w:val="single" w:sz="8" w:space="0" w:color="000000"/>
              <w:bottom w:val="single" w:sz="8" w:space="0" w:color="000000"/>
              <w:right w:val="single" w:sz="8" w:space="0" w:color="000000"/>
            </w:tcBorders>
            <w:vAlign w:val="center"/>
            <w:hideMark/>
          </w:tcPr>
          <w:p w14:paraId="6DA8A516" w14:textId="77777777" w:rsidR="00EB78F6" w:rsidRPr="00A60AF3" w:rsidRDefault="00EB78F6" w:rsidP="00190DD0">
            <w:pPr>
              <w:spacing w:after="0" w:line="240" w:lineRule="auto"/>
              <w:rPr>
                <w:rFonts w:eastAsia="Times New Roman"/>
                <w:b/>
                <w:bCs/>
                <w:color w:val="000000"/>
                <w:sz w:val="21"/>
                <w:szCs w:val="21"/>
                <w:lang w:eastAsia="fr-FR"/>
              </w:rPr>
            </w:pPr>
          </w:p>
        </w:tc>
        <w:tc>
          <w:tcPr>
            <w:tcW w:w="1045" w:type="dxa"/>
            <w:vMerge/>
            <w:tcBorders>
              <w:top w:val="nil"/>
              <w:left w:val="single" w:sz="8" w:space="0" w:color="000000"/>
              <w:bottom w:val="single" w:sz="8" w:space="0" w:color="000000"/>
              <w:right w:val="single" w:sz="8" w:space="0" w:color="000000"/>
            </w:tcBorders>
            <w:vAlign w:val="center"/>
            <w:hideMark/>
          </w:tcPr>
          <w:p w14:paraId="79D23626" w14:textId="77777777" w:rsidR="00EB78F6" w:rsidRPr="00A60AF3" w:rsidRDefault="00EB78F6" w:rsidP="00190DD0">
            <w:pPr>
              <w:spacing w:after="0" w:line="240" w:lineRule="auto"/>
              <w:rPr>
                <w:rFonts w:eastAsia="Times New Roman"/>
                <w:b/>
                <w:bCs/>
                <w:color w:val="000000"/>
                <w:sz w:val="21"/>
                <w:szCs w:val="21"/>
                <w:lang w:eastAsia="fr-FR"/>
              </w:rPr>
            </w:pPr>
          </w:p>
        </w:tc>
        <w:tc>
          <w:tcPr>
            <w:tcW w:w="703" w:type="dxa"/>
            <w:vMerge/>
            <w:tcBorders>
              <w:top w:val="nil"/>
              <w:left w:val="single" w:sz="8" w:space="0" w:color="000000"/>
              <w:bottom w:val="single" w:sz="8" w:space="0" w:color="000000"/>
              <w:right w:val="single" w:sz="8" w:space="0" w:color="000000"/>
            </w:tcBorders>
            <w:vAlign w:val="center"/>
            <w:hideMark/>
          </w:tcPr>
          <w:p w14:paraId="10745375" w14:textId="77777777" w:rsidR="00EB78F6" w:rsidRPr="00A60AF3" w:rsidRDefault="00EB78F6" w:rsidP="00190DD0">
            <w:pPr>
              <w:spacing w:after="0" w:line="240" w:lineRule="auto"/>
              <w:rPr>
                <w:rFonts w:eastAsia="Times New Roman"/>
                <w:b/>
                <w:bCs/>
                <w:color w:val="000000"/>
                <w:sz w:val="21"/>
                <w:szCs w:val="21"/>
                <w:lang w:eastAsia="fr-FR"/>
              </w:rPr>
            </w:pPr>
          </w:p>
        </w:tc>
        <w:tc>
          <w:tcPr>
            <w:tcW w:w="703" w:type="dxa"/>
            <w:vMerge/>
            <w:tcBorders>
              <w:top w:val="nil"/>
              <w:left w:val="single" w:sz="8" w:space="0" w:color="000000"/>
              <w:bottom w:val="single" w:sz="8" w:space="0" w:color="000000"/>
              <w:right w:val="single" w:sz="8" w:space="0" w:color="000000"/>
            </w:tcBorders>
            <w:vAlign w:val="center"/>
            <w:hideMark/>
          </w:tcPr>
          <w:p w14:paraId="59B26886" w14:textId="77777777" w:rsidR="00EB78F6" w:rsidRPr="00A60AF3" w:rsidRDefault="00EB78F6" w:rsidP="00190DD0">
            <w:pPr>
              <w:spacing w:after="0" w:line="240" w:lineRule="auto"/>
              <w:rPr>
                <w:rFonts w:eastAsia="Times New Roman"/>
                <w:b/>
                <w:bCs/>
                <w:color w:val="000000"/>
                <w:sz w:val="21"/>
                <w:szCs w:val="21"/>
                <w:lang w:eastAsia="fr-FR"/>
              </w:rPr>
            </w:pPr>
          </w:p>
        </w:tc>
        <w:tc>
          <w:tcPr>
            <w:tcW w:w="1567" w:type="dxa"/>
            <w:tcBorders>
              <w:top w:val="nil"/>
              <w:left w:val="nil"/>
              <w:bottom w:val="single" w:sz="8" w:space="0" w:color="000000"/>
              <w:right w:val="single" w:sz="8" w:space="0" w:color="000000"/>
            </w:tcBorders>
            <w:shd w:val="clear" w:color="auto" w:fill="auto"/>
            <w:hideMark/>
          </w:tcPr>
          <w:p w14:paraId="2C60BF49"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TOTAL</w:t>
            </w:r>
          </w:p>
        </w:tc>
        <w:tc>
          <w:tcPr>
            <w:tcW w:w="1076" w:type="dxa"/>
            <w:tcBorders>
              <w:top w:val="nil"/>
              <w:left w:val="nil"/>
              <w:bottom w:val="single" w:sz="8" w:space="0" w:color="000000"/>
              <w:right w:val="single" w:sz="8" w:space="0" w:color="000000"/>
            </w:tcBorders>
            <w:shd w:val="clear" w:color="auto" w:fill="auto"/>
            <w:hideMark/>
          </w:tcPr>
          <w:p w14:paraId="16972EDC" w14:textId="77777777" w:rsidR="00EB78F6" w:rsidRPr="00A60AF3" w:rsidRDefault="00EB78F6" w:rsidP="00190DD0">
            <w:pPr>
              <w:spacing w:after="0" w:line="240" w:lineRule="auto"/>
              <w:jc w:val="center"/>
              <w:rPr>
                <w:rFonts w:eastAsia="Times New Roman"/>
                <w:b/>
                <w:bCs/>
                <w:color w:val="000000"/>
                <w:sz w:val="21"/>
                <w:szCs w:val="21"/>
                <w:lang w:eastAsia="fr-FR"/>
              </w:rPr>
            </w:pPr>
            <w:r w:rsidRPr="00A60AF3">
              <w:rPr>
                <w:rFonts w:eastAsia="Times New Roman"/>
                <w:b/>
                <w:bCs/>
                <w:color w:val="000000"/>
                <w:sz w:val="21"/>
                <w:szCs w:val="21"/>
                <w:lang w:eastAsia="fr-FR"/>
              </w:rPr>
              <w:t>TOTAL</w:t>
            </w:r>
          </w:p>
        </w:tc>
      </w:tr>
      <w:tr w:rsidR="00EB78F6" w:rsidRPr="000D7789" w14:paraId="63112E2F" w14:textId="77777777" w:rsidTr="00190DD0">
        <w:trPr>
          <w:trHeight w:val="315"/>
          <w:jc w:val="center"/>
        </w:trPr>
        <w:tc>
          <w:tcPr>
            <w:tcW w:w="866" w:type="dxa"/>
            <w:tcBorders>
              <w:top w:val="single" w:sz="8" w:space="0" w:color="000000"/>
              <w:left w:val="single" w:sz="4" w:space="0" w:color="auto"/>
              <w:bottom w:val="single" w:sz="4" w:space="0" w:color="auto"/>
              <w:right w:val="nil"/>
            </w:tcBorders>
            <w:shd w:val="clear" w:color="auto" w:fill="auto"/>
            <w:noWrap/>
            <w:hideMark/>
          </w:tcPr>
          <w:p w14:paraId="70285BEB" w14:textId="77777777" w:rsidR="00EB78F6" w:rsidRPr="00A60AF3" w:rsidRDefault="00EB78F6" w:rsidP="00190DD0">
            <w:pPr>
              <w:spacing w:after="0" w:line="240" w:lineRule="auto"/>
              <w:rPr>
                <w:rFonts w:eastAsia="Times New Roman"/>
                <w:b/>
                <w:bCs/>
                <w:color w:val="000000"/>
                <w:lang w:eastAsia="fr-FR"/>
              </w:rPr>
            </w:pPr>
            <w:r w:rsidRPr="00A60AF3">
              <w:rPr>
                <w:rFonts w:eastAsia="Times New Roman"/>
                <w:b/>
                <w:bCs/>
                <w:color w:val="000000"/>
                <w:lang w:eastAsia="fr-FR"/>
              </w:rPr>
              <w:t>3.1.</w:t>
            </w:r>
          </w:p>
        </w:tc>
        <w:tc>
          <w:tcPr>
            <w:tcW w:w="13932" w:type="dxa"/>
            <w:gridSpan w:val="7"/>
            <w:tcBorders>
              <w:top w:val="single" w:sz="8" w:space="0" w:color="000000"/>
              <w:left w:val="single" w:sz="8" w:space="0" w:color="000000"/>
              <w:bottom w:val="single" w:sz="8" w:space="0" w:color="000000"/>
              <w:right w:val="single" w:sz="8" w:space="0" w:color="000000"/>
            </w:tcBorders>
            <w:shd w:val="clear" w:color="auto" w:fill="auto"/>
            <w:noWrap/>
            <w:hideMark/>
          </w:tcPr>
          <w:p w14:paraId="575B4274" w14:textId="77777777" w:rsidR="00EB78F6" w:rsidRPr="00A60AF3" w:rsidRDefault="00EB78F6" w:rsidP="00190DD0">
            <w:pPr>
              <w:spacing w:after="0" w:line="240" w:lineRule="auto"/>
              <w:rPr>
                <w:rFonts w:eastAsia="Times New Roman"/>
                <w:b/>
                <w:bCs/>
                <w:color w:val="000000"/>
                <w:lang w:eastAsia="fr-FR"/>
              </w:rPr>
            </w:pPr>
            <w:r w:rsidRPr="00A60AF3">
              <w:rPr>
                <w:rFonts w:eastAsia="Times New Roman"/>
                <w:b/>
                <w:bCs/>
                <w:color w:val="000000"/>
                <w:lang w:eastAsia="fr-FR"/>
              </w:rPr>
              <w:t xml:space="preserve">Mise en place des instruments du cadre de gestion de la formation continue        </w:t>
            </w:r>
          </w:p>
        </w:tc>
      </w:tr>
      <w:tr w:rsidR="00EB78F6" w:rsidRPr="000D7789" w14:paraId="4D65F010" w14:textId="77777777" w:rsidTr="00190DD0">
        <w:trPr>
          <w:trHeight w:val="334"/>
          <w:jc w:val="center"/>
        </w:trPr>
        <w:tc>
          <w:tcPr>
            <w:tcW w:w="866" w:type="dxa"/>
            <w:tcBorders>
              <w:top w:val="single" w:sz="4" w:space="0" w:color="auto"/>
              <w:left w:val="single" w:sz="8" w:space="0" w:color="000000"/>
              <w:bottom w:val="single" w:sz="8" w:space="0" w:color="000000"/>
              <w:right w:val="nil"/>
            </w:tcBorders>
            <w:shd w:val="clear" w:color="auto" w:fill="auto"/>
            <w:hideMark/>
          </w:tcPr>
          <w:p w14:paraId="2525BD4F"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3.1.1</w:t>
            </w:r>
            <w:r w:rsidRPr="00A60AF3">
              <w:rPr>
                <w:rFonts w:ascii="Times New Roman" w:eastAsia="Times New Roman" w:hAnsi="Times New Roman"/>
                <w:color w:val="000000"/>
                <w:sz w:val="14"/>
                <w:szCs w:val="14"/>
                <w:lang w:eastAsia="fr-FR"/>
              </w:rPr>
              <w:t>   </w:t>
            </w:r>
          </w:p>
        </w:tc>
        <w:tc>
          <w:tcPr>
            <w:tcW w:w="7092" w:type="dxa"/>
            <w:tcBorders>
              <w:top w:val="nil"/>
              <w:left w:val="single" w:sz="8" w:space="0" w:color="000000"/>
              <w:bottom w:val="single" w:sz="8" w:space="0" w:color="000000"/>
              <w:right w:val="single" w:sz="8" w:space="0" w:color="000000"/>
            </w:tcBorders>
            <w:shd w:val="clear" w:color="auto" w:fill="auto"/>
            <w:hideMark/>
          </w:tcPr>
          <w:p w14:paraId="33DC3952" w14:textId="77777777" w:rsidR="00EB78F6" w:rsidRPr="00A60AF3" w:rsidRDefault="00EB78F6" w:rsidP="00190DD0">
            <w:pPr>
              <w:spacing w:after="0" w:line="240" w:lineRule="auto"/>
              <w:rPr>
                <w:rFonts w:eastAsia="Times New Roman"/>
                <w:color w:val="000000"/>
                <w:lang w:eastAsia="fr-FR"/>
              </w:rPr>
            </w:pPr>
            <w:r w:rsidRPr="00A60AF3">
              <w:rPr>
                <w:rFonts w:eastAsia="Times New Roman"/>
                <w:color w:val="000000"/>
                <w:lang w:eastAsia="fr-FR"/>
              </w:rPr>
              <w:t>Elaborer la politique de formation continue</w:t>
            </w:r>
          </w:p>
        </w:tc>
        <w:tc>
          <w:tcPr>
            <w:tcW w:w="1746" w:type="dxa"/>
            <w:tcBorders>
              <w:top w:val="nil"/>
              <w:left w:val="nil"/>
              <w:bottom w:val="single" w:sz="8" w:space="0" w:color="000000"/>
              <w:right w:val="single" w:sz="8" w:space="0" w:color="000000"/>
            </w:tcBorders>
            <w:shd w:val="clear" w:color="auto" w:fill="auto"/>
            <w:hideMark/>
          </w:tcPr>
          <w:p w14:paraId="228FCC6B"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SG du MSHP</w:t>
            </w:r>
          </w:p>
        </w:tc>
        <w:tc>
          <w:tcPr>
            <w:tcW w:w="1045" w:type="dxa"/>
            <w:tcBorders>
              <w:top w:val="nil"/>
              <w:left w:val="nil"/>
              <w:bottom w:val="single" w:sz="8" w:space="0" w:color="000000"/>
              <w:right w:val="single" w:sz="8" w:space="0" w:color="000000"/>
            </w:tcBorders>
            <w:shd w:val="clear" w:color="auto" w:fill="auto"/>
            <w:hideMark/>
          </w:tcPr>
          <w:p w14:paraId="01A1DF3F"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703" w:type="dxa"/>
            <w:tcBorders>
              <w:top w:val="nil"/>
              <w:left w:val="nil"/>
              <w:bottom w:val="single" w:sz="8" w:space="0" w:color="000000"/>
              <w:right w:val="single" w:sz="8" w:space="0" w:color="000000"/>
            </w:tcBorders>
            <w:shd w:val="clear" w:color="auto" w:fill="auto"/>
            <w:hideMark/>
          </w:tcPr>
          <w:p w14:paraId="39FE141B"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703" w:type="dxa"/>
            <w:tcBorders>
              <w:top w:val="nil"/>
              <w:left w:val="nil"/>
              <w:bottom w:val="single" w:sz="8" w:space="0" w:color="000000"/>
              <w:right w:val="single" w:sz="8" w:space="0" w:color="000000"/>
            </w:tcBorders>
            <w:shd w:val="clear" w:color="auto" w:fill="auto"/>
            <w:hideMark/>
          </w:tcPr>
          <w:p w14:paraId="63562DB1"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1567" w:type="dxa"/>
            <w:tcBorders>
              <w:top w:val="nil"/>
              <w:left w:val="nil"/>
              <w:bottom w:val="single" w:sz="8" w:space="0" w:color="000000"/>
              <w:right w:val="single" w:sz="8" w:space="0" w:color="000000"/>
            </w:tcBorders>
            <w:shd w:val="clear" w:color="auto" w:fill="auto"/>
            <w:noWrap/>
            <w:hideMark/>
          </w:tcPr>
          <w:p w14:paraId="7C23DB74"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121 811 450</w:t>
            </w:r>
          </w:p>
        </w:tc>
        <w:tc>
          <w:tcPr>
            <w:tcW w:w="1076" w:type="dxa"/>
            <w:tcBorders>
              <w:top w:val="nil"/>
              <w:left w:val="nil"/>
              <w:bottom w:val="single" w:sz="8" w:space="0" w:color="000000"/>
              <w:right w:val="single" w:sz="8" w:space="0" w:color="000000"/>
            </w:tcBorders>
            <w:shd w:val="clear" w:color="auto" w:fill="auto"/>
            <w:noWrap/>
            <w:hideMark/>
          </w:tcPr>
          <w:p w14:paraId="06A6F086"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17 402</w:t>
            </w:r>
          </w:p>
        </w:tc>
      </w:tr>
      <w:tr w:rsidR="00EB78F6" w:rsidRPr="000D7789" w14:paraId="133DFCF1" w14:textId="77777777" w:rsidTr="00190DD0">
        <w:trPr>
          <w:trHeight w:val="282"/>
          <w:jc w:val="center"/>
        </w:trPr>
        <w:tc>
          <w:tcPr>
            <w:tcW w:w="866" w:type="dxa"/>
            <w:tcBorders>
              <w:top w:val="nil"/>
              <w:left w:val="single" w:sz="8" w:space="0" w:color="000000"/>
              <w:bottom w:val="single" w:sz="8" w:space="0" w:color="000000"/>
              <w:right w:val="nil"/>
            </w:tcBorders>
            <w:shd w:val="clear" w:color="auto" w:fill="auto"/>
            <w:hideMark/>
          </w:tcPr>
          <w:p w14:paraId="5AB7762B"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3.1.2</w:t>
            </w:r>
            <w:r w:rsidRPr="00A60AF3">
              <w:rPr>
                <w:rFonts w:ascii="Times New Roman" w:eastAsia="Times New Roman" w:hAnsi="Times New Roman"/>
                <w:color w:val="000000"/>
                <w:sz w:val="14"/>
                <w:szCs w:val="14"/>
                <w:lang w:eastAsia="fr-FR"/>
              </w:rPr>
              <w:t xml:space="preserve">  </w:t>
            </w:r>
            <w:r w:rsidRPr="00A60AF3">
              <w:rPr>
                <w:rFonts w:eastAsia="Times New Roman"/>
                <w:color w:val="000000"/>
                <w:sz w:val="21"/>
                <w:szCs w:val="21"/>
                <w:lang w:eastAsia="fr-FR"/>
              </w:rPr>
              <w:t> </w:t>
            </w:r>
          </w:p>
        </w:tc>
        <w:tc>
          <w:tcPr>
            <w:tcW w:w="7092" w:type="dxa"/>
            <w:tcBorders>
              <w:top w:val="nil"/>
              <w:left w:val="single" w:sz="8" w:space="0" w:color="000000"/>
              <w:bottom w:val="single" w:sz="8" w:space="0" w:color="000000"/>
              <w:right w:val="single" w:sz="8" w:space="0" w:color="000000"/>
            </w:tcBorders>
            <w:shd w:val="clear" w:color="auto" w:fill="auto"/>
            <w:hideMark/>
          </w:tcPr>
          <w:p w14:paraId="4B3D4017" w14:textId="77777777" w:rsidR="00EB78F6" w:rsidRPr="00A60AF3" w:rsidRDefault="00EB78F6" w:rsidP="00190DD0">
            <w:pPr>
              <w:spacing w:after="0" w:line="240" w:lineRule="auto"/>
              <w:rPr>
                <w:rFonts w:eastAsia="Times New Roman"/>
                <w:color w:val="000000"/>
                <w:lang w:eastAsia="fr-FR"/>
              </w:rPr>
            </w:pPr>
            <w:r w:rsidRPr="00A60AF3">
              <w:rPr>
                <w:rFonts w:eastAsia="Times New Roman"/>
                <w:color w:val="000000"/>
                <w:lang w:eastAsia="fr-FR"/>
              </w:rPr>
              <w:t>Elaborer le plan de formation continue des RHS</w:t>
            </w:r>
          </w:p>
        </w:tc>
        <w:tc>
          <w:tcPr>
            <w:tcW w:w="1746" w:type="dxa"/>
            <w:tcBorders>
              <w:top w:val="nil"/>
              <w:left w:val="nil"/>
              <w:bottom w:val="single" w:sz="8" w:space="0" w:color="000000"/>
              <w:right w:val="single" w:sz="8" w:space="0" w:color="000000"/>
            </w:tcBorders>
            <w:shd w:val="clear" w:color="auto" w:fill="auto"/>
            <w:hideMark/>
          </w:tcPr>
          <w:p w14:paraId="07D07E7D"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DRH</w:t>
            </w:r>
          </w:p>
        </w:tc>
        <w:tc>
          <w:tcPr>
            <w:tcW w:w="1045" w:type="dxa"/>
            <w:tcBorders>
              <w:top w:val="nil"/>
              <w:left w:val="nil"/>
              <w:bottom w:val="single" w:sz="8" w:space="0" w:color="000000"/>
              <w:right w:val="single" w:sz="8" w:space="0" w:color="000000"/>
            </w:tcBorders>
            <w:shd w:val="clear" w:color="auto" w:fill="auto"/>
            <w:hideMark/>
          </w:tcPr>
          <w:p w14:paraId="64912380"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703" w:type="dxa"/>
            <w:tcBorders>
              <w:top w:val="nil"/>
              <w:left w:val="nil"/>
              <w:bottom w:val="single" w:sz="8" w:space="0" w:color="000000"/>
              <w:right w:val="single" w:sz="8" w:space="0" w:color="000000"/>
            </w:tcBorders>
            <w:shd w:val="clear" w:color="auto" w:fill="auto"/>
            <w:hideMark/>
          </w:tcPr>
          <w:p w14:paraId="2F0BD824"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703" w:type="dxa"/>
            <w:tcBorders>
              <w:top w:val="nil"/>
              <w:left w:val="nil"/>
              <w:bottom w:val="single" w:sz="8" w:space="0" w:color="000000"/>
              <w:right w:val="single" w:sz="8" w:space="0" w:color="000000"/>
            </w:tcBorders>
            <w:shd w:val="clear" w:color="auto" w:fill="auto"/>
            <w:hideMark/>
          </w:tcPr>
          <w:p w14:paraId="746FB378"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1567" w:type="dxa"/>
            <w:tcBorders>
              <w:top w:val="nil"/>
              <w:left w:val="nil"/>
              <w:bottom w:val="single" w:sz="8" w:space="0" w:color="000000"/>
              <w:right w:val="single" w:sz="8" w:space="0" w:color="000000"/>
            </w:tcBorders>
            <w:shd w:val="clear" w:color="auto" w:fill="auto"/>
            <w:noWrap/>
            <w:hideMark/>
          </w:tcPr>
          <w:p w14:paraId="7C44ECFD"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79 111 450</w:t>
            </w:r>
          </w:p>
        </w:tc>
        <w:tc>
          <w:tcPr>
            <w:tcW w:w="1076" w:type="dxa"/>
            <w:tcBorders>
              <w:top w:val="nil"/>
              <w:left w:val="nil"/>
              <w:bottom w:val="single" w:sz="8" w:space="0" w:color="000000"/>
              <w:right w:val="single" w:sz="8" w:space="0" w:color="000000"/>
            </w:tcBorders>
            <w:shd w:val="clear" w:color="auto" w:fill="auto"/>
            <w:noWrap/>
            <w:hideMark/>
          </w:tcPr>
          <w:p w14:paraId="7B44A369"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11 302</w:t>
            </w:r>
          </w:p>
        </w:tc>
      </w:tr>
      <w:tr w:rsidR="00EB78F6" w:rsidRPr="000D7789" w14:paraId="2AB121C9" w14:textId="77777777" w:rsidTr="00190DD0">
        <w:trPr>
          <w:trHeight w:val="528"/>
          <w:jc w:val="center"/>
        </w:trPr>
        <w:tc>
          <w:tcPr>
            <w:tcW w:w="866" w:type="dxa"/>
            <w:tcBorders>
              <w:top w:val="nil"/>
              <w:left w:val="single" w:sz="8" w:space="0" w:color="000000"/>
              <w:bottom w:val="single" w:sz="8" w:space="0" w:color="000000"/>
              <w:right w:val="nil"/>
            </w:tcBorders>
            <w:shd w:val="clear" w:color="auto" w:fill="auto"/>
            <w:hideMark/>
          </w:tcPr>
          <w:p w14:paraId="4C1D5E86"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3.1.3</w:t>
            </w:r>
            <w:r w:rsidRPr="00A60AF3">
              <w:rPr>
                <w:rFonts w:ascii="Times New Roman" w:eastAsia="Times New Roman" w:hAnsi="Times New Roman"/>
                <w:color w:val="000000"/>
                <w:sz w:val="14"/>
                <w:szCs w:val="14"/>
                <w:lang w:eastAsia="fr-FR"/>
              </w:rPr>
              <w:t xml:space="preserve">          </w:t>
            </w:r>
            <w:r w:rsidRPr="00A60AF3">
              <w:rPr>
                <w:rFonts w:eastAsia="Times New Roman"/>
                <w:color w:val="000000"/>
                <w:sz w:val="21"/>
                <w:szCs w:val="21"/>
                <w:lang w:eastAsia="fr-FR"/>
              </w:rPr>
              <w:t> </w:t>
            </w:r>
          </w:p>
        </w:tc>
        <w:tc>
          <w:tcPr>
            <w:tcW w:w="7092" w:type="dxa"/>
            <w:tcBorders>
              <w:top w:val="nil"/>
              <w:left w:val="single" w:sz="8" w:space="0" w:color="000000"/>
              <w:bottom w:val="single" w:sz="8" w:space="0" w:color="000000"/>
              <w:right w:val="single" w:sz="8" w:space="0" w:color="000000"/>
            </w:tcBorders>
            <w:shd w:val="clear" w:color="auto" w:fill="auto"/>
            <w:hideMark/>
          </w:tcPr>
          <w:p w14:paraId="1DC024A1" w14:textId="77777777" w:rsidR="00EB78F6" w:rsidRPr="00A60AF3" w:rsidRDefault="00EB78F6" w:rsidP="00190DD0">
            <w:pPr>
              <w:spacing w:after="0" w:line="240" w:lineRule="auto"/>
              <w:rPr>
                <w:rFonts w:eastAsia="Times New Roman"/>
                <w:color w:val="000000"/>
                <w:lang w:eastAsia="fr-FR"/>
              </w:rPr>
            </w:pPr>
            <w:r w:rsidRPr="00A60AF3">
              <w:rPr>
                <w:rFonts w:eastAsia="Times New Roman"/>
                <w:color w:val="000000"/>
                <w:lang w:eastAsia="fr-FR"/>
              </w:rPr>
              <w:t>Elaborer le système de suivi et évaluation de la formation continue, y compris le suivi de l’utilisation du personnel formé</w:t>
            </w:r>
          </w:p>
        </w:tc>
        <w:tc>
          <w:tcPr>
            <w:tcW w:w="1746" w:type="dxa"/>
            <w:tcBorders>
              <w:top w:val="nil"/>
              <w:left w:val="nil"/>
              <w:bottom w:val="single" w:sz="8" w:space="0" w:color="000000"/>
              <w:right w:val="single" w:sz="8" w:space="0" w:color="000000"/>
            </w:tcBorders>
            <w:shd w:val="clear" w:color="auto" w:fill="auto"/>
            <w:hideMark/>
          </w:tcPr>
          <w:p w14:paraId="6F4A082E"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1045" w:type="dxa"/>
            <w:tcBorders>
              <w:top w:val="nil"/>
              <w:left w:val="nil"/>
              <w:bottom w:val="single" w:sz="8" w:space="0" w:color="000000"/>
              <w:right w:val="single" w:sz="8" w:space="0" w:color="000000"/>
            </w:tcBorders>
            <w:shd w:val="clear" w:color="auto" w:fill="auto"/>
            <w:hideMark/>
          </w:tcPr>
          <w:p w14:paraId="0628C8CC"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703" w:type="dxa"/>
            <w:tcBorders>
              <w:top w:val="nil"/>
              <w:left w:val="nil"/>
              <w:bottom w:val="single" w:sz="8" w:space="0" w:color="000000"/>
              <w:right w:val="single" w:sz="8" w:space="0" w:color="000000"/>
            </w:tcBorders>
            <w:shd w:val="clear" w:color="auto" w:fill="auto"/>
            <w:hideMark/>
          </w:tcPr>
          <w:p w14:paraId="65ABE5CA"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703" w:type="dxa"/>
            <w:tcBorders>
              <w:top w:val="nil"/>
              <w:left w:val="nil"/>
              <w:bottom w:val="single" w:sz="8" w:space="0" w:color="000000"/>
              <w:right w:val="single" w:sz="8" w:space="0" w:color="000000"/>
            </w:tcBorders>
            <w:shd w:val="clear" w:color="auto" w:fill="auto"/>
            <w:hideMark/>
          </w:tcPr>
          <w:p w14:paraId="0E9B729E"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1567" w:type="dxa"/>
            <w:tcBorders>
              <w:top w:val="nil"/>
              <w:left w:val="nil"/>
              <w:bottom w:val="single" w:sz="8" w:space="0" w:color="000000"/>
              <w:right w:val="single" w:sz="8" w:space="0" w:color="000000"/>
            </w:tcBorders>
            <w:shd w:val="clear" w:color="auto" w:fill="auto"/>
            <w:noWrap/>
            <w:hideMark/>
          </w:tcPr>
          <w:p w14:paraId="7C88D104"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179 820 950</w:t>
            </w:r>
          </w:p>
        </w:tc>
        <w:tc>
          <w:tcPr>
            <w:tcW w:w="1076" w:type="dxa"/>
            <w:tcBorders>
              <w:top w:val="nil"/>
              <w:left w:val="nil"/>
              <w:bottom w:val="single" w:sz="8" w:space="0" w:color="000000"/>
              <w:right w:val="single" w:sz="8" w:space="0" w:color="000000"/>
            </w:tcBorders>
            <w:shd w:val="clear" w:color="auto" w:fill="auto"/>
            <w:noWrap/>
            <w:hideMark/>
          </w:tcPr>
          <w:p w14:paraId="27C77A72"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25 689</w:t>
            </w:r>
          </w:p>
        </w:tc>
      </w:tr>
      <w:tr w:rsidR="00EB78F6" w:rsidRPr="000D7789" w14:paraId="11FDB4B6" w14:textId="77777777" w:rsidTr="00190DD0">
        <w:trPr>
          <w:trHeight w:val="315"/>
          <w:jc w:val="center"/>
        </w:trPr>
        <w:tc>
          <w:tcPr>
            <w:tcW w:w="866" w:type="dxa"/>
            <w:tcBorders>
              <w:top w:val="nil"/>
              <w:left w:val="single" w:sz="8" w:space="0" w:color="000000"/>
              <w:bottom w:val="single" w:sz="8" w:space="0" w:color="000000"/>
              <w:right w:val="nil"/>
            </w:tcBorders>
            <w:shd w:val="clear" w:color="auto" w:fill="auto"/>
            <w:hideMark/>
          </w:tcPr>
          <w:p w14:paraId="6869E29A" w14:textId="77777777" w:rsidR="00EB78F6" w:rsidRPr="00A60AF3" w:rsidRDefault="00EB78F6" w:rsidP="00190DD0">
            <w:pPr>
              <w:spacing w:after="0" w:line="240" w:lineRule="auto"/>
              <w:rPr>
                <w:rFonts w:eastAsia="Times New Roman"/>
                <w:b/>
                <w:bCs/>
                <w:color w:val="000000"/>
                <w:sz w:val="21"/>
                <w:szCs w:val="21"/>
                <w:lang w:eastAsia="fr-FR"/>
              </w:rPr>
            </w:pPr>
            <w:r w:rsidRPr="00A60AF3">
              <w:rPr>
                <w:rFonts w:eastAsia="Times New Roman"/>
                <w:b/>
                <w:bCs/>
                <w:color w:val="000000"/>
                <w:sz w:val="21"/>
                <w:szCs w:val="21"/>
                <w:lang w:eastAsia="fr-FR"/>
              </w:rPr>
              <w:t>3.2</w:t>
            </w:r>
            <w:r w:rsidRPr="00A60AF3">
              <w:rPr>
                <w:rFonts w:ascii="Times New Roman" w:eastAsia="Times New Roman" w:hAnsi="Times New Roman"/>
                <w:b/>
                <w:bCs/>
                <w:color w:val="000000"/>
                <w:sz w:val="14"/>
                <w:szCs w:val="14"/>
                <w:lang w:eastAsia="fr-FR"/>
              </w:rPr>
              <w:t xml:space="preserve">   </w:t>
            </w:r>
            <w:r w:rsidRPr="00A60AF3">
              <w:rPr>
                <w:rFonts w:eastAsia="Times New Roman"/>
                <w:color w:val="000000"/>
                <w:sz w:val="21"/>
                <w:szCs w:val="21"/>
                <w:lang w:eastAsia="fr-FR"/>
              </w:rPr>
              <w:t> </w:t>
            </w:r>
          </w:p>
        </w:tc>
        <w:tc>
          <w:tcPr>
            <w:tcW w:w="13932" w:type="dxa"/>
            <w:gridSpan w:val="7"/>
            <w:tcBorders>
              <w:top w:val="single" w:sz="8" w:space="0" w:color="000000"/>
              <w:left w:val="single" w:sz="8" w:space="0" w:color="000000"/>
              <w:bottom w:val="single" w:sz="8" w:space="0" w:color="000000"/>
              <w:right w:val="nil"/>
            </w:tcBorders>
            <w:shd w:val="clear" w:color="auto" w:fill="auto"/>
            <w:hideMark/>
          </w:tcPr>
          <w:p w14:paraId="41270BD5" w14:textId="77777777" w:rsidR="00EB78F6" w:rsidRPr="00A60AF3" w:rsidRDefault="00EB78F6" w:rsidP="00190DD0">
            <w:pPr>
              <w:spacing w:after="0" w:line="240" w:lineRule="auto"/>
              <w:rPr>
                <w:rFonts w:eastAsia="Times New Roman"/>
                <w:b/>
                <w:bCs/>
                <w:color w:val="000000"/>
                <w:lang w:eastAsia="fr-FR"/>
              </w:rPr>
            </w:pPr>
            <w:r w:rsidRPr="00A60AF3">
              <w:rPr>
                <w:rFonts w:eastAsia="Times New Roman"/>
                <w:b/>
                <w:bCs/>
                <w:color w:val="000000"/>
                <w:lang w:eastAsia="fr-FR"/>
              </w:rPr>
              <w:t>Renforcement des capacités de leadership et de management des institutions de formation continue</w:t>
            </w:r>
          </w:p>
        </w:tc>
      </w:tr>
      <w:tr w:rsidR="00EB78F6" w:rsidRPr="000D7789" w14:paraId="26C8C7B4" w14:textId="77777777" w:rsidTr="00190DD0">
        <w:trPr>
          <w:trHeight w:val="497"/>
          <w:jc w:val="center"/>
        </w:trPr>
        <w:tc>
          <w:tcPr>
            <w:tcW w:w="866" w:type="dxa"/>
            <w:tcBorders>
              <w:top w:val="nil"/>
              <w:left w:val="single" w:sz="8" w:space="0" w:color="000000"/>
              <w:bottom w:val="single" w:sz="8" w:space="0" w:color="000000"/>
              <w:right w:val="nil"/>
            </w:tcBorders>
            <w:shd w:val="clear" w:color="auto" w:fill="auto"/>
            <w:hideMark/>
          </w:tcPr>
          <w:p w14:paraId="4D0A64C9"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3.2.1</w:t>
            </w:r>
            <w:r w:rsidRPr="00A60AF3">
              <w:rPr>
                <w:rFonts w:ascii="Times New Roman" w:eastAsia="Times New Roman" w:hAnsi="Times New Roman"/>
                <w:color w:val="000000"/>
                <w:sz w:val="14"/>
                <w:szCs w:val="14"/>
                <w:lang w:eastAsia="fr-FR"/>
              </w:rPr>
              <w:t xml:space="preserve">          </w:t>
            </w:r>
            <w:r w:rsidRPr="00A60AF3">
              <w:rPr>
                <w:rFonts w:eastAsia="Times New Roman"/>
                <w:color w:val="000000"/>
                <w:sz w:val="21"/>
                <w:szCs w:val="21"/>
                <w:lang w:eastAsia="fr-FR"/>
              </w:rPr>
              <w:t> </w:t>
            </w:r>
          </w:p>
        </w:tc>
        <w:tc>
          <w:tcPr>
            <w:tcW w:w="7092" w:type="dxa"/>
            <w:tcBorders>
              <w:top w:val="nil"/>
              <w:left w:val="single" w:sz="8" w:space="0" w:color="000000"/>
              <w:bottom w:val="single" w:sz="8" w:space="0" w:color="000000"/>
              <w:right w:val="single" w:sz="8" w:space="0" w:color="000000"/>
            </w:tcBorders>
            <w:shd w:val="clear" w:color="auto" w:fill="auto"/>
            <w:hideMark/>
          </w:tcPr>
          <w:p w14:paraId="22C9557A" w14:textId="77777777" w:rsidR="00EB78F6" w:rsidRPr="00A60AF3" w:rsidRDefault="00EB78F6" w:rsidP="00190DD0">
            <w:pPr>
              <w:spacing w:after="0" w:line="240" w:lineRule="auto"/>
              <w:rPr>
                <w:rFonts w:eastAsia="Times New Roman"/>
                <w:color w:val="000000"/>
                <w:lang w:eastAsia="fr-FR"/>
              </w:rPr>
            </w:pPr>
            <w:r w:rsidRPr="00A60AF3">
              <w:rPr>
                <w:rFonts w:eastAsia="Times New Roman"/>
                <w:color w:val="000000"/>
                <w:lang w:eastAsia="fr-FR"/>
              </w:rPr>
              <w:t>Former les responsables des institutions de formation continue en leadership et management axés sur les besoins en RHS du système de santé</w:t>
            </w:r>
          </w:p>
        </w:tc>
        <w:tc>
          <w:tcPr>
            <w:tcW w:w="1746" w:type="dxa"/>
            <w:tcBorders>
              <w:top w:val="nil"/>
              <w:left w:val="nil"/>
              <w:bottom w:val="single" w:sz="8" w:space="0" w:color="000000"/>
              <w:right w:val="single" w:sz="8" w:space="0" w:color="000000"/>
            </w:tcBorders>
            <w:shd w:val="clear" w:color="auto" w:fill="auto"/>
            <w:hideMark/>
          </w:tcPr>
          <w:p w14:paraId="20E0F6B9"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DRH</w:t>
            </w:r>
          </w:p>
        </w:tc>
        <w:tc>
          <w:tcPr>
            <w:tcW w:w="1045" w:type="dxa"/>
            <w:tcBorders>
              <w:top w:val="nil"/>
              <w:left w:val="nil"/>
              <w:bottom w:val="single" w:sz="8" w:space="0" w:color="000000"/>
              <w:right w:val="single" w:sz="8" w:space="0" w:color="000000"/>
            </w:tcBorders>
            <w:shd w:val="clear" w:color="auto" w:fill="auto"/>
            <w:hideMark/>
          </w:tcPr>
          <w:p w14:paraId="7165E308"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xml:space="preserve"> </w:t>
            </w:r>
          </w:p>
        </w:tc>
        <w:tc>
          <w:tcPr>
            <w:tcW w:w="703" w:type="dxa"/>
            <w:tcBorders>
              <w:top w:val="nil"/>
              <w:left w:val="nil"/>
              <w:bottom w:val="single" w:sz="8" w:space="0" w:color="000000"/>
              <w:right w:val="single" w:sz="8" w:space="0" w:color="000000"/>
            </w:tcBorders>
            <w:shd w:val="clear" w:color="auto" w:fill="auto"/>
            <w:hideMark/>
          </w:tcPr>
          <w:p w14:paraId="6CC3A336"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703" w:type="dxa"/>
            <w:tcBorders>
              <w:top w:val="nil"/>
              <w:left w:val="nil"/>
              <w:bottom w:val="single" w:sz="8" w:space="0" w:color="000000"/>
              <w:right w:val="single" w:sz="8" w:space="0" w:color="000000"/>
            </w:tcBorders>
            <w:shd w:val="clear" w:color="auto" w:fill="auto"/>
            <w:hideMark/>
          </w:tcPr>
          <w:p w14:paraId="285951D2"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1567" w:type="dxa"/>
            <w:tcBorders>
              <w:top w:val="nil"/>
              <w:left w:val="nil"/>
              <w:bottom w:val="single" w:sz="8" w:space="0" w:color="000000"/>
              <w:right w:val="single" w:sz="8" w:space="0" w:color="000000"/>
            </w:tcBorders>
            <w:shd w:val="clear" w:color="auto" w:fill="auto"/>
            <w:noWrap/>
            <w:hideMark/>
          </w:tcPr>
          <w:p w14:paraId="05A49ADE"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101 703 395</w:t>
            </w:r>
          </w:p>
        </w:tc>
        <w:tc>
          <w:tcPr>
            <w:tcW w:w="1076" w:type="dxa"/>
            <w:tcBorders>
              <w:top w:val="nil"/>
              <w:left w:val="nil"/>
              <w:bottom w:val="single" w:sz="8" w:space="0" w:color="000000"/>
              <w:right w:val="single" w:sz="8" w:space="0" w:color="000000"/>
            </w:tcBorders>
            <w:shd w:val="clear" w:color="auto" w:fill="auto"/>
            <w:noWrap/>
            <w:hideMark/>
          </w:tcPr>
          <w:p w14:paraId="16D5E542"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14 529</w:t>
            </w:r>
          </w:p>
        </w:tc>
      </w:tr>
      <w:tr w:rsidR="00EB78F6" w:rsidRPr="000D7789" w14:paraId="4235D7A8" w14:textId="77777777" w:rsidTr="00190DD0">
        <w:trPr>
          <w:trHeight w:val="505"/>
          <w:jc w:val="center"/>
        </w:trPr>
        <w:tc>
          <w:tcPr>
            <w:tcW w:w="866" w:type="dxa"/>
            <w:tcBorders>
              <w:top w:val="nil"/>
              <w:left w:val="single" w:sz="8" w:space="0" w:color="000000"/>
              <w:bottom w:val="single" w:sz="8" w:space="0" w:color="000000"/>
              <w:right w:val="nil"/>
            </w:tcBorders>
            <w:shd w:val="clear" w:color="auto" w:fill="auto"/>
            <w:hideMark/>
          </w:tcPr>
          <w:p w14:paraId="7FA21D1A"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3.2.2</w:t>
            </w:r>
            <w:r w:rsidRPr="00A60AF3">
              <w:rPr>
                <w:rFonts w:ascii="Times New Roman" w:eastAsia="Times New Roman" w:hAnsi="Times New Roman"/>
                <w:color w:val="000000"/>
                <w:sz w:val="14"/>
                <w:szCs w:val="14"/>
                <w:lang w:eastAsia="fr-FR"/>
              </w:rPr>
              <w:t xml:space="preserve">          </w:t>
            </w:r>
            <w:r w:rsidRPr="00A60AF3">
              <w:rPr>
                <w:rFonts w:eastAsia="Times New Roman"/>
                <w:color w:val="000000"/>
                <w:sz w:val="21"/>
                <w:szCs w:val="21"/>
                <w:lang w:eastAsia="fr-FR"/>
              </w:rPr>
              <w:t> </w:t>
            </w:r>
          </w:p>
        </w:tc>
        <w:tc>
          <w:tcPr>
            <w:tcW w:w="7092" w:type="dxa"/>
            <w:tcBorders>
              <w:top w:val="nil"/>
              <w:left w:val="single" w:sz="8" w:space="0" w:color="000000"/>
              <w:bottom w:val="single" w:sz="8" w:space="0" w:color="000000"/>
              <w:right w:val="single" w:sz="8" w:space="0" w:color="000000"/>
            </w:tcBorders>
            <w:shd w:val="clear" w:color="auto" w:fill="auto"/>
            <w:hideMark/>
          </w:tcPr>
          <w:p w14:paraId="0943710D" w14:textId="77777777" w:rsidR="00EB78F6" w:rsidRPr="00A60AF3" w:rsidRDefault="00EB78F6" w:rsidP="00190DD0">
            <w:pPr>
              <w:spacing w:after="0" w:line="240" w:lineRule="auto"/>
              <w:rPr>
                <w:rFonts w:eastAsia="Times New Roman"/>
                <w:color w:val="000000"/>
                <w:lang w:eastAsia="fr-FR"/>
              </w:rPr>
            </w:pPr>
            <w:r w:rsidRPr="00A60AF3">
              <w:rPr>
                <w:rFonts w:eastAsia="Times New Roman"/>
                <w:color w:val="000000"/>
                <w:lang w:eastAsia="fr-FR"/>
              </w:rPr>
              <w:t>Elaborer les plans de développement  respectifs des établissements de formation  continue en cohérence avec les besoins du système de santé</w:t>
            </w:r>
          </w:p>
        </w:tc>
        <w:tc>
          <w:tcPr>
            <w:tcW w:w="1746" w:type="dxa"/>
            <w:tcBorders>
              <w:top w:val="nil"/>
              <w:left w:val="nil"/>
              <w:bottom w:val="single" w:sz="8" w:space="0" w:color="000000"/>
              <w:right w:val="single" w:sz="8" w:space="0" w:color="000000"/>
            </w:tcBorders>
            <w:shd w:val="clear" w:color="auto" w:fill="auto"/>
            <w:hideMark/>
          </w:tcPr>
          <w:p w14:paraId="7B54A3E9"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DRH</w:t>
            </w:r>
          </w:p>
        </w:tc>
        <w:tc>
          <w:tcPr>
            <w:tcW w:w="1045" w:type="dxa"/>
            <w:tcBorders>
              <w:top w:val="nil"/>
              <w:left w:val="nil"/>
              <w:bottom w:val="single" w:sz="8" w:space="0" w:color="000000"/>
              <w:right w:val="single" w:sz="8" w:space="0" w:color="000000"/>
            </w:tcBorders>
            <w:shd w:val="clear" w:color="auto" w:fill="auto"/>
            <w:hideMark/>
          </w:tcPr>
          <w:p w14:paraId="79211794"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703" w:type="dxa"/>
            <w:tcBorders>
              <w:top w:val="nil"/>
              <w:left w:val="nil"/>
              <w:bottom w:val="single" w:sz="8" w:space="0" w:color="000000"/>
              <w:right w:val="single" w:sz="8" w:space="0" w:color="000000"/>
            </w:tcBorders>
            <w:shd w:val="clear" w:color="auto" w:fill="auto"/>
            <w:hideMark/>
          </w:tcPr>
          <w:p w14:paraId="05928560"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703" w:type="dxa"/>
            <w:tcBorders>
              <w:top w:val="nil"/>
              <w:left w:val="nil"/>
              <w:bottom w:val="single" w:sz="8" w:space="0" w:color="000000"/>
              <w:right w:val="single" w:sz="8" w:space="0" w:color="000000"/>
            </w:tcBorders>
            <w:shd w:val="clear" w:color="auto" w:fill="auto"/>
            <w:hideMark/>
          </w:tcPr>
          <w:p w14:paraId="61136A0C"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1567" w:type="dxa"/>
            <w:tcBorders>
              <w:top w:val="nil"/>
              <w:left w:val="nil"/>
              <w:bottom w:val="single" w:sz="8" w:space="0" w:color="000000"/>
              <w:right w:val="single" w:sz="8" w:space="0" w:color="000000"/>
            </w:tcBorders>
            <w:shd w:val="clear" w:color="auto" w:fill="auto"/>
            <w:noWrap/>
            <w:hideMark/>
          </w:tcPr>
          <w:p w14:paraId="40D834B6"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166 607 900</w:t>
            </w:r>
          </w:p>
        </w:tc>
        <w:tc>
          <w:tcPr>
            <w:tcW w:w="1076" w:type="dxa"/>
            <w:tcBorders>
              <w:top w:val="nil"/>
              <w:left w:val="nil"/>
              <w:bottom w:val="single" w:sz="8" w:space="0" w:color="000000"/>
              <w:right w:val="single" w:sz="8" w:space="0" w:color="000000"/>
            </w:tcBorders>
            <w:shd w:val="clear" w:color="auto" w:fill="auto"/>
            <w:noWrap/>
            <w:hideMark/>
          </w:tcPr>
          <w:p w14:paraId="416B089A"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23 801</w:t>
            </w:r>
          </w:p>
        </w:tc>
      </w:tr>
      <w:tr w:rsidR="00EB78F6" w:rsidRPr="000D7789" w14:paraId="447D57E9" w14:textId="77777777" w:rsidTr="00190DD0">
        <w:trPr>
          <w:trHeight w:val="797"/>
          <w:jc w:val="center"/>
        </w:trPr>
        <w:tc>
          <w:tcPr>
            <w:tcW w:w="866" w:type="dxa"/>
            <w:tcBorders>
              <w:top w:val="nil"/>
              <w:left w:val="single" w:sz="8" w:space="0" w:color="000000"/>
              <w:bottom w:val="single" w:sz="8" w:space="0" w:color="000000"/>
              <w:right w:val="nil"/>
            </w:tcBorders>
            <w:shd w:val="clear" w:color="auto" w:fill="auto"/>
            <w:hideMark/>
          </w:tcPr>
          <w:p w14:paraId="269F2E76"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3.2.3</w:t>
            </w:r>
            <w:r w:rsidRPr="00A60AF3">
              <w:rPr>
                <w:rFonts w:ascii="Times New Roman" w:eastAsia="Times New Roman" w:hAnsi="Times New Roman"/>
                <w:color w:val="000000"/>
                <w:sz w:val="14"/>
                <w:szCs w:val="14"/>
                <w:lang w:eastAsia="fr-FR"/>
              </w:rPr>
              <w:t xml:space="preserve">          </w:t>
            </w:r>
            <w:r w:rsidRPr="00A60AF3">
              <w:rPr>
                <w:rFonts w:eastAsia="Times New Roman"/>
                <w:color w:val="000000"/>
                <w:sz w:val="21"/>
                <w:szCs w:val="21"/>
                <w:lang w:eastAsia="fr-FR"/>
              </w:rPr>
              <w:t> </w:t>
            </w:r>
          </w:p>
        </w:tc>
        <w:tc>
          <w:tcPr>
            <w:tcW w:w="7092" w:type="dxa"/>
            <w:tcBorders>
              <w:top w:val="nil"/>
              <w:left w:val="single" w:sz="8" w:space="0" w:color="000000"/>
              <w:bottom w:val="single" w:sz="8" w:space="0" w:color="000000"/>
              <w:right w:val="single" w:sz="8" w:space="0" w:color="000000"/>
            </w:tcBorders>
            <w:shd w:val="clear" w:color="auto" w:fill="auto"/>
            <w:hideMark/>
          </w:tcPr>
          <w:p w14:paraId="43C623F5" w14:textId="77777777" w:rsidR="00EB78F6" w:rsidRPr="00A60AF3" w:rsidRDefault="00EB78F6" w:rsidP="00190DD0">
            <w:pPr>
              <w:spacing w:after="0" w:line="240" w:lineRule="auto"/>
              <w:rPr>
                <w:rFonts w:eastAsia="Times New Roman"/>
                <w:color w:val="000000"/>
                <w:lang w:eastAsia="fr-FR"/>
              </w:rPr>
            </w:pPr>
            <w:r w:rsidRPr="00A60AF3">
              <w:rPr>
                <w:rFonts w:eastAsia="Times New Roman"/>
                <w:color w:val="000000"/>
                <w:lang w:eastAsia="fr-FR"/>
              </w:rPr>
              <w:t>Organiser une table-ronde des partenaires pour la mobilisation des ressources nécessaires à la mise en œuvre des plans de développements des institutions de formation continue</w:t>
            </w:r>
          </w:p>
        </w:tc>
        <w:tc>
          <w:tcPr>
            <w:tcW w:w="1746" w:type="dxa"/>
            <w:tcBorders>
              <w:top w:val="nil"/>
              <w:left w:val="nil"/>
              <w:bottom w:val="single" w:sz="8" w:space="0" w:color="000000"/>
              <w:right w:val="single" w:sz="8" w:space="0" w:color="000000"/>
            </w:tcBorders>
            <w:shd w:val="clear" w:color="auto" w:fill="auto"/>
            <w:hideMark/>
          </w:tcPr>
          <w:p w14:paraId="235E4599"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SG du ministère de la santé et de l’hygiène publique</w:t>
            </w:r>
          </w:p>
        </w:tc>
        <w:tc>
          <w:tcPr>
            <w:tcW w:w="1045" w:type="dxa"/>
            <w:tcBorders>
              <w:top w:val="nil"/>
              <w:left w:val="nil"/>
              <w:bottom w:val="single" w:sz="8" w:space="0" w:color="000000"/>
              <w:right w:val="single" w:sz="8" w:space="0" w:color="000000"/>
            </w:tcBorders>
            <w:shd w:val="clear" w:color="auto" w:fill="auto"/>
            <w:hideMark/>
          </w:tcPr>
          <w:p w14:paraId="72A0BF05"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703" w:type="dxa"/>
            <w:tcBorders>
              <w:top w:val="nil"/>
              <w:left w:val="nil"/>
              <w:bottom w:val="single" w:sz="8" w:space="0" w:color="000000"/>
              <w:right w:val="single" w:sz="8" w:space="0" w:color="000000"/>
            </w:tcBorders>
            <w:shd w:val="clear" w:color="auto" w:fill="auto"/>
            <w:hideMark/>
          </w:tcPr>
          <w:p w14:paraId="1BCD04C0"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703" w:type="dxa"/>
            <w:tcBorders>
              <w:top w:val="nil"/>
              <w:left w:val="nil"/>
              <w:bottom w:val="single" w:sz="8" w:space="0" w:color="000000"/>
              <w:right w:val="single" w:sz="8" w:space="0" w:color="000000"/>
            </w:tcBorders>
            <w:shd w:val="clear" w:color="auto" w:fill="auto"/>
            <w:hideMark/>
          </w:tcPr>
          <w:p w14:paraId="233BFCD0"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1567" w:type="dxa"/>
            <w:tcBorders>
              <w:top w:val="nil"/>
              <w:left w:val="nil"/>
              <w:bottom w:val="single" w:sz="8" w:space="0" w:color="000000"/>
              <w:right w:val="single" w:sz="8" w:space="0" w:color="000000"/>
            </w:tcBorders>
            <w:shd w:val="clear" w:color="auto" w:fill="auto"/>
            <w:noWrap/>
            <w:hideMark/>
          </w:tcPr>
          <w:p w14:paraId="4F5E80D7"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34 111 450</w:t>
            </w:r>
          </w:p>
        </w:tc>
        <w:tc>
          <w:tcPr>
            <w:tcW w:w="1076" w:type="dxa"/>
            <w:tcBorders>
              <w:top w:val="nil"/>
              <w:left w:val="nil"/>
              <w:bottom w:val="single" w:sz="8" w:space="0" w:color="000000"/>
              <w:right w:val="single" w:sz="8" w:space="0" w:color="000000"/>
            </w:tcBorders>
            <w:shd w:val="clear" w:color="auto" w:fill="auto"/>
            <w:noWrap/>
            <w:hideMark/>
          </w:tcPr>
          <w:p w14:paraId="7781AAAB"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4 873</w:t>
            </w:r>
          </w:p>
        </w:tc>
      </w:tr>
      <w:tr w:rsidR="00EB78F6" w:rsidRPr="000D7789" w14:paraId="68BE6CE6" w14:textId="77777777" w:rsidTr="00190DD0">
        <w:trPr>
          <w:trHeight w:val="555"/>
          <w:jc w:val="center"/>
        </w:trPr>
        <w:tc>
          <w:tcPr>
            <w:tcW w:w="866" w:type="dxa"/>
            <w:tcBorders>
              <w:top w:val="nil"/>
              <w:left w:val="single" w:sz="8" w:space="0" w:color="000000"/>
              <w:bottom w:val="single" w:sz="8" w:space="0" w:color="000000"/>
              <w:right w:val="nil"/>
            </w:tcBorders>
            <w:shd w:val="clear" w:color="auto" w:fill="auto"/>
            <w:hideMark/>
          </w:tcPr>
          <w:p w14:paraId="17A24DCE"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3.2.4</w:t>
            </w:r>
            <w:r w:rsidRPr="00A60AF3">
              <w:rPr>
                <w:rFonts w:ascii="Times New Roman" w:eastAsia="Times New Roman" w:hAnsi="Times New Roman"/>
                <w:color w:val="000000"/>
                <w:sz w:val="14"/>
                <w:szCs w:val="14"/>
                <w:lang w:eastAsia="fr-FR"/>
              </w:rPr>
              <w:t xml:space="preserve">          </w:t>
            </w:r>
            <w:r w:rsidRPr="00A60AF3">
              <w:rPr>
                <w:rFonts w:eastAsia="Times New Roman"/>
                <w:color w:val="000000"/>
                <w:sz w:val="21"/>
                <w:szCs w:val="21"/>
                <w:lang w:eastAsia="fr-FR"/>
              </w:rPr>
              <w:t> </w:t>
            </w:r>
          </w:p>
        </w:tc>
        <w:tc>
          <w:tcPr>
            <w:tcW w:w="7092" w:type="dxa"/>
            <w:tcBorders>
              <w:top w:val="nil"/>
              <w:left w:val="single" w:sz="8" w:space="0" w:color="000000"/>
              <w:bottom w:val="single" w:sz="8" w:space="0" w:color="000000"/>
              <w:right w:val="single" w:sz="8" w:space="0" w:color="000000"/>
            </w:tcBorders>
            <w:shd w:val="clear" w:color="auto" w:fill="auto"/>
            <w:hideMark/>
          </w:tcPr>
          <w:p w14:paraId="488F883D" w14:textId="77777777" w:rsidR="00EB78F6" w:rsidRPr="00A60AF3" w:rsidRDefault="00EB78F6" w:rsidP="00190DD0">
            <w:pPr>
              <w:spacing w:after="0" w:line="240" w:lineRule="auto"/>
              <w:rPr>
                <w:rFonts w:eastAsia="Times New Roman"/>
                <w:color w:val="000000"/>
                <w:lang w:eastAsia="fr-FR"/>
              </w:rPr>
            </w:pPr>
            <w:r w:rsidRPr="00A60AF3">
              <w:rPr>
                <w:rFonts w:eastAsia="Times New Roman"/>
                <w:color w:val="000000"/>
                <w:lang w:eastAsia="fr-FR"/>
              </w:rPr>
              <w:t>Elaborer les plans opérationnels respectifs des établissements de formation continue</w:t>
            </w:r>
          </w:p>
        </w:tc>
        <w:tc>
          <w:tcPr>
            <w:tcW w:w="1746" w:type="dxa"/>
            <w:tcBorders>
              <w:top w:val="nil"/>
              <w:left w:val="nil"/>
              <w:bottom w:val="single" w:sz="8" w:space="0" w:color="000000"/>
              <w:right w:val="single" w:sz="8" w:space="0" w:color="000000"/>
            </w:tcBorders>
            <w:shd w:val="clear" w:color="auto" w:fill="auto"/>
            <w:hideMark/>
          </w:tcPr>
          <w:p w14:paraId="456A7309"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SG Ministères Education</w:t>
            </w:r>
          </w:p>
        </w:tc>
        <w:tc>
          <w:tcPr>
            <w:tcW w:w="1045" w:type="dxa"/>
            <w:tcBorders>
              <w:top w:val="nil"/>
              <w:left w:val="nil"/>
              <w:bottom w:val="single" w:sz="8" w:space="0" w:color="000000"/>
              <w:right w:val="single" w:sz="8" w:space="0" w:color="000000"/>
            </w:tcBorders>
            <w:shd w:val="clear" w:color="auto" w:fill="auto"/>
            <w:hideMark/>
          </w:tcPr>
          <w:p w14:paraId="1FCC092C"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703" w:type="dxa"/>
            <w:tcBorders>
              <w:top w:val="nil"/>
              <w:left w:val="nil"/>
              <w:bottom w:val="single" w:sz="8" w:space="0" w:color="000000"/>
              <w:right w:val="single" w:sz="8" w:space="0" w:color="000000"/>
            </w:tcBorders>
            <w:shd w:val="clear" w:color="auto" w:fill="auto"/>
            <w:hideMark/>
          </w:tcPr>
          <w:p w14:paraId="71889BD9"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703" w:type="dxa"/>
            <w:tcBorders>
              <w:top w:val="nil"/>
              <w:left w:val="nil"/>
              <w:bottom w:val="single" w:sz="8" w:space="0" w:color="000000"/>
              <w:right w:val="single" w:sz="8" w:space="0" w:color="000000"/>
            </w:tcBorders>
            <w:shd w:val="clear" w:color="auto" w:fill="auto"/>
            <w:hideMark/>
          </w:tcPr>
          <w:p w14:paraId="20CFBCE2"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1567" w:type="dxa"/>
            <w:tcBorders>
              <w:top w:val="nil"/>
              <w:left w:val="nil"/>
              <w:bottom w:val="single" w:sz="8" w:space="0" w:color="000000"/>
              <w:right w:val="single" w:sz="8" w:space="0" w:color="000000"/>
            </w:tcBorders>
            <w:shd w:val="clear" w:color="auto" w:fill="auto"/>
            <w:noWrap/>
            <w:hideMark/>
          </w:tcPr>
          <w:p w14:paraId="5C8DF70D"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104 694 197</w:t>
            </w:r>
          </w:p>
        </w:tc>
        <w:tc>
          <w:tcPr>
            <w:tcW w:w="1076" w:type="dxa"/>
            <w:tcBorders>
              <w:top w:val="nil"/>
              <w:left w:val="nil"/>
              <w:bottom w:val="single" w:sz="8" w:space="0" w:color="000000"/>
              <w:right w:val="single" w:sz="8" w:space="0" w:color="000000"/>
            </w:tcBorders>
            <w:shd w:val="clear" w:color="auto" w:fill="auto"/>
            <w:noWrap/>
            <w:hideMark/>
          </w:tcPr>
          <w:p w14:paraId="4D4B9C77"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14 956</w:t>
            </w:r>
          </w:p>
        </w:tc>
      </w:tr>
      <w:tr w:rsidR="00EB78F6" w:rsidRPr="000D7789" w14:paraId="32D53928" w14:textId="77777777" w:rsidTr="00190DD0">
        <w:trPr>
          <w:trHeight w:val="549"/>
          <w:jc w:val="center"/>
        </w:trPr>
        <w:tc>
          <w:tcPr>
            <w:tcW w:w="866" w:type="dxa"/>
            <w:tcBorders>
              <w:top w:val="nil"/>
              <w:left w:val="single" w:sz="8" w:space="0" w:color="000000"/>
              <w:bottom w:val="single" w:sz="8" w:space="0" w:color="000000"/>
              <w:right w:val="nil"/>
            </w:tcBorders>
            <w:shd w:val="clear" w:color="auto" w:fill="auto"/>
            <w:hideMark/>
          </w:tcPr>
          <w:p w14:paraId="6C64B46E"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3.2.5</w:t>
            </w:r>
            <w:r w:rsidRPr="00A60AF3">
              <w:rPr>
                <w:rFonts w:ascii="Times New Roman" w:eastAsia="Times New Roman" w:hAnsi="Times New Roman"/>
                <w:color w:val="000000"/>
                <w:sz w:val="14"/>
                <w:szCs w:val="14"/>
                <w:lang w:eastAsia="fr-FR"/>
              </w:rPr>
              <w:t xml:space="preserve">          </w:t>
            </w:r>
            <w:r w:rsidRPr="00A60AF3">
              <w:rPr>
                <w:rFonts w:eastAsia="Times New Roman"/>
                <w:color w:val="000000"/>
                <w:sz w:val="21"/>
                <w:szCs w:val="21"/>
                <w:lang w:eastAsia="fr-FR"/>
              </w:rPr>
              <w:t> </w:t>
            </w:r>
          </w:p>
        </w:tc>
        <w:tc>
          <w:tcPr>
            <w:tcW w:w="7092" w:type="dxa"/>
            <w:tcBorders>
              <w:top w:val="nil"/>
              <w:left w:val="single" w:sz="8" w:space="0" w:color="000000"/>
              <w:bottom w:val="single" w:sz="8" w:space="0" w:color="000000"/>
              <w:right w:val="single" w:sz="8" w:space="0" w:color="000000"/>
            </w:tcBorders>
            <w:shd w:val="clear" w:color="auto" w:fill="auto"/>
            <w:hideMark/>
          </w:tcPr>
          <w:p w14:paraId="6E6AC9FB" w14:textId="77777777" w:rsidR="00EB78F6" w:rsidRPr="00A60AF3" w:rsidRDefault="00EB78F6" w:rsidP="00190DD0">
            <w:pPr>
              <w:spacing w:after="0" w:line="240" w:lineRule="auto"/>
              <w:rPr>
                <w:rFonts w:eastAsia="Times New Roman"/>
                <w:color w:val="000000"/>
                <w:lang w:eastAsia="fr-FR"/>
              </w:rPr>
            </w:pPr>
            <w:r w:rsidRPr="00A60AF3">
              <w:rPr>
                <w:rFonts w:eastAsia="Times New Roman"/>
                <w:color w:val="000000"/>
                <w:lang w:eastAsia="fr-FR"/>
              </w:rPr>
              <w:t>Réviser le système de gestion interne respectif des établissements de formation continue</w:t>
            </w:r>
          </w:p>
        </w:tc>
        <w:tc>
          <w:tcPr>
            <w:tcW w:w="1746" w:type="dxa"/>
            <w:tcBorders>
              <w:top w:val="nil"/>
              <w:left w:val="nil"/>
              <w:bottom w:val="single" w:sz="8" w:space="0" w:color="000000"/>
              <w:right w:val="single" w:sz="8" w:space="0" w:color="000000"/>
            </w:tcBorders>
            <w:shd w:val="clear" w:color="auto" w:fill="auto"/>
            <w:hideMark/>
          </w:tcPr>
          <w:p w14:paraId="11D3A34A" w14:textId="77777777" w:rsidR="00EB78F6" w:rsidRPr="00A60AF3" w:rsidRDefault="00EB78F6" w:rsidP="00190DD0">
            <w:pPr>
              <w:spacing w:after="0" w:line="240" w:lineRule="auto"/>
              <w:rPr>
                <w:rFonts w:eastAsia="Times New Roman"/>
                <w:b/>
                <w:bCs/>
                <w:color w:val="000000"/>
                <w:sz w:val="21"/>
                <w:szCs w:val="21"/>
                <w:lang w:eastAsia="fr-FR"/>
              </w:rPr>
            </w:pPr>
            <w:r w:rsidRPr="00A60AF3">
              <w:rPr>
                <w:rFonts w:eastAsia="Times New Roman"/>
                <w:b/>
                <w:bCs/>
                <w:color w:val="000000"/>
                <w:sz w:val="21"/>
                <w:szCs w:val="21"/>
                <w:lang w:eastAsia="fr-FR"/>
              </w:rPr>
              <w:t>Directeur établissement</w:t>
            </w:r>
          </w:p>
        </w:tc>
        <w:tc>
          <w:tcPr>
            <w:tcW w:w="1045" w:type="dxa"/>
            <w:tcBorders>
              <w:top w:val="nil"/>
              <w:left w:val="nil"/>
              <w:bottom w:val="single" w:sz="8" w:space="0" w:color="000000"/>
              <w:right w:val="single" w:sz="8" w:space="0" w:color="000000"/>
            </w:tcBorders>
            <w:shd w:val="clear" w:color="auto" w:fill="auto"/>
            <w:hideMark/>
          </w:tcPr>
          <w:p w14:paraId="7F2C0028"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703" w:type="dxa"/>
            <w:tcBorders>
              <w:top w:val="nil"/>
              <w:left w:val="nil"/>
              <w:bottom w:val="single" w:sz="8" w:space="0" w:color="000000"/>
              <w:right w:val="single" w:sz="8" w:space="0" w:color="000000"/>
            </w:tcBorders>
            <w:shd w:val="clear" w:color="auto" w:fill="auto"/>
            <w:hideMark/>
          </w:tcPr>
          <w:p w14:paraId="560EFA29"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703" w:type="dxa"/>
            <w:tcBorders>
              <w:top w:val="nil"/>
              <w:left w:val="nil"/>
              <w:bottom w:val="single" w:sz="8" w:space="0" w:color="000000"/>
              <w:right w:val="single" w:sz="8" w:space="0" w:color="000000"/>
            </w:tcBorders>
            <w:shd w:val="clear" w:color="auto" w:fill="auto"/>
            <w:hideMark/>
          </w:tcPr>
          <w:p w14:paraId="179FEC03"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1567" w:type="dxa"/>
            <w:tcBorders>
              <w:top w:val="nil"/>
              <w:left w:val="nil"/>
              <w:bottom w:val="single" w:sz="8" w:space="0" w:color="000000"/>
              <w:right w:val="single" w:sz="8" w:space="0" w:color="000000"/>
            </w:tcBorders>
            <w:shd w:val="clear" w:color="auto" w:fill="auto"/>
            <w:noWrap/>
            <w:hideMark/>
          </w:tcPr>
          <w:p w14:paraId="6D2DDEE4"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84 250 000</w:t>
            </w:r>
          </w:p>
        </w:tc>
        <w:tc>
          <w:tcPr>
            <w:tcW w:w="1076" w:type="dxa"/>
            <w:tcBorders>
              <w:top w:val="nil"/>
              <w:left w:val="nil"/>
              <w:bottom w:val="single" w:sz="8" w:space="0" w:color="000000"/>
              <w:right w:val="single" w:sz="8" w:space="0" w:color="000000"/>
            </w:tcBorders>
            <w:shd w:val="clear" w:color="auto" w:fill="auto"/>
            <w:noWrap/>
            <w:hideMark/>
          </w:tcPr>
          <w:p w14:paraId="13CCCCB0"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12 036</w:t>
            </w:r>
          </w:p>
        </w:tc>
      </w:tr>
      <w:tr w:rsidR="00EB78F6" w:rsidRPr="000D7789" w14:paraId="1A80B308" w14:textId="77777777" w:rsidTr="00190DD0">
        <w:trPr>
          <w:trHeight w:val="315"/>
          <w:jc w:val="center"/>
        </w:trPr>
        <w:tc>
          <w:tcPr>
            <w:tcW w:w="866" w:type="dxa"/>
            <w:tcBorders>
              <w:top w:val="nil"/>
              <w:left w:val="single" w:sz="8" w:space="0" w:color="000000"/>
              <w:bottom w:val="single" w:sz="8" w:space="0" w:color="000000"/>
              <w:right w:val="nil"/>
            </w:tcBorders>
            <w:shd w:val="clear" w:color="auto" w:fill="auto"/>
            <w:hideMark/>
          </w:tcPr>
          <w:p w14:paraId="38FE765E" w14:textId="77777777" w:rsidR="00EB78F6" w:rsidRPr="00A60AF3" w:rsidRDefault="00EB78F6" w:rsidP="00190DD0">
            <w:pPr>
              <w:spacing w:after="0" w:line="240" w:lineRule="auto"/>
              <w:rPr>
                <w:rFonts w:eastAsia="Times New Roman"/>
                <w:b/>
                <w:bCs/>
                <w:color w:val="000000"/>
                <w:sz w:val="21"/>
                <w:szCs w:val="21"/>
                <w:lang w:eastAsia="fr-FR"/>
              </w:rPr>
            </w:pPr>
            <w:r w:rsidRPr="00A60AF3">
              <w:rPr>
                <w:rFonts w:eastAsia="Times New Roman"/>
                <w:b/>
                <w:bCs/>
                <w:color w:val="000000"/>
                <w:sz w:val="21"/>
                <w:szCs w:val="21"/>
                <w:lang w:eastAsia="fr-FR"/>
              </w:rPr>
              <w:t>3.3</w:t>
            </w:r>
            <w:r w:rsidRPr="00A60AF3">
              <w:rPr>
                <w:rFonts w:ascii="Times New Roman" w:eastAsia="Times New Roman" w:hAnsi="Times New Roman"/>
                <w:b/>
                <w:bCs/>
                <w:color w:val="000000"/>
                <w:sz w:val="14"/>
                <w:szCs w:val="14"/>
                <w:lang w:eastAsia="fr-FR"/>
              </w:rPr>
              <w:t xml:space="preserve">   </w:t>
            </w:r>
            <w:r w:rsidRPr="00A60AF3">
              <w:rPr>
                <w:rFonts w:eastAsia="Times New Roman"/>
                <w:color w:val="000000"/>
                <w:sz w:val="21"/>
                <w:szCs w:val="21"/>
                <w:lang w:eastAsia="fr-FR"/>
              </w:rPr>
              <w:t> </w:t>
            </w:r>
          </w:p>
        </w:tc>
        <w:tc>
          <w:tcPr>
            <w:tcW w:w="13932" w:type="dxa"/>
            <w:gridSpan w:val="7"/>
            <w:tcBorders>
              <w:top w:val="single" w:sz="8" w:space="0" w:color="000000"/>
              <w:left w:val="single" w:sz="8" w:space="0" w:color="000000"/>
              <w:bottom w:val="single" w:sz="8" w:space="0" w:color="000000"/>
              <w:right w:val="nil"/>
            </w:tcBorders>
            <w:shd w:val="clear" w:color="auto" w:fill="auto"/>
            <w:hideMark/>
          </w:tcPr>
          <w:p w14:paraId="150FCEE4" w14:textId="77777777" w:rsidR="00EB78F6" w:rsidRPr="00A60AF3" w:rsidRDefault="00EB78F6" w:rsidP="00190DD0">
            <w:pPr>
              <w:spacing w:after="0" w:line="240" w:lineRule="auto"/>
              <w:rPr>
                <w:rFonts w:eastAsia="Times New Roman"/>
                <w:b/>
                <w:bCs/>
                <w:color w:val="000000"/>
                <w:lang w:eastAsia="fr-FR"/>
              </w:rPr>
            </w:pPr>
            <w:r w:rsidRPr="00A60AF3">
              <w:rPr>
                <w:rFonts w:eastAsia="Times New Roman"/>
                <w:b/>
                <w:bCs/>
                <w:color w:val="000000"/>
                <w:lang w:eastAsia="fr-FR"/>
              </w:rPr>
              <w:t>Renforcement du fonctionnement des institutions de perfectionnement du personnel existantes</w:t>
            </w:r>
          </w:p>
        </w:tc>
      </w:tr>
      <w:tr w:rsidR="00EB78F6" w:rsidRPr="000D7789" w14:paraId="6A177D11" w14:textId="77777777" w:rsidTr="00190DD0">
        <w:trPr>
          <w:trHeight w:val="192"/>
          <w:jc w:val="center"/>
        </w:trPr>
        <w:tc>
          <w:tcPr>
            <w:tcW w:w="866" w:type="dxa"/>
            <w:tcBorders>
              <w:top w:val="nil"/>
              <w:left w:val="single" w:sz="8" w:space="0" w:color="000000"/>
              <w:bottom w:val="single" w:sz="8" w:space="0" w:color="000000"/>
              <w:right w:val="nil"/>
            </w:tcBorders>
            <w:shd w:val="clear" w:color="auto" w:fill="auto"/>
            <w:hideMark/>
          </w:tcPr>
          <w:p w14:paraId="56610835"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3.3.1</w:t>
            </w:r>
            <w:r w:rsidRPr="00A60AF3">
              <w:rPr>
                <w:rFonts w:ascii="Times New Roman" w:eastAsia="Times New Roman" w:hAnsi="Times New Roman"/>
                <w:color w:val="000000"/>
                <w:sz w:val="14"/>
                <w:szCs w:val="14"/>
                <w:lang w:eastAsia="fr-FR"/>
              </w:rPr>
              <w:t xml:space="preserve">       </w:t>
            </w:r>
            <w:r w:rsidRPr="00A60AF3">
              <w:rPr>
                <w:rFonts w:eastAsia="Times New Roman"/>
                <w:color w:val="000000"/>
                <w:sz w:val="21"/>
                <w:szCs w:val="21"/>
                <w:lang w:eastAsia="fr-FR"/>
              </w:rPr>
              <w:t> </w:t>
            </w:r>
          </w:p>
        </w:tc>
        <w:tc>
          <w:tcPr>
            <w:tcW w:w="7092" w:type="dxa"/>
            <w:tcBorders>
              <w:top w:val="nil"/>
              <w:left w:val="single" w:sz="8" w:space="0" w:color="000000"/>
              <w:bottom w:val="single" w:sz="8" w:space="0" w:color="000000"/>
              <w:right w:val="single" w:sz="8" w:space="0" w:color="000000"/>
            </w:tcBorders>
            <w:shd w:val="clear" w:color="auto" w:fill="auto"/>
            <w:hideMark/>
          </w:tcPr>
          <w:p w14:paraId="6384ABF9" w14:textId="77777777" w:rsidR="00EB78F6" w:rsidRPr="00A60AF3" w:rsidRDefault="00EB78F6" w:rsidP="00190DD0">
            <w:pPr>
              <w:spacing w:after="0" w:line="240" w:lineRule="auto"/>
              <w:rPr>
                <w:rFonts w:eastAsia="Times New Roman"/>
                <w:color w:val="000000"/>
                <w:lang w:eastAsia="fr-FR"/>
              </w:rPr>
            </w:pPr>
            <w:r w:rsidRPr="00A60AF3">
              <w:rPr>
                <w:rFonts w:eastAsia="Times New Roman"/>
                <w:color w:val="000000"/>
                <w:lang w:eastAsia="fr-FR"/>
              </w:rPr>
              <w:t>Elaborer le système d’accréditation des institutions de formation continue</w:t>
            </w:r>
          </w:p>
        </w:tc>
        <w:tc>
          <w:tcPr>
            <w:tcW w:w="1746" w:type="dxa"/>
            <w:tcBorders>
              <w:top w:val="nil"/>
              <w:left w:val="nil"/>
              <w:bottom w:val="single" w:sz="8" w:space="0" w:color="000000"/>
              <w:right w:val="single" w:sz="8" w:space="0" w:color="000000"/>
            </w:tcBorders>
            <w:shd w:val="clear" w:color="auto" w:fill="auto"/>
            <w:hideMark/>
          </w:tcPr>
          <w:p w14:paraId="73C65DAC"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SG du MSHP</w:t>
            </w:r>
          </w:p>
        </w:tc>
        <w:tc>
          <w:tcPr>
            <w:tcW w:w="1045" w:type="dxa"/>
            <w:tcBorders>
              <w:top w:val="nil"/>
              <w:left w:val="nil"/>
              <w:bottom w:val="single" w:sz="8" w:space="0" w:color="000000"/>
              <w:right w:val="single" w:sz="8" w:space="0" w:color="000000"/>
            </w:tcBorders>
            <w:shd w:val="clear" w:color="auto" w:fill="auto"/>
            <w:hideMark/>
          </w:tcPr>
          <w:p w14:paraId="1C04971B" w14:textId="77777777" w:rsidR="00EB78F6" w:rsidRPr="00A60AF3" w:rsidRDefault="00EB78F6" w:rsidP="00190DD0">
            <w:pPr>
              <w:spacing w:after="0" w:line="240" w:lineRule="auto"/>
              <w:jc w:val="right"/>
              <w:rPr>
                <w:rFonts w:eastAsia="Times New Roman"/>
                <w:color w:val="000000"/>
                <w:sz w:val="21"/>
                <w:szCs w:val="21"/>
                <w:lang w:eastAsia="fr-FR"/>
              </w:rPr>
            </w:pPr>
            <w:r w:rsidRPr="00A60AF3">
              <w:rPr>
                <w:rFonts w:eastAsia="Times New Roman"/>
                <w:color w:val="000000"/>
                <w:sz w:val="21"/>
                <w:szCs w:val="21"/>
                <w:lang w:eastAsia="fr-FR"/>
              </w:rPr>
              <w:t> </w:t>
            </w:r>
          </w:p>
        </w:tc>
        <w:tc>
          <w:tcPr>
            <w:tcW w:w="703" w:type="dxa"/>
            <w:tcBorders>
              <w:top w:val="nil"/>
              <w:left w:val="nil"/>
              <w:bottom w:val="single" w:sz="8" w:space="0" w:color="000000"/>
              <w:right w:val="single" w:sz="8" w:space="0" w:color="000000"/>
            </w:tcBorders>
            <w:shd w:val="clear" w:color="auto" w:fill="auto"/>
            <w:hideMark/>
          </w:tcPr>
          <w:p w14:paraId="7725B7F4"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703" w:type="dxa"/>
            <w:tcBorders>
              <w:top w:val="nil"/>
              <w:left w:val="nil"/>
              <w:bottom w:val="single" w:sz="8" w:space="0" w:color="000000"/>
              <w:right w:val="single" w:sz="8" w:space="0" w:color="000000"/>
            </w:tcBorders>
            <w:shd w:val="clear" w:color="auto" w:fill="auto"/>
            <w:hideMark/>
          </w:tcPr>
          <w:p w14:paraId="7D0F00FA" w14:textId="77777777" w:rsidR="00EB78F6" w:rsidRPr="00A60AF3" w:rsidRDefault="00EB78F6" w:rsidP="00190DD0">
            <w:pPr>
              <w:spacing w:after="0" w:line="240" w:lineRule="auto"/>
              <w:jc w:val="center"/>
              <w:rPr>
                <w:rFonts w:eastAsia="Times New Roman"/>
                <w:color w:val="000000"/>
                <w:sz w:val="21"/>
                <w:szCs w:val="21"/>
                <w:lang w:eastAsia="fr-FR"/>
              </w:rPr>
            </w:pPr>
            <w:r w:rsidRPr="00A60AF3">
              <w:rPr>
                <w:rFonts w:eastAsia="Times New Roman"/>
                <w:color w:val="000000"/>
                <w:sz w:val="21"/>
                <w:szCs w:val="21"/>
                <w:lang w:eastAsia="fr-FR"/>
              </w:rPr>
              <w:t> </w:t>
            </w:r>
          </w:p>
        </w:tc>
        <w:tc>
          <w:tcPr>
            <w:tcW w:w="1567" w:type="dxa"/>
            <w:tcBorders>
              <w:top w:val="nil"/>
              <w:left w:val="nil"/>
              <w:bottom w:val="single" w:sz="8" w:space="0" w:color="000000"/>
              <w:right w:val="single" w:sz="8" w:space="0" w:color="000000"/>
            </w:tcBorders>
            <w:shd w:val="clear" w:color="auto" w:fill="auto"/>
            <w:noWrap/>
            <w:hideMark/>
          </w:tcPr>
          <w:p w14:paraId="43A5620B"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102 991 450</w:t>
            </w:r>
          </w:p>
        </w:tc>
        <w:tc>
          <w:tcPr>
            <w:tcW w:w="1076" w:type="dxa"/>
            <w:tcBorders>
              <w:top w:val="nil"/>
              <w:left w:val="nil"/>
              <w:bottom w:val="single" w:sz="8" w:space="0" w:color="000000"/>
              <w:right w:val="single" w:sz="8" w:space="0" w:color="000000"/>
            </w:tcBorders>
            <w:shd w:val="clear" w:color="auto" w:fill="auto"/>
            <w:noWrap/>
            <w:hideMark/>
          </w:tcPr>
          <w:p w14:paraId="3AAF1723"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14 713</w:t>
            </w:r>
          </w:p>
        </w:tc>
      </w:tr>
      <w:tr w:rsidR="00EB78F6" w:rsidRPr="000D7789" w14:paraId="751ED197" w14:textId="77777777" w:rsidTr="00190DD0">
        <w:trPr>
          <w:trHeight w:val="622"/>
          <w:jc w:val="center"/>
        </w:trPr>
        <w:tc>
          <w:tcPr>
            <w:tcW w:w="866" w:type="dxa"/>
            <w:tcBorders>
              <w:top w:val="nil"/>
              <w:left w:val="single" w:sz="8" w:space="0" w:color="000000"/>
              <w:bottom w:val="single" w:sz="8" w:space="0" w:color="000000"/>
              <w:right w:val="nil"/>
            </w:tcBorders>
            <w:shd w:val="clear" w:color="auto" w:fill="auto"/>
            <w:hideMark/>
          </w:tcPr>
          <w:p w14:paraId="2225EFD6"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3.3.2</w:t>
            </w:r>
            <w:r w:rsidRPr="00A60AF3">
              <w:rPr>
                <w:rFonts w:ascii="Times New Roman" w:eastAsia="Times New Roman" w:hAnsi="Times New Roman"/>
                <w:color w:val="000000"/>
                <w:sz w:val="14"/>
                <w:szCs w:val="14"/>
                <w:lang w:eastAsia="fr-FR"/>
              </w:rPr>
              <w:t xml:space="preserve">          </w:t>
            </w:r>
            <w:r w:rsidRPr="00A60AF3">
              <w:rPr>
                <w:rFonts w:eastAsia="Times New Roman"/>
                <w:color w:val="000000"/>
                <w:sz w:val="21"/>
                <w:szCs w:val="21"/>
                <w:lang w:eastAsia="fr-FR"/>
              </w:rPr>
              <w:t> </w:t>
            </w:r>
          </w:p>
        </w:tc>
        <w:tc>
          <w:tcPr>
            <w:tcW w:w="7092" w:type="dxa"/>
            <w:tcBorders>
              <w:top w:val="nil"/>
              <w:left w:val="single" w:sz="8" w:space="0" w:color="000000"/>
              <w:bottom w:val="single" w:sz="8" w:space="0" w:color="000000"/>
              <w:right w:val="single" w:sz="8" w:space="0" w:color="000000"/>
            </w:tcBorders>
            <w:shd w:val="clear" w:color="auto" w:fill="auto"/>
            <w:hideMark/>
          </w:tcPr>
          <w:p w14:paraId="246EA57B" w14:textId="77777777" w:rsidR="00EB78F6" w:rsidRPr="00A60AF3" w:rsidRDefault="00EB78F6" w:rsidP="00190DD0">
            <w:pPr>
              <w:spacing w:after="0" w:line="240" w:lineRule="auto"/>
              <w:rPr>
                <w:rFonts w:eastAsia="Times New Roman"/>
                <w:color w:val="000000"/>
                <w:lang w:eastAsia="fr-FR"/>
              </w:rPr>
            </w:pPr>
            <w:r w:rsidRPr="00A60AF3">
              <w:rPr>
                <w:rFonts w:eastAsia="Times New Roman"/>
                <w:color w:val="000000"/>
                <w:lang w:eastAsia="fr-FR"/>
              </w:rPr>
              <w:t xml:space="preserve">Former les responsables et techniciens des institutions de formation continue et de la DRH au système d’accréditation </w:t>
            </w:r>
          </w:p>
        </w:tc>
        <w:tc>
          <w:tcPr>
            <w:tcW w:w="1746" w:type="dxa"/>
            <w:tcBorders>
              <w:top w:val="nil"/>
              <w:left w:val="nil"/>
              <w:bottom w:val="single" w:sz="8" w:space="0" w:color="000000"/>
              <w:right w:val="single" w:sz="8" w:space="0" w:color="000000"/>
            </w:tcBorders>
            <w:shd w:val="clear" w:color="auto" w:fill="auto"/>
            <w:hideMark/>
          </w:tcPr>
          <w:p w14:paraId="43CF3720"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DRH</w:t>
            </w:r>
          </w:p>
        </w:tc>
        <w:tc>
          <w:tcPr>
            <w:tcW w:w="1045" w:type="dxa"/>
            <w:tcBorders>
              <w:top w:val="nil"/>
              <w:left w:val="nil"/>
              <w:bottom w:val="single" w:sz="8" w:space="0" w:color="000000"/>
              <w:right w:val="single" w:sz="8" w:space="0" w:color="000000"/>
            </w:tcBorders>
            <w:shd w:val="clear" w:color="auto" w:fill="auto"/>
            <w:hideMark/>
          </w:tcPr>
          <w:p w14:paraId="7F829F7D" w14:textId="77777777" w:rsidR="00EB78F6" w:rsidRPr="00A60AF3" w:rsidRDefault="00EB78F6" w:rsidP="00190DD0">
            <w:pPr>
              <w:spacing w:after="0" w:line="240" w:lineRule="auto"/>
              <w:jc w:val="right"/>
              <w:rPr>
                <w:rFonts w:eastAsia="Times New Roman"/>
                <w:color w:val="000000"/>
                <w:sz w:val="21"/>
                <w:szCs w:val="21"/>
                <w:lang w:eastAsia="fr-FR"/>
              </w:rPr>
            </w:pPr>
            <w:r w:rsidRPr="00A60AF3">
              <w:rPr>
                <w:rFonts w:eastAsia="Times New Roman"/>
                <w:color w:val="000000"/>
                <w:sz w:val="21"/>
                <w:szCs w:val="21"/>
                <w:lang w:eastAsia="fr-FR"/>
              </w:rPr>
              <w:t> </w:t>
            </w:r>
          </w:p>
        </w:tc>
        <w:tc>
          <w:tcPr>
            <w:tcW w:w="703" w:type="dxa"/>
            <w:tcBorders>
              <w:top w:val="nil"/>
              <w:left w:val="nil"/>
              <w:bottom w:val="single" w:sz="8" w:space="0" w:color="000000"/>
              <w:right w:val="single" w:sz="8" w:space="0" w:color="000000"/>
            </w:tcBorders>
            <w:shd w:val="clear" w:color="auto" w:fill="auto"/>
            <w:hideMark/>
          </w:tcPr>
          <w:p w14:paraId="512D6895"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703" w:type="dxa"/>
            <w:tcBorders>
              <w:top w:val="nil"/>
              <w:left w:val="nil"/>
              <w:bottom w:val="single" w:sz="8" w:space="0" w:color="000000"/>
              <w:right w:val="single" w:sz="8" w:space="0" w:color="000000"/>
            </w:tcBorders>
            <w:shd w:val="clear" w:color="auto" w:fill="auto"/>
            <w:hideMark/>
          </w:tcPr>
          <w:p w14:paraId="561204CD" w14:textId="77777777" w:rsidR="00EB78F6" w:rsidRPr="00A60AF3" w:rsidRDefault="00EB78F6" w:rsidP="00190DD0">
            <w:pPr>
              <w:spacing w:after="0" w:line="240" w:lineRule="auto"/>
              <w:jc w:val="center"/>
              <w:rPr>
                <w:rFonts w:eastAsia="Times New Roman"/>
                <w:color w:val="000000"/>
                <w:sz w:val="21"/>
                <w:szCs w:val="21"/>
                <w:lang w:eastAsia="fr-FR"/>
              </w:rPr>
            </w:pPr>
            <w:r w:rsidRPr="00A60AF3">
              <w:rPr>
                <w:rFonts w:eastAsia="Times New Roman"/>
                <w:color w:val="000000"/>
                <w:sz w:val="21"/>
                <w:szCs w:val="21"/>
                <w:lang w:eastAsia="fr-FR"/>
              </w:rPr>
              <w:t> </w:t>
            </w:r>
          </w:p>
        </w:tc>
        <w:tc>
          <w:tcPr>
            <w:tcW w:w="1567" w:type="dxa"/>
            <w:tcBorders>
              <w:top w:val="nil"/>
              <w:left w:val="nil"/>
              <w:bottom w:val="single" w:sz="8" w:space="0" w:color="000000"/>
              <w:right w:val="single" w:sz="8" w:space="0" w:color="000000"/>
            </w:tcBorders>
            <w:shd w:val="clear" w:color="auto" w:fill="auto"/>
            <w:noWrap/>
            <w:hideMark/>
          </w:tcPr>
          <w:p w14:paraId="0C4F232A"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149 610 950</w:t>
            </w:r>
          </w:p>
        </w:tc>
        <w:tc>
          <w:tcPr>
            <w:tcW w:w="1076" w:type="dxa"/>
            <w:tcBorders>
              <w:top w:val="nil"/>
              <w:left w:val="nil"/>
              <w:bottom w:val="single" w:sz="8" w:space="0" w:color="000000"/>
              <w:right w:val="single" w:sz="8" w:space="0" w:color="000000"/>
            </w:tcBorders>
            <w:shd w:val="clear" w:color="auto" w:fill="auto"/>
            <w:noWrap/>
            <w:hideMark/>
          </w:tcPr>
          <w:p w14:paraId="5304AAF1"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21 373</w:t>
            </w:r>
          </w:p>
        </w:tc>
      </w:tr>
      <w:tr w:rsidR="00EB78F6" w:rsidRPr="000D7789" w14:paraId="6BE0E4FB" w14:textId="77777777" w:rsidTr="00190DD0">
        <w:trPr>
          <w:trHeight w:val="248"/>
          <w:jc w:val="center"/>
        </w:trPr>
        <w:tc>
          <w:tcPr>
            <w:tcW w:w="866" w:type="dxa"/>
            <w:tcBorders>
              <w:top w:val="nil"/>
              <w:left w:val="single" w:sz="8" w:space="0" w:color="000000"/>
              <w:bottom w:val="single" w:sz="8" w:space="0" w:color="000000"/>
              <w:right w:val="single" w:sz="8" w:space="0" w:color="000000"/>
            </w:tcBorders>
            <w:shd w:val="clear" w:color="auto" w:fill="auto"/>
            <w:hideMark/>
          </w:tcPr>
          <w:p w14:paraId="3A5B793A"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3.3.3</w:t>
            </w:r>
            <w:r w:rsidRPr="00A60AF3">
              <w:rPr>
                <w:rFonts w:ascii="Times New Roman" w:eastAsia="Times New Roman" w:hAnsi="Times New Roman"/>
                <w:color w:val="000000"/>
                <w:sz w:val="14"/>
                <w:szCs w:val="14"/>
                <w:lang w:eastAsia="fr-FR"/>
              </w:rPr>
              <w:t>       </w:t>
            </w:r>
          </w:p>
        </w:tc>
        <w:tc>
          <w:tcPr>
            <w:tcW w:w="7092" w:type="dxa"/>
            <w:tcBorders>
              <w:top w:val="nil"/>
              <w:left w:val="nil"/>
              <w:bottom w:val="single" w:sz="8" w:space="0" w:color="000000"/>
              <w:right w:val="single" w:sz="8" w:space="0" w:color="000000"/>
            </w:tcBorders>
            <w:shd w:val="clear" w:color="auto" w:fill="auto"/>
            <w:hideMark/>
          </w:tcPr>
          <w:p w14:paraId="62468B26" w14:textId="77777777" w:rsidR="00EB78F6" w:rsidRPr="00A60AF3" w:rsidRDefault="00EB78F6" w:rsidP="00190DD0">
            <w:pPr>
              <w:spacing w:after="0" w:line="240" w:lineRule="auto"/>
              <w:rPr>
                <w:rFonts w:eastAsia="Times New Roman"/>
                <w:color w:val="000000"/>
                <w:lang w:eastAsia="fr-FR"/>
              </w:rPr>
            </w:pPr>
            <w:r w:rsidRPr="00A60AF3">
              <w:rPr>
                <w:rFonts w:eastAsia="Times New Roman"/>
                <w:color w:val="000000"/>
                <w:lang w:eastAsia="fr-FR"/>
              </w:rPr>
              <w:t xml:space="preserve">Faire accréditer les institutions et les programmes de formation continue </w:t>
            </w:r>
          </w:p>
        </w:tc>
        <w:tc>
          <w:tcPr>
            <w:tcW w:w="1746" w:type="dxa"/>
            <w:tcBorders>
              <w:top w:val="nil"/>
              <w:left w:val="nil"/>
              <w:bottom w:val="single" w:sz="8" w:space="0" w:color="000000"/>
              <w:right w:val="single" w:sz="8" w:space="0" w:color="000000"/>
            </w:tcBorders>
            <w:shd w:val="clear" w:color="auto" w:fill="auto"/>
            <w:hideMark/>
          </w:tcPr>
          <w:p w14:paraId="47550BEB"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SG du MSHP</w:t>
            </w:r>
          </w:p>
        </w:tc>
        <w:tc>
          <w:tcPr>
            <w:tcW w:w="1045" w:type="dxa"/>
            <w:tcBorders>
              <w:top w:val="nil"/>
              <w:left w:val="nil"/>
              <w:bottom w:val="single" w:sz="8" w:space="0" w:color="000000"/>
              <w:right w:val="single" w:sz="8" w:space="0" w:color="000000"/>
            </w:tcBorders>
            <w:shd w:val="clear" w:color="auto" w:fill="auto"/>
            <w:hideMark/>
          </w:tcPr>
          <w:p w14:paraId="24B70B6B"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 </w:t>
            </w:r>
          </w:p>
        </w:tc>
        <w:tc>
          <w:tcPr>
            <w:tcW w:w="703" w:type="dxa"/>
            <w:tcBorders>
              <w:top w:val="nil"/>
              <w:left w:val="nil"/>
              <w:bottom w:val="single" w:sz="8" w:space="0" w:color="000000"/>
              <w:right w:val="single" w:sz="8" w:space="0" w:color="000000"/>
            </w:tcBorders>
            <w:shd w:val="clear" w:color="auto" w:fill="auto"/>
            <w:hideMark/>
          </w:tcPr>
          <w:p w14:paraId="1D3DC191"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703" w:type="dxa"/>
            <w:tcBorders>
              <w:top w:val="nil"/>
              <w:left w:val="nil"/>
              <w:bottom w:val="single" w:sz="8" w:space="0" w:color="000000"/>
              <w:right w:val="single" w:sz="8" w:space="0" w:color="000000"/>
            </w:tcBorders>
            <w:shd w:val="clear" w:color="auto" w:fill="auto"/>
            <w:hideMark/>
          </w:tcPr>
          <w:p w14:paraId="6537AC45" w14:textId="77777777" w:rsidR="00EB78F6" w:rsidRPr="00A60AF3" w:rsidRDefault="00EB78F6" w:rsidP="00190DD0">
            <w:pPr>
              <w:spacing w:after="0" w:line="240" w:lineRule="auto"/>
              <w:rPr>
                <w:rFonts w:eastAsia="Times New Roman"/>
                <w:color w:val="000000"/>
                <w:sz w:val="21"/>
                <w:szCs w:val="21"/>
                <w:lang w:eastAsia="fr-FR"/>
              </w:rPr>
            </w:pPr>
            <w:r w:rsidRPr="00A60AF3">
              <w:rPr>
                <w:rFonts w:eastAsia="Times New Roman"/>
                <w:color w:val="000000"/>
                <w:sz w:val="21"/>
                <w:szCs w:val="21"/>
                <w:lang w:eastAsia="fr-FR"/>
              </w:rPr>
              <w:t>X</w:t>
            </w:r>
          </w:p>
        </w:tc>
        <w:tc>
          <w:tcPr>
            <w:tcW w:w="1567" w:type="dxa"/>
            <w:tcBorders>
              <w:top w:val="nil"/>
              <w:left w:val="nil"/>
              <w:bottom w:val="single" w:sz="8" w:space="0" w:color="000000"/>
              <w:right w:val="single" w:sz="8" w:space="0" w:color="000000"/>
            </w:tcBorders>
            <w:shd w:val="clear" w:color="auto" w:fill="auto"/>
            <w:noWrap/>
            <w:hideMark/>
          </w:tcPr>
          <w:p w14:paraId="23D8AFAE"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379 176 842</w:t>
            </w:r>
          </w:p>
        </w:tc>
        <w:tc>
          <w:tcPr>
            <w:tcW w:w="1076" w:type="dxa"/>
            <w:tcBorders>
              <w:top w:val="nil"/>
              <w:left w:val="nil"/>
              <w:bottom w:val="single" w:sz="8" w:space="0" w:color="000000"/>
              <w:right w:val="single" w:sz="8" w:space="0" w:color="000000"/>
            </w:tcBorders>
            <w:shd w:val="clear" w:color="auto" w:fill="auto"/>
            <w:noWrap/>
            <w:hideMark/>
          </w:tcPr>
          <w:p w14:paraId="4AD86D2B" w14:textId="77777777" w:rsidR="00EB78F6" w:rsidRPr="00A60AF3" w:rsidRDefault="00EB78F6" w:rsidP="00190DD0">
            <w:pPr>
              <w:spacing w:after="0" w:line="240" w:lineRule="auto"/>
              <w:jc w:val="right"/>
              <w:rPr>
                <w:rFonts w:eastAsia="Times New Roman"/>
                <w:color w:val="000000"/>
                <w:lang w:eastAsia="fr-FR"/>
              </w:rPr>
            </w:pPr>
            <w:r w:rsidRPr="00A60AF3">
              <w:rPr>
                <w:rFonts w:eastAsia="Times New Roman"/>
                <w:color w:val="000000"/>
                <w:lang w:eastAsia="fr-FR"/>
              </w:rPr>
              <w:t>54 168</w:t>
            </w:r>
          </w:p>
        </w:tc>
      </w:tr>
      <w:tr w:rsidR="00EB78F6" w:rsidRPr="000D7789" w14:paraId="1838368C" w14:textId="77777777" w:rsidTr="00190DD0">
        <w:trPr>
          <w:trHeight w:val="315"/>
          <w:jc w:val="center"/>
        </w:trPr>
        <w:tc>
          <w:tcPr>
            <w:tcW w:w="866" w:type="dxa"/>
            <w:tcBorders>
              <w:top w:val="nil"/>
              <w:left w:val="single" w:sz="8" w:space="0" w:color="000000"/>
              <w:bottom w:val="single" w:sz="8" w:space="0" w:color="000000"/>
              <w:right w:val="nil"/>
            </w:tcBorders>
            <w:shd w:val="clear" w:color="auto" w:fill="auto"/>
            <w:noWrap/>
            <w:hideMark/>
          </w:tcPr>
          <w:p w14:paraId="2DBD73A3" w14:textId="77777777" w:rsidR="00EB78F6" w:rsidRPr="00A60AF3" w:rsidRDefault="00EB78F6" w:rsidP="00190DD0">
            <w:pPr>
              <w:spacing w:after="0" w:line="240" w:lineRule="auto"/>
              <w:rPr>
                <w:rFonts w:eastAsia="Times New Roman"/>
                <w:b/>
                <w:bCs/>
                <w:i/>
                <w:iCs/>
                <w:color w:val="000000"/>
                <w:lang w:eastAsia="fr-FR"/>
              </w:rPr>
            </w:pPr>
            <w:r w:rsidRPr="00A60AF3">
              <w:rPr>
                <w:rFonts w:eastAsia="Times New Roman"/>
                <w:b/>
                <w:bCs/>
                <w:i/>
                <w:iCs/>
                <w:color w:val="000000"/>
                <w:lang w:eastAsia="fr-FR"/>
              </w:rPr>
              <w:t>TOTAL</w:t>
            </w:r>
          </w:p>
        </w:tc>
        <w:tc>
          <w:tcPr>
            <w:tcW w:w="7092" w:type="dxa"/>
            <w:tcBorders>
              <w:top w:val="nil"/>
              <w:left w:val="nil"/>
              <w:bottom w:val="single" w:sz="8" w:space="0" w:color="000000"/>
              <w:right w:val="nil"/>
            </w:tcBorders>
            <w:shd w:val="clear" w:color="auto" w:fill="auto"/>
            <w:noWrap/>
            <w:hideMark/>
          </w:tcPr>
          <w:p w14:paraId="5809F0D5" w14:textId="77777777" w:rsidR="00EB78F6" w:rsidRPr="00A60AF3" w:rsidRDefault="00EB78F6" w:rsidP="00190DD0">
            <w:pPr>
              <w:spacing w:after="0" w:line="240" w:lineRule="auto"/>
              <w:rPr>
                <w:rFonts w:eastAsia="Times New Roman"/>
                <w:b/>
                <w:bCs/>
                <w:i/>
                <w:iCs/>
                <w:color w:val="000000"/>
                <w:lang w:eastAsia="fr-FR"/>
              </w:rPr>
            </w:pPr>
            <w:r w:rsidRPr="00A60AF3">
              <w:rPr>
                <w:rFonts w:eastAsia="Times New Roman"/>
                <w:b/>
                <w:bCs/>
                <w:i/>
                <w:iCs/>
                <w:color w:val="000000"/>
                <w:lang w:eastAsia="fr-FR"/>
              </w:rPr>
              <w:t> </w:t>
            </w:r>
          </w:p>
        </w:tc>
        <w:tc>
          <w:tcPr>
            <w:tcW w:w="1746" w:type="dxa"/>
            <w:tcBorders>
              <w:top w:val="nil"/>
              <w:left w:val="nil"/>
              <w:bottom w:val="single" w:sz="8" w:space="0" w:color="000000"/>
              <w:right w:val="nil"/>
            </w:tcBorders>
            <w:shd w:val="clear" w:color="auto" w:fill="auto"/>
            <w:noWrap/>
            <w:hideMark/>
          </w:tcPr>
          <w:p w14:paraId="1068F333" w14:textId="77777777" w:rsidR="00EB78F6" w:rsidRPr="00A60AF3" w:rsidRDefault="00EB78F6" w:rsidP="00190DD0">
            <w:pPr>
              <w:spacing w:after="0" w:line="240" w:lineRule="auto"/>
              <w:rPr>
                <w:rFonts w:eastAsia="Times New Roman"/>
                <w:b/>
                <w:bCs/>
                <w:i/>
                <w:iCs/>
                <w:color w:val="000000"/>
                <w:lang w:eastAsia="fr-FR"/>
              </w:rPr>
            </w:pPr>
            <w:r w:rsidRPr="00A60AF3">
              <w:rPr>
                <w:rFonts w:eastAsia="Times New Roman"/>
                <w:b/>
                <w:bCs/>
                <w:i/>
                <w:iCs/>
                <w:color w:val="000000"/>
                <w:lang w:eastAsia="fr-FR"/>
              </w:rPr>
              <w:t> </w:t>
            </w:r>
          </w:p>
        </w:tc>
        <w:tc>
          <w:tcPr>
            <w:tcW w:w="1045" w:type="dxa"/>
            <w:tcBorders>
              <w:top w:val="nil"/>
              <w:left w:val="nil"/>
              <w:bottom w:val="single" w:sz="8" w:space="0" w:color="000000"/>
              <w:right w:val="nil"/>
            </w:tcBorders>
            <w:shd w:val="clear" w:color="auto" w:fill="auto"/>
            <w:noWrap/>
            <w:hideMark/>
          </w:tcPr>
          <w:p w14:paraId="25469A82" w14:textId="77777777" w:rsidR="00EB78F6" w:rsidRPr="00A60AF3" w:rsidRDefault="00EB78F6" w:rsidP="00190DD0">
            <w:pPr>
              <w:spacing w:after="0" w:line="240" w:lineRule="auto"/>
              <w:rPr>
                <w:rFonts w:eastAsia="Times New Roman"/>
                <w:b/>
                <w:bCs/>
                <w:i/>
                <w:iCs/>
                <w:color w:val="000000"/>
                <w:lang w:eastAsia="fr-FR"/>
              </w:rPr>
            </w:pPr>
            <w:r w:rsidRPr="00A60AF3">
              <w:rPr>
                <w:rFonts w:eastAsia="Times New Roman"/>
                <w:b/>
                <w:bCs/>
                <w:i/>
                <w:iCs/>
                <w:color w:val="000000"/>
                <w:lang w:eastAsia="fr-FR"/>
              </w:rPr>
              <w:t> </w:t>
            </w:r>
          </w:p>
        </w:tc>
        <w:tc>
          <w:tcPr>
            <w:tcW w:w="703" w:type="dxa"/>
            <w:tcBorders>
              <w:top w:val="nil"/>
              <w:left w:val="nil"/>
              <w:bottom w:val="single" w:sz="8" w:space="0" w:color="000000"/>
              <w:right w:val="nil"/>
            </w:tcBorders>
            <w:shd w:val="clear" w:color="auto" w:fill="auto"/>
            <w:noWrap/>
            <w:hideMark/>
          </w:tcPr>
          <w:p w14:paraId="20A242CC" w14:textId="77777777" w:rsidR="00EB78F6" w:rsidRPr="00A60AF3" w:rsidRDefault="00EB78F6" w:rsidP="00190DD0">
            <w:pPr>
              <w:spacing w:after="0" w:line="240" w:lineRule="auto"/>
              <w:rPr>
                <w:rFonts w:eastAsia="Times New Roman"/>
                <w:b/>
                <w:bCs/>
                <w:i/>
                <w:iCs/>
                <w:color w:val="000000"/>
                <w:lang w:eastAsia="fr-FR"/>
              </w:rPr>
            </w:pPr>
            <w:r w:rsidRPr="00A60AF3">
              <w:rPr>
                <w:rFonts w:eastAsia="Times New Roman"/>
                <w:b/>
                <w:bCs/>
                <w:i/>
                <w:iCs/>
                <w:color w:val="000000"/>
                <w:lang w:eastAsia="fr-FR"/>
              </w:rPr>
              <w:t> </w:t>
            </w:r>
          </w:p>
        </w:tc>
        <w:tc>
          <w:tcPr>
            <w:tcW w:w="703" w:type="dxa"/>
            <w:tcBorders>
              <w:top w:val="nil"/>
              <w:left w:val="nil"/>
              <w:bottom w:val="single" w:sz="8" w:space="0" w:color="000000"/>
              <w:right w:val="nil"/>
            </w:tcBorders>
            <w:shd w:val="clear" w:color="auto" w:fill="auto"/>
            <w:noWrap/>
            <w:hideMark/>
          </w:tcPr>
          <w:p w14:paraId="0BE95039" w14:textId="77777777" w:rsidR="00EB78F6" w:rsidRPr="00A60AF3" w:rsidRDefault="00EB78F6" w:rsidP="00190DD0">
            <w:pPr>
              <w:spacing w:after="0" w:line="240" w:lineRule="auto"/>
              <w:rPr>
                <w:rFonts w:eastAsia="Times New Roman"/>
                <w:b/>
                <w:bCs/>
                <w:i/>
                <w:iCs/>
                <w:color w:val="000000"/>
                <w:lang w:eastAsia="fr-FR"/>
              </w:rPr>
            </w:pPr>
            <w:r w:rsidRPr="00A60AF3">
              <w:rPr>
                <w:rFonts w:eastAsia="Times New Roman"/>
                <w:b/>
                <w:bCs/>
                <w:i/>
                <w:iCs/>
                <w:color w:val="000000"/>
                <w:lang w:eastAsia="fr-FR"/>
              </w:rPr>
              <w:t> </w:t>
            </w:r>
          </w:p>
        </w:tc>
        <w:tc>
          <w:tcPr>
            <w:tcW w:w="1567" w:type="dxa"/>
            <w:tcBorders>
              <w:top w:val="nil"/>
              <w:left w:val="nil"/>
              <w:bottom w:val="single" w:sz="8" w:space="0" w:color="000000"/>
              <w:right w:val="single" w:sz="8" w:space="0" w:color="000000"/>
            </w:tcBorders>
            <w:shd w:val="clear" w:color="auto" w:fill="auto"/>
            <w:noWrap/>
            <w:hideMark/>
          </w:tcPr>
          <w:p w14:paraId="10B75275" w14:textId="77777777" w:rsidR="00EB78F6" w:rsidRPr="00A60AF3" w:rsidRDefault="00EB78F6" w:rsidP="00190DD0">
            <w:pPr>
              <w:spacing w:after="0" w:line="240" w:lineRule="auto"/>
              <w:jc w:val="right"/>
              <w:rPr>
                <w:rFonts w:eastAsia="Times New Roman"/>
                <w:b/>
                <w:bCs/>
                <w:i/>
                <w:iCs/>
                <w:color w:val="000000"/>
                <w:lang w:eastAsia="fr-FR"/>
              </w:rPr>
            </w:pPr>
            <w:r w:rsidRPr="00A60AF3">
              <w:rPr>
                <w:rFonts w:eastAsia="Times New Roman"/>
                <w:b/>
                <w:bCs/>
                <w:i/>
                <w:iCs/>
                <w:color w:val="000000"/>
                <w:lang w:eastAsia="fr-FR"/>
              </w:rPr>
              <w:t>1 503 890 034</w:t>
            </w:r>
          </w:p>
        </w:tc>
        <w:tc>
          <w:tcPr>
            <w:tcW w:w="1076" w:type="dxa"/>
            <w:tcBorders>
              <w:top w:val="nil"/>
              <w:left w:val="nil"/>
              <w:bottom w:val="single" w:sz="8" w:space="0" w:color="000000"/>
              <w:right w:val="single" w:sz="8" w:space="0" w:color="000000"/>
            </w:tcBorders>
            <w:shd w:val="clear" w:color="auto" w:fill="auto"/>
            <w:noWrap/>
            <w:hideMark/>
          </w:tcPr>
          <w:p w14:paraId="63E30B5F" w14:textId="77777777" w:rsidR="00EB78F6" w:rsidRPr="00A60AF3" w:rsidRDefault="00EB78F6" w:rsidP="00190DD0">
            <w:pPr>
              <w:spacing w:after="0" w:line="240" w:lineRule="auto"/>
              <w:jc w:val="right"/>
              <w:rPr>
                <w:rFonts w:eastAsia="Times New Roman"/>
                <w:b/>
                <w:bCs/>
                <w:i/>
                <w:iCs/>
                <w:color w:val="000000"/>
                <w:lang w:eastAsia="fr-FR"/>
              </w:rPr>
            </w:pPr>
            <w:r w:rsidRPr="00A60AF3">
              <w:rPr>
                <w:rFonts w:eastAsia="Times New Roman"/>
                <w:b/>
                <w:bCs/>
                <w:i/>
                <w:iCs/>
                <w:color w:val="000000"/>
                <w:lang w:eastAsia="fr-FR"/>
              </w:rPr>
              <w:t>214 841</w:t>
            </w:r>
          </w:p>
        </w:tc>
      </w:tr>
    </w:tbl>
    <w:p w14:paraId="3F915613" w14:textId="77777777" w:rsidR="00E370DB" w:rsidRDefault="00E370DB" w:rsidP="00E55217">
      <w:pPr>
        <w:tabs>
          <w:tab w:val="left" w:pos="993"/>
        </w:tabs>
        <w:spacing w:after="120"/>
      </w:pPr>
    </w:p>
    <w:p w14:paraId="45A0001A" w14:textId="77777777" w:rsidR="00EB78F6" w:rsidRDefault="00000FAC" w:rsidP="00E55217">
      <w:pPr>
        <w:tabs>
          <w:tab w:val="left" w:pos="993"/>
        </w:tabs>
        <w:spacing w:after="120"/>
      </w:pPr>
      <w:r>
        <w:br w:type="page"/>
      </w:r>
    </w:p>
    <w:p w14:paraId="2630C02F" w14:textId="77777777" w:rsidR="007511B2" w:rsidRPr="004D6630" w:rsidRDefault="0068022E" w:rsidP="003F7B17">
      <w:pPr>
        <w:numPr>
          <w:ilvl w:val="1"/>
          <w:numId w:val="30"/>
        </w:numPr>
        <w:tabs>
          <w:tab w:val="left" w:pos="993"/>
        </w:tabs>
        <w:spacing w:after="120"/>
      </w:pPr>
      <w:r w:rsidRPr="004D6630">
        <w:rPr>
          <w:rFonts w:cs="Arial"/>
          <w:b/>
          <w:sz w:val="21"/>
          <w:szCs w:val="21"/>
        </w:rPr>
        <w:t xml:space="preserve">Objectif </w:t>
      </w:r>
      <w:r w:rsidR="00874E9A" w:rsidRPr="004D6630">
        <w:rPr>
          <w:rFonts w:cs="Arial"/>
          <w:b/>
          <w:sz w:val="21"/>
          <w:szCs w:val="21"/>
        </w:rPr>
        <w:t>4</w:t>
      </w:r>
      <w:r w:rsidRPr="004D6630">
        <w:rPr>
          <w:rFonts w:cs="Arial"/>
          <w:b/>
          <w:sz w:val="21"/>
          <w:szCs w:val="21"/>
        </w:rPr>
        <w:t>:</w:t>
      </w:r>
      <w:r w:rsidR="00702877" w:rsidRPr="004D6630">
        <w:rPr>
          <w:rFonts w:cs="Arial"/>
          <w:b/>
          <w:sz w:val="21"/>
          <w:szCs w:val="21"/>
        </w:rPr>
        <w:t xml:space="preserve"> </w:t>
      </w:r>
      <w:r w:rsidR="00702877" w:rsidRPr="004D6630">
        <w:rPr>
          <w:rFonts w:eastAsia="Times New Roman" w:cs="Calibri"/>
          <w:b/>
          <w:bCs/>
          <w:color w:val="000000"/>
          <w:lang w:eastAsia="fr-FR"/>
        </w:rPr>
        <w:t xml:space="preserve">Mettre en place un système de gestion des RHS orienté vers la performance </w:t>
      </w:r>
    </w:p>
    <w:p w14:paraId="3749A3A4" w14:textId="77777777" w:rsidR="00702877" w:rsidRDefault="00702877" w:rsidP="003F7B17">
      <w:pPr>
        <w:numPr>
          <w:ilvl w:val="2"/>
          <w:numId w:val="30"/>
        </w:numPr>
        <w:tabs>
          <w:tab w:val="left" w:pos="993"/>
        </w:tabs>
        <w:spacing w:after="120"/>
        <w:ind w:left="1843" w:hanging="709"/>
        <w:rPr>
          <w:rFonts w:cs="Arial"/>
          <w:i/>
          <w:iCs/>
          <w:sz w:val="21"/>
          <w:szCs w:val="21"/>
        </w:rPr>
      </w:pPr>
      <w:r w:rsidRPr="004D6630">
        <w:rPr>
          <w:rFonts w:cs="Arial"/>
          <w:i/>
          <w:iCs/>
          <w:sz w:val="21"/>
          <w:szCs w:val="21"/>
        </w:rPr>
        <w:t>Cadre des résultats</w:t>
      </w:r>
      <w:r w:rsidR="00B12A70">
        <w:rPr>
          <w:rFonts w:cs="Arial"/>
          <w:i/>
          <w:iCs/>
          <w:sz w:val="21"/>
          <w:szCs w:val="21"/>
        </w:rPr>
        <w:t xml:space="preserve"> de l’objectif 4</w:t>
      </w:r>
    </w:p>
    <w:tbl>
      <w:tblPr>
        <w:tblW w:w="15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9"/>
        <w:gridCol w:w="2976"/>
        <w:gridCol w:w="1098"/>
        <w:gridCol w:w="1240"/>
        <w:gridCol w:w="3402"/>
        <w:gridCol w:w="2528"/>
      </w:tblGrid>
      <w:tr w:rsidR="00C456A8" w:rsidRPr="000D7789" w14:paraId="0FD74EC8" w14:textId="77777777" w:rsidTr="000D7789">
        <w:trPr>
          <w:tblHeader/>
          <w:jc w:val="center"/>
        </w:trPr>
        <w:tc>
          <w:tcPr>
            <w:tcW w:w="3909" w:type="dxa"/>
          </w:tcPr>
          <w:p w14:paraId="1F1798E1" w14:textId="77777777" w:rsidR="00707190" w:rsidRPr="000D7789" w:rsidRDefault="00707190" w:rsidP="000D7789">
            <w:pPr>
              <w:spacing w:after="0" w:line="240" w:lineRule="auto"/>
              <w:jc w:val="center"/>
              <w:rPr>
                <w:b/>
              </w:rPr>
            </w:pPr>
            <w:r w:rsidRPr="000D7789">
              <w:rPr>
                <w:b/>
              </w:rPr>
              <w:t>Résultat</w:t>
            </w:r>
          </w:p>
        </w:tc>
        <w:tc>
          <w:tcPr>
            <w:tcW w:w="2976" w:type="dxa"/>
          </w:tcPr>
          <w:p w14:paraId="6750C275" w14:textId="77777777" w:rsidR="00707190" w:rsidRPr="000D7789" w:rsidRDefault="00707190" w:rsidP="000D7789">
            <w:pPr>
              <w:spacing w:after="0" w:line="240" w:lineRule="auto"/>
              <w:jc w:val="center"/>
              <w:rPr>
                <w:b/>
              </w:rPr>
            </w:pPr>
            <w:r w:rsidRPr="000D7789">
              <w:rPr>
                <w:b/>
              </w:rPr>
              <w:t>Indicateur</w:t>
            </w:r>
          </w:p>
        </w:tc>
        <w:tc>
          <w:tcPr>
            <w:tcW w:w="1098" w:type="dxa"/>
          </w:tcPr>
          <w:p w14:paraId="2040F0BA" w14:textId="77777777" w:rsidR="00707190" w:rsidRPr="000D7789" w:rsidRDefault="00707190" w:rsidP="000D7789">
            <w:pPr>
              <w:spacing w:after="0" w:line="240" w:lineRule="auto"/>
              <w:jc w:val="center"/>
              <w:rPr>
                <w:b/>
              </w:rPr>
            </w:pPr>
            <w:r w:rsidRPr="000D7789">
              <w:rPr>
                <w:b/>
              </w:rPr>
              <w:t>Valeur de Base</w:t>
            </w:r>
          </w:p>
        </w:tc>
        <w:tc>
          <w:tcPr>
            <w:tcW w:w="1240" w:type="dxa"/>
          </w:tcPr>
          <w:p w14:paraId="765FCA76" w14:textId="77777777" w:rsidR="00707190" w:rsidRPr="000D7789" w:rsidRDefault="00707190" w:rsidP="000D7789">
            <w:pPr>
              <w:spacing w:after="0" w:line="240" w:lineRule="auto"/>
              <w:jc w:val="center"/>
              <w:rPr>
                <w:b/>
              </w:rPr>
            </w:pPr>
            <w:r w:rsidRPr="000D7789">
              <w:rPr>
                <w:b/>
              </w:rPr>
              <w:t>Cible en 2015</w:t>
            </w:r>
          </w:p>
        </w:tc>
        <w:tc>
          <w:tcPr>
            <w:tcW w:w="3402" w:type="dxa"/>
          </w:tcPr>
          <w:p w14:paraId="53E7083A" w14:textId="77777777" w:rsidR="00707190" w:rsidRPr="000D7789" w:rsidRDefault="00707190" w:rsidP="000D7789">
            <w:pPr>
              <w:spacing w:after="0" w:line="240" w:lineRule="auto"/>
              <w:jc w:val="center"/>
              <w:rPr>
                <w:b/>
              </w:rPr>
            </w:pPr>
            <w:r w:rsidRPr="000D7789">
              <w:rPr>
                <w:b/>
              </w:rPr>
              <w:t>Source de vérification</w:t>
            </w:r>
          </w:p>
        </w:tc>
        <w:tc>
          <w:tcPr>
            <w:tcW w:w="2528" w:type="dxa"/>
          </w:tcPr>
          <w:p w14:paraId="6133808B" w14:textId="77777777" w:rsidR="00707190" w:rsidRPr="000D7789" w:rsidRDefault="00707190" w:rsidP="000D7789">
            <w:pPr>
              <w:spacing w:after="0" w:line="240" w:lineRule="auto"/>
              <w:jc w:val="center"/>
              <w:rPr>
                <w:b/>
              </w:rPr>
            </w:pPr>
            <w:r w:rsidRPr="000D7789">
              <w:rPr>
                <w:b/>
              </w:rPr>
              <w:t>Présupposition</w:t>
            </w:r>
          </w:p>
        </w:tc>
      </w:tr>
      <w:tr w:rsidR="0013503A" w:rsidRPr="000D7789" w14:paraId="6840870D" w14:textId="77777777" w:rsidTr="000D7789">
        <w:trPr>
          <w:trHeight w:val="283"/>
          <w:jc w:val="center"/>
        </w:trPr>
        <w:tc>
          <w:tcPr>
            <w:tcW w:w="15153" w:type="dxa"/>
            <w:gridSpan w:val="6"/>
          </w:tcPr>
          <w:p w14:paraId="51F612EA" w14:textId="77777777" w:rsidR="0013503A" w:rsidRPr="000D7789" w:rsidRDefault="0013503A" w:rsidP="000D7789">
            <w:pPr>
              <w:spacing w:after="0" w:line="240" w:lineRule="auto"/>
              <w:jc w:val="left"/>
            </w:pPr>
            <w:r w:rsidRPr="000D7789">
              <w:rPr>
                <w:rFonts w:eastAsia="Times New Roman" w:cs="Calibri"/>
                <w:b/>
                <w:bCs/>
                <w:color w:val="000000"/>
                <w:lang w:eastAsia="fr-FR"/>
              </w:rPr>
              <w:t>Un système de gestion des RHS orienté vers la performance est mis en place</w:t>
            </w:r>
          </w:p>
        </w:tc>
      </w:tr>
      <w:tr w:rsidR="0013503A" w:rsidRPr="000D7789" w14:paraId="5E7203AF" w14:textId="77777777" w:rsidTr="000D7789">
        <w:trPr>
          <w:trHeight w:val="283"/>
          <w:jc w:val="center"/>
        </w:trPr>
        <w:tc>
          <w:tcPr>
            <w:tcW w:w="15153" w:type="dxa"/>
            <w:gridSpan w:val="6"/>
          </w:tcPr>
          <w:p w14:paraId="0E89FB15" w14:textId="77777777" w:rsidR="0013503A" w:rsidRPr="000D7789" w:rsidRDefault="0013503A" w:rsidP="000D7789">
            <w:pPr>
              <w:pStyle w:val="Paragraphedeliste"/>
              <w:numPr>
                <w:ilvl w:val="0"/>
                <w:numId w:val="31"/>
              </w:numPr>
              <w:spacing w:after="0" w:line="240" w:lineRule="auto"/>
              <w:jc w:val="left"/>
            </w:pPr>
            <w:r w:rsidRPr="000D7789">
              <w:rPr>
                <w:rFonts w:eastAsia="Times New Roman" w:cs="Calibri"/>
                <w:b/>
                <w:lang w:eastAsia="fr-FR"/>
              </w:rPr>
              <w:t>Un dispositif de gestion efficace des RHS est développé</w:t>
            </w:r>
          </w:p>
        </w:tc>
      </w:tr>
      <w:tr w:rsidR="00C456A8" w:rsidRPr="000D7789" w14:paraId="2D5D31D0" w14:textId="77777777" w:rsidTr="000D7789">
        <w:trPr>
          <w:trHeight w:val="283"/>
          <w:jc w:val="center"/>
        </w:trPr>
        <w:tc>
          <w:tcPr>
            <w:tcW w:w="3909" w:type="dxa"/>
          </w:tcPr>
          <w:p w14:paraId="57042D1C" w14:textId="77777777" w:rsidR="007202E5" w:rsidRPr="000D7789" w:rsidRDefault="007202E5" w:rsidP="000D7789">
            <w:pPr>
              <w:tabs>
                <w:tab w:val="left" w:pos="993"/>
              </w:tabs>
              <w:spacing w:after="0" w:line="240" w:lineRule="auto"/>
              <w:ind w:left="360"/>
              <w:jc w:val="left"/>
              <w:rPr>
                <w:rFonts w:eastAsia="Times New Roman" w:cs="Calibri"/>
                <w:lang w:eastAsia="fr-FR"/>
              </w:rPr>
            </w:pPr>
          </w:p>
          <w:p w14:paraId="56437186" w14:textId="77777777" w:rsidR="007202E5" w:rsidRPr="000D7789" w:rsidRDefault="007202E5" w:rsidP="000D7789">
            <w:pPr>
              <w:pStyle w:val="Paragraphedeliste"/>
              <w:numPr>
                <w:ilvl w:val="1"/>
                <w:numId w:val="19"/>
              </w:numPr>
              <w:tabs>
                <w:tab w:val="left" w:pos="993"/>
              </w:tabs>
              <w:spacing w:after="0" w:line="240" w:lineRule="auto"/>
              <w:ind w:left="468" w:hanging="468"/>
              <w:jc w:val="left"/>
            </w:pPr>
            <w:r w:rsidRPr="000D7789">
              <w:rPr>
                <w:rFonts w:eastAsia="Times New Roman" w:cs="Calibri"/>
                <w:lang w:eastAsia="fr-FR"/>
              </w:rPr>
              <w:t>Les cadres organiques de toutes les structures sanitaires sont révisés et actualisés</w:t>
            </w:r>
          </w:p>
        </w:tc>
        <w:tc>
          <w:tcPr>
            <w:tcW w:w="2976" w:type="dxa"/>
          </w:tcPr>
          <w:p w14:paraId="74670029" w14:textId="77777777" w:rsidR="007202E5" w:rsidRPr="000D7789" w:rsidRDefault="007202E5" w:rsidP="000D7789">
            <w:pPr>
              <w:spacing w:after="0" w:line="240" w:lineRule="auto"/>
              <w:jc w:val="left"/>
            </w:pPr>
            <w:r w:rsidRPr="000D7789">
              <w:t>Proportion des structures sanitaires par type de structure ayant leurs cadres organiques actualisés</w:t>
            </w:r>
          </w:p>
        </w:tc>
        <w:tc>
          <w:tcPr>
            <w:tcW w:w="1098" w:type="dxa"/>
          </w:tcPr>
          <w:p w14:paraId="2E7E26F9" w14:textId="77777777" w:rsidR="007202E5" w:rsidRPr="000D7789" w:rsidRDefault="007202E5" w:rsidP="000D7789">
            <w:pPr>
              <w:spacing w:after="0" w:line="240" w:lineRule="auto"/>
            </w:pPr>
            <w:r w:rsidRPr="000D7789">
              <w:t>0</w:t>
            </w:r>
          </w:p>
        </w:tc>
        <w:tc>
          <w:tcPr>
            <w:tcW w:w="1240" w:type="dxa"/>
          </w:tcPr>
          <w:p w14:paraId="38A9DE86" w14:textId="77777777" w:rsidR="007202E5" w:rsidRPr="000D7789" w:rsidRDefault="007202E5" w:rsidP="000D7789">
            <w:pPr>
              <w:spacing w:after="0" w:line="240" w:lineRule="auto"/>
            </w:pPr>
            <w:r w:rsidRPr="000D7789">
              <w:t>100%</w:t>
            </w:r>
          </w:p>
        </w:tc>
        <w:tc>
          <w:tcPr>
            <w:tcW w:w="3402" w:type="dxa"/>
          </w:tcPr>
          <w:p w14:paraId="67CA79C4" w14:textId="77777777" w:rsidR="007202E5" w:rsidRPr="000D7789" w:rsidRDefault="007202E5" w:rsidP="000D7789">
            <w:pPr>
              <w:spacing w:after="0" w:line="240" w:lineRule="auto"/>
            </w:pPr>
            <w:r w:rsidRPr="000D7789">
              <w:t>Les cadres organiques des structures sanitaires</w:t>
            </w:r>
          </w:p>
        </w:tc>
        <w:tc>
          <w:tcPr>
            <w:tcW w:w="2528" w:type="dxa"/>
          </w:tcPr>
          <w:p w14:paraId="5DAE5228" w14:textId="77777777" w:rsidR="007202E5" w:rsidRPr="000D7789" w:rsidRDefault="007202E5" w:rsidP="000D7789">
            <w:pPr>
              <w:spacing w:after="120" w:line="240" w:lineRule="auto"/>
              <w:jc w:val="left"/>
            </w:pPr>
            <w:r w:rsidRPr="000D7789">
              <w:t>Stabilité politique et sociale</w:t>
            </w:r>
          </w:p>
          <w:p w14:paraId="0392AF56" w14:textId="77777777" w:rsidR="007202E5" w:rsidRPr="000D7789" w:rsidRDefault="007202E5" w:rsidP="000D7789">
            <w:pPr>
              <w:spacing w:after="0" w:line="240" w:lineRule="auto"/>
              <w:jc w:val="left"/>
            </w:pPr>
            <w:r w:rsidRPr="000D7789">
              <w:t>Disponibilité du financement</w:t>
            </w:r>
          </w:p>
        </w:tc>
      </w:tr>
      <w:tr w:rsidR="00C456A8" w:rsidRPr="000D7789" w14:paraId="29B3F912" w14:textId="77777777" w:rsidTr="000D7789">
        <w:trPr>
          <w:trHeight w:val="283"/>
          <w:jc w:val="center"/>
        </w:trPr>
        <w:tc>
          <w:tcPr>
            <w:tcW w:w="3909" w:type="dxa"/>
          </w:tcPr>
          <w:p w14:paraId="6B4CBB8C" w14:textId="77777777" w:rsidR="007202E5" w:rsidRPr="000D7789" w:rsidRDefault="007202E5" w:rsidP="000D7789">
            <w:pPr>
              <w:pStyle w:val="Paragraphedeliste"/>
              <w:numPr>
                <w:ilvl w:val="1"/>
                <w:numId w:val="19"/>
              </w:numPr>
              <w:tabs>
                <w:tab w:val="left" w:pos="993"/>
              </w:tabs>
              <w:spacing w:after="0" w:line="240" w:lineRule="auto"/>
              <w:ind w:left="468" w:hanging="468"/>
              <w:jc w:val="left"/>
              <w:rPr>
                <w:rFonts w:eastAsia="Times New Roman" w:cs="Calibri"/>
                <w:lang w:eastAsia="fr-FR"/>
              </w:rPr>
            </w:pPr>
            <w:r w:rsidRPr="000D7789">
              <w:rPr>
                <w:rFonts w:eastAsia="Times New Roman" w:cs="Calibri"/>
                <w:lang w:eastAsia="fr-FR"/>
              </w:rPr>
              <w:t>La description des postes d’emploi est faite</w:t>
            </w:r>
          </w:p>
          <w:p w14:paraId="79C3D288" w14:textId="77777777" w:rsidR="007202E5" w:rsidRPr="000D7789" w:rsidRDefault="007202E5" w:rsidP="000D7789">
            <w:pPr>
              <w:pStyle w:val="Paragraphedeliste"/>
              <w:tabs>
                <w:tab w:val="left" w:pos="993"/>
              </w:tabs>
              <w:spacing w:after="0" w:line="240" w:lineRule="auto"/>
              <w:jc w:val="left"/>
            </w:pPr>
          </w:p>
        </w:tc>
        <w:tc>
          <w:tcPr>
            <w:tcW w:w="2976" w:type="dxa"/>
          </w:tcPr>
          <w:p w14:paraId="6870A22A" w14:textId="77777777" w:rsidR="007202E5" w:rsidRPr="000D7789" w:rsidRDefault="007202E5" w:rsidP="000D7789">
            <w:pPr>
              <w:spacing w:after="120" w:line="240" w:lineRule="auto"/>
            </w:pPr>
            <w:r w:rsidRPr="000D7789">
              <w:t>Nombre de cadre nationaux formés à la description des postes d’emploi</w:t>
            </w:r>
          </w:p>
          <w:p w14:paraId="440A21B7" w14:textId="77777777" w:rsidR="007202E5" w:rsidRPr="000D7789" w:rsidRDefault="007202E5" w:rsidP="000D7789">
            <w:pPr>
              <w:spacing w:after="0" w:line="240" w:lineRule="auto"/>
            </w:pPr>
            <w:r w:rsidRPr="000D7789">
              <w:t xml:space="preserve">Proportion de structures dont les </w:t>
            </w:r>
            <w:r w:rsidRPr="000D7789">
              <w:rPr>
                <w:rFonts w:eastAsia="Times New Roman" w:cs="Calibri"/>
                <w:lang w:eastAsia="fr-FR"/>
              </w:rPr>
              <w:t xml:space="preserve">postes sont décrits </w:t>
            </w:r>
            <w:r w:rsidRPr="000D7789">
              <w:t xml:space="preserve">par type </w:t>
            </w:r>
            <w:r w:rsidRPr="000D7789">
              <w:rPr>
                <w:rFonts w:eastAsia="Times New Roman" w:cs="Calibri"/>
                <w:lang w:eastAsia="fr-FR"/>
              </w:rPr>
              <w:t>d’emploi</w:t>
            </w:r>
            <w:r w:rsidRPr="000D7789">
              <w:t xml:space="preserve"> </w:t>
            </w:r>
            <w:r w:rsidRPr="000D7789">
              <w:rPr>
                <w:rFonts w:eastAsia="Times New Roman" w:cs="Calibri"/>
                <w:lang w:eastAsia="fr-FR"/>
              </w:rPr>
              <w:t xml:space="preserve"> </w:t>
            </w:r>
          </w:p>
        </w:tc>
        <w:tc>
          <w:tcPr>
            <w:tcW w:w="1098" w:type="dxa"/>
          </w:tcPr>
          <w:p w14:paraId="53BC3801" w14:textId="77777777" w:rsidR="007202E5" w:rsidRPr="000D7789" w:rsidRDefault="007202E5" w:rsidP="000D7789">
            <w:pPr>
              <w:spacing w:after="0" w:line="240" w:lineRule="auto"/>
            </w:pPr>
            <w:r w:rsidRPr="000D7789">
              <w:t>0</w:t>
            </w:r>
          </w:p>
        </w:tc>
        <w:tc>
          <w:tcPr>
            <w:tcW w:w="1240" w:type="dxa"/>
          </w:tcPr>
          <w:p w14:paraId="76BD65FC" w14:textId="77777777" w:rsidR="007202E5" w:rsidRPr="000D7789" w:rsidRDefault="007202E5" w:rsidP="000D7789">
            <w:pPr>
              <w:spacing w:after="0" w:line="240" w:lineRule="auto"/>
            </w:pPr>
            <w:r w:rsidRPr="000D7789">
              <w:t>25</w:t>
            </w:r>
          </w:p>
          <w:p w14:paraId="5AFE7CC4" w14:textId="77777777" w:rsidR="007202E5" w:rsidRPr="000D7789" w:rsidRDefault="007202E5" w:rsidP="000D7789">
            <w:pPr>
              <w:spacing w:after="0" w:line="240" w:lineRule="auto"/>
            </w:pPr>
          </w:p>
          <w:p w14:paraId="70054DBB" w14:textId="77777777" w:rsidR="007202E5" w:rsidRPr="000D7789" w:rsidRDefault="007202E5" w:rsidP="000D7789">
            <w:pPr>
              <w:spacing w:after="120" w:line="240" w:lineRule="auto"/>
            </w:pPr>
          </w:p>
          <w:p w14:paraId="1683F9AB" w14:textId="77777777" w:rsidR="007202E5" w:rsidRPr="000D7789" w:rsidRDefault="007202E5" w:rsidP="000D7789">
            <w:pPr>
              <w:spacing w:after="0" w:line="240" w:lineRule="auto"/>
            </w:pPr>
            <w:r w:rsidRPr="000D7789">
              <w:t>00%</w:t>
            </w:r>
          </w:p>
        </w:tc>
        <w:tc>
          <w:tcPr>
            <w:tcW w:w="3402" w:type="dxa"/>
          </w:tcPr>
          <w:p w14:paraId="600DDCFA" w14:textId="77777777" w:rsidR="007202E5" w:rsidRPr="000D7789" w:rsidRDefault="007202E5" w:rsidP="000D7789">
            <w:pPr>
              <w:spacing w:after="120" w:line="240" w:lineRule="auto"/>
            </w:pPr>
            <w:r w:rsidRPr="000D7789">
              <w:t>Rapport de formation des cadres en description de poste d’emploi</w:t>
            </w:r>
          </w:p>
          <w:p w14:paraId="0EE34415" w14:textId="77777777" w:rsidR="007202E5" w:rsidRPr="000D7789" w:rsidRDefault="007202E5" w:rsidP="000D7789">
            <w:pPr>
              <w:spacing w:after="0" w:line="240" w:lineRule="auto"/>
            </w:pPr>
          </w:p>
          <w:p w14:paraId="3FB78443" w14:textId="77777777" w:rsidR="007202E5" w:rsidRPr="000D7789" w:rsidRDefault="007202E5" w:rsidP="000D7789">
            <w:pPr>
              <w:spacing w:after="0" w:line="240" w:lineRule="auto"/>
            </w:pPr>
          </w:p>
          <w:p w14:paraId="7E59E5BD" w14:textId="77777777" w:rsidR="007202E5" w:rsidRPr="000D7789" w:rsidRDefault="007202E5" w:rsidP="000D7789">
            <w:pPr>
              <w:spacing w:after="0" w:line="240" w:lineRule="auto"/>
            </w:pPr>
            <w:r w:rsidRPr="000D7789">
              <w:t>Les documents portant description des postes d’emploi</w:t>
            </w:r>
          </w:p>
        </w:tc>
        <w:tc>
          <w:tcPr>
            <w:tcW w:w="2528" w:type="dxa"/>
          </w:tcPr>
          <w:p w14:paraId="59CF76F9" w14:textId="77777777" w:rsidR="007202E5" w:rsidRPr="000D7789" w:rsidRDefault="007202E5" w:rsidP="000D7789">
            <w:pPr>
              <w:spacing w:after="120" w:line="240" w:lineRule="auto"/>
              <w:jc w:val="left"/>
            </w:pPr>
            <w:r w:rsidRPr="000D7789">
              <w:t>Stabilité politique et sociale</w:t>
            </w:r>
          </w:p>
          <w:p w14:paraId="07141D48" w14:textId="77777777" w:rsidR="007202E5" w:rsidRPr="000D7789" w:rsidRDefault="007202E5" w:rsidP="000D7789">
            <w:pPr>
              <w:spacing w:after="0" w:line="240" w:lineRule="auto"/>
              <w:jc w:val="left"/>
            </w:pPr>
            <w:r w:rsidRPr="000D7789">
              <w:t>Disponibilité du financement</w:t>
            </w:r>
          </w:p>
        </w:tc>
      </w:tr>
      <w:tr w:rsidR="00C456A8" w:rsidRPr="000D7789" w14:paraId="69042FBA" w14:textId="77777777" w:rsidTr="000D7789">
        <w:trPr>
          <w:trHeight w:val="283"/>
          <w:jc w:val="center"/>
        </w:trPr>
        <w:tc>
          <w:tcPr>
            <w:tcW w:w="3909" w:type="dxa"/>
          </w:tcPr>
          <w:p w14:paraId="7866FDEE" w14:textId="77777777" w:rsidR="007202E5" w:rsidRPr="000D7789" w:rsidRDefault="007202E5" w:rsidP="000D7789">
            <w:pPr>
              <w:pStyle w:val="Paragraphedeliste"/>
              <w:numPr>
                <w:ilvl w:val="1"/>
                <w:numId w:val="19"/>
              </w:numPr>
              <w:tabs>
                <w:tab w:val="left" w:pos="993"/>
              </w:tabs>
              <w:spacing w:after="0" w:line="240" w:lineRule="auto"/>
              <w:ind w:left="468" w:hanging="468"/>
              <w:jc w:val="left"/>
            </w:pPr>
            <w:r w:rsidRPr="000D7789">
              <w:t>La nomenclature/classification des professions de santé est harmonisée entre MSHP, Education, Fonction publique et CEDEAO</w:t>
            </w:r>
          </w:p>
        </w:tc>
        <w:tc>
          <w:tcPr>
            <w:tcW w:w="2976" w:type="dxa"/>
          </w:tcPr>
          <w:p w14:paraId="22287DDC" w14:textId="77777777" w:rsidR="007202E5" w:rsidRPr="000D7789" w:rsidRDefault="007202E5" w:rsidP="000D7789">
            <w:pPr>
              <w:spacing w:after="0" w:line="240" w:lineRule="auto"/>
              <w:jc w:val="left"/>
            </w:pPr>
            <w:r w:rsidRPr="000D7789">
              <w:t>Existence de nomenclature des professions de santé révisée et harmonisée</w:t>
            </w:r>
          </w:p>
        </w:tc>
        <w:tc>
          <w:tcPr>
            <w:tcW w:w="1098" w:type="dxa"/>
          </w:tcPr>
          <w:p w14:paraId="06713811" w14:textId="77777777" w:rsidR="007202E5" w:rsidRPr="000D7789" w:rsidRDefault="007202E5" w:rsidP="000D7789">
            <w:pPr>
              <w:spacing w:after="0" w:line="240" w:lineRule="auto"/>
            </w:pPr>
            <w:r w:rsidRPr="000D7789">
              <w:t>N’existe pas</w:t>
            </w:r>
          </w:p>
        </w:tc>
        <w:tc>
          <w:tcPr>
            <w:tcW w:w="1240" w:type="dxa"/>
          </w:tcPr>
          <w:p w14:paraId="4080A12B" w14:textId="77777777" w:rsidR="007202E5" w:rsidRPr="000D7789" w:rsidRDefault="007202E5" w:rsidP="000D7789">
            <w:pPr>
              <w:spacing w:after="0" w:line="240" w:lineRule="auto"/>
            </w:pPr>
            <w:r w:rsidRPr="000D7789">
              <w:t>Existe</w:t>
            </w:r>
          </w:p>
        </w:tc>
        <w:tc>
          <w:tcPr>
            <w:tcW w:w="3402" w:type="dxa"/>
          </w:tcPr>
          <w:p w14:paraId="21B3C2EB" w14:textId="77777777" w:rsidR="007202E5" w:rsidRPr="000D7789" w:rsidRDefault="007202E5" w:rsidP="000D7789">
            <w:pPr>
              <w:tabs>
                <w:tab w:val="left" w:pos="993"/>
              </w:tabs>
              <w:spacing w:after="0" w:line="240" w:lineRule="auto"/>
              <w:jc w:val="left"/>
              <w:rPr>
                <w:rFonts w:eastAsia="Times New Roman" w:cs="Calibri"/>
                <w:lang w:eastAsia="fr-FR"/>
              </w:rPr>
            </w:pPr>
            <w:r w:rsidRPr="000D7789">
              <w:rPr>
                <w:rFonts w:eastAsia="Times New Roman" w:cs="Calibri"/>
                <w:lang w:eastAsia="fr-FR"/>
              </w:rPr>
              <w:t>Document de nomenclature/classification des professions de santé</w:t>
            </w:r>
          </w:p>
        </w:tc>
        <w:tc>
          <w:tcPr>
            <w:tcW w:w="2528" w:type="dxa"/>
          </w:tcPr>
          <w:p w14:paraId="0849721D" w14:textId="77777777" w:rsidR="007202E5" w:rsidRPr="000D7789" w:rsidRDefault="007202E5" w:rsidP="000D7789">
            <w:pPr>
              <w:spacing w:after="0" w:line="240" w:lineRule="auto"/>
              <w:jc w:val="left"/>
            </w:pPr>
            <w:r w:rsidRPr="000D7789">
              <w:t>Stabilité politique et sociale</w:t>
            </w:r>
          </w:p>
          <w:p w14:paraId="04AB739E" w14:textId="77777777" w:rsidR="007202E5" w:rsidRPr="000D7789" w:rsidRDefault="007202E5" w:rsidP="000D7789">
            <w:pPr>
              <w:spacing w:after="0" w:line="240" w:lineRule="auto"/>
              <w:jc w:val="left"/>
            </w:pPr>
          </w:p>
          <w:p w14:paraId="407F26E7" w14:textId="77777777" w:rsidR="007202E5" w:rsidRPr="000D7789" w:rsidRDefault="007202E5" w:rsidP="000D7789">
            <w:pPr>
              <w:spacing w:after="0" w:line="240" w:lineRule="auto"/>
              <w:jc w:val="left"/>
            </w:pPr>
            <w:r w:rsidRPr="000D7789">
              <w:t>Disponibilité du financement</w:t>
            </w:r>
          </w:p>
        </w:tc>
      </w:tr>
      <w:tr w:rsidR="00C456A8" w:rsidRPr="000D7789" w14:paraId="5308C0A1" w14:textId="77777777" w:rsidTr="000D7789">
        <w:trPr>
          <w:trHeight w:val="283"/>
          <w:jc w:val="center"/>
        </w:trPr>
        <w:tc>
          <w:tcPr>
            <w:tcW w:w="3909" w:type="dxa"/>
          </w:tcPr>
          <w:p w14:paraId="60A7DB2B" w14:textId="77777777" w:rsidR="007202E5" w:rsidRPr="000D7789" w:rsidRDefault="007202E5" w:rsidP="000D7789">
            <w:pPr>
              <w:pStyle w:val="Paragraphedeliste"/>
              <w:numPr>
                <w:ilvl w:val="1"/>
                <w:numId w:val="19"/>
              </w:numPr>
              <w:tabs>
                <w:tab w:val="left" w:pos="993"/>
              </w:tabs>
              <w:spacing w:after="0" w:line="240" w:lineRule="auto"/>
              <w:ind w:left="468" w:hanging="468"/>
              <w:jc w:val="left"/>
              <w:rPr>
                <w:rFonts w:eastAsia="Times New Roman" w:cs="Calibri"/>
                <w:lang w:eastAsia="fr-FR"/>
              </w:rPr>
            </w:pPr>
            <w:r w:rsidRPr="000D7789">
              <w:rPr>
                <w:rFonts w:eastAsia="Times New Roman" w:cs="Calibri"/>
                <w:lang w:eastAsia="fr-FR"/>
              </w:rPr>
              <w:t>Les normes de personnel par type de structure sanitaire sont révisées et actualisées</w:t>
            </w:r>
          </w:p>
          <w:p w14:paraId="228FF057" w14:textId="77777777" w:rsidR="007202E5" w:rsidRPr="000D7789" w:rsidRDefault="007202E5" w:rsidP="000D7789">
            <w:pPr>
              <w:pStyle w:val="Paragraphedeliste"/>
              <w:tabs>
                <w:tab w:val="left" w:pos="993"/>
              </w:tabs>
              <w:spacing w:after="0" w:line="240" w:lineRule="auto"/>
              <w:jc w:val="left"/>
              <w:rPr>
                <w:rFonts w:eastAsia="Times New Roman" w:cs="Calibri"/>
                <w:lang w:eastAsia="fr-FR"/>
              </w:rPr>
            </w:pPr>
          </w:p>
        </w:tc>
        <w:tc>
          <w:tcPr>
            <w:tcW w:w="2976" w:type="dxa"/>
          </w:tcPr>
          <w:p w14:paraId="07040CC8" w14:textId="77777777" w:rsidR="007202E5" w:rsidRPr="000D7789" w:rsidRDefault="007202E5" w:rsidP="000D7789">
            <w:pPr>
              <w:spacing w:after="0" w:line="240" w:lineRule="auto"/>
              <w:jc w:val="left"/>
            </w:pPr>
            <w:r w:rsidRPr="000D7789">
              <w:t xml:space="preserve">Existence des </w:t>
            </w:r>
            <w:r w:rsidRPr="000D7789">
              <w:rPr>
                <w:rFonts w:eastAsia="Times New Roman" w:cs="Calibri"/>
                <w:lang w:eastAsia="fr-FR"/>
              </w:rPr>
              <w:t>normes actualisées de personnel</w:t>
            </w:r>
            <w:r w:rsidRPr="000D7789">
              <w:t xml:space="preserve"> par type de structure sanitaire</w:t>
            </w:r>
          </w:p>
        </w:tc>
        <w:tc>
          <w:tcPr>
            <w:tcW w:w="1098" w:type="dxa"/>
          </w:tcPr>
          <w:p w14:paraId="416AF999" w14:textId="77777777" w:rsidR="007202E5" w:rsidRPr="000D7789" w:rsidRDefault="007202E5" w:rsidP="000D7789">
            <w:pPr>
              <w:spacing w:after="0" w:line="240" w:lineRule="auto"/>
            </w:pPr>
            <w:r w:rsidRPr="000D7789">
              <w:t>N’existe pas</w:t>
            </w:r>
          </w:p>
        </w:tc>
        <w:tc>
          <w:tcPr>
            <w:tcW w:w="1240" w:type="dxa"/>
          </w:tcPr>
          <w:p w14:paraId="3FF62B1D" w14:textId="77777777" w:rsidR="007202E5" w:rsidRPr="000D7789" w:rsidRDefault="007202E5" w:rsidP="000D7789">
            <w:pPr>
              <w:spacing w:after="0" w:line="240" w:lineRule="auto"/>
            </w:pPr>
            <w:r w:rsidRPr="000D7789">
              <w:t>existe</w:t>
            </w:r>
          </w:p>
        </w:tc>
        <w:tc>
          <w:tcPr>
            <w:tcW w:w="3402" w:type="dxa"/>
          </w:tcPr>
          <w:p w14:paraId="61E0CAC7" w14:textId="77777777" w:rsidR="007202E5" w:rsidRPr="000D7789" w:rsidRDefault="007202E5" w:rsidP="000D7789">
            <w:pPr>
              <w:tabs>
                <w:tab w:val="left" w:pos="993"/>
              </w:tabs>
              <w:spacing w:after="0" w:line="240" w:lineRule="auto"/>
              <w:jc w:val="left"/>
            </w:pPr>
            <w:r w:rsidRPr="000D7789">
              <w:rPr>
                <w:rFonts w:eastAsia="Times New Roman" w:cs="Calibri"/>
                <w:lang w:eastAsia="fr-FR"/>
              </w:rPr>
              <w:t xml:space="preserve">Le document portant normes actualisées de personnel par type de structure sanitaire  </w:t>
            </w:r>
          </w:p>
        </w:tc>
        <w:tc>
          <w:tcPr>
            <w:tcW w:w="2528" w:type="dxa"/>
          </w:tcPr>
          <w:p w14:paraId="07D02CEE" w14:textId="77777777" w:rsidR="007202E5" w:rsidRPr="000D7789" w:rsidRDefault="007202E5" w:rsidP="000D7789">
            <w:pPr>
              <w:spacing w:after="120" w:line="240" w:lineRule="auto"/>
              <w:jc w:val="left"/>
            </w:pPr>
            <w:r w:rsidRPr="000D7789">
              <w:t>Stabilité politique et sociale</w:t>
            </w:r>
          </w:p>
          <w:p w14:paraId="58586ADF" w14:textId="77777777" w:rsidR="007202E5" w:rsidRPr="000D7789" w:rsidRDefault="007202E5" w:rsidP="000D7789">
            <w:pPr>
              <w:spacing w:after="0" w:line="240" w:lineRule="auto"/>
              <w:jc w:val="left"/>
            </w:pPr>
            <w:r w:rsidRPr="000D7789">
              <w:t>Disponibilité du financement</w:t>
            </w:r>
          </w:p>
        </w:tc>
      </w:tr>
      <w:tr w:rsidR="00C456A8" w:rsidRPr="000D7789" w14:paraId="3003424F" w14:textId="77777777" w:rsidTr="000D7789">
        <w:trPr>
          <w:trHeight w:val="283"/>
          <w:jc w:val="center"/>
        </w:trPr>
        <w:tc>
          <w:tcPr>
            <w:tcW w:w="3909" w:type="dxa"/>
            <w:vAlign w:val="center"/>
          </w:tcPr>
          <w:p w14:paraId="11D2D59B" w14:textId="77777777" w:rsidR="007202E5" w:rsidRPr="000D7789" w:rsidRDefault="007202E5" w:rsidP="000D7789">
            <w:pPr>
              <w:pStyle w:val="Paragraphedeliste"/>
              <w:numPr>
                <w:ilvl w:val="1"/>
                <w:numId w:val="19"/>
              </w:numPr>
              <w:tabs>
                <w:tab w:val="left" w:pos="993"/>
              </w:tabs>
              <w:spacing w:after="0" w:line="240" w:lineRule="auto"/>
              <w:ind w:left="468" w:hanging="468"/>
              <w:jc w:val="left"/>
            </w:pPr>
            <w:r w:rsidRPr="000D7789">
              <w:t>Le recensement des RHS est actualisé</w:t>
            </w:r>
          </w:p>
        </w:tc>
        <w:tc>
          <w:tcPr>
            <w:tcW w:w="2976" w:type="dxa"/>
          </w:tcPr>
          <w:p w14:paraId="60594B1C" w14:textId="77777777" w:rsidR="007202E5" w:rsidRPr="000D7789" w:rsidRDefault="007202E5" w:rsidP="000D7789">
            <w:pPr>
              <w:spacing w:after="0" w:line="240" w:lineRule="auto"/>
              <w:jc w:val="left"/>
            </w:pPr>
            <w:r w:rsidRPr="000D7789">
              <w:t>Existence du nouveau fichier de recensement des RHS</w:t>
            </w:r>
          </w:p>
        </w:tc>
        <w:tc>
          <w:tcPr>
            <w:tcW w:w="1098" w:type="dxa"/>
          </w:tcPr>
          <w:p w14:paraId="5CA36D07" w14:textId="77777777" w:rsidR="007202E5" w:rsidRPr="000D7789" w:rsidRDefault="007202E5" w:rsidP="000D7789">
            <w:pPr>
              <w:spacing w:after="0" w:line="240" w:lineRule="auto"/>
            </w:pPr>
            <w:r w:rsidRPr="000D7789">
              <w:t>N’existe pas</w:t>
            </w:r>
          </w:p>
        </w:tc>
        <w:tc>
          <w:tcPr>
            <w:tcW w:w="1240" w:type="dxa"/>
          </w:tcPr>
          <w:p w14:paraId="049A890D" w14:textId="77777777" w:rsidR="007202E5" w:rsidRPr="000D7789" w:rsidRDefault="007202E5" w:rsidP="000D7789">
            <w:pPr>
              <w:spacing w:after="0" w:line="240" w:lineRule="auto"/>
            </w:pPr>
            <w:r w:rsidRPr="000D7789">
              <w:t>Existe</w:t>
            </w:r>
          </w:p>
        </w:tc>
        <w:tc>
          <w:tcPr>
            <w:tcW w:w="3402" w:type="dxa"/>
          </w:tcPr>
          <w:p w14:paraId="37887397" w14:textId="77777777" w:rsidR="007202E5" w:rsidRPr="000D7789" w:rsidRDefault="007202E5" w:rsidP="000D7789">
            <w:pPr>
              <w:tabs>
                <w:tab w:val="left" w:pos="993"/>
              </w:tabs>
              <w:spacing w:after="0" w:line="240" w:lineRule="auto"/>
              <w:jc w:val="left"/>
              <w:rPr>
                <w:rFonts w:eastAsia="Times New Roman" w:cs="Calibri"/>
                <w:lang w:eastAsia="fr-FR"/>
              </w:rPr>
            </w:pPr>
            <w:r w:rsidRPr="000D7789">
              <w:rPr>
                <w:rFonts w:eastAsia="Times New Roman" w:cs="Calibri"/>
                <w:lang w:eastAsia="fr-FR"/>
              </w:rPr>
              <w:t>Fichier du recensement des RHS</w:t>
            </w:r>
          </w:p>
        </w:tc>
        <w:tc>
          <w:tcPr>
            <w:tcW w:w="2528" w:type="dxa"/>
          </w:tcPr>
          <w:p w14:paraId="08C746B8" w14:textId="77777777" w:rsidR="007202E5" w:rsidRPr="000D7789" w:rsidRDefault="007202E5" w:rsidP="000D7789">
            <w:pPr>
              <w:spacing w:after="120" w:line="240" w:lineRule="auto"/>
              <w:jc w:val="left"/>
            </w:pPr>
            <w:r w:rsidRPr="000D7789">
              <w:t>Stabilité politique et sociale</w:t>
            </w:r>
          </w:p>
          <w:p w14:paraId="5FF0B2AB" w14:textId="77777777" w:rsidR="007202E5" w:rsidRPr="000D7789" w:rsidRDefault="007202E5" w:rsidP="000D7789">
            <w:pPr>
              <w:spacing w:after="0" w:line="240" w:lineRule="auto"/>
              <w:jc w:val="left"/>
            </w:pPr>
            <w:r w:rsidRPr="000D7789">
              <w:t>Disponibilité du financement</w:t>
            </w:r>
          </w:p>
        </w:tc>
      </w:tr>
      <w:tr w:rsidR="00C456A8" w:rsidRPr="000D7789" w14:paraId="1E4A87C3" w14:textId="77777777" w:rsidTr="000D7789">
        <w:trPr>
          <w:trHeight w:val="283"/>
          <w:jc w:val="center"/>
        </w:trPr>
        <w:tc>
          <w:tcPr>
            <w:tcW w:w="3909" w:type="dxa"/>
          </w:tcPr>
          <w:p w14:paraId="081391AA" w14:textId="77777777" w:rsidR="00A2319E" w:rsidRPr="000D7789" w:rsidRDefault="00A2319E" w:rsidP="000D7789">
            <w:pPr>
              <w:pStyle w:val="Paragraphedeliste"/>
              <w:numPr>
                <w:ilvl w:val="1"/>
                <w:numId w:val="19"/>
              </w:numPr>
              <w:tabs>
                <w:tab w:val="left" w:pos="993"/>
              </w:tabs>
              <w:spacing w:after="0" w:line="240" w:lineRule="auto"/>
              <w:ind w:left="468" w:hanging="468"/>
              <w:jc w:val="left"/>
              <w:rPr>
                <w:rFonts w:eastAsia="Times New Roman" w:cs="Calibri"/>
                <w:lang w:eastAsia="fr-FR"/>
              </w:rPr>
            </w:pPr>
            <w:r w:rsidRPr="000D7789">
              <w:rPr>
                <w:rFonts w:eastAsia="Times New Roman" w:cs="Calibri"/>
                <w:lang w:eastAsia="fr-FR"/>
              </w:rPr>
              <w:t>Des directives applicables pour les affectations et les nominations des personnels de santé sont élaborées et mises en œuvre</w:t>
            </w:r>
          </w:p>
          <w:p w14:paraId="71C7ECBD" w14:textId="77777777" w:rsidR="00A2319E" w:rsidRPr="000D7789" w:rsidRDefault="00A2319E" w:rsidP="000D7789">
            <w:pPr>
              <w:pStyle w:val="Paragraphedeliste"/>
              <w:tabs>
                <w:tab w:val="left" w:pos="993"/>
              </w:tabs>
              <w:spacing w:after="0" w:line="240" w:lineRule="auto"/>
              <w:jc w:val="left"/>
              <w:rPr>
                <w:rFonts w:eastAsia="Times New Roman" w:cs="Calibri"/>
                <w:lang w:eastAsia="fr-FR"/>
              </w:rPr>
            </w:pPr>
          </w:p>
        </w:tc>
        <w:tc>
          <w:tcPr>
            <w:tcW w:w="2976" w:type="dxa"/>
          </w:tcPr>
          <w:p w14:paraId="1DD20187" w14:textId="77777777" w:rsidR="00A2319E" w:rsidRPr="000D7789" w:rsidRDefault="00A2319E" w:rsidP="000D7789">
            <w:pPr>
              <w:tabs>
                <w:tab w:val="left" w:pos="993"/>
              </w:tabs>
              <w:spacing w:after="0" w:line="240" w:lineRule="auto"/>
              <w:jc w:val="left"/>
              <w:rPr>
                <w:rFonts w:eastAsia="Times New Roman" w:cs="Calibri"/>
                <w:lang w:eastAsia="fr-FR"/>
              </w:rPr>
            </w:pPr>
            <w:r w:rsidRPr="000D7789">
              <w:t xml:space="preserve">Existence des </w:t>
            </w:r>
            <w:r w:rsidRPr="000D7789">
              <w:rPr>
                <w:rFonts w:eastAsia="Times New Roman" w:cs="Calibri"/>
                <w:lang w:eastAsia="fr-FR"/>
              </w:rPr>
              <w:t>directives applicables pour les affectations et les nominations des personnels de santé</w:t>
            </w:r>
          </w:p>
          <w:p w14:paraId="1C915D0E" w14:textId="77777777" w:rsidR="00A2319E" w:rsidRPr="000D7789" w:rsidRDefault="00A2319E" w:rsidP="000D7789">
            <w:pPr>
              <w:spacing w:after="0" w:line="240" w:lineRule="auto"/>
              <w:jc w:val="left"/>
            </w:pPr>
          </w:p>
        </w:tc>
        <w:tc>
          <w:tcPr>
            <w:tcW w:w="1098" w:type="dxa"/>
          </w:tcPr>
          <w:p w14:paraId="0FABA0BB" w14:textId="77777777" w:rsidR="00A2319E" w:rsidRPr="000D7789" w:rsidRDefault="00A2319E" w:rsidP="000D7789">
            <w:pPr>
              <w:spacing w:after="0" w:line="240" w:lineRule="auto"/>
            </w:pPr>
            <w:r w:rsidRPr="000D7789">
              <w:t>Existe pour les nominations aux postes administratifs ; mais pas pour les affectations</w:t>
            </w:r>
          </w:p>
        </w:tc>
        <w:tc>
          <w:tcPr>
            <w:tcW w:w="1240" w:type="dxa"/>
          </w:tcPr>
          <w:p w14:paraId="4641D3B7" w14:textId="77777777" w:rsidR="00A2319E" w:rsidRPr="000D7789" w:rsidRDefault="00A2319E" w:rsidP="000D7789">
            <w:pPr>
              <w:spacing w:after="0" w:line="240" w:lineRule="auto"/>
            </w:pPr>
            <w:r w:rsidRPr="000D7789">
              <w:t>existe</w:t>
            </w:r>
          </w:p>
        </w:tc>
        <w:tc>
          <w:tcPr>
            <w:tcW w:w="3402" w:type="dxa"/>
          </w:tcPr>
          <w:p w14:paraId="6663ECA5" w14:textId="77777777" w:rsidR="00A2319E" w:rsidRPr="000D7789" w:rsidRDefault="00A404A9" w:rsidP="000D7789">
            <w:pPr>
              <w:tabs>
                <w:tab w:val="left" w:pos="993"/>
              </w:tabs>
              <w:spacing w:after="0" w:line="240" w:lineRule="auto"/>
              <w:jc w:val="left"/>
              <w:rPr>
                <w:rFonts w:eastAsia="Times New Roman" w:cs="Calibri"/>
                <w:lang w:eastAsia="fr-FR"/>
              </w:rPr>
            </w:pPr>
            <w:r w:rsidRPr="000D7789">
              <w:rPr>
                <w:rFonts w:eastAsia="Times New Roman" w:cs="Calibri"/>
                <w:lang w:eastAsia="fr-FR"/>
              </w:rPr>
              <w:t xml:space="preserve">Exemplaire des </w:t>
            </w:r>
            <w:r w:rsidR="00A2319E" w:rsidRPr="000D7789">
              <w:rPr>
                <w:rFonts w:eastAsia="Times New Roman" w:cs="Calibri"/>
                <w:lang w:eastAsia="fr-FR"/>
              </w:rPr>
              <w:t>directives applicables pour les affectations et les nominations des personnels de santé</w:t>
            </w:r>
          </w:p>
          <w:p w14:paraId="227A55A1" w14:textId="77777777" w:rsidR="00A2319E" w:rsidRPr="000D7789" w:rsidRDefault="00A2319E" w:rsidP="000D7789">
            <w:pPr>
              <w:tabs>
                <w:tab w:val="left" w:pos="993"/>
              </w:tabs>
              <w:spacing w:after="0" w:line="240" w:lineRule="auto"/>
              <w:jc w:val="left"/>
            </w:pPr>
          </w:p>
        </w:tc>
        <w:tc>
          <w:tcPr>
            <w:tcW w:w="2528" w:type="dxa"/>
          </w:tcPr>
          <w:p w14:paraId="4A33B33E" w14:textId="77777777" w:rsidR="00A2319E" w:rsidRPr="000D7789" w:rsidRDefault="00A2319E" w:rsidP="000D7789">
            <w:pPr>
              <w:spacing w:after="0" w:line="240" w:lineRule="auto"/>
              <w:jc w:val="left"/>
            </w:pPr>
            <w:r w:rsidRPr="000D7789">
              <w:t>Stabilité politique et sociale</w:t>
            </w:r>
          </w:p>
          <w:p w14:paraId="3C701C61" w14:textId="77777777" w:rsidR="00A2319E" w:rsidRPr="000D7789" w:rsidRDefault="00A2319E" w:rsidP="000D7789">
            <w:pPr>
              <w:spacing w:after="0" w:line="240" w:lineRule="auto"/>
              <w:jc w:val="left"/>
            </w:pPr>
          </w:p>
          <w:p w14:paraId="33FD7A53" w14:textId="77777777" w:rsidR="00A2319E" w:rsidRPr="000D7789" w:rsidRDefault="00A2319E" w:rsidP="000D7789">
            <w:pPr>
              <w:spacing w:after="0" w:line="240" w:lineRule="auto"/>
              <w:jc w:val="left"/>
            </w:pPr>
            <w:r w:rsidRPr="000D7789">
              <w:t>Disponibilité du financement</w:t>
            </w:r>
          </w:p>
        </w:tc>
      </w:tr>
      <w:tr w:rsidR="00C456A8" w:rsidRPr="000D7789" w14:paraId="07DBFA1E" w14:textId="77777777" w:rsidTr="000D7789">
        <w:trPr>
          <w:trHeight w:val="283"/>
          <w:jc w:val="center"/>
        </w:trPr>
        <w:tc>
          <w:tcPr>
            <w:tcW w:w="3909" w:type="dxa"/>
          </w:tcPr>
          <w:p w14:paraId="2C4713DD" w14:textId="77777777" w:rsidR="00A2319E" w:rsidRPr="000D7789" w:rsidRDefault="00A2319E" w:rsidP="000D7789">
            <w:pPr>
              <w:pStyle w:val="Paragraphedeliste"/>
              <w:numPr>
                <w:ilvl w:val="1"/>
                <w:numId w:val="19"/>
              </w:numPr>
              <w:tabs>
                <w:tab w:val="left" w:pos="993"/>
              </w:tabs>
              <w:spacing w:after="0" w:line="240" w:lineRule="auto"/>
              <w:ind w:left="468" w:hanging="468"/>
              <w:jc w:val="left"/>
              <w:rPr>
                <w:rFonts w:eastAsia="Times New Roman" w:cs="Calibri"/>
                <w:lang w:eastAsia="fr-FR"/>
              </w:rPr>
            </w:pPr>
            <w:r w:rsidRPr="000D7789">
              <w:rPr>
                <w:rFonts w:eastAsia="Times New Roman" w:cs="Calibri"/>
                <w:lang w:eastAsia="fr-FR"/>
              </w:rPr>
              <w:t>Un  comité consultatif d’affectation et de nomination du personnel est constitué, opérationnel près du Ministre de la Santé et de l’Hygiène publique</w:t>
            </w:r>
          </w:p>
        </w:tc>
        <w:tc>
          <w:tcPr>
            <w:tcW w:w="2976" w:type="dxa"/>
          </w:tcPr>
          <w:p w14:paraId="3DD1DED3" w14:textId="77777777" w:rsidR="00A2319E" w:rsidRPr="000D7789" w:rsidRDefault="00A2319E" w:rsidP="000D7789">
            <w:pPr>
              <w:tabs>
                <w:tab w:val="left" w:pos="993"/>
              </w:tabs>
              <w:spacing w:after="120" w:line="240" w:lineRule="auto"/>
              <w:jc w:val="left"/>
              <w:rPr>
                <w:rFonts w:eastAsia="Times New Roman" w:cs="Calibri"/>
                <w:lang w:eastAsia="fr-FR"/>
              </w:rPr>
            </w:pPr>
            <w:r w:rsidRPr="000D7789">
              <w:rPr>
                <w:rFonts w:eastAsia="Times New Roman" w:cs="Calibri"/>
                <w:lang w:eastAsia="fr-FR"/>
              </w:rPr>
              <w:t xml:space="preserve">Existence du comité consultatif d’affectation et de nomination du personnel près du Ministre en charge de la Santé  </w:t>
            </w:r>
          </w:p>
          <w:p w14:paraId="375E20D1" w14:textId="77777777" w:rsidR="00A2319E" w:rsidRPr="000D7789" w:rsidRDefault="00A2319E" w:rsidP="000D7789">
            <w:pPr>
              <w:spacing w:after="0" w:line="240" w:lineRule="auto"/>
              <w:jc w:val="left"/>
            </w:pPr>
            <w:r w:rsidRPr="000D7789">
              <w:rPr>
                <w:rFonts w:eastAsia="Times New Roman" w:cs="Calibri"/>
                <w:lang w:eastAsia="fr-FR"/>
              </w:rPr>
              <w:t>existence du rapport annuel d’activités du comité consultatif</w:t>
            </w:r>
          </w:p>
        </w:tc>
        <w:tc>
          <w:tcPr>
            <w:tcW w:w="1098" w:type="dxa"/>
          </w:tcPr>
          <w:p w14:paraId="311DB570" w14:textId="77777777" w:rsidR="00A2319E" w:rsidRPr="000D7789" w:rsidRDefault="00A2319E" w:rsidP="000D7789">
            <w:pPr>
              <w:spacing w:after="0" w:line="240" w:lineRule="auto"/>
            </w:pPr>
            <w:r w:rsidRPr="000D7789">
              <w:t>N’existe pas</w:t>
            </w:r>
          </w:p>
          <w:p w14:paraId="5BC6566A" w14:textId="77777777" w:rsidR="00A2319E" w:rsidRPr="000D7789" w:rsidRDefault="00A2319E" w:rsidP="000D7789">
            <w:pPr>
              <w:spacing w:after="0" w:line="240" w:lineRule="auto"/>
            </w:pPr>
          </w:p>
          <w:p w14:paraId="62EDFA58" w14:textId="77777777" w:rsidR="00A2319E" w:rsidRPr="000D7789" w:rsidRDefault="00A2319E" w:rsidP="000D7789">
            <w:pPr>
              <w:spacing w:after="0" w:line="240" w:lineRule="auto"/>
            </w:pPr>
          </w:p>
          <w:p w14:paraId="5EA9FA01" w14:textId="77777777" w:rsidR="00A2319E" w:rsidRPr="000D7789" w:rsidRDefault="00A2319E" w:rsidP="000D7789">
            <w:pPr>
              <w:spacing w:after="120" w:line="240" w:lineRule="auto"/>
            </w:pPr>
          </w:p>
          <w:p w14:paraId="39E8D1C1" w14:textId="77777777" w:rsidR="00A2319E" w:rsidRPr="000D7789" w:rsidRDefault="00A2319E" w:rsidP="000D7789">
            <w:pPr>
              <w:spacing w:after="0" w:line="240" w:lineRule="auto"/>
            </w:pPr>
            <w:r w:rsidRPr="000D7789">
              <w:t>N’existe pas</w:t>
            </w:r>
          </w:p>
        </w:tc>
        <w:tc>
          <w:tcPr>
            <w:tcW w:w="1240" w:type="dxa"/>
          </w:tcPr>
          <w:p w14:paraId="33C3A757" w14:textId="77777777" w:rsidR="00A2319E" w:rsidRPr="000D7789" w:rsidRDefault="00A2319E" w:rsidP="000D7789">
            <w:pPr>
              <w:spacing w:after="0" w:line="240" w:lineRule="auto"/>
            </w:pPr>
            <w:r w:rsidRPr="000D7789">
              <w:t xml:space="preserve">Existe </w:t>
            </w:r>
          </w:p>
          <w:p w14:paraId="73F7805B" w14:textId="77777777" w:rsidR="00A2319E" w:rsidRPr="000D7789" w:rsidRDefault="00A2319E" w:rsidP="000D7789">
            <w:pPr>
              <w:spacing w:after="0" w:line="240" w:lineRule="auto"/>
            </w:pPr>
          </w:p>
          <w:p w14:paraId="79041565" w14:textId="77777777" w:rsidR="00A2319E" w:rsidRPr="000D7789" w:rsidRDefault="00A2319E" w:rsidP="000D7789">
            <w:pPr>
              <w:spacing w:after="0" w:line="240" w:lineRule="auto"/>
            </w:pPr>
          </w:p>
          <w:p w14:paraId="2CB5CB17" w14:textId="77777777" w:rsidR="00A2319E" w:rsidRPr="000D7789" w:rsidRDefault="00A2319E" w:rsidP="000D7789">
            <w:pPr>
              <w:spacing w:after="0" w:line="240" w:lineRule="auto"/>
            </w:pPr>
          </w:p>
          <w:p w14:paraId="553CED86" w14:textId="77777777" w:rsidR="00A2319E" w:rsidRPr="000D7789" w:rsidRDefault="00A2319E" w:rsidP="000D7789">
            <w:pPr>
              <w:spacing w:after="120" w:line="240" w:lineRule="auto"/>
            </w:pPr>
          </w:p>
          <w:p w14:paraId="1D71020D" w14:textId="77777777" w:rsidR="00A2319E" w:rsidRPr="000D7789" w:rsidRDefault="00A2319E" w:rsidP="000D7789">
            <w:pPr>
              <w:spacing w:after="0" w:line="240" w:lineRule="auto"/>
            </w:pPr>
            <w:r w:rsidRPr="000D7789">
              <w:t>existe</w:t>
            </w:r>
          </w:p>
        </w:tc>
        <w:tc>
          <w:tcPr>
            <w:tcW w:w="3402" w:type="dxa"/>
          </w:tcPr>
          <w:p w14:paraId="1368746F" w14:textId="77777777" w:rsidR="00A2319E" w:rsidRPr="000D7789" w:rsidRDefault="00A2319E" w:rsidP="000D7789">
            <w:pPr>
              <w:tabs>
                <w:tab w:val="left" w:pos="993"/>
              </w:tabs>
              <w:spacing w:after="0" w:line="240" w:lineRule="auto"/>
              <w:jc w:val="left"/>
              <w:rPr>
                <w:rFonts w:eastAsia="Times New Roman" w:cs="Calibri"/>
                <w:lang w:eastAsia="fr-FR"/>
              </w:rPr>
            </w:pPr>
            <w:r w:rsidRPr="000D7789">
              <w:t xml:space="preserve">Texte de création  du </w:t>
            </w:r>
            <w:r w:rsidRPr="000D7789">
              <w:rPr>
                <w:rFonts w:eastAsia="Times New Roman" w:cs="Calibri"/>
                <w:lang w:eastAsia="fr-FR"/>
              </w:rPr>
              <w:t xml:space="preserve">comité consultatif d’affectation et de nomination du personnel près du Ministre en charge de la Santé </w:t>
            </w:r>
          </w:p>
          <w:p w14:paraId="29477348" w14:textId="77777777" w:rsidR="00A2319E" w:rsidRPr="000D7789" w:rsidRDefault="00A2319E" w:rsidP="000D7789">
            <w:pPr>
              <w:spacing w:after="120" w:line="240" w:lineRule="auto"/>
              <w:rPr>
                <w:rFonts w:eastAsia="Times New Roman" w:cs="Calibri"/>
                <w:lang w:eastAsia="fr-FR"/>
              </w:rPr>
            </w:pPr>
          </w:p>
          <w:p w14:paraId="351E6A66" w14:textId="77777777" w:rsidR="00A2319E" w:rsidRPr="000D7789" w:rsidRDefault="00A2319E" w:rsidP="000D7789">
            <w:pPr>
              <w:spacing w:after="0" w:line="240" w:lineRule="auto"/>
            </w:pPr>
            <w:r w:rsidRPr="000D7789">
              <w:rPr>
                <w:rFonts w:eastAsia="Times New Roman" w:cs="Calibri"/>
                <w:lang w:eastAsia="fr-FR"/>
              </w:rPr>
              <w:t>Rapport  annuel d’activités du comité consultatif </w:t>
            </w:r>
            <w:r w:rsidRPr="000D7789">
              <w:t>; et rapports circonstanciés du comité consultatif</w:t>
            </w:r>
          </w:p>
        </w:tc>
        <w:tc>
          <w:tcPr>
            <w:tcW w:w="2528" w:type="dxa"/>
            <w:vAlign w:val="center"/>
          </w:tcPr>
          <w:p w14:paraId="6AE48B57" w14:textId="77777777" w:rsidR="00A2319E" w:rsidRPr="000D7789" w:rsidRDefault="00A2319E" w:rsidP="000D7789">
            <w:pPr>
              <w:spacing w:after="0" w:line="240" w:lineRule="auto"/>
              <w:jc w:val="left"/>
            </w:pPr>
          </w:p>
          <w:p w14:paraId="5CC282F6" w14:textId="77777777" w:rsidR="00A2319E" w:rsidRPr="000D7789" w:rsidRDefault="00A2319E" w:rsidP="000D7789">
            <w:pPr>
              <w:spacing w:after="0" w:line="240" w:lineRule="auto"/>
              <w:jc w:val="left"/>
            </w:pPr>
          </w:p>
          <w:p w14:paraId="2D270909" w14:textId="77777777" w:rsidR="00A2319E" w:rsidRPr="000D7789" w:rsidRDefault="00A2319E" w:rsidP="000D7789">
            <w:pPr>
              <w:spacing w:after="0" w:line="240" w:lineRule="auto"/>
              <w:jc w:val="left"/>
            </w:pPr>
          </w:p>
          <w:p w14:paraId="4D9266CD" w14:textId="77777777" w:rsidR="00A2319E" w:rsidRPr="000D7789" w:rsidRDefault="00A2319E" w:rsidP="000D7789">
            <w:pPr>
              <w:spacing w:after="120" w:line="240" w:lineRule="auto"/>
              <w:jc w:val="left"/>
            </w:pPr>
            <w:r w:rsidRPr="000D7789">
              <w:t>Stabilité politique et sociale</w:t>
            </w:r>
          </w:p>
          <w:p w14:paraId="047E99B9" w14:textId="77777777" w:rsidR="00A2319E" w:rsidRPr="000D7789" w:rsidRDefault="00A2319E" w:rsidP="000D7789">
            <w:pPr>
              <w:spacing w:after="0" w:line="240" w:lineRule="auto"/>
              <w:jc w:val="left"/>
            </w:pPr>
          </w:p>
        </w:tc>
      </w:tr>
      <w:tr w:rsidR="00C456A8" w:rsidRPr="000D7789" w14:paraId="46D8B6B9" w14:textId="77777777" w:rsidTr="000D7789">
        <w:trPr>
          <w:trHeight w:val="283"/>
          <w:jc w:val="center"/>
        </w:trPr>
        <w:tc>
          <w:tcPr>
            <w:tcW w:w="3909" w:type="dxa"/>
          </w:tcPr>
          <w:p w14:paraId="1D17154F" w14:textId="77777777" w:rsidR="00A2319E" w:rsidRPr="000D7789" w:rsidRDefault="00A2319E" w:rsidP="000D7789">
            <w:pPr>
              <w:pStyle w:val="Paragraphedeliste"/>
              <w:numPr>
                <w:ilvl w:val="1"/>
                <w:numId w:val="19"/>
              </w:numPr>
              <w:tabs>
                <w:tab w:val="left" w:pos="993"/>
              </w:tabs>
              <w:spacing w:after="0" w:line="240" w:lineRule="auto"/>
              <w:ind w:left="468" w:hanging="468"/>
              <w:jc w:val="left"/>
              <w:rPr>
                <w:rFonts w:eastAsia="Times New Roman" w:cs="Calibri"/>
                <w:lang w:eastAsia="fr-FR"/>
              </w:rPr>
            </w:pPr>
            <w:r w:rsidRPr="000D7789">
              <w:rPr>
                <w:rFonts w:eastAsia="Times New Roman" w:cs="Calibri"/>
                <w:lang w:eastAsia="fr-FR"/>
              </w:rPr>
              <w:t>Un  plan pluriannuel de recrutement des personnels de santé est élaboré et mis en œuvre</w:t>
            </w:r>
          </w:p>
          <w:p w14:paraId="19994B52" w14:textId="77777777" w:rsidR="00A2319E" w:rsidRPr="000D7789" w:rsidRDefault="00A2319E" w:rsidP="000D7789">
            <w:pPr>
              <w:pStyle w:val="Paragraphedeliste"/>
              <w:tabs>
                <w:tab w:val="left" w:pos="993"/>
              </w:tabs>
              <w:spacing w:after="0" w:line="240" w:lineRule="auto"/>
              <w:jc w:val="left"/>
              <w:rPr>
                <w:rFonts w:eastAsia="Times New Roman" w:cs="Calibri"/>
                <w:lang w:eastAsia="fr-FR"/>
              </w:rPr>
            </w:pPr>
          </w:p>
        </w:tc>
        <w:tc>
          <w:tcPr>
            <w:tcW w:w="2976" w:type="dxa"/>
          </w:tcPr>
          <w:p w14:paraId="28EB578A" w14:textId="77777777" w:rsidR="00A2319E" w:rsidRPr="000D7789" w:rsidRDefault="00A2319E" w:rsidP="000D7789">
            <w:pPr>
              <w:spacing w:after="120" w:line="240" w:lineRule="auto"/>
              <w:jc w:val="left"/>
              <w:rPr>
                <w:rFonts w:eastAsia="Times New Roman" w:cs="Calibri"/>
                <w:lang w:eastAsia="fr-FR"/>
              </w:rPr>
            </w:pPr>
            <w:r w:rsidRPr="000D7789">
              <w:rPr>
                <w:rFonts w:eastAsia="Times New Roman" w:cs="Calibri"/>
                <w:lang w:eastAsia="fr-FR"/>
              </w:rPr>
              <w:t>existence du plan pluriannuel de recrutement des personnels de santé</w:t>
            </w:r>
          </w:p>
          <w:p w14:paraId="678A1F4C" w14:textId="77777777" w:rsidR="00A2319E" w:rsidRPr="000D7789" w:rsidRDefault="00A2319E" w:rsidP="000D7789">
            <w:pPr>
              <w:spacing w:after="0" w:line="240" w:lineRule="auto"/>
              <w:jc w:val="left"/>
            </w:pPr>
            <w:r w:rsidRPr="000D7789">
              <w:rPr>
                <w:rFonts w:eastAsia="Times New Roman" w:cs="Calibri"/>
                <w:lang w:eastAsia="fr-FR"/>
              </w:rPr>
              <w:t xml:space="preserve">Proportion  des effectifs de personnels de santé recrutés </w:t>
            </w:r>
            <w:r w:rsidR="00A404A9" w:rsidRPr="000D7789">
              <w:rPr>
                <w:rFonts w:eastAsia="Times New Roman" w:cs="Calibri"/>
                <w:lang w:eastAsia="fr-FR"/>
              </w:rPr>
              <w:t xml:space="preserve">conformément au plan </w:t>
            </w:r>
            <w:r w:rsidRPr="000D7789">
              <w:rPr>
                <w:rFonts w:eastAsia="Times New Roman" w:cs="Calibri"/>
                <w:lang w:eastAsia="fr-FR"/>
              </w:rPr>
              <w:t xml:space="preserve">par catégorie professionnelle </w:t>
            </w:r>
          </w:p>
        </w:tc>
        <w:tc>
          <w:tcPr>
            <w:tcW w:w="1098" w:type="dxa"/>
          </w:tcPr>
          <w:p w14:paraId="38DFA277" w14:textId="77777777" w:rsidR="00A2319E" w:rsidRPr="000D7789" w:rsidRDefault="00A2319E" w:rsidP="000D7789">
            <w:pPr>
              <w:spacing w:after="0" w:line="240" w:lineRule="auto"/>
            </w:pPr>
            <w:r w:rsidRPr="000D7789">
              <w:t>N’existe pas</w:t>
            </w:r>
          </w:p>
          <w:p w14:paraId="766892BB" w14:textId="77777777" w:rsidR="00A2319E" w:rsidRPr="000D7789" w:rsidRDefault="00A2319E" w:rsidP="000D7789">
            <w:pPr>
              <w:spacing w:after="120" w:line="240" w:lineRule="auto"/>
            </w:pPr>
          </w:p>
          <w:p w14:paraId="24D21888" w14:textId="77777777" w:rsidR="00A2319E" w:rsidRPr="000D7789" w:rsidRDefault="00A404A9" w:rsidP="000D7789">
            <w:pPr>
              <w:spacing w:after="0" w:line="240" w:lineRule="auto"/>
            </w:pPr>
            <w:r w:rsidRPr="000D7789">
              <w:t>0</w:t>
            </w:r>
          </w:p>
        </w:tc>
        <w:tc>
          <w:tcPr>
            <w:tcW w:w="1240" w:type="dxa"/>
          </w:tcPr>
          <w:p w14:paraId="2B03D1FB" w14:textId="77777777" w:rsidR="00A2319E" w:rsidRPr="000D7789" w:rsidRDefault="00A2319E" w:rsidP="000D7789">
            <w:pPr>
              <w:spacing w:after="0" w:line="240" w:lineRule="auto"/>
            </w:pPr>
            <w:r w:rsidRPr="000D7789">
              <w:t>Existe</w:t>
            </w:r>
          </w:p>
          <w:p w14:paraId="4C9B42FB" w14:textId="77777777" w:rsidR="00A2319E" w:rsidRPr="000D7789" w:rsidRDefault="00A2319E" w:rsidP="000D7789">
            <w:pPr>
              <w:spacing w:after="0" w:line="240" w:lineRule="auto"/>
            </w:pPr>
          </w:p>
          <w:p w14:paraId="7B6564E2" w14:textId="77777777" w:rsidR="00A2319E" w:rsidRPr="000D7789" w:rsidRDefault="00A2319E" w:rsidP="000D7789">
            <w:pPr>
              <w:spacing w:after="120" w:line="240" w:lineRule="auto"/>
            </w:pPr>
          </w:p>
          <w:p w14:paraId="7BDC19CD" w14:textId="77777777" w:rsidR="00A2319E" w:rsidRPr="000D7789" w:rsidRDefault="00A2319E" w:rsidP="000D7789">
            <w:pPr>
              <w:spacing w:after="0" w:line="240" w:lineRule="auto"/>
            </w:pPr>
            <w:r w:rsidRPr="000D7789">
              <w:t>80 %</w:t>
            </w:r>
          </w:p>
          <w:p w14:paraId="45D6B64C" w14:textId="77777777" w:rsidR="00A2319E" w:rsidRPr="000D7789" w:rsidRDefault="00A2319E" w:rsidP="000D7789">
            <w:pPr>
              <w:spacing w:after="0" w:line="240" w:lineRule="auto"/>
            </w:pPr>
          </w:p>
        </w:tc>
        <w:tc>
          <w:tcPr>
            <w:tcW w:w="3402" w:type="dxa"/>
          </w:tcPr>
          <w:p w14:paraId="591C5FF1" w14:textId="77777777" w:rsidR="00A2319E" w:rsidRPr="000D7789" w:rsidRDefault="00A2319E" w:rsidP="000D7789">
            <w:pPr>
              <w:spacing w:after="120" w:line="240" w:lineRule="auto"/>
              <w:rPr>
                <w:rFonts w:eastAsia="Times New Roman" w:cs="Calibri"/>
                <w:lang w:eastAsia="fr-FR"/>
              </w:rPr>
            </w:pPr>
            <w:r w:rsidRPr="000D7789">
              <w:rPr>
                <w:rFonts w:eastAsia="Times New Roman" w:cs="Calibri"/>
                <w:lang w:eastAsia="fr-FR"/>
              </w:rPr>
              <w:t>Le document de plan pluriannuel de recrutement des personnels de santé</w:t>
            </w:r>
          </w:p>
          <w:p w14:paraId="309994B1" w14:textId="77777777" w:rsidR="00A2319E" w:rsidRPr="000D7789" w:rsidRDefault="00A2319E" w:rsidP="000D7789">
            <w:pPr>
              <w:spacing w:after="0" w:line="240" w:lineRule="auto"/>
            </w:pPr>
            <w:r w:rsidRPr="000D7789">
              <w:rPr>
                <w:rFonts w:eastAsia="Times New Roman" w:cs="Calibri"/>
                <w:lang w:eastAsia="fr-FR"/>
              </w:rPr>
              <w:t>Arrêtés d’engagement des agents de santé à la fonction publique</w:t>
            </w:r>
          </w:p>
        </w:tc>
        <w:tc>
          <w:tcPr>
            <w:tcW w:w="2528" w:type="dxa"/>
          </w:tcPr>
          <w:p w14:paraId="0EEA129C" w14:textId="77777777" w:rsidR="00A2319E" w:rsidRPr="000D7789" w:rsidRDefault="00A2319E" w:rsidP="000D7789">
            <w:pPr>
              <w:spacing w:after="120" w:line="240" w:lineRule="auto"/>
              <w:jc w:val="left"/>
            </w:pPr>
            <w:r w:rsidRPr="000D7789">
              <w:t>Stabilité politique et sociale</w:t>
            </w:r>
          </w:p>
          <w:p w14:paraId="44D8A903" w14:textId="77777777" w:rsidR="00A2319E" w:rsidRPr="000D7789" w:rsidRDefault="00A2319E" w:rsidP="000D7789">
            <w:pPr>
              <w:spacing w:after="0" w:line="240" w:lineRule="auto"/>
              <w:jc w:val="left"/>
            </w:pPr>
            <w:r w:rsidRPr="000D7789">
              <w:t>Adhésion des parties prenantes notamment les Ministères en charge des Finances et de la Fonction publique</w:t>
            </w:r>
          </w:p>
        </w:tc>
      </w:tr>
      <w:tr w:rsidR="00C456A8" w:rsidRPr="000D7789" w14:paraId="0A4D3473" w14:textId="77777777" w:rsidTr="000D7789">
        <w:trPr>
          <w:trHeight w:val="283"/>
          <w:jc w:val="center"/>
        </w:trPr>
        <w:tc>
          <w:tcPr>
            <w:tcW w:w="3909" w:type="dxa"/>
          </w:tcPr>
          <w:p w14:paraId="02E6C0DC" w14:textId="77777777" w:rsidR="00A2319E" w:rsidRPr="000D7789" w:rsidRDefault="00A2319E" w:rsidP="000D7789">
            <w:pPr>
              <w:pStyle w:val="Paragraphedeliste"/>
              <w:numPr>
                <w:ilvl w:val="1"/>
                <w:numId w:val="19"/>
              </w:numPr>
              <w:tabs>
                <w:tab w:val="left" w:pos="993"/>
              </w:tabs>
              <w:spacing w:after="0" w:line="240" w:lineRule="auto"/>
              <w:ind w:left="468" w:hanging="468"/>
              <w:jc w:val="left"/>
              <w:rPr>
                <w:rFonts w:eastAsia="Times New Roman" w:cs="Calibri"/>
                <w:lang w:eastAsia="fr-FR"/>
              </w:rPr>
            </w:pPr>
            <w:r w:rsidRPr="000D7789">
              <w:rPr>
                <w:rFonts w:eastAsia="Times New Roman" w:cs="Calibri"/>
                <w:lang w:eastAsia="fr-FR"/>
              </w:rPr>
              <w:t>Les personnels de la DRH, à tous les niveaux, sont formés à l’utilisation de tous les outils, normes et manuels de gestion des RHS développés.</w:t>
            </w:r>
          </w:p>
        </w:tc>
        <w:tc>
          <w:tcPr>
            <w:tcW w:w="2976" w:type="dxa"/>
          </w:tcPr>
          <w:p w14:paraId="69816FBE" w14:textId="77777777" w:rsidR="00A2319E" w:rsidRPr="000D7789" w:rsidRDefault="00A2319E" w:rsidP="000D7789">
            <w:pPr>
              <w:tabs>
                <w:tab w:val="left" w:pos="993"/>
              </w:tabs>
              <w:spacing w:after="0" w:line="240" w:lineRule="auto"/>
              <w:jc w:val="left"/>
            </w:pPr>
            <w:r w:rsidRPr="000D7789">
              <w:t xml:space="preserve">Proportion des agents de la DRH, par niveau, formés </w:t>
            </w:r>
            <w:r w:rsidRPr="000D7789">
              <w:rPr>
                <w:rFonts w:eastAsia="Times New Roman" w:cs="Calibri"/>
                <w:lang w:eastAsia="fr-FR"/>
              </w:rPr>
              <w:t xml:space="preserve">à </w:t>
            </w:r>
            <w:r w:rsidR="00CD4312" w:rsidRPr="000D7789">
              <w:rPr>
                <w:rFonts w:eastAsia="Times New Roman" w:cs="Calibri"/>
                <w:lang w:eastAsia="fr-FR"/>
              </w:rPr>
              <w:t xml:space="preserve">l’utilisation de </w:t>
            </w:r>
            <w:r w:rsidRPr="000D7789">
              <w:rPr>
                <w:rFonts w:eastAsia="Times New Roman" w:cs="Calibri"/>
                <w:lang w:eastAsia="fr-FR"/>
              </w:rPr>
              <w:t>tous les outils, normes et manuels de gestion des RHS développés.</w:t>
            </w:r>
          </w:p>
        </w:tc>
        <w:tc>
          <w:tcPr>
            <w:tcW w:w="1098" w:type="dxa"/>
          </w:tcPr>
          <w:p w14:paraId="25A8B23B" w14:textId="77777777" w:rsidR="00A2319E" w:rsidRPr="000D7789" w:rsidRDefault="00A2319E" w:rsidP="000D7789">
            <w:pPr>
              <w:spacing w:after="0" w:line="240" w:lineRule="auto"/>
            </w:pPr>
            <w:r w:rsidRPr="000D7789">
              <w:t>0</w:t>
            </w:r>
          </w:p>
        </w:tc>
        <w:tc>
          <w:tcPr>
            <w:tcW w:w="1240" w:type="dxa"/>
          </w:tcPr>
          <w:p w14:paraId="53CA429F" w14:textId="77777777" w:rsidR="00A2319E" w:rsidRPr="000D7789" w:rsidRDefault="00A2319E" w:rsidP="000D7789">
            <w:pPr>
              <w:spacing w:after="0" w:line="240" w:lineRule="auto"/>
            </w:pPr>
            <w:r w:rsidRPr="000D7789">
              <w:t>100%</w:t>
            </w:r>
          </w:p>
        </w:tc>
        <w:tc>
          <w:tcPr>
            <w:tcW w:w="3402" w:type="dxa"/>
          </w:tcPr>
          <w:p w14:paraId="116AA8A7" w14:textId="77777777" w:rsidR="00A2319E" w:rsidRPr="000D7789" w:rsidRDefault="00A2319E" w:rsidP="000D7789">
            <w:pPr>
              <w:spacing w:after="0" w:line="240" w:lineRule="auto"/>
            </w:pPr>
            <w:r w:rsidRPr="000D7789">
              <w:rPr>
                <w:rFonts w:eastAsia="Times New Roman" w:cs="Calibri"/>
                <w:lang w:eastAsia="fr-FR"/>
              </w:rPr>
              <w:t>Rapport</w:t>
            </w:r>
            <w:r w:rsidR="00CD4312" w:rsidRPr="000D7789">
              <w:rPr>
                <w:rFonts w:eastAsia="Times New Roman" w:cs="Calibri"/>
                <w:lang w:eastAsia="fr-FR"/>
              </w:rPr>
              <w:t>s</w:t>
            </w:r>
            <w:r w:rsidRPr="000D7789">
              <w:rPr>
                <w:rFonts w:eastAsia="Times New Roman" w:cs="Calibri"/>
                <w:lang w:eastAsia="fr-FR"/>
              </w:rPr>
              <w:t xml:space="preserve"> de formation des agents de la DRH, par niveau, à l’utilisation des outils, normes et manuels de gestion des RHS </w:t>
            </w:r>
          </w:p>
        </w:tc>
        <w:tc>
          <w:tcPr>
            <w:tcW w:w="2528" w:type="dxa"/>
          </w:tcPr>
          <w:p w14:paraId="43D4CECF" w14:textId="77777777" w:rsidR="00A2319E" w:rsidRPr="000D7789" w:rsidRDefault="00A2319E" w:rsidP="000D7789">
            <w:pPr>
              <w:spacing w:after="120" w:line="240" w:lineRule="auto"/>
              <w:jc w:val="left"/>
            </w:pPr>
            <w:r w:rsidRPr="000D7789">
              <w:t>Stabilité politique et sociale</w:t>
            </w:r>
          </w:p>
          <w:p w14:paraId="560EA142" w14:textId="77777777" w:rsidR="00A2319E" w:rsidRPr="000D7789" w:rsidRDefault="00A2319E" w:rsidP="000D7789">
            <w:pPr>
              <w:spacing w:after="0" w:line="240" w:lineRule="auto"/>
              <w:jc w:val="left"/>
            </w:pPr>
            <w:r w:rsidRPr="000D7789">
              <w:t>Disponibilité du financement</w:t>
            </w:r>
          </w:p>
        </w:tc>
      </w:tr>
      <w:tr w:rsidR="00C456A8" w:rsidRPr="000D7789" w14:paraId="55804077" w14:textId="77777777" w:rsidTr="000D7789">
        <w:trPr>
          <w:trHeight w:val="283"/>
          <w:jc w:val="center"/>
        </w:trPr>
        <w:tc>
          <w:tcPr>
            <w:tcW w:w="3909" w:type="dxa"/>
            <w:shd w:val="clear" w:color="auto" w:fill="FFFFFF"/>
          </w:tcPr>
          <w:p w14:paraId="4EE1E097" w14:textId="77777777" w:rsidR="00A2319E" w:rsidRPr="000D7789" w:rsidRDefault="00A2319E" w:rsidP="000D7789">
            <w:pPr>
              <w:pStyle w:val="Paragraphedeliste"/>
              <w:numPr>
                <w:ilvl w:val="1"/>
                <w:numId w:val="19"/>
              </w:numPr>
              <w:tabs>
                <w:tab w:val="left" w:pos="993"/>
              </w:tabs>
              <w:spacing w:after="0" w:line="240" w:lineRule="auto"/>
              <w:ind w:left="610" w:hanging="610"/>
              <w:jc w:val="left"/>
              <w:rPr>
                <w:rFonts w:eastAsia="Times New Roman" w:cs="Calibri"/>
                <w:lang w:eastAsia="fr-FR"/>
              </w:rPr>
            </w:pPr>
            <w:r w:rsidRPr="000D7789">
              <w:rPr>
                <w:rFonts w:eastAsia="Times New Roman" w:cs="Calibri"/>
                <w:lang w:eastAsia="fr-FR"/>
              </w:rPr>
              <w:t>Les  responsables de l’encadrement du MSHP, à tous les niveaux, sont formés à l’utilisation de tous les outils, normes et manuels de gestion des RHS développés</w:t>
            </w:r>
          </w:p>
        </w:tc>
        <w:tc>
          <w:tcPr>
            <w:tcW w:w="2976" w:type="dxa"/>
          </w:tcPr>
          <w:p w14:paraId="4A71DF44" w14:textId="77777777" w:rsidR="00A2319E" w:rsidRPr="000D7789" w:rsidRDefault="00A2319E" w:rsidP="000D7789">
            <w:pPr>
              <w:tabs>
                <w:tab w:val="left" w:pos="993"/>
              </w:tabs>
              <w:spacing w:after="0" w:line="240" w:lineRule="auto"/>
              <w:jc w:val="left"/>
            </w:pPr>
            <w:r w:rsidRPr="000D7789">
              <w:t xml:space="preserve">Proportion des cadres d’encadrement, par niveau de la pyramide sanitaire, formés </w:t>
            </w:r>
            <w:r w:rsidRPr="000D7789">
              <w:rPr>
                <w:rFonts w:eastAsia="Times New Roman" w:cs="Calibri"/>
                <w:lang w:eastAsia="fr-FR"/>
              </w:rPr>
              <w:t>à tous les outils, normes et manuels de gestion des RHS développés.</w:t>
            </w:r>
          </w:p>
        </w:tc>
        <w:tc>
          <w:tcPr>
            <w:tcW w:w="1098" w:type="dxa"/>
          </w:tcPr>
          <w:p w14:paraId="0D8F0873" w14:textId="77777777" w:rsidR="00A2319E" w:rsidRPr="000D7789" w:rsidRDefault="00A2319E" w:rsidP="000D7789">
            <w:pPr>
              <w:spacing w:after="0" w:line="240" w:lineRule="auto"/>
            </w:pPr>
            <w:r w:rsidRPr="000D7789">
              <w:t>0</w:t>
            </w:r>
          </w:p>
        </w:tc>
        <w:tc>
          <w:tcPr>
            <w:tcW w:w="1240" w:type="dxa"/>
          </w:tcPr>
          <w:p w14:paraId="4343E7F6" w14:textId="77777777" w:rsidR="00A2319E" w:rsidRPr="000D7789" w:rsidRDefault="00A2319E" w:rsidP="000D7789">
            <w:pPr>
              <w:spacing w:after="0" w:line="240" w:lineRule="auto"/>
            </w:pPr>
            <w:r w:rsidRPr="000D7789">
              <w:t>80 %</w:t>
            </w:r>
          </w:p>
        </w:tc>
        <w:tc>
          <w:tcPr>
            <w:tcW w:w="3402" w:type="dxa"/>
          </w:tcPr>
          <w:p w14:paraId="1F26AD73" w14:textId="77777777" w:rsidR="00A2319E" w:rsidRPr="000D7789" w:rsidRDefault="00A2319E" w:rsidP="000D7789">
            <w:pPr>
              <w:spacing w:after="0" w:line="240" w:lineRule="auto"/>
              <w:jc w:val="left"/>
            </w:pPr>
            <w:r w:rsidRPr="000D7789">
              <w:rPr>
                <w:rFonts w:eastAsia="Times New Roman" w:cs="Calibri"/>
                <w:lang w:eastAsia="fr-FR"/>
              </w:rPr>
              <w:t xml:space="preserve">Rapport de formation des cadres d’encadrement, par niveau, à l’utilisation des outils, normes et manuels de gestion des RHS </w:t>
            </w:r>
          </w:p>
        </w:tc>
        <w:tc>
          <w:tcPr>
            <w:tcW w:w="2528" w:type="dxa"/>
          </w:tcPr>
          <w:p w14:paraId="29D8C987" w14:textId="77777777" w:rsidR="00A2319E" w:rsidRPr="000D7789" w:rsidRDefault="00A2319E" w:rsidP="000D7789">
            <w:pPr>
              <w:spacing w:after="0" w:line="240" w:lineRule="auto"/>
              <w:jc w:val="left"/>
            </w:pPr>
            <w:r w:rsidRPr="000D7789">
              <w:t>Stabilité politique et sociale</w:t>
            </w:r>
          </w:p>
          <w:p w14:paraId="7CB81515" w14:textId="77777777" w:rsidR="00A2319E" w:rsidRPr="000D7789" w:rsidRDefault="00A2319E" w:rsidP="000D7789">
            <w:pPr>
              <w:spacing w:after="0" w:line="240" w:lineRule="auto"/>
              <w:jc w:val="left"/>
            </w:pPr>
          </w:p>
          <w:p w14:paraId="3D0DCD0D" w14:textId="77777777" w:rsidR="00A2319E" w:rsidRPr="000D7789" w:rsidRDefault="00A2319E" w:rsidP="000D7789">
            <w:pPr>
              <w:spacing w:after="0" w:line="240" w:lineRule="auto"/>
              <w:jc w:val="left"/>
            </w:pPr>
            <w:r w:rsidRPr="000D7789">
              <w:t>Disponibilité du financement</w:t>
            </w:r>
          </w:p>
        </w:tc>
      </w:tr>
      <w:tr w:rsidR="003A418E" w:rsidRPr="000D7789" w14:paraId="16A25A60" w14:textId="77777777" w:rsidTr="000D7789">
        <w:trPr>
          <w:trHeight w:val="283"/>
          <w:jc w:val="center"/>
        </w:trPr>
        <w:tc>
          <w:tcPr>
            <w:tcW w:w="15153" w:type="dxa"/>
            <w:gridSpan w:val="6"/>
          </w:tcPr>
          <w:p w14:paraId="3435FFC8" w14:textId="77777777" w:rsidR="003A418E" w:rsidRPr="000D7789" w:rsidRDefault="003A418E" w:rsidP="000D7789">
            <w:pPr>
              <w:pStyle w:val="Paragraphedeliste"/>
              <w:numPr>
                <w:ilvl w:val="0"/>
                <w:numId w:val="31"/>
              </w:numPr>
              <w:spacing w:after="0" w:line="240" w:lineRule="auto"/>
              <w:rPr>
                <w:b/>
              </w:rPr>
            </w:pPr>
            <w:r w:rsidRPr="000D7789">
              <w:rPr>
                <w:rFonts w:eastAsia="Times New Roman" w:cs="Calibri"/>
                <w:b/>
                <w:lang w:eastAsia="fr-FR"/>
              </w:rPr>
              <w:t>La gestion des RHS est décentralisée</w:t>
            </w:r>
          </w:p>
        </w:tc>
      </w:tr>
      <w:tr w:rsidR="00C456A8" w:rsidRPr="000D7789" w14:paraId="51982F90" w14:textId="77777777" w:rsidTr="000D7789">
        <w:trPr>
          <w:trHeight w:val="283"/>
          <w:jc w:val="center"/>
        </w:trPr>
        <w:tc>
          <w:tcPr>
            <w:tcW w:w="3909" w:type="dxa"/>
            <w:vAlign w:val="center"/>
          </w:tcPr>
          <w:p w14:paraId="6D71C99F" w14:textId="77777777" w:rsidR="00A2319E" w:rsidRPr="000D7789" w:rsidRDefault="00A2319E" w:rsidP="000D7789">
            <w:pPr>
              <w:pStyle w:val="Paragraphedeliste"/>
              <w:numPr>
                <w:ilvl w:val="1"/>
                <w:numId w:val="24"/>
              </w:numPr>
              <w:tabs>
                <w:tab w:val="left" w:pos="468"/>
              </w:tabs>
              <w:spacing w:after="0" w:line="240" w:lineRule="auto"/>
              <w:ind w:left="468" w:hanging="468"/>
              <w:jc w:val="left"/>
              <w:rPr>
                <w:rFonts w:eastAsia="Times New Roman" w:cs="Calibri"/>
                <w:lang w:eastAsia="fr-FR"/>
              </w:rPr>
            </w:pPr>
            <w:r w:rsidRPr="000D7789">
              <w:rPr>
                <w:rFonts w:eastAsia="Times New Roman" w:cs="Calibri"/>
                <w:lang w:eastAsia="fr-FR"/>
              </w:rPr>
              <w:t xml:space="preserve">Textes législatifs et règlementaires régissant la décentralisation de la fonction de gestion des RHS sont pris et </w:t>
            </w:r>
            <w:r w:rsidR="00CD4312" w:rsidRPr="000D7789">
              <w:rPr>
                <w:rFonts w:eastAsia="Times New Roman" w:cs="Calibri"/>
                <w:lang w:eastAsia="fr-FR"/>
              </w:rPr>
              <w:t>appliqués</w:t>
            </w:r>
            <w:r w:rsidRPr="000D7789">
              <w:rPr>
                <w:rFonts w:eastAsia="Times New Roman" w:cs="Calibri"/>
                <w:lang w:eastAsia="fr-FR"/>
              </w:rPr>
              <w:t xml:space="preserve"> </w:t>
            </w:r>
          </w:p>
          <w:p w14:paraId="4150D42B" w14:textId="77777777" w:rsidR="00A2319E" w:rsidRPr="000D7789" w:rsidRDefault="00A2319E" w:rsidP="000D7789">
            <w:pPr>
              <w:pStyle w:val="Paragraphedeliste"/>
              <w:tabs>
                <w:tab w:val="left" w:pos="993"/>
              </w:tabs>
              <w:spacing w:after="0" w:line="240" w:lineRule="auto"/>
              <w:ind w:left="1069"/>
              <w:jc w:val="left"/>
              <w:rPr>
                <w:b/>
              </w:rPr>
            </w:pPr>
          </w:p>
        </w:tc>
        <w:tc>
          <w:tcPr>
            <w:tcW w:w="2976" w:type="dxa"/>
            <w:vAlign w:val="center"/>
          </w:tcPr>
          <w:p w14:paraId="54E855C1" w14:textId="77777777" w:rsidR="00A2319E" w:rsidRPr="000D7789" w:rsidRDefault="00A2319E" w:rsidP="000D7789">
            <w:pPr>
              <w:pStyle w:val="Paragraphedeliste"/>
              <w:tabs>
                <w:tab w:val="left" w:pos="993"/>
              </w:tabs>
              <w:spacing w:after="240" w:line="240" w:lineRule="auto"/>
              <w:jc w:val="left"/>
            </w:pPr>
          </w:p>
          <w:p w14:paraId="702EA8AC" w14:textId="77777777" w:rsidR="00A2319E" w:rsidRPr="000D7789" w:rsidRDefault="00A2319E" w:rsidP="000D7789">
            <w:pPr>
              <w:pStyle w:val="Paragraphedeliste"/>
              <w:tabs>
                <w:tab w:val="left" w:pos="993"/>
              </w:tabs>
              <w:spacing w:after="240" w:line="240" w:lineRule="auto"/>
              <w:ind w:left="0"/>
              <w:jc w:val="left"/>
            </w:pPr>
            <w:r w:rsidRPr="000D7789">
              <w:t xml:space="preserve">Existence du/des texte (s) </w:t>
            </w:r>
            <w:r w:rsidR="00CD4312" w:rsidRPr="000D7789">
              <w:rPr>
                <w:rFonts w:eastAsia="Times New Roman" w:cs="Calibri"/>
                <w:lang w:eastAsia="fr-FR"/>
              </w:rPr>
              <w:t xml:space="preserve">législatifs et règlementaires </w:t>
            </w:r>
            <w:r w:rsidRPr="000D7789">
              <w:t>de décentralisation de la fonction de gestion des RHS</w:t>
            </w:r>
            <w:r w:rsidR="00CD4312" w:rsidRPr="000D7789">
              <w:t xml:space="preserve"> du MSHP</w:t>
            </w:r>
          </w:p>
        </w:tc>
        <w:tc>
          <w:tcPr>
            <w:tcW w:w="1098" w:type="dxa"/>
            <w:vAlign w:val="center"/>
          </w:tcPr>
          <w:p w14:paraId="4909CD56" w14:textId="77777777" w:rsidR="00A2319E" w:rsidRPr="000D7789" w:rsidRDefault="00A2319E" w:rsidP="000D7789">
            <w:pPr>
              <w:spacing w:after="0" w:line="240" w:lineRule="auto"/>
              <w:jc w:val="left"/>
              <w:rPr>
                <w:b/>
              </w:rPr>
            </w:pPr>
          </w:p>
          <w:p w14:paraId="18174A04" w14:textId="77777777" w:rsidR="00A2319E" w:rsidRPr="000D7789" w:rsidRDefault="00A2319E" w:rsidP="000D7789">
            <w:pPr>
              <w:spacing w:after="0" w:line="240" w:lineRule="auto"/>
              <w:jc w:val="left"/>
            </w:pPr>
            <w:r w:rsidRPr="000D7789">
              <w:t>n’existe pas</w:t>
            </w:r>
          </w:p>
        </w:tc>
        <w:tc>
          <w:tcPr>
            <w:tcW w:w="1240" w:type="dxa"/>
            <w:vAlign w:val="center"/>
          </w:tcPr>
          <w:p w14:paraId="507F32E6" w14:textId="77777777" w:rsidR="00A2319E" w:rsidRPr="000D7789" w:rsidRDefault="00A2319E" w:rsidP="000D7789">
            <w:pPr>
              <w:spacing w:after="0" w:line="240" w:lineRule="auto"/>
              <w:jc w:val="left"/>
              <w:rPr>
                <w:b/>
              </w:rPr>
            </w:pPr>
          </w:p>
          <w:p w14:paraId="3AD08B47" w14:textId="77777777" w:rsidR="00A2319E" w:rsidRPr="000D7789" w:rsidRDefault="00A2319E" w:rsidP="000D7789">
            <w:pPr>
              <w:spacing w:after="0" w:line="240" w:lineRule="auto"/>
              <w:jc w:val="left"/>
            </w:pPr>
            <w:r w:rsidRPr="000D7789">
              <w:t xml:space="preserve">Existe </w:t>
            </w:r>
          </w:p>
        </w:tc>
        <w:tc>
          <w:tcPr>
            <w:tcW w:w="3402" w:type="dxa"/>
            <w:vAlign w:val="center"/>
          </w:tcPr>
          <w:p w14:paraId="6D7C07F2" w14:textId="77777777" w:rsidR="00A2319E" w:rsidRPr="000D7789" w:rsidRDefault="00A2319E" w:rsidP="000D7789">
            <w:pPr>
              <w:spacing w:after="0" w:line="240" w:lineRule="auto"/>
              <w:jc w:val="left"/>
              <w:rPr>
                <w:b/>
              </w:rPr>
            </w:pPr>
          </w:p>
          <w:p w14:paraId="4A49B0FF" w14:textId="77777777" w:rsidR="00A2319E" w:rsidRPr="000D7789" w:rsidRDefault="00A2319E" w:rsidP="000D7789">
            <w:pPr>
              <w:spacing w:after="0" w:line="240" w:lineRule="auto"/>
              <w:jc w:val="left"/>
              <w:rPr>
                <w:b/>
              </w:rPr>
            </w:pPr>
            <w:r w:rsidRPr="000D7789">
              <w:t>Texte (s) régissant la décentralisation de la fonction de décentralisation de la gestion des RHS</w:t>
            </w:r>
          </w:p>
        </w:tc>
        <w:tc>
          <w:tcPr>
            <w:tcW w:w="2528" w:type="dxa"/>
            <w:vAlign w:val="center"/>
          </w:tcPr>
          <w:p w14:paraId="0817F7A3" w14:textId="77777777" w:rsidR="00A2319E" w:rsidRPr="000D7789" w:rsidRDefault="00A2319E" w:rsidP="000D7789">
            <w:pPr>
              <w:spacing w:after="120" w:line="240" w:lineRule="auto"/>
              <w:jc w:val="left"/>
            </w:pPr>
            <w:r w:rsidRPr="000D7789">
              <w:t>Stabilité politique et sociale</w:t>
            </w:r>
          </w:p>
          <w:p w14:paraId="1A83E941" w14:textId="77777777" w:rsidR="00A2319E" w:rsidRPr="000D7789" w:rsidRDefault="00A2319E" w:rsidP="000D7789">
            <w:pPr>
              <w:spacing w:after="0" w:line="240" w:lineRule="auto"/>
              <w:jc w:val="left"/>
              <w:rPr>
                <w:b/>
              </w:rPr>
            </w:pPr>
            <w:r w:rsidRPr="000D7789">
              <w:t>Adhésion des parties prenantes notamment les Ministères en charge des Finances et de la Fonction publique</w:t>
            </w:r>
          </w:p>
        </w:tc>
      </w:tr>
      <w:tr w:rsidR="00C456A8" w:rsidRPr="000D7789" w14:paraId="3AB36ECE" w14:textId="77777777" w:rsidTr="000D7789">
        <w:trPr>
          <w:trHeight w:val="283"/>
          <w:jc w:val="center"/>
        </w:trPr>
        <w:tc>
          <w:tcPr>
            <w:tcW w:w="3909" w:type="dxa"/>
            <w:shd w:val="clear" w:color="auto" w:fill="FFFFFF"/>
            <w:vAlign w:val="center"/>
          </w:tcPr>
          <w:p w14:paraId="5665960E" w14:textId="77777777" w:rsidR="00A2319E" w:rsidRPr="000D7789" w:rsidRDefault="00A2319E" w:rsidP="000D7789">
            <w:pPr>
              <w:pStyle w:val="Paragraphedeliste"/>
              <w:numPr>
                <w:ilvl w:val="1"/>
                <w:numId w:val="24"/>
              </w:numPr>
              <w:tabs>
                <w:tab w:val="left" w:pos="468"/>
              </w:tabs>
              <w:spacing w:after="0" w:line="240" w:lineRule="auto"/>
              <w:ind w:left="468" w:hanging="468"/>
              <w:jc w:val="left"/>
              <w:rPr>
                <w:rFonts w:eastAsia="Times New Roman" w:cs="Calibri"/>
                <w:lang w:eastAsia="fr-FR"/>
              </w:rPr>
            </w:pPr>
            <w:r w:rsidRPr="000D7789">
              <w:rPr>
                <w:rFonts w:eastAsia="Times New Roman" w:cs="Calibri"/>
                <w:lang w:eastAsia="fr-FR"/>
              </w:rPr>
              <w:t xml:space="preserve"> L</w:t>
            </w:r>
            <w:r w:rsidR="009D622F" w:rsidRPr="000D7789">
              <w:rPr>
                <w:rFonts w:eastAsia="Times New Roman" w:cs="Calibri"/>
                <w:lang w:eastAsia="fr-FR"/>
              </w:rPr>
              <w:t>a</w:t>
            </w:r>
            <w:r w:rsidRPr="000D7789">
              <w:rPr>
                <w:rFonts w:eastAsia="Times New Roman" w:cs="Calibri"/>
                <w:lang w:eastAsia="fr-FR"/>
              </w:rPr>
              <w:t xml:space="preserve"> contractualisation avec des personnels de santé </w:t>
            </w:r>
            <w:r w:rsidR="00CD4312" w:rsidRPr="000D7789">
              <w:rPr>
                <w:rFonts w:eastAsia="Times New Roman" w:cs="Calibri"/>
                <w:lang w:eastAsia="fr-FR"/>
              </w:rPr>
              <w:t xml:space="preserve">est </w:t>
            </w:r>
            <w:r w:rsidR="009D622F" w:rsidRPr="000D7789">
              <w:rPr>
                <w:rFonts w:eastAsia="Times New Roman" w:cs="Calibri"/>
                <w:lang w:eastAsia="fr-FR"/>
              </w:rPr>
              <w:t>institutionnalisée dans le système de santé</w:t>
            </w:r>
          </w:p>
          <w:p w14:paraId="123A82C3" w14:textId="77777777" w:rsidR="00A2319E" w:rsidRPr="000D7789" w:rsidRDefault="00A2319E" w:rsidP="000D7789">
            <w:pPr>
              <w:pStyle w:val="Paragraphedeliste"/>
              <w:tabs>
                <w:tab w:val="left" w:pos="993"/>
              </w:tabs>
              <w:spacing w:after="0" w:line="240" w:lineRule="auto"/>
              <w:ind w:left="1069"/>
              <w:jc w:val="left"/>
              <w:rPr>
                <w:b/>
              </w:rPr>
            </w:pPr>
          </w:p>
        </w:tc>
        <w:tc>
          <w:tcPr>
            <w:tcW w:w="2976" w:type="dxa"/>
            <w:vAlign w:val="center"/>
          </w:tcPr>
          <w:p w14:paraId="69B726FD" w14:textId="77777777" w:rsidR="00A2319E" w:rsidRPr="000D7789" w:rsidRDefault="00B073DA" w:rsidP="000D7789">
            <w:pPr>
              <w:spacing w:after="120" w:line="240" w:lineRule="auto"/>
              <w:jc w:val="left"/>
              <w:rPr>
                <w:rFonts w:eastAsia="Times New Roman" w:cs="Calibri"/>
                <w:lang w:eastAsia="fr-FR"/>
              </w:rPr>
            </w:pPr>
            <w:r w:rsidRPr="000D7789">
              <w:rPr>
                <w:rFonts w:eastAsia="Times New Roman" w:cs="Calibri"/>
                <w:lang w:eastAsia="fr-FR"/>
              </w:rPr>
              <w:t>Evaluation de la contractualisation dans la zone de l’APNDS</w:t>
            </w:r>
          </w:p>
          <w:p w14:paraId="325FA1EF" w14:textId="77777777" w:rsidR="00B073DA" w:rsidRPr="000D7789" w:rsidRDefault="009D622F" w:rsidP="000D7789">
            <w:pPr>
              <w:spacing w:after="0" w:line="240" w:lineRule="auto"/>
              <w:jc w:val="left"/>
            </w:pPr>
            <w:r w:rsidRPr="000D7789">
              <w:t>Proportion des structures de santé pratiquant la contractualisation</w:t>
            </w:r>
          </w:p>
        </w:tc>
        <w:tc>
          <w:tcPr>
            <w:tcW w:w="1098" w:type="dxa"/>
            <w:vAlign w:val="center"/>
          </w:tcPr>
          <w:p w14:paraId="19D4287D" w14:textId="77777777" w:rsidR="00A2319E" w:rsidRPr="000D7789" w:rsidRDefault="00B073DA" w:rsidP="000D7789">
            <w:pPr>
              <w:spacing w:after="0" w:line="240" w:lineRule="auto"/>
              <w:jc w:val="left"/>
            </w:pPr>
            <w:r w:rsidRPr="000D7789">
              <w:t>N’existe pas</w:t>
            </w:r>
          </w:p>
          <w:p w14:paraId="7B221501" w14:textId="77777777" w:rsidR="009D622F" w:rsidRPr="000D7789" w:rsidRDefault="009D622F" w:rsidP="000D7789">
            <w:pPr>
              <w:spacing w:after="120" w:line="240" w:lineRule="auto"/>
              <w:jc w:val="left"/>
            </w:pPr>
          </w:p>
          <w:p w14:paraId="658CC025" w14:textId="77777777" w:rsidR="009D622F" w:rsidRPr="000D7789" w:rsidRDefault="00D7761F" w:rsidP="000D7789">
            <w:pPr>
              <w:spacing w:after="0" w:line="240" w:lineRule="auto"/>
              <w:jc w:val="left"/>
              <w:rPr>
                <w:b/>
              </w:rPr>
            </w:pPr>
            <w:r w:rsidRPr="000D7789">
              <w:t>0</w:t>
            </w:r>
          </w:p>
        </w:tc>
        <w:tc>
          <w:tcPr>
            <w:tcW w:w="1240" w:type="dxa"/>
            <w:vAlign w:val="center"/>
          </w:tcPr>
          <w:p w14:paraId="63B44426" w14:textId="77777777" w:rsidR="00A2319E" w:rsidRPr="000D7789" w:rsidRDefault="00A2319E" w:rsidP="000D7789">
            <w:pPr>
              <w:spacing w:after="0" w:line="240" w:lineRule="auto"/>
              <w:jc w:val="left"/>
            </w:pPr>
            <w:r w:rsidRPr="000D7789">
              <w:t xml:space="preserve">Existe </w:t>
            </w:r>
          </w:p>
          <w:p w14:paraId="15A7578C" w14:textId="77777777" w:rsidR="009D622F" w:rsidRPr="000D7789" w:rsidRDefault="009D622F" w:rsidP="000D7789">
            <w:pPr>
              <w:spacing w:after="0" w:line="240" w:lineRule="auto"/>
              <w:jc w:val="left"/>
            </w:pPr>
          </w:p>
          <w:p w14:paraId="4FD6655C" w14:textId="77777777" w:rsidR="009D622F" w:rsidRPr="000D7789" w:rsidRDefault="009D622F" w:rsidP="000D7789">
            <w:pPr>
              <w:spacing w:after="120" w:line="240" w:lineRule="auto"/>
              <w:jc w:val="left"/>
            </w:pPr>
          </w:p>
          <w:p w14:paraId="6EFB498B" w14:textId="77777777" w:rsidR="009D622F" w:rsidRPr="000D7789" w:rsidRDefault="00D7761F" w:rsidP="000D7789">
            <w:pPr>
              <w:spacing w:after="0" w:line="240" w:lineRule="auto"/>
              <w:jc w:val="left"/>
            </w:pPr>
            <w:r w:rsidRPr="000D7789">
              <w:t>75%</w:t>
            </w:r>
          </w:p>
        </w:tc>
        <w:tc>
          <w:tcPr>
            <w:tcW w:w="3402" w:type="dxa"/>
            <w:vAlign w:val="center"/>
          </w:tcPr>
          <w:p w14:paraId="39415282" w14:textId="77777777" w:rsidR="00A2319E" w:rsidRPr="000D7789" w:rsidRDefault="00A2319E" w:rsidP="000D7789">
            <w:pPr>
              <w:spacing w:after="0" w:line="240" w:lineRule="auto"/>
              <w:jc w:val="left"/>
            </w:pPr>
            <w:r w:rsidRPr="000D7789">
              <w:t>Rapport de l’</w:t>
            </w:r>
            <w:r w:rsidR="00B073DA" w:rsidRPr="000D7789">
              <w:t xml:space="preserve">évaluation de la </w:t>
            </w:r>
            <w:r w:rsidRPr="000D7789">
              <w:t>contractualisation de l’APNDS</w:t>
            </w:r>
          </w:p>
          <w:p w14:paraId="1A070631" w14:textId="77777777" w:rsidR="00D7761F" w:rsidRPr="000D7789" w:rsidRDefault="009D622F" w:rsidP="000D7789">
            <w:pPr>
              <w:spacing w:after="120" w:line="240" w:lineRule="auto"/>
              <w:jc w:val="left"/>
            </w:pPr>
            <w:r w:rsidRPr="000D7789">
              <w:t>Texte(s) juridique(s) institutionnalisant la contractualisation au MSHP</w:t>
            </w:r>
            <w:r w:rsidR="00D7761F" w:rsidRPr="000D7789">
              <w:t xml:space="preserve"> </w:t>
            </w:r>
          </w:p>
          <w:p w14:paraId="1A854BC9" w14:textId="77777777" w:rsidR="009D622F" w:rsidRPr="000D7789" w:rsidRDefault="00D7761F" w:rsidP="000D7789">
            <w:pPr>
              <w:spacing w:after="0" w:line="240" w:lineRule="auto"/>
              <w:jc w:val="left"/>
            </w:pPr>
            <w:r w:rsidRPr="000D7789">
              <w:t>Contrats signés</w:t>
            </w:r>
          </w:p>
        </w:tc>
        <w:tc>
          <w:tcPr>
            <w:tcW w:w="2528" w:type="dxa"/>
            <w:vAlign w:val="center"/>
          </w:tcPr>
          <w:p w14:paraId="06B92A86" w14:textId="77777777" w:rsidR="00A2319E" w:rsidRPr="000D7789" w:rsidRDefault="00A2319E" w:rsidP="000D7789">
            <w:pPr>
              <w:spacing w:after="120" w:line="240" w:lineRule="auto"/>
              <w:jc w:val="left"/>
            </w:pPr>
            <w:r w:rsidRPr="000D7789">
              <w:t>Stabilité politique et sociale</w:t>
            </w:r>
          </w:p>
          <w:p w14:paraId="08A11B9E" w14:textId="77777777" w:rsidR="00B073DA" w:rsidRPr="000D7789" w:rsidRDefault="00B073DA" w:rsidP="000D7789">
            <w:pPr>
              <w:spacing w:after="120" w:line="240" w:lineRule="auto"/>
              <w:jc w:val="left"/>
            </w:pPr>
            <w:r w:rsidRPr="000D7789">
              <w:t>Disponibilité des ressources financières</w:t>
            </w:r>
          </w:p>
          <w:p w14:paraId="27AD3412" w14:textId="77777777" w:rsidR="009D622F" w:rsidRPr="000D7789" w:rsidRDefault="009D622F" w:rsidP="000D7789">
            <w:pPr>
              <w:spacing w:after="0" w:line="240" w:lineRule="auto"/>
              <w:jc w:val="left"/>
            </w:pPr>
            <w:r w:rsidRPr="000D7789">
              <w:t>Adhésion des parties prenantes</w:t>
            </w:r>
          </w:p>
        </w:tc>
      </w:tr>
      <w:tr w:rsidR="003A418E" w:rsidRPr="000D7789" w14:paraId="1847B655" w14:textId="77777777" w:rsidTr="000D7789">
        <w:trPr>
          <w:trHeight w:val="283"/>
          <w:jc w:val="center"/>
        </w:trPr>
        <w:tc>
          <w:tcPr>
            <w:tcW w:w="15153" w:type="dxa"/>
            <w:gridSpan w:val="6"/>
          </w:tcPr>
          <w:p w14:paraId="10AEADA1" w14:textId="77777777" w:rsidR="003A418E" w:rsidRPr="000D7789" w:rsidRDefault="003A418E" w:rsidP="000D7789">
            <w:pPr>
              <w:pStyle w:val="Paragraphedeliste"/>
              <w:numPr>
                <w:ilvl w:val="0"/>
                <w:numId w:val="32"/>
              </w:numPr>
              <w:spacing w:after="0" w:line="240" w:lineRule="auto"/>
              <w:rPr>
                <w:b/>
              </w:rPr>
            </w:pPr>
            <w:r w:rsidRPr="000D7789">
              <w:rPr>
                <w:rFonts w:eastAsia="Times New Roman" w:cs="Calibri"/>
                <w:b/>
                <w:lang w:eastAsia="fr-FR"/>
              </w:rPr>
              <w:t xml:space="preserve">Les RHS en excédent dans les structures de santé sont redéployées  </w:t>
            </w:r>
          </w:p>
        </w:tc>
      </w:tr>
      <w:tr w:rsidR="00C456A8" w:rsidRPr="000D7789" w14:paraId="0583CC6B" w14:textId="77777777" w:rsidTr="000D7789">
        <w:trPr>
          <w:trHeight w:val="283"/>
          <w:jc w:val="center"/>
        </w:trPr>
        <w:tc>
          <w:tcPr>
            <w:tcW w:w="3909" w:type="dxa"/>
          </w:tcPr>
          <w:p w14:paraId="122AA13D" w14:textId="77777777" w:rsidR="007868A9" w:rsidRPr="000D7789" w:rsidRDefault="007868A9" w:rsidP="000D7789">
            <w:pPr>
              <w:pStyle w:val="Paragraphedeliste"/>
              <w:numPr>
                <w:ilvl w:val="1"/>
                <w:numId w:val="21"/>
              </w:numPr>
              <w:tabs>
                <w:tab w:val="left" w:pos="468"/>
              </w:tabs>
              <w:spacing w:after="0" w:line="240" w:lineRule="auto"/>
              <w:ind w:left="468" w:hanging="468"/>
              <w:jc w:val="left"/>
              <w:rPr>
                <w:rFonts w:eastAsia="Times New Roman" w:cs="Calibri"/>
                <w:lang w:eastAsia="fr-FR"/>
              </w:rPr>
            </w:pPr>
            <w:r w:rsidRPr="000D7789">
              <w:rPr>
                <w:rFonts w:eastAsia="Times New Roman" w:cs="Calibri"/>
                <w:lang w:eastAsia="fr-FR"/>
              </w:rPr>
              <w:t xml:space="preserve">un </w:t>
            </w:r>
            <w:r w:rsidR="003C1135" w:rsidRPr="000D7789">
              <w:rPr>
                <w:rFonts w:eastAsia="Times New Roman" w:cs="Calibri"/>
                <w:lang w:eastAsia="fr-FR"/>
              </w:rPr>
              <w:t>programme</w:t>
            </w:r>
            <w:r w:rsidRPr="000D7789">
              <w:rPr>
                <w:rFonts w:eastAsia="Times New Roman" w:cs="Calibri"/>
                <w:lang w:eastAsia="fr-FR"/>
              </w:rPr>
              <w:t xml:space="preserve"> de communication </w:t>
            </w:r>
            <w:r w:rsidR="003C1135" w:rsidRPr="000D7789">
              <w:rPr>
                <w:rFonts w:eastAsia="Times New Roman" w:cs="Calibri"/>
                <w:lang w:eastAsia="fr-FR"/>
              </w:rPr>
              <w:t>visant les membres du gouvernement</w:t>
            </w:r>
            <w:r w:rsidRPr="000D7789">
              <w:rPr>
                <w:rFonts w:eastAsia="Times New Roman" w:cs="Calibri"/>
                <w:lang w:eastAsia="fr-FR"/>
              </w:rPr>
              <w:t xml:space="preserve"> </w:t>
            </w:r>
            <w:r w:rsidR="003C1135" w:rsidRPr="000D7789">
              <w:rPr>
                <w:rFonts w:eastAsia="Times New Roman" w:cs="Calibri"/>
                <w:lang w:eastAsia="fr-FR"/>
              </w:rPr>
              <w:t xml:space="preserve">et les PTF </w:t>
            </w:r>
            <w:r w:rsidRPr="000D7789">
              <w:rPr>
                <w:rFonts w:eastAsia="Times New Roman" w:cs="Calibri"/>
                <w:lang w:eastAsia="fr-FR"/>
              </w:rPr>
              <w:t>est mis en œuvre</w:t>
            </w:r>
          </w:p>
        </w:tc>
        <w:tc>
          <w:tcPr>
            <w:tcW w:w="2976" w:type="dxa"/>
          </w:tcPr>
          <w:p w14:paraId="08786A25" w14:textId="77777777" w:rsidR="007868A9" w:rsidRPr="000D7789" w:rsidRDefault="007868A9" w:rsidP="000D7789">
            <w:pPr>
              <w:spacing w:after="120" w:line="240" w:lineRule="auto"/>
              <w:jc w:val="left"/>
            </w:pPr>
            <w:r w:rsidRPr="000D7789">
              <w:t>Existence d’un plan de communication du MSH sur les RHS</w:t>
            </w:r>
          </w:p>
          <w:p w14:paraId="0E8CBDC6" w14:textId="77777777" w:rsidR="007868A9" w:rsidRPr="000D7789" w:rsidRDefault="007868A9" w:rsidP="000D7789">
            <w:pPr>
              <w:spacing w:after="0" w:line="240" w:lineRule="auto"/>
              <w:jc w:val="left"/>
            </w:pPr>
            <w:r w:rsidRPr="000D7789">
              <w:t xml:space="preserve">Nombre de membres du gouvernement </w:t>
            </w:r>
            <w:r w:rsidR="003C1135" w:rsidRPr="000D7789">
              <w:t xml:space="preserve">et PTF </w:t>
            </w:r>
            <w:r w:rsidRPr="000D7789">
              <w:t xml:space="preserve">ayant été sensibilisés </w:t>
            </w:r>
          </w:p>
        </w:tc>
        <w:tc>
          <w:tcPr>
            <w:tcW w:w="1098" w:type="dxa"/>
          </w:tcPr>
          <w:p w14:paraId="48590E79" w14:textId="77777777" w:rsidR="007868A9" w:rsidRPr="000D7789" w:rsidRDefault="003C1135" w:rsidP="000D7789">
            <w:pPr>
              <w:spacing w:after="0" w:line="240" w:lineRule="auto"/>
              <w:jc w:val="left"/>
            </w:pPr>
            <w:r w:rsidRPr="000D7789">
              <w:t>N’existe pas</w:t>
            </w:r>
          </w:p>
          <w:p w14:paraId="1B8D24FB" w14:textId="77777777" w:rsidR="007868A9" w:rsidRPr="000D7789" w:rsidRDefault="007868A9" w:rsidP="000D7789">
            <w:pPr>
              <w:spacing w:after="120" w:line="240" w:lineRule="auto"/>
              <w:jc w:val="left"/>
            </w:pPr>
          </w:p>
          <w:p w14:paraId="10D06FAD" w14:textId="77777777" w:rsidR="007868A9" w:rsidRPr="000D7789" w:rsidRDefault="007868A9" w:rsidP="000D7789">
            <w:pPr>
              <w:spacing w:after="0" w:line="240" w:lineRule="auto"/>
              <w:jc w:val="left"/>
            </w:pPr>
            <w:r w:rsidRPr="000D7789">
              <w:t>0</w:t>
            </w:r>
          </w:p>
        </w:tc>
        <w:tc>
          <w:tcPr>
            <w:tcW w:w="1240" w:type="dxa"/>
          </w:tcPr>
          <w:p w14:paraId="2759060F" w14:textId="77777777" w:rsidR="007868A9" w:rsidRPr="000D7789" w:rsidRDefault="003C1135" w:rsidP="000D7789">
            <w:pPr>
              <w:spacing w:after="0" w:line="240" w:lineRule="auto"/>
              <w:jc w:val="left"/>
            </w:pPr>
            <w:r w:rsidRPr="000D7789">
              <w:t xml:space="preserve">Existe </w:t>
            </w:r>
          </w:p>
          <w:p w14:paraId="1D4A287F" w14:textId="77777777" w:rsidR="007868A9" w:rsidRPr="000D7789" w:rsidRDefault="007868A9" w:rsidP="000D7789">
            <w:pPr>
              <w:spacing w:after="0" w:line="240" w:lineRule="auto"/>
              <w:jc w:val="left"/>
            </w:pPr>
          </w:p>
          <w:p w14:paraId="410048B5" w14:textId="77777777" w:rsidR="007868A9" w:rsidRPr="000D7789" w:rsidRDefault="007868A9" w:rsidP="000D7789">
            <w:pPr>
              <w:spacing w:after="120" w:line="240" w:lineRule="auto"/>
              <w:jc w:val="left"/>
            </w:pPr>
          </w:p>
          <w:p w14:paraId="42F226EA" w14:textId="77777777" w:rsidR="007868A9" w:rsidRPr="000D7789" w:rsidRDefault="003C1135" w:rsidP="000D7789">
            <w:pPr>
              <w:spacing w:after="0" w:line="240" w:lineRule="auto"/>
              <w:jc w:val="left"/>
            </w:pPr>
            <w:r w:rsidRPr="000D7789">
              <w:t>40</w:t>
            </w:r>
          </w:p>
        </w:tc>
        <w:tc>
          <w:tcPr>
            <w:tcW w:w="3402" w:type="dxa"/>
          </w:tcPr>
          <w:p w14:paraId="5ECBACB5" w14:textId="77777777" w:rsidR="007868A9" w:rsidRPr="000D7789" w:rsidRDefault="007868A9" w:rsidP="000D7789">
            <w:pPr>
              <w:spacing w:after="0" w:line="240" w:lineRule="auto"/>
              <w:jc w:val="left"/>
            </w:pPr>
          </w:p>
          <w:p w14:paraId="46AD8374" w14:textId="77777777" w:rsidR="007868A9" w:rsidRPr="000D7789" w:rsidRDefault="007868A9" w:rsidP="000D7789">
            <w:pPr>
              <w:spacing w:after="120" w:line="240" w:lineRule="auto"/>
              <w:jc w:val="left"/>
            </w:pPr>
            <w:r w:rsidRPr="000D7789">
              <w:t>Exemplaire du plan de communication sur les RHS</w:t>
            </w:r>
          </w:p>
          <w:p w14:paraId="0998E1F8" w14:textId="77777777" w:rsidR="007868A9" w:rsidRPr="000D7789" w:rsidRDefault="007868A9" w:rsidP="000D7789">
            <w:pPr>
              <w:spacing w:after="0" w:line="240" w:lineRule="auto"/>
              <w:jc w:val="left"/>
            </w:pPr>
            <w:r w:rsidRPr="000D7789">
              <w:t>Rapports ou PV de réunion</w:t>
            </w:r>
          </w:p>
        </w:tc>
        <w:tc>
          <w:tcPr>
            <w:tcW w:w="2528" w:type="dxa"/>
          </w:tcPr>
          <w:p w14:paraId="49219EFD" w14:textId="77777777" w:rsidR="007868A9" w:rsidRPr="000D7789" w:rsidRDefault="007868A9" w:rsidP="000D7789">
            <w:pPr>
              <w:spacing w:after="0" w:line="240" w:lineRule="auto"/>
              <w:jc w:val="left"/>
            </w:pPr>
            <w:r w:rsidRPr="000D7789">
              <w:t>Disponibilité de financement</w:t>
            </w:r>
          </w:p>
          <w:p w14:paraId="29DD3D15" w14:textId="77777777" w:rsidR="007868A9" w:rsidRPr="000D7789" w:rsidRDefault="007868A9" w:rsidP="000D7789">
            <w:pPr>
              <w:spacing w:after="120" w:line="240" w:lineRule="auto"/>
              <w:jc w:val="left"/>
            </w:pPr>
          </w:p>
          <w:p w14:paraId="277D1B0F" w14:textId="77777777" w:rsidR="007868A9" w:rsidRPr="000D7789" w:rsidRDefault="007868A9" w:rsidP="000D7789">
            <w:pPr>
              <w:spacing w:after="0" w:line="240" w:lineRule="auto"/>
              <w:jc w:val="left"/>
              <w:rPr>
                <w:b/>
              </w:rPr>
            </w:pPr>
            <w:r w:rsidRPr="000D7789">
              <w:t>Stabilité politique et sociale</w:t>
            </w:r>
          </w:p>
        </w:tc>
      </w:tr>
      <w:tr w:rsidR="00C456A8" w:rsidRPr="000D7789" w14:paraId="4E8AA504" w14:textId="77777777" w:rsidTr="000D7789">
        <w:trPr>
          <w:trHeight w:val="283"/>
          <w:jc w:val="center"/>
        </w:trPr>
        <w:tc>
          <w:tcPr>
            <w:tcW w:w="3909" w:type="dxa"/>
          </w:tcPr>
          <w:p w14:paraId="2C45E0AA" w14:textId="77777777" w:rsidR="007868A9" w:rsidRPr="000D7789" w:rsidRDefault="003C1135" w:rsidP="000D7789">
            <w:pPr>
              <w:pStyle w:val="Paragraphedeliste"/>
              <w:numPr>
                <w:ilvl w:val="1"/>
                <w:numId w:val="21"/>
              </w:numPr>
              <w:spacing w:after="0" w:line="240" w:lineRule="auto"/>
              <w:ind w:left="468" w:hanging="468"/>
              <w:jc w:val="left"/>
              <w:rPr>
                <w:b/>
              </w:rPr>
            </w:pPr>
            <w:r w:rsidRPr="000D7789">
              <w:rPr>
                <w:rFonts w:eastAsia="Times New Roman" w:cs="Calibri"/>
                <w:lang w:eastAsia="fr-FR"/>
              </w:rPr>
              <w:t>De</w:t>
            </w:r>
            <w:r w:rsidR="007868A9" w:rsidRPr="000D7789">
              <w:rPr>
                <w:rFonts w:eastAsia="Times New Roman" w:cs="Calibri"/>
                <w:lang w:eastAsia="fr-FR"/>
              </w:rPr>
              <w:t xml:space="preserve">s campagnes de sensibilisation des RHS sont organisées </w:t>
            </w:r>
          </w:p>
        </w:tc>
        <w:tc>
          <w:tcPr>
            <w:tcW w:w="2976" w:type="dxa"/>
          </w:tcPr>
          <w:p w14:paraId="0FC8B1A7" w14:textId="77777777" w:rsidR="007868A9" w:rsidRPr="000D7789" w:rsidRDefault="007868A9" w:rsidP="000D7789">
            <w:pPr>
              <w:spacing w:after="0" w:line="240" w:lineRule="auto"/>
              <w:jc w:val="left"/>
            </w:pPr>
            <w:r w:rsidRPr="000D7789">
              <w:t>Nombre de rencontres  avec les RHS autour du redéploiement</w:t>
            </w:r>
          </w:p>
        </w:tc>
        <w:tc>
          <w:tcPr>
            <w:tcW w:w="1098" w:type="dxa"/>
          </w:tcPr>
          <w:p w14:paraId="2154099E" w14:textId="77777777" w:rsidR="007868A9" w:rsidRPr="000D7789" w:rsidRDefault="007868A9" w:rsidP="000D7789">
            <w:pPr>
              <w:spacing w:after="0" w:line="240" w:lineRule="auto"/>
              <w:jc w:val="left"/>
            </w:pPr>
            <w:r w:rsidRPr="000D7789">
              <w:t>0</w:t>
            </w:r>
          </w:p>
          <w:p w14:paraId="3001C3D9" w14:textId="77777777" w:rsidR="007868A9" w:rsidRPr="000D7789" w:rsidRDefault="007868A9" w:rsidP="000D7789">
            <w:pPr>
              <w:spacing w:after="0" w:line="240" w:lineRule="auto"/>
              <w:jc w:val="left"/>
            </w:pPr>
          </w:p>
          <w:p w14:paraId="4EC32051" w14:textId="77777777" w:rsidR="007868A9" w:rsidRPr="000D7789" w:rsidRDefault="007868A9" w:rsidP="000D7789">
            <w:pPr>
              <w:spacing w:after="0" w:line="240" w:lineRule="auto"/>
              <w:jc w:val="left"/>
            </w:pPr>
          </w:p>
        </w:tc>
        <w:tc>
          <w:tcPr>
            <w:tcW w:w="1240" w:type="dxa"/>
          </w:tcPr>
          <w:p w14:paraId="2EBB9E04" w14:textId="77777777" w:rsidR="007868A9" w:rsidRPr="000D7789" w:rsidRDefault="007868A9" w:rsidP="000D7789">
            <w:pPr>
              <w:spacing w:after="0" w:line="240" w:lineRule="auto"/>
              <w:jc w:val="left"/>
            </w:pPr>
            <w:r w:rsidRPr="000D7789">
              <w:t>2 par niveau</w:t>
            </w:r>
          </w:p>
          <w:p w14:paraId="6EA9CA14" w14:textId="77777777" w:rsidR="007868A9" w:rsidRPr="000D7789" w:rsidRDefault="007868A9" w:rsidP="000D7789">
            <w:pPr>
              <w:spacing w:after="0" w:line="240" w:lineRule="auto"/>
              <w:jc w:val="left"/>
            </w:pPr>
          </w:p>
        </w:tc>
        <w:tc>
          <w:tcPr>
            <w:tcW w:w="3402" w:type="dxa"/>
          </w:tcPr>
          <w:p w14:paraId="02BA5E2D" w14:textId="77777777" w:rsidR="007868A9" w:rsidRPr="000D7789" w:rsidRDefault="007868A9" w:rsidP="000D7789">
            <w:pPr>
              <w:spacing w:after="0" w:line="240" w:lineRule="auto"/>
              <w:jc w:val="left"/>
            </w:pPr>
          </w:p>
          <w:p w14:paraId="42BB9008" w14:textId="77777777" w:rsidR="007868A9" w:rsidRPr="000D7789" w:rsidRDefault="007868A9" w:rsidP="000D7789">
            <w:pPr>
              <w:spacing w:after="0" w:line="240" w:lineRule="auto"/>
              <w:jc w:val="left"/>
            </w:pPr>
            <w:r w:rsidRPr="000D7789">
              <w:t>PV des réunions</w:t>
            </w:r>
          </w:p>
          <w:p w14:paraId="309158C7" w14:textId="77777777" w:rsidR="007868A9" w:rsidRPr="000D7789" w:rsidRDefault="007868A9" w:rsidP="000D7789">
            <w:pPr>
              <w:spacing w:after="0" w:line="240" w:lineRule="auto"/>
              <w:jc w:val="left"/>
            </w:pPr>
            <w:r w:rsidRPr="000D7789">
              <w:t xml:space="preserve"> </w:t>
            </w:r>
          </w:p>
        </w:tc>
        <w:tc>
          <w:tcPr>
            <w:tcW w:w="2528" w:type="dxa"/>
          </w:tcPr>
          <w:p w14:paraId="53079AEA" w14:textId="77777777" w:rsidR="007868A9" w:rsidRPr="000D7789" w:rsidRDefault="007868A9" w:rsidP="000D7789">
            <w:pPr>
              <w:spacing w:after="120" w:line="240" w:lineRule="auto"/>
              <w:jc w:val="left"/>
            </w:pPr>
            <w:r w:rsidRPr="000D7789">
              <w:t>Disponibilité de financement</w:t>
            </w:r>
          </w:p>
          <w:p w14:paraId="65CEEDEE" w14:textId="77777777" w:rsidR="007868A9" w:rsidRPr="000D7789" w:rsidRDefault="007868A9" w:rsidP="000D7789">
            <w:pPr>
              <w:spacing w:after="0" w:line="240" w:lineRule="auto"/>
              <w:jc w:val="left"/>
              <w:rPr>
                <w:b/>
              </w:rPr>
            </w:pPr>
            <w:r w:rsidRPr="000D7789">
              <w:t>Stabilité politique et sociale</w:t>
            </w:r>
          </w:p>
        </w:tc>
      </w:tr>
      <w:tr w:rsidR="00C456A8" w:rsidRPr="000D7789" w14:paraId="47FCA0D4" w14:textId="77777777" w:rsidTr="000D7789">
        <w:trPr>
          <w:trHeight w:val="283"/>
          <w:jc w:val="center"/>
        </w:trPr>
        <w:tc>
          <w:tcPr>
            <w:tcW w:w="3909" w:type="dxa"/>
          </w:tcPr>
          <w:p w14:paraId="37E97753" w14:textId="77777777" w:rsidR="00454AB3" w:rsidRPr="000D7789" w:rsidRDefault="00454AB3" w:rsidP="000D7789">
            <w:pPr>
              <w:pStyle w:val="Paragraphedeliste"/>
              <w:numPr>
                <w:ilvl w:val="1"/>
                <w:numId w:val="21"/>
              </w:numPr>
              <w:spacing w:after="0" w:line="240" w:lineRule="auto"/>
              <w:ind w:left="468" w:hanging="468"/>
              <w:jc w:val="left"/>
              <w:rPr>
                <w:b/>
              </w:rPr>
            </w:pPr>
            <w:r w:rsidRPr="000D7789">
              <w:rPr>
                <w:rFonts w:eastAsia="Times New Roman" w:cs="Calibri"/>
                <w:lang w:eastAsia="fr-FR"/>
              </w:rPr>
              <w:t>Le plan de redéploiement des RHS de large consensus est élaboré et mis en œuvre</w:t>
            </w:r>
          </w:p>
        </w:tc>
        <w:tc>
          <w:tcPr>
            <w:tcW w:w="2976" w:type="dxa"/>
          </w:tcPr>
          <w:p w14:paraId="12938212" w14:textId="77777777" w:rsidR="00454AB3" w:rsidRPr="000D7789" w:rsidRDefault="00454AB3" w:rsidP="000D7789">
            <w:pPr>
              <w:spacing w:after="120" w:line="240" w:lineRule="auto"/>
              <w:jc w:val="left"/>
            </w:pPr>
            <w:r w:rsidRPr="000D7789">
              <w:t xml:space="preserve">Existence du plan de redéploiement des RHS </w:t>
            </w:r>
          </w:p>
          <w:p w14:paraId="3FF1BAFD" w14:textId="77777777" w:rsidR="005E49BC" w:rsidRPr="000D7789" w:rsidRDefault="005E49BC" w:rsidP="000D7789">
            <w:pPr>
              <w:spacing w:after="0" w:line="240" w:lineRule="auto"/>
              <w:jc w:val="left"/>
            </w:pPr>
            <w:r w:rsidRPr="000D7789">
              <w:t>Nombre de personnel de santé en excédent redéployé par catégorie professionnelle</w:t>
            </w:r>
          </w:p>
          <w:p w14:paraId="379F5C92" w14:textId="77777777" w:rsidR="00454AB3" w:rsidRPr="000D7789" w:rsidRDefault="00454AB3" w:rsidP="000D7789">
            <w:pPr>
              <w:spacing w:after="0" w:line="240" w:lineRule="auto"/>
              <w:jc w:val="left"/>
            </w:pPr>
            <w:r w:rsidRPr="000D7789">
              <w:t>Proportion des structures de santé dont les RHS en excédent sont redéployées conformément au plan</w:t>
            </w:r>
          </w:p>
        </w:tc>
        <w:tc>
          <w:tcPr>
            <w:tcW w:w="1098" w:type="dxa"/>
          </w:tcPr>
          <w:p w14:paraId="77AF0CA6" w14:textId="77777777" w:rsidR="00454AB3" w:rsidRPr="000D7789" w:rsidRDefault="00454AB3" w:rsidP="000D7789">
            <w:pPr>
              <w:spacing w:after="120" w:line="240" w:lineRule="auto"/>
              <w:jc w:val="center"/>
            </w:pPr>
            <w:r w:rsidRPr="000D7789">
              <w:t>N’existe pas</w:t>
            </w:r>
          </w:p>
          <w:p w14:paraId="118544AD" w14:textId="77777777" w:rsidR="00454AB3" w:rsidRPr="000D7789" w:rsidRDefault="005E49BC" w:rsidP="000D7789">
            <w:pPr>
              <w:spacing w:after="0" w:line="240" w:lineRule="auto"/>
              <w:jc w:val="center"/>
            </w:pPr>
            <w:r w:rsidRPr="000D7789">
              <w:t>0</w:t>
            </w:r>
          </w:p>
          <w:p w14:paraId="40A86ACD" w14:textId="77777777" w:rsidR="00454AB3" w:rsidRPr="000D7789" w:rsidRDefault="00454AB3" w:rsidP="000D7789">
            <w:pPr>
              <w:spacing w:after="0" w:line="240" w:lineRule="auto"/>
              <w:jc w:val="center"/>
            </w:pPr>
          </w:p>
          <w:p w14:paraId="18161F07" w14:textId="77777777" w:rsidR="005E49BC" w:rsidRPr="000D7789" w:rsidRDefault="005E49BC" w:rsidP="000D7789">
            <w:pPr>
              <w:spacing w:after="0" w:line="240" w:lineRule="auto"/>
              <w:jc w:val="center"/>
            </w:pPr>
          </w:p>
          <w:p w14:paraId="23B1203E" w14:textId="77777777" w:rsidR="00454AB3" w:rsidRPr="000D7789" w:rsidRDefault="00454AB3" w:rsidP="000D7789">
            <w:pPr>
              <w:spacing w:after="0" w:line="240" w:lineRule="auto"/>
              <w:jc w:val="center"/>
            </w:pPr>
            <w:r w:rsidRPr="000D7789">
              <w:t>0</w:t>
            </w:r>
          </w:p>
        </w:tc>
        <w:tc>
          <w:tcPr>
            <w:tcW w:w="1240" w:type="dxa"/>
          </w:tcPr>
          <w:p w14:paraId="5D2EB60D" w14:textId="77777777" w:rsidR="00454AB3" w:rsidRPr="000D7789" w:rsidRDefault="00454AB3" w:rsidP="000D7789">
            <w:pPr>
              <w:spacing w:after="0" w:line="240" w:lineRule="auto"/>
              <w:jc w:val="center"/>
            </w:pPr>
            <w:r w:rsidRPr="000D7789">
              <w:t>Existe</w:t>
            </w:r>
          </w:p>
          <w:p w14:paraId="640AEE28" w14:textId="77777777" w:rsidR="00454AB3" w:rsidRPr="000D7789" w:rsidRDefault="00454AB3" w:rsidP="000D7789">
            <w:pPr>
              <w:spacing w:after="120" w:line="240" w:lineRule="auto"/>
              <w:jc w:val="center"/>
            </w:pPr>
          </w:p>
          <w:p w14:paraId="125F61C8" w14:textId="77777777" w:rsidR="00454AB3" w:rsidRPr="000D7789" w:rsidRDefault="005E49BC" w:rsidP="000D7789">
            <w:pPr>
              <w:spacing w:after="0" w:line="240" w:lineRule="auto"/>
              <w:jc w:val="center"/>
            </w:pPr>
            <w:r w:rsidRPr="000D7789">
              <w:rPr>
                <w:rFonts w:eastAsia="Times New Roman"/>
                <w:bCs/>
                <w:iCs/>
                <w:color w:val="000000"/>
                <w:lang w:eastAsia="fr-FR"/>
              </w:rPr>
              <w:t>6 412</w:t>
            </w:r>
          </w:p>
          <w:p w14:paraId="7036E2AF" w14:textId="77777777" w:rsidR="00454AB3" w:rsidRPr="000D7789" w:rsidRDefault="00454AB3" w:rsidP="000D7789">
            <w:pPr>
              <w:spacing w:after="0" w:line="240" w:lineRule="auto"/>
              <w:jc w:val="center"/>
            </w:pPr>
          </w:p>
          <w:p w14:paraId="04A35A26" w14:textId="77777777" w:rsidR="005E49BC" w:rsidRPr="000D7789" w:rsidRDefault="005E49BC" w:rsidP="000D7789">
            <w:pPr>
              <w:spacing w:after="0" w:line="240" w:lineRule="auto"/>
              <w:jc w:val="center"/>
            </w:pPr>
          </w:p>
          <w:p w14:paraId="09C61FFA" w14:textId="77777777" w:rsidR="00454AB3" w:rsidRPr="000D7789" w:rsidRDefault="00454AB3" w:rsidP="000D7789">
            <w:pPr>
              <w:spacing w:after="0" w:line="240" w:lineRule="auto"/>
              <w:jc w:val="center"/>
            </w:pPr>
            <w:r w:rsidRPr="000D7789">
              <w:t>90%</w:t>
            </w:r>
          </w:p>
        </w:tc>
        <w:tc>
          <w:tcPr>
            <w:tcW w:w="3402" w:type="dxa"/>
          </w:tcPr>
          <w:p w14:paraId="10C567D4" w14:textId="77777777" w:rsidR="00454AB3" w:rsidRPr="000D7789" w:rsidRDefault="00454AB3" w:rsidP="000D7789">
            <w:pPr>
              <w:spacing w:after="120" w:line="240" w:lineRule="auto"/>
              <w:jc w:val="left"/>
            </w:pPr>
            <w:r w:rsidRPr="000D7789">
              <w:t xml:space="preserve">Exemplaire du plan </w:t>
            </w:r>
            <w:r w:rsidR="005E5030" w:rsidRPr="000D7789">
              <w:t>de redéploiement</w:t>
            </w:r>
          </w:p>
          <w:p w14:paraId="002CF7BA" w14:textId="77777777" w:rsidR="00454AB3" w:rsidRPr="000D7789" w:rsidRDefault="00454AB3" w:rsidP="000D7789">
            <w:pPr>
              <w:spacing w:after="0" w:line="240" w:lineRule="auto"/>
              <w:jc w:val="left"/>
            </w:pPr>
            <w:r w:rsidRPr="000D7789">
              <w:t xml:space="preserve">Rapports de redéploiement, </w:t>
            </w:r>
            <w:r w:rsidR="005E49BC" w:rsidRPr="000D7789">
              <w:t>R</w:t>
            </w:r>
            <w:r w:rsidRPr="000D7789">
              <w:t xml:space="preserve">apports d’activités </w:t>
            </w:r>
            <w:r w:rsidR="00715A4A" w:rsidRPr="000D7789">
              <w:t>des structures</w:t>
            </w:r>
          </w:p>
          <w:p w14:paraId="58284787" w14:textId="77777777" w:rsidR="005E49BC" w:rsidRPr="000D7789" w:rsidRDefault="005E49BC" w:rsidP="000D7789">
            <w:pPr>
              <w:spacing w:after="0" w:line="240" w:lineRule="auto"/>
              <w:jc w:val="left"/>
            </w:pPr>
            <w:r w:rsidRPr="000D7789">
              <w:t>Rapport d’enquête</w:t>
            </w:r>
          </w:p>
          <w:p w14:paraId="1C4CDF49" w14:textId="77777777" w:rsidR="005E49BC" w:rsidRPr="000D7789" w:rsidRDefault="005E49BC" w:rsidP="000D7789">
            <w:pPr>
              <w:spacing w:after="0" w:line="240" w:lineRule="auto"/>
              <w:jc w:val="left"/>
            </w:pPr>
            <w:r w:rsidRPr="000D7789">
              <w:t>Rapports de redéploiement, rapports d’activités</w:t>
            </w:r>
          </w:p>
          <w:p w14:paraId="4C1EC232" w14:textId="77777777" w:rsidR="005E49BC" w:rsidRPr="000D7789" w:rsidRDefault="005E49BC" w:rsidP="000D7789">
            <w:pPr>
              <w:spacing w:after="0" w:line="240" w:lineRule="auto"/>
              <w:jc w:val="left"/>
            </w:pPr>
            <w:r w:rsidRPr="000D7789">
              <w:t>Rapport d’enquête</w:t>
            </w:r>
          </w:p>
        </w:tc>
        <w:tc>
          <w:tcPr>
            <w:tcW w:w="2528" w:type="dxa"/>
          </w:tcPr>
          <w:p w14:paraId="530CC75D" w14:textId="77777777" w:rsidR="00454AB3" w:rsidRPr="000D7789" w:rsidRDefault="00454AB3" w:rsidP="000D7789">
            <w:pPr>
              <w:spacing w:after="120" w:line="240" w:lineRule="auto"/>
              <w:jc w:val="left"/>
            </w:pPr>
            <w:r w:rsidRPr="000D7789">
              <w:t>Disponibilité de financement</w:t>
            </w:r>
          </w:p>
          <w:p w14:paraId="2C491467" w14:textId="77777777" w:rsidR="00454AB3" w:rsidRPr="000D7789" w:rsidRDefault="00454AB3" w:rsidP="000D7789">
            <w:pPr>
              <w:spacing w:after="120" w:line="240" w:lineRule="auto"/>
            </w:pPr>
            <w:r w:rsidRPr="000D7789">
              <w:t>Stabilité politique et sociale</w:t>
            </w:r>
          </w:p>
          <w:p w14:paraId="0AA07030" w14:textId="77777777" w:rsidR="00454AB3" w:rsidRPr="000D7789" w:rsidRDefault="00454AB3" w:rsidP="000D7789">
            <w:pPr>
              <w:spacing w:after="0" w:line="240" w:lineRule="auto"/>
            </w:pPr>
            <w:r w:rsidRPr="000D7789">
              <w:t>Adhésion des RHS</w:t>
            </w:r>
          </w:p>
        </w:tc>
      </w:tr>
      <w:tr w:rsidR="003A418E" w:rsidRPr="000D7789" w14:paraId="7F67FF36" w14:textId="77777777" w:rsidTr="000D7789">
        <w:trPr>
          <w:trHeight w:val="283"/>
          <w:jc w:val="center"/>
        </w:trPr>
        <w:tc>
          <w:tcPr>
            <w:tcW w:w="15153" w:type="dxa"/>
            <w:gridSpan w:val="6"/>
          </w:tcPr>
          <w:p w14:paraId="41B2B21E" w14:textId="77777777" w:rsidR="003A418E" w:rsidRPr="000D7789" w:rsidRDefault="003A418E" w:rsidP="000D7789">
            <w:pPr>
              <w:pStyle w:val="Paragraphedeliste"/>
              <w:numPr>
                <w:ilvl w:val="0"/>
                <w:numId w:val="33"/>
              </w:numPr>
              <w:spacing w:after="0" w:line="240" w:lineRule="auto"/>
              <w:rPr>
                <w:b/>
              </w:rPr>
            </w:pPr>
            <w:r w:rsidRPr="000D7789">
              <w:rPr>
                <w:rFonts w:eastAsia="Times New Roman" w:cs="Calibri"/>
                <w:b/>
                <w:lang w:eastAsia="fr-FR"/>
              </w:rPr>
              <w:t>Les besoins complémentaires en RHS sont annuellement satisfaits par recrutement</w:t>
            </w:r>
          </w:p>
        </w:tc>
      </w:tr>
      <w:tr w:rsidR="00C456A8" w:rsidRPr="000D7789" w14:paraId="118A388F" w14:textId="77777777" w:rsidTr="000D7789">
        <w:trPr>
          <w:trHeight w:val="283"/>
          <w:jc w:val="center"/>
        </w:trPr>
        <w:tc>
          <w:tcPr>
            <w:tcW w:w="3909" w:type="dxa"/>
          </w:tcPr>
          <w:p w14:paraId="53B6C469" w14:textId="77777777" w:rsidR="00454AB3" w:rsidRPr="000D7789" w:rsidRDefault="005E5030" w:rsidP="000D7789">
            <w:pPr>
              <w:numPr>
                <w:ilvl w:val="1"/>
                <w:numId w:val="23"/>
              </w:numPr>
              <w:spacing w:after="0" w:line="240" w:lineRule="auto"/>
              <w:ind w:left="468" w:hanging="468"/>
              <w:jc w:val="left"/>
            </w:pPr>
            <w:r w:rsidRPr="000D7789">
              <w:t>Le plan de recrutement est élaboré et mis en œuvre</w:t>
            </w:r>
          </w:p>
        </w:tc>
        <w:tc>
          <w:tcPr>
            <w:tcW w:w="2976" w:type="dxa"/>
          </w:tcPr>
          <w:p w14:paraId="2599CB7C" w14:textId="77777777" w:rsidR="00454AB3" w:rsidRPr="000D7789" w:rsidRDefault="005E5030" w:rsidP="000D7789">
            <w:pPr>
              <w:spacing w:after="120" w:line="240" w:lineRule="auto"/>
              <w:jc w:val="left"/>
            </w:pPr>
            <w:r w:rsidRPr="000D7789">
              <w:t>Existence du plan de recrutement des RHS</w:t>
            </w:r>
          </w:p>
          <w:p w14:paraId="182017A3" w14:textId="77777777" w:rsidR="00283202" w:rsidRPr="000D7789" w:rsidRDefault="00283202" w:rsidP="000D7789">
            <w:pPr>
              <w:spacing w:after="120" w:line="240" w:lineRule="auto"/>
              <w:jc w:val="left"/>
            </w:pPr>
            <w:r w:rsidRPr="000D7789">
              <w:t xml:space="preserve">Nombre de nouveaux personnels de santé </w:t>
            </w:r>
            <w:r w:rsidR="009B4665" w:rsidRPr="000D7789">
              <w:t>recruté</w:t>
            </w:r>
            <w:r w:rsidRPr="000D7789">
              <w:t xml:space="preserve"> par catégorie professionnelle</w:t>
            </w:r>
            <w:r w:rsidR="009B4665" w:rsidRPr="000D7789">
              <w:t xml:space="preserve"> </w:t>
            </w:r>
            <w:r w:rsidR="00C56C52" w:rsidRPr="000D7789">
              <w:t xml:space="preserve">si </w:t>
            </w:r>
            <w:r w:rsidR="009B4665" w:rsidRPr="000D7789">
              <w:t>le redéploiement systématique</w:t>
            </w:r>
            <w:r w:rsidR="00C56C52" w:rsidRPr="000D7789">
              <w:t xml:space="preserve"> est opéré</w:t>
            </w:r>
          </w:p>
          <w:p w14:paraId="2237758C" w14:textId="77777777" w:rsidR="009B4665" w:rsidRPr="000D7789" w:rsidRDefault="009B4665" w:rsidP="000D7789">
            <w:pPr>
              <w:spacing w:after="0" w:line="240" w:lineRule="auto"/>
              <w:jc w:val="left"/>
            </w:pPr>
            <w:r w:rsidRPr="000D7789">
              <w:t xml:space="preserve">Nombre de nouveaux personnels de santé recruté par catégorie professionnelle </w:t>
            </w:r>
            <w:r w:rsidR="00C56C52" w:rsidRPr="000D7789">
              <w:t xml:space="preserve">s’il n’y a </w:t>
            </w:r>
            <w:r w:rsidRPr="000D7789">
              <w:t xml:space="preserve">aucun redéploiement </w:t>
            </w:r>
          </w:p>
        </w:tc>
        <w:tc>
          <w:tcPr>
            <w:tcW w:w="1098" w:type="dxa"/>
          </w:tcPr>
          <w:p w14:paraId="44A55194" w14:textId="77777777" w:rsidR="00454AB3" w:rsidRPr="000D7789" w:rsidRDefault="005E5030" w:rsidP="000D7789">
            <w:pPr>
              <w:spacing w:after="120" w:line="240" w:lineRule="auto"/>
              <w:jc w:val="left"/>
            </w:pPr>
            <w:r w:rsidRPr="000D7789">
              <w:t>N’existe pas</w:t>
            </w:r>
          </w:p>
          <w:p w14:paraId="15376CD1" w14:textId="77777777" w:rsidR="00283202" w:rsidRPr="000D7789" w:rsidRDefault="00283202" w:rsidP="000D7789">
            <w:pPr>
              <w:spacing w:after="0" w:line="240" w:lineRule="auto"/>
              <w:jc w:val="left"/>
            </w:pPr>
            <w:r w:rsidRPr="000D7789">
              <w:t>0</w:t>
            </w:r>
          </w:p>
          <w:p w14:paraId="0A563D6F" w14:textId="77777777" w:rsidR="009B4665" w:rsidRPr="000D7789" w:rsidRDefault="009B4665" w:rsidP="000D7789">
            <w:pPr>
              <w:spacing w:after="0" w:line="240" w:lineRule="auto"/>
              <w:jc w:val="left"/>
            </w:pPr>
          </w:p>
          <w:p w14:paraId="297F84F2" w14:textId="77777777" w:rsidR="009B4665" w:rsidRPr="000D7789" w:rsidRDefault="009B4665" w:rsidP="000D7789">
            <w:pPr>
              <w:spacing w:after="0" w:line="240" w:lineRule="auto"/>
              <w:jc w:val="left"/>
            </w:pPr>
          </w:p>
          <w:p w14:paraId="1C1C058B" w14:textId="77777777" w:rsidR="009B4665" w:rsidRPr="000D7789" w:rsidRDefault="009B4665" w:rsidP="000D7789">
            <w:pPr>
              <w:spacing w:after="0" w:line="240" w:lineRule="auto"/>
              <w:jc w:val="left"/>
            </w:pPr>
          </w:p>
          <w:p w14:paraId="7A0D5FDD" w14:textId="77777777" w:rsidR="009B4665" w:rsidRPr="000D7789" w:rsidRDefault="009B4665" w:rsidP="000D7789">
            <w:pPr>
              <w:spacing w:after="120" w:line="240" w:lineRule="auto"/>
              <w:jc w:val="left"/>
            </w:pPr>
          </w:p>
          <w:p w14:paraId="6E238E3A" w14:textId="77777777" w:rsidR="009B4665" w:rsidRPr="000D7789" w:rsidRDefault="009B4665" w:rsidP="000D7789">
            <w:pPr>
              <w:spacing w:after="0" w:line="240" w:lineRule="auto"/>
              <w:jc w:val="left"/>
            </w:pPr>
            <w:r w:rsidRPr="000D7789">
              <w:t>0</w:t>
            </w:r>
          </w:p>
        </w:tc>
        <w:tc>
          <w:tcPr>
            <w:tcW w:w="1240" w:type="dxa"/>
          </w:tcPr>
          <w:p w14:paraId="65144B77" w14:textId="77777777" w:rsidR="00454AB3" w:rsidRPr="000D7789" w:rsidRDefault="005E5030" w:rsidP="000D7789">
            <w:pPr>
              <w:spacing w:after="0" w:line="240" w:lineRule="auto"/>
              <w:jc w:val="left"/>
            </w:pPr>
            <w:r w:rsidRPr="000D7789">
              <w:t>Existe</w:t>
            </w:r>
          </w:p>
          <w:p w14:paraId="56A012EF" w14:textId="77777777" w:rsidR="00283202" w:rsidRPr="000D7789" w:rsidRDefault="00283202" w:rsidP="000D7789">
            <w:pPr>
              <w:spacing w:after="120" w:line="240" w:lineRule="auto"/>
              <w:jc w:val="left"/>
            </w:pPr>
          </w:p>
          <w:p w14:paraId="56033A95" w14:textId="77777777" w:rsidR="00E139A9" w:rsidRPr="000D7789" w:rsidRDefault="00E139A9" w:rsidP="000D7789">
            <w:pPr>
              <w:spacing w:after="0" w:line="240" w:lineRule="auto"/>
              <w:jc w:val="left"/>
            </w:pPr>
            <w:r w:rsidRPr="000D7789">
              <w:t>4</w:t>
            </w:r>
            <w:r w:rsidR="009B4665" w:rsidRPr="000D7789">
              <w:t> </w:t>
            </w:r>
            <w:r w:rsidRPr="000D7789">
              <w:t>328</w:t>
            </w:r>
          </w:p>
          <w:p w14:paraId="54EB4536" w14:textId="77777777" w:rsidR="009B4665" w:rsidRPr="000D7789" w:rsidRDefault="009B4665" w:rsidP="000D7789">
            <w:pPr>
              <w:spacing w:after="0" w:line="240" w:lineRule="auto"/>
              <w:jc w:val="left"/>
            </w:pPr>
          </w:p>
          <w:p w14:paraId="60CB15B6" w14:textId="77777777" w:rsidR="009B4665" w:rsidRPr="000D7789" w:rsidRDefault="009B4665" w:rsidP="000D7789">
            <w:pPr>
              <w:spacing w:after="0" w:line="240" w:lineRule="auto"/>
              <w:jc w:val="left"/>
            </w:pPr>
          </w:p>
          <w:p w14:paraId="6A0CD2F0" w14:textId="77777777" w:rsidR="009B4665" w:rsidRPr="000D7789" w:rsidRDefault="009B4665" w:rsidP="000D7789">
            <w:pPr>
              <w:spacing w:after="0" w:line="240" w:lineRule="auto"/>
              <w:jc w:val="left"/>
            </w:pPr>
          </w:p>
          <w:p w14:paraId="090529A4" w14:textId="77777777" w:rsidR="009B4665" w:rsidRPr="000D7789" w:rsidRDefault="009B4665" w:rsidP="000D7789">
            <w:pPr>
              <w:spacing w:after="120" w:line="240" w:lineRule="auto"/>
              <w:jc w:val="left"/>
            </w:pPr>
          </w:p>
          <w:p w14:paraId="261B3400" w14:textId="77777777" w:rsidR="009B4665" w:rsidRPr="000D7789" w:rsidRDefault="009B4665" w:rsidP="000D7789">
            <w:pPr>
              <w:spacing w:after="0" w:line="240" w:lineRule="auto"/>
              <w:jc w:val="left"/>
              <w:rPr>
                <w:bCs/>
                <w:iCs/>
                <w:color w:val="000000"/>
                <w:sz w:val="24"/>
                <w:szCs w:val="24"/>
              </w:rPr>
            </w:pPr>
            <w:r w:rsidRPr="000D7789">
              <w:rPr>
                <w:bCs/>
                <w:iCs/>
                <w:color w:val="000000"/>
              </w:rPr>
              <w:t>6 761</w:t>
            </w:r>
          </w:p>
          <w:p w14:paraId="7CA6990C" w14:textId="77777777" w:rsidR="009B4665" w:rsidRPr="000D7789" w:rsidRDefault="009B4665" w:rsidP="000D7789">
            <w:pPr>
              <w:spacing w:after="0" w:line="240" w:lineRule="auto"/>
              <w:jc w:val="left"/>
            </w:pPr>
          </w:p>
          <w:p w14:paraId="1E4A5247" w14:textId="77777777" w:rsidR="00283202" w:rsidRPr="000D7789" w:rsidRDefault="00283202" w:rsidP="000D7789">
            <w:pPr>
              <w:spacing w:after="0" w:line="240" w:lineRule="auto"/>
              <w:jc w:val="left"/>
            </w:pPr>
          </w:p>
        </w:tc>
        <w:tc>
          <w:tcPr>
            <w:tcW w:w="3402" w:type="dxa"/>
          </w:tcPr>
          <w:p w14:paraId="24433D72" w14:textId="77777777" w:rsidR="00454AB3" w:rsidRPr="000D7789" w:rsidRDefault="005E5030" w:rsidP="000D7789">
            <w:pPr>
              <w:spacing w:after="0" w:line="240" w:lineRule="auto"/>
              <w:jc w:val="left"/>
            </w:pPr>
            <w:r w:rsidRPr="000D7789">
              <w:t>Exemplaire du plan de recrutement</w:t>
            </w:r>
          </w:p>
          <w:p w14:paraId="4298F51D" w14:textId="77777777" w:rsidR="009B4665" w:rsidRPr="000D7789" w:rsidRDefault="009B4665" w:rsidP="000D7789">
            <w:pPr>
              <w:spacing w:after="120" w:line="240" w:lineRule="auto"/>
              <w:jc w:val="left"/>
            </w:pPr>
          </w:p>
          <w:p w14:paraId="010023F1" w14:textId="77777777" w:rsidR="009B4665" w:rsidRPr="000D7789" w:rsidRDefault="009B4665" w:rsidP="000D7789">
            <w:pPr>
              <w:spacing w:after="0" w:line="240" w:lineRule="auto"/>
              <w:jc w:val="left"/>
            </w:pPr>
            <w:r w:rsidRPr="000D7789">
              <w:t>Actes de recrutement</w:t>
            </w:r>
          </w:p>
          <w:p w14:paraId="7D6F962F" w14:textId="77777777" w:rsidR="009B4665" w:rsidRPr="000D7789" w:rsidRDefault="009B4665" w:rsidP="000D7789">
            <w:pPr>
              <w:spacing w:after="0" w:line="240" w:lineRule="auto"/>
              <w:jc w:val="left"/>
            </w:pPr>
          </w:p>
          <w:p w14:paraId="3CE18DC6" w14:textId="77777777" w:rsidR="009B4665" w:rsidRPr="000D7789" w:rsidRDefault="009B4665" w:rsidP="000D7789">
            <w:pPr>
              <w:spacing w:after="0" w:line="240" w:lineRule="auto"/>
              <w:jc w:val="left"/>
            </w:pPr>
          </w:p>
          <w:p w14:paraId="3408BE52" w14:textId="77777777" w:rsidR="009B4665" w:rsidRPr="000D7789" w:rsidRDefault="009B4665" w:rsidP="000D7789">
            <w:pPr>
              <w:spacing w:after="0" w:line="240" w:lineRule="auto"/>
              <w:jc w:val="left"/>
            </w:pPr>
          </w:p>
          <w:p w14:paraId="4E7A1E03" w14:textId="77777777" w:rsidR="009B4665" w:rsidRPr="000D7789" w:rsidRDefault="009B4665" w:rsidP="000D7789">
            <w:pPr>
              <w:spacing w:after="120" w:line="240" w:lineRule="auto"/>
              <w:jc w:val="left"/>
            </w:pPr>
          </w:p>
          <w:p w14:paraId="3DDE4B35" w14:textId="77777777" w:rsidR="009B4665" w:rsidRPr="000D7789" w:rsidRDefault="009B4665" w:rsidP="000D7789">
            <w:pPr>
              <w:spacing w:after="0" w:line="240" w:lineRule="auto"/>
              <w:jc w:val="left"/>
            </w:pPr>
            <w:r w:rsidRPr="000D7789">
              <w:t>Actes de recrutement</w:t>
            </w:r>
          </w:p>
        </w:tc>
        <w:tc>
          <w:tcPr>
            <w:tcW w:w="2528" w:type="dxa"/>
          </w:tcPr>
          <w:p w14:paraId="13F7FC3C" w14:textId="77777777" w:rsidR="009B4665" w:rsidRPr="000D7789" w:rsidRDefault="009B4665" w:rsidP="000D7789">
            <w:pPr>
              <w:spacing w:after="120" w:line="240" w:lineRule="auto"/>
              <w:jc w:val="left"/>
            </w:pPr>
            <w:r w:rsidRPr="000D7789">
              <w:t>Disponibilité de financement</w:t>
            </w:r>
          </w:p>
          <w:p w14:paraId="2B944451" w14:textId="77777777" w:rsidR="009B4665" w:rsidRPr="000D7789" w:rsidRDefault="009B4665" w:rsidP="000D7789">
            <w:pPr>
              <w:spacing w:after="0" w:line="240" w:lineRule="auto"/>
            </w:pPr>
            <w:r w:rsidRPr="000D7789">
              <w:t>Stabilité politique et sociale</w:t>
            </w:r>
          </w:p>
          <w:p w14:paraId="720DABF1" w14:textId="77777777" w:rsidR="00454AB3" w:rsidRPr="000D7789" w:rsidRDefault="00454AB3" w:rsidP="000D7789">
            <w:pPr>
              <w:spacing w:after="0" w:line="240" w:lineRule="auto"/>
              <w:jc w:val="left"/>
            </w:pPr>
          </w:p>
        </w:tc>
      </w:tr>
      <w:tr w:rsidR="003A418E" w:rsidRPr="000D7789" w14:paraId="23D37368" w14:textId="77777777" w:rsidTr="000D7789">
        <w:trPr>
          <w:trHeight w:val="283"/>
          <w:jc w:val="center"/>
        </w:trPr>
        <w:tc>
          <w:tcPr>
            <w:tcW w:w="15153" w:type="dxa"/>
            <w:gridSpan w:val="6"/>
          </w:tcPr>
          <w:p w14:paraId="7EA89119" w14:textId="77777777" w:rsidR="003A418E" w:rsidRPr="000D7789" w:rsidRDefault="003A418E" w:rsidP="000D7789">
            <w:pPr>
              <w:pStyle w:val="Paragraphedeliste"/>
              <w:numPr>
                <w:ilvl w:val="0"/>
                <w:numId w:val="34"/>
              </w:numPr>
              <w:spacing w:after="0" w:line="240" w:lineRule="auto"/>
              <w:rPr>
                <w:b/>
              </w:rPr>
            </w:pPr>
            <w:r w:rsidRPr="000D7789">
              <w:rPr>
                <w:rFonts w:eastAsia="Times New Roman" w:cs="Calibri"/>
                <w:b/>
                <w:lang w:eastAsia="fr-FR"/>
              </w:rPr>
              <w:t xml:space="preserve">Le partenariat pour la disponibilité des RHS dans les structures de santé est développé </w:t>
            </w:r>
          </w:p>
        </w:tc>
      </w:tr>
      <w:tr w:rsidR="00C456A8" w:rsidRPr="000D7789" w14:paraId="2F629CEE" w14:textId="77777777" w:rsidTr="000D7789">
        <w:trPr>
          <w:trHeight w:val="283"/>
          <w:jc w:val="center"/>
        </w:trPr>
        <w:tc>
          <w:tcPr>
            <w:tcW w:w="3909" w:type="dxa"/>
          </w:tcPr>
          <w:p w14:paraId="01FF120F" w14:textId="77777777" w:rsidR="00454AB3" w:rsidRPr="000D7789" w:rsidRDefault="00454AB3" w:rsidP="000D7789">
            <w:pPr>
              <w:numPr>
                <w:ilvl w:val="1"/>
                <w:numId w:val="18"/>
              </w:numPr>
              <w:spacing w:after="0" w:line="240" w:lineRule="auto"/>
              <w:ind w:left="567" w:hanging="567"/>
              <w:jc w:val="left"/>
              <w:rPr>
                <w:rFonts w:eastAsia="Times New Roman" w:cs="Calibri"/>
                <w:lang w:eastAsia="fr-FR"/>
              </w:rPr>
            </w:pPr>
            <w:r w:rsidRPr="000D7789">
              <w:rPr>
                <w:rFonts w:eastAsia="Times New Roman" w:cs="Calibri"/>
                <w:lang w:eastAsia="fr-FR"/>
              </w:rPr>
              <w:t>Un programme de coopération entre le MSHP et les armées  est fonctionnel</w:t>
            </w:r>
          </w:p>
        </w:tc>
        <w:tc>
          <w:tcPr>
            <w:tcW w:w="2976" w:type="dxa"/>
          </w:tcPr>
          <w:p w14:paraId="3164828C" w14:textId="77777777" w:rsidR="00454AB3" w:rsidRPr="000D7789" w:rsidRDefault="00454AB3" w:rsidP="000D7789">
            <w:pPr>
              <w:spacing w:after="0" w:line="240" w:lineRule="auto"/>
              <w:jc w:val="left"/>
            </w:pPr>
            <w:r w:rsidRPr="000D7789">
              <w:t>Existence d’un programme de coopération entre MSHP et services de santé des armées</w:t>
            </w:r>
          </w:p>
        </w:tc>
        <w:tc>
          <w:tcPr>
            <w:tcW w:w="1098" w:type="dxa"/>
          </w:tcPr>
          <w:p w14:paraId="77F0F812" w14:textId="77777777" w:rsidR="00454AB3" w:rsidRPr="000D7789" w:rsidRDefault="00454AB3" w:rsidP="000D7789">
            <w:pPr>
              <w:spacing w:after="0" w:line="240" w:lineRule="auto"/>
              <w:jc w:val="left"/>
            </w:pPr>
            <w:r w:rsidRPr="000D7789">
              <w:t>N’existe pas</w:t>
            </w:r>
          </w:p>
        </w:tc>
        <w:tc>
          <w:tcPr>
            <w:tcW w:w="1240" w:type="dxa"/>
          </w:tcPr>
          <w:p w14:paraId="7269B8C1" w14:textId="77777777" w:rsidR="00454AB3" w:rsidRPr="000D7789" w:rsidRDefault="00454AB3" w:rsidP="000D7789">
            <w:pPr>
              <w:spacing w:after="0" w:line="240" w:lineRule="auto"/>
              <w:jc w:val="left"/>
            </w:pPr>
            <w:r w:rsidRPr="000D7789">
              <w:t>Existe</w:t>
            </w:r>
          </w:p>
          <w:p w14:paraId="5CE1CBCF" w14:textId="77777777" w:rsidR="00454AB3" w:rsidRPr="000D7789" w:rsidRDefault="00454AB3" w:rsidP="000D7789">
            <w:pPr>
              <w:spacing w:after="0" w:line="240" w:lineRule="auto"/>
              <w:jc w:val="left"/>
            </w:pPr>
          </w:p>
        </w:tc>
        <w:tc>
          <w:tcPr>
            <w:tcW w:w="3402" w:type="dxa"/>
          </w:tcPr>
          <w:p w14:paraId="5D549C3D" w14:textId="77777777" w:rsidR="00454AB3" w:rsidRPr="000D7789" w:rsidRDefault="00454AB3" w:rsidP="000D7789">
            <w:pPr>
              <w:spacing w:after="0" w:line="240" w:lineRule="auto"/>
              <w:jc w:val="left"/>
            </w:pPr>
            <w:r w:rsidRPr="000D7789">
              <w:t>Exemplaire de la convention de coopération</w:t>
            </w:r>
          </w:p>
        </w:tc>
        <w:tc>
          <w:tcPr>
            <w:tcW w:w="2528" w:type="dxa"/>
          </w:tcPr>
          <w:p w14:paraId="11FABA69" w14:textId="77777777" w:rsidR="00454AB3" w:rsidRPr="000D7789" w:rsidRDefault="00454AB3" w:rsidP="000D7789">
            <w:pPr>
              <w:spacing w:after="120" w:line="240" w:lineRule="auto"/>
              <w:jc w:val="left"/>
            </w:pPr>
            <w:r w:rsidRPr="000D7789">
              <w:t>Adhésion des décideurs des forces armées</w:t>
            </w:r>
          </w:p>
          <w:p w14:paraId="5ACE1759" w14:textId="77777777" w:rsidR="00454AB3" w:rsidRPr="000D7789" w:rsidRDefault="00454AB3" w:rsidP="000D7789">
            <w:pPr>
              <w:spacing w:after="0" w:line="240" w:lineRule="auto"/>
              <w:jc w:val="left"/>
            </w:pPr>
            <w:r w:rsidRPr="000D7789">
              <w:t>Disponibilité du financement</w:t>
            </w:r>
          </w:p>
        </w:tc>
      </w:tr>
      <w:tr w:rsidR="00C456A8" w:rsidRPr="000D7789" w14:paraId="24683625" w14:textId="77777777" w:rsidTr="000D7789">
        <w:trPr>
          <w:trHeight w:val="283"/>
          <w:jc w:val="center"/>
        </w:trPr>
        <w:tc>
          <w:tcPr>
            <w:tcW w:w="3909" w:type="dxa"/>
            <w:vAlign w:val="center"/>
          </w:tcPr>
          <w:p w14:paraId="752B2A01" w14:textId="77777777" w:rsidR="00454AB3" w:rsidRPr="000D7789" w:rsidRDefault="00454AB3" w:rsidP="000D7789">
            <w:pPr>
              <w:numPr>
                <w:ilvl w:val="1"/>
                <w:numId w:val="18"/>
              </w:numPr>
              <w:spacing w:after="0" w:line="240" w:lineRule="auto"/>
              <w:ind w:left="567" w:hanging="567"/>
              <w:jc w:val="left"/>
              <w:rPr>
                <w:rFonts w:eastAsia="Times New Roman" w:cs="Calibri"/>
                <w:lang w:eastAsia="fr-FR"/>
              </w:rPr>
            </w:pPr>
            <w:r w:rsidRPr="000D7789">
              <w:rPr>
                <w:rFonts w:eastAsia="Times New Roman" w:cs="Calibri"/>
                <w:lang w:eastAsia="fr-FR"/>
              </w:rPr>
              <w:t>Un programme de coopération technique dans le domaine de la santé entre la Guinée et certains des pays amis est fonctionnel</w:t>
            </w:r>
          </w:p>
        </w:tc>
        <w:tc>
          <w:tcPr>
            <w:tcW w:w="2976" w:type="dxa"/>
          </w:tcPr>
          <w:p w14:paraId="13F75683" w14:textId="77777777" w:rsidR="00454AB3" w:rsidRPr="000D7789" w:rsidRDefault="00454AB3" w:rsidP="000D7789">
            <w:pPr>
              <w:spacing w:after="0" w:line="240" w:lineRule="auto"/>
              <w:jc w:val="left"/>
            </w:pPr>
            <w:r w:rsidRPr="000D7789">
              <w:t xml:space="preserve">Nombre de coopérants dans le domaine de la santé mobilisés par catégorie professionnelle </w:t>
            </w:r>
          </w:p>
        </w:tc>
        <w:tc>
          <w:tcPr>
            <w:tcW w:w="1098" w:type="dxa"/>
          </w:tcPr>
          <w:p w14:paraId="12BE93AB" w14:textId="77777777" w:rsidR="00454AB3" w:rsidRPr="000D7789" w:rsidRDefault="00454AB3" w:rsidP="000D7789">
            <w:pPr>
              <w:spacing w:after="0" w:line="240" w:lineRule="auto"/>
              <w:jc w:val="left"/>
            </w:pPr>
            <w:r w:rsidRPr="000D7789">
              <w:t>A déterminer</w:t>
            </w:r>
          </w:p>
        </w:tc>
        <w:tc>
          <w:tcPr>
            <w:tcW w:w="1240" w:type="dxa"/>
          </w:tcPr>
          <w:p w14:paraId="3433C3D0" w14:textId="77777777" w:rsidR="00454AB3" w:rsidRPr="000D7789" w:rsidRDefault="00454AB3" w:rsidP="000D7789">
            <w:pPr>
              <w:spacing w:after="0" w:line="240" w:lineRule="auto"/>
              <w:jc w:val="left"/>
            </w:pPr>
            <w:r w:rsidRPr="000D7789">
              <w:t>A déterminer</w:t>
            </w:r>
          </w:p>
        </w:tc>
        <w:tc>
          <w:tcPr>
            <w:tcW w:w="3402" w:type="dxa"/>
          </w:tcPr>
          <w:p w14:paraId="40EBE159" w14:textId="77777777" w:rsidR="00454AB3" w:rsidRPr="000D7789" w:rsidRDefault="00454AB3" w:rsidP="000D7789">
            <w:pPr>
              <w:spacing w:after="120" w:line="240" w:lineRule="auto"/>
              <w:jc w:val="left"/>
            </w:pPr>
            <w:r w:rsidRPr="000D7789">
              <w:t>Exemplaires des conventions de coopération</w:t>
            </w:r>
          </w:p>
          <w:p w14:paraId="3430E48E" w14:textId="77777777" w:rsidR="00454AB3" w:rsidRPr="000D7789" w:rsidRDefault="00454AB3" w:rsidP="000D7789">
            <w:pPr>
              <w:spacing w:after="0" w:line="240" w:lineRule="auto"/>
              <w:jc w:val="left"/>
            </w:pPr>
            <w:r w:rsidRPr="000D7789">
              <w:t>Réquisitions de pris en charge des coopérants</w:t>
            </w:r>
          </w:p>
        </w:tc>
        <w:tc>
          <w:tcPr>
            <w:tcW w:w="2528" w:type="dxa"/>
          </w:tcPr>
          <w:p w14:paraId="52BCF187" w14:textId="77777777" w:rsidR="00454AB3" w:rsidRPr="000D7789" w:rsidRDefault="00454AB3" w:rsidP="000D7789">
            <w:pPr>
              <w:spacing w:after="120" w:line="240" w:lineRule="auto"/>
              <w:jc w:val="left"/>
            </w:pPr>
            <w:r w:rsidRPr="000D7789">
              <w:t>Disponibilité du financement</w:t>
            </w:r>
          </w:p>
          <w:p w14:paraId="358AAEFF" w14:textId="77777777" w:rsidR="00454AB3" w:rsidRPr="000D7789" w:rsidRDefault="00454AB3" w:rsidP="000D7789">
            <w:pPr>
              <w:spacing w:after="0" w:line="240" w:lineRule="auto"/>
              <w:jc w:val="left"/>
            </w:pPr>
          </w:p>
        </w:tc>
      </w:tr>
      <w:tr w:rsidR="003A418E" w:rsidRPr="000D7789" w14:paraId="76CBC87F" w14:textId="77777777" w:rsidTr="000D7789">
        <w:trPr>
          <w:trHeight w:val="283"/>
          <w:jc w:val="center"/>
        </w:trPr>
        <w:tc>
          <w:tcPr>
            <w:tcW w:w="15153" w:type="dxa"/>
            <w:gridSpan w:val="6"/>
          </w:tcPr>
          <w:p w14:paraId="4CF1E42F" w14:textId="77777777" w:rsidR="003A418E" w:rsidRPr="000D7789" w:rsidRDefault="003A418E" w:rsidP="000D7789">
            <w:pPr>
              <w:pStyle w:val="Paragraphedeliste"/>
              <w:numPr>
                <w:ilvl w:val="0"/>
                <w:numId w:val="35"/>
              </w:numPr>
              <w:spacing w:after="0" w:line="240" w:lineRule="auto"/>
              <w:rPr>
                <w:b/>
              </w:rPr>
            </w:pPr>
            <w:r w:rsidRPr="000D7789">
              <w:rPr>
                <w:rFonts w:eastAsia="Times New Roman" w:cs="Calibri"/>
                <w:b/>
                <w:lang w:eastAsia="fr-FR"/>
              </w:rPr>
              <w:t>La supervision formative est faite régulièrement à tous les niveaux de la pyramide sanitaire</w:t>
            </w:r>
          </w:p>
        </w:tc>
      </w:tr>
      <w:tr w:rsidR="00C456A8" w:rsidRPr="000D7789" w14:paraId="21E985AF" w14:textId="77777777" w:rsidTr="000D7789">
        <w:trPr>
          <w:trHeight w:val="2941"/>
          <w:jc w:val="center"/>
        </w:trPr>
        <w:tc>
          <w:tcPr>
            <w:tcW w:w="3909" w:type="dxa"/>
          </w:tcPr>
          <w:p w14:paraId="02D79FC9" w14:textId="77777777" w:rsidR="00454AB3" w:rsidRPr="000D7789" w:rsidRDefault="00454AB3" w:rsidP="000D7789">
            <w:pPr>
              <w:pStyle w:val="Paragraphedeliste"/>
              <w:numPr>
                <w:ilvl w:val="1"/>
                <w:numId w:val="16"/>
              </w:numPr>
              <w:tabs>
                <w:tab w:val="left" w:pos="0"/>
              </w:tabs>
              <w:spacing w:after="120" w:line="240" w:lineRule="auto"/>
              <w:ind w:left="468" w:hanging="426"/>
              <w:rPr>
                <w:rFonts w:cs="Calibri"/>
              </w:rPr>
            </w:pPr>
            <w:r w:rsidRPr="000D7789">
              <w:rPr>
                <w:rFonts w:eastAsia="Times New Roman" w:cs="Calibri"/>
                <w:lang w:eastAsia="fr-FR"/>
              </w:rPr>
              <w:t>Toutes</w:t>
            </w:r>
            <w:r w:rsidRPr="000D7789">
              <w:rPr>
                <w:rFonts w:eastAsia="Times New Roman" w:cs="Calibri"/>
                <w:color w:val="000000"/>
                <w:lang w:eastAsia="fr-FR"/>
              </w:rPr>
              <w:t xml:space="preserve"> les équipes de supervision par niveau de la pyramide sanitaires sont restructurées tenant compte de la dimension multidisciplinaire et formées à la supervision facilitante</w:t>
            </w:r>
          </w:p>
        </w:tc>
        <w:tc>
          <w:tcPr>
            <w:tcW w:w="2976" w:type="dxa"/>
          </w:tcPr>
          <w:p w14:paraId="25198803" w14:textId="77777777" w:rsidR="00454AB3" w:rsidRPr="000D7789" w:rsidRDefault="00454AB3" w:rsidP="000D7789">
            <w:pPr>
              <w:spacing w:after="120" w:line="240" w:lineRule="auto"/>
              <w:jc w:val="left"/>
            </w:pPr>
            <w:r w:rsidRPr="000D7789">
              <w:t xml:space="preserve">Proportion des </w:t>
            </w:r>
            <w:r w:rsidRPr="000D7789">
              <w:rPr>
                <w:rFonts w:eastAsia="Times New Roman" w:cs="Calibri"/>
                <w:color w:val="000000"/>
                <w:lang w:eastAsia="fr-FR"/>
              </w:rPr>
              <w:t>équipes de supervision par niveau de la pyramide sanitaire restructurées tenant compte de la dimension multidisciplinaire</w:t>
            </w:r>
          </w:p>
          <w:p w14:paraId="5F839217" w14:textId="77777777" w:rsidR="00454AB3" w:rsidRPr="000D7789" w:rsidRDefault="00454AB3" w:rsidP="000D7789">
            <w:pPr>
              <w:spacing w:after="0" w:line="240" w:lineRule="auto"/>
              <w:jc w:val="left"/>
            </w:pPr>
            <w:r w:rsidRPr="000D7789">
              <w:t xml:space="preserve">Proportion des </w:t>
            </w:r>
            <w:r w:rsidRPr="000D7789">
              <w:rPr>
                <w:rFonts w:eastAsia="Times New Roman" w:cs="Calibri"/>
                <w:color w:val="000000"/>
                <w:lang w:eastAsia="fr-FR"/>
              </w:rPr>
              <w:t>équipes de supervision par niveau de la pyramide sanitaires dont 95% des membres sont formés à la supervision formative</w:t>
            </w:r>
          </w:p>
        </w:tc>
        <w:tc>
          <w:tcPr>
            <w:tcW w:w="1098" w:type="dxa"/>
          </w:tcPr>
          <w:p w14:paraId="55885345" w14:textId="77777777" w:rsidR="00454AB3" w:rsidRPr="000D7789" w:rsidRDefault="00454AB3" w:rsidP="000D7789">
            <w:pPr>
              <w:spacing w:after="0" w:line="240" w:lineRule="auto"/>
              <w:jc w:val="left"/>
            </w:pPr>
            <w:r w:rsidRPr="000D7789">
              <w:t>0</w:t>
            </w:r>
          </w:p>
          <w:p w14:paraId="69EF72E1" w14:textId="77777777" w:rsidR="00454AB3" w:rsidRPr="000D7789" w:rsidRDefault="00454AB3" w:rsidP="000D7789">
            <w:pPr>
              <w:spacing w:after="0" w:line="240" w:lineRule="auto"/>
              <w:jc w:val="left"/>
            </w:pPr>
          </w:p>
          <w:p w14:paraId="22170266" w14:textId="77777777" w:rsidR="00454AB3" w:rsidRPr="000D7789" w:rsidRDefault="00454AB3" w:rsidP="000D7789">
            <w:pPr>
              <w:spacing w:after="0" w:line="240" w:lineRule="auto"/>
              <w:jc w:val="left"/>
            </w:pPr>
          </w:p>
          <w:p w14:paraId="67C3C2AB" w14:textId="77777777" w:rsidR="00454AB3" w:rsidRPr="000D7789" w:rsidRDefault="00454AB3" w:rsidP="000D7789">
            <w:pPr>
              <w:spacing w:after="0" w:line="240" w:lineRule="auto"/>
              <w:jc w:val="left"/>
            </w:pPr>
          </w:p>
          <w:p w14:paraId="5C0FFC20" w14:textId="77777777" w:rsidR="00454AB3" w:rsidRPr="000D7789" w:rsidRDefault="00454AB3" w:rsidP="000D7789">
            <w:pPr>
              <w:spacing w:after="0" w:line="240" w:lineRule="auto"/>
              <w:jc w:val="left"/>
            </w:pPr>
          </w:p>
          <w:p w14:paraId="6C4847F1" w14:textId="77777777" w:rsidR="00454AB3" w:rsidRPr="000D7789" w:rsidRDefault="00454AB3" w:rsidP="000D7789">
            <w:pPr>
              <w:spacing w:after="120" w:line="240" w:lineRule="auto"/>
              <w:jc w:val="left"/>
            </w:pPr>
          </w:p>
          <w:p w14:paraId="2BFCCD1B" w14:textId="77777777" w:rsidR="00454AB3" w:rsidRPr="000D7789" w:rsidRDefault="00454AB3" w:rsidP="000D7789">
            <w:pPr>
              <w:spacing w:after="0" w:line="240" w:lineRule="auto"/>
              <w:jc w:val="left"/>
            </w:pPr>
            <w:r w:rsidRPr="000D7789">
              <w:t>0</w:t>
            </w:r>
          </w:p>
        </w:tc>
        <w:tc>
          <w:tcPr>
            <w:tcW w:w="1240" w:type="dxa"/>
          </w:tcPr>
          <w:p w14:paraId="1C5555A9" w14:textId="77777777" w:rsidR="00454AB3" w:rsidRPr="000D7789" w:rsidRDefault="00454AB3" w:rsidP="000D7789">
            <w:pPr>
              <w:spacing w:after="0" w:line="240" w:lineRule="auto"/>
              <w:jc w:val="left"/>
            </w:pPr>
            <w:r w:rsidRPr="000D7789">
              <w:t>100 %</w:t>
            </w:r>
          </w:p>
          <w:p w14:paraId="10C3E780" w14:textId="77777777" w:rsidR="00454AB3" w:rsidRPr="000D7789" w:rsidRDefault="00454AB3" w:rsidP="000D7789">
            <w:pPr>
              <w:spacing w:after="0" w:line="240" w:lineRule="auto"/>
              <w:jc w:val="left"/>
            </w:pPr>
          </w:p>
          <w:p w14:paraId="4694C855" w14:textId="77777777" w:rsidR="00454AB3" w:rsidRPr="000D7789" w:rsidRDefault="00454AB3" w:rsidP="000D7789">
            <w:pPr>
              <w:spacing w:after="0" w:line="240" w:lineRule="auto"/>
              <w:jc w:val="left"/>
            </w:pPr>
          </w:p>
          <w:p w14:paraId="54D62C82" w14:textId="77777777" w:rsidR="00454AB3" w:rsidRPr="000D7789" w:rsidRDefault="00454AB3" w:rsidP="000D7789">
            <w:pPr>
              <w:spacing w:after="0" w:line="240" w:lineRule="auto"/>
              <w:jc w:val="left"/>
            </w:pPr>
          </w:p>
          <w:p w14:paraId="377669F1" w14:textId="77777777" w:rsidR="00454AB3" w:rsidRPr="000D7789" w:rsidRDefault="00454AB3" w:rsidP="000D7789">
            <w:pPr>
              <w:spacing w:after="0" w:line="240" w:lineRule="auto"/>
              <w:jc w:val="left"/>
            </w:pPr>
          </w:p>
          <w:p w14:paraId="54CB1FE9" w14:textId="77777777" w:rsidR="00454AB3" w:rsidRPr="000D7789" w:rsidRDefault="00454AB3" w:rsidP="000D7789">
            <w:pPr>
              <w:spacing w:after="120" w:line="240" w:lineRule="auto"/>
              <w:jc w:val="left"/>
            </w:pPr>
          </w:p>
          <w:p w14:paraId="0F9413ED" w14:textId="77777777" w:rsidR="00454AB3" w:rsidRPr="000D7789" w:rsidRDefault="00454AB3" w:rsidP="000D7789">
            <w:pPr>
              <w:spacing w:after="0" w:line="240" w:lineRule="auto"/>
              <w:jc w:val="left"/>
            </w:pPr>
            <w:r w:rsidRPr="000D7789">
              <w:t>100%</w:t>
            </w:r>
          </w:p>
        </w:tc>
        <w:tc>
          <w:tcPr>
            <w:tcW w:w="3402" w:type="dxa"/>
          </w:tcPr>
          <w:p w14:paraId="3ECD1C40" w14:textId="77777777" w:rsidR="00454AB3" w:rsidRPr="000D7789" w:rsidRDefault="00454AB3" w:rsidP="000D7789">
            <w:pPr>
              <w:spacing w:after="0" w:line="240" w:lineRule="auto"/>
              <w:jc w:val="left"/>
            </w:pPr>
            <w:r w:rsidRPr="000D7789">
              <w:t>Textes de restructuration des équipes de supervision</w:t>
            </w:r>
          </w:p>
          <w:p w14:paraId="5DC1A315" w14:textId="77777777" w:rsidR="00454AB3" w:rsidRPr="000D7789" w:rsidRDefault="00454AB3" w:rsidP="000D7789">
            <w:pPr>
              <w:spacing w:after="0" w:line="240" w:lineRule="auto"/>
              <w:jc w:val="left"/>
            </w:pPr>
          </w:p>
          <w:p w14:paraId="689A42AE" w14:textId="77777777" w:rsidR="00454AB3" w:rsidRPr="000D7789" w:rsidRDefault="00454AB3" w:rsidP="000D7789">
            <w:pPr>
              <w:spacing w:after="0" w:line="240" w:lineRule="auto"/>
              <w:jc w:val="left"/>
            </w:pPr>
          </w:p>
          <w:p w14:paraId="00FCF631" w14:textId="77777777" w:rsidR="00454AB3" w:rsidRPr="000D7789" w:rsidRDefault="00454AB3" w:rsidP="000D7789">
            <w:pPr>
              <w:spacing w:after="0" w:line="240" w:lineRule="auto"/>
              <w:jc w:val="left"/>
            </w:pPr>
          </w:p>
          <w:p w14:paraId="037D5546" w14:textId="77777777" w:rsidR="00454AB3" w:rsidRPr="000D7789" w:rsidRDefault="00454AB3" w:rsidP="000D7789">
            <w:pPr>
              <w:spacing w:after="120" w:line="240" w:lineRule="auto"/>
              <w:jc w:val="left"/>
            </w:pPr>
          </w:p>
          <w:p w14:paraId="7A3D1CFE" w14:textId="77777777" w:rsidR="00454AB3" w:rsidRPr="000D7789" w:rsidRDefault="00454AB3" w:rsidP="000D7789">
            <w:pPr>
              <w:spacing w:after="0" w:line="240" w:lineRule="auto"/>
              <w:jc w:val="left"/>
            </w:pPr>
            <w:r w:rsidRPr="000D7789">
              <w:t>Rapport formation des équipes de supervision</w:t>
            </w:r>
          </w:p>
        </w:tc>
        <w:tc>
          <w:tcPr>
            <w:tcW w:w="2528" w:type="dxa"/>
            <w:vAlign w:val="center"/>
          </w:tcPr>
          <w:p w14:paraId="158E3B50" w14:textId="77777777" w:rsidR="00454AB3" w:rsidRPr="000D7789" w:rsidRDefault="00454AB3" w:rsidP="000D7789">
            <w:pPr>
              <w:pStyle w:val="Paragraphedeliste"/>
              <w:spacing w:after="120" w:line="240" w:lineRule="auto"/>
              <w:ind w:left="0"/>
              <w:jc w:val="left"/>
            </w:pPr>
            <w:r w:rsidRPr="000D7789">
              <w:t>Stabilité politique et sociale</w:t>
            </w:r>
          </w:p>
          <w:p w14:paraId="0C862A08" w14:textId="77777777" w:rsidR="00454AB3" w:rsidRPr="000D7789" w:rsidRDefault="00454AB3" w:rsidP="000D7789">
            <w:pPr>
              <w:pStyle w:val="Paragraphedeliste"/>
              <w:spacing w:after="0" w:line="240" w:lineRule="auto"/>
              <w:ind w:left="0"/>
              <w:jc w:val="left"/>
            </w:pPr>
          </w:p>
          <w:p w14:paraId="120730B4" w14:textId="77777777" w:rsidR="00454AB3" w:rsidRPr="000D7789" w:rsidRDefault="00454AB3" w:rsidP="000D7789">
            <w:pPr>
              <w:pStyle w:val="Paragraphedeliste"/>
              <w:spacing w:after="0" w:line="240" w:lineRule="auto"/>
              <w:ind w:left="0"/>
              <w:jc w:val="left"/>
            </w:pPr>
            <w:r w:rsidRPr="000D7789">
              <w:t xml:space="preserve">Disponibilité de  financement </w:t>
            </w:r>
          </w:p>
          <w:p w14:paraId="38E41AEB" w14:textId="77777777" w:rsidR="00454AB3" w:rsidRPr="000D7789" w:rsidRDefault="00454AB3" w:rsidP="000D7789">
            <w:pPr>
              <w:pStyle w:val="Paragraphedeliste"/>
              <w:spacing w:after="0" w:line="240" w:lineRule="auto"/>
              <w:ind w:left="0"/>
              <w:jc w:val="left"/>
            </w:pPr>
          </w:p>
        </w:tc>
      </w:tr>
      <w:tr w:rsidR="00C456A8" w:rsidRPr="000D7789" w14:paraId="20327032" w14:textId="77777777" w:rsidTr="000D7789">
        <w:trPr>
          <w:trHeight w:val="283"/>
          <w:jc w:val="center"/>
        </w:trPr>
        <w:tc>
          <w:tcPr>
            <w:tcW w:w="3909" w:type="dxa"/>
          </w:tcPr>
          <w:p w14:paraId="16BA5C06" w14:textId="77777777" w:rsidR="00454AB3" w:rsidRPr="000D7789" w:rsidRDefault="00454AB3" w:rsidP="000D7789">
            <w:pPr>
              <w:pStyle w:val="Paragraphedeliste"/>
              <w:numPr>
                <w:ilvl w:val="1"/>
                <w:numId w:val="16"/>
              </w:numPr>
              <w:tabs>
                <w:tab w:val="left" w:pos="0"/>
              </w:tabs>
              <w:spacing w:after="120" w:line="240" w:lineRule="auto"/>
              <w:ind w:left="468" w:hanging="426"/>
              <w:rPr>
                <w:rFonts w:cs="Calibri"/>
              </w:rPr>
            </w:pPr>
            <w:r w:rsidRPr="000D7789">
              <w:rPr>
                <w:rFonts w:eastAsia="Times New Roman" w:cs="Calibri"/>
                <w:color w:val="000000"/>
                <w:lang w:eastAsia="fr-FR"/>
              </w:rPr>
              <w:t>Un audit des supervisions formatives est réalisé annuellement</w:t>
            </w:r>
          </w:p>
        </w:tc>
        <w:tc>
          <w:tcPr>
            <w:tcW w:w="2976" w:type="dxa"/>
          </w:tcPr>
          <w:p w14:paraId="066916AB" w14:textId="77777777" w:rsidR="00454AB3" w:rsidRPr="000D7789" w:rsidRDefault="00454AB3" w:rsidP="000D7789">
            <w:pPr>
              <w:spacing w:after="120" w:line="240" w:lineRule="auto"/>
              <w:jc w:val="left"/>
            </w:pPr>
            <w:r w:rsidRPr="000D7789">
              <w:t>Proportion d’équipes de supervision ayant réalisé au moins 75% des supervisions planifiées, désagrégée par niveau</w:t>
            </w:r>
          </w:p>
          <w:p w14:paraId="0897525A" w14:textId="77777777" w:rsidR="00454AB3" w:rsidRPr="000D7789" w:rsidRDefault="00454AB3" w:rsidP="000D7789">
            <w:pPr>
              <w:spacing w:after="120" w:line="240" w:lineRule="auto"/>
              <w:jc w:val="left"/>
            </w:pPr>
            <w:r w:rsidRPr="000D7789">
              <w:t>Proportion de structures ayant bénéficié d’au moins de 75% des supervisions formatives planifiées</w:t>
            </w:r>
          </w:p>
          <w:p w14:paraId="303EEAF6" w14:textId="77777777" w:rsidR="00454AB3" w:rsidRPr="000D7789" w:rsidRDefault="00454AB3" w:rsidP="000D7789">
            <w:pPr>
              <w:spacing w:after="0" w:line="240" w:lineRule="auto"/>
              <w:jc w:val="left"/>
            </w:pPr>
            <w:r w:rsidRPr="000D7789">
              <w:t>Proportion de supervisions formatives conformes à la procédure en la matière</w:t>
            </w:r>
          </w:p>
        </w:tc>
        <w:tc>
          <w:tcPr>
            <w:tcW w:w="1098" w:type="dxa"/>
          </w:tcPr>
          <w:p w14:paraId="78C8B5E8" w14:textId="77777777" w:rsidR="00454AB3" w:rsidRPr="000D7789" w:rsidRDefault="00454AB3" w:rsidP="000D7789">
            <w:pPr>
              <w:spacing w:after="0" w:line="240" w:lineRule="auto"/>
              <w:jc w:val="left"/>
            </w:pPr>
            <w:r w:rsidRPr="000D7789">
              <w:t>0</w:t>
            </w:r>
          </w:p>
          <w:p w14:paraId="46F77D9E" w14:textId="77777777" w:rsidR="00454AB3" w:rsidRPr="000D7789" w:rsidRDefault="00454AB3" w:rsidP="000D7789">
            <w:pPr>
              <w:spacing w:after="0" w:line="240" w:lineRule="auto"/>
              <w:jc w:val="left"/>
            </w:pPr>
          </w:p>
          <w:p w14:paraId="1F9AE573" w14:textId="77777777" w:rsidR="00454AB3" w:rsidRPr="000D7789" w:rsidRDefault="00454AB3" w:rsidP="000D7789">
            <w:pPr>
              <w:spacing w:after="0" w:line="240" w:lineRule="auto"/>
              <w:jc w:val="left"/>
            </w:pPr>
          </w:p>
          <w:p w14:paraId="14613875" w14:textId="77777777" w:rsidR="00454AB3" w:rsidRPr="000D7789" w:rsidRDefault="00454AB3" w:rsidP="000D7789">
            <w:pPr>
              <w:spacing w:after="0" w:line="240" w:lineRule="auto"/>
              <w:jc w:val="left"/>
            </w:pPr>
          </w:p>
          <w:p w14:paraId="70BFA583" w14:textId="77777777" w:rsidR="00454AB3" w:rsidRPr="000D7789" w:rsidRDefault="00454AB3" w:rsidP="000D7789">
            <w:pPr>
              <w:spacing w:after="120" w:line="240" w:lineRule="auto"/>
              <w:jc w:val="left"/>
            </w:pPr>
          </w:p>
          <w:p w14:paraId="033D7799" w14:textId="77777777" w:rsidR="00454AB3" w:rsidRPr="000D7789" w:rsidRDefault="00454AB3" w:rsidP="000D7789">
            <w:pPr>
              <w:spacing w:after="0" w:line="240" w:lineRule="auto"/>
              <w:jc w:val="left"/>
            </w:pPr>
            <w:r w:rsidRPr="000D7789">
              <w:t>0</w:t>
            </w:r>
          </w:p>
          <w:p w14:paraId="6821D65C" w14:textId="77777777" w:rsidR="00454AB3" w:rsidRPr="000D7789" w:rsidRDefault="00454AB3" w:rsidP="000D7789">
            <w:pPr>
              <w:spacing w:after="0" w:line="240" w:lineRule="auto"/>
              <w:jc w:val="left"/>
            </w:pPr>
          </w:p>
          <w:p w14:paraId="752986F3" w14:textId="77777777" w:rsidR="00454AB3" w:rsidRPr="000D7789" w:rsidRDefault="00454AB3" w:rsidP="000D7789">
            <w:pPr>
              <w:spacing w:after="0" w:line="240" w:lineRule="auto"/>
              <w:jc w:val="left"/>
            </w:pPr>
          </w:p>
          <w:p w14:paraId="552B0EF6" w14:textId="77777777" w:rsidR="00454AB3" w:rsidRPr="000D7789" w:rsidRDefault="00454AB3" w:rsidP="000D7789">
            <w:pPr>
              <w:spacing w:after="120" w:line="240" w:lineRule="auto"/>
              <w:jc w:val="left"/>
            </w:pPr>
          </w:p>
          <w:p w14:paraId="6FE9E8C7" w14:textId="77777777" w:rsidR="00454AB3" w:rsidRPr="000D7789" w:rsidRDefault="00454AB3" w:rsidP="000D7789">
            <w:pPr>
              <w:spacing w:after="0" w:line="240" w:lineRule="auto"/>
              <w:jc w:val="left"/>
            </w:pPr>
            <w:r w:rsidRPr="000D7789">
              <w:t>0</w:t>
            </w:r>
          </w:p>
        </w:tc>
        <w:tc>
          <w:tcPr>
            <w:tcW w:w="1240" w:type="dxa"/>
          </w:tcPr>
          <w:p w14:paraId="7B940C55" w14:textId="77777777" w:rsidR="00454AB3" w:rsidRPr="000D7789" w:rsidRDefault="00454AB3" w:rsidP="000D7789">
            <w:pPr>
              <w:spacing w:after="0" w:line="240" w:lineRule="auto"/>
              <w:jc w:val="left"/>
            </w:pPr>
            <w:r w:rsidRPr="000D7789">
              <w:t>80%</w:t>
            </w:r>
          </w:p>
          <w:p w14:paraId="79AA0466" w14:textId="77777777" w:rsidR="00454AB3" w:rsidRPr="000D7789" w:rsidRDefault="00454AB3" w:rsidP="000D7789">
            <w:pPr>
              <w:spacing w:after="0" w:line="240" w:lineRule="auto"/>
              <w:jc w:val="left"/>
            </w:pPr>
          </w:p>
          <w:p w14:paraId="0A77B013" w14:textId="77777777" w:rsidR="00454AB3" w:rsidRPr="000D7789" w:rsidRDefault="00454AB3" w:rsidP="000D7789">
            <w:pPr>
              <w:spacing w:after="0" w:line="240" w:lineRule="auto"/>
              <w:jc w:val="left"/>
            </w:pPr>
          </w:p>
          <w:p w14:paraId="2CAA757C" w14:textId="77777777" w:rsidR="00454AB3" w:rsidRPr="000D7789" w:rsidRDefault="00454AB3" w:rsidP="000D7789">
            <w:pPr>
              <w:spacing w:after="0" w:line="240" w:lineRule="auto"/>
              <w:jc w:val="left"/>
            </w:pPr>
          </w:p>
          <w:p w14:paraId="2269F2CF" w14:textId="77777777" w:rsidR="00454AB3" w:rsidRPr="000D7789" w:rsidRDefault="00454AB3" w:rsidP="000D7789">
            <w:pPr>
              <w:spacing w:after="120" w:line="240" w:lineRule="auto"/>
              <w:jc w:val="left"/>
            </w:pPr>
          </w:p>
          <w:p w14:paraId="5594C418" w14:textId="77777777" w:rsidR="00454AB3" w:rsidRPr="000D7789" w:rsidRDefault="00454AB3" w:rsidP="000D7789">
            <w:pPr>
              <w:spacing w:after="0" w:line="240" w:lineRule="auto"/>
              <w:jc w:val="left"/>
            </w:pPr>
            <w:r w:rsidRPr="000D7789">
              <w:t>80%</w:t>
            </w:r>
          </w:p>
          <w:p w14:paraId="47339ED7" w14:textId="77777777" w:rsidR="00454AB3" w:rsidRPr="000D7789" w:rsidRDefault="00454AB3" w:rsidP="000D7789">
            <w:pPr>
              <w:spacing w:after="0" w:line="240" w:lineRule="auto"/>
              <w:jc w:val="left"/>
            </w:pPr>
          </w:p>
          <w:p w14:paraId="22617AF2" w14:textId="77777777" w:rsidR="00454AB3" w:rsidRPr="000D7789" w:rsidRDefault="00454AB3" w:rsidP="000D7789">
            <w:pPr>
              <w:spacing w:after="0" w:line="240" w:lineRule="auto"/>
              <w:jc w:val="left"/>
            </w:pPr>
          </w:p>
          <w:p w14:paraId="10B64B6B" w14:textId="77777777" w:rsidR="00454AB3" w:rsidRPr="000D7789" w:rsidRDefault="00454AB3" w:rsidP="000D7789">
            <w:pPr>
              <w:spacing w:after="120" w:line="240" w:lineRule="auto"/>
              <w:jc w:val="left"/>
            </w:pPr>
          </w:p>
          <w:p w14:paraId="3C77EF82" w14:textId="77777777" w:rsidR="00454AB3" w:rsidRPr="000D7789" w:rsidRDefault="00454AB3" w:rsidP="000D7789">
            <w:pPr>
              <w:spacing w:after="0" w:line="240" w:lineRule="auto"/>
              <w:jc w:val="left"/>
            </w:pPr>
            <w:r w:rsidRPr="000D7789">
              <w:t>75%</w:t>
            </w:r>
          </w:p>
        </w:tc>
        <w:tc>
          <w:tcPr>
            <w:tcW w:w="3402" w:type="dxa"/>
            <w:vAlign w:val="center"/>
          </w:tcPr>
          <w:p w14:paraId="602C2B70" w14:textId="77777777" w:rsidR="00454AB3" w:rsidRPr="000D7789" w:rsidRDefault="00454AB3" w:rsidP="000D7789">
            <w:pPr>
              <w:spacing w:after="0" w:line="240" w:lineRule="auto"/>
              <w:jc w:val="left"/>
            </w:pPr>
          </w:p>
          <w:p w14:paraId="198B4008" w14:textId="77777777" w:rsidR="00454AB3" w:rsidRPr="000D7789" w:rsidRDefault="00454AB3" w:rsidP="000D7789">
            <w:pPr>
              <w:spacing w:after="0" w:line="240" w:lineRule="auto"/>
              <w:jc w:val="left"/>
            </w:pPr>
          </w:p>
          <w:p w14:paraId="0E242C4E" w14:textId="77777777" w:rsidR="00454AB3" w:rsidRPr="000D7789" w:rsidRDefault="00454AB3" w:rsidP="000D7789">
            <w:pPr>
              <w:spacing w:after="0" w:line="240" w:lineRule="auto"/>
              <w:jc w:val="left"/>
            </w:pPr>
          </w:p>
          <w:p w14:paraId="1CC4650F" w14:textId="77777777" w:rsidR="00454AB3" w:rsidRPr="000D7789" w:rsidRDefault="00454AB3" w:rsidP="000D7789">
            <w:pPr>
              <w:spacing w:after="0" w:line="240" w:lineRule="auto"/>
              <w:jc w:val="left"/>
            </w:pPr>
          </w:p>
          <w:p w14:paraId="3565B72F" w14:textId="77777777" w:rsidR="00454AB3" w:rsidRPr="000D7789" w:rsidRDefault="00454AB3" w:rsidP="000D7789">
            <w:pPr>
              <w:spacing w:after="120" w:line="240" w:lineRule="auto"/>
              <w:jc w:val="left"/>
            </w:pPr>
          </w:p>
          <w:p w14:paraId="1A314B89" w14:textId="77777777" w:rsidR="00454AB3" w:rsidRPr="000D7789" w:rsidRDefault="00454AB3" w:rsidP="000D7789">
            <w:pPr>
              <w:spacing w:after="0" w:line="240" w:lineRule="auto"/>
              <w:jc w:val="left"/>
            </w:pPr>
            <w:r w:rsidRPr="000D7789">
              <w:t>Exemplaire du rapport d’audit et  de supervision formative</w:t>
            </w:r>
          </w:p>
          <w:p w14:paraId="702B88DB" w14:textId="77777777" w:rsidR="00454AB3" w:rsidRPr="000D7789" w:rsidRDefault="00454AB3" w:rsidP="000D7789">
            <w:pPr>
              <w:spacing w:after="0" w:line="240" w:lineRule="auto"/>
              <w:jc w:val="left"/>
            </w:pPr>
          </w:p>
          <w:p w14:paraId="512E1B57" w14:textId="77777777" w:rsidR="00454AB3" w:rsidRPr="000D7789" w:rsidRDefault="00454AB3" w:rsidP="000D7789">
            <w:pPr>
              <w:spacing w:after="120" w:line="240" w:lineRule="auto"/>
              <w:jc w:val="left"/>
            </w:pPr>
          </w:p>
          <w:p w14:paraId="70DBB417" w14:textId="77777777" w:rsidR="00454AB3" w:rsidRPr="000D7789" w:rsidRDefault="00454AB3" w:rsidP="000D7789">
            <w:pPr>
              <w:spacing w:after="0" w:line="240" w:lineRule="auto"/>
              <w:jc w:val="left"/>
            </w:pPr>
          </w:p>
          <w:p w14:paraId="3798CE3E" w14:textId="77777777" w:rsidR="00454AB3" w:rsidRPr="000D7789" w:rsidRDefault="00454AB3" w:rsidP="000D7789">
            <w:pPr>
              <w:spacing w:after="0" w:line="240" w:lineRule="auto"/>
              <w:jc w:val="left"/>
            </w:pPr>
          </w:p>
          <w:p w14:paraId="7C2CEBF9" w14:textId="77777777" w:rsidR="00454AB3" w:rsidRPr="000D7789" w:rsidRDefault="00454AB3" w:rsidP="000D7789">
            <w:pPr>
              <w:spacing w:after="0" w:line="240" w:lineRule="auto"/>
              <w:jc w:val="left"/>
            </w:pPr>
          </w:p>
          <w:p w14:paraId="6265AC49" w14:textId="77777777" w:rsidR="00454AB3" w:rsidRPr="000D7789" w:rsidRDefault="00454AB3" w:rsidP="000D7789">
            <w:pPr>
              <w:spacing w:after="0" w:line="240" w:lineRule="auto"/>
              <w:jc w:val="left"/>
            </w:pPr>
          </w:p>
        </w:tc>
        <w:tc>
          <w:tcPr>
            <w:tcW w:w="2528" w:type="dxa"/>
            <w:vAlign w:val="center"/>
          </w:tcPr>
          <w:p w14:paraId="718F5E08" w14:textId="77777777" w:rsidR="00454AB3" w:rsidRPr="000D7789" w:rsidRDefault="00454AB3" w:rsidP="000D7789">
            <w:pPr>
              <w:pStyle w:val="Paragraphedeliste"/>
              <w:spacing w:after="120" w:line="240" w:lineRule="auto"/>
              <w:ind w:left="0"/>
              <w:jc w:val="left"/>
            </w:pPr>
            <w:r w:rsidRPr="000D7789">
              <w:t>Stabilité politique et sociale</w:t>
            </w:r>
          </w:p>
          <w:p w14:paraId="2417603B" w14:textId="77777777" w:rsidR="00454AB3" w:rsidRPr="000D7789" w:rsidRDefault="00454AB3" w:rsidP="000D7789">
            <w:pPr>
              <w:pStyle w:val="Paragraphedeliste"/>
              <w:spacing w:after="0" w:line="240" w:lineRule="auto"/>
              <w:ind w:left="0"/>
              <w:jc w:val="left"/>
            </w:pPr>
          </w:p>
          <w:p w14:paraId="2FD36CB5" w14:textId="77777777" w:rsidR="00454AB3" w:rsidRPr="000D7789" w:rsidRDefault="00454AB3" w:rsidP="000D7789">
            <w:pPr>
              <w:pStyle w:val="Paragraphedeliste"/>
              <w:spacing w:after="0" w:line="240" w:lineRule="auto"/>
              <w:ind w:left="0"/>
              <w:jc w:val="left"/>
            </w:pPr>
            <w:r w:rsidRPr="000D7789">
              <w:t xml:space="preserve">Disponibilité de  financement </w:t>
            </w:r>
          </w:p>
          <w:p w14:paraId="5CFE3B36" w14:textId="77777777" w:rsidR="00454AB3" w:rsidRPr="000D7789" w:rsidRDefault="00454AB3" w:rsidP="000D7789">
            <w:pPr>
              <w:pStyle w:val="Paragraphedeliste"/>
              <w:spacing w:after="0" w:line="240" w:lineRule="auto"/>
              <w:ind w:left="0"/>
              <w:jc w:val="left"/>
            </w:pPr>
          </w:p>
        </w:tc>
      </w:tr>
      <w:tr w:rsidR="003A418E" w:rsidRPr="000D7789" w14:paraId="04A686C8" w14:textId="77777777" w:rsidTr="000D7789">
        <w:trPr>
          <w:trHeight w:val="283"/>
          <w:jc w:val="center"/>
        </w:trPr>
        <w:tc>
          <w:tcPr>
            <w:tcW w:w="15153" w:type="dxa"/>
            <w:gridSpan w:val="6"/>
          </w:tcPr>
          <w:p w14:paraId="4A06DF04" w14:textId="77777777" w:rsidR="003A418E" w:rsidRPr="000D7789" w:rsidRDefault="003A418E" w:rsidP="000D7789">
            <w:pPr>
              <w:pStyle w:val="Paragraphedeliste"/>
              <w:numPr>
                <w:ilvl w:val="0"/>
                <w:numId w:val="35"/>
              </w:numPr>
              <w:spacing w:after="0" w:line="240" w:lineRule="auto"/>
              <w:rPr>
                <w:b/>
              </w:rPr>
            </w:pPr>
            <w:r w:rsidRPr="000D7789">
              <w:rPr>
                <w:rFonts w:eastAsia="Times New Roman" w:cs="Calibri"/>
                <w:b/>
                <w:lang w:eastAsia="fr-FR"/>
              </w:rPr>
              <w:t>Un système de gestion des performances des RHS est mis en place</w:t>
            </w:r>
          </w:p>
        </w:tc>
      </w:tr>
      <w:tr w:rsidR="00C456A8" w:rsidRPr="000D7789" w14:paraId="1AFF57E4" w14:textId="77777777" w:rsidTr="000D7789">
        <w:trPr>
          <w:trHeight w:val="1140"/>
          <w:jc w:val="center"/>
        </w:trPr>
        <w:tc>
          <w:tcPr>
            <w:tcW w:w="3909" w:type="dxa"/>
          </w:tcPr>
          <w:p w14:paraId="038D5078" w14:textId="77777777" w:rsidR="00454AB3" w:rsidRPr="000D7789" w:rsidRDefault="00454AB3" w:rsidP="000D7789">
            <w:pPr>
              <w:pStyle w:val="Paragraphedeliste"/>
              <w:numPr>
                <w:ilvl w:val="1"/>
                <w:numId w:val="35"/>
              </w:numPr>
              <w:tabs>
                <w:tab w:val="left" w:pos="0"/>
              </w:tabs>
              <w:spacing w:after="120" w:line="240" w:lineRule="auto"/>
              <w:jc w:val="left"/>
              <w:rPr>
                <w:rFonts w:cs="Calibri"/>
              </w:rPr>
            </w:pPr>
            <w:r w:rsidRPr="000D7789">
              <w:rPr>
                <w:rFonts w:eastAsia="Times New Roman" w:cs="Calibri"/>
                <w:color w:val="000000"/>
                <w:lang w:eastAsia="fr-FR"/>
              </w:rPr>
              <w:t>Les normes de performance du personnel sont élaborées</w:t>
            </w:r>
          </w:p>
          <w:p w14:paraId="5F54CCB4" w14:textId="77777777" w:rsidR="00454AB3" w:rsidRPr="000D7789" w:rsidRDefault="00454AB3" w:rsidP="000D7789">
            <w:pPr>
              <w:tabs>
                <w:tab w:val="left" w:pos="326"/>
              </w:tabs>
              <w:spacing w:after="0" w:line="240" w:lineRule="auto"/>
              <w:ind w:left="720"/>
              <w:jc w:val="left"/>
              <w:rPr>
                <w:rFonts w:cs="Calibri"/>
              </w:rPr>
            </w:pPr>
          </w:p>
        </w:tc>
        <w:tc>
          <w:tcPr>
            <w:tcW w:w="2976" w:type="dxa"/>
          </w:tcPr>
          <w:p w14:paraId="533E0FAC" w14:textId="77777777" w:rsidR="00454AB3" w:rsidRPr="000D7789" w:rsidRDefault="00454AB3" w:rsidP="000D7789">
            <w:pPr>
              <w:spacing w:after="0" w:line="240" w:lineRule="auto"/>
              <w:jc w:val="left"/>
            </w:pPr>
            <w:r w:rsidRPr="000D7789">
              <w:t xml:space="preserve">Existence des </w:t>
            </w:r>
            <w:r w:rsidRPr="000D7789">
              <w:rPr>
                <w:rFonts w:eastAsia="Times New Roman" w:cs="Calibri"/>
                <w:color w:val="000000"/>
                <w:lang w:eastAsia="fr-FR"/>
              </w:rPr>
              <w:t>normes de performance du personnel</w:t>
            </w:r>
          </w:p>
        </w:tc>
        <w:tc>
          <w:tcPr>
            <w:tcW w:w="1098" w:type="dxa"/>
          </w:tcPr>
          <w:p w14:paraId="0EEC241C" w14:textId="77777777" w:rsidR="00454AB3" w:rsidRPr="000D7789" w:rsidRDefault="00454AB3" w:rsidP="000D7789">
            <w:pPr>
              <w:spacing w:after="0" w:line="240" w:lineRule="auto"/>
              <w:jc w:val="left"/>
            </w:pPr>
            <w:r w:rsidRPr="000D7789">
              <w:t>N’existe</w:t>
            </w:r>
          </w:p>
        </w:tc>
        <w:tc>
          <w:tcPr>
            <w:tcW w:w="1240" w:type="dxa"/>
          </w:tcPr>
          <w:p w14:paraId="14320BDC" w14:textId="77777777" w:rsidR="00454AB3" w:rsidRPr="000D7789" w:rsidRDefault="00454AB3" w:rsidP="000D7789">
            <w:pPr>
              <w:spacing w:after="0" w:line="240" w:lineRule="auto"/>
              <w:jc w:val="left"/>
            </w:pPr>
            <w:r w:rsidRPr="000D7789">
              <w:t>Existe</w:t>
            </w:r>
          </w:p>
        </w:tc>
        <w:tc>
          <w:tcPr>
            <w:tcW w:w="3402" w:type="dxa"/>
          </w:tcPr>
          <w:p w14:paraId="5EFDA78C" w14:textId="77777777" w:rsidR="00454AB3" w:rsidRPr="000D7789" w:rsidRDefault="00454AB3" w:rsidP="000D7789">
            <w:pPr>
              <w:spacing w:after="0" w:line="240" w:lineRule="auto"/>
              <w:jc w:val="left"/>
            </w:pPr>
            <w:r w:rsidRPr="000D7789">
              <w:t>Exemplaire des normes de performance du personnel</w:t>
            </w:r>
          </w:p>
        </w:tc>
        <w:tc>
          <w:tcPr>
            <w:tcW w:w="2528" w:type="dxa"/>
          </w:tcPr>
          <w:p w14:paraId="4411A1A4" w14:textId="77777777" w:rsidR="00454AB3" w:rsidRPr="000D7789" w:rsidRDefault="00454AB3" w:rsidP="000D7789">
            <w:pPr>
              <w:pStyle w:val="Paragraphedeliste"/>
              <w:spacing w:after="120" w:line="240" w:lineRule="auto"/>
              <w:ind w:left="0"/>
              <w:contextualSpacing w:val="0"/>
              <w:jc w:val="left"/>
            </w:pPr>
            <w:r w:rsidRPr="000D7789">
              <w:t>Stabilité politique et sociale</w:t>
            </w:r>
          </w:p>
          <w:p w14:paraId="7372ED1D" w14:textId="77777777" w:rsidR="00454AB3" w:rsidRPr="000D7789" w:rsidRDefault="00454AB3" w:rsidP="000D7789">
            <w:pPr>
              <w:pStyle w:val="Paragraphedeliste"/>
              <w:spacing w:after="0" w:line="240" w:lineRule="auto"/>
              <w:ind w:left="0"/>
              <w:jc w:val="left"/>
            </w:pPr>
            <w:r w:rsidRPr="000D7789">
              <w:t>Disponibilité de  financement</w:t>
            </w:r>
          </w:p>
        </w:tc>
      </w:tr>
      <w:tr w:rsidR="00C456A8" w:rsidRPr="000D7789" w14:paraId="7F1BFE2F" w14:textId="77777777" w:rsidTr="000D7789">
        <w:trPr>
          <w:trHeight w:val="283"/>
          <w:jc w:val="center"/>
        </w:trPr>
        <w:tc>
          <w:tcPr>
            <w:tcW w:w="3909" w:type="dxa"/>
          </w:tcPr>
          <w:p w14:paraId="50DB7E19" w14:textId="77777777" w:rsidR="00454AB3" w:rsidRPr="000D7789" w:rsidRDefault="00454AB3" w:rsidP="000D7789">
            <w:pPr>
              <w:pStyle w:val="Paragraphedeliste"/>
              <w:numPr>
                <w:ilvl w:val="1"/>
                <w:numId w:val="35"/>
              </w:numPr>
              <w:tabs>
                <w:tab w:val="left" w:pos="0"/>
              </w:tabs>
              <w:spacing w:after="120" w:line="240" w:lineRule="auto"/>
              <w:ind w:left="468" w:hanging="468"/>
              <w:rPr>
                <w:rFonts w:eastAsia="Times New Roman" w:cs="Calibri"/>
                <w:color w:val="000000"/>
                <w:lang w:eastAsia="fr-FR"/>
              </w:rPr>
            </w:pPr>
            <w:r w:rsidRPr="000D7789">
              <w:rPr>
                <w:rFonts w:eastAsia="Times New Roman" w:cs="Calibri"/>
                <w:color w:val="000000"/>
                <w:lang w:eastAsia="fr-FR"/>
              </w:rPr>
              <w:t>Les normes, procédures et outils de gestion de la performance des personnels de santé sont connus de tous les employés du sous-secteur public de santé</w:t>
            </w:r>
          </w:p>
        </w:tc>
        <w:tc>
          <w:tcPr>
            <w:tcW w:w="2976" w:type="dxa"/>
          </w:tcPr>
          <w:p w14:paraId="0F816EBC" w14:textId="77777777" w:rsidR="00454AB3" w:rsidRPr="000D7789" w:rsidRDefault="00454AB3" w:rsidP="000D7789">
            <w:pPr>
              <w:spacing w:after="0" w:line="240" w:lineRule="auto"/>
              <w:jc w:val="left"/>
            </w:pPr>
            <w:r w:rsidRPr="000D7789">
              <w:rPr>
                <w:rFonts w:eastAsia="Times New Roman" w:cs="Calibri"/>
                <w:color w:val="000000"/>
                <w:lang w:eastAsia="fr-FR"/>
              </w:rPr>
              <w:t>Disponibilité du document de normes, procédures et outils de gestion de la performance des personnels de santé  auprès de toutes les équipes d’encadrement</w:t>
            </w:r>
          </w:p>
        </w:tc>
        <w:tc>
          <w:tcPr>
            <w:tcW w:w="1098" w:type="dxa"/>
          </w:tcPr>
          <w:p w14:paraId="7381DA1E" w14:textId="77777777" w:rsidR="00454AB3" w:rsidRPr="000D7789" w:rsidRDefault="00454AB3" w:rsidP="000D7789">
            <w:pPr>
              <w:spacing w:after="0" w:line="240" w:lineRule="auto"/>
              <w:jc w:val="left"/>
            </w:pPr>
            <w:r w:rsidRPr="000D7789">
              <w:t>N’existe pas</w:t>
            </w:r>
          </w:p>
        </w:tc>
        <w:tc>
          <w:tcPr>
            <w:tcW w:w="1240" w:type="dxa"/>
          </w:tcPr>
          <w:p w14:paraId="57999719" w14:textId="77777777" w:rsidR="00454AB3" w:rsidRPr="000D7789" w:rsidRDefault="00454AB3" w:rsidP="000D7789">
            <w:pPr>
              <w:spacing w:after="0" w:line="240" w:lineRule="auto"/>
              <w:jc w:val="left"/>
            </w:pPr>
            <w:r w:rsidRPr="000D7789">
              <w:t>Existe</w:t>
            </w:r>
          </w:p>
        </w:tc>
        <w:tc>
          <w:tcPr>
            <w:tcW w:w="3402" w:type="dxa"/>
          </w:tcPr>
          <w:p w14:paraId="3A4690FE" w14:textId="77777777" w:rsidR="00454AB3" w:rsidRPr="000D7789" w:rsidRDefault="00454AB3" w:rsidP="000D7789">
            <w:pPr>
              <w:spacing w:after="0" w:line="240" w:lineRule="auto"/>
              <w:jc w:val="left"/>
            </w:pPr>
            <w:r w:rsidRPr="000D7789">
              <w:t xml:space="preserve">Exemplaire des normes, procédures et outils de gestion de la performance du personnel </w:t>
            </w:r>
          </w:p>
        </w:tc>
        <w:tc>
          <w:tcPr>
            <w:tcW w:w="2528" w:type="dxa"/>
          </w:tcPr>
          <w:p w14:paraId="4035443A" w14:textId="77777777" w:rsidR="00454AB3" w:rsidRPr="000D7789" w:rsidRDefault="00454AB3" w:rsidP="000D7789">
            <w:pPr>
              <w:pStyle w:val="Paragraphedeliste"/>
              <w:spacing w:after="0" w:line="240" w:lineRule="auto"/>
              <w:ind w:left="0"/>
              <w:jc w:val="left"/>
            </w:pPr>
            <w:r w:rsidRPr="000D7789">
              <w:t>Stabilité politique et sociale</w:t>
            </w:r>
          </w:p>
          <w:p w14:paraId="56874ABF" w14:textId="77777777" w:rsidR="00454AB3" w:rsidRPr="000D7789" w:rsidRDefault="00454AB3" w:rsidP="000D7789">
            <w:pPr>
              <w:pStyle w:val="Paragraphedeliste"/>
              <w:spacing w:after="0" w:line="240" w:lineRule="auto"/>
              <w:ind w:left="0"/>
              <w:jc w:val="left"/>
            </w:pPr>
          </w:p>
          <w:p w14:paraId="1F4B6DE3" w14:textId="77777777" w:rsidR="00454AB3" w:rsidRPr="000D7789" w:rsidRDefault="00454AB3" w:rsidP="000D7789">
            <w:pPr>
              <w:pStyle w:val="Paragraphedeliste"/>
              <w:spacing w:after="0" w:line="240" w:lineRule="auto"/>
              <w:ind w:left="0"/>
              <w:jc w:val="left"/>
              <w:rPr>
                <w:rFonts w:eastAsia="Times New Roman" w:cs="Calibri"/>
                <w:lang w:eastAsia="fr-FR"/>
              </w:rPr>
            </w:pPr>
            <w:r w:rsidRPr="000D7789">
              <w:t>Disponibilité de  financement</w:t>
            </w:r>
          </w:p>
          <w:p w14:paraId="2BC3518B" w14:textId="77777777" w:rsidR="00454AB3" w:rsidRPr="000D7789" w:rsidRDefault="00454AB3" w:rsidP="000D7789">
            <w:pPr>
              <w:pStyle w:val="Paragraphedeliste"/>
              <w:spacing w:after="0" w:line="240" w:lineRule="auto"/>
              <w:ind w:left="0"/>
              <w:jc w:val="left"/>
            </w:pPr>
          </w:p>
        </w:tc>
      </w:tr>
      <w:tr w:rsidR="00C456A8" w:rsidRPr="000D7789" w14:paraId="3F005937" w14:textId="77777777" w:rsidTr="000D7789">
        <w:trPr>
          <w:trHeight w:val="283"/>
          <w:jc w:val="center"/>
        </w:trPr>
        <w:tc>
          <w:tcPr>
            <w:tcW w:w="3909" w:type="dxa"/>
          </w:tcPr>
          <w:p w14:paraId="6FF35638" w14:textId="77777777" w:rsidR="00454AB3" w:rsidRPr="000D7789" w:rsidRDefault="00454AB3" w:rsidP="000D7789">
            <w:pPr>
              <w:pStyle w:val="Paragraphedeliste"/>
              <w:numPr>
                <w:ilvl w:val="1"/>
                <w:numId w:val="35"/>
              </w:numPr>
              <w:tabs>
                <w:tab w:val="left" w:pos="0"/>
              </w:tabs>
              <w:spacing w:after="120" w:line="240" w:lineRule="auto"/>
              <w:ind w:left="468" w:hanging="468"/>
              <w:rPr>
                <w:rFonts w:cs="Calibri"/>
              </w:rPr>
            </w:pPr>
            <w:r w:rsidRPr="000D7789">
              <w:rPr>
                <w:rFonts w:eastAsia="Times New Roman" w:cs="Calibri"/>
                <w:lang w:eastAsia="fr-FR"/>
              </w:rPr>
              <w:t>La performance des RHS est évaluée annuellement</w:t>
            </w:r>
          </w:p>
        </w:tc>
        <w:tc>
          <w:tcPr>
            <w:tcW w:w="2976" w:type="dxa"/>
          </w:tcPr>
          <w:p w14:paraId="653F9A01" w14:textId="77777777" w:rsidR="00454AB3" w:rsidRPr="000D7789" w:rsidRDefault="00454AB3" w:rsidP="000D7789">
            <w:pPr>
              <w:spacing w:after="0" w:line="240" w:lineRule="auto"/>
              <w:jc w:val="left"/>
            </w:pPr>
            <w:r w:rsidRPr="000D7789">
              <w:t xml:space="preserve">Proportion de structures de santé ayant évalué annuellement la performance de leur personnel </w:t>
            </w:r>
          </w:p>
        </w:tc>
        <w:tc>
          <w:tcPr>
            <w:tcW w:w="1098" w:type="dxa"/>
          </w:tcPr>
          <w:p w14:paraId="5403F559" w14:textId="77777777" w:rsidR="00454AB3" w:rsidRPr="000D7789" w:rsidRDefault="00454AB3" w:rsidP="000D7789">
            <w:pPr>
              <w:spacing w:after="0" w:line="240" w:lineRule="auto"/>
              <w:jc w:val="left"/>
            </w:pPr>
            <w:r w:rsidRPr="000D7789">
              <w:t>0</w:t>
            </w:r>
          </w:p>
        </w:tc>
        <w:tc>
          <w:tcPr>
            <w:tcW w:w="1240" w:type="dxa"/>
          </w:tcPr>
          <w:p w14:paraId="36E84122" w14:textId="77777777" w:rsidR="00454AB3" w:rsidRPr="000D7789" w:rsidRDefault="00454AB3" w:rsidP="000D7789">
            <w:pPr>
              <w:spacing w:after="0" w:line="240" w:lineRule="auto"/>
              <w:jc w:val="left"/>
            </w:pPr>
            <w:r w:rsidRPr="000D7789">
              <w:t>75 %</w:t>
            </w:r>
          </w:p>
        </w:tc>
        <w:tc>
          <w:tcPr>
            <w:tcW w:w="3402" w:type="dxa"/>
          </w:tcPr>
          <w:p w14:paraId="07177B1D" w14:textId="77777777" w:rsidR="00454AB3" w:rsidRPr="000D7789" w:rsidRDefault="00454AB3" w:rsidP="000D7789">
            <w:pPr>
              <w:spacing w:after="0" w:line="240" w:lineRule="auto"/>
              <w:jc w:val="left"/>
            </w:pPr>
            <w:r w:rsidRPr="000D7789">
              <w:t>Rapports d’évaluation</w:t>
            </w:r>
          </w:p>
        </w:tc>
        <w:tc>
          <w:tcPr>
            <w:tcW w:w="2528" w:type="dxa"/>
          </w:tcPr>
          <w:p w14:paraId="2ADABF22" w14:textId="77777777" w:rsidR="00454AB3" w:rsidRPr="000D7789" w:rsidRDefault="00454AB3" w:rsidP="000D7789">
            <w:pPr>
              <w:pStyle w:val="Paragraphedeliste"/>
              <w:spacing w:after="120" w:line="240" w:lineRule="auto"/>
              <w:ind w:left="0"/>
              <w:contextualSpacing w:val="0"/>
              <w:jc w:val="left"/>
            </w:pPr>
            <w:r w:rsidRPr="000D7789">
              <w:t>Stabilité politique et sociale</w:t>
            </w:r>
          </w:p>
          <w:p w14:paraId="24E34CA7" w14:textId="77777777" w:rsidR="00454AB3" w:rsidRPr="000D7789" w:rsidRDefault="00454AB3" w:rsidP="000D7789">
            <w:pPr>
              <w:pStyle w:val="Paragraphedeliste"/>
              <w:spacing w:after="0" w:line="240" w:lineRule="auto"/>
              <w:ind w:left="0"/>
              <w:jc w:val="left"/>
            </w:pPr>
            <w:r w:rsidRPr="000D7789">
              <w:t>Disponibilité de  financement</w:t>
            </w:r>
          </w:p>
        </w:tc>
      </w:tr>
      <w:tr w:rsidR="00FE0EC8" w:rsidRPr="000D7789" w14:paraId="34937671" w14:textId="77777777" w:rsidTr="000D7789">
        <w:trPr>
          <w:trHeight w:val="283"/>
          <w:jc w:val="center"/>
        </w:trPr>
        <w:tc>
          <w:tcPr>
            <w:tcW w:w="15153" w:type="dxa"/>
            <w:gridSpan w:val="6"/>
          </w:tcPr>
          <w:p w14:paraId="0B6B75D0" w14:textId="77777777" w:rsidR="00FE0EC8" w:rsidRPr="000D7789" w:rsidRDefault="00FE0EC8" w:rsidP="000D7789">
            <w:pPr>
              <w:pStyle w:val="Paragraphedeliste"/>
              <w:numPr>
                <w:ilvl w:val="0"/>
                <w:numId w:val="36"/>
              </w:numPr>
              <w:spacing w:after="0" w:line="240" w:lineRule="auto"/>
              <w:rPr>
                <w:b/>
              </w:rPr>
            </w:pPr>
            <w:r w:rsidRPr="000D7789">
              <w:rPr>
                <w:rFonts w:eastAsia="Times New Roman" w:cs="Calibri"/>
                <w:b/>
                <w:lang w:eastAsia="fr-FR"/>
              </w:rPr>
              <w:t>Un système de motivation/fidélisation des RHS dans les zones rurales et difficiles est mis en place</w:t>
            </w:r>
          </w:p>
        </w:tc>
      </w:tr>
      <w:tr w:rsidR="00C456A8" w:rsidRPr="000D7789" w14:paraId="1BEE169D" w14:textId="77777777" w:rsidTr="000D7789">
        <w:trPr>
          <w:trHeight w:val="283"/>
          <w:jc w:val="center"/>
        </w:trPr>
        <w:tc>
          <w:tcPr>
            <w:tcW w:w="3909" w:type="dxa"/>
          </w:tcPr>
          <w:p w14:paraId="1833AAA4" w14:textId="77777777" w:rsidR="00454AB3" w:rsidRPr="000D7789" w:rsidRDefault="00454AB3" w:rsidP="000D7789">
            <w:pPr>
              <w:pStyle w:val="Paragraphedeliste"/>
              <w:numPr>
                <w:ilvl w:val="1"/>
                <w:numId w:val="20"/>
              </w:numPr>
              <w:tabs>
                <w:tab w:val="left" w:pos="993"/>
              </w:tabs>
              <w:spacing w:after="0" w:line="240" w:lineRule="auto"/>
              <w:rPr>
                <w:b/>
              </w:rPr>
            </w:pPr>
            <w:r w:rsidRPr="000D7789">
              <w:rPr>
                <w:rFonts w:eastAsia="Times New Roman" w:cs="Calibri"/>
                <w:lang w:eastAsia="fr-FR"/>
              </w:rPr>
              <w:t xml:space="preserve">L’étude de faisabilité des mesures incitatives ou d’attraction des personnels de santé du public et du privé en faveur des zones rurales ou difficiles est faite  </w:t>
            </w:r>
          </w:p>
        </w:tc>
        <w:tc>
          <w:tcPr>
            <w:tcW w:w="2976" w:type="dxa"/>
          </w:tcPr>
          <w:p w14:paraId="11260409" w14:textId="77777777" w:rsidR="00454AB3" w:rsidRPr="000D7789" w:rsidRDefault="00454AB3" w:rsidP="000D7789">
            <w:pPr>
              <w:spacing w:after="0" w:line="240" w:lineRule="auto"/>
            </w:pPr>
            <w:r w:rsidRPr="000D7789">
              <w:t>Existence de l’étude</w:t>
            </w:r>
          </w:p>
          <w:p w14:paraId="7A75986B" w14:textId="77777777" w:rsidR="00454AB3" w:rsidRPr="000D7789" w:rsidRDefault="00454AB3" w:rsidP="000D7789">
            <w:pPr>
              <w:spacing w:after="0" w:line="240" w:lineRule="auto"/>
            </w:pPr>
            <w:r w:rsidRPr="000D7789">
              <w:t xml:space="preserve"> des mesures incitatives ou d’attraction des RHS en zones rurales ou difficiles </w:t>
            </w:r>
          </w:p>
          <w:p w14:paraId="0C654832" w14:textId="77777777" w:rsidR="00454AB3" w:rsidRPr="000D7789" w:rsidRDefault="00454AB3" w:rsidP="000D7789">
            <w:pPr>
              <w:spacing w:after="0" w:line="240" w:lineRule="auto"/>
            </w:pPr>
          </w:p>
        </w:tc>
        <w:tc>
          <w:tcPr>
            <w:tcW w:w="1098" w:type="dxa"/>
          </w:tcPr>
          <w:p w14:paraId="248F5B71" w14:textId="77777777" w:rsidR="00454AB3" w:rsidRPr="000D7789" w:rsidRDefault="00454AB3" w:rsidP="000D7789">
            <w:pPr>
              <w:spacing w:after="0" w:line="240" w:lineRule="auto"/>
            </w:pPr>
            <w:r w:rsidRPr="000D7789">
              <w:t xml:space="preserve">N’existent  pas </w:t>
            </w:r>
          </w:p>
          <w:p w14:paraId="2AB3B726" w14:textId="77777777" w:rsidR="00454AB3" w:rsidRPr="000D7789" w:rsidRDefault="00454AB3" w:rsidP="000D7789">
            <w:pPr>
              <w:spacing w:after="0" w:line="240" w:lineRule="auto"/>
            </w:pPr>
          </w:p>
          <w:p w14:paraId="4B85F004" w14:textId="77777777" w:rsidR="00454AB3" w:rsidRPr="000D7789" w:rsidRDefault="00454AB3" w:rsidP="000D7789">
            <w:pPr>
              <w:spacing w:after="0" w:line="240" w:lineRule="auto"/>
            </w:pPr>
          </w:p>
          <w:p w14:paraId="6C55A0AB" w14:textId="77777777" w:rsidR="00454AB3" w:rsidRPr="000D7789" w:rsidRDefault="00454AB3" w:rsidP="000D7789">
            <w:pPr>
              <w:spacing w:after="0" w:line="240" w:lineRule="auto"/>
            </w:pPr>
          </w:p>
        </w:tc>
        <w:tc>
          <w:tcPr>
            <w:tcW w:w="1240" w:type="dxa"/>
          </w:tcPr>
          <w:p w14:paraId="2C01AA72" w14:textId="77777777" w:rsidR="00454AB3" w:rsidRPr="000D7789" w:rsidRDefault="00454AB3" w:rsidP="000D7789">
            <w:pPr>
              <w:spacing w:after="0" w:line="240" w:lineRule="auto"/>
            </w:pPr>
            <w:r w:rsidRPr="000D7789">
              <w:t>Existe</w:t>
            </w:r>
          </w:p>
          <w:p w14:paraId="56F4A7A9" w14:textId="77777777" w:rsidR="00454AB3" w:rsidRPr="000D7789" w:rsidRDefault="00454AB3" w:rsidP="000D7789">
            <w:pPr>
              <w:spacing w:after="0" w:line="240" w:lineRule="auto"/>
            </w:pPr>
          </w:p>
          <w:p w14:paraId="02D0ECD8" w14:textId="77777777" w:rsidR="00454AB3" w:rsidRPr="000D7789" w:rsidRDefault="00454AB3" w:rsidP="000D7789">
            <w:pPr>
              <w:spacing w:after="0" w:line="240" w:lineRule="auto"/>
            </w:pPr>
          </w:p>
          <w:p w14:paraId="241AC3E8" w14:textId="77777777" w:rsidR="00454AB3" w:rsidRPr="000D7789" w:rsidRDefault="00454AB3" w:rsidP="000D7789">
            <w:pPr>
              <w:spacing w:after="0" w:line="240" w:lineRule="auto"/>
            </w:pPr>
          </w:p>
          <w:p w14:paraId="31DA5FEB" w14:textId="77777777" w:rsidR="00454AB3" w:rsidRPr="000D7789" w:rsidRDefault="00454AB3" w:rsidP="000D7789">
            <w:pPr>
              <w:spacing w:after="0" w:line="240" w:lineRule="auto"/>
            </w:pPr>
          </w:p>
        </w:tc>
        <w:tc>
          <w:tcPr>
            <w:tcW w:w="3402" w:type="dxa"/>
          </w:tcPr>
          <w:p w14:paraId="219E938A" w14:textId="77777777" w:rsidR="00454AB3" w:rsidRPr="000D7789" w:rsidRDefault="00454AB3" w:rsidP="000D7789">
            <w:pPr>
              <w:spacing w:after="0" w:line="240" w:lineRule="auto"/>
              <w:jc w:val="left"/>
            </w:pPr>
            <w:r w:rsidRPr="000D7789">
              <w:t xml:space="preserve">  Rapport d’étude</w:t>
            </w:r>
          </w:p>
          <w:p w14:paraId="5B8ECE74" w14:textId="77777777" w:rsidR="00454AB3" w:rsidRPr="000D7789" w:rsidRDefault="00454AB3" w:rsidP="000D7789">
            <w:pPr>
              <w:spacing w:after="0" w:line="240" w:lineRule="auto"/>
              <w:jc w:val="left"/>
            </w:pPr>
          </w:p>
          <w:p w14:paraId="10931042" w14:textId="77777777" w:rsidR="00454AB3" w:rsidRPr="000D7789" w:rsidRDefault="00454AB3" w:rsidP="000D7789">
            <w:pPr>
              <w:spacing w:after="0" w:line="240" w:lineRule="auto"/>
              <w:jc w:val="left"/>
            </w:pPr>
          </w:p>
          <w:p w14:paraId="74E37ED4" w14:textId="77777777" w:rsidR="00454AB3" w:rsidRPr="000D7789" w:rsidRDefault="00454AB3" w:rsidP="000D7789">
            <w:pPr>
              <w:spacing w:after="0" w:line="240" w:lineRule="auto"/>
              <w:jc w:val="left"/>
            </w:pPr>
          </w:p>
          <w:p w14:paraId="56857676" w14:textId="77777777" w:rsidR="00454AB3" w:rsidRPr="000D7789" w:rsidRDefault="00454AB3" w:rsidP="000D7789">
            <w:pPr>
              <w:spacing w:after="0" w:line="240" w:lineRule="auto"/>
              <w:jc w:val="left"/>
            </w:pPr>
          </w:p>
        </w:tc>
        <w:tc>
          <w:tcPr>
            <w:tcW w:w="2528" w:type="dxa"/>
          </w:tcPr>
          <w:p w14:paraId="591E78FD" w14:textId="77777777" w:rsidR="00454AB3" w:rsidRPr="000D7789" w:rsidRDefault="00454AB3" w:rsidP="000D7789">
            <w:pPr>
              <w:spacing w:after="0" w:line="240" w:lineRule="auto"/>
            </w:pPr>
            <w:r w:rsidRPr="000D7789">
              <w:t>Disponibilité de financement</w:t>
            </w:r>
          </w:p>
          <w:p w14:paraId="01145FE0" w14:textId="77777777" w:rsidR="00454AB3" w:rsidRPr="000D7789" w:rsidRDefault="00454AB3" w:rsidP="000D7789">
            <w:pPr>
              <w:spacing w:after="0" w:line="240" w:lineRule="auto"/>
            </w:pPr>
          </w:p>
          <w:p w14:paraId="05AEBF50" w14:textId="77777777" w:rsidR="00454AB3" w:rsidRPr="000D7789" w:rsidRDefault="00454AB3" w:rsidP="000D7789">
            <w:pPr>
              <w:spacing w:after="0" w:line="240" w:lineRule="auto"/>
            </w:pPr>
            <w:r w:rsidRPr="000D7789">
              <w:t xml:space="preserve">Adhésion de toutes les partie les prenantes </w:t>
            </w:r>
          </w:p>
        </w:tc>
      </w:tr>
      <w:tr w:rsidR="00C456A8" w:rsidRPr="000D7789" w14:paraId="3CE776B0" w14:textId="77777777" w:rsidTr="000D7789">
        <w:trPr>
          <w:trHeight w:val="283"/>
          <w:jc w:val="center"/>
        </w:trPr>
        <w:tc>
          <w:tcPr>
            <w:tcW w:w="3909" w:type="dxa"/>
          </w:tcPr>
          <w:p w14:paraId="17E64D00" w14:textId="77777777" w:rsidR="00454AB3" w:rsidRPr="000D7789" w:rsidRDefault="00454AB3" w:rsidP="000D7789">
            <w:pPr>
              <w:pStyle w:val="Paragraphedeliste"/>
              <w:numPr>
                <w:ilvl w:val="1"/>
                <w:numId w:val="20"/>
              </w:numPr>
              <w:tabs>
                <w:tab w:val="left" w:pos="993"/>
              </w:tabs>
              <w:spacing w:after="0" w:line="240" w:lineRule="auto"/>
              <w:rPr>
                <w:rFonts w:eastAsia="Times New Roman" w:cs="Calibri"/>
                <w:lang w:eastAsia="fr-FR"/>
              </w:rPr>
            </w:pPr>
            <w:r w:rsidRPr="000D7789">
              <w:rPr>
                <w:rFonts w:eastAsia="Times New Roman" w:cs="Calibri"/>
                <w:lang w:eastAsia="fr-FR"/>
              </w:rPr>
              <w:t>La disponibilité en RHS dans les  zones rurales ou difficiles est améliorée</w:t>
            </w:r>
          </w:p>
        </w:tc>
        <w:tc>
          <w:tcPr>
            <w:tcW w:w="2976" w:type="dxa"/>
          </w:tcPr>
          <w:p w14:paraId="7924C9E2" w14:textId="77777777" w:rsidR="00454AB3" w:rsidRPr="000D7789" w:rsidRDefault="00454AB3" w:rsidP="000D7789">
            <w:pPr>
              <w:spacing w:after="0" w:line="240" w:lineRule="auto"/>
            </w:pPr>
            <w:r w:rsidRPr="000D7789">
              <w:t>Proportion de structures de santé en zones rurales ou difficiles disposant d’au moins 75%  du personnel normatif</w:t>
            </w:r>
          </w:p>
          <w:p w14:paraId="1361D33C" w14:textId="77777777" w:rsidR="00454AB3" w:rsidRPr="000D7789" w:rsidRDefault="00454AB3" w:rsidP="000D7789">
            <w:pPr>
              <w:spacing w:after="0" w:line="240" w:lineRule="auto"/>
            </w:pPr>
          </w:p>
        </w:tc>
        <w:tc>
          <w:tcPr>
            <w:tcW w:w="1098" w:type="dxa"/>
          </w:tcPr>
          <w:p w14:paraId="2AF164DD" w14:textId="77777777" w:rsidR="00454AB3" w:rsidRPr="000D7789" w:rsidRDefault="00454AB3" w:rsidP="000D7789">
            <w:pPr>
              <w:spacing w:after="0" w:line="240" w:lineRule="auto"/>
            </w:pPr>
            <w:r w:rsidRPr="000D7789">
              <w:t>A déterminer</w:t>
            </w:r>
          </w:p>
        </w:tc>
        <w:tc>
          <w:tcPr>
            <w:tcW w:w="1240" w:type="dxa"/>
          </w:tcPr>
          <w:p w14:paraId="09B73161" w14:textId="77777777" w:rsidR="00454AB3" w:rsidRPr="000D7789" w:rsidRDefault="00454AB3" w:rsidP="000D7789">
            <w:pPr>
              <w:spacing w:after="0" w:line="240" w:lineRule="auto"/>
            </w:pPr>
            <w:r w:rsidRPr="000D7789">
              <w:t>80%</w:t>
            </w:r>
          </w:p>
          <w:p w14:paraId="53EE0777" w14:textId="77777777" w:rsidR="00454AB3" w:rsidRPr="000D7789" w:rsidRDefault="00454AB3" w:rsidP="000D7789">
            <w:pPr>
              <w:spacing w:after="0" w:line="240" w:lineRule="auto"/>
            </w:pPr>
          </w:p>
        </w:tc>
        <w:tc>
          <w:tcPr>
            <w:tcW w:w="3402" w:type="dxa"/>
          </w:tcPr>
          <w:p w14:paraId="6DA14708" w14:textId="77777777" w:rsidR="00454AB3" w:rsidRPr="000D7789" w:rsidRDefault="00454AB3" w:rsidP="000D7789">
            <w:pPr>
              <w:spacing w:after="0" w:line="240" w:lineRule="auto"/>
              <w:jc w:val="left"/>
            </w:pPr>
            <w:r w:rsidRPr="000D7789">
              <w:t>Rapports d’activités annuels</w:t>
            </w:r>
          </w:p>
          <w:p w14:paraId="5F2EDFD6" w14:textId="77777777" w:rsidR="00454AB3" w:rsidRPr="000D7789" w:rsidRDefault="00454AB3" w:rsidP="000D7789">
            <w:pPr>
              <w:spacing w:after="0" w:line="240" w:lineRule="auto"/>
              <w:jc w:val="left"/>
            </w:pPr>
            <w:r w:rsidRPr="000D7789">
              <w:t>Rapports de monitorage</w:t>
            </w:r>
          </w:p>
        </w:tc>
        <w:tc>
          <w:tcPr>
            <w:tcW w:w="2528" w:type="dxa"/>
          </w:tcPr>
          <w:p w14:paraId="244DFE2B" w14:textId="77777777" w:rsidR="00454AB3" w:rsidRPr="000D7789" w:rsidRDefault="00454AB3" w:rsidP="000D7789">
            <w:pPr>
              <w:spacing w:after="0" w:line="240" w:lineRule="auto"/>
              <w:jc w:val="left"/>
            </w:pPr>
            <w:r w:rsidRPr="000D7789">
              <w:t>Disponibilité de financement</w:t>
            </w:r>
          </w:p>
          <w:p w14:paraId="5F1C80E6" w14:textId="77777777" w:rsidR="00454AB3" w:rsidRPr="000D7789" w:rsidRDefault="00454AB3" w:rsidP="000D7789">
            <w:pPr>
              <w:spacing w:after="0" w:line="240" w:lineRule="auto"/>
              <w:jc w:val="left"/>
            </w:pPr>
          </w:p>
          <w:p w14:paraId="6389EA1E" w14:textId="77777777" w:rsidR="00454AB3" w:rsidRPr="000D7789" w:rsidRDefault="00454AB3" w:rsidP="000D7789">
            <w:pPr>
              <w:spacing w:after="0" w:line="240" w:lineRule="auto"/>
              <w:jc w:val="left"/>
            </w:pPr>
            <w:r w:rsidRPr="000D7789">
              <w:t>Adhésion de toutes les partie les prenantes</w:t>
            </w:r>
          </w:p>
        </w:tc>
      </w:tr>
      <w:tr w:rsidR="00C456A8" w:rsidRPr="000D7789" w14:paraId="1B45F15F" w14:textId="77777777" w:rsidTr="000D7789">
        <w:trPr>
          <w:trHeight w:val="283"/>
          <w:jc w:val="center"/>
        </w:trPr>
        <w:tc>
          <w:tcPr>
            <w:tcW w:w="3909" w:type="dxa"/>
          </w:tcPr>
          <w:p w14:paraId="16C10619" w14:textId="77777777" w:rsidR="00454AB3" w:rsidRPr="000D7789" w:rsidRDefault="00454AB3" w:rsidP="000D7789">
            <w:pPr>
              <w:pStyle w:val="Paragraphedeliste"/>
              <w:numPr>
                <w:ilvl w:val="1"/>
                <w:numId w:val="20"/>
              </w:numPr>
              <w:tabs>
                <w:tab w:val="left" w:pos="993"/>
              </w:tabs>
              <w:spacing w:after="0" w:line="240" w:lineRule="auto"/>
            </w:pPr>
            <w:r w:rsidRPr="000D7789">
              <w:rPr>
                <w:rFonts w:eastAsia="Times New Roman" w:cs="Calibri"/>
                <w:lang w:eastAsia="fr-FR"/>
              </w:rPr>
              <w:t>Le plan de carrière des personnels de santé prenant en compte les objectifs institutionnels et les objectifs personnels est élaboré et  exécuté</w:t>
            </w:r>
          </w:p>
        </w:tc>
        <w:tc>
          <w:tcPr>
            <w:tcW w:w="2976" w:type="dxa"/>
          </w:tcPr>
          <w:p w14:paraId="06139D7D" w14:textId="77777777" w:rsidR="00454AB3" w:rsidRPr="000D7789" w:rsidRDefault="00454AB3" w:rsidP="000D7789">
            <w:pPr>
              <w:spacing w:after="0" w:line="240" w:lineRule="auto"/>
              <w:jc w:val="left"/>
            </w:pPr>
            <w:r w:rsidRPr="000D7789">
              <w:t>Existence du plan</w:t>
            </w:r>
          </w:p>
          <w:p w14:paraId="398D84ED" w14:textId="77777777" w:rsidR="00454AB3" w:rsidRPr="000D7789" w:rsidRDefault="00454AB3" w:rsidP="000D7789">
            <w:pPr>
              <w:spacing w:after="0" w:line="240" w:lineRule="auto"/>
              <w:jc w:val="left"/>
            </w:pPr>
          </w:p>
          <w:p w14:paraId="05313AA3" w14:textId="77777777" w:rsidR="00454AB3" w:rsidRPr="000D7789" w:rsidRDefault="00454AB3" w:rsidP="000D7789">
            <w:pPr>
              <w:spacing w:after="0" w:line="240" w:lineRule="auto"/>
              <w:jc w:val="left"/>
            </w:pPr>
          </w:p>
        </w:tc>
        <w:tc>
          <w:tcPr>
            <w:tcW w:w="1098" w:type="dxa"/>
          </w:tcPr>
          <w:p w14:paraId="4CA33E14" w14:textId="77777777" w:rsidR="00454AB3" w:rsidRPr="000D7789" w:rsidRDefault="00454AB3" w:rsidP="000D7789">
            <w:pPr>
              <w:spacing w:after="0" w:line="240" w:lineRule="auto"/>
            </w:pPr>
            <w:r w:rsidRPr="000D7789">
              <w:t>0</w:t>
            </w:r>
          </w:p>
          <w:p w14:paraId="2D916E51" w14:textId="77777777" w:rsidR="00454AB3" w:rsidRPr="000D7789" w:rsidRDefault="00454AB3" w:rsidP="000D7789">
            <w:pPr>
              <w:spacing w:after="0" w:line="240" w:lineRule="auto"/>
            </w:pPr>
          </w:p>
          <w:p w14:paraId="3F41E63A" w14:textId="77777777" w:rsidR="00454AB3" w:rsidRPr="000D7789" w:rsidRDefault="00454AB3" w:rsidP="000D7789">
            <w:pPr>
              <w:spacing w:after="0" w:line="240" w:lineRule="auto"/>
            </w:pPr>
          </w:p>
        </w:tc>
        <w:tc>
          <w:tcPr>
            <w:tcW w:w="1240" w:type="dxa"/>
          </w:tcPr>
          <w:p w14:paraId="5E2A1FE0" w14:textId="77777777" w:rsidR="00454AB3" w:rsidRPr="000D7789" w:rsidRDefault="00454AB3" w:rsidP="000D7789">
            <w:pPr>
              <w:spacing w:after="0" w:line="240" w:lineRule="auto"/>
            </w:pPr>
            <w:r w:rsidRPr="000D7789">
              <w:t>1</w:t>
            </w:r>
          </w:p>
          <w:p w14:paraId="1115C84B" w14:textId="77777777" w:rsidR="00454AB3" w:rsidRPr="000D7789" w:rsidRDefault="00454AB3" w:rsidP="000D7789">
            <w:pPr>
              <w:spacing w:after="0" w:line="240" w:lineRule="auto"/>
            </w:pPr>
          </w:p>
          <w:p w14:paraId="0BB198A7" w14:textId="77777777" w:rsidR="00454AB3" w:rsidRPr="000D7789" w:rsidRDefault="00454AB3" w:rsidP="000D7789">
            <w:pPr>
              <w:spacing w:after="0" w:line="240" w:lineRule="auto"/>
            </w:pPr>
          </w:p>
        </w:tc>
        <w:tc>
          <w:tcPr>
            <w:tcW w:w="3402" w:type="dxa"/>
          </w:tcPr>
          <w:p w14:paraId="3739E302" w14:textId="77777777" w:rsidR="00454AB3" w:rsidRPr="000D7789" w:rsidRDefault="00454AB3" w:rsidP="000D7789">
            <w:pPr>
              <w:spacing w:after="0" w:line="240" w:lineRule="auto"/>
              <w:jc w:val="left"/>
            </w:pPr>
            <w:r w:rsidRPr="000D7789">
              <w:t>Exemplaire du plan</w:t>
            </w:r>
          </w:p>
          <w:p w14:paraId="42C6A13D" w14:textId="77777777" w:rsidR="00454AB3" w:rsidRPr="000D7789" w:rsidRDefault="00454AB3" w:rsidP="000D7789">
            <w:pPr>
              <w:spacing w:after="0" w:line="240" w:lineRule="auto"/>
              <w:jc w:val="left"/>
            </w:pPr>
          </w:p>
          <w:p w14:paraId="59246F02" w14:textId="77777777" w:rsidR="00454AB3" w:rsidRPr="000D7789" w:rsidRDefault="00454AB3" w:rsidP="000D7789">
            <w:pPr>
              <w:spacing w:after="0" w:line="240" w:lineRule="auto"/>
              <w:jc w:val="left"/>
            </w:pPr>
          </w:p>
        </w:tc>
        <w:tc>
          <w:tcPr>
            <w:tcW w:w="2528" w:type="dxa"/>
          </w:tcPr>
          <w:p w14:paraId="65C3955D" w14:textId="77777777" w:rsidR="00454AB3" w:rsidRPr="000D7789" w:rsidRDefault="00454AB3" w:rsidP="000D7789">
            <w:pPr>
              <w:spacing w:after="0" w:line="240" w:lineRule="auto"/>
              <w:jc w:val="left"/>
            </w:pPr>
            <w:r w:rsidRPr="000D7789">
              <w:t>Disponibilité de financement</w:t>
            </w:r>
          </w:p>
        </w:tc>
      </w:tr>
      <w:tr w:rsidR="00C456A8" w:rsidRPr="000D7789" w14:paraId="7D96979C" w14:textId="77777777" w:rsidTr="000D7789">
        <w:trPr>
          <w:trHeight w:val="283"/>
          <w:jc w:val="center"/>
        </w:trPr>
        <w:tc>
          <w:tcPr>
            <w:tcW w:w="3909" w:type="dxa"/>
          </w:tcPr>
          <w:p w14:paraId="65498228" w14:textId="77777777" w:rsidR="00454AB3" w:rsidRPr="000D7789" w:rsidRDefault="00454AB3" w:rsidP="000D7789">
            <w:pPr>
              <w:pStyle w:val="Paragraphedeliste"/>
              <w:numPr>
                <w:ilvl w:val="1"/>
                <w:numId w:val="20"/>
              </w:numPr>
              <w:tabs>
                <w:tab w:val="left" w:pos="993"/>
              </w:tabs>
              <w:spacing w:after="0" w:line="240" w:lineRule="auto"/>
            </w:pPr>
            <w:r w:rsidRPr="000D7789">
              <w:rPr>
                <w:rFonts w:eastAsia="Times New Roman" w:cs="Calibri"/>
                <w:lang w:eastAsia="fr-FR"/>
              </w:rPr>
              <w:t>Le service obligatoire d’au moins  trois ans dans les zones rurales et difficiles est institutionnalisé</w:t>
            </w:r>
          </w:p>
        </w:tc>
        <w:tc>
          <w:tcPr>
            <w:tcW w:w="2976" w:type="dxa"/>
          </w:tcPr>
          <w:p w14:paraId="50131EA8" w14:textId="77777777" w:rsidR="00454AB3" w:rsidRPr="000D7789" w:rsidRDefault="00454AB3" w:rsidP="000D7789">
            <w:pPr>
              <w:spacing w:after="0" w:line="240" w:lineRule="auto"/>
              <w:jc w:val="left"/>
            </w:pPr>
            <w:r w:rsidRPr="000D7789">
              <w:t xml:space="preserve">Existence des mesures réglementaires rendant le service obligatoire  </w:t>
            </w:r>
          </w:p>
        </w:tc>
        <w:tc>
          <w:tcPr>
            <w:tcW w:w="1098" w:type="dxa"/>
          </w:tcPr>
          <w:p w14:paraId="088C02FA" w14:textId="77777777" w:rsidR="00454AB3" w:rsidRPr="000D7789" w:rsidRDefault="00454AB3" w:rsidP="000D7789">
            <w:pPr>
              <w:spacing w:after="0" w:line="240" w:lineRule="auto"/>
            </w:pPr>
            <w:r w:rsidRPr="000D7789">
              <w:t>N’existe pas</w:t>
            </w:r>
          </w:p>
        </w:tc>
        <w:tc>
          <w:tcPr>
            <w:tcW w:w="1240" w:type="dxa"/>
          </w:tcPr>
          <w:p w14:paraId="7E5AF287" w14:textId="77777777" w:rsidR="00454AB3" w:rsidRPr="000D7789" w:rsidRDefault="00454AB3" w:rsidP="000D7789">
            <w:pPr>
              <w:spacing w:after="0" w:line="240" w:lineRule="auto"/>
            </w:pPr>
            <w:r w:rsidRPr="000D7789">
              <w:t>Existe</w:t>
            </w:r>
          </w:p>
        </w:tc>
        <w:tc>
          <w:tcPr>
            <w:tcW w:w="3402" w:type="dxa"/>
          </w:tcPr>
          <w:p w14:paraId="021730B7" w14:textId="77777777" w:rsidR="00454AB3" w:rsidRPr="000D7789" w:rsidRDefault="00454AB3" w:rsidP="000D7789">
            <w:pPr>
              <w:spacing w:after="0" w:line="240" w:lineRule="auto"/>
            </w:pPr>
            <w:r w:rsidRPr="000D7789">
              <w:t xml:space="preserve">Acte administratif ou juridique instituant le service obligatoire en zones rurales ou difficiles </w:t>
            </w:r>
          </w:p>
        </w:tc>
        <w:tc>
          <w:tcPr>
            <w:tcW w:w="2528" w:type="dxa"/>
          </w:tcPr>
          <w:p w14:paraId="4EB47FC5" w14:textId="77777777" w:rsidR="00454AB3" w:rsidRPr="000D7789" w:rsidRDefault="00454AB3" w:rsidP="000D7789">
            <w:pPr>
              <w:spacing w:after="0" w:line="240" w:lineRule="auto"/>
            </w:pPr>
            <w:r w:rsidRPr="000D7789">
              <w:t xml:space="preserve">Adhésion de toutes les partie les prenantes </w:t>
            </w:r>
          </w:p>
        </w:tc>
      </w:tr>
      <w:tr w:rsidR="00C456A8" w:rsidRPr="000D7789" w14:paraId="49E45FEE" w14:textId="77777777" w:rsidTr="000D7789">
        <w:trPr>
          <w:trHeight w:val="283"/>
          <w:jc w:val="center"/>
        </w:trPr>
        <w:tc>
          <w:tcPr>
            <w:tcW w:w="3909" w:type="dxa"/>
          </w:tcPr>
          <w:p w14:paraId="154333DC" w14:textId="77777777" w:rsidR="00454AB3" w:rsidRPr="000D7789" w:rsidRDefault="00454AB3" w:rsidP="000D7789">
            <w:pPr>
              <w:pStyle w:val="Paragraphedeliste"/>
              <w:numPr>
                <w:ilvl w:val="1"/>
                <w:numId w:val="20"/>
              </w:numPr>
              <w:tabs>
                <w:tab w:val="left" w:pos="993"/>
              </w:tabs>
              <w:spacing w:after="0" w:line="240" w:lineRule="auto"/>
            </w:pPr>
            <w:r w:rsidRPr="000D7789">
              <w:rPr>
                <w:rFonts w:eastAsia="Times New Roman" w:cs="Calibri"/>
                <w:lang w:eastAsia="fr-FR"/>
              </w:rPr>
              <w:t xml:space="preserve">Un ou des voyages d’étude dans un ou plusieurs pays ayant développé de bonnes pratiques de rétention des personnels en zones difficiles effectué(s) </w:t>
            </w:r>
          </w:p>
        </w:tc>
        <w:tc>
          <w:tcPr>
            <w:tcW w:w="2976" w:type="dxa"/>
          </w:tcPr>
          <w:p w14:paraId="4E293FE2" w14:textId="77777777" w:rsidR="00454AB3" w:rsidRPr="000D7789" w:rsidRDefault="00454AB3" w:rsidP="000D7789">
            <w:pPr>
              <w:spacing w:after="0" w:line="240" w:lineRule="auto"/>
              <w:jc w:val="left"/>
            </w:pPr>
            <w:r w:rsidRPr="000D7789">
              <w:t xml:space="preserve">Nombre de voyages d’études effectués </w:t>
            </w:r>
          </w:p>
        </w:tc>
        <w:tc>
          <w:tcPr>
            <w:tcW w:w="1098" w:type="dxa"/>
          </w:tcPr>
          <w:p w14:paraId="1F84AD73" w14:textId="77777777" w:rsidR="00454AB3" w:rsidRPr="000D7789" w:rsidRDefault="00454AB3" w:rsidP="000D7789">
            <w:pPr>
              <w:spacing w:after="0" w:line="240" w:lineRule="auto"/>
            </w:pPr>
            <w:r w:rsidRPr="000D7789">
              <w:t>0</w:t>
            </w:r>
          </w:p>
        </w:tc>
        <w:tc>
          <w:tcPr>
            <w:tcW w:w="1240" w:type="dxa"/>
          </w:tcPr>
          <w:p w14:paraId="3FFEE148" w14:textId="77777777" w:rsidR="00454AB3" w:rsidRPr="000D7789" w:rsidRDefault="00454AB3" w:rsidP="000D7789">
            <w:pPr>
              <w:spacing w:after="0" w:line="240" w:lineRule="auto"/>
            </w:pPr>
            <w:r w:rsidRPr="000D7789">
              <w:t xml:space="preserve">2 </w:t>
            </w:r>
          </w:p>
        </w:tc>
        <w:tc>
          <w:tcPr>
            <w:tcW w:w="3402" w:type="dxa"/>
          </w:tcPr>
          <w:p w14:paraId="30154C17" w14:textId="77777777" w:rsidR="00454AB3" w:rsidRPr="000D7789" w:rsidRDefault="00454AB3" w:rsidP="000D7789">
            <w:pPr>
              <w:spacing w:after="0" w:line="240" w:lineRule="auto"/>
            </w:pPr>
            <w:r w:rsidRPr="000D7789">
              <w:t xml:space="preserve">Rapports de mission </w:t>
            </w:r>
          </w:p>
        </w:tc>
        <w:tc>
          <w:tcPr>
            <w:tcW w:w="2528" w:type="dxa"/>
          </w:tcPr>
          <w:p w14:paraId="3C14EC64" w14:textId="77777777" w:rsidR="00454AB3" w:rsidRPr="000D7789" w:rsidRDefault="00454AB3" w:rsidP="000D7789">
            <w:pPr>
              <w:spacing w:after="0" w:line="240" w:lineRule="auto"/>
            </w:pPr>
            <w:r w:rsidRPr="000D7789">
              <w:t>Disponibilité de financement</w:t>
            </w:r>
          </w:p>
          <w:p w14:paraId="09BD9099" w14:textId="77777777" w:rsidR="00454AB3" w:rsidRPr="000D7789" w:rsidRDefault="00454AB3" w:rsidP="000D7789">
            <w:pPr>
              <w:spacing w:after="0" w:line="240" w:lineRule="auto"/>
            </w:pPr>
          </w:p>
          <w:p w14:paraId="4860F002" w14:textId="77777777" w:rsidR="00454AB3" w:rsidRPr="000D7789" w:rsidRDefault="00454AB3" w:rsidP="000D7789">
            <w:pPr>
              <w:spacing w:after="0" w:line="240" w:lineRule="auto"/>
            </w:pPr>
          </w:p>
        </w:tc>
      </w:tr>
    </w:tbl>
    <w:p w14:paraId="59411A2E" w14:textId="77777777" w:rsidR="00000FAC" w:rsidRDefault="00000FAC" w:rsidP="007424E9">
      <w:pPr>
        <w:tabs>
          <w:tab w:val="left" w:pos="993"/>
        </w:tabs>
        <w:spacing w:after="120"/>
      </w:pPr>
    </w:p>
    <w:p w14:paraId="3196460E" w14:textId="77777777" w:rsidR="00706F3F" w:rsidRPr="009F276F" w:rsidRDefault="00000FAC" w:rsidP="007424E9">
      <w:pPr>
        <w:tabs>
          <w:tab w:val="left" w:pos="993"/>
        </w:tabs>
        <w:spacing w:after="120"/>
      </w:pPr>
      <w:r>
        <w:br w:type="page"/>
      </w:r>
    </w:p>
    <w:p w14:paraId="6D0A5DC7" w14:textId="77777777" w:rsidR="00702877" w:rsidRPr="00EB78F6" w:rsidRDefault="00702877" w:rsidP="003F7B17">
      <w:pPr>
        <w:numPr>
          <w:ilvl w:val="2"/>
          <w:numId w:val="35"/>
        </w:numPr>
        <w:tabs>
          <w:tab w:val="left" w:pos="993"/>
        </w:tabs>
        <w:spacing w:after="120"/>
        <w:ind w:left="1843" w:hanging="709"/>
      </w:pPr>
      <w:r w:rsidRPr="00707190">
        <w:rPr>
          <w:rFonts w:cs="Arial"/>
          <w:i/>
          <w:iCs/>
          <w:sz w:val="21"/>
          <w:szCs w:val="21"/>
        </w:rPr>
        <w:t>Plan d’action indicatif budgétisé</w:t>
      </w:r>
      <w:r w:rsidR="00EB78F6">
        <w:rPr>
          <w:rFonts w:cs="Arial"/>
          <w:i/>
          <w:iCs/>
          <w:sz w:val="21"/>
          <w:szCs w:val="21"/>
        </w:rPr>
        <w:t xml:space="preserve"> de l’objectif 4</w:t>
      </w:r>
    </w:p>
    <w:tbl>
      <w:tblPr>
        <w:tblW w:w="14631" w:type="dxa"/>
        <w:jc w:val="center"/>
        <w:tblCellMar>
          <w:left w:w="70" w:type="dxa"/>
          <w:right w:w="70" w:type="dxa"/>
        </w:tblCellMar>
        <w:tblLook w:val="04A0" w:firstRow="1" w:lastRow="0" w:firstColumn="1" w:lastColumn="0" w:noHBand="0" w:noVBand="1"/>
      </w:tblPr>
      <w:tblGrid>
        <w:gridCol w:w="963"/>
        <w:gridCol w:w="7722"/>
        <w:gridCol w:w="1273"/>
        <w:gridCol w:w="683"/>
        <w:gridCol w:w="683"/>
        <w:gridCol w:w="683"/>
        <w:gridCol w:w="1632"/>
        <w:gridCol w:w="992"/>
      </w:tblGrid>
      <w:tr w:rsidR="00EB78F6" w:rsidRPr="000D7789" w14:paraId="22DD5CB0" w14:textId="77777777" w:rsidTr="00EB78F6">
        <w:trPr>
          <w:trHeight w:val="315"/>
          <w:jc w:val="center"/>
        </w:trPr>
        <w:tc>
          <w:tcPr>
            <w:tcW w:w="9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41BC7B34"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Obj 4</w:t>
            </w:r>
          </w:p>
        </w:tc>
        <w:tc>
          <w:tcPr>
            <w:tcW w:w="772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76CF408C"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Intervention et activité</w:t>
            </w:r>
          </w:p>
        </w:tc>
        <w:tc>
          <w:tcPr>
            <w:tcW w:w="127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07EC1FB7"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Responsable</w:t>
            </w:r>
          </w:p>
        </w:tc>
        <w:tc>
          <w:tcPr>
            <w:tcW w:w="2049" w:type="dxa"/>
            <w:gridSpan w:val="3"/>
            <w:tcBorders>
              <w:top w:val="single" w:sz="8" w:space="0" w:color="000000"/>
              <w:left w:val="nil"/>
              <w:bottom w:val="single" w:sz="8" w:space="0" w:color="000000"/>
              <w:right w:val="single" w:sz="8" w:space="0" w:color="000000"/>
            </w:tcBorders>
            <w:shd w:val="clear" w:color="auto" w:fill="auto"/>
            <w:hideMark/>
          </w:tcPr>
          <w:p w14:paraId="088975D8"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Calendrier</w:t>
            </w:r>
          </w:p>
        </w:tc>
        <w:tc>
          <w:tcPr>
            <w:tcW w:w="2624" w:type="dxa"/>
            <w:gridSpan w:val="2"/>
            <w:tcBorders>
              <w:top w:val="single" w:sz="8" w:space="0" w:color="000000"/>
              <w:left w:val="nil"/>
              <w:bottom w:val="single" w:sz="8" w:space="0" w:color="000000"/>
              <w:right w:val="nil"/>
            </w:tcBorders>
            <w:shd w:val="clear" w:color="auto" w:fill="auto"/>
            <w:hideMark/>
          </w:tcPr>
          <w:p w14:paraId="1C7A8217"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Coût</w:t>
            </w:r>
          </w:p>
        </w:tc>
      </w:tr>
      <w:tr w:rsidR="00EB78F6" w:rsidRPr="000D7789" w14:paraId="2DF40BB7" w14:textId="77777777" w:rsidTr="00EB78F6">
        <w:trPr>
          <w:trHeight w:val="315"/>
          <w:jc w:val="center"/>
        </w:trPr>
        <w:tc>
          <w:tcPr>
            <w:tcW w:w="963" w:type="dxa"/>
            <w:vMerge/>
            <w:tcBorders>
              <w:top w:val="single" w:sz="8" w:space="0" w:color="000000"/>
              <w:left w:val="single" w:sz="8" w:space="0" w:color="000000"/>
              <w:bottom w:val="single" w:sz="8" w:space="0" w:color="000000"/>
              <w:right w:val="single" w:sz="8" w:space="0" w:color="000000"/>
            </w:tcBorders>
            <w:vAlign w:val="center"/>
            <w:hideMark/>
          </w:tcPr>
          <w:p w14:paraId="2139857C" w14:textId="77777777" w:rsidR="00EB78F6" w:rsidRPr="00C909D2" w:rsidRDefault="00EB78F6" w:rsidP="00190DD0">
            <w:pPr>
              <w:spacing w:after="0" w:line="240" w:lineRule="auto"/>
              <w:rPr>
                <w:rFonts w:eastAsia="Times New Roman"/>
                <w:b/>
                <w:bCs/>
                <w:color w:val="000000"/>
                <w:sz w:val="21"/>
                <w:szCs w:val="21"/>
                <w:lang w:eastAsia="fr-FR"/>
              </w:rPr>
            </w:pPr>
          </w:p>
        </w:tc>
        <w:tc>
          <w:tcPr>
            <w:tcW w:w="7722" w:type="dxa"/>
            <w:vMerge/>
            <w:tcBorders>
              <w:top w:val="single" w:sz="8" w:space="0" w:color="000000"/>
              <w:left w:val="single" w:sz="8" w:space="0" w:color="000000"/>
              <w:bottom w:val="single" w:sz="8" w:space="0" w:color="000000"/>
              <w:right w:val="single" w:sz="8" w:space="0" w:color="000000"/>
            </w:tcBorders>
            <w:vAlign w:val="center"/>
            <w:hideMark/>
          </w:tcPr>
          <w:p w14:paraId="36C2ACB5" w14:textId="77777777" w:rsidR="00EB78F6" w:rsidRPr="00C909D2" w:rsidRDefault="00EB78F6" w:rsidP="00190DD0">
            <w:pPr>
              <w:spacing w:after="0" w:line="240" w:lineRule="auto"/>
              <w:rPr>
                <w:rFonts w:eastAsia="Times New Roman"/>
                <w:b/>
                <w:bCs/>
                <w:color w:val="000000"/>
                <w:sz w:val="21"/>
                <w:szCs w:val="21"/>
                <w:lang w:eastAsia="fr-FR"/>
              </w:rPr>
            </w:pPr>
          </w:p>
        </w:tc>
        <w:tc>
          <w:tcPr>
            <w:tcW w:w="1273" w:type="dxa"/>
            <w:vMerge/>
            <w:tcBorders>
              <w:top w:val="single" w:sz="8" w:space="0" w:color="000000"/>
              <w:left w:val="single" w:sz="8" w:space="0" w:color="000000"/>
              <w:bottom w:val="single" w:sz="8" w:space="0" w:color="000000"/>
              <w:right w:val="single" w:sz="8" w:space="0" w:color="000000"/>
            </w:tcBorders>
            <w:vAlign w:val="center"/>
            <w:hideMark/>
          </w:tcPr>
          <w:p w14:paraId="65685A3E" w14:textId="77777777" w:rsidR="00EB78F6" w:rsidRPr="00C909D2" w:rsidRDefault="00EB78F6" w:rsidP="00190DD0">
            <w:pPr>
              <w:spacing w:after="0" w:line="240" w:lineRule="auto"/>
              <w:rPr>
                <w:rFonts w:eastAsia="Times New Roman"/>
                <w:b/>
                <w:bCs/>
                <w:color w:val="000000"/>
                <w:sz w:val="21"/>
                <w:szCs w:val="21"/>
                <w:lang w:eastAsia="fr-FR"/>
              </w:rPr>
            </w:pPr>
          </w:p>
        </w:tc>
        <w:tc>
          <w:tcPr>
            <w:tcW w:w="683" w:type="dxa"/>
            <w:vMerge w:val="restart"/>
            <w:tcBorders>
              <w:top w:val="nil"/>
              <w:left w:val="single" w:sz="8" w:space="0" w:color="000000"/>
              <w:bottom w:val="single" w:sz="8" w:space="0" w:color="000000"/>
              <w:right w:val="single" w:sz="8" w:space="0" w:color="000000"/>
            </w:tcBorders>
            <w:shd w:val="clear" w:color="auto" w:fill="auto"/>
            <w:hideMark/>
          </w:tcPr>
          <w:p w14:paraId="6F5AE918"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2 013</w:t>
            </w:r>
          </w:p>
        </w:tc>
        <w:tc>
          <w:tcPr>
            <w:tcW w:w="683" w:type="dxa"/>
            <w:vMerge w:val="restart"/>
            <w:tcBorders>
              <w:top w:val="nil"/>
              <w:left w:val="single" w:sz="8" w:space="0" w:color="000000"/>
              <w:bottom w:val="single" w:sz="8" w:space="0" w:color="000000"/>
              <w:right w:val="single" w:sz="8" w:space="0" w:color="000000"/>
            </w:tcBorders>
            <w:shd w:val="clear" w:color="auto" w:fill="auto"/>
            <w:hideMark/>
          </w:tcPr>
          <w:p w14:paraId="0DAD1F21"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2 014</w:t>
            </w:r>
          </w:p>
        </w:tc>
        <w:tc>
          <w:tcPr>
            <w:tcW w:w="683" w:type="dxa"/>
            <w:vMerge w:val="restart"/>
            <w:tcBorders>
              <w:top w:val="nil"/>
              <w:left w:val="single" w:sz="8" w:space="0" w:color="000000"/>
              <w:bottom w:val="single" w:sz="8" w:space="0" w:color="000000"/>
              <w:right w:val="single" w:sz="8" w:space="0" w:color="000000"/>
            </w:tcBorders>
            <w:shd w:val="clear" w:color="auto" w:fill="auto"/>
            <w:hideMark/>
          </w:tcPr>
          <w:p w14:paraId="458FED8F"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2 015</w:t>
            </w:r>
          </w:p>
        </w:tc>
        <w:tc>
          <w:tcPr>
            <w:tcW w:w="1632" w:type="dxa"/>
            <w:tcBorders>
              <w:top w:val="single" w:sz="8" w:space="0" w:color="000000"/>
              <w:left w:val="nil"/>
              <w:bottom w:val="single" w:sz="8" w:space="0" w:color="000000"/>
              <w:right w:val="single" w:sz="8" w:space="0" w:color="000000"/>
            </w:tcBorders>
            <w:shd w:val="clear" w:color="auto" w:fill="auto"/>
            <w:hideMark/>
          </w:tcPr>
          <w:p w14:paraId="3D99661C"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GNF</w:t>
            </w:r>
          </w:p>
        </w:tc>
        <w:tc>
          <w:tcPr>
            <w:tcW w:w="992" w:type="dxa"/>
            <w:tcBorders>
              <w:top w:val="single" w:sz="8" w:space="0" w:color="000000"/>
              <w:left w:val="nil"/>
              <w:bottom w:val="single" w:sz="8" w:space="0" w:color="000000"/>
              <w:right w:val="single" w:sz="8" w:space="0" w:color="000000"/>
            </w:tcBorders>
            <w:shd w:val="clear" w:color="auto" w:fill="auto"/>
            <w:hideMark/>
          </w:tcPr>
          <w:p w14:paraId="40EF0DDF"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USD</w:t>
            </w:r>
          </w:p>
        </w:tc>
      </w:tr>
      <w:tr w:rsidR="00EB78F6" w:rsidRPr="000D7789" w14:paraId="3CB25C05" w14:textId="77777777" w:rsidTr="00EB78F6">
        <w:trPr>
          <w:trHeight w:val="315"/>
          <w:jc w:val="center"/>
        </w:trPr>
        <w:tc>
          <w:tcPr>
            <w:tcW w:w="963" w:type="dxa"/>
            <w:vMerge/>
            <w:tcBorders>
              <w:top w:val="single" w:sz="8" w:space="0" w:color="000000"/>
              <w:left w:val="single" w:sz="8" w:space="0" w:color="000000"/>
              <w:bottom w:val="single" w:sz="8" w:space="0" w:color="000000"/>
              <w:right w:val="single" w:sz="8" w:space="0" w:color="000000"/>
            </w:tcBorders>
            <w:vAlign w:val="center"/>
            <w:hideMark/>
          </w:tcPr>
          <w:p w14:paraId="06722DF2" w14:textId="77777777" w:rsidR="00EB78F6" w:rsidRPr="00C909D2" w:rsidRDefault="00EB78F6" w:rsidP="00190DD0">
            <w:pPr>
              <w:spacing w:after="0" w:line="240" w:lineRule="auto"/>
              <w:rPr>
                <w:rFonts w:eastAsia="Times New Roman"/>
                <w:b/>
                <w:bCs/>
                <w:color w:val="000000"/>
                <w:sz w:val="21"/>
                <w:szCs w:val="21"/>
                <w:lang w:eastAsia="fr-FR"/>
              </w:rPr>
            </w:pPr>
          </w:p>
        </w:tc>
        <w:tc>
          <w:tcPr>
            <w:tcW w:w="7722" w:type="dxa"/>
            <w:vMerge/>
            <w:tcBorders>
              <w:top w:val="single" w:sz="8" w:space="0" w:color="000000"/>
              <w:left w:val="single" w:sz="8" w:space="0" w:color="000000"/>
              <w:bottom w:val="single" w:sz="8" w:space="0" w:color="000000"/>
              <w:right w:val="single" w:sz="8" w:space="0" w:color="000000"/>
            </w:tcBorders>
            <w:vAlign w:val="center"/>
            <w:hideMark/>
          </w:tcPr>
          <w:p w14:paraId="655954CF" w14:textId="77777777" w:rsidR="00EB78F6" w:rsidRPr="00C909D2" w:rsidRDefault="00EB78F6" w:rsidP="00190DD0">
            <w:pPr>
              <w:spacing w:after="0" w:line="240" w:lineRule="auto"/>
              <w:rPr>
                <w:rFonts w:eastAsia="Times New Roman"/>
                <w:b/>
                <w:bCs/>
                <w:color w:val="000000"/>
                <w:sz w:val="21"/>
                <w:szCs w:val="21"/>
                <w:lang w:eastAsia="fr-FR"/>
              </w:rPr>
            </w:pPr>
          </w:p>
        </w:tc>
        <w:tc>
          <w:tcPr>
            <w:tcW w:w="1273" w:type="dxa"/>
            <w:vMerge/>
            <w:tcBorders>
              <w:top w:val="single" w:sz="8" w:space="0" w:color="000000"/>
              <w:left w:val="single" w:sz="8" w:space="0" w:color="000000"/>
              <w:bottom w:val="single" w:sz="8" w:space="0" w:color="000000"/>
              <w:right w:val="single" w:sz="8" w:space="0" w:color="000000"/>
            </w:tcBorders>
            <w:vAlign w:val="center"/>
            <w:hideMark/>
          </w:tcPr>
          <w:p w14:paraId="2F17765F" w14:textId="77777777" w:rsidR="00EB78F6" w:rsidRPr="00C909D2" w:rsidRDefault="00EB78F6" w:rsidP="00190DD0">
            <w:pPr>
              <w:spacing w:after="0" w:line="240" w:lineRule="auto"/>
              <w:rPr>
                <w:rFonts w:eastAsia="Times New Roman"/>
                <w:b/>
                <w:bCs/>
                <w:color w:val="000000"/>
                <w:sz w:val="21"/>
                <w:szCs w:val="21"/>
                <w:lang w:eastAsia="fr-FR"/>
              </w:rPr>
            </w:pPr>
          </w:p>
        </w:tc>
        <w:tc>
          <w:tcPr>
            <w:tcW w:w="683" w:type="dxa"/>
            <w:vMerge/>
            <w:tcBorders>
              <w:top w:val="nil"/>
              <w:left w:val="single" w:sz="8" w:space="0" w:color="000000"/>
              <w:bottom w:val="single" w:sz="8" w:space="0" w:color="000000"/>
              <w:right w:val="single" w:sz="8" w:space="0" w:color="000000"/>
            </w:tcBorders>
            <w:vAlign w:val="center"/>
            <w:hideMark/>
          </w:tcPr>
          <w:p w14:paraId="3224E6F1" w14:textId="77777777" w:rsidR="00EB78F6" w:rsidRPr="00C909D2" w:rsidRDefault="00EB78F6" w:rsidP="00190DD0">
            <w:pPr>
              <w:spacing w:after="0" w:line="240" w:lineRule="auto"/>
              <w:rPr>
                <w:rFonts w:eastAsia="Times New Roman"/>
                <w:b/>
                <w:bCs/>
                <w:color w:val="000000"/>
                <w:sz w:val="21"/>
                <w:szCs w:val="21"/>
                <w:lang w:eastAsia="fr-FR"/>
              </w:rPr>
            </w:pPr>
          </w:p>
        </w:tc>
        <w:tc>
          <w:tcPr>
            <w:tcW w:w="683" w:type="dxa"/>
            <w:vMerge/>
            <w:tcBorders>
              <w:top w:val="nil"/>
              <w:left w:val="single" w:sz="8" w:space="0" w:color="000000"/>
              <w:bottom w:val="single" w:sz="8" w:space="0" w:color="000000"/>
              <w:right w:val="single" w:sz="8" w:space="0" w:color="000000"/>
            </w:tcBorders>
            <w:vAlign w:val="center"/>
            <w:hideMark/>
          </w:tcPr>
          <w:p w14:paraId="4CBC6984" w14:textId="77777777" w:rsidR="00EB78F6" w:rsidRPr="00C909D2" w:rsidRDefault="00EB78F6" w:rsidP="00190DD0">
            <w:pPr>
              <w:spacing w:after="0" w:line="240" w:lineRule="auto"/>
              <w:rPr>
                <w:rFonts w:eastAsia="Times New Roman"/>
                <w:b/>
                <w:bCs/>
                <w:color w:val="000000"/>
                <w:sz w:val="21"/>
                <w:szCs w:val="21"/>
                <w:lang w:eastAsia="fr-FR"/>
              </w:rPr>
            </w:pPr>
          </w:p>
        </w:tc>
        <w:tc>
          <w:tcPr>
            <w:tcW w:w="683" w:type="dxa"/>
            <w:vMerge/>
            <w:tcBorders>
              <w:top w:val="nil"/>
              <w:left w:val="single" w:sz="8" w:space="0" w:color="000000"/>
              <w:bottom w:val="single" w:sz="8" w:space="0" w:color="000000"/>
              <w:right w:val="single" w:sz="8" w:space="0" w:color="000000"/>
            </w:tcBorders>
            <w:vAlign w:val="center"/>
            <w:hideMark/>
          </w:tcPr>
          <w:p w14:paraId="7328CF1B" w14:textId="77777777" w:rsidR="00EB78F6" w:rsidRPr="00C909D2" w:rsidRDefault="00EB78F6" w:rsidP="00190DD0">
            <w:pPr>
              <w:spacing w:after="0" w:line="240" w:lineRule="auto"/>
              <w:rPr>
                <w:rFonts w:eastAsia="Times New Roman"/>
                <w:b/>
                <w:bCs/>
                <w:color w:val="000000"/>
                <w:sz w:val="21"/>
                <w:szCs w:val="21"/>
                <w:lang w:eastAsia="fr-FR"/>
              </w:rPr>
            </w:pPr>
          </w:p>
        </w:tc>
        <w:tc>
          <w:tcPr>
            <w:tcW w:w="1632" w:type="dxa"/>
            <w:tcBorders>
              <w:top w:val="nil"/>
              <w:left w:val="nil"/>
              <w:bottom w:val="single" w:sz="8" w:space="0" w:color="000000"/>
              <w:right w:val="single" w:sz="8" w:space="0" w:color="000000"/>
            </w:tcBorders>
            <w:shd w:val="clear" w:color="auto" w:fill="auto"/>
            <w:hideMark/>
          </w:tcPr>
          <w:p w14:paraId="7F9E3D0F"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TOTAL</w:t>
            </w:r>
          </w:p>
        </w:tc>
        <w:tc>
          <w:tcPr>
            <w:tcW w:w="992" w:type="dxa"/>
            <w:tcBorders>
              <w:top w:val="nil"/>
              <w:left w:val="nil"/>
              <w:bottom w:val="single" w:sz="8" w:space="0" w:color="000000"/>
              <w:right w:val="single" w:sz="8" w:space="0" w:color="000000"/>
            </w:tcBorders>
            <w:shd w:val="clear" w:color="auto" w:fill="auto"/>
            <w:hideMark/>
          </w:tcPr>
          <w:p w14:paraId="74996B32" w14:textId="77777777" w:rsidR="00EB78F6" w:rsidRPr="00C909D2" w:rsidRDefault="00EB78F6" w:rsidP="00190DD0">
            <w:pPr>
              <w:spacing w:after="0" w:line="240" w:lineRule="auto"/>
              <w:jc w:val="center"/>
              <w:rPr>
                <w:rFonts w:eastAsia="Times New Roman"/>
                <w:b/>
                <w:bCs/>
                <w:color w:val="000000"/>
                <w:sz w:val="21"/>
                <w:szCs w:val="21"/>
                <w:lang w:eastAsia="fr-FR"/>
              </w:rPr>
            </w:pPr>
            <w:r w:rsidRPr="00C909D2">
              <w:rPr>
                <w:rFonts w:eastAsia="Times New Roman"/>
                <w:b/>
                <w:bCs/>
                <w:color w:val="000000"/>
                <w:sz w:val="21"/>
                <w:szCs w:val="21"/>
                <w:lang w:eastAsia="fr-FR"/>
              </w:rPr>
              <w:t>TOTAL</w:t>
            </w:r>
          </w:p>
        </w:tc>
      </w:tr>
      <w:tr w:rsidR="00EB78F6" w:rsidRPr="000D7789" w14:paraId="6DFD44AD" w14:textId="77777777" w:rsidTr="00EB78F6">
        <w:trPr>
          <w:trHeight w:val="315"/>
          <w:jc w:val="center"/>
        </w:trPr>
        <w:tc>
          <w:tcPr>
            <w:tcW w:w="963" w:type="dxa"/>
            <w:tcBorders>
              <w:top w:val="nil"/>
              <w:left w:val="single" w:sz="8" w:space="0" w:color="000000"/>
              <w:bottom w:val="single" w:sz="8" w:space="0" w:color="000000"/>
              <w:right w:val="single" w:sz="8" w:space="0" w:color="000000"/>
            </w:tcBorders>
            <w:shd w:val="clear" w:color="auto" w:fill="auto"/>
            <w:noWrap/>
            <w:hideMark/>
          </w:tcPr>
          <w:p w14:paraId="2180F33A"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4.1</w:t>
            </w:r>
          </w:p>
        </w:tc>
        <w:tc>
          <w:tcPr>
            <w:tcW w:w="13668" w:type="dxa"/>
            <w:gridSpan w:val="7"/>
            <w:tcBorders>
              <w:top w:val="single" w:sz="8" w:space="0" w:color="000000"/>
              <w:left w:val="nil"/>
              <w:bottom w:val="single" w:sz="8" w:space="0" w:color="000000"/>
              <w:right w:val="single" w:sz="4" w:space="0" w:color="auto"/>
            </w:tcBorders>
            <w:shd w:val="clear" w:color="auto" w:fill="auto"/>
            <w:noWrap/>
            <w:hideMark/>
          </w:tcPr>
          <w:p w14:paraId="6AFFAF84" w14:textId="77777777" w:rsidR="00EB78F6" w:rsidRPr="00C909D2" w:rsidRDefault="00EB78F6" w:rsidP="00190DD0">
            <w:pPr>
              <w:spacing w:after="0" w:line="240" w:lineRule="auto"/>
              <w:rPr>
                <w:rFonts w:eastAsia="Times New Roman"/>
                <w:b/>
                <w:bCs/>
                <w:color w:val="000000"/>
                <w:lang w:eastAsia="fr-FR"/>
              </w:rPr>
            </w:pPr>
            <w:r w:rsidRPr="00C909D2">
              <w:rPr>
                <w:rFonts w:eastAsia="Times New Roman"/>
                <w:b/>
                <w:bCs/>
                <w:color w:val="000000"/>
                <w:lang w:eastAsia="fr-FR"/>
              </w:rPr>
              <w:t>Développement d’un dispositif de gestion efficace des RHS</w:t>
            </w:r>
          </w:p>
        </w:tc>
      </w:tr>
      <w:tr w:rsidR="00EB78F6" w:rsidRPr="000D7789" w14:paraId="662562AC" w14:textId="77777777" w:rsidTr="00EB78F6">
        <w:trPr>
          <w:trHeight w:val="193"/>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28408614"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4.1.1</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4E647007"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Actualiser les cadres organiques des structures sanitaires</w:t>
            </w:r>
          </w:p>
        </w:tc>
        <w:tc>
          <w:tcPr>
            <w:tcW w:w="1273" w:type="dxa"/>
            <w:tcBorders>
              <w:top w:val="nil"/>
              <w:left w:val="nil"/>
              <w:bottom w:val="single" w:sz="8" w:space="0" w:color="000000"/>
              <w:right w:val="single" w:sz="8" w:space="0" w:color="000000"/>
            </w:tcBorders>
            <w:shd w:val="clear" w:color="auto" w:fill="auto"/>
            <w:hideMark/>
          </w:tcPr>
          <w:p w14:paraId="7E2A904F"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DRH</w:t>
            </w:r>
          </w:p>
        </w:tc>
        <w:tc>
          <w:tcPr>
            <w:tcW w:w="683" w:type="dxa"/>
            <w:tcBorders>
              <w:top w:val="nil"/>
              <w:left w:val="nil"/>
              <w:bottom w:val="single" w:sz="8" w:space="0" w:color="000000"/>
              <w:right w:val="single" w:sz="8" w:space="0" w:color="000000"/>
            </w:tcBorders>
            <w:shd w:val="clear" w:color="auto" w:fill="auto"/>
            <w:hideMark/>
          </w:tcPr>
          <w:p w14:paraId="41EF29C0"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0F2178C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12223AF7"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nil"/>
              <w:bottom w:val="single" w:sz="8" w:space="0" w:color="auto"/>
              <w:right w:val="single" w:sz="8" w:space="0" w:color="auto"/>
            </w:tcBorders>
            <w:shd w:val="clear" w:color="auto" w:fill="auto"/>
            <w:noWrap/>
            <w:hideMark/>
          </w:tcPr>
          <w:p w14:paraId="463CC7B5"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201 611 450</w:t>
            </w:r>
          </w:p>
        </w:tc>
        <w:tc>
          <w:tcPr>
            <w:tcW w:w="992" w:type="dxa"/>
            <w:tcBorders>
              <w:top w:val="nil"/>
              <w:left w:val="nil"/>
              <w:bottom w:val="single" w:sz="8" w:space="0" w:color="auto"/>
              <w:right w:val="single" w:sz="8" w:space="0" w:color="auto"/>
            </w:tcBorders>
            <w:shd w:val="clear" w:color="auto" w:fill="auto"/>
            <w:noWrap/>
            <w:hideMark/>
          </w:tcPr>
          <w:p w14:paraId="24C64A84"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28 802</w:t>
            </w:r>
          </w:p>
        </w:tc>
      </w:tr>
      <w:tr w:rsidR="00EB78F6" w:rsidRPr="000D7789" w14:paraId="202A2CAB" w14:textId="77777777" w:rsidTr="00EB78F6">
        <w:trPr>
          <w:trHeight w:val="196"/>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43474D95"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4.1.2</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21781297"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Décrire les postes d’emploi</w:t>
            </w:r>
          </w:p>
        </w:tc>
        <w:tc>
          <w:tcPr>
            <w:tcW w:w="1273" w:type="dxa"/>
            <w:tcBorders>
              <w:top w:val="nil"/>
              <w:left w:val="nil"/>
              <w:bottom w:val="single" w:sz="8" w:space="0" w:color="000000"/>
              <w:right w:val="single" w:sz="8" w:space="0" w:color="000000"/>
            </w:tcBorders>
            <w:shd w:val="clear" w:color="auto" w:fill="auto"/>
            <w:hideMark/>
          </w:tcPr>
          <w:p w14:paraId="166DECF2"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DRH</w:t>
            </w:r>
          </w:p>
        </w:tc>
        <w:tc>
          <w:tcPr>
            <w:tcW w:w="683" w:type="dxa"/>
            <w:tcBorders>
              <w:top w:val="nil"/>
              <w:left w:val="nil"/>
              <w:bottom w:val="single" w:sz="8" w:space="0" w:color="000000"/>
              <w:right w:val="single" w:sz="8" w:space="0" w:color="000000"/>
            </w:tcBorders>
            <w:shd w:val="clear" w:color="auto" w:fill="auto"/>
            <w:hideMark/>
          </w:tcPr>
          <w:p w14:paraId="1227BB56"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194A874B"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5B3512C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nil"/>
              <w:bottom w:val="single" w:sz="8" w:space="0" w:color="auto"/>
              <w:right w:val="single" w:sz="8" w:space="0" w:color="auto"/>
            </w:tcBorders>
            <w:shd w:val="clear" w:color="auto" w:fill="auto"/>
            <w:noWrap/>
            <w:hideMark/>
          </w:tcPr>
          <w:p w14:paraId="1E1F120D"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337 127 000</w:t>
            </w:r>
          </w:p>
        </w:tc>
        <w:tc>
          <w:tcPr>
            <w:tcW w:w="992" w:type="dxa"/>
            <w:tcBorders>
              <w:top w:val="nil"/>
              <w:left w:val="nil"/>
              <w:bottom w:val="single" w:sz="8" w:space="0" w:color="auto"/>
              <w:right w:val="single" w:sz="8" w:space="0" w:color="auto"/>
            </w:tcBorders>
            <w:shd w:val="clear" w:color="auto" w:fill="auto"/>
            <w:noWrap/>
            <w:hideMark/>
          </w:tcPr>
          <w:p w14:paraId="29042C74"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48 161</w:t>
            </w:r>
          </w:p>
        </w:tc>
      </w:tr>
      <w:tr w:rsidR="00EB78F6" w:rsidRPr="000D7789" w14:paraId="17A866BA" w14:textId="77777777" w:rsidTr="00EB78F6">
        <w:trPr>
          <w:trHeight w:val="200"/>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0D005D63"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4.1.3</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620B5A75"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Réviser les normes de personnels par type de structure sanitaire</w:t>
            </w:r>
          </w:p>
        </w:tc>
        <w:tc>
          <w:tcPr>
            <w:tcW w:w="1273" w:type="dxa"/>
            <w:tcBorders>
              <w:top w:val="nil"/>
              <w:left w:val="nil"/>
              <w:bottom w:val="single" w:sz="8" w:space="0" w:color="000000"/>
              <w:right w:val="single" w:sz="8" w:space="0" w:color="000000"/>
            </w:tcBorders>
            <w:shd w:val="clear" w:color="auto" w:fill="auto"/>
            <w:hideMark/>
          </w:tcPr>
          <w:p w14:paraId="689A1CE2"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xml:space="preserve">SG </w:t>
            </w:r>
          </w:p>
        </w:tc>
        <w:tc>
          <w:tcPr>
            <w:tcW w:w="683" w:type="dxa"/>
            <w:tcBorders>
              <w:top w:val="nil"/>
              <w:left w:val="nil"/>
              <w:bottom w:val="single" w:sz="8" w:space="0" w:color="000000"/>
              <w:right w:val="single" w:sz="8" w:space="0" w:color="000000"/>
            </w:tcBorders>
            <w:shd w:val="clear" w:color="auto" w:fill="auto"/>
            <w:hideMark/>
          </w:tcPr>
          <w:p w14:paraId="7B52F6E5"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38D6A58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1D981883"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nil"/>
              <w:bottom w:val="single" w:sz="8" w:space="0" w:color="auto"/>
              <w:right w:val="single" w:sz="8" w:space="0" w:color="auto"/>
            </w:tcBorders>
            <w:shd w:val="clear" w:color="auto" w:fill="auto"/>
            <w:noWrap/>
            <w:hideMark/>
          </w:tcPr>
          <w:p w14:paraId="6EF11A7A"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115 428 658</w:t>
            </w:r>
          </w:p>
        </w:tc>
        <w:tc>
          <w:tcPr>
            <w:tcW w:w="992" w:type="dxa"/>
            <w:tcBorders>
              <w:top w:val="nil"/>
              <w:left w:val="nil"/>
              <w:bottom w:val="single" w:sz="8" w:space="0" w:color="auto"/>
              <w:right w:val="single" w:sz="8" w:space="0" w:color="auto"/>
            </w:tcBorders>
            <w:shd w:val="clear" w:color="auto" w:fill="auto"/>
            <w:noWrap/>
            <w:hideMark/>
          </w:tcPr>
          <w:p w14:paraId="32919FB3"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16 490</w:t>
            </w:r>
          </w:p>
        </w:tc>
      </w:tr>
      <w:tr w:rsidR="00EB78F6" w:rsidRPr="000D7789" w14:paraId="3CF5985B" w14:textId="77777777" w:rsidTr="00EB78F6">
        <w:trPr>
          <w:trHeight w:val="460"/>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3279B919"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4.1.4</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02BED186"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 xml:space="preserve">Elaborer des directives pour l’affectation des personnels fondées sur la description des postes           </w:t>
            </w:r>
          </w:p>
        </w:tc>
        <w:tc>
          <w:tcPr>
            <w:tcW w:w="1273" w:type="dxa"/>
            <w:tcBorders>
              <w:top w:val="nil"/>
              <w:left w:val="nil"/>
              <w:bottom w:val="single" w:sz="8" w:space="0" w:color="000000"/>
              <w:right w:val="single" w:sz="8" w:space="0" w:color="000000"/>
            </w:tcBorders>
            <w:shd w:val="clear" w:color="auto" w:fill="auto"/>
            <w:hideMark/>
          </w:tcPr>
          <w:p w14:paraId="6D78A232"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w:t>
            </w:r>
          </w:p>
        </w:tc>
        <w:tc>
          <w:tcPr>
            <w:tcW w:w="683" w:type="dxa"/>
            <w:tcBorders>
              <w:top w:val="nil"/>
              <w:left w:val="nil"/>
              <w:bottom w:val="single" w:sz="8" w:space="0" w:color="000000"/>
              <w:right w:val="single" w:sz="8" w:space="0" w:color="000000"/>
            </w:tcBorders>
            <w:shd w:val="clear" w:color="auto" w:fill="auto"/>
            <w:hideMark/>
          </w:tcPr>
          <w:p w14:paraId="47F351ED"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5C9AC1F2"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380F3A6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nil"/>
              <w:bottom w:val="single" w:sz="8" w:space="0" w:color="auto"/>
              <w:right w:val="single" w:sz="8" w:space="0" w:color="auto"/>
            </w:tcBorders>
            <w:shd w:val="clear" w:color="auto" w:fill="auto"/>
            <w:noWrap/>
            <w:hideMark/>
          </w:tcPr>
          <w:p w14:paraId="3B3F706F"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61 111 450</w:t>
            </w:r>
          </w:p>
        </w:tc>
        <w:tc>
          <w:tcPr>
            <w:tcW w:w="992" w:type="dxa"/>
            <w:tcBorders>
              <w:top w:val="nil"/>
              <w:left w:val="nil"/>
              <w:bottom w:val="single" w:sz="8" w:space="0" w:color="auto"/>
              <w:right w:val="single" w:sz="8" w:space="0" w:color="auto"/>
            </w:tcBorders>
            <w:shd w:val="clear" w:color="auto" w:fill="auto"/>
            <w:noWrap/>
            <w:hideMark/>
          </w:tcPr>
          <w:p w14:paraId="0BC919F6"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8 730</w:t>
            </w:r>
          </w:p>
        </w:tc>
      </w:tr>
      <w:tr w:rsidR="00EB78F6" w:rsidRPr="000D7789" w14:paraId="3A37B0E2" w14:textId="77777777" w:rsidTr="00EB78F6">
        <w:trPr>
          <w:trHeight w:val="326"/>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34E2B86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4.1.5</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78C9C725"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Mettre en place un comité consultatif d’affectation et de nomination</w:t>
            </w:r>
          </w:p>
        </w:tc>
        <w:tc>
          <w:tcPr>
            <w:tcW w:w="1273" w:type="dxa"/>
            <w:tcBorders>
              <w:top w:val="nil"/>
              <w:left w:val="nil"/>
              <w:bottom w:val="single" w:sz="8" w:space="0" w:color="000000"/>
              <w:right w:val="single" w:sz="8" w:space="0" w:color="000000"/>
            </w:tcBorders>
            <w:shd w:val="clear" w:color="auto" w:fill="auto"/>
            <w:hideMark/>
          </w:tcPr>
          <w:p w14:paraId="6FE9D45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w:t>
            </w:r>
          </w:p>
        </w:tc>
        <w:tc>
          <w:tcPr>
            <w:tcW w:w="683" w:type="dxa"/>
            <w:tcBorders>
              <w:top w:val="nil"/>
              <w:left w:val="nil"/>
              <w:bottom w:val="single" w:sz="8" w:space="0" w:color="000000"/>
              <w:right w:val="single" w:sz="8" w:space="0" w:color="000000"/>
            </w:tcBorders>
            <w:shd w:val="clear" w:color="auto" w:fill="auto"/>
            <w:hideMark/>
          </w:tcPr>
          <w:p w14:paraId="78832D9F"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5B7A12E3"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75337E7B"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nil"/>
              <w:bottom w:val="single" w:sz="8" w:space="0" w:color="auto"/>
              <w:right w:val="single" w:sz="8" w:space="0" w:color="auto"/>
            </w:tcBorders>
            <w:shd w:val="clear" w:color="auto" w:fill="auto"/>
            <w:noWrap/>
            <w:hideMark/>
          </w:tcPr>
          <w:p w14:paraId="538823BA"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8 400 000</w:t>
            </w:r>
          </w:p>
        </w:tc>
        <w:tc>
          <w:tcPr>
            <w:tcW w:w="992" w:type="dxa"/>
            <w:tcBorders>
              <w:top w:val="nil"/>
              <w:left w:val="nil"/>
              <w:bottom w:val="single" w:sz="8" w:space="0" w:color="auto"/>
              <w:right w:val="single" w:sz="8" w:space="0" w:color="auto"/>
            </w:tcBorders>
            <w:shd w:val="clear" w:color="auto" w:fill="auto"/>
            <w:noWrap/>
            <w:hideMark/>
          </w:tcPr>
          <w:p w14:paraId="28CF77E7"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1 200</w:t>
            </w:r>
          </w:p>
        </w:tc>
      </w:tr>
      <w:tr w:rsidR="00EB78F6" w:rsidRPr="000D7789" w14:paraId="1ED2D5AB" w14:textId="77777777" w:rsidTr="00EB78F6">
        <w:trPr>
          <w:trHeight w:val="273"/>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0589B163"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4.1.6</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0E66C9EE"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Elaborer un plan de recrutement</w:t>
            </w:r>
            <w:r w:rsidRPr="00C909D2">
              <w:rPr>
                <w:rFonts w:eastAsia="Times New Roman"/>
                <w:color w:val="FF0000"/>
                <w:lang w:eastAsia="fr-FR"/>
              </w:rPr>
              <w:t xml:space="preserve">  </w:t>
            </w:r>
          </w:p>
        </w:tc>
        <w:tc>
          <w:tcPr>
            <w:tcW w:w="1273" w:type="dxa"/>
            <w:tcBorders>
              <w:top w:val="nil"/>
              <w:left w:val="nil"/>
              <w:bottom w:val="single" w:sz="8" w:space="0" w:color="000000"/>
              <w:right w:val="single" w:sz="8" w:space="0" w:color="000000"/>
            </w:tcBorders>
            <w:shd w:val="clear" w:color="auto" w:fill="auto"/>
            <w:hideMark/>
          </w:tcPr>
          <w:p w14:paraId="185D7453"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DRH</w:t>
            </w:r>
          </w:p>
        </w:tc>
        <w:tc>
          <w:tcPr>
            <w:tcW w:w="683" w:type="dxa"/>
            <w:tcBorders>
              <w:top w:val="nil"/>
              <w:left w:val="nil"/>
              <w:bottom w:val="single" w:sz="8" w:space="0" w:color="000000"/>
              <w:right w:val="single" w:sz="8" w:space="0" w:color="000000"/>
            </w:tcBorders>
            <w:shd w:val="clear" w:color="auto" w:fill="auto"/>
            <w:hideMark/>
          </w:tcPr>
          <w:p w14:paraId="544444DB"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5A1261F2"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0E445955"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nil"/>
              <w:bottom w:val="single" w:sz="8" w:space="0" w:color="auto"/>
              <w:right w:val="single" w:sz="8" w:space="0" w:color="auto"/>
            </w:tcBorders>
            <w:shd w:val="clear" w:color="auto" w:fill="auto"/>
            <w:noWrap/>
            <w:hideMark/>
          </w:tcPr>
          <w:p w14:paraId="6F23D23D"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80 861 450</w:t>
            </w:r>
          </w:p>
        </w:tc>
        <w:tc>
          <w:tcPr>
            <w:tcW w:w="992" w:type="dxa"/>
            <w:tcBorders>
              <w:top w:val="nil"/>
              <w:left w:val="nil"/>
              <w:bottom w:val="single" w:sz="8" w:space="0" w:color="auto"/>
              <w:right w:val="single" w:sz="8" w:space="0" w:color="auto"/>
            </w:tcBorders>
            <w:shd w:val="clear" w:color="auto" w:fill="auto"/>
            <w:noWrap/>
            <w:hideMark/>
          </w:tcPr>
          <w:p w14:paraId="4C456F7C"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11 552</w:t>
            </w:r>
          </w:p>
        </w:tc>
      </w:tr>
      <w:tr w:rsidR="00EB78F6" w:rsidRPr="000D7789" w14:paraId="29755D44" w14:textId="77777777" w:rsidTr="00EB78F6">
        <w:trPr>
          <w:trHeight w:val="264"/>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195BD0FF"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4.1.7</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726D923D"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Elaborer les normes et procédures de gestion des RHS</w:t>
            </w:r>
          </w:p>
        </w:tc>
        <w:tc>
          <w:tcPr>
            <w:tcW w:w="1273" w:type="dxa"/>
            <w:tcBorders>
              <w:top w:val="nil"/>
              <w:left w:val="nil"/>
              <w:bottom w:val="single" w:sz="8" w:space="0" w:color="000000"/>
              <w:right w:val="single" w:sz="8" w:space="0" w:color="000000"/>
            </w:tcBorders>
            <w:shd w:val="clear" w:color="auto" w:fill="auto"/>
            <w:hideMark/>
          </w:tcPr>
          <w:p w14:paraId="70901290"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DRH</w:t>
            </w:r>
          </w:p>
        </w:tc>
        <w:tc>
          <w:tcPr>
            <w:tcW w:w="683" w:type="dxa"/>
            <w:tcBorders>
              <w:top w:val="nil"/>
              <w:left w:val="nil"/>
              <w:bottom w:val="single" w:sz="8" w:space="0" w:color="000000"/>
              <w:right w:val="single" w:sz="8" w:space="0" w:color="000000"/>
            </w:tcBorders>
            <w:shd w:val="clear" w:color="auto" w:fill="auto"/>
            <w:hideMark/>
          </w:tcPr>
          <w:p w14:paraId="6225076F"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419B2788"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7848700F"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nil"/>
              <w:bottom w:val="single" w:sz="8" w:space="0" w:color="auto"/>
              <w:right w:val="single" w:sz="8" w:space="0" w:color="auto"/>
            </w:tcBorders>
            <w:shd w:val="clear" w:color="auto" w:fill="auto"/>
            <w:noWrap/>
            <w:hideMark/>
          </w:tcPr>
          <w:p w14:paraId="0DFFDF9F"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193 517 950</w:t>
            </w:r>
          </w:p>
        </w:tc>
        <w:tc>
          <w:tcPr>
            <w:tcW w:w="992" w:type="dxa"/>
            <w:tcBorders>
              <w:top w:val="nil"/>
              <w:left w:val="nil"/>
              <w:bottom w:val="single" w:sz="8" w:space="0" w:color="auto"/>
              <w:right w:val="single" w:sz="8" w:space="0" w:color="auto"/>
            </w:tcBorders>
            <w:shd w:val="clear" w:color="auto" w:fill="auto"/>
            <w:noWrap/>
            <w:hideMark/>
          </w:tcPr>
          <w:p w14:paraId="2C328718"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27 645</w:t>
            </w:r>
          </w:p>
        </w:tc>
      </w:tr>
      <w:tr w:rsidR="00EB78F6" w:rsidRPr="000D7789" w14:paraId="7FC78D80" w14:textId="77777777" w:rsidTr="00EB78F6">
        <w:trPr>
          <w:trHeight w:val="693"/>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1687C05D"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4.1.8</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70EB6E46"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Former le personnel de la DRH du MSHP et les responsables de l’encadrement du MSHP, à tous les niveaux, à l’utilisation des normes, manuels et outils de gestion des RHS</w:t>
            </w:r>
          </w:p>
        </w:tc>
        <w:tc>
          <w:tcPr>
            <w:tcW w:w="1273" w:type="dxa"/>
            <w:tcBorders>
              <w:top w:val="nil"/>
              <w:left w:val="nil"/>
              <w:bottom w:val="single" w:sz="8" w:space="0" w:color="000000"/>
              <w:right w:val="single" w:sz="8" w:space="0" w:color="000000"/>
            </w:tcBorders>
            <w:shd w:val="clear" w:color="auto" w:fill="auto"/>
            <w:hideMark/>
          </w:tcPr>
          <w:p w14:paraId="12F2600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DRH</w:t>
            </w:r>
          </w:p>
        </w:tc>
        <w:tc>
          <w:tcPr>
            <w:tcW w:w="683" w:type="dxa"/>
            <w:tcBorders>
              <w:top w:val="nil"/>
              <w:left w:val="nil"/>
              <w:bottom w:val="single" w:sz="8" w:space="0" w:color="000000"/>
              <w:right w:val="single" w:sz="8" w:space="0" w:color="000000"/>
            </w:tcBorders>
            <w:shd w:val="clear" w:color="auto" w:fill="auto"/>
            <w:hideMark/>
          </w:tcPr>
          <w:p w14:paraId="7759C17B"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49607196"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13F26288"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nil"/>
              <w:bottom w:val="single" w:sz="8" w:space="0" w:color="000000"/>
              <w:right w:val="single" w:sz="8" w:space="0" w:color="auto"/>
            </w:tcBorders>
            <w:shd w:val="clear" w:color="auto" w:fill="auto"/>
            <w:noWrap/>
            <w:hideMark/>
          </w:tcPr>
          <w:p w14:paraId="54BAC97B"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174 797 450</w:t>
            </w:r>
          </w:p>
        </w:tc>
        <w:tc>
          <w:tcPr>
            <w:tcW w:w="992" w:type="dxa"/>
            <w:tcBorders>
              <w:top w:val="nil"/>
              <w:left w:val="nil"/>
              <w:bottom w:val="single" w:sz="8" w:space="0" w:color="000000"/>
              <w:right w:val="single" w:sz="8" w:space="0" w:color="auto"/>
            </w:tcBorders>
            <w:shd w:val="clear" w:color="auto" w:fill="auto"/>
            <w:noWrap/>
            <w:hideMark/>
          </w:tcPr>
          <w:p w14:paraId="1CD057DD"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24 971</w:t>
            </w:r>
          </w:p>
        </w:tc>
      </w:tr>
      <w:tr w:rsidR="00EB78F6" w:rsidRPr="000D7789" w14:paraId="0C0B7BE4" w14:textId="77777777" w:rsidTr="00EB78F6">
        <w:trPr>
          <w:trHeight w:val="315"/>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258C6E00" w14:textId="77777777" w:rsidR="00EB78F6" w:rsidRPr="00C909D2" w:rsidRDefault="00EB78F6" w:rsidP="00190DD0">
            <w:pPr>
              <w:spacing w:after="0" w:line="240" w:lineRule="auto"/>
              <w:rPr>
                <w:rFonts w:eastAsia="Times New Roman"/>
                <w:b/>
                <w:bCs/>
                <w:color w:val="000000"/>
                <w:sz w:val="21"/>
                <w:szCs w:val="21"/>
                <w:lang w:eastAsia="fr-FR"/>
              </w:rPr>
            </w:pPr>
            <w:r w:rsidRPr="00C909D2">
              <w:rPr>
                <w:rFonts w:eastAsia="Times New Roman"/>
                <w:b/>
                <w:bCs/>
                <w:color w:val="000000"/>
                <w:sz w:val="21"/>
                <w:szCs w:val="21"/>
                <w:lang w:eastAsia="fr-FR"/>
              </w:rPr>
              <w:t>4.2</w:t>
            </w:r>
            <w:r w:rsidRPr="00C909D2">
              <w:rPr>
                <w:rFonts w:ascii="Times New Roman" w:eastAsia="Times New Roman" w:hAnsi="Times New Roman"/>
                <w:b/>
                <w:bCs/>
                <w:color w:val="000000"/>
                <w:sz w:val="14"/>
                <w:szCs w:val="14"/>
                <w:lang w:eastAsia="fr-FR"/>
              </w:rPr>
              <w:t xml:space="preserve">   </w:t>
            </w:r>
            <w:r w:rsidRPr="00C909D2">
              <w:rPr>
                <w:rFonts w:eastAsia="Times New Roman"/>
                <w:color w:val="000000"/>
                <w:sz w:val="21"/>
                <w:szCs w:val="21"/>
                <w:lang w:eastAsia="fr-FR"/>
              </w:rPr>
              <w:t> </w:t>
            </w:r>
          </w:p>
        </w:tc>
        <w:tc>
          <w:tcPr>
            <w:tcW w:w="13668" w:type="dxa"/>
            <w:gridSpan w:val="7"/>
            <w:tcBorders>
              <w:top w:val="single" w:sz="8" w:space="0" w:color="000000"/>
              <w:left w:val="nil"/>
              <w:bottom w:val="single" w:sz="8" w:space="0" w:color="000000"/>
              <w:right w:val="single" w:sz="4" w:space="0" w:color="auto"/>
            </w:tcBorders>
            <w:shd w:val="clear" w:color="auto" w:fill="auto"/>
            <w:hideMark/>
          </w:tcPr>
          <w:p w14:paraId="1764AB47" w14:textId="77777777" w:rsidR="00EB78F6" w:rsidRPr="00C909D2" w:rsidRDefault="00EB78F6" w:rsidP="00190DD0">
            <w:pPr>
              <w:spacing w:after="0" w:line="240" w:lineRule="auto"/>
              <w:rPr>
                <w:rFonts w:eastAsia="Times New Roman"/>
                <w:b/>
                <w:bCs/>
                <w:color w:val="000000"/>
                <w:lang w:eastAsia="fr-FR"/>
              </w:rPr>
            </w:pPr>
            <w:r w:rsidRPr="00C909D2">
              <w:rPr>
                <w:rFonts w:eastAsia="Times New Roman"/>
                <w:b/>
                <w:bCs/>
                <w:color w:val="000000"/>
                <w:lang w:eastAsia="fr-FR"/>
              </w:rPr>
              <w:t>Décentralisation de la gestion des RHS</w:t>
            </w:r>
          </w:p>
        </w:tc>
      </w:tr>
      <w:tr w:rsidR="00EB78F6" w:rsidRPr="000D7789" w14:paraId="050BF407" w14:textId="77777777" w:rsidTr="00EB78F6">
        <w:trPr>
          <w:trHeight w:val="512"/>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2F9C9D0A"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4.2.1</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26415FDA"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Réglementer la décentralisation de la gestion des RHS en institutionnalisant la contractualisation expérimentée par l'APNDS, entre autres</w:t>
            </w:r>
          </w:p>
        </w:tc>
        <w:tc>
          <w:tcPr>
            <w:tcW w:w="1273" w:type="dxa"/>
            <w:tcBorders>
              <w:top w:val="nil"/>
              <w:left w:val="nil"/>
              <w:bottom w:val="single" w:sz="8" w:space="0" w:color="000000"/>
              <w:right w:val="single" w:sz="8" w:space="0" w:color="000000"/>
            </w:tcBorders>
            <w:shd w:val="clear" w:color="auto" w:fill="auto"/>
            <w:hideMark/>
          </w:tcPr>
          <w:p w14:paraId="3506F228"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w:t>
            </w:r>
          </w:p>
        </w:tc>
        <w:tc>
          <w:tcPr>
            <w:tcW w:w="683" w:type="dxa"/>
            <w:tcBorders>
              <w:top w:val="nil"/>
              <w:left w:val="nil"/>
              <w:bottom w:val="single" w:sz="8" w:space="0" w:color="000000"/>
              <w:right w:val="single" w:sz="8" w:space="0" w:color="000000"/>
            </w:tcBorders>
            <w:shd w:val="clear" w:color="auto" w:fill="auto"/>
            <w:hideMark/>
          </w:tcPr>
          <w:p w14:paraId="6684B8B4"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0CAEB8DF"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25F6F092"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single" w:sz="8" w:space="0" w:color="auto"/>
              <w:bottom w:val="single" w:sz="8" w:space="0" w:color="auto"/>
              <w:right w:val="single" w:sz="8" w:space="0" w:color="auto"/>
            </w:tcBorders>
            <w:shd w:val="clear" w:color="auto" w:fill="auto"/>
            <w:noWrap/>
            <w:hideMark/>
          </w:tcPr>
          <w:p w14:paraId="0D77D54D"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110 831 450</w:t>
            </w:r>
          </w:p>
        </w:tc>
        <w:tc>
          <w:tcPr>
            <w:tcW w:w="992" w:type="dxa"/>
            <w:tcBorders>
              <w:top w:val="nil"/>
              <w:left w:val="nil"/>
              <w:bottom w:val="single" w:sz="8" w:space="0" w:color="auto"/>
              <w:right w:val="single" w:sz="8" w:space="0" w:color="auto"/>
            </w:tcBorders>
            <w:shd w:val="clear" w:color="auto" w:fill="auto"/>
            <w:noWrap/>
            <w:hideMark/>
          </w:tcPr>
          <w:p w14:paraId="493EB0A8"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15 833</w:t>
            </w:r>
          </w:p>
        </w:tc>
      </w:tr>
      <w:tr w:rsidR="00EB78F6" w:rsidRPr="000D7789" w14:paraId="4505578A" w14:textId="77777777" w:rsidTr="00EB78F6">
        <w:trPr>
          <w:trHeight w:val="520"/>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369D5F99"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4.2.2</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4E694D1E"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Evaluer l’expérience de contractualisation de l’APNDS pour les personnels de santé, en attendant la mise en place de la Fonction publique locale</w:t>
            </w:r>
          </w:p>
        </w:tc>
        <w:tc>
          <w:tcPr>
            <w:tcW w:w="1273" w:type="dxa"/>
            <w:tcBorders>
              <w:top w:val="nil"/>
              <w:left w:val="nil"/>
              <w:bottom w:val="single" w:sz="8" w:space="0" w:color="000000"/>
              <w:right w:val="single" w:sz="8" w:space="0" w:color="000000"/>
            </w:tcBorders>
            <w:shd w:val="clear" w:color="auto" w:fill="auto"/>
            <w:hideMark/>
          </w:tcPr>
          <w:p w14:paraId="38C05E40"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w:t>
            </w:r>
          </w:p>
        </w:tc>
        <w:tc>
          <w:tcPr>
            <w:tcW w:w="683" w:type="dxa"/>
            <w:tcBorders>
              <w:top w:val="nil"/>
              <w:left w:val="nil"/>
              <w:bottom w:val="single" w:sz="8" w:space="0" w:color="000000"/>
              <w:right w:val="single" w:sz="8" w:space="0" w:color="000000"/>
            </w:tcBorders>
            <w:shd w:val="clear" w:color="auto" w:fill="auto"/>
            <w:hideMark/>
          </w:tcPr>
          <w:p w14:paraId="46EC9BB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7E1F570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1359CE28"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nil"/>
              <w:bottom w:val="single" w:sz="8" w:space="0" w:color="000000"/>
              <w:right w:val="single" w:sz="8" w:space="0" w:color="auto"/>
            </w:tcBorders>
            <w:shd w:val="clear" w:color="auto" w:fill="auto"/>
            <w:noWrap/>
            <w:hideMark/>
          </w:tcPr>
          <w:p w14:paraId="774693B1"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103 182 950</w:t>
            </w:r>
          </w:p>
        </w:tc>
        <w:tc>
          <w:tcPr>
            <w:tcW w:w="992" w:type="dxa"/>
            <w:tcBorders>
              <w:top w:val="nil"/>
              <w:left w:val="nil"/>
              <w:bottom w:val="single" w:sz="8" w:space="0" w:color="000000"/>
              <w:right w:val="single" w:sz="8" w:space="0" w:color="auto"/>
            </w:tcBorders>
            <w:shd w:val="clear" w:color="auto" w:fill="auto"/>
            <w:noWrap/>
            <w:hideMark/>
          </w:tcPr>
          <w:p w14:paraId="699CF239"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14 740</w:t>
            </w:r>
          </w:p>
        </w:tc>
      </w:tr>
      <w:tr w:rsidR="00EB78F6" w:rsidRPr="000D7789" w14:paraId="2DCEBCBE" w14:textId="77777777" w:rsidTr="00EB78F6">
        <w:trPr>
          <w:trHeight w:val="315"/>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78FC1302" w14:textId="77777777" w:rsidR="00EB78F6" w:rsidRPr="00C909D2" w:rsidRDefault="00EB78F6" w:rsidP="00190DD0">
            <w:pPr>
              <w:spacing w:after="0" w:line="240" w:lineRule="auto"/>
              <w:rPr>
                <w:rFonts w:eastAsia="Times New Roman"/>
                <w:b/>
                <w:bCs/>
                <w:color w:val="000000"/>
                <w:sz w:val="21"/>
                <w:szCs w:val="21"/>
                <w:lang w:eastAsia="fr-FR"/>
              </w:rPr>
            </w:pPr>
            <w:r w:rsidRPr="00C909D2">
              <w:rPr>
                <w:rFonts w:eastAsia="Times New Roman"/>
                <w:b/>
                <w:bCs/>
                <w:color w:val="000000"/>
                <w:sz w:val="21"/>
                <w:szCs w:val="21"/>
                <w:lang w:eastAsia="fr-FR"/>
              </w:rPr>
              <w:t>4.3</w:t>
            </w:r>
            <w:r w:rsidRPr="00C909D2">
              <w:rPr>
                <w:rFonts w:ascii="Times New Roman" w:eastAsia="Times New Roman" w:hAnsi="Times New Roman"/>
                <w:b/>
                <w:bCs/>
                <w:color w:val="000000"/>
                <w:sz w:val="14"/>
                <w:szCs w:val="14"/>
                <w:lang w:eastAsia="fr-FR"/>
              </w:rPr>
              <w:t xml:space="preserve">   </w:t>
            </w:r>
            <w:r w:rsidRPr="00C909D2">
              <w:rPr>
                <w:rFonts w:eastAsia="Times New Roman"/>
                <w:color w:val="000000"/>
                <w:sz w:val="21"/>
                <w:szCs w:val="21"/>
                <w:lang w:eastAsia="fr-FR"/>
              </w:rPr>
              <w:t> </w:t>
            </w:r>
          </w:p>
        </w:tc>
        <w:tc>
          <w:tcPr>
            <w:tcW w:w="13668" w:type="dxa"/>
            <w:gridSpan w:val="7"/>
            <w:tcBorders>
              <w:top w:val="single" w:sz="8" w:space="0" w:color="000000"/>
              <w:left w:val="nil"/>
              <w:bottom w:val="single" w:sz="8" w:space="0" w:color="000000"/>
              <w:right w:val="single" w:sz="4" w:space="0" w:color="auto"/>
            </w:tcBorders>
            <w:shd w:val="clear" w:color="auto" w:fill="auto"/>
            <w:hideMark/>
          </w:tcPr>
          <w:p w14:paraId="797237AC" w14:textId="77777777" w:rsidR="00EB78F6" w:rsidRPr="00C909D2" w:rsidRDefault="00EB78F6" w:rsidP="00190DD0">
            <w:pPr>
              <w:spacing w:after="0" w:line="240" w:lineRule="auto"/>
              <w:rPr>
                <w:rFonts w:eastAsia="Times New Roman"/>
                <w:b/>
                <w:bCs/>
                <w:color w:val="000000"/>
                <w:lang w:eastAsia="fr-FR"/>
              </w:rPr>
            </w:pPr>
            <w:r w:rsidRPr="00C909D2">
              <w:rPr>
                <w:rFonts w:eastAsia="Times New Roman"/>
                <w:b/>
                <w:bCs/>
                <w:color w:val="000000"/>
                <w:lang w:eastAsia="fr-FR"/>
              </w:rPr>
              <w:t>Redéploiement et recrutement des RHS</w:t>
            </w:r>
          </w:p>
        </w:tc>
      </w:tr>
      <w:tr w:rsidR="00EB78F6" w:rsidRPr="000D7789" w14:paraId="37BBD8F1" w14:textId="77777777" w:rsidTr="00EB78F6">
        <w:trPr>
          <w:trHeight w:val="206"/>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6F2B9738"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4.3.1</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76552325"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Organiser des campagnes de Plaidoyer/sensibilisation en faveur du redéploiement</w:t>
            </w:r>
          </w:p>
        </w:tc>
        <w:tc>
          <w:tcPr>
            <w:tcW w:w="1273" w:type="dxa"/>
            <w:tcBorders>
              <w:top w:val="nil"/>
              <w:left w:val="nil"/>
              <w:bottom w:val="single" w:sz="8" w:space="0" w:color="000000"/>
              <w:right w:val="single" w:sz="8" w:space="0" w:color="000000"/>
            </w:tcBorders>
            <w:shd w:val="clear" w:color="auto" w:fill="auto"/>
            <w:hideMark/>
          </w:tcPr>
          <w:p w14:paraId="3B32408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w:t>
            </w:r>
          </w:p>
        </w:tc>
        <w:tc>
          <w:tcPr>
            <w:tcW w:w="683" w:type="dxa"/>
            <w:tcBorders>
              <w:top w:val="nil"/>
              <w:left w:val="nil"/>
              <w:bottom w:val="single" w:sz="8" w:space="0" w:color="000000"/>
              <w:right w:val="single" w:sz="8" w:space="0" w:color="000000"/>
            </w:tcBorders>
            <w:shd w:val="clear" w:color="auto" w:fill="auto"/>
            <w:hideMark/>
          </w:tcPr>
          <w:p w14:paraId="11E30950"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4DE8FC5B"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7E261508"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nil"/>
              <w:bottom w:val="single" w:sz="8" w:space="0" w:color="auto"/>
              <w:right w:val="single" w:sz="8" w:space="0" w:color="auto"/>
            </w:tcBorders>
            <w:shd w:val="clear" w:color="auto" w:fill="auto"/>
            <w:noWrap/>
            <w:hideMark/>
          </w:tcPr>
          <w:p w14:paraId="1601DC47"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32 273 684</w:t>
            </w:r>
          </w:p>
        </w:tc>
        <w:tc>
          <w:tcPr>
            <w:tcW w:w="992" w:type="dxa"/>
            <w:tcBorders>
              <w:top w:val="nil"/>
              <w:left w:val="nil"/>
              <w:bottom w:val="single" w:sz="8" w:space="0" w:color="auto"/>
              <w:right w:val="single" w:sz="8" w:space="0" w:color="auto"/>
            </w:tcBorders>
            <w:shd w:val="clear" w:color="auto" w:fill="auto"/>
            <w:noWrap/>
            <w:hideMark/>
          </w:tcPr>
          <w:p w14:paraId="606C59BF"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4 611</w:t>
            </w:r>
          </w:p>
        </w:tc>
      </w:tr>
      <w:tr w:rsidR="00EB78F6" w:rsidRPr="000D7789" w14:paraId="6109AEFA" w14:textId="77777777" w:rsidTr="00EB78F6">
        <w:trPr>
          <w:trHeight w:val="338"/>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3C7E6640"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4.3.2</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nil"/>
              <w:right w:val="single" w:sz="8" w:space="0" w:color="000000"/>
            </w:tcBorders>
            <w:shd w:val="clear" w:color="auto" w:fill="auto"/>
            <w:hideMark/>
          </w:tcPr>
          <w:p w14:paraId="582570C7"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Elaborer le plan de redéploiement des RHS existantes</w:t>
            </w:r>
          </w:p>
        </w:tc>
        <w:tc>
          <w:tcPr>
            <w:tcW w:w="1273" w:type="dxa"/>
            <w:tcBorders>
              <w:top w:val="nil"/>
              <w:left w:val="nil"/>
              <w:bottom w:val="nil"/>
              <w:right w:val="single" w:sz="8" w:space="0" w:color="000000"/>
            </w:tcBorders>
            <w:shd w:val="clear" w:color="auto" w:fill="auto"/>
            <w:hideMark/>
          </w:tcPr>
          <w:p w14:paraId="2F645FBB"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DRH</w:t>
            </w:r>
          </w:p>
        </w:tc>
        <w:tc>
          <w:tcPr>
            <w:tcW w:w="683" w:type="dxa"/>
            <w:tcBorders>
              <w:top w:val="nil"/>
              <w:left w:val="nil"/>
              <w:bottom w:val="nil"/>
              <w:right w:val="single" w:sz="8" w:space="0" w:color="000000"/>
            </w:tcBorders>
            <w:shd w:val="clear" w:color="auto" w:fill="auto"/>
            <w:hideMark/>
          </w:tcPr>
          <w:p w14:paraId="38B94FD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nil"/>
              <w:right w:val="single" w:sz="8" w:space="0" w:color="000000"/>
            </w:tcBorders>
            <w:shd w:val="clear" w:color="auto" w:fill="auto"/>
            <w:hideMark/>
          </w:tcPr>
          <w:p w14:paraId="3837D852"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nil"/>
              <w:right w:val="single" w:sz="8" w:space="0" w:color="000000"/>
            </w:tcBorders>
            <w:shd w:val="clear" w:color="auto" w:fill="auto"/>
            <w:hideMark/>
          </w:tcPr>
          <w:p w14:paraId="5172A1FF"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nil"/>
              <w:bottom w:val="single" w:sz="8" w:space="0" w:color="auto"/>
              <w:right w:val="single" w:sz="8" w:space="0" w:color="auto"/>
            </w:tcBorders>
            <w:shd w:val="clear" w:color="auto" w:fill="auto"/>
            <w:noWrap/>
            <w:hideMark/>
          </w:tcPr>
          <w:p w14:paraId="35BD962B"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104 111 450</w:t>
            </w:r>
          </w:p>
        </w:tc>
        <w:tc>
          <w:tcPr>
            <w:tcW w:w="992" w:type="dxa"/>
            <w:tcBorders>
              <w:top w:val="nil"/>
              <w:left w:val="nil"/>
              <w:bottom w:val="single" w:sz="8" w:space="0" w:color="auto"/>
              <w:right w:val="single" w:sz="8" w:space="0" w:color="auto"/>
            </w:tcBorders>
            <w:shd w:val="clear" w:color="auto" w:fill="auto"/>
            <w:noWrap/>
            <w:hideMark/>
          </w:tcPr>
          <w:p w14:paraId="4536C3FE"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14 873</w:t>
            </w:r>
          </w:p>
        </w:tc>
      </w:tr>
      <w:tr w:rsidR="00EB78F6" w:rsidRPr="000D7789" w14:paraId="0BC28CCA" w14:textId="77777777" w:rsidTr="00EB78F6">
        <w:trPr>
          <w:trHeight w:val="258"/>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4B8AA68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4.3.3</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single" w:sz="8" w:space="0" w:color="000000"/>
              <w:left w:val="nil"/>
              <w:bottom w:val="single" w:sz="8" w:space="0" w:color="000000"/>
              <w:right w:val="single" w:sz="8" w:space="0" w:color="000000"/>
            </w:tcBorders>
            <w:shd w:val="clear" w:color="auto" w:fill="auto"/>
            <w:hideMark/>
          </w:tcPr>
          <w:p w14:paraId="21227C1B"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Elaborer le plan de recrutement des RHS additionnelles</w:t>
            </w:r>
          </w:p>
        </w:tc>
        <w:tc>
          <w:tcPr>
            <w:tcW w:w="1273" w:type="dxa"/>
            <w:tcBorders>
              <w:top w:val="single" w:sz="8" w:space="0" w:color="000000"/>
              <w:left w:val="nil"/>
              <w:bottom w:val="single" w:sz="8" w:space="0" w:color="000000"/>
              <w:right w:val="single" w:sz="8" w:space="0" w:color="000000"/>
            </w:tcBorders>
            <w:shd w:val="clear" w:color="auto" w:fill="auto"/>
            <w:hideMark/>
          </w:tcPr>
          <w:p w14:paraId="42FFD819"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DRH</w:t>
            </w:r>
          </w:p>
        </w:tc>
        <w:tc>
          <w:tcPr>
            <w:tcW w:w="683" w:type="dxa"/>
            <w:tcBorders>
              <w:top w:val="single" w:sz="8" w:space="0" w:color="000000"/>
              <w:left w:val="nil"/>
              <w:bottom w:val="single" w:sz="8" w:space="0" w:color="000000"/>
              <w:right w:val="single" w:sz="8" w:space="0" w:color="000000"/>
            </w:tcBorders>
            <w:shd w:val="clear" w:color="auto" w:fill="auto"/>
            <w:hideMark/>
          </w:tcPr>
          <w:p w14:paraId="6C120B13"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single" w:sz="8" w:space="0" w:color="000000"/>
              <w:left w:val="nil"/>
              <w:bottom w:val="single" w:sz="8" w:space="0" w:color="000000"/>
              <w:right w:val="single" w:sz="8" w:space="0" w:color="000000"/>
            </w:tcBorders>
            <w:shd w:val="clear" w:color="auto" w:fill="auto"/>
            <w:hideMark/>
          </w:tcPr>
          <w:p w14:paraId="0B3FC97F"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single" w:sz="8" w:space="0" w:color="000000"/>
              <w:left w:val="nil"/>
              <w:bottom w:val="single" w:sz="8" w:space="0" w:color="000000"/>
              <w:right w:val="single" w:sz="8" w:space="0" w:color="000000"/>
            </w:tcBorders>
            <w:shd w:val="clear" w:color="auto" w:fill="auto"/>
            <w:hideMark/>
          </w:tcPr>
          <w:p w14:paraId="2921CEB3"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single" w:sz="8" w:space="0" w:color="auto"/>
              <w:bottom w:val="single" w:sz="8" w:space="0" w:color="auto"/>
              <w:right w:val="single" w:sz="8" w:space="0" w:color="auto"/>
            </w:tcBorders>
            <w:shd w:val="clear" w:color="auto" w:fill="auto"/>
            <w:noWrap/>
            <w:hideMark/>
          </w:tcPr>
          <w:p w14:paraId="11038066"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104 111 450</w:t>
            </w:r>
          </w:p>
        </w:tc>
        <w:tc>
          <w:tcPr>
            <w:tcW w:w="992" w:type="dxa"/>
            <w:tcBorders>
              <w:top w:val="nil"/>
              <w:left w:val="nil"/>
              <w:bottom w:val="single" w:sz="8" w:space="0" w:color="auto"/>
              <w:right w:val="single" w:sz="8" w:space="0" w:color="auto"/>
            </w:tcBorders>
            <w:shd w:val="clear" w:color="auto" w:fill="auto"/>
            <w:noWrap/>
            <w:hideMark/>
          </w:tcPr>
          <w:p w14:paraId="4E617496"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14 873</w:t>
            </w:r>
          </w:p>
        </w:tc>
      </w:tr>
      <w:tr w:rsidR="00EB78F6" w:rsidRPr="000D7789" w14:paraId="2D6C849E" w14:textId="77777777" w:rsidTr="00EB78F6">
        <w:trPr>
          <w:trHeight w:val="315"/>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419FE33F" w14:textId="77777777" w:rsidR="00EB78F6" w:rsidRPr="00C909D2" w:rsidRDefault="00EB78F6" w:rsidP="00190DD0">
            <w:pPr>
              <w:spacing w:after="0" w:line="240" w:lineRule="auto"/>
              <w:rPr>
                <w:rFonts w:eastAsia="Times New Roman"/>
                <w:b/>
                <w:bCs/>
                <w:color w:val="000000"/>
                <w:sz w:val="21"/>
                <w:szCs w:val="21"/>
                <w:lang w:eastAsia="fr-FR"/>
              </w:rPr>
            </w:pPr>
            <w:r w:rsidRPr="00C909D2">
              <w:rPr>
                <w:rFonts w:eastAsia="Times New Roman"/>
                <w:b/>
                <w:bCs/>
                <w:color w:val="000000"/>
                <w:sz w:val="21"/>
                <w:szCs w:val="21"/>
                <w:lang w:eastAsia="fr-FR"/>
              </w:rPr>
              <w:t>4.4</w:t>
            </w:r>
            <w:r w:rsidRPr="00C909D2">
              <w:rPr>
                <w:rFonts w:ascii="Times New Roman" w:eastAsia="Times New Roman" w:hAnsi="Times New Roman"/>
                <w:b/>
                <w:bCs/>
                <w:color w:val="000000"/>
                <w:sz w:val="14"/>
                <w:szCs w:val="14"/>
                <w:lang w:eastAsia="fr-FR"/>
              </w:rPr>
              <w:t xml:space="preserve">   </w:t>
            </w:r>
            <w:r w:rsidRPr="00C909D2">
              <w:rPr>
                <w:rFonts w:eastAsia="Times New Roman"/>
                <w:color w:val="000000"/>
                <w:sz w:val="21"/>
                <w:szCs w:val="21"/>
                <w:lang w:eastAsia="fr-FR"/>
              </w:rPr>
              <w:t> </w:t>
            </w:r>
          </w:p>
        </w:tc>
        <w:tc>
          <w:tcPr>
            <w:tcW w:w="13668" w:type="dxa"/>
            <w:gridSpan w:val="7"/>
            <w:tcBorders>
              <w:top w:val="single" w:sz="8" w:space="0" w:color="000000"/>
              <w:left w:val="nil"/>
              <w:bottom w:val="single" w:sz="8" w:space="0" w:color="000000"/>
              <w:right w:val="single" w:sz="8" w:space="0" w:color="000000"/>
            </w:tcBorders>
            <w:shd w:val="clear" w:color="auto" w:fill="auto"/>
            <w:hideMark/>
          </w:tcPr>
          <w:p w14:paraId="2DDDB4C4" w14:textId="77777777" w:rsidR="00EB78F6" w:rsidRPr="00C909D2" w:rsidRDefault="00EB78F6" w:rsidP="00190DD0">
            <w:pPr>
              <w:spacing w:after="0" w:line="240" w:lineRule="auto"/>
              <w:rPr>
                <w:rFonts w:eastAsia="Times New Roman"/>
                <w:b/>
                <w:bCs/>
                <w:color w:val="000000"/>
                <w:lang w:eastAsia="fr-FR"/>
              </w:rPr>
            </w:pPr>
            <w:r w:rsidRPr="00C909D2">
              <w:rPr>
                <w:rFonts w:eastAsia="Times New Roman"/>
                <w:b/>
                <w:bCs/>
                <w:color w:val="000000"/>
                <w:lang w:eastAsia="fr-FR"/>
              </w:rPr>
              <w:t>Développement du partenariat pour la disponibilité des RHS dans les structures de santé</w:t>
            </w:r>
          </w:p>
        </w:tc>
      </w:tr>
      <w:tr w:rsidR="00EB78F6" w:rsidRPr="000D7789" w14:paraId="2A3DE7CE" w14:textId="77777777" w:rsidTr="00EB78F6">
        <w:trPr>
          <w:trHeight w:val="493"/>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37286AD4"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4.4.1</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24972128"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 xml:space="preserve">Identifier les domaines potentiels de coopération avec les services de santé des armées et les partenaires </w:t>
            </w:r>
          </w:p>
        </w:tc>
        <w:tc>
          <w:tcPr>
            <w:tcW w:w="1273" w:type="dxa"/>
            <w:tcBorders>
              <w:top w:val="nil"/>
              <w:left w:val="nil"/>
              <w:bottom w:val="single" w:sz="8" w:space="0" w:color="000000"/>
              <w:right w:val="single" w:sz="8" w:space="0" w:color="000000"/>
            </w:tcBorders>
            <w:shd w:val="clear" w:color="auto" w:fill="auto"/>
            <w:hideMark/>
          </w:tcPr>
          <w:p w14:paraId="54DFC2B6"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w:t>
            </w:r>
          </w:p>
        </w:tc>
        <w:tc>
          <w:tcPr>
            <w:tcW w:w="683" w:type="dxa"/>
            <w:tcBorders>
              <w:top w:val="nil"/>
              <w:left w:val="nil"/>
              <w:bottom w:val="single" w:sz="8" w:space="0" w:color="000000"/>
              <w:right w:val="single" w:sz="8" w:space="0" w:color="000000"/>
            </w:tcBorders>
            <w:shd w:val="clear" w:color="auto" w:fill="auto"/>
            <w:hideMark/>
          </w:tcPr>
          <w:p w14:paraId="273DAF63"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047E38B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79519BF7"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single" w:sz="8" w:space="0" w:color="auto"/>
              <w:bottom w:val="single" w:sz="8" w:space="0" w:color="auto"/>
              <w:right w:val="single" w:sz="8" w:space="0" w:color="auto"/>
            </w:tcBorders>
            <w:shd w:val="clear" w:color="auto" w:fill="auto"/>
            <w:noWrap/>
            <w:hideMark/>
          </w:tcPr>
          <w:p w14:paraId="4AD93F60"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12 909 474</w:t>
            </w:r>
          </w:p>
        </w:tc>
        <w:tc>
          <w:tcPr>
            <w:tcW w:w="992" w:type="dxa"/>
            <w:tcBorders>
              <w:top w:val="nil"/>
              <w:left w:val="nil"/>
              <w:bottom w:val="single" w:sz="8" w:space="0" w:color="auto"/>
              <w:right w:val="single" w:sz="8" w:space="0" w:color="auto"/>
            </w:tcBorders>
            <w:shd w:val="clear" w:color="auto" w:fill="auto"/>
            <w:noWrap/>
            <w:hideMark/>
          </w:tcPr>
          <w:p w14:paraId="0B612E67"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1 844</w:t>
            </w:r>
          </w:p>
        </w:tc>
      </w:tr>
      <w:tr w:rsidR="00EB78F6" w:rsidRPr="000D7789" w14:paraId="618C2719" w14:textId="77777777" w:rsidTr="00EB78F6">
        <w:trPr>
          <w:trHeight w:val="415"/>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23F2A12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4.4.2</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2E1C39EB"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Elaborer et mettre en œuvre conjointement un projet de coopération entre les services de santé des armés et le MSHP</w:t>
            </w:r>
          </w:p>
        </w:tc>
        <w:tc>
          <w:tcPr>
            <w:tcW w:w="1273" w:type="dxa"/>
            <w:tcBorders>
              <w:top w:val="nil"/>
              <w:left w:val="nil"/>
              <w:bottom w:val="single" w:sz="8" w:space="0" w:color="000000"/>
              <w:right w:val="single" w:sz="8" w:space="0" w:color="000000"/>
            </w:tcBorders>
            <w:shd w:val="clear" w:color="auto" w:fill="auto"/>
            <w:hideMark/>
          </w:tcPr>
          <w:p w14:paraId="0BE6B86D"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w:t>
            </w:r>
          </w:p>
        </w:tc>
        <w:tc>
          <w:tcPr>
            <w:tcW w:w="683" w:type="dxa"/>
            <w:tcBorders>
              <w:top w:val="nil"/>
              <w:left w:val="nil"/>
              <w:bottom w:val="single" w:sz="8" w:space="0" w:color="000000"/>
              <w:right w:val="single" w:sz="8" w:space="0" w:color="000000"/>
            </w:tcBorders>
            <w:shd w:val="clear" w:color="auto" w:fill="auto"/>
            <w:hideMark/>
          </w:tcPr>
          <w:p w14:paraId="2D3DEF16"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3C09EF64"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6431A558"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single" w:sz="8" w:space="0" w:color="auto"/>
              <w:bottom w:val="single" w:sz="8" w:space="0" w:color="auto"/>
              <w:right w:val="single" w:sz="8" w:space="0" w:color="auto"/>
            </w:tcBorders>
            <w:shd w:val="clear" w:color="auto" w:fill="auto"/>
            <w:noWrap/>
            <w:hideMark/>
          </w:tcPr>
          <w:p w14:paraId="5FA10EE3"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52 910 526</w:t>
            </w:r>
          </w:p>
        </w:tc>
        <w:tc>
          <w:tcPr>
            <w:tcW w:w="992" w:type="dxa"/>
            <w:tcBorders>
              <w:top w:val="nil"/>
              <w:left w:val="nil"/>
              <w:bottom w:val="single" w:sz="8" w:space="0" w:color="auto"/>
              <w:right w:val="single" w:sz="8" w:space="0" w:color="auto"/>
            </w:tcBorders>
            <w:shd w:val="clear" w:color="auto" w:fill="auto"/>
            <w:noWrap/>
            <w:hideMark/>
          </w:tcPr>
          <w:p w14:paraId="40C50636"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7 559</w:t>
            </w:r>
          </w:p>
        </w:tc>
      </w:tr>
      <w:tr w:rsidR="00EB78F6" w:rsidRPr="000D7789" w14:paraId="54A4F0F6" w14:textId="77777777" w:rsidTr="00EB78F6">
        <w:trPr>
          <w:trHeight w:val="415"/>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58C4CFF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4.4.3</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116BD197"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Elaborer et négocier un projet d’assistance technique avec chaque partenaire bilatéral retenu</w:t>
            </w:r>
          </w:p>
        </w:tc>
        <w:tc>
          <w:tcPr>
            <w:tcW w:w="1273" w:type="dxa"/>
            <w:tcBorders>
              <w:top w:val="nil"/>
              <w:left w:val="nil"/>
              <w:bottom w:val="single" w:sz="8" w:space="0" w:color="000000"/>
              <w:right w:val="single" w:sz="8" w:space="0" w:color="000000"/>
            </w:tcBorders>
            <w:shd w:val="clear" w:color="auto" w:fill="auto"/>
            <w:hideMark/>
          </w:tcPr>
          <w:p w14:paraId="7054359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 du MSHP</w:t>
            </w:r>
          </w:p>
        </w:tc>
        <w:tc>
          <w:tcPr>
            <w:tcW w:w="683" w:type="dxa"/>
            <w:tcBorders>
              <w:top w:val="nil"/>
              <w:left w:val="nil"/>
              <w:bottom w:val="single" w:sz="8" w:space="0" w:color="000000"/>
              <w:right w:val="single" w:sz="8" w:space="0" w:color="000000"/>
            </w:tcBorders>
            <w:shd w:val="clear" w:color="auto" w:fill="auto"/>
            <w:hideMark/>
          </w:tcPr>
          <w:p w14:paraId="6997DFDA"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0273A8DB"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2A219A4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1632" w:type="dxa"/>
            <w:tcBorders>
              <w:top w:val="nil"/>
              <w:left w:val="single" w:sz="8" w:space="0" w:color="auto"/>
              <w:bottom w:val="single" w:sz="8" w:space="0" w:color="auto"/>
              <w:right w:val="single" w:sz="8" w:space="0" w:color="auto"/>
            </w:tcBorders>
            <w:shd w:val="clear" w:color="auto" w:fill="auto"/>
            <w:noWrap/>
            <w:hideMark/>
          </w:tcPr>
          <w:p w14:paraId="66292D0D"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79 070 526</w:t>
            </w:r>
          </w:p>
        </w:tc>
        <w:tc>
          <w:tcPr>
            <w:tcW w:w="992" w:type="dxa"/>
            <w:tcBorders>
              <w:top w:val="nil"/>
              <w:left w:val="nil"/>
              <w:bottom w:val="single" w:sz="8" w:space="0" w:color="auto"/>
              <w:right w:val="single" w:sz="8" w:space="0" w:color="auto"/>
            </w:tcBorders>
            <w:shd w:val="clear" w:color="auto" w:fill="auto"/>
            <w:noWrap/>
            <w:hideMark/>
          </w:tcPr>
          <w:p w14:paraId="54B23B97"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11 296</w:t>
            </w:r>
          </w:p>
        </w:tc>
      </w:tr>
      <w:tr w:rsidR="00EB78F6" w:rsidRPr="000D7789" w14:paraId="09993FC0" w14:textId="77777777" w:rsidTr="00EB78F6">
        <w:trPr>
          <w:trHeight w:val="315"/>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56BCF6CA" w14:textId="77777777" w:rsidR="00EB78F6" w:rsidRPr="00C909D2" w:rsidRDefault="00EB78F6" w:rsidP="00190DD0">
            <w:pPr>
              <w:spacing w:after="0" w:line="240" w:lineRule="auto"/>
              <w:rPr>
                <w:rFonts w:eastAsia="Times New Roman"/>
                <w:b/>
                <w:bCs/>
                <w:color w:val="000000"/>
                <w:sz w:val="21"/>
                <w:szCs w:val="21"/>
                <w:lang w:eastAsia="fr-FR"/>
              </w:rPr>
            </w:pPr>
            <w:r w:rsidRPr="00C909D2">
              <w:rPr>
                <w:rFonts w:eastAsia="Times New Roman"/>
                <w:b/>
                <w:bCs/>
                <w:color w:val="000000"/>
                <w:sz w:val="21"/>
                <w:szCs w:val="21"/>
                <w:lang w:eastAsia="fr-FR"/>
              </w:rPr>
              <w:t>4.5</w:t>
            </w:r>
            <w:r w:rsidRPr="00C909D2">
              <w:rPr>
                <w:rFonts w:ascii="Times New Roman" w:eastAsia="Times New Roman" w:hAnsi="Times New Roman"/>
                <w:b/>
                <w:bCs/>
                <w:color w:val="000000"/>
                <w:sz w:val="14"/>
                <w:szCs w:val="14"/>
                <w:lang w:eastAsia="fr-FR"/>
              </w:rPr>
              <w:t xml:space="preserve">   </w:t>
            </w:r>
            <w:r w:rsidRPr="00C909D2">
              <w:rPr>
                <w:rFonts w:eastAsia="Times New Roman"/>
                <w:color w:val="000000"/>
                <w:sz w:val="21"/>
                <w:szCs w:val="21"/>
                <w:lang w:eastAsia="fr-FR"/>
              </w:rPr>
              <w:t> </w:t>
            </w:r>
          </w:p>
        </w:tc>
        <w:tc>
          <w:tcPr>
            <w:tcW w:w="13668" w:type="dxa"/>
            <w:gridSpan w:val="7"/>
            <w:tcBorders>
              <w:top w:val="single" w:sz="8" w:space="0" w:color="000000"/>
              <w:left w:val="nil"/>
              <w:bottom w:val="single" w:sz="8" w:space="0" w:color="000000"/>
              <w:right w:val="single" w:sz="8" w:space="0" w:color="000000"/>
            </w:tcBorders>
            <w:shd w:val="clear" w:color="auto" w:fill="auto"/>
            <w:hideMark/>
          </w:tcPr>
          <w:p w14:paraId="2A549307" w14:textId="77777777" w:rsidR="00EB78F6" w:rsidRPr="00C909D2" w:rsidRDefault="00EB78F6" w:rsidP="00190DD0">
            <w:pPr>
              <w:spacing w:after="0" w:line="240" w:lineRule="auto"/>
              <w:rPr>
                <w:rFonts w:eastAsia="Times New Roman"/>
                <w:b/>
                <w:bCs/>
                <w:color w:val="000000"/>
                <w:lang w:eastAsia="fr-FR"/>
              </w:rPr>
            </w:pPr>
            <w:r w:rsidRPr="00C909D2">
              <w:rPr>
                <w:rFonts w:eastAsia="Times New Roman"/>
                <w:b/>
                <w:bCs/>
                <w:color w:val="000000"/>
                <w:lang w:eastAsia="fr-FR"/>
              </w:rPr>
              <w:t>Supervision formative à tous les niveaux de la pyramide sanitaire</w:t>
            </w:r>
          </w:p>
        </w:tc>
      </w:tr>
      <w:tr w:rsidR="00EB78F6" w:rsidRPr="000D7789" w14:paraId="1463AED2" w14:textId="77777777" w:rsidTr="00EB78F6">
        <w:trPr>
          <w:trHeight w:val="527"/>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572F51CF"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4.5.1</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4D6260B8"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Former les équipes cadres multidisciplinaires centrales, régionales et de districts, en supervision formative</w:t>
            </w:r>
          </w:p>
        </w:tc>
        <w:tc>
          <w:tcPr>
            <w:tcW w:w="1273" w:type="dxa"/>
            <w:tcBorders>
              <w:top w:val="nil"/>
              <w:left w:val="nil"/>
              <w:bottom w:val="single" w:sz="8" w:space="0" w:color="000000"/>
              <w:right w:val="single" w:sz="8" w:space="0" w:color="000000"/>
            </w:tcBorders>
            <w:shd w:val="clear" w:color="auto" w:fill="auto"/>
            <w:hideMark/>
          </w:tcPr>
          <w:p w14:paraId="5225499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DNEHS</w:t>
            </w:r>
          </w:p>
        </w:tc>
        <w:tc>
          <w:tcPr>
            <w:tcW w:w="683" w:type="dxa"/>
            <w:tcBorders>
              <w:top w:val="nil"/>
              <w:left w:val="nil"/>
              <w:bottom w:val="single" w:sz="8" w:space="0" w:color="000000"/>
              <w:right w:val="single" w:sz="8" w:space="0" w:color="000000"/>
            </w:tcBorders>
            <w:shd w:val="clear" w:color="auto" w:fill="auto"/>
            <w:hideMark/>
          </w:tcPr>
          <w:p w14:paraId="7B85CC8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5704FFC2"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75D49AB4"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single" w:sz="8" w:space="0" w:color="auto"/>
              <w:bottom w:val="single" w:sz="8" w:space="0" w:color="auto"/>
              <w:right w:val="single" w:sz="8" w:space="0" w:color="auto"/>
            </w:tcBorders>
            <w:shd w:val="clear" w:color="auto" w:fill="auto"/>
            <w:noWrap/>
            <w:hideMark/>
          </w:tcPr>
          <w:p w14:paraId="783FD470"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1 295 291 400</w:t>
            </w:r>
          </w:p>
        </w:tc>
        <w:tc>
          <w:tcPr>
            <w:tcW w:w="992" w:type="dxa"/>
            <w:tcBorders>
              <w:top w:val="nil"/>
              <w:left w:val="nil"/>
              <w:bottom w:val="single" w:sz="8" w:space="0" w:color="auto"/>
              <w:right w:val="single" w:sz="8" w:space="0" w:color="auto"/>
            </w:tcBorders>
            <w:shd w:val="clear" w:color="auto" w:fill="auto"/>
            <w:noWrap/>
            <w:hideMark/>
          </w:tcPr>
          <w:p w14:paraId="43C5C001"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185 042</w:t>
            </w:r>
          </w:p>
        </w:tc>
      </w:tr>
      <w:tr w:rsidR="00EB78F6" w:rsidRPr="000D7789" w14:paraId="5AFCBFC5" w14:textId="77777777" w:rsidTr="00EB78F6">
        <w:trPr>
          <w:trHeight w:val="250"/>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4F367A9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4.5.2</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7808E311"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Auditer annuellement les supervisions</w:t>
            </w:r>
          </w:p>
        </w:tc>
        <w:tc>
          <w:tcPr>
            <w:tcW w:w="1273" w:type="dxa"/>
            <w:tcBorders>
              <w:top w:val="nil"/>
              <w:left w:val="nil"/>
              <w:bottom w:val="single" w:sz="8" w:space="0" w:color="000000"/>
              <w:right w:val="single" w:sz="8" w:space="0" w:color="000000"/>
            </w:tcBorders>
            <w:shd w:val="clear" w:color="auto" w:fill="auto"/>
            <w:hideMark/>
          </w:tcPr>
          <w:p w14:paraId="07FBED94"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w:t>
            </w:r>
          </w:p>
        </w:tc>
        <w:tc>
          <w:tcPr>
            <w:tcW w:w="683" w:type="dxa"/>
            <w:tcBorders>
              <w:top w:val="nil"/>
              <w:left w:val="nil"/>
              <w:bottom w:val="single" w:sz="8" w:space="0" w:color="000000"/>
              <w:right w:val="single" w:sz="8" w:space="0" w:color="000000"/>
            </w:tcBorders>
            <w:shd w:val="clear" w:color="auto" w:fill="auto"/>
            <w:hideMark/>
          </w:tcPr>
          <w:p w14:paraId="66D5F78B"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398672DA"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75F0E97D"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1632" w:type="dxa"/>
            <w:tcBorders>
              <w:top w:val="nil"/>
              <w:left w:val="single" w:sz="8" w:space="0" w:color="auto"/>
              <w:bottom w:val="single" w:sz="8" w:space="0" w:color="000000"/>
              <w:right w:val="single" w:sz="8" w:space="0" w:color="auto"/>
            </w:tcBorders>
            <w:shd w:val="clear" w:color="auto" w:fill="auto"/>
            <w:noWrap/>
            <w:hideMark/>
          </w:tcPr>
          <w:p w14:paraId="363A4783"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100 400 000</w:t>
            </w:r>
          </w:p>
        </w:tc>
        <w:tc>
          <w:tcPr>
            <w:tcW w:w="992" w:type="dxa"/>
            <w:tcBorders>
              <w:top w:val="nil"/>
              <w:left w:val="nil"/>
              <w:bottom w:val="single" w:sz="8" w:space="0" w:color="000000"/>
              <w:right w:val="single" w:sz="8" w:space="0" w:color="auto"/>
            </w:tcBorders>
            <w:shd w:val="clear" w:color="auto" w:fill="auto"/>
            <w:noWrap/>
            <w:hideMark/>
          </w:tcPr>
          <w:p w14:paraId="74D64407"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14 343</w:t>
            </w:r>
          </w:p>
        </w:tc>
      </w:tr>
      <w:tr w:rsidR="00EB78F6" w:rsidRPr="000D7789" w14:paraId="16CBF87B" w14:textId="77777777" w:rsidTr="00EB78F6">
        <w:trPr>
          <w:trHeight w:val="315"/>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2D55D2E4" w14:textId="77777777" w:rsidR="00EB78F6" w:rsidRPr="00C909D2" w:rsidRDefault="00EB78F6" w:rsidP="00190DD0">
            <w:pPr>
              <w:spacing w:after="0" w:line="240" w:lineRule="auto"/>
              <w:rPr>
                <w:rFonts w:eastAsia="Times New Roman"/>
                <w:b/>
                <w:bCs/>
                <w:color w:val="000000"/>
                <w:sz w:val="21"/>
                <w:szCs w:val="21"/>
                <w:lang w:eastAsia="fr-FR"/>
              </w:rPr>
            </w:pPr>
            <w:r w:rsidRPr="00C909D2">
              <w:rPr>
                <w:rFonts w:eastAsia="Times New Roman"/>
                <w:b/>
                <w:bCs/>
                <w:color w:val="000000"/>
                <w:sz w:val="21"/>
                <w:szCs w:val="21"/>
                <w:lang w:eastAsia="fr-FR"/>
              </w:rPr>
              <w:t>4.6</w:t>
            </w:r>
            <w:r w:rsidRPr="00C909D2">
              <w:rPr>
                <w:rFonts w:ascii="Times New Roman" w:eastAsia="Times New Roman" w:hAnsi="Times New Roman"/>
                <w:b/>
                <w:bCs/>
                <w:color w:val="000000"/>
                <w:sz w:val="14"/>
                <w:szCs w:val="14"/>
                <w:lang w:eastAsia="fr-FR"/>
              </w:rPr>
              <w:t xml:space="preserve">   </w:t>
            </w:r>
            <w:r w:rsidRPr="00C909D2">
              <w:rPr>
                <w:rFonts w:eastAsia="Times New Roman"/>
                <w:color w:val="000000"/>
                <w:sz w:val="21"/>
                <w:szCs w:val="21"/>
                <w:lang w:eastAsia="fr-FR"/>
              </w:rPr>
              <w:t> </w:t>
            </w:r>
          </w:p>
        </w:tc>
        <w:tc>
          <w:tcPr>
            <w:tcW w:w="13668" w:type="dxa"/>
            <w:gridSpan w:val="7"/>
            <w:tcBorders>
              <w:top w:val="single" w:sz="8" w:space="0" w:color="000000"/>
              <w:left w:val="nil"/>
              <w:bottom w:val="single" w:sz="8" w:space="0" w:color="000000"/>
              <w:right w:val="single" w:sz="4" w:space="0" w:color="auto"/>
            </w:tcBorders>
            <w:shd w:val="clear" w:color="auto" w:fill="auto"/>
            <w:hideMark/>
          </w:tcPr>
          <w:p w14:paraId="50884500" w14:textId="77777777" w:rsidR="00EB78F6" w:rsidRPr="00C909D2" w:rsidRDefault="00EB78F6" w:rsidP="00190DD0">
            <w:pPr>
              <w:spacing w:after="0" w:line="240" w:lineRule="auto"/>
              <w:rPr>
                <w:rFonts w:eastAsia="Times New Roman"/>
                <w:b/>
                <w:bCs/>
                <w:color w:val="000000"/>
                <w:lang w:eastAsia="fr-FR"/>
              </w:rPr>
            </w:pPr>
            <w:r w:rsidRPr="00C909D2">
              <w:rPr>
                <w:rFonts w:eastAsia="Times New Roman"/>
                <w:b/>
                <w:bCs/>
                <w:color w:val="000000"/>
                <w:lang w:eastAsia="fr-FR"/>
              </w:rPr>
              <w:t>Mise en place d’un système de gestion des performances des RHS</w:t>
            </w:r>
          </w:p>
        </w:tc>
      </w:tr>
      <w:tr w:rsidR="00EB78F6" w:rsidRPr="000D7789" w14:paraId="78E5C5EB" w14:textId="77777777" w:rsidTr="00EB78F6">
        <w:trPr>
          <w:trHeight w:val="202"/>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2A08343E"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4.6.1</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17C8F2C9"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 xml:space="preserve">Elaborer les normes de performance du personnel, y compris la réactivité </w:t>
            </w:r>
          </w:p>
        </w:tc>
        <w:tc>
          <w:tcPr>
            <w:tcW w:w="1273" w:type="dxa"/>
            <w:tcBorders>
              <w:top w:val="nil"/>
              <w:left w:val="nil"/>
              <w:bottom w:val="single" w:sz="8" w:space="0" w:color="000000"/>
              <w:right w:val="single" w:sz="8" w:space="0" w:color="000000"/>
            </w:tcBorders>
            <w:shd w:val="clear" w:color="auto" w:fill="auto"/>
            <w:hideMark/>
          </w:tcPr>
          <w:p w14:paraId="1316CEB5"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DNEHS</w:t>
            </w:r>
          </w:p>
        </w:tc>
        <w:tc>
          <w:tcPr>
            <w:tcW w:w="683" w:type="dxa"/>
            <w:tcBorders>
              <w:top w:val="nil"/>
              <w:left w:val="nil"/>
              <w:bottom w:val="single" w:sz="8" w:space="0" w:color="000000"/>
              <w:right w:val="single" w:sz="8" w:space="0" w:color="000000"/>
            </w:tcBorders>
            <w:shd w:val="clear" w:color="auto" w:fill="auto"/>
            <w:hideMark/>
          </w:tcPr>
          <w:p w14:paraId="6D04A66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666FD305"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6AFF435A"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single" w:sz="8" w:space="0" w:color="auto"/>
              <w:bottom w:val="single" w:sz="8" w:space="0" w:color="auto"/>
              <w:right w:val="single" w:sz="8" w:space="0" w:color="auto"/>
            </w:tcBorders>
            <w:shd w:val="clear" w:color="auto" w:fill="auto"/>
            <w:noWrap/>
            <w:hideMark/>
          </w:tcPr>
          <w:p w14:paraId="5DC7BA0C"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271 252 950</w:t>
            </w:r>
          </w:p>
        </w:tc>
        <w:tc>
          <w:tcPr>
            <w:tcW w:w="992" w:type="dxa"/>
            <w:tcBorders>
              <w:top w:val="nil"/>
              <w:left w:val="nil"/>
              <w:bottom w:val="single" w:sz="8" w:space="0" w:color="auto"/>
              <w:right w:val="single" w:sz="8" w:space="0" w:color="auto"/>
            </w:tcBorders>
            <w:shd w:val="clear" w:color="auto" w:fill="auto"/>
            <w:noWrap/>
            <w:hideMark/>
          </w:tcPr>
          <w:p w14:paraId="52393CFE"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38 750</w:t>
            </w:r>
          </w:p>
        </w:tc>
      </w:tr>
      <w:tr w:rsidR="00EB78F6" w:rsidRPr="000D7789" w14:paraId="51A1AE12" w14:textId="77777777" w:rsidTr="00EB78F6">
        <w:trPr>
          <w:trHeight w:val="178"/>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21E6CCE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4.6.2</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2E5039A6"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 xml:space="preserve">Elaborer les procédures et les outils pour l’évaluation de la performance des RHS </w:t>
            </w:r>
          </w:p>
        </w:tc>
        <w:tc>
          <w:tcPr>
            <w:tcW w:w="1273" w:type="dxa"/>
            <w:tcBorders>
              <w:top w:val="nil"/>
              <w:left w:val="nil"/>
              <w:bottom w:val="single" w:sz="8" w:space="0" w:color="000000"/>
              <w:right w:val="single" w:sz="8" w:space="0" w:color="000000"/>
            </w:tcBorders>
            <w:shd w:val="clear" w:color="auto" w:fill="auto"/>
            <w:hideMark/>
          </w:tcPr>
          <w:p w14:paraId="56C06CD2"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DNEHS</w:t>
            </w:r>
          </w:p>
        </w:tc>
        <w:tc>
          <w:tcPr>
            <w:tcW w:w="683" w:type="dxa"/>
            <w:tcBorders>
              <w:top w:val="nil"/>
              <w:left w:val="nil"/>
              <w:bottom w:val="single" w:sz="8" w:space="0" w:color="000000"/>
              <w:right w:val="single" w:sz="8" w:space="0" w:color="000000"/>
            </w:tcBorders>
            <w:shd w:val="clear" w:color="auto" w:fill="auto"/>
            <w:hideMark/>
          </w:tcPr>
          <w:p w14:paraId="2F1B9420"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500E4F50"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50059909"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single" w:sz="8" w:space="0" w:color="auto"/>
              <w:bottom w:val="single" w:sz="8" w:space="0" w:color="auto"/>
              <w:right w:val="single" w:sz="8" w:space="0" w:color="auto"/>
            </w:tcBorders>
            <w:shd w:val="clear" w:color="auto" w:fill="auto"/>
            <w:noWrap/>
            <w:hideMark/>
          </w:tcPr>
          <w:p w14:paraId="01CCDA78"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183 466 950</w:t>
            </w:r>
          </w:p>
        </w:tc>
        <w:tc>
          <w:tcPr>
            <w:tcW w:w="992" w:type="dxa"/>
            <w:tcBorders>
              <w:top w:val="nil"/>
              <w:left w:val="nil"/>
              <w:bottom w:val="single" w:sz="8" w:space="0" w:color="auto"/>
              <w:right w:val="single" w:sz="8" w:space="0" w:color="auto"/>
            </w:tcBorders>
            <w:shd w:val="clear" w:color="auto" w:fill="auto"/>
            <w:noWrap/>
            <w:hideMark/>
          </w:tcPr>
          <w:p w14:paraId="2AE5EC29"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26 210</w:t>
            </w:r>
          </w:p>
        </w:tc>
      </w:tr>
      <w:tr w:rsidR="00EB78F6" w:rsidRPr="000D7789" w14:paraId="0B5D79E2" w14:textId="77777777" w:rsidTr="00EB78F6">
        <w:trPr>
          <w:trHeight w:val="466"/>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429FDCD4"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4.6.3</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09E78743"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 xml:space="preserve">Former les points focaux centraux, régionaux et préfectoraux à l’utilisation des normes, procédures et outils de gestion de la performance des RHS </w:t>
            </w:r>
          </w:p>
        </w:tc>
        <w:tc>
          <w:tcPr>
            <w:tcW w:w="1273" w:type="dxa"/>
            <w:tcBorders>
              <w:top w:val="nil"/>
              <w:left w:val="nil"/>
              <w:bottom w:val="single" w:sz="8" w:space="0" w:color="000000"/>
              <w:right w:val="single" w:sz="8" w:space="0" w:color="000000"/>
            </w:tcBorders>
            <w:shd w:val="clear" w:color="auto" w:fill="auto"/>
            <w:hideMark/>
          </w:tcPr>
          <w:p w14:paraId="123CCB7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DNEHS</w:t>
            </w:r>
          </w:p>
        </w:tc>
        <w:tc>
          <w:tcPr>
            <w:tcW w:w="683" w:type="dxa"/>
            <w:tcBorders>
              <w:top w:val="nil"/>
              <w:left w:val="nil"/>
              <w:bottom w:val="single" w:sz="8" w:space="0" w:color="000000"/>
              <w:right w:val="single" w:sz="8" w:space="0" w:color="000000"/>
            </w:tcBorders>
            <w:shd w:val="clear" w:color="auto" w:fill="auto"/>
            <w:hideMark/>
          </w:tcPr>
          <w:p w14:paraId="41556712"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04600026"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71F266C7"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1632" w:type="dxa"/>
            <w:tcBorders>
              <w:top w:val="nil"/>
              <w:left w:val="single" w:sz="8" w:space="0" w:color="auto"/>
              <w:bottom w:val="single" w:sz="8" w:space="0" w:color="000000"/>
              <w:right w:val="single" w:sz="8" w:space="0" w:color="auto"/>
            </w:tcBorders>
            <w:shd w:val="clear" w:color="auto" w:fill="auto"/>
            <w:noWrap/>
            <w:hideMark/>
          </w:tcPr>
          <w:p w14:paraId="7B5DCA3D"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197 819 950</w:t>
            </w:r>
          </w:p>
        </w:tc>
        <w:tc>
          <w:tcPr>
            <w:tcW w:w="992" w:type="dxa"/>
            <w:tcBorders>
              <w:top w:val="nil"/>
              <w:left w:val="nil"/>
              <w:bottom w:val="single" w:sz="8" w:space="0" w:color="000000"/>
              <w:right w:val="single" w:sz="8" w:space="0" w:color="auto"/>
            </w:tcBorders>
            <w:shd w:val="clear" w:color="auto" w:fill="auto"/>
            <w:noWrap/>
            <w:hideMark/>
          </w:tcPr>
          <w:p w14:paraId="5824805E"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28 260</w:t>
            </w:r>
          </w:p>
        </w:tc>
      </w:tr>
      <w:tr w:rsidR="00EB78F6" w:rsidRPr="000D7789" w14:paraId="6B5E6E4E" w14:textId="77777777" w:rsidTr="00EB78F6">
        <w:trPr>
          <w:trHeight w:val="315"/>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1C197D83" w14:textId="77777777" w:rsidR="00EB78F6" w:rsidRPr="00C909D2" w:rsidRDefault="00EB78F6" w:rsidP="00190DD0">
            <w:pPr>
              <w:spacing w:after="0" w:line="240" w:lineRule="auto"/>
              <w:rPr>
                <w:rFonts w:eastAsia="Times New Roman"/>
                <w:b/>
                <w:bCs/>
                <w:color w:val="000000"/>
                <w:sz w:val="21"/>
                <w:szCs w:val="21"/>
                <w:lang w:eastAsia="fr-FR"/>
              </w:rPr>
            </w:pPr>
            <w:r w:rsidRPr="00C909D2">
              <w:rPr>
                <w:rFonts w:eastAsia="Times New Roman"/>
                <w:b/>
                <w:bCs/>
                <w:color w:val="000000"/>
                <w:sz w:val="21"/>
                <w:szCs w:val="21"/>
                <w:lang w:eastAsia="fr-FR"/>
              </w:rPr>
              <w:t>4.7</w:t>
            </w:r>
            <w:r w:rsidRPr="00C909D2">
              <w:rPr>
                <w:rFonts w:ascii="Times New Roman" w:eastAsia="Times New Roman" w:hAnsi="Times New Roman"/>
                <w:b/>
                <w:bCs/>
                <w:color w:val="000000"/>
                <w:sz w:val="14"/>
                <w:szCs w:val="14"/>
                <w:lang w:eastAsia="fr-FR"/>
              </w:rPr>
              <w:t xml:space="preserve">   </w:t>
            </w:r>
            <w:r w:rsidRPr="00C909D2">
              <w:rPr>
                <w:rFonts w:eastAsia="Times New Roman"/>
                <w:color w:val="000000"/>
                <w:sz w:val="21"/>
                <w:szCs w:val="21"/>
                <w:lang w:eastAsia="fr-FR"/>
              </w:rPr>
              <w:t> </w:t>
            </w:r>
          </w:p>
        </w:tc>
        <w:tc>
          <w:tcPr>
            <w:tcW w:w="13668" w:type="dxa"/>
            <w:gridSpan w:val="7"/>
            <w:tcBorders>
              <w:top w:val="single" w:sz="8" w:space="0" w:color="000000"/>
              <w:left w:val="nil"/>
              <w:bottom w:val="single" w:sz="8" w:space="0" w:color="000000"/>
              <w:right w:val="single" w:sz="4" w:space="0" w:color="auto"/>
            </w:tcBorders>
            <w:shd w:val="clear" w:color="auto" w:fill="auto"/>
            <w:hideMark/>
          </w:tcPr>
          <w:p w14:paraId="18F0DD17" w14:textId="77777777" w:rsidR="00EB78F6" w:rsidRPr="00C909D2" w:rsidRDefault="00EB78F6" w:rsidP="00190DD0">
            <w:pPr>
              <w:spacing w:after="0" w:line="240" w:lineRule="auto"/>
              <w:rPr>
                <w:rFonts w:eastAsia="Times New Roman"/>
                <w:b/>
                <w:bCs/>
                <w:color w:val="000000"/>
                <w:lang w:eastAsia="fr-FR"/>
              </w:rPr>
            </w:pPr>
            <w:r w:rsidRPr="00C909D2">
              <w:rPr>
                <w:rFonts w:eastAsia="Times New Roman"/>
                <w:b/>
                <w:bCs/>
                <w:color w:val="000000"/>
                <w:lang w:eastAsia="fr-FR"/>
              </w:rPr>
              <w:t>Mise en place d'un système de motivation/fidélisation des RHS dans les zones rurales et difficiles</w:t>
            </w:r>
          </w:p>
        </w:tc>
      </w:tr>
      <w:tr w:rsidR="00EB78F6" w:rsidRPr="000D7789" w14:paraId="539DD7CB" w14:textId="77777777" w:rsidTr="00EB78F6">
        <w:trPr>
          <w:trHeight w:val="719"/>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20BA93F5"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4.7.1</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30CAEDF4"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Faire une étude de faisabilité de différentes mesures incitatives ou d’attraction des personnels de santé du public et du privé en faveur des zones rurales ou difficiles et sélectionner celles qui sont faisables</w:t>
            </w:r>
          </w:p>
        </w:tc>
        <w:tc>
          <w:tcPr>
            <w:tcW w:w="1273" w:type="dxa"/>
            <w:tcBorders>
              <w:top w:val="nil"/>
              <w:left w:val="nil"/>
              <w:bottom w:val="single" w:sz="8" w:space="0" w:color="000000"/>
              <w:right w:val="single" w:sz="8" w:space="0" w:color="000000"/>
            </w:tcBorders>
            <w:shd w:val="clear" w:color="auto" w:fill="auto"/>
            <w:hideMark/>
          </w:tcPr>
          <w:p w14:paraId="74177C35"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w:t>
            </w:r>
          </w:p>
        </w:tc>
        <w:tc>
          <w:tcPr>
            <w:tcW w:w="683" w:type="dxa"/>
            <w:tcBorders>
              <w:top w:val="nil"/>
              <w:left w:val="nil"/>
              <w:bottom w:val="single" w:sz="8" w:space="0" w:color="000000"/>
              <w:right w:val="single" w:sz="8" w:space="0" w:color="000000"/>
            </w:tcBorders>
            <w:shd w:val="clear" w:color="auto" w:fill="auto"/>
            <w:hideMark/>
          </w:tcPr>
          <w:p w14:paraId="440503E6"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0F737822"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5BD46134"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single" w:sz="8" w:space="0" w:color="auto"/>
              <w:bottom w:val="single" w:sz="8" w:space="0" w:color="auto"/>
              <w:right w:val="single" w:sz="8" w:space="0" w:color="auto"/>
            </w:tcBorders>
            <w:shd w:val="clear" w:color="auto" w:fill="auto"/>
            <w:noWrap/>
            <w:hideMark/>
          </w:tcPr>
          <w:p w14:paraId="7DA1F236"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147 331 450</w:t>
            </w:r>
          </w:p>
        </w:tc>
        <w:tc>
          <w:tcPr>
            <w:tcW w:w="992" w:type="dxa"/>
            <w:tcBorders>
              <w:top w:val="nil"/>
              <w:left w:val="nil"/>
              <w:bottom w:val="single" w:sz="8" w:space="0" w:color="auto"/>
              <w:right w:val="single" w:sz="8" w:space="0" w:color="auto"/>
            </w:tcBorders>
            <w:shd w:val="clear" w:color="auto" w:fill="auto"/>
            <w:noWrap/>
            <w:hideMark/>
          </w:tcPr>
          <w:p w14:paraId="48D5F827"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21 047</w:t>
            </w:r>
          </w:p>
        </w:tc>
      </w:tr>
      <w:tr w:rsidR="00EB78F6" w:rsidRPr="000D7789" w14:paraId="07F28906" w14:textId="77777777" w:rsidTr="00EB78F6">
        <w:trPr>
          <w:trHeight w:val="462"/>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696C689A"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4.7.2</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7EF5BE53"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Elaborer un projet incitatif pour l’attraction et la rétention des personnels de santé du public et du privé en faveur des zones rurales ou difficiles</w:t>
            </w:r>
          </w:p>
        </w:tc>
        <w:tc>
          <w:tcPr>
            <w:tcW w:w="1273" w:type="dxa"/>
            <w:tcBorders>
              <w:top w:val="nil"/>
              <w:left w:val="nil"/>
              <w:bottom w:val="single" w:sz="8" w:space="0" w:color="000000"/>
              <w:right w:val="single" w:sz="8" w:space="0" w:color="000000"/>
            </w:tcBorders>
            <w:shd w:val="clear" w:color="auto" w:fill="auto"/>
            <w:hideMark/>
          </w:tcPr>
          <w:p w14:paraId="349362F3"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w:t>
            </w:r>
          </w:p>
        </w:tc>
        <w:tc>
          <w:tcPr>
            <w:tcW w:w="683" w:type="dxa"/>
            <w:tcBorders>
              <w:top w:val="nil"/>
              <w:left w:val="nil"/>
              <w:bottom w:val="single" w:sz="8" w:space="0" w:color="000000"/>
              <w:right w:val="single" w:sz="8" w:space="0" w:color="000000"/>
            </w:tcBorders>
            <w:shd w:val="clear" w:color="auto" w:fill="auto"/>
            <w:hideMark/>
          </w:tcPr>
          <w:p w14:paraId="1547D43B" w14:textId="77777777" w:rsidR="00EB78F6" w:rsidRPr="00C909D2" w:rsidRDefault="00EB78F6" w:rsidP="00190DD0">
            <w:pPr>
              <w:spacing w:after="0" w:line="240" w:lineRule="auto"/>
              <w:jc w:val="center"/>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7FA587A3" w14:textId="77777777" w:rsidR="00EB78F6" w:rsidRPr="00C909D2" w:rsidRDefault="00EB78F6" w:rsidP="00190DD0">
            <w:pPr>
              <w:spacing w:after="0" w:line="240" w:lineRule="auto"/>
              <w:jc w:val="center"/>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0C517EDD" w14:textId="77777777" w:rsidR="00EB78F6" w:rsidRPr="00C909D2" w:rsidRDefault="00EB78F6" w:rsidP="00190DD0">
            <w:pPr>
              <w:spacing w:after="0" w:line="240" w:lineRule="auto"/>
              <w:jc w:val="center"/>
              <w:rPr>
                <w:rFonts w:eastAsia="Times New Roman"/>
                <w:color w:val="000000"/>
                <w:sz w:val="21"/>
                <w:szCs w:val="21"/>
                <w:lang w:eastAsia="fr-FR"/>
              </w:rPr>
            </w:pPr>
            <w:r w:rsidRPr="00C909D2">
              <w:rPr>
                <w:rFonts w:eastAsia="Times New Roman"/>
                <w:color w:val="000000"/>
                <w:sz w:val="21"/>
                <w:szCs w:val="21"/>
                <w:lang w:eastAsia="fr-FR"/>
              </w:rPr>
              <w:t>X</w:t>
            </w:r>
          </w:p>
        </w:tc>
        <w:tc>
          <w:tcPr>
            <w:tcW w:w="1632" w:type="dxa"/>
            <w:tcBorders>
              <w:top w:val="nil"/>
              <w:left w:val="single" w:sz="8" w:space="0" w:color="auto"/>
              <w:bottom w:val="single" w:sz="8" w:space="0" w:color="auto"/>
              <w:right w:val="single" w:sz="8" w:space="0" w:color="auto"/>
            </w:tcBorders>
            <w:shd w:val="clear" w:color="auto" w:fill="auto"/>
            <w:noWrap/>
            <w:hideMark/>
          </w:tcPr>
          <w:p w14:paraId="2D7CA77F"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188 502 950</w:t>
            </w:r>
          </w:p>
        </w:tc>
        <w:tc>
          <w:tcPr>
            <w:tcW w:w="992" w:type="dxa"/>
            <w:tcBorders>
              <w:top w:val="nil"/>
              <w:left w:val="nil"/>
              <w:bottom w:val="single" w:sz="8" w:space="0" w:color="auto"/>
              <w:right w:val="single" w:sz="8" w:space="0" w:color="auto"/>
            </w:tcBorders>
            <w:shd w:val="clear" w:color="auto" w:fill="auto"/>
            <w:noWrap/>
            <w:hideMark/>
          </w:tcPr>
          <w:p w14:paraId="22328A5B"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26 929</w:t>
            </w:r>
          </w:p>
        </w:tc>
      </w:tr>
      <w:tr w:rsidR="00EB78F6" w:rsidRPr="000D7789" w14:paraId="311C02F7" w14:textId="77777777" w:rsidTr="00EB78F6">
        <w:trPr>
          <w:trHeight w:val="470"/>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7E7F54F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4.7.3</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75EC5562"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Faire adopter le système de motivation/fidélisation par le Gouvernement et les partenaires techniques et financier en vue de sa mise en œuvre</w:t>
            </w:r>
          </w:p>
        </w:tc>
        <w:tc>
          <w:tcPr>
            <w:tcW w:w="1273" w:type="dxa"/>
            <w:tcBorders>
              <w:top w:val="nil"/>
              <w:left w:val="nil"/>
              <w:bottom w:val="single" w:sz="8" w:space="0" w:color="000000"/>
              <w:right w:val="single" w:sz="8" w:space="0" w:color="000000"/>
            </w:tcBorders>
            <w:shd w:val="clear" w:color="auto" w:fill="auto"/>
            <w:hideMark/>
          </w:tcPr>
          <w:p w14:paraId="06948AF7"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Ministre</w:t>
            </w:r>
          </w:p>
        </w:tc>
        <w:tc>
          <w:tcPr>
            <w:tcW w:w="683" w:type="dxa"/>
            <w:tcBorders>
              <w:top w:val="nil"/>
              <w:left w:val="nil"/>
              <w:bottom w:val="single" w:sz="8" w:space="0" w:color="000000"/>
              <w:right w:val="single" w:sz="8" w:space="0" w:color="000000"/>
            </w:tcBorders>
            <w:shd w:val="clear" w:color="auto" w:fill="auto"/>
            <w:hideMark/>
          </w:tcPr>
          <w:p w14:paraId="0BA3CAA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25A2F104"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7704F9B2"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single" w:sz="8" w:space="0" w:color="auto"/>
              <w:bottom w:val="single" w:sz="8" w:space="0" w:color="auto"/>
              <w:right w:val="single" w:sz="8" w:space="0" w:color="auto"/>
            </w:tcBorders>
            <w:shd w:val="clear" w:color="auto" w:fill="auto"/>
            <w:noWrap/>
            <w:hideMark/>
          </w:tcPr>
          <w:p w14:paraId="14EC1A4D"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23 900 000</w:t>
            </w:r>
          </w:p>
        </w:tc>
        <w:tc>
          <w:tcPr>
            <w:tcW w:w="992" w:type="dxa"/>
            <w:tcBorders>
              <w:top w:val="nil"/>
              <w:left w:val="nil"/>
              <w:bottom w:val="single" w:sz="8" w:space="0" w:color="auto"/>
              <w:right w:val="single" w:sz="8" w:space="0" w:color="auto"/>
            </w:tcBorders>
            <w:shd w:val="clear" w:color="auto" w:fill="auto"/>
            <w:noWrap/>
            <w:hideMark/>
          </w:tcPr>
          <w:p w14:paraId="40B9C088"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3 414</w:t>
            </w:r>
          </w:p>
        </w:tc>
      </w:tr>
      <w:tr w:rsidR="00EB78F6" w:rsidRPr="000D7789" w14:paraId="755C8F59" w14:textId="77777777" w:rsidTr="00EB78F6">
        <w:trPr>
          <w:trHeight w:val="464"/>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1AAA843E"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4.7.4</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1A9FEF14"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Prendre les mesures réglementaires et organisationnelles de mise en œuvre et de suivi des mesures incitatives retenues</w:t>
            </w:r>
          </w:p>
        </w:tc>
        <w:tc>
          <w:tcPr>
            <w:tcW w:w="1273" w:type="dxa"/>
            <w:tcBorders>
              <w:top w:val="nil"/>
              <w:left w:val="nil"/>
              <w:bottom w:val="single" w:sz="8" w:space="0" w:color="000000"/>
              <w:right w:val="single" w:sz="8" w:space="0" w:color="000000"/>
            </w:tcBorders>
            <w:shd w:val="clear" w:color="auto" w:fill="auto"/>
            <w:hideMark/>
          </w:tcPr>
          <w:p w14:paraId="04A3A0B8"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SG</w:t>
            </w:r>
          </w:p>
        </w:tc>
        <w:tc>
          <w:tcPr>
            <w:tcW w:w="683" w:type="dxa"/>
            <w:tcBorders>
              <w:top w:val="nil"/>
              <w:left w:val="nil"/>
              <w:bottom w:val="single" w:sz="8" w:space="0" w:color="000000"/>
              <w:right w:val="single" w:sz="8" w:space="0" w:color="000000"/>
            </w:tcBorders>
            <w:shd w:val="clear" w:color="auto" w:fill="auto"/>
            <w:hideMark/>
          </w:tcPr>
          <w:p w14:paraId="14596D24"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45BCBDB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74C6114E"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single" w:sz="8" w:space="0" w:color="auto"/>
              <w:bottom w:val="single" w:sz="8" w:space="0" w:color="auto"/>
              <w:right w:val="single" w:sz="8" w:space="0" w:color="auto"/>
            </w:tcBorders>
            <w:shd w:val="clear" w:color="auto" w:fill="auto"/>
            <w:noWrap/>
            <w:hideMark/>
          </w:tcPr>
          <w:p w14:paraId="6D92CDA7"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0</w:t>
            </w:r>
          </w:p>
        </w:tc>
        <w:tc>
          <w:tcPr>
            <w:tcW w:w="992" w:type="dxa"/>
            <w:tcBorders>
              <w:top w:val="nil"/>
              <w:left w:val="nil"/>
              <w:bottom w:val="single" w:sz="8" w:space="0" w:color="auto"/>
              <w:right w:val="single" w:sz="8" w:space="0" w:color="auto"/>
            </w:tcBorders>
            <w:shd w:val="clear" w:color="auto" w:fill="auto"/>
            <w:noWrap/>
            <w:hideMark/>
          </w:tcPr>
          <w:p w14:paraId="33E8644C"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0</w:t>
            </w:r>
          </w:p>
        </w:tc>
      </w:tr>
      <w:tr w:rsidR="00EB78F6" w:rsidRPr="000D7789" w14:paraId="47795AF3" w14:textId="77777777" w:rsidTr="00EB78F6">
        <w:trPr>
          <w:trHeight w:val="472"/>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7AF43E11"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4.7.5</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06FE1262"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Elaborer le plan de carrière des personnels de santé prenant en compte les objectifs institutionnels et les objectifs personnels</w:t>
            </w:r>
          </w:p>
        </w:tc>
        <w:tc>
          <w:tcPr>
            <w:tcW w:w="1273" w:type="dxa"/>
            <w:tcBorders>
              <w:top w:val="nil"/>
              <w:left w:val="nil"/>
              <w:bottom w:val="single" w:sz="8" w:space="0" w:color="000000"/>
              <w:right w:val="single" w:sz="8" w:space="0" w:color="000000"/>
            </w:tcBorders>
            <w:shd w:val="clear" w:color="auto" w:fill="auto"/>
            <w:hideMark/>
          </w:tcPr>
          <w:p w14:paraId="5C13E4FC"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DRH</w:t>
            </w:r>
          </w:p>
        </w:tc>
        <w:tc>
          <w:tcPr>
            <w:tcW w:w="683" w:type="dxa"/>
            <w:tcBorders>
              <w:top w:val="nil"/>
              <w:left w:val="nil"/>
              <w:bottom w:val="single" w:sz="8" w:space="0" w:color="000000"/>
              <w:right w:val="single" w:sz="8" w:space="0" w:color="000000"/>
            </w:tcBorders>
            <w:shd w:val="clear" w:color="auto" w:fill="auto"/>
            <w:hideMark/>
          </w:tcPr>
          <w:p w14:paraId="024477E9"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683" w:type="dxa"/>
            <w:tcBorders>
              <w:top w:val="nil"/>
              <w:left w:val="nil"/>
              <w:bottom w:val="single" w:sz="8" w:space="0" w:color="000000"/>
              <w:right w:val="single" w:sz="8" w:space="0" w:color="000000"/>
            </w:tcBorders>
            <w:shd w:val="clear" w:color="auto" w:fill="auto"/>
            <w:hideMark/>
          </w:tcPr>
          <w:p w14:paraId="17B8C963"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X</w:t>
            </w:r>
          </w:p>
        </w:tc>
        <w:tc>
          <w:tcPr>
            <w:tcW w:w="683" w:type="dxa"/>
            <w:tcBorders>
              <w:top w:val="nil"/>
              <w:left w:val="nil"/>
              <w:bottom w:val="single" w:sz="8" w:space="0" w:color="000000"/>
              <w:right w:val="single" w:sz="8" w:space="0" w:color="000000"/>
            </w:tcBorders>
            <w:shd w:val="clear" w:color="auto" w:fill="auto"/>
            <w:hideMark/>
          </w:tcPr>
          <w:p w14:paraId="2712A719"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 </w:t>
            </w:r>
          </w:p>
        </w:tc>
        <w:tc>
          <w:tcPr>
            <w:tcW w:w="1632" w:type="dxa"/>
            <w:tcBorders>
              <w:top w:val="nil"/>
              <w:left w:val="single" w:sz="8" w:space="0" w:color="auto"/>
              <w:bottom w:val="single" w:sz="8" w:space="0" w:color="auto"/>
              <w:right w:val="single" w:sz="8" w:space="0" w:color="auto"/>
            </w:tcBorders>
            <w:shd w:val="clear" w:color="auto" w:fill="auto"/>
            <w:noWrap/>
            <w:hideMark/>
          </w:tcPr>
          <w:p w14:paraId="11A1232E"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175 845 950</w:t>
            </w:r>
          </w:p>
        </w:tc>
        <w:tc>
          <w:tcPr>
            <w:tcW w:w="992" w:type="dxa"/>
            <w:tcBorders>
              <w:top w:val="nil"/>
              <w:left w:val="nil"/>
              <w:bottom w:val="single" w:sz="8" w:space="0" w:color="auto"/>
              <w:right w:val="single" w:sz="8" w:space="0" w:color="auto"/>
            </w:tcBorders>
            <w:shd w:val="clear" w:color="auto" w:fill="auto"/>
            <w:noWrap/>
            <w:hideMark/>
          </w:tcPr>
          <w:p w14:paraId="6DCF5EEB"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25 121</w:t>
            </w:r>
          </w:p>
        </w:tc>
      </w:tr>
      <w:tr w:rsidR="00EB78F6" w:rsidRPr="000D7789" w14:paraId="2B7458D1" w14:textId="77777777" w:rsidTr="00EB78F6">
        <w:trPr>
          <w:trHeight w:val="777"/>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15A3069A"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4.7.6</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2A41121F"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Institutionnaliser le service obligatoire de trois ans dans les zones rurales et difficiles au recrutement et avant de bénéficier d’un quelconque soutien public (bourse, promotion, etc.)</w:t>
            </w:r>
          </w:p>
        </w:tc>
        <w:tc>
          <w:tcPr>
            <w:tcW w:w="1273" w:type="dxa"/>
            <w:tcBorders>
              <w:top w:val="nil"/>
              <w:left w:val="nil"/>
              <w:bottom w:val="single" w:sz="8" w:space="0" w:color="000000"/>
              <w:right w:val="single" w:sz="8" w:space="0" w:color="000000"/>
            </w:tcBorders>
            <w:shd w:val="clear" w:color="auto" w:fill="auto"/>
            <w:hideMark/>
          </w:tcPr>
          <w:p w14:paraId="1D60F060" w14:textId="77777777" w:rsidR="00EB78F6" w:rsidRPr="00C909D2" w:rsidRDefault="00EB78F6" w:rsidP="00190DD0">
            <w:pPr>
              <w:spacing w:after="0" w:line="240" w:lineRule="auto"/>
              <w:rPr>
                <w:rFonts w:eastAsia="Times New Roman"/>
                <w:color w:val="000000"/>
                <w:sz w:val="20"/>
                <w:szCs w:val="20"/>
                <w:lang w:eastAsia="fr-FR"/>
              </w:rPr>
            </w:pPr>
            <w:r w:rsidRPr="00C909D2">
              <w:rPr>
                <w:rFonts w:eastAsia="Times New Roman"/>
                <w:color w:val="000000"/>
                <w:sz w:val="20"/>
                <w:szCs w:val="20"/>
                <w:lang w:eastAsia="fr-FR"/>
              </w:rPr>
              <w:t>SG</w:t>
            </w:r>
          </w:p>
        </w:tc>
        <w:tc>
          <w:tcPr>
            <w:tcW w:w="683" w:type="dxa"/>
            <w:tcBorders>
              <w:top w:val="nil"/>
              <w:left w:val="nil"/>
              <w:bottom w:val="single" w:sz="8" w:space="0" w:color="000000"/>
              <w:right w:val="single" w:sz="8" w:space="0" w:color="000000"/>
            </w:tcBorders>
            <w:shd w:val="clear" w:color="auto" w:fill="auto"/>
            <w:hideMark/>
          </w:tcPr>
          <w:p w14:paraId="2AF266CC" w14:textId="77777777" w:rsidR="00EB78F6" w:rsidRPr="00C909D2" w:rsidRDefault="00EB78F6" w:rsidP="00190DD0">
            <w:pPr>
              <w:spacing w:after="0" w:line="240" w:lineRule="auto"/>
              <w:rPr>
                <w:rFonts w:eastAsia="Times New Roman"/>
                <w:color w:val="000000"/>
                <w:sz w:val="20"/>
                <w:szCs w:val="20"/>
                <w:lang w:eastAsia="fr-FR"/>
              </w:rPr>
            </w:pPr>
            <w:r w:rsidRPr="00C909D2">
              <w:rPr>
                <w:rFonts w:eastAsia="Times New Roman"/>
                <w:color w:val="000000"/>
                <w:sz w:val="20"/>
                <w:szCs w:val="20"/>
                <w:lang w:eastAsia="fr-FR"/>
              </w:rPr>
              <w:t> </w:t>
            </w:r>
          </w:p>
        </w:tc>
        <w:tc>
          <w:tcPr>
            <w:tcW w:w="683" w:type="dxa"/>
            <w:tcBorders>
              <w:top w:val="nil"/>
              <w:left w:val="nil"/>
              <w:bottom w:val="single" w:sz="8" w:space="0" w:color="000000"/>
              <w:right w:val="single" w:sz="8" w:space="0" w:color="000000"/>
            </w:tcBorders>
            <w:shd w:val="clear" w:color="auto" w:fill="auto"/>
            <w:hideMark/>
          </w:tcPr>
          <w:p w14:paraId="305E645F" w14:textId="77777777" w:rsidR="00EB78F6" w:rsidRPr="00C909D2" w:rsidRDefault="00EB78F6" w:rsidP="00190DD0">
            <w:pPr>
              <w:spacing w:after="0" w:line="240" w:lineRule="auto"/>
              <w:rPr>
                <w:rFonts w:eastAsia="Times New Roman"/>
                <w:color w:val="000000"/>
                <w:sz w:val="20"/>
                <w:szCs w:val="20"/>
                <w:lang w:eastAsia="fr-FR"/>
              </w:rPr>
            </w:pPr>
            <w:r w:rsidRPr="00C909D2">
              <w:rPr>
                <w:rFonts w:eastAsia="Times New Roman"/>
                <w:color w:val="000000"/>
                <w:sz w:val="20"/>
                <w:szCs w:val="20"/>
                <w:lang w:eastAsia="fr-FR"/>
              </w:rPr>
              <w:t> </w:t>
            </w:r>
          </w:p>
        </w:tc>
        <w:tc>
          <w:tcPr>
            <w:tcW w:w="683" w:type="dxa"/>
            <w:tcBorders>
              <w:top w:val="nil"/>
              <w:left w:val="nil"/>
              <w:bottom w:val="single" w:sz="8" w:space="0" w:color="000000"/>
              <w:right w:val="single" w:sz="8" w:space="0" w:color="000000"/>
            </w:tcBorders>
            <w:shd w:val="clear" w:color="auto" w:fill="auto"/>
            <w:hideMark/>
          </w:tcPr>
          <w:p w14:paraId="303D5632" w14:textId="77777777" w:rsidR="00EB78F6" w:rsidRPr="00C909D2" w:rsidRDefault="00EB78F6" w:rsidP="00190DD0">
            <w:pPr>
              <w:spacing w:after="0" w:line="240" w:lineRule="auto"/>
              <w:rPr>
                <w:rFonts w:eastAsia="Times New Roman"/>
                <w:color w:val="000000"/>
                <w:sz w:val="20"/>
                <w:szCs w:val="20"/>
                <w:lang w:eastAsia="fr-FR"/>
              </w:rPr>
            </w:pPr>
            <w:r w:rsidRPr="00C909D2">
              <w:rPr>
                <w:rFonts w:eastAsia="Times New Roman"/>
                <w:color w:val="000000"/>
                <w:sz w:val="20"/>
                <w:szCs w:val="20"/>
                <w:lang w:eastAsia="fr-FR"/>
              </w:rPr>
              <w:t>X</w:t>
            </w:r>
          </w:p>
        </w:tc>
        <w:tc>
          <w:tcPr>
            <w:tcW w:w="1632" w:type="dxa"/>
            <w:tcBorders>
              <w:top w:val="nil"/>
              <w:left w:val="single" w:sz="8" w:space="0" w:color="auto"/>
              <w:bottom w:val="single" w:sz="8" w:space="0" w:color="auto"/>
              <w:right w:val="single" w:sz="8" w:space="0" w:color="auto"/>
            </w:tcBorders>
            <w:shd w:val="clear" w:color="auto" w:fill="auto"/>
            <w:noWrap/>
            <w:hideMark/>
          </w:tcPr>
          <w:p w14:paraId="3C209328"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0</w:t>
            </w:r>
          </w:p>
        </w:tc>
        <w:tc>
          <w:tcPr>
            <w:tcW w:w="992" w:type="dxa"/>
            <w:tcBorders>
              <w:top w:val="nil"/>
              <w:left w:val="nil"/>
              <w:bottom w:val="single" w:sz="8" w:space="0" w:color="auto"/>
              <w:right w:val="single" w:sz="8" w:space="0" w:color="auto"/>
            </w:tcBorders>
            <w:shd w:val="clear" w:color="auto" w:fill="auto"/>
            <w:noWrap/>
            <w:hideMark/>
          </w:tcPr>
          <w:p w14:paraId="48BA3AF3"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0</w:t>
            </w:r>
          </w:p>
        </w:tc>
      </w:tr>
      <w:tr w:rsidR="00EB78F6" w:rsidRPr="000D7789" w14:paraId="05AE1A04" w14:textId="77777777" w:rsidTr="00EB78F6">
        <w:trPr>
          <w:trHeight w:val="519"/>
          <w:jc w:val="center"/>
        </w:trPr>
        <w:tc>
          <w:tcPr>
            <w:tcW w:w="963" w:type="dxa"/>
            <w:tcBorders>
              <w:top w:val="nil"/>
              <w:left w:val="single" w:sz="8" w:space="0" w:color="000000"/>
              <w:bottom w:val="single" w:sz="8" w:space="0" w:color="000000"/>
              <w:right w:val="single" w:sz="8" w:space="0" w:color="000000"/>
            </w:tcBorders>
            <w:shd w:val="clear" w:color="auto" w:fill="auto"/>
            <w:hideMark/>
          </w:tcPr>
          <w:p w14:paraId="298009EB" w14:textId="77777777" w:rsidR="00EB78F6" w:rsidRPr="00C909D2" w:rsidRDefault="00EB78F6" w:rsidP="00190DD0">
            <w:pPr>
              <w:spacing w:after="0" w:line="240" w:lineRule="auto"/>
              <w:rPr>
                <w:rFonts w:eastAsia="Times New Roman"/>
                <w:color w:val="000000"/>
                <w:sz w:val="21"/>
                <w:szCs w:val="21"/>
                <w:lang w:eastAsia="fr-FR"/>
              </w:rPr>
            </w:pPr>
            <w:r w:rsidRPr="00C909D2">
              <w:rPr>
                <w:rFonts w:eastAsia="Times New Roman"/>
                <w:color w:val="000000"/>
                <w:sz w:val="21"/>
                <w:szCs w:val="21"/>
                <w:lang w:eastAsia="fr-FR"/>
              </w:rPr>
              <w:t>4.7.7</w:t>
            </w:r>
            <w:r w:rsidRPr="00C909D2">
              <w:rPr>
                <w:rFonts w:ascii="Times New Roman" w:eastAsia="Times New Roman" w:hAnsi="Times New Roman"/>
                <w:color w:val="000000"/>
                <w:sz w:val="14"/>
                <w:szCs w:val="14"/>
                <w:lang w:eastAsia="fr-FR"/>
              </w:rPr>
              <w:t xml:space="preserve">          </w:t>
            </w:r>
            <w:r w:rsidRPr="00C909D2">
              <w:rPr>
                <w:rFonts w:eastAsia="Times New Roman"/>
                <w:color w:val="000000"/>
                <w:sz w:val="21"/>
                <w:szCs w:val="21"/>
                <w:lang w:eastAsia="fr-FR"/>
              </w:rPr>
              <w:t> </w:t>
            </w:r>
          </w:p>
        </w:tc>
        <w:tc>
          <w:tcPr>
            <w:tcW w:w="7722" w:type="dxa"/>
            <w:tcBorders>
              <w:top w:val="nil"/>
              <w:left w:val="nil"/>
              <w:bottom w:val="single" w:sz="8" w:space="0" w:color="000000"/>
              <w:right w:val="single" w:sz="8" w:space="0" w:color="000000"/>
            </w:tcBorders>
            <w:shd w:val="clear" w:color="auto" w:fill="auto"/>
            <w:hideMark/>
          </w:tcPr>
          <w:p w14:paraId="3009347E" w14:textId="77777777" w:rsidR="00EB78F6" w:rsidRPr="00C909D2" w:rsidRDefault="00EB78F6" w:rsidP="00190DD0">
            <w:pPr>
              <w:spacing w:after="0" w:line="240" w:lineRule="auto"/>
              <w:rPr>
                <w:rFonts w:eastAsia="Times New Roman"/>
                <w:color w:val="000000"/>
                <w:lang w:eastAsia="fr-FR"/>
              </w:rPr>
            </w:pPr>
            <w:r w:rsidRPr="00C909D2">
              <w:rPr>
                <w:rFonts w:eastAsia="Times New Roman"/>
                <w:color w:val="000000"/>
                <w:lang w:eastAsia="fr-FR"/>
              </w:rPr>
              <w:t>Organiser un voyage d’étude dans un pays ayant développé de bonnes pratiques de rétention des personnels en zones difficiles</w:t>
            </w:r>
          </w:p>
        </w:tc>
        <w:tc>
          <w:tcPr>
            <w:tcW w:w="1273" w:type="dxa"/>
            <w:tcBorders>
              <w:top w:val="nil"/>
              <w:left w:val="nil"/>
              <w:bottom w:val="single" w:sz="8" w:space="0" w:color="000000"/>
              <w:right w:val="single" w:sz="8" w:space="0" w:color="000000"/>
            </w:tcBorders>
            <w:shd w:val="clear" w:color="auto" w:fill="auto"/>
            <w:hideMark/>
          </w:tcPr>
          <w:p w14:paraId="6C2FA17C" w14:textId="77777777" w:rsidR="00EB78F6" w:rsidRPr="00C909D2" w:rsidRDefault="00EB78F6" w:rsidP="00190DD0">
            <w:pPr>
              <w:spacing w:after="0" w:line="240" w:lineRule="auto"/>
              <w:rPr>
                <w:rFonts w:eastAsia="Times New Roman"/>
                <w:color w:val="000000"/>
                <w:sz w:val="20"/>
                <w:szCs w:val="20"/>
                <w:lang w:eastAsia="fr-FR"/>
              </w:rPr>
            </w:pPr>
            <w:r w:rsidRPr="00C909D2">
              <w:rPr>
                <w:rFonts w:eastAsia="Times New Roman"/>
                <w:color w:val="000000"/>
                <w:sz w:val="20"/>
                <w:szCs w:val="20"/>
                <w:lang w:eastAsia="fr-FR"/>
              </w:rPr>
              <w:t>DRH</w:t>
            </w:r>
          </w:p>
        </w:tc>
        <w:tc>
          <w:tcPr>
            <w:tcW w:w="683" w:type="dxa"/>
            <w:tcBorders>
              <w:top w:val="nil"/>
              <w:left w:val="nil"/>
              <w:bottom w:val="single" w:sz="8" w:space="0" w:color="000000"/>
              <w:right w:val="single" w:sz="8" w:space="0" w:color="000000"/>
            </w:tcBorders>
            <w:shd w:val="clear" w:color="auto" w:fill="auto"/>
            <w:hideMark/>
          </w:tcPr>
          <w:p w14:paraId="7A52F878" w14:textId="77777777" w:rsidR="00EB78F6" w:rsidRPr="00C909D2" w:rsidRDefault="00EB78F6" w:rsidP="00190DD0">
            <w:pPr>
              <w:spacing w:after="0" w:line="240" w:lineRule="auto"/>
              <w:rPr>
                <w:rFonts w:eastAsia="Times New Roman"/>
                <w:color w:val="000000"/>
                <w:sz w:val="20"/>
                <w:szCs w:val="20"/>
                <w:lang w:eastAsia="fr-FR"/>
              </w:rPr>
            </w:pPr>
            <w:r w:rsidRPr="00C909D2">
              <w:rPr>
                <w:rFonts w:eastAsia="Times New Roman"/>
                <w:color w:val="000000"/>
                <w:sz w:val="20"/>
                <w:szCs w:val="20"/>
                <w:lang w:eastAsia="fr-FR"/>
              </w:rPr>
              <w:t>X</w:t>
            </w:r>
          </w:p>
        </w:tc>
        <w:tc>
          <w:tcPr>
            <w:tcW w:w="683" w:type="dxa"/>
            <w:tcBorders>
              <w:top w:val="nil"/>
              <w:left w:val="nil"/>
              <w:bottom w:val="single" w:sz="8" w:space="0" w:color="000000"/>
              <w:right w:val="single" w:sz="8" w:space="0" w:color="000000"/>
            </w:tcBorders>
            <w:shd w:val="clear" w:color="auto" w:fill="auto"/>
            <w:hideMark/>
          </w:tcPr>
          <w:p w14:paraId="5C131F7C" w14:textId="77777777" w:rsidR="00EB78F6" w:rsidRPr="00C909D2" w:rsidRDefault="00EB78F6" w:rsidP="00190DD0">
            <w:pPr>
              <w:spacing w:after="0" w:line="240" w:lineRule="auto"/>
              <w:rPr>
                <w:rFonts w:eastAsia="Times New Roman"/>
                <w:color w:val="000000"/>
                <w:sz w:val="20"/>
                <w:szCs w:val="20"/>
                <w:lang w:eastAsia="fr-FR"/>
              </w:rPr>
            </w:pPr>
            <w:r w:rsidRPr="00C909D2">
              <w:rPr>
                <w:rFonts w:eastAsia="Times New Roman"/>
                <w:color w:val="000000"/>
                <w:sz w:val="20"/>
                <w:szCs w:val="20"/>
                <w:lang w:eastAsia="fr-FR"/>
              </w:rPr>
              <w:t> </w:t>
            </w:r>
          </w:p>
        </w:tc>
        <w:tc>
          <w:tcPr>
            <w:tcW w:w="683" w:type="dxa"/>
            <w:tcBorders>
              <w:top w:val="nil"/>
              <w:left w:val="nil"/>
              <w:bottom w:val="single" w:sz="8" w:space="0" w:color="000000"/>
              <w:right w:val="single" w:sz="8" w:space="0" w:color="000000"/>
            </w:tcBorders>
            <w:shd w:val="clear" w:color="auto" w:fill="auto"/>
            <w:hideMark/>
          </w:tcPr>
          <w:p w14:paraId="64ABB6AE" w14:textId="77777777" w:rsidR="00EB78F6" w:rsidRPr="00C909D2" w:rsidRDefault="00EB78F6" w:rsidP="00190DD0">
            <w:pPr>
              <w:spacing w:after="0" w:line="240" w:lineRule="auto"/>
              <w:rPr>
                <w:rFonts w:eastAsia="Times New Roman"/>
                <w:color w:val="000000"/>
                <w:sz w:val="20"/>
                <w:szCs w:val="20"/>
                <w:lang w:eastAsia="fr-FR"/>
              </w:rPr>
            </w:pPr>
            <w:r w:rsidRPr="00C909D2">
              <w:rPr>
                <w:rFonts w:eastAsia="Times New Roman"/>
                <w:color w:val="000000"/>
                <w:sz w:val="20"/>
                <w:szCs w:val="20"/>
                <w:lang w:eastAsia="fr-FR"/>
              </w:rPr>
              <w:t> </w:t>
            </w:r>
          </w:p>
        </w:tc>
        <w:tc>
          <w:tcPr>
            <w:tcW w:w="1632" w:type="dxa"/>
            <w:tcBorders>
              <w:top w:val="nil"/>
              <w:left w:val="single" w:sz="8" w:space="0" w:color="auto"/>
              <w:bottom w:val="nil"/>
              <w:right w:val="single" w:sz="8" w:space="0" w:color="auto"/>
            </w:tcBorders>
            <w:shd w:val="clear" w:color="auto" w:fill="auto"/>
            <w:noWrap/>
            <w:hideMark/>
          </w:tcPr>
          <w:p w14:paraId="2A8C1ADD"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126 000 000</w:t>
            </w:r>
          </w:p>
        </w:tc>
        <w:tc>
          <w:tcPr>
            <w:tcW w:w="992" w:type="dxa"/>
            <w:tcBorders>
              <w:top w:val="nil"/>
              <w:left w:val="nil"/>
              <w:bottom w:val="nil"/>
              <w:right w:val="single" w:sz="8" w:space="0" w:color="auto"/>
            </w:tcBorders>
            <w:shd w:val="clear" w:color="auto" w:fill="auto"/>
            <w:noWrap/>
            <w:hideMark/>
          </w:tcPr>
          <w:p w14:paraId="5BEF481B" w14:textId="77777777" w:rsidR="00EB78F6" w:rsidRPr="00C909D2" w:rsidRDefault="00EB78F6" w:rsidP="00190DD0">
            <w:pPr>
              <w:spacing w:after="0" w:line="240" w:lineRule="auto"/>
              <w:jc w:val="right"/>
              <w:rPr>
                <w:rFonts w:eastAsia="Times New Roman"/>
                <w:color w:val="000000"/>
                <w:lang w:eastAsia="fr-FR"/>
              </w:rPr>
            </w:pPr>
            <w:r w:rsidRPr="00C909D2">
              <w:rPr>
                <w:rFonts w:eastAsia="Times New Roman"/>
                <w:color w:val="000000"/>
                <w:lang w:eastAsia="fr-FR"/>
              </w:rPr>
              <w:t>18 000</w:t>
            </w:r>
          </w:p>
        </w:tc>
      </w:tr>
      <w:tr w:rsidR="00EB78F6" w:rsidRPr="000D7789" w14:paraId="5B7DCCBF" w14:textId="77777777" w:rsidTr="00EB78F6">
        <w:trPr>
          <w:trHeight w:val="315"/>
          <w:jc w:val="center"/>
        </w:trPr>
        <w:tc>
          <w:tcPr>
            <w:tcW w:w="8685" w:type="dxa"/>
            <w:gridSpan w:val="2"/>
            <w:tcBorders>
              <w:top w:val="single" w:sz="8" w:space="0" w:color="000000"/>
              <w:left w:val="single" w:sz="8" w:space="0" w:color="000000"/>
              <w:bottom w:val="single" w:sz="8" w:space="0" w:color="000000"/>
              <w:right w:val="nil"/>
            </w:tcBorders>
            <w:shd w:val="clear" w:color="auto" w:fill="auto"/>
            <w:noWrap/>
            <w:hideMark/>
          </w:tcPr>
          <w:p w14:paraId="0328B5A4" w14:textId="77777777" w:rsidR="00EB78F6" w:rsidRPr="00C909D2" w:rsidRDefault="00EB78F6" w:rsidP="00190DD0">
            <w:pPr>
              <w:spacing w:after="0" w:line="240" w:lineRule="auto"/>
              <w:rPr>
                <w:rFonts w:eastAsia="Times New Roman"/>
                <w:b/>
                <w:bCs/>
                <w:i/>
                <w:iCs/>
                <w:color w:val="000000"/>
                <w:lang w:eastAsia="fr-FR"/>
              </w:rPr>
            </w:pPr>
            <w:r w:rsidRPr="00C909D2">
              <w:rPr>
                <w:rFonts w:eastAsia="Times New Roman"/>
                <w:b/>
                <w:bCs/>
                <w:i/>
                <w:iCs/>
                <w:color w:val="000000"/>
                <w:lang w:eastAsia="fr-FR"/>
              </w:rPr>
              <w:t>TOTAL</w:t>
            </w:r>
          </w:p>
        </w:tc>
        <w:tc>
          <w:tcPr>
            <w:tcW w:w="1273" w:type="dxa"/>
            <w:tcBorders>
              <w:top w:val="nil"/>
              <w:left w:val="nil"/>
              <w:bottom w:val="single" w:sz="8" w:space="0" w:color="000000"/>
              <w:right w:val="nil"/>
            </w:tcBorders>
            <w:shd w:val="clear" w:color="auto" w:fill="auto"/>
            <w:noWrap/>
            <w:hideMark/>
          </w:tcPr>
          <w:p w14:paraId="4BCD122B" w14:textId="77777777" w:rsidR="00EB78F6" w:rsidRPr="00C909D2" w:rsidRDefault="00EB78F6" w:rsidP="00190DD0">
            <w:pPr>
              <w:spacing w:after="0" w:line="240" w:lineRule="auto"/>
              <w:rPr>
                <w:rFonts w:eastAsia="Times New Roman"/>
                <w:b/>
                <w:bCs/>
                <w:i/>
                <w:iCs/>
                <w:color w:val="000000"/>
                <w:lang w:eastAsia="fr-FR"/>
              </w:rPr>
            </w:pPr>
            <w:r w:rsidRPr="00C909D2">
              <w:rPr>
                <w:rFonts w:eastAsia="Times New Roman"/>
                <w:b/>
                <w:bCs/>
                <w:i/>
                <w:iCs/>
                <w:color w:val="000000"/>
                <w:lang w:eastAsia="fr-FR"/>
              </w:rPr>
              <w:t> </w:t>
            </w:r>
          </w:p>
        </w:tc>
        <w:tc>
          <w:tcPr>
            <w:tcW w:w="683" w:type="dxa"/>
            <w:tcBorders>
              <w:top w:val="nil"/>
              <w:left w:val="nil"/>
              <w:bottom w:val="single" w:sz="8" w:space="0" w:color="000000"/>
              <w:right w:val="nil"/>
            </w:tcBorders>
            <w:shd w:val="clear" w:color="auto" w:fill="auto"/>
            <w:noWrap/>
            <w:hideMark/>
          </w:tcPr>
          <w:p w14:paraId="153EE14E" w14:textId="77777777" w:rsidR="00EB78F6" w:rsidRPr="00C909D2" w:rsidRDefault="00EB78F6" w:rsidP="00190DD0">
            <w:pPr>
              <w:spacing w:after="0" w:line="240" w:lineRule="auto"/>
              <w:rPr>
                <w:rFonts w:eastAsia="Times New Roman"/>
                <w:b/>
                <w:bCs/>
                <w:i/>
                <w:iCs/>
                <w:color w:val="000000"/>
                <w:lang w:eastAsia="fr-FR"/>
              </w:rPr>
            </w:pPr>
            <w:r w:rsidRPr="00C909D2">
              <w:rPr>
                <w:rFonts w:eastAsia="Times New Roman"/>
                <w:b/>
                <w:bCs/>
                <w:i/>
                <w:iCs/>
                <w:color w:val="000000"/>
                <w:lang w:eastAsia="fr-FR"/>
              </w:rPr>
              <w:t> </w:t>
            </w:r>
          </w:p>
        </w:tc>
        <w:tc>
          <w:tcPr>
            <w:tcW w:w="683" w:type="dxa"/>
            <w:tcBorders>
              <w:top w:val="nil"/>
              <w:left w:val="nil"/>
              <w:bottom w:val="single" w:sz="8" w:space="0" w:color="000000"/>
              <w:right w:val="nil"/>
            </w:tcBorders>
            <w:shd w:val="clear" w:color="auto" w:fill="auto"/>
            <w:noWrap/>
            <w:hideMark/>
          </w:tcPr>
          <w:p w14:paraId="2856241C" w14:textId="77777777" w:rsidR="00EB78F6" w:rsidRPr="00C909D2" w:rsidRDefault="00EB78F6" w:rsidP="00190DD0">
            <w:pPr>
              <w:spacing w:after="0" w:line="240" w:lineRule="auto"/>
              <w:rPr>
                <w:rFonts w:eastAsia="Times New Roman"/>
                <w:b/>
                <w:bCs/>
                <w:i/>
                <w:iCs/>
                <w:color w:val="000000"/>
                <w:lang w:eastAsia="fr-FR"/>
              </w:rPr>
            </w:pPr>
            <w:r w:rsidRPr="00C909D2">
              <w:rPr>
                <w:rFonts w:eastAsia="Times New Roman"/>
                <w:b/>
                <w:bCs/>
                <w:i/>
                <w:iCs/>
                <w:color w:val="000000"/>
                <w:lang w:eastAsia="fr-FR"/>
              </w:rPr>
              <w:t> </w:t>
            </w:r>
          </w:p>
        </w:tc>
        <w:tc>
          <w:tcPr>
            <w:tcW w:w="683" w:type="dxa"/>
            <w:tcBorders>
              <w:top w:val="nil"/>
              <w:left w:val="nil"/>
              <w:bottom w:val="single" w:sz="8" w:space="0" w:color="000000"/>
              <w:right w:val="nil"/>
            </w:tcBorders>
            <w:shd w:val="clear" w:color="auto" w:fill="auto"/>
            <w:noWrap/>
            <w:hideMark/>
          </w:tcPr>
          <w:p w14:paraId="0BB4178C" w14:textId="77777777" w:rsidR="00EB78F6" w:rsidRPr="00C909D2" w:rsidRDefault="00EB78F6" w:rsidP="00190DD0">
            <w:pPr>
              <w:spacing w:after="0" w:line="240" w:lineRule="auto"/>
              <w:rPr>
                <w:rFonts w:eastAsia="Times New Roman"/>
                <w:b/>
                <w:bCs/>
                <w:i/>
                <w:iCs/>
                <w:color w:val="000000"/>
                <w:lang w:eastAsia="fr-FR"/>
              </w:rPr>
            </w:pPr>
            <w:r w:rsidRPr="00C909D2">
              <w:rPr>
                <w:rFonts w:eastAsia="Times New Roman"/>
                <w:b/>
                <w:bCs/>
                <w:i/>
                <w:iCs/>
                <w:color w:val="000000"/>
                <w:lang w:eastAsia="fr-FR"/>
              </w:rPr>
              <w:t> </w:t>
            </w:r>
          </w:p>
        </w:tc>
        <w:tc>
          <w:tcPr>
            <w:tcW w:w="1632" w:type="dxa"/>
            <w:tcBorders>
              <w:top w:val="single" w:sz="8" w:space="0" w:color="000000"/>
              <w:left w:val="nil"/>
              <w:bottom w:val="single" w:sz="8" w:space="0" w:color="000000"/>
              <w:right w:val="single" w:sz="8" w:space="0" w:color="000000"/>
            </w:tcBorders>
            <w:shd w:val="clear" w:color="auto" w:fill="auto"/>
            <w:noWrap/>
            <w:hideMark/>
          </w:tcPr>
          <w:p w14:paraId="16F81361" w14:textId="77777777" w:rsidR="00EB78F6" w:rsidRPr="00C909D2" w:rsidRDefault="00EB78F6" w:rsidP="00190DD0">
            <w:pPr>
              <w:spacing w:after="0" w:line="240" w:lineRule="auto"/>
              <w:jc w:val="right"/>
              <w:rPr>
                <w:rFonts w:eastAsia="Times New Roman"/>
                <w:b/>
                <w:bCs/>
                <w:i/>
                <w:iCs/>
                <w:color w:val="000000"/>
                <w:lang w:eastAsia="fr-FR"/>
              </w:rPr>
            </w:pPr>
            <w:r w:rsidRPr="00C909D2">
              <w:rPr>
                <w:rFonts w:eastAsia="Times New Roman"/>
                <w:b/>
                <w:bCs/>
                <w:i/>
                <w:iCs/>
                <w:color w:val="000000"/>
                <w:lang w:eastAsia="fr-FR"/>
              </w:rPr>
              <w:t>4 482 068 518</w:t>
            </w:r>
          </w:p>
        </w:tc>
        <w:tc>
          <w:tcPr>
            <w:tcW w:w="992" w:type="dxa"/>
            <w:tcBorders>
              <w:top w:val="single" w:sz="8" w:space="0" w:color="000000"/>
              <w:left w:val="nil"/>
              <w:bottom w:val="single" w:sz="8" w:space="0" w:color="000000"/>
              <w:right w:val="single" w:sz="8" w:space="0" w:color="000000"/>
            </w:tcBorders>
            <w:shd w:val="clear" w:color="auto" w:fill="auto"/>
            <w:noWrap/>
            <w:hideMark/>
          </w:tcPr>
          <w:p w14:paraId="460C2896" w14:textId="77777777" w:rsidR="00EB78F6" w:rsidRPr="00C909D2" w:rsidRDefault="00EB78F6" w:rsidP="00190DD0">
            <w:pPr>
              <w:spacing w:after="0" w:line="240" w:lineRule="auto"/>
              <w:jc w:val="right"/>
              <w:rPr>
                <w:rFonts w:eastAsia="Times New Roman"/>
                <w:b/>
                <w:bCs/>
                <w:i/>
                <w:iCs/>
                <w:color w:val="000000"/>
                <w:lang w:eastAsia="fr-FR"/>
              </w:rPr>
            </w:pPr>
            <w:r w:rsidRPr="00C909D2">
              <w:rPr>
                <w:rFonts w:eastAsia="Times New Roman"/>
                <w:b/>
                <w:bCs/>
                <w:i/>
                <w:iCs/>
                <w:color w:val="000000"/>
                <w:lang w:eastAsia="fr-FR"/>
              </w:rPr>
              <w:t>640 296</w:t>
            </w:r>
          </w:p>
        </w:tc>
      </w:tr>
    </w:tbl>
    <w:p w14:paraId="04249574" w14:textId="77777777" w:rsidR="00EB78F6" w:rsidRPr="00430FEC" w:rsidRDefault="00EB78F6" w:rsidP="000A2CFC">
      <w:pPr>
        <w:autoSpaceDE w:val="0"/>
        <w:autoSpaceDN w:val="0"/>
        <w:adjustRightInd w:val="0"/>
        <w:spacing w:after="0" w:line="240" w:lineRule="auto"/>
        <w:rPr>
          <w:rFonts w:cs="Arial"/>
          <w:sz w:val="21"/>
          <w:szCs w:val="21"/>
        </w:rPr>
        <w:sectPr w:rsidR="00EB78F6" w:rsidRPr="00430FEC" w:rsidSect="0087150A">
          <w:pgSz w:w="16838" w:h="11906" w:orient="landscape"/>
          <w:pgMar w:top="1418" w:right="1418" w:bottom="1418" w:left="1418" w:header="708" w:footer="708" w:gutter="0"/>
          <w:cols w:space="708"/>
          <w:docGrid w:linePitch="360"/>
        </w:sectPr>
      </w:pPr>
    </w:p>
    <w:p w14:paraId="0A86435C" w14:textId="77777777" w:rsidR="009212DC" w:rsidRPr="00703DEF" w:rsidRDefault="006002F2" w:rsidP="00703DEF">
      <w:pPr>
        <w:pStyle w:val="Titre1"/>
        <w:numPr>
          <w:ilvl w:val="0"/>
          <w:numId w:val="1"/>
        </w:numPr>
        <w:spacing w:before="360" w:after="240"/>
      </w:pPr>
      <w:bookmarkStart w:id="57" w:name="_Toc349120510"/>
      <w:r w:rsidRPr="00703DEF">
        <w:t>REFERENCES</w:t>
      </w:r>
      <w:bookmarkEnd w:id="57"/>
    </w:p>
    <w:p w14:paraId="5BD2C715" w14:textId="77777777" w:rsidR="00595B38" w:rsidRPr="00595B38" w:rsidRDefault="00595B38" w:rsidP="00024A28">
      <w:pPr>
        <w:pStyle w:val="Paragraphedeliste"/>
        <w:numPr>
          <w:ilvl w:val="0"/>
          <w:numId w:val="39"/>
        </w:numPr>
        <w:spacing w:after="120" w:line="240" w:lineRule="auto"/>
        <w:ind w:left="714" w:hanging="357"/>
        <w:contextualSpacing w:val="0"/>
      </w:pPr>
      <w:r w:rsidRPr="00595B38">
        <w:rPr>
          <w:rStyle w:val="hps"/>
          <w:rFonts w:cs="Calibri"/>
          <w:color w:val="333333"/>
        </w:rPr>
        <w:t>L’A</w:t>
      </w:r>
      <w:r w:rsidRPr="00595B38">
        <w:rPr>
          <w:rStyle w:val="hps"/>
          <w:rFonts w:eastAsia="Times New Roman" w:cs="Calibri"/>
          <w:color w:val="333333"/>
        </w:rPr>
        <w:t xml:space="preserve">ssemblée </w:t>
      </w:r>
      <w:r w:rsidRPr="00595B38">
        <w:rPr>
          <w:rStyle w:val="hps"/>
          <w:rFonts w:cs="Calibri"/>
          <w:color w:val="333333"/>
        </w:rPr>
        <w:t>N</w:t>
      </w:r>
      <w:r w:rsidRPr="00595B38">
        <w:rPr>
          <w:rStyle w:val="hps"/>
          <w:rFonts w:eastAsia="Times New Roman" w:cs="Calibri"/>
          <w:color w:val="333333"/>
        </w:rPr>
        <w:t xml:space="preserve">ationale de la </w:t>
      </w:r>
      <w:r w:rsidRPr="00595B38">
        <w:rPr>
          <w:rStyle w:val="hps"/>
          <w:rFonts w:cs="Calibri"/>
          <w:color w:val="333333"/>
        </w:rPr>
        <w:t>R</w:t>
      </w:r>
      <w:r w:rsidRPr="00595B38">
        <w:rPr>
          <w:rStyle w:val="hps"/>
          <w:rFonts w:eastAsia="Times New Roman" w:cs="Calibri"/>
          <w:color w:val="333333"/>
        </w:rPr>
        <w:t xml:space="preserve">épublique de </w:t>
      </w:r>
      <w:r w:rsidRPr="00595B38">
        <w:rPr>
          <w:rStyle w:val="hps"/>
          <w:rFonts w:cs="Calibri"/>
          <w:color w:val="333333"/>
        </w:rPr>
        <w:t>G</w:t>
      </w:r>
      <w:r w:rsidRPr="00595B38">
        <w:rPr>
          <w:rStyle w:val="hps"/>
          <w:rFonts w:eastAsia="Times New Roman" w:cs="Calibri"/>
          <w:color w:val="333333"/>
        </w:rPr>
        <w:t xml:space="preserve">uinée, </w:t>
      </w:r>
      <w:r w:rsidRPr="00595B38">
        <w:rPr>
          <w:rStyle w:val="hps"/>
          <w:rFonts w:cs="Calibri"/>
          <w:color w:val="333333"/>
        </w:rPr>
        <w:t>L</w:t>
      </w:r>
      <w:r w:rsidRPr="00595B38">
        <w:rPr>
          <w:rStyle w:val="hps"/>
          <w:rFonts w:eastAsia="Times New Roman" w:cs="Calibri"/>
          <w:color w:val="333333"/>
        </w:rPr>
        <w:t>oi L/2006/…</w:t>
      </w:r>
      <w:r w:rsidRPr="00595B38">
        <w:rPr>
          <w:rStyle w:val="hps"/>
          <w:rFonts w:cs="Calibri"/>
          <w:color w:val="333333"/>
        </w:rPr>
        <w:t>/AN</w:t>
      </w:r>
      <w:r w:rsidRPr="00595B38">
        <w:rPr>
          <w:rStyle w:val="hps"/>
          <w:rFonts w:eastAsia="Times New Roman" w:cs="Calibri"/>
          <w:color w:val="333333"/>
        </w:rPr>
        <w:t xml:space="preserve"> </w:t>
      </w:r>
      <w:r w:rsidRPr="00595B38">
        <w:rPr>
          <w:rStyle w:val="hps"/>
          <w:rFonts w:cs="Calibri"/>
          <w:color w:val="333333"/>
        </w:rPr>
        <w:t>A</w:t>
      </w:r>
      <w:r w:rsidRPr="00595B38">
        <w:rPr>
          <w:rStyle w:val="hps"/>
          <w:rFonts w:eastAsia="Times New Roman" w:cs="Calibri"/>
          <w:color w:val="333333"/>
        </w:rPr>
        <w:t xml:space="preserve">doptant et promulguant la Loi portant Code des Collectivités Locales en </w:t>
      </w:r>
      <w:r w:rsidRPr="00595B38">
        <w:rPr>
          <w:rStyle w:val="hps"/>
          <w:rFonts w:cs="Calibri"/>
          <w:color w:val="333333"/>
        </w:rPr>
        <w:t>R</w:t>
      </w:r>
      <w:r w:rsidRPr="00595B38">
        <w:rPr>
          <w:rStyle w:val="hps"/>
          <w:rFonts w:eastAsia="Times New Roman" w:cs="Calibri"/>
          <w:color w:val="333333"/>
        </w:rPr>
        <w:t>épublique de Guinée, 200…</w:t>
      </w:r>
    </w:p>
    <w:p w14:paraId="402C6657" w14:textId="77777777" w:rsidR="00595B38" w:rsidRPr="00595B38" w:rsidRDefault="00595B38" w:rsidP="00024A28">
      <w:pPr>
        <w:pStyle w:val="Paragraphedeliste"/>
        <w:numPr>
          <w:ilvl w:val="0"/>
          <w:numId w:val="39"/>
        </w:numPr>
        <w:spacing w:after="120" w:line="240" w:lineRule="auto"/>
        <w:ind w:left="714" w:hanging="357"/>
        <w:contextualSpacing w:val="0"/>
        <w:rPr>
          <w:rStyle w:val="Appelnotedebasdep"/>
          <w:rFonts w:eastAsia="Times New Roman" w:cs="Calibri"/>
          <w:color w:val="333333"/>
          <w:vertAlign w:val="baseline"/>
        </w:rPr>
      </w:pPr>
      <w:r w:rsidRPr="00595B38">
        <w:rPr>
          <w:rStyle w:val="hps"/>
          <w:rFonts w:eastAsia="Times New Roman" w:cs="Calibri"/>
          <w:color w:val="333333"/>
        </w:rPr>
        <w:t>République de Guinée, Ministère de la Santé et de l’Hygiène publique, annuaire statistique sanitaire, 2011</w:t>
      </w:r>
      <w:r w:rsidR="005F2687">
        <w:rPr>
          <w:rStyle w:val="Appelnotedebasdep"/>
        </w:rPr>
        <w:t>Plan stratégique de développement des ressources humaines pour la sante</w:t>
      </w:r>
    </w:p>
    <w:p w14:paraId="025EFF29" w14:textId="77777777" w:rsidR="00595B38" w:rsidRPr="00595B38" w:rsidRDefault="00595B38" w:rsidP="00024A28">
      <w:pPr>
        <w:pStyle w:val="Paragraphedeliste"/>
        <w:numPr>
          <w:ilvl w:val="0"/>
          <w:numId w:val="39"/>
        </w:numPr>
        <w:spacing w:after="120" w:line="240" w:lineRule="auto"/>
        <w:ind w:left="714" w:hanging="357"/>
        <w:contextualSpacing w:val="0"/>
        <w:rPr>
          <w:color w:val="FFFFFF"/>
        </w:rPr>
      </w:pPr>
      <w:r w:rsidRPr="00595B38">
        <w:rPr>
          <w:smallCaps/>
        </w:rPr>
        <w:t>R</w:t>
      </w:r>
      <w:r w:rsidRPr="00595B38">
        <w:t>apport national  sur les objectifs du millénaire pour le développement</w:t>
      </w:r>
      <w:r w:rsidRPr="00595B38">
        <w:rPr>
          <w:smallCaps/>
        </w:rPr>
        <w:t xml:space="preserve">, </w:t>
      </w:r>
      <w:r w:rsidRPr="00595B38">
        <w:t>Guinée, 2009</w:t>
      </w:r>
    </w:p>
    <w:p w14:paraId="116F7C6C" w14:textId="77777777" w:rsidR="009212DC" w:rsidRPr="00595B38" w:rsidRDefault="00595B38" w:rsidP="00024A28">
      <w:pPr>
        <w:pStyle w:val="Paragraphedeliste"/>
        <w:numPr>
          <w:ilvl w:val="0"/>
          <w:numId w:val="39"/>
        </w:numPr>
        <w:spacing w:after="120" w:line="240" w:lineRule="auto"/>
        <w:ind w:left="714" w:hanging="357"/>
        <w:rPr>
          <w:rFonts w:cs="Arial"/>
        </w:rPr>
      </w:pPr>
      <w:r w:rsidRPr="00595B38">
        <w:rPr>
          <w:rStyle w:val="hps"/>
          <w:rFonts w:cs="Calibri"/>
          <w:color w:val="333333"/>
        </w:rPr>
        <w:t>Y-B. Camara., A. T. Diallo.,  A. A. Bah., analyse de situation des ressources humaines pour la santé, Ministère de la Santé et de l’Hygiène publique, République de Guinée, Juillet 2012</w:t>
      </w:r>
    </w:p>
    <w:p w14:paraId="7D04FB5F" w14:textId="77777777" w:rsidR="006E0E22" w:rsidRPr="006E0E22" w:rsidRDefault="006E0E22" w:rsidP="00024A28">
      <w:pPr>
        <w:pStyle w:val="Notedebasdepage"/>
        <w:numPr>
          <w:ilvl w:val="0"/>
          <w:numId w:val="39"/>
        </w:numPr>
        <w:spacing w:after="120"/>
        <w:ind w:left="714" w:hanging="357"/>
        <w:rPr>
          <w:rStyle w:val="hps"/>
          <w:rFonts w:eastAsia="Calibri" w:cs="Calibri"/>
          <w:color w:val="333333"/>
          <w:sz w:val="22"/>
          <w:szCs w:val="22"/>
        </w:rPr>
      </w:pPr>
      <w:r w:rsidRPr="006E0E22">
        <w:rPr>
          <w:rStyle w:val="hps"/>
          <w:rFonts w:eastAsia="Calibri" w:cs="Calibri"/>
          <w:color w:val="333333"/>
          <w:sz w:val="22"/>
          <w:szCs w:val="22"/>
        </w:rPr>
        <w:t>Enquête démographique et de santé, 2005</w:t>
      </w:r>
    </w:p>
    <w:p w14:paraId="432C6EF0" w14:textId="77777777" w:rsidR="006E0E22" w:rsidRPr="00F915E0" w:rsidRDefault="006E0E22" w:rsidP="00024A28">
      <w:pPr>
        <w:pStyle w:val="Notedebasdepage"/>
        <w:numPr>
          <w:ilvl w:val="0"/>
          <w:numId w:val="39"/>
        </w:numPr>
        <w:spacing w:after="120"/>
        <w:ind w:left="714" w:hanging="357"/>
        <w:rPr>
          <w:rStyle w:val="hps"/>
          <w:rFonts w:cs="Calibri"/>
          <w:color w:val="333333"/>
          <w:lang w:val="en-US"/>
        </w:rPr>
      </w:pPr>
      <w:r w:rsidRPr="00F915E0">
        <w:rPr>
          <w:rStyle w:val="hps"/>
          <w:rFonts w:cs="Calibri"/>
          <w:color w:val="333333"/>
          <w:lang w:val="en-US"/>
        </w:rPr>
        <w:t>Health Systems Report: Guinea. March 2011, http://healthsystems2020.healthsystemsdatabase.org/</w:t>
      </w:r>
    </w:p>
    <w:p w14:paraId="1AA8B7BE" w14:textId="77777777" w:rsidR="009212DC" w:rsidRPr="0095044B" w:rsidRDefault="0095044B" w:rsidP="00024A28">
      <w:pPr>
        <w:pStyle w:val="Notedebasdepage"/>
        <w:numPr>
          <w:ilvl w:val="0"/>
          <w:numId w:val="39"/>
        </w:numPr>
        <w:spacing w:after="120"/>
        <w:ind w:left="714" w:hanging="357"/>
        <w:rPr>
          <w:rFonts w:cs="Arial"/>
          <w:sz w:val="22"/>
          <w:szCs w:val="22"/>
        </w:rPr>
      </w:pPr>
      <w:r w:rsidRPr="0095044B">
        <w:rPr>
          <w:rStyle w:val="hps"/>
          <w:rFonts w:cs="Calibri"/>
          <w:color w:val="333333"/>
          <w:sz w:val="22"/>
          <w:szCs w:val="22"/>
        </w:rPr>
        <w:t>République</w:t>
      </w:r>
      <w:r w:rsidRPr="0095044B">
        <w:rPr>
          <w:sz w:val="22"/>
          <w:szCs w:val="22"/>
        </w:rPr>
        <w:t xml:space="preserve"> de Guinée, Constitution…..</w:t>
      </w:r>
    </w:p>
    <w:p w14:paraId="559DC399" w14:textId="77777777" w:rsidR="0095044B" w:rsidRPr="0095044B" w:rsidRDefault="0095044B" w:rsidP="00024A28">
      <w:pPr>
        <w:pStyle w:val="Notedebasdepage"/>
        <w:numPr>
          <w:ilvl w:val="0"/>
          <w:numId w:val="39"/>
        </w:numPr>
        <w:spacing w:after="120"/>
        <w:ind w:left="714" w:hanging="357"/>
        <w:rPr>
          <w:rFonts w:cs="Arial"/>
          <w:sz w:val="22"/>
          <w:szCs w:val="22"/>
        </w:rPr>
      </w:pPr>
      <w:r w:rsidRPr="0095044B">
        <w:rPr>
          <w:sz w:val="22"/>
          <w:szCs w:val="22"/>
        </w:rPr>
        <w:t xml:space="preserve">Ministère de l’Economie et des finances, </w:t>
      </w:r>
      <w:r w:rsidRPr="0095044B">
        <w:rPr>
          <w:rFonts w:cs="ArialBlack"/>
          <w:sz w:val="22"/>
          <w:szCs w:val="22"/>
        </w:rPr>
        <w:t>document de stratégie de réduction de la pauvreté (2011-2012), juin 2011</w:t>
      </w:r>
    </w:p>
    <w:p w14:paraId="20659AAD" w14:textId="77777777" w:rsidR="0095044B" w:rsidRPr="0095044B" w:rsidRDefault="0095044B" w:rsidP="00F020A0">
      <w:pPr>
        <w:pStyle w:val="Notedebasdepage"/>
        <w:spacing w:after="120"/>
        <w:ind w:left="357"/>
        <w:jc w:val="left"/>
        <w:rPr>
          <w:rFonts w:cs="Arial"/>
          <w:sz w:val="22"/>
          <w:szCs w:val="22"/>
        </w:rPr>
      </w:pPr>
    </w:p>
    <w:p w14:paraId="74EBAD5F" w14:textId="77777777" w:rsidR="009212DC" w:rsidRPr="00595B38" w:rsidRDefault="009212DC" w:rsidP="009212DC">
      <w:pPr>
        <w:rPr>
          <w:rFonts w:cs="Arial"/>
          <w:sz w:val="21"/>
          <w:szCs w:val="21"/>
        </w:rPr>
      </w:pPr>
    </w:p>
    <w:p w14:paraId="1066FD24" w14:textId="77777777" w:rsidR="006002F2" w:rsidRPr="00595B38" w:rsidRDefault="006002F2" w:rsidP="009212DC">
      <w:pPr>
        <w:rPr>
          <w:rFonts w:cs="Arial"/>
          <w:sz w:val="21"/>
          <w:szCs w:val="21"/>
        </w:rPr>
        <w:sectPr w:rsidR="006002F2" w:rsidRPr="00595B38" w:rsidSect="006002F2">
          <w:pgSz w:w="11906" w:h="16838"/>
          <w:pgMar w:top="1418" w:right="1418" w:bottom="1418" w:left="1418" w:header="708" w:footer="708" w:gutter="0"/>
          <w:cols w:space="708"/>
          <w:docGrid w:linePitch="360"/>
        </w:sectPr>
      </w:pPr>
    </w:p>
    <w:p w14:paraId="5A0A09A5" w14:textId="77777777" w:rsidR="009212DC" w:rsidRPr="00703DEF" w:rsidRDefault="006002F2" w:rsidP="00703DEF">
      <w:pPr>
        <w:pStyle w:val="Titre1"/>
        <w:numPr>
          <w:ilvl w:val="0"/>
          <w:numId w:val="1"/>
        </w:numPr>
        <w:spacing w:before="360" w:after="240"/>
      </w:pPr>
      <w:bookmarkStart w:id="58" w:name="_Toc349120511"/>
      <w:r w:rsidRPr="00703DEF">
        <w:t>ANNEXES</w:t>
      </w:r>
      <w:bookmarkEnd w:id="58"/>
    </w:p>
    <w:p w14:paraId="4E20E84A" w14:textId="77777777" w:rsidR="00F16C92" w:rsidRDefault="00F16C92" w:rsidP="009212DC">
      <w:pPr>
        <w:rPr>
          <w:rFonts w:cs="Arial"/>
          <w:sz w:val="21"/>
          <w:szCs w:val="21"/>
          <w:lang w:val="en-US"/>
        </w:rPr>
        <w:sectPr w:rsidR="00F16C92" w:rsidSect="00F16C92">
          <w:pgSz w:w="11906" w:h="16838"/>
          <w:pgMar w:top="1418" w:right="1247" w:bottom="1418" w:left="1247" w:header="709" w:footer="709" w:gutter="0"/>
          <w:cols w:space="708"/>
          <w:docGrid w:linePitch="360"/>
        </w:sectPr>
      </w:pPr>
    </w:p>
    <w:p w14:paraId="5F7C478E" w14:textId="77777777" w:rsidR="009212DC" w:rsidRPr="004D6630" w:rsidRDefault="009212DC" w:rsidP="009212DC">
      <w:pPr>
        <w:rPr>
          <w:rFonts w:cs="Arial"/>
          <w:sz w:val="21"/>
          <w:szCs w:val="21"/>
          <w:lang w:val="en-US"/>
        </w:rPr>
      </w:pPr>
    </w:p>
    <w:p w14:paraId="3DD20946" w14:textId="77777777" w:rsidR="00BD1CFF" w:rsidRPr="00703DEF" w:rsidRDefault="00BD1CFF" w:rsidP="00703DEF">
      <w:pPr>
        <w:pStyle w:val="Titre2"/>
        <w:numPr>
          <w:ilvl w:val="1"/>
          <w:numId w:val="1"/>
        </w:numPr>
      </w:pPr>
      <w:bookmarkStart w:id="59" w:name="_Toc349120512"/>
      <w:r w:rsidRPr="00703DEF">
        <w:t>A</w:t>
      </w:r>
      <w:r w:rsidR="00703DEF">
        <w:t>rbres à problèmes</w:t>
      </w:r>
      <w:bookmarkEnd w:id="59"/>
    </w:p>
    <w:p w14:paraId="3DBA917B" w14:textId="77777777" w:rsidR="006D4D79" w:rsidRDefault="006D4D79" w:rsidP="00703DEF">
      <w:pPr>
        <w:pStyle w:val="Titre3"/>
        <w:numPr>
          <w:ilvl w:val="2"/>
          <w:numId w:val="1"/>
        </w:numPr>
      </w:pPr>
      <w:bookmarkStart w:id="60" w:name="_Toc349120513"/>
      <w:r>
        <w:t>Problèmes de disponibilité des RHS</w:t>
      </w:r>
      <w:bookmarkEnd w:id="60"/>
    </w:p>
    <w:p w14:paraId="396BE75D" w14:textId="77777777" w:rsidR="00BD1CFF" w:rsidRDefault="008F3534">
      <w:pPr>
        <w:rPr>
          <w:b/>
          <w:bCs/>
        </w:rPr>
      </w:pPr>
      <w:r>
        <w:rPr>
          <w:noProof/>
          <w:lang w:eastAsia="fr-FR"/>
        </w:rPr>
        <w:drawing>
          <wp:inline distT="0" distB="0" distL="0" distR="0" wp14:anchorId="3C303CDF" wp14:editId="219BF880">
            <wp:extent cx="8912577" cy="4906645"/>
            <wp:effectExtent l="38100" t="0" r="22225" b="0"/>
            <wp:docPr id="1"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BD1CFF">
        <w:rPr>
          <w:b/>
          <w:bCs/>
        </w:rPr>
        <w:br w:type="page"/>
      </w:r>
    </w:p>
    <w:p w14:paraId="7B979FCA" w14:textId="77777777" w:rsidR="006D4D79" w:rsidRPr="00703DEF" w:rsidRDefault="006D4D79" w:rsidP="00703DEF">
      <w:pPr>
        <w:pStyle w:val="Titre3"/>
        <w:numPr>
          <w:ilvl w:val="2"/>
          <w:numId w:val="1"/>
        </w:numPr>
      </w:pPr>
      <w:bookmarkStart w:id="61" w:name="_Toc349120514"/>
      <w:r w:rsidRPr="00703DEF">
        <w:t>Problèmes de formation initiale des RHS</w:t>
      </w:r>
      <w:bookmarkEnd w:id="61"/>
    </w:p>
    <w:p w14:paraId="02DA13C1" w14:textId="77777777" w:rsidR="006D4D79" w:rsidRPr="006D4D79" w:rsidRDefault="008F3534" w:rsidP="006D4D79">
      <w:pPr>
        <w:ind w:left="720"/>
        <w:rPr>
          <w:b/>
          <w:bCs/>
        </w:rPr>
      </w:pPr>
      <w:r>
        <w:rPr>
          <w:noProof/>
          <w:lang w:eastAsia="fr-FR"/>
        </w:rPr>
        <w:drawing>
          <wp:inline distT="0" distB="0" distL="0" distR="0" wp14:anchorId="779916E5" wp14:editId="47104B92">
            <wp:extent cx="8893170" cy="5643245"/>
            <wp:effectExtent l="38100" t="0" r="60960" b="0"/>
            <wp:docPr id="2"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33480E6" w14:textId="77777777" w:rsidR="006D4D79" w:rsidRPr="00703DEF" w:rsidRDefault="00C96C8A" w:rsidP="00703DEF">
      <w:pPr>
        <w:pStyle w:val="Titre3"/>
        <w:numPr>
          <w:ilvl w:val="2"/>
          <w:numId w:val="1"/>
        </w:numPr>
      </w:pPr>
      <w:bookmarkStart w:id="62" w:name="_Toc349120515"/>
      <w:r w:rsidRPr="00703DEF">
        <w:t>Problèmes de formation continue</w:t>
      </w:r>
      <w:bookmarkEnd w:id="62"/>
    </w:p>
    <w:p w14:paraId="1041AA5D" w14:textId="77777777" w:rsidR="00C96C8A" w:rsidRDefault="008F3534">
      <w:pPr>
        <w:rPr>
          <w:b/>
          <w:bCs/>
        </w:rPr>
      </w:pPr>
      <w:r>
        <w:rPr>
          <w:noProof/>
          <w:lang w:eastAsia="fr-FR"/>
        </w:rPr>
        <w:drawing>
          <wp:inline distT="0" distB="0" distL="0" distR="0" wp14:anchorId="57300DF5" wp14:editId="69945BC0">
            <wp:extent cx="8891397" cy="4531360"/>
            <wp:effectExtent l="38100" t="0" r="0" b="0"/>
            <wp:docPr id="3" name="Diagramme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C96C8A">
        <w:rPr>
          <w:b/>
          <w:bCs/>
        </w:rPr>
        <w:br w:type="page"/>
      </w:r>
    </w:p>
    <w:p w14:paraId="42315BBE" w14:textId="77777777" w:rsidR="007464C6" w:rsidRPr="00703DEF" w:rsidRDefault="007464C6" w:rsidP="00703DEF">
      <w:pPr>
        <w:pStyle w:val="Titre3"/>
        <w:numPr>
          <w:ilvl w:val="2"/>
          <w:numId w:val="1"/>
        </w:numPr>
      </w:pPr>
      <w:bookmarkStart w:id="63" w:name="_Toc349120516"/>
      <w:r w:rsidRPr="00703DEF">
        <w:t xml:space="preserve">Problèmes </w:t>
      </w:r>
      <w:r w:rsidR="00540B57" w:rsidRPr="00703DEF">
        <w:t xml:space="preserve">de gestion et </w:t>
      </w:r>
      <w:r w:rsidRPr="00703DEF">
        <w:t>de performance des RHS</w:t>
      </w:r>
      <w:bookmarkEnd w:id="63"/>
    </w:p>
    <w:p w14:paraId="7A994F72" w14:textId="77777777" w:rsidR="00C96C8A" w:rsidRPr="00481B0D" w:rsidRDefault="008F3534" w:rsidP="00481B0D">
      <w:pPr>
        <w:rPr>
          <w:b/>
          <w:bCs/>
        </w:rPr>
      </w:pPr>
      <w:r>
        <w:rPr>
          <w:noProof/>
          <w:lang w:eastAsia="fr-FR"/>
        </w:rPr>
        <w:drawing>
          <wp:inline distT="0" distB="0" distL="0" distR="0" wp14:anchorId="7B90B63A" wp14:editId="79ABDB55">
            <wp:extent cx="8898255" cy="5473320"/>
            <wp:effectExtent l="0" t="0" r="0" b="0"/>
            <wp:docPr id="4" name="Diagramm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C96C8A" w:rsidRPr="00481B0D">
        <w:rPr>
          <w:b/>
          <w:bCs/>
        </w:rPr>
        <w:br w:type="page"/>
      </w:r>
      <w:r w:rsidR="00481B0D" w:rsidRPr="00481B0D">
        <w:rPr>
          <w:b/>
          <w:bCs/>
        </w:rPr>
        <w:t xml:space="preserve">9.1.5. </w:t>
      </w:r>
      <w:r w:rsidR="007464C6" w:rsidRPr="00481B0D">
        <w:rPr>
          <w:b/>
          <w:bCs/>
        </w:rPr>
        <w:t xml:space="preserve"> </w:t>
      </w:r>
      <w:r w:rsidR="007464C6" w:rsidRPr="00703DEF">
        <w:rPr>
          <w:rFonts w:ascii="Cambria" w:eastAsia="Times New Roman" w:hAnsi="Cambria"/>
          <w:b/>
          <w:bCs/>
          <w:color w:val="4F81BD"/>
          <w:sz w:val="24"/>
          <w:szCs w:val="24"/>
        </w:rPr>
        <w:t>Problèmes de gouvernance des RHS</w:t>
      </w:r>
    </w:p>
    <w:p w14:paraId="6689C4B8" w14:textId="77777777" w:rsidR="007464C6" w:rsidRPr="007464C6" w:rsidRDefault="008F3534" w:rsidP="007464C6">
      <w:pPr>
        <w:pStyle w:val="Paragraphedeliste"/>
        <w:ind w:left="0"/>
        <w:rPr>
          <w:b/>
          <w:bCs/>
        </w:rPr>
      </w:pPr>
      <w:r>
        <w:rPr>
          <w:noProof/>
          <w:lang w:eastAsia="fr-FR"/>
        </w:rPr>
        <w:drawing>
          <wp:inline distT="0" distB="0" distL="0" distR="0" wp14:anchorId="510A4D48" wp14:editId="1343914F">
            <wp:extent cx="8890255" cy="5384165"/>
            <wp:effectExtent l="19050" t="0" r="0" b="0"/>
            <wp:docPr id="5" name="Diagramme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E4CADDF" w14:textId="77777777" w:rsidR="006B2E88" w:rsidRPr="006B2E88" w:rsidRDefault="006B2E88" w:rsidP="006B2E88">
      <w:pPr>
        <w:ind w:left="360"/>
        <w:rPr>
          <w:b/>
          <w:bCs/>
        </w:rPr>
      </w:pPr>
    </w:p>
    <w:p w14:paraId="6EB7147B" w14:textId="77777777" w:rsidR="007464C6" w:rsidRDefault="006B2E88" w:rsidP="00703DEF">
      <w:pPr>
        <w:pStyle w:val="Titre2"/>
        <w:numPr>
          <w:ilvl w:val="1"/>
          <w:numId w:val="1"/>
        </w:numPr>
      </w:pPr>
      <w:bookmarkStart w:id="64" w:name="_Toc349120517"/>
      <w:r>
        <w:t>Arbres à objectifs</w:t>
      </w:r>
      <w:bookmarkEnd w:id="64"/>
    </w:p>
    <w:p w14:paraId="0099B609" w14:textId="77777777" w:rsidR="006B2E88" w:rsidRPr="007464C6" w:rsidRDefault="006B2E88" w:rsidP="00703DEF">
      <w:pPr>
        <w:pStyle w:val="Titre3"/>
        <w:numPr>
          <w:ilvl w:val="2"/>
          <w:numId w:val="1"/>
        </w:numPr>
      </w:pPr>
      <w:bookmarkStart w:id="65" w:name="_Toc349120518"/>
      <w:r>
        <w:t>Objectifs de disponibilité des RHS</w:t>
      </w:r>
      <w:bookmarkEnd w:id="65"/>
    </w:p>
    <w:p w14:paraId="23E93AC8" w14:textId="77777777" w:rsidR="006B2E88" w:rsidRDefault="008F3534">
      <w:pPr>
        <w:rPr>
          <w:b/>
          <w:bCs/>
        </w:rPr>
      </w:pPr>
      <w:r>
        <w:rPr>
          <w:b/>
          <w:noProof/>
          <w:lang w:eastAsia="fr-FR"/>
        </w:rPr>
        <w:drawing>
          <wp:inline distT="0" distB="0" distL="0" distR="0" wp14:anchorId="222A487C" wp14:editId="4B2B8D25">
            <wp:extent cx="8579615" cy="4046855"/>
            <wp:effectExtent l="38100" t="0" r="0" b="0"/>
            <wp:docPr id="6" name="Diagramme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006B2E88">
        <w:rPr>
          <w:b/>
          <w:bCs/>
        </w:rPr>
        <w:br w:type="page"/>
      </w:r>
    </w:p>
    <w:p w14:paraId="4580D762" w14:textId="77777777" w:rsidR="006B2E88" w:rsidRPr="00703DEF" w:rsidRDefault="006B2E88" w:rsidP="00703DEF">
      <w:pPr>
        <w:pStyle w:val="Titre3"/>
        <w:numPr>
          <w:ilvl w:val="2"/>
          <w:numId w:val="1"/>
        </w:numPr>
      </w:pPr>
      <w:bookmarkStart w:id="66" w:name="_Toc349120519"/>
      <w:r w:rsidRPr="00703DEF">
        <w:t>Objectifs de formation initiale</w:t>
      </w:r>
      <w:bookmarkEnd w:id="66"/>
    </w:p>
    <w:p w14:paraId="7AD3AFF0" w14:textId="77777777" w:rsidR="006B2E88" w:rsidRPr="00DB2CB2" w:rsidRDefault="008F3534" w:rsidP="00DB2CB2">
      <w:pPr>
        <w:ind w:left="720"/>
        <w:rPr>
          <w:b/>
          <w:bCs/>
        </w:rPr>
      </w:pPr>
      <w:r>
        <w:rPr>
          <w:noProof/>
          <w:lang w:eastAsia="fr-FR"/>
        </w:rPr>
        <w:drawing>
          <wp:inline distT="0" distB="0" distL="0" distR="0" wp14:anchorId="60D2A4F3" wp14:editId="0C0ED652">
            <wp:extent cx="8406765" cy="4728845"/>
            <wp:effectExtent l="0" t="0" r="0" b="0"/>
            <wp:docPr id="7" name="Diagramme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r w:rsidR="006B2E88" w:rsidRPr="00DB2CB2">
        <w:rPr>
          <w:b/>
          <w:bCs/>
        </w:rPr>
        <w:br w:type="page"/>
      </w:r>
    </w:p>
    <w:p w14:paraId="261190E9" w14:textId="77777777" w:rsidR="00DB2CB2" w:rsidRPr="00703DEF" w:rsidRDefault="00DB2CB2" w:rsidP="00703DEF">
      <w:pPr>
        <w:pStyle w:val="Titre3"/>
        <w:numPr>
          <w:ilvl w:val="2"/>
          <w:numId w:val="1"/>
        </w:numPr>
      </w:pPr>
      <w:bookmarkStart w:id="67" w:name="_Toc349120520"/>
      <w:r w:rsidRPr="00703DEF">
        <w:t>Objectifs de formation continue</w:t>
      </w:r>
      <w:bookmarkEnd w:id="67"/>
    </w:p>
    <w:p w14:paraId="0AF104E7" w14:textId="77777777" w:rsidR="00DB2CB2" w:rsidRDefault="008F3534">
      <w:pPr>
        <w:rPr>
          <w:b/>
          <w:bCs/>
        </w:rPr>
      </w:pPr>
      <w:r>
        <w:rPr>
          <w:b/>
          <w:noProof/>
          <w:lang w:eastAsia="fr-FR"/>
        </w:rPr>
        <w:drawing>
          <wp:inline distT="0" distB="0" distL="0" distR="0" wp14:anchorId="3040CBAD" wp14:editId="40D2750E">
            <wp:extent cx="8748395" cy="4164207"/>
            <wp:effectExtent l="0" t="0" r="0" b="0"/>
            <wp:docPr id="8" name="Diagramme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r w:rsidR="00DB2CB2">
        <w:rPr>
          <w:b/>
          <w:bCs/>
        </w:rPr>
        <w:br w:type="page"/>
      </w:r>
    </w:p>
    <w:p w14:paraId="5B55C59E" w14:textId="77777777" w:rsidR="00E120F8" w:rsidRPr="00703DEF" w:rsidRDefault="00E120F8" w:rsidP="00703DEF">
      <w:pPr>
        <w:pStyle w:val="Titre3"/>
        <w:numPr>
          <w:ilvl w:val="2"/>
          <w:numId w:val="1"/>
        </w:numPr>
      </w:pPr>
      <w:bookmarkStart w:id="68" w:name="_Toc349120521"/>
      <w:r w:rsidRPr="00703DEF">
        <w:t xml:space="preserve">Objectifs de </w:t>
      </w:r>
      <w:r w:rsidR="00A92755" w:rsidRPr="00703DEF">
        <w:t xml:space="preserve">gestion et de </w:t>
      </w:r>
      <w:r w:rsidRPr="00703DEF">
        <w:t>performance des RHS</w:t>
      </w:r>
      <w:bookmarkEnd w:id="68"/>
    </w:p>
    <w:p w14:paraId="048B24FB" w14:textId="77777777" w:rsidR="00E120F8" w:rsidRPr="0002772D" w:rsidRDefault="008F3534" w:rsidP="0002772D">
      <w:pPr>
        <w:ind w:left="720"/>
        <w:rPr>
          <w:b/>
          <w:bCs/>
        </w:rPr>
      </w:pPr>
      <w:r>
        <w:rPr>
          <w:noProof/>
          <w:lang w:eastAsia="fr-FR"/>
        </w:rPr>
        <w:drawing>
          <wp:inline distT="0" distB="0" distL="0" distR="0" wp14:anchorId="64E15F51" wp14:editId="3512A056">
            <wp:extent cx="8467691" cy="4422140"/>
            <wp:effectExtent l="0" t="0" r="10160" b="0"/>
            <wp:docPr id="9" name="Diagramme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r w:rsidR="00E120F8" w:rsidRPr="0002772D">
        <w:rPr>
          <w:b/>
          <w:bCs/>
        </w:rPr>
        <w:br w:type="page"/>
      </w:r>
    </w:p>
    <w:p w14:paraId="691657D8" w14:textId="77777777" w:rsidR="0002772D" w:rsidRPr="00703DEF" w:rsidRDefault="0002772D" w:rsidP="00703DEF">
      <w:pPr>
        <w:pStyle w:val="Titre3"/>
        <w:numPr>
          <w:ilvl w:val="2"/>
          <w:numId w:val="1"/>
        </w:numPr>
      </w:pPr>
      <w:bookmarkStart w:id="69" w:name="_Toc349120522"/>
      <w:r w:rsidRPr="00703DEF">
        <w:t xml:space="preserve">Objectifs de gouvernance </w:t>
      </w:r>
      <w:r w:rsidR="00A92755" w:rsidRPr="00703DEF">
        <w:t>des RHS</w:t>
      </w:r>
      <w:bookmarkEnd w:id="69"/>
    </w:p>
    <w:p w14:paraId="1934EF2F" w14:textId="77777777" w:rsidR="0002772D" w:rsidRDefault="008F3534">
      <w:pPr>
        <w:rPr>
          <w:b/>
          <w:bCs/>
        </w:rPr>
      </w:pPr>
      <w:r>
        <w:rPr>
          <w:b/>
          <w:noProof/>
          <w:lang w:eastAsia="fr-FR"/>
        </w:rPr>
        <w:drawing>
          <wp:inline distT="0" distB="0" distL="0" distR="0" wp14:anchorId="269DCB06" wp14:editId="0E827F79">
            <wp:extent cx="8721090" cy="2907030"/>
            <wp:effectExtent l="0" t="0" r="0" b="0"/>
            <wp:docPr id="10" name="Diagramme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r w:rsidR="0002772D">
        <w:rPr>
          <w:b/>
          <w:bCs/>
        </w:rPr>
        <w:br w:type="page"/>
      </w:r>
    </w:p>
    <w:p w14:paraId="1EC89F44" w14:textId="77777777" w:rsidR="001D040E" w:rsidRPr="001D040E" w:rsidRDefault="001D040E" w:rsidP="00BB149A">
      <w:pPr>
        <w:pStyle w:val="Titre2"/>
        <w:numPr>
          <w:ilvl w:val="1"/>
          <w:numId w:val="1"/>
        </w:numPr>
        <w:spacing w:after="60"/>
      </w:pPr>
      <w:bookmarkStart w:id="70" w:name="_Toc349120523"/>
      <w:r w:rsidRPr="00BD1CFF">
        <w:t>CADRE DES ORIENTATIONS STRATEGIQUES POUR LE DEVELOPPEMENT DES RESSOURCES HUMAINES POUR LA SANTE (RHS)</w:t>
      </w:r>
      <w:bookmarkEnd w:id="70"/>
    </w:p>
    <w:tbl>
      <w:tblPr>
        <w:tblW w:w="14643" w:type="dxa"/>
        <w:jc w:val="center"/>
        <w:tblCellMar>
          <w:left w:w="70" w:type="dxa"/>
          <w:right w:w="70" w:type="dxa"/>
        </w:tblCellMar>
        <w:tblLook w:val="04A0" w:firstRow="1" w:lastRow="0" w:firstColumn="1" w:lastColumn="0" w:noHBand="0" w:noVBand="1"/>
      </w:tblPr>
      <w:tblGrid>
        <w:gridCol w:w="3014"/>
        <w:gridCol w:w="11629"/>
      </w:tblGrid>
      <w:tr w:rsidR="001D040E" w:rsidRPr="000D7789" w14:paraId="10929077" w14:textId="77777777" w:rsidTr="006E0E22">
        <w:trPr>
          <w:trHeight w:val="600"/>
          <w:jc w:val="center"/>
        </w:trPr>
        <w:tc>
          <w:tcPr>
            <w:tcW w:w="301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92A83B"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Objectif global</w:t>
            </w:r>
          </w:p>
        </w:tc>
        <w:tc>
          <w:tcPr>
            <w:tcW w:w="11629" w:type="dxa"/>
            <w:tcBorders>
              <w:top w:val="single" w:sz="8" w:space="0" w:color="auto"/>
              <w:left w:val="nil"/>
              <w:bottom w:val="single" w:sz="4" w:space="0" w:color="auto"/>
              <w:right w:val="single" w:sz="8" w:space="0" w:color="auto"/>
            </w:tcBorders>
            <w:shd w:val="clear" w:color="auto" w:fill="auto"/>
            <w:vAlign w:val="center"/>
            <w:hideMark/>
          </w:tcPr>
          <w:p w14:paraId="424C9F93"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Disposer, à tous points de prestation, d’une main d'œuvre appropriée pour offrir des services de santé conformes aux normes et procédures en la matière.</w:t>
            </w:r>
          </w:p>
        </w:tc>
      </w:tr>
      <w:tr w:rsidR="001D040E" w:rsidRPr="000D7789" w14:paraId="19C22B49" w14:textId="77777777" w:rsidTr="006E0E22">
        <w:trPr>
          <w:trHeight w:val="300"/>
          <w:jc w:val="center"/>
        </w:trPr>
        <w:tc>
          <w:tcPr>
            <w:tcW w:w="3014" w:type="dxa"/>
            <w:tcBorders>
              <w:top w:val="nil"/>
              <w:left w:val="single" w:sz="8" w:space="0" w:color="auto"/>
              <w:bottom w:val="single" w:sz="4" w:space="0" w:color="auto"/>
              <w:right w:val="single" w:sz="4" w:space="0" w:color="auto"/>
            </w:tcBorders>
            <w:shd w:val="clear" w:color="auto" w:fill="auto"/>
            <w:vAlign w:val="center"/>
            <w:hideMark/>
          </w:tcPr>
          <w:p w14:paraId="61BCD256"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Axe stratégique 1</w:t>
            </w:r>
          </w:p>
        </w:tc>
        <w:tc>
          <w:tcPr>
            <w:tcW w:w="11629" w:type="dxa"/>
            <w:tcBorders>
              <w:top w:val="nil"/>
              <w:left w:val="nil"/>
              <w:bottom w:val="single" w:sz="4" w:space="0" w:color="auto"/>
              <w:right w:val="single" w:sz="8" w:space="0" w:color="auto"/>
            </w:tcBorders>
            <w:shd w:val="clear" w:color="auto" w:fill="auto"/>
            <w:vAlign w:val="center"/>
            <w:hideMark/>
          </w:tcPr>
          <w:p w14:paraId="23DE146C"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Amélioration de la Gouvernance des RHS</w:t>
            </w:r>
          </w:p>
        </w:tc>
      </w:tr>
      <w:tr w:rsidR="001D040E" w:rsidRPr="000D7789" w14:paraId="3E674986" w14:textId="77777777" w:rsidTr="006E0E22">
        <w:trPr>
          <w:trHeight w:val="300"/>
          <w:jc w:val="center"/>
        </w:trPr>
        <w:tc>
          <w:tcPr>
            <w:tcW w:w="3014" w:type="dxa"/>
            <w:tcBorders>
              <w:top w:val="nil"/>
              <w:left w:val="single" w:sz="8" w:space="0" w:color="auto"/>
              <w:bottom w:val="single" w:sz="4" w:space="0" w:color="auto"/>
              <w:right w:val="single" w:sz="4" w:space="0" w:color="auto"/>
            </w:tcBorders>
            <w:shd w:val="clear" w:color="auto" w:fill="auto"/>
            <w:vAlign w:val="center"/>
            <w:hideMark/>
          </w:tcPr>
          <w:p w14:paraId="49033DE6"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Objectif spécifique 1</w:t>
            </w:r>
          </w:p>
        </w:tc>
        <w:tc>
          <w:tcPr>
            <w:tcW w:w="11629" w:type="dxa"/>
            <w:tcBorders>
              <w:top w:val="nil"/>
              <w:left w:val="nil"/>
              <w:bottom w:val="single" w:sz="4" w:space="0" w:color="auto"/>
              <w:right w:val="single" w:sz="8" w:space="0" w:color="auto"/>
            </w:tcBorders>
            <w:shd w:val="clear" w:color="auto" w:fill="auto"/>
            <w:vAlign w:val="center"/>
            <w:hideMark/>
          </w:tcPr>
          <w:p w14:paraId="1C6A8B1B"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 xml:space="preserve">Mettre en place un cadre institutionnel propice à une gouvernance efficace des RHS  </w:t>
            </w:r>
          </w:p>
        </w:tc>
      </w:tr>
      <w:tr w:rsidR="001D040E" w:rsidRPr="000D7789" w14:paraId="67BC7970"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1B7C74CC"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1.1.</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Développement des fonctions de leadership et de management chez les décideurs du MSHP</w:t>
            </w:r>
          </w:p>
        </w:tc>
        <w:tc>
          <w:tcPr>
            <w:tcW w:w="11629" w:type="dxa"/>
            <w:tcBorders>
              <w:top w:val="nil"/>
              <w:left w:val="nil"/>
              <w:bottom w:val="single" w:sz="4" w:space="0" w:color="auto"/>
              <w:right w:val="single" w:sz="8" w:space="0" w:color="auto"/>
            </w:tcBorders>
            <w:shd w:val="clear" w:color="000000" w:fill="FFFFFF"/>
            <w:vAlign w:val="center"/>
            <w:hideMark/>
          </w:tcPr>
          <w:p w14:paraId="109964CB"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Former les décideurs du MSHP</w:t>
            </w:r>
            <w:r w:rsidRPr="000A69F7">
              <w:rPr>
                <w:rFonts w:eastAsia="Times New Roman"/>
                <w:b/>
                <w:bCs/>
                <w:color w:val="00B050"/>
                <w:lang w:eastAsia="fr-FR"/>
              </w:rPr>
              <w:t xml:space="preserve"> </w:t>
            </w:r>
            <w:r w:rsidRPr="000A69F7">
              <w:rPr>
                <w:rFonts w:eastAsia="Times New Roman"/>
                <w:color w:val="000000"/>
                <w:lang w:eastAsia="fr-FR"/>
              </w:rPr>
              <w:t xml:space="preserve">en leadership et management axés sur la gestion du système de santé </w:t>
            </w:r>
          </w:p>
        </w:tc>
      </w:tr>
      <w:tr w:rsidR="001D040E" w:rsidRPr="000D7789" w14:paraId="4C99048B"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448BB8A5"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3F376E8E"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Organiser un séminaire gouvernemental autour de la problématique des RHS</w:t>
            </w:r>
          </w:p>
        </w:tc>
      </w:tr>
      <w:tr w:rsidR="001D040E" w:rsidRPr="000D7789" w14:paraId="1B2FE5A2"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255022DD"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0E562E03"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et mettre en œuvre un programme de communication et de dialogue réguliers entre le MSHP et les autres parties prenantes des RHS</w:t>
            </w:r>
          </w:p>
        </w:tc>
      </w:tr>
      <w:tr w:rsidR="001D040E" w:rsidRPr="000D7789" w14:paraId="6902BAF7"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178948B4"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08B6D47F"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Instituer un dispositif fonctionnel de suivi de l’application des lois et règlements au niveau de la Fonction publique et du MSHP</w:t>
            </w:r>
          </w:p>
        </w:tc>
      </w:tr>
      <w:tr w:rsidR="001D040E" w:rsidRPr="000D7789" w14:paraId="06D93519"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28CB83BA"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228942ED"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et faire valider le document  de politique des RHS</w:t>
            </w:r>
          </w:p>
        </w:tc>
      </w:tr>
      <w:tr w:rsidR="001D040E" w:rsidRPr="000D7789" w14:paraId="0251C501"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55D6BFFF"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2A907128"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Réviser et faire valider le plan de développement des RHS, suite au rapport d’analyse de la pratique sage-femme, à la révision de politique de santé et du PNDS</w:t>
            </w:r>
          </w:p>
        </w:tc>
      </w:tr>
      <w:tr w:rsidR="001D040E" w:rsidRPr="000D7789" w14:paraId="4D7EADDD"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15FF770E"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1.2.</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Renforcement des capacités managériales et de leadership des responsables de la DRH du MSHP</w:t>
            </w:r>
          </w:p>
        </w:tc>
        <w:tc>
          <w:tcPr>
            <w:tcW w:w="11629" w:type="dxa"/>
            <w:tcBorders>
              <w:top w:val="nil"/>
              <w:left w:val="nil"/>
              <w:bottom w:val="single" w:sz="4" w:space="0" w:color="auto"/>
              <w:right w:val="single" w:sz="8" w:space="0" w:color="auto"/>
            </w:tcBorders>
            <w:shd w:val="clear" w:color="auto" w:fill="auto"/>
            <w:vAlign w:val="center"/>
            <w:hideMark/>
          </w:tcPr>
          <w:p w14:paraId="048716B4"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Former les responsables de la DRH</w:t>
            </w:r>
            <w:r w:rsidRPr="000A69F7">
              <w:rPr>
                <w:rFonts w:eastAsia="Times New Roman"/>
                <w:b/>
                <w:bCs/>
                <w:color w:val="00B050"/>
                <w:lang w:eastAsia="fr-FR"/>
              </w:rPr>
              <w:t xml:space="preserve"> </w:t>
            </w:r>
            <w:r w:rsidRPr="000A69F7">
              <w:rPr>
                <w:rFonts w:eastAsia="Times New Roman"/>
                <w:color w:val="000000"/>
                <w:lang w:eastAsia="fr-FR"/>
              </w:rPr>
              <w:t>du MSHP en leadership et management axés sur la gestion des RHS</w:t>
            </w:r>
          </w:p>
        </w:tc>
      </w:tr>
      <w:tr w:rsidR="001D040E" w:rsidRPr="000D7789" w14:paraId="100A8A0D"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0FE0D327"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3F1126CE"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 xml:space="preserve">Définir un dispositif institutionnel (mission, statut hiérarchique, organisation et ressources) de la  structure de gestion des RHS au MSHP </w:t>
            </w:r>
          </w:p>
        </w:tc>
      </w:tr>
      <w:tr w:rsidR="001D040E" w:rsidRPr="000D7789" w14:paraId="109A1E42"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7F5EC6B2"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71F9A0C8"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 xml:space="preserve">Elaborer le plan de développement des capacités de la structure de gestion des RHS retenue </w:t>
            </w:r>
          </w:p>
        </w:tc>
      </w:tr>
      <w:tr w:rsidR="001D040E" w:rsidRPr="000D7789" w14:paraId="35AC9063"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0387785C"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1.3.</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Renforcement des capacités de coordination pour les RHS</w:t>
            </w:r>
          </w:p>
        </w:tc>
        <w:tc>
          <w:tcPr>
            <w:tcW w:w="11629" w:type="dxa"/>
            <w:tcBorders>
              <w:top w:val="nil"/>
              <w:left w:val="nil"/>
              <w:bottom w:val="single" w:sz="4" w:space="0" w:color="auto"/>
              <w:right w:val="single" w:sz="8" w:space="0" w:color="auto"/>
            </w:tcBorders>
            <w:shd w:val="clear" w:color="auto" w:fill="auto"/>
            <w:vAlign w:val="center"/>
            <w:hideMark/>
          </w:tcPr>
          <w:p w14:paraId="7F21259A"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Former les membres du Comité intersectoriel des RHS en leadership et management</w:t>
            </w:r>
          </w:p>
        </w:tc>
      </w:tr>
      <w:tr w:rsidR="001D040E" w:rsidRPr="000D7789" w14:paraId="0DE0EDA7"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382C0127"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0B35112F"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 plan d’action du Comité intersectoriel des RHS</w:t>
            </w:r>
          </w:p>
        </w:tc>
      </w:tr>
      <w:tr w:rsidR="001D040E" w:rsidRPr="000D7789" w14:paraId="7127C307"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0909CE47"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583B2C85"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Organiser des réunions trimestrielles sur les questions relatives aux RHS entre les parties prenantes</w:t>
            </w:r>
          </w:p>
        </w:tc>
      </w:tr>
      <w:tr w:rsidR="001D040E" w:rsidRPr="000D7789" w14:paraId="78B57D35"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1D71E625"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1.4.</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 xml:space="preserve">Développement du système d’information pour la gestion des RHS </w:t>
            </w:r>
          </w:p>
        </w:tc>
        <w:tc>
          <w:tcPr>
            <w:tcW w:w="11629" w:type="dxa"/>
            <w:tcBorders>
              <w:top w:val="nil"/>
              <w:left w:val="nil"/>
              <w:bottom w:val="single" w:sz="4" w:space="0" w:color="auto"/>
              <w:right w:val="single" w:sz="8" w:space="0" w:color="auto"/>
            </w:tcBorders>
            <w:shd w:val="clear" w:color="auto" w:fill="auto"/>
            <w:vAlign w:val="center"/>
            <w:hideMark/>
          </w:tcPr>
          <w:p w14:paraId="3596E3FF"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 manuel de suivi et évaluation des RHS</w:t>
            </w:r>
          </w:p>
        </w:tc>
      </w:tr>
      <w:tr w:rsidR="001D040E" w:rsidRPr="000D7789" w14:paraId="214A2514"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659156B5"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13B852B8"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Mettre en place la base de données informatisée pour la gestion des RHS</w:t>
            </w:r>
          </w:p>
        </w:tc>
      </w:tr>
      <w:tr w:rsidR="001D040E" w:rsidRPr="000D7789" w14:paraId="3688655E"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347D27A3"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40667AF8"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Produire les outils du système d’information pour la gestion des RHS</w:t>
            </w:r>
          </w:p>
        </w:tc>
      </w:tr>
      <w:tr w:rsidR="001D040E" w:rsidRPr="000D7789" w14:paraId="195F2B0A"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29A5A8DB"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534BAE00"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Reproduire les outils du système d’information pour la gestion des RHS</w:t>
            </w:r>
          </w:p>
        </w:tc>
      </w:tr>
      <w:tr w:rsidR="001D040E" w:rsidRPr="000D7789" w14:paraId="68D33C67"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7302EDD4"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526ADDFE"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Former le personnel à tous les niveaux à l’exploitation du système d’information pour la gestion des RHS</w:t>
            </w:r>
          </w:p>
        </w:tc>
      </w:tr>
      <w:tr w:rsidR="001D040E" w:rsidRPr="000D7789" w14:paraId="7819BC4E"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0AC1212D"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2E226216"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un programme de recherche sur les RHS</w:t>
            </w:r>
          </w:p>
        </w:tc>
      </w:tr>
      <w:tr w:rsidR="001D040E" w:rsidRPr="000D7789" w14:paraId="4A1B891A" w14:textId="77777777" w:rsidTr="006E0E22">
        <w:trPr>
          <w:trHeight w:val="300"/>
          <w:jc w:val="center"/>
        </w:trPr>
        <w:tc>
          <w:tcPr>
            <w:tcW w:w="3014" w:type="dxa"/>
            <w:tcBorders>
              <w:top w:val="nil"/>
              <w:left w:val="single" w:sz="8" w:space="0" w:color="auto"/>
              <w:bottom w:val="single" w:sz="4" w:space="0" w:color="auto"/>
              <w:right w:val="single" w:sz="4" w:space="0" w:color="auto"/>
            </w:tcBorders>
            <w:shd w:val="clear" w:color="auto" w:fill="auto"/>
            <w:vAlign w:val="center"/>
            <w:hideMark/>
          </w:tcPr>
          <w:p w14:paraId="0E5A0622"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 </w:t>
            </w:r>
          </w:p>
        </w:tc>
        <w:tc>
          <w:tcPr>
            <w:tcW w:w="11629" w:type="dxa"/>
            <w:tcBorders>
              <w:top w:val="nil"/>
              <w:left w:val="nil"/>
              <w:bottom w:val="single" w:sz="4" w:space="0" w:color="auto"/>
              <w:right w:val="single" w:sz="8" w:space="0" w:color="auto"/>
            </w:tcBorders>
            <w:shd w:val="clear" w:color="auto" w:fill="auto"/>
            <w:vAlign w:val="center"/>
            <w:hideMark/>
          </w:tcPr>
          <w:p w14:paraId="2EA9FB54"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Créer l’observatoire des RHS, avec les normes et procédures y afférentes (consultation et ateliers)</w:t>
            </w:r>
          </w:p>
        </w:tc>
      </w:tr>
      <w:tr w:rsidR="001D040E" w:rsidRPr="000D7789" w14:paraId="25AE6428" w14:textId="77777777" w:rsidTr="006E0E22">
        <w:trPr>
          <w:trHeight w:val="300"/>
          <w:jc w:val="center"/>
        </w:trPr>
        <w:tc>
          <w:tcPr>
            <w:tcW w:w="3014" w:type="dxa"/>
            <w:tcBorders>
              <w:top w:val="nil"/>
              <w:left w:val="single" w:sz="8" w:space="0" w:color="auto"/>
              <w:bottom w:val="single" w:sz="4" w:space="0" w:color="auto"/>
              <w:right w:val="single" w:sz="4" w:space="0" w:color="auto"/>
            </w:tcBorders>
            <w:shd w:val="clear" w:color="auto" w:fill="auto"/>
            <w:vAlign w:val="center"/>
            <w:hideMark/>
          </w:tcPr>
          <w:p w14:paraId="1D677E25"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Axe stratégique 2</w:t>
            </w:r>
          </w:p>
        </w:tc>
        <w:tc>
          <w:tcPr>
            <w:tcW w:w="11629" w:type="dxa"/>
            <w:tcBorders>
              <w:top w:val="nil"/>
              <w:left w:val="nil"/>
              <w:bottom w:val="single" w:sz="4" w:space="0" w:color="auto"/>
              <w:right w:val="single" w:sz="8" w:space="0" w:color="auto"/>
            </w:tcBorders>
            <w:shd w:val="clear" w:color="auto" w:fill="auto"/>
            <w:vAlign w:val="center"/>
            <w:hideMark/>
          </w:tcPr>
          <w:p w14:paraId="265F00CC"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Développement d'un système de Formation des RHS en cohérence avec la politique nationale de santé et le PNDS</w:t>
            </w:r>
          </w:p>
        </w:tc>
      </w:tr>
      <w:tr w:rsidR="001D040E" w:rsidRPr="000D7789" w14:paraId="5D339A42" w14:textId="77777777" w:rsidTr="006E0E22">
        <w:trPr>
          <w:trHeight w:val="300"/>
          <w:jc w:val="center"/>
        </w:trPr>
        <w:tc>
          <w:tcPr>
            <w:tcW w:w="3014" w:type="dxa"/>
            <w:tcBorders>
              <w:top w:val="nil"/>
              <w:left w:val="single" w:sz="8" w:space="0" w:color="auto"/>
              <w:bottom w:val="single" w:sz="4" w:space="0" w:color="auto"/>
              <w:right w:val="single" w:sz="4" w:space="0" w:color="auto"/>
            </w:tcBorders>
            <w:shd w:val="clear" w:color="auto" w:fill="auto"/>
            <w:vAlign w:val="center"/>
            <w:hideMark/>
          </w:tcPr>
          <w:p w14:paraId="2E452867"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Objectif spécifique 2</w:t>
            </w:r>
          </w:p>
        </w:tc>
        <w:tc>
          <w:tcPr>
            <w:tcW w:w="11629" w:type="dxa"/>
            <w:tcBorders>
              <w:top w:val="nil"/>
              <w:left w:val="nil"/>
              <w:bottom w:val="single" w:sz="4" w:space="0" w:color="auto"/>
              <w:right w:val="single" w:sz="8" w:space="0" w:color="auto"/>
            </w:tcBorders>
            <w:shd w:val="clear" w:color="auto" w:fill="auto"/>
            <w:vAlign w:val="center"/>
            <w:hideMark/>
          </w:tcPr>
          <w:p w14:paraId="2E2BB10A"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 xml:space="preserve">Aligner la formation initiale des RHS sur les besoins numérique et qualitatif du système de santé </w:t>
            </w:r>
          </w:p>
        </w:tc>
      </w:tr>
      <w:tr w:rsidR="001D040E" w:rsidRPr="000D7789" w14:paraId="4A61F2EA"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1FB1B6B6"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2.1.</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Développement d’un système d’accréditation des institutions de formation initiale</w:t>
            </w:r>
          </w:p>
        </w:tc>
        <w:tc>
          <w:tcPr>
            <w:tcW w:w="11629" w:type="dxa"/>
            <w:tcBorders>
              <w:top w:val="nil"/>
              <w:left w:val="nil"/>
              <w:bottom w:val="single" w:sz="4" w:space="0" w:color="auto"/>
              <w:right w:val="single" w:sz="8" w:space="0" w:color="auto"/>
            </w:tcBorders>
            <w:shd w:val="clear" w:color="000000" w:fill="FFFFFF"/>
            <w:vAlign w:val="center"/>
            <w:hideMark/>
          </w:tcPr>
          <w:p w14:paraId="7FBB2AB2"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 système d’accréditation des institutions de formation initiale en santé (consultation et ateliers)</w:t>
            </w:r>
          </w:p>
        </w:tc>
      </w:tr>
      <w:tr w:rsidR="001D040E" w:rsidRPr="000D7789" w14:paraId="360DAAC7"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2AB0C56A"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5A923525"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Faire accréditer les institutions de formation initiale par des experts indépendants</w:t>
            </w:r>
          </w:p>
        </w:tc>
      </w:tr>
      <w:tr w:rsidR="001D040E" w:rsidRPr="000D7789" w14:paraId="4194872C" w14:textId="77777777" w:rsidTr="006E0E22">
        <w:trPr>
          <w:trHeight w:val="6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455D6212"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2.2.</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Renforcement des capacités de leadership et de management des institutions de formation initiale</w:t>
            </w:r>
          </w:p>
        </w:tc>
        <w:tc>
          <w:tcPr>
            <w:tcW w:w="11629" w:type="dxa"/>
            <w:tcBorders>
              <w:top w:val="nil"/>
              <w:left w:val="nil"/>
              <w:bottom w:val="single" w:sz="4" w:space="0" w:color="auto"/>
              <w:right w:val="single" w:sz="8" w:space="0" w:color="auto"/>
            </w:tcBorders>
            <w:shd w:val="clear" w:color="000000" w:fill="FFFFFF"/>
            <w:vAlign w:val="center"/>
            <w:hideMark/>
          </w:tcPr>
          <w:p w14:paraId="2A8814D9"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 xml:space="preserve">Former les responsables des institutions de formation initiale en leadership et management axés sur les besoins en RHS du système de santé </w:t>
            </w:r>
          </w:p>
        </w:tc>
      </w:tr>
      <w:tr w:rsidR="001D040E" w:rsidRPr="000D7789" w14:paraId="2687CEB2"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7A12819E"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3303740C"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les plans de développement  respectifs des établissements de formation  initiale en cohérence avec les besoins du système de santé</w:t>
            </w:r>
          </w:p>
        </w:tc>
      </w:tr>
      <w:tr w:rsidR="001D040E" w:rsidRPr="000D7789" w14:paraId="7EB7D2C2"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43115071"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0A47C75C"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Organiser une table-ronde des partenaires pour la mobilisation des ressources nécessaires à la mise en œuvre des plans de développements des institutions de formation initiale</w:t>
            </w:r>
          </w:p>
        </w:tc>
      </w:tr>
      <w:tr w:rsidR="001D040E" w:rsidRPr="000D7789" w14:paraId="4CBE2070" w14:textId="77777777" w:rsidTr="006E0E22">
        <w:trPr>
          <w:trHeight w:val="6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6D1D6179"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2.3.</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 xml:space="preserve">Amélioration de la sélection des étudiants dans les sciences de la santé  </w:t>
            </w:r>
          </w:p>
        </w:tc>
        <w:tc>
          <w:tcPr>
            <w:tcW w:w="11629" w:type="dxa"/>
            <w:tcBorders>
              <w:top w:val="nil"/>
              <w:left w:val="nil"/>
              <w:bottom w:val="single" w:sz="4" w:space="0" w:color="auto"/>
              <w:right w:val="single" w:sz="8" w:space="0" w:color="auto"/>
            </w:tcBorders>
            <w:shd w:val="clear" w:color="000000" w:fill="FFFFFF"/>
            <w:vAlign w:val="center"/>
            <w:hideMark/>
          </w:tcPr>
          <w:p w14:paraId="1B3148AF"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 xml:space="preserve">Elaborer ou réviser les procédures de sélection des candidats aux études médicales et paramédicales,  avec des critères discriminants d’admission dans à  la FMOP. </w:t>
            </w:r>
          </w:p>
        </w:tc>
      </w:tr>
      <w:tr w:rsidR="001D040E" w:rsidRPr="000D7789" w14:paraId="415C6BAD"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34EF51BD"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5C1F8C76"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Organiser un audit annuel de la sélection des étudiants des établissements de formation en santé</w:t>
            </w:r>
          </w:p>
        </w:tc>
      </w:tr>
      <w:tr w:rsidR="001D040E" w:rsidRPr="000D7789" w14:paraId="7B90BDFD" w14:textId="77777777" w:rsidTr="006E0E22">
        <w:trPr>
          <w:trHeight w:val="6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119B9967"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2.4.</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Développement du partenariat international</w:t>
            </w:r>
          </w:p>
        </w:tc>
        <w:tc>
          <w:tcPr>
            <w:tcW w:w="11629" w:type="dxa"/>
            <w:tcBorders>
              <w:top w:val="nil"/>
              <w:left w:val="nil"/>
              <w:bottom w:val="single" w:sz="4" w:space="0" w:color="auto"/>
              <w:right w:val="single" w:sz="8" w:space="0" w:color="auto"/>
            </w:tcBorders>
            <w:shd w:val="clear" w:color="000000" w:fill="FFFFFF"/>
            <w:vAlign w:val="center"/>
            <w:hideMark/>
          </w:tcPr>
          <w:p w14:paraId="1958B7D2"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Identifier et préparer des projets de coopération technique pour l’envoi d’experts étrangers en Guinée et de boursiers guinéens à l’étranger.</w:t>
            </w:r>
          </w:p>
        </w:tc>
      </w:tr>
      <w:tr w:rsidR="001D040E" w:rsidRPr="000D7789" w14:paraId="643EBC5C"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7AD596C8"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6F066ADE"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Organiser le plaidoyer et les négociations pour l’adhésion des parties prenantes aux projets de coopération technique</w:t>
            </w:r>
          </w:p>
        </w:tc>
      </w:tr>
      <w:tr w:rsidR="001D040E" w:rsidRPr="000D7789" w14:paraId="14F9FB5D" w14:textId="77777777" w:rsidTr="006E0E22">
        <w:trPr>
          <w:trHeight w:val="300"/>
          <w:jc w:val="center"/>
        </w:trPr>
        <w:tc>
          <w:tcPr>
            <w:tcW w:w="3014" w:type="dxa"/>
            <w:tcBorders>
              <w:top w:val="nil"/>
              <w:left w:val="single" w:sz="8" w:space="0" w:color="auto"/>
              <w:bottom w:val="single" w:sz="4" w:space="0" w:color="auto"/>
              <w:right w:val="single" w:sz="4" w:space="0" w:color="auto"/>
            </w:tcBorders>
            <w:shd w:val="clear" w:color="auto" w:fill="auto"/>
            <w:vAlign w:val="center"/>
            <w:hideMark/>
          </w:tcPr>
          <w:p w14:paraId="55CCFD0C"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Objectif spécifique 3</w:t>
            </w:r>
          </w:p>
        </w:tc>
        <w:tc>
          <w:tcPr>
            <w:tcW w:w="11629" w:type="dxa"/>
            <w:tcBorders>
              <w:top w:val="nil"/>
              <w:left w:val="nil"/>
              <w:bottom w:val="single" w:sz="4" w:space="0" w:color="auto"/>
              <w:right w:val="single" w:sz="8" w:space="0" w:color="auto"/>
            </w:tcBorders>
            <w:shd w:val="clear" w:color="auto" w:fill="auto"/>
            <w:vAlign w:val="center"/>
            <w:hideMark/>
          </w:tcPr>
          <w:p w14:paraId="34149737"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Aligner la formation continue sur les besoins numérique et qualitatif du système de santé en RHS (Corrigé)</w:t>
            </w:r>
          </w:p>
        </w:tc>
      </w:tr>
      <w:tr w:rsidR="001D040E" w:rsidRPr="000D7789" w14:paraId="77D4C0D0"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552CE537"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3.1.</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 xml:space="preserve">Mise en place des instruments du cadre de gestion de la formation continue        </w:t>
            </w:r>
          </w:p>
        </w:tc>
        <w:tc>
          <w:tcPr>
            <w:tcW w:w="11629" w:type="dxa"/>
            <w:tcBorders>
              <w:top w:val="nil"/>
              <w:left w:val="nil"/>
              <w:bottom w:val="single" w:sz="4" w:space="0" w:color="auto"/>
              <w:right w:val="single" w:sz="8" w:space="0" w:color="auto"/>
            </w:tcBorders>
            <w:shd w:val="clear" w:color="000000" w:fill="FFFFFF"/>
            <w:vAlign w:val="center"/>
            <w:hideMark/>
          </w:tcPr>
          <w:p w14:paraId="3662654B"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la politique de formation continue</w:t>
            </w:r>
          </w:p>
        </w:tc>
      </w:tr>
      <w:tr w:rsidR="001D040E" w:rsidRPr="000D7789" w14:paraId="1BE0D03C"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37F5F236"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7159C4D3"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 plan de formation continue des RHS</w:t>
            </w:r>
          </w:p>
        </w:tc>
      </w:tr>
      <w:tr w:rsidR="001D040E" w:rsidRPr="000D7789" w14:paraId="215E7AC8"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1AA151C2"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39CA4FA7"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les procédures pour la formation continue</w:t>
            </w:r>
          </w:p>
        </w:tc>
      </w:tr>
      <w:tr w:rsidR="001D040E" w:rsidRPr="000D7789" w14:paraId="4C0A4A3A"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40991E94"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4D36D806" w14:textId="77777777" w:rsidR="001D040E" w:rsidRPr="000A69F7" w:rsidRDefault="001D040E" w:rsidP="006E0E22">
            <w:pPr>
              <w:spacing w:after="0" w:line="240" w:lineRule="auto"/>
              <w:rPr>
                <w:rFonts w:eastAsia="Times New Roman"/>
                <w:color w:val="333333"/>
                <w:lang w:eastAsia="fr-FR"/>
              </w:rPr>
            </w:pPr>
            <w:r w:rsidRPr="000A69F7">
              <w:rPr>
                <w:rFonts w:eastAsia="Times New Roman"/>
                <w:color w:val="333333"/>
                <w:lang w:eastAsia="fr-FR"/>
              </w:rPr>
              <w:t>Elaborer le système de suivi et évaluation de la formation continue, y compris le suivi de l’utilisation du personnel formé</w:t>
            </w:r>
          </w:p>
        </w:tc>
      </w:tr>
      <w:tr w:rsidR="001D040E" w:rsidRPr="000D7789" w14:paraId="57B35CF8"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41CE6A10"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3.2.</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 xml:space="preserve">Renforcement des capacités de leadership et de management des institutions de formation continue </w:t>
            </w:r>
          </w:p>
        </w:tc>
        <w:tc>
          <w:tcPr>
            <w:tcW w:w="11629" w:type="dxa"/>
            <w:tcBorders>
              <w:top w:val="nil"/>
              <w:left w:val="nil"/>
              <w:bottom w:val="single" w:sz="4" w:space="0" w:color="auto"/>
              <w:right w:val="single" w:sz="8" w:space="0" w:color="auto"/>
            </w:tcBorders>
            <w:shd w:val="clear" w:color="000000" w:fill="FFFFFF"/>
            <w:vAlign w:val="center"/>
            <w:hideMark/>
          </w:tcPr>
          <w:p w14:paraId="26C7BD3C"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Former les responsables des institutions de formation continue en leadership et management</w:t>
            </w:r>
          </w:p>
        </w:tc>
      </w:tr>
      <w:tr w:rsidR="001D040E" w:rsidRPr="000D7789" w14:paraId="51A1F644"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17027C73"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556CFFE6"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les plans de développement  respectifs des établissements de formation continue</w:t>
            </w:r>
          </w:p>
        </w:tc>
      </w:tr>
      <w:tr w:rsidR="001D040E" w:rsidRPr="000D7789" w14:paraId="72F8BEA4"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4D717521"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14A75872"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Organiser une table-ronde des partenaires pour la mobilisation des ressources nécessaires à la mise en œuvre des plans de développements des institutions de formation continue</w:t>
            </w:r>
          </w:p>
        </w:tc>
      </w:tr>
      <w:tr w:rsidR="001D040E" w:rsidRPr="000D7789" w14:paraId="34B5B9F9"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4BB68061"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3367EB2C"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les plans opérationnels respectifs des établissements de formation continue</w:t>
            </w:r>
          </w:p>
        </w:tc>
      </w:tr>
      <w:tr w:rsidR="001D040E" w:rsidRPr="000D7789" w14:paraId="7CDC99E0"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3AAC47C5"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7E4A20E3"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 système de suivi et évaluation respectif des établissements de formation continue</w:t>
            </w:r>
          </w:p>
        </w:tc>
      </w:tr>
      <w:tr w:rsidR="001D040E" w:rsidRPr="000D7789" w14:paraId="776F3780"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3608187E"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6FA065D3"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Définir les mécanismes de gestion internes respectifs des établissements de formation continue</w:t>
            </w:r>
          </w:p>
        </w:tc>
      </w:tr>
      <w:tr w:rsidR="001D040E" w:rsidRPr="000D7789" w14:paraId="63EBC4A1" w14:textId="77777777" w:rsidTr="006E0E22">
        <w:trPr>
          <w:trHeight w:val="6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00B1206A" w14:textId="77777777" w:rsidR="001D040E" w:rsidRPr="000A69F7" w:rsidRDefault="001D040E" w:rsidP="006E0E22">
            <w:pPr>
              <w:spacing w:after="0" w:line="240" w:lineRule="auto"/>
              <w:ind w:firstLineChars="200" w:firstLine="440"/>
              <w:rPr>
                <w:rFonts w:eastAsia="Times New Roman"/>
                <w:color w:val="000000"/>
                <w:lang w:eastAsia="fr-FR"/>
              </w:rPr>
            </w:pPr>
            <w:r w:rsidRPr="000A69F7">
              <w:rPr>
                <w:rFonts w:eastAsia="Times New Roman"/>
                <w:color w:val="000000"/>
                <w:lang w:eastAsia="fr-FR"/>
              </w:rPr>
              <w:t>3.3.</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Renforcement du fonctionnement des institutions de perfectionnement du personnel existantes</w:t>
            </w:r>
          </w:p>
        </w:tc>
        <w:tc>
          <w:tcPr>
            <w:tcW w:w="11629" w:type="dxa"/>
            <w:tcBorders>
              <w:top w:val="nil"/>
              <w:left w:val="nil"/>
              <w:bottom w:val="single" w:sz="4" w:space="0" w:color="auto"/>
              <w:right w:val="single" w:sz="8" w:space="0" w:color="auto"/>
            </w:tcBorders>
            <w:shd w:val="clear" w:color="auto" w:fill="auto"/>
            <w:vAlign w:val="center"/>
            <w:hideMark/>
          </w:tcPr>
          <w:p w14:paraId="2635402D"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Evaluer et élaborer ou réviser le système d’accréditation des institutions de formation continue en santé (consultation et ateliers)</w:t>
            </w:r>
          </w:p>
        </w:tc>
      </w:tr>
      <w:tr w:rsidR="001D040E" w:rsidRPr="000D7789" w14:paraId="3CAA1DC5"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66E3485D"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385C0149"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Faire accréditer les institutions de formation continue par des experts indépendants</w:t>
            </w:r>
          </w:p>
        </w:tc>
      </w:tr>
      <w:tr w:rsidR="001D040E" w:rsidRPr="000D7789" w14:paraId="0EEBC672" w14:textId="77777777" w:rsidTr="006E0E22">
        <w:trPr>
          <w:trHeight w:val="300"/>
          <w:jc w:val="center"/>
        </w:trPr>
        <w:tc>
          <w:tcPr>
            <w:tcW w:w="3014" w:type="dxa"/>
            <w:tcBorders>
              <w:top w:val="nil"/>
              <w:left w:val="single" w:sz="8" w:space="0" w:color="auto"/>
              <w:bottom w:val="single" w:sz="4" w:space="0" w:color="auto"/>
              <w:right w:val="single" w:sz="4" w:space="0" w:color="auto"/>
            </w:tcBorders>
            <w:shd w:val="clear" w:color="auto" w:fill="auto"/>
            <w:vAlign w:val="center"/>
            <w:hideMark/>
          </w:tcPr>
          <w:p w14:paraId="6544D6A5"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Axe stratégique 3</w:t>
            </w:r>
          </w:p>
        </w:tc>
        <w:tc>
          <w:tcPr>
            <w:tcW w:w="11629" w:type="dxa"/>
            <w:tcBorders>
              <w:top w:val="nil"/>
              <w:left w:val="nil"/>
              <w:bottom w:val="single" w:sz="4" w:space="0" w:color="auto"/>
              <w:right w:val="single" w:sz="8" w:space="0" w:color="auto"/>
            </w:tcBorders>
            <w:shd w:val="clear" w:color="auto" w:fill="auto"/>
            <w:vAlign w:val="center"/>
            <w:hideMark/>
          </w:tcPr>
          <w:p w14:paraId="1CEB6E1B"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Amélioration de la disponibilité et de la performance des RHS</w:t>
            </w:r>
          </w:p>
        </w:tc>
      </w:tr>
      <w:tr w:rsidR="001D040E" w:rsidRPr="000D7789" w14:paraId="10D78C76" w14:textId="77777777" w:rsidTr="006E0E22">
        <w:trPr>
          <w:trHeight w:val="300"/>
          <w:jc w:val="center"/>
        </w:trPr>
        <w:tc>
          <w:tcPr>
            <w:tcW w:w="3014" w:type="dxa"/>
            <w:tcBorders>
              <w:top w:val="nil"/>
              <w:left w:val="single" w:sz="8" w:space="0" w:color="auto"/>
              <w:bottom w:val="single" w:sz="4" w:space="0" w:color="auto"/>
              <w:right w:val="single" w:sz="4" w:space="0" w:color="auto"/>
            </w:tcBorders>
            <w:shd w:val="clear" w:color="auto" w:fill="auto"/>
            <w:vAlign w:val="center"/>
            <w:hideMark/>
          </w:tcPr>
          <w:p w14:paraId="0628C594"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Objectif spécifique 4</w:t>
            </w:r>
          </w:p>
        </w:tc>
        <w:tc>
          <w:tcPr>
            <w:tcW w:w="11629" w:type="dxa"/>
            <w:tcBorders>
              <w:top w:val="nil"/>
              <w:left w:val="nil"/>
              <w:bottom w:val="single" w:sz="4" w:space="0" w:color="auto"/>
              <w:right w:val="single" w:sz="8" w:space="0" w:color="auto"/>
            </w:tcBorders>
            <w:shd w:val="clear" w:color="auto" w:fill="auto"/>
            <w:vAlign w:val="center"/>
            <w:hideMark/>
          </w:tcPr>
          <w:p w14:paraId="65308126" w14:textId="77777777" w:rsidR="001D040E" w:rsidRPr="000A69F7" w:rsidRDefault="001D040E" w:rsidP="006E0E22">
            <w:pPr>
              <w:spacing w:after="0" w:line="240" w:lineRule="auto"/>
              <w:rPr>
                <w:rFonts w:eastAsia="Times New Roman"/>
                <w:b/>
                <w:bCs/>
                <w:color w:val="000000"/>
                <w:lang w:eastAsia="fr-FR"/>
              </w:rPr>
            </w:pPr>
            <w:r w:rsidRPr="000A69F7">
              <w:rPr>
                <w:rFonts w:eastAsia="Times New Roman"/>
                <w:b/>
                <w:bCs/>
                <w:color w:val="000000"/>
                <w:lang w:eastAsia="fr-FR"/>
              </w:rPr>
              <w:t xml:space="preserve">Mettre en place un système de gestion des RHS orienté vers la performance </w:t>
            </w:r>
          </w:p>
        </w:tc>
      </w:tr>
      <w:tr w:rsidR="001D040E" w:rsidRPr="000D7789" w14:paraId="189FEFBF"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383455CC"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4.1.</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Développement d’un dispositif de gestion efficace des RHS</w:t>
            </w:r>
          </w:p>
        </w:tc>
        <w:tc>
          <w:tcPr>
            <w:tcW w:w="11629" w:type="dxa"/>
            <w:tcBorders>
              <w:top w:val="nil"/>
              <w:left w:val="nil"/>
              <w:bottom w:val="single" w:sz="4" w:space="0" w:color="auto"/>
              <w:right w:val="single" w:sz="8" w:space="0" w:color="auto"/>
            </w:tcBorders>
            <w:shd w:val="clear" w:color="auto" w:fill="auto"/>
            <w:vAlign w:val="center"/>
            <w:hideMark/>
          </w:tcPr>
          <w:p w14:paraId="4ACC3F29"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 xml:space="preserve">Actualiser les cadres organiques des structures sanitaires </w:t>
            </w:r>
          </w:p>
        </w:tc>
      </w:tr>
      <w:tr w:rsidR="001D040E" w:rsidRPr="000D7789" w14:paraId="005A1A32"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4ABD42C9"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59B7EF09"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Décrire les postes d’emploi (consultation et ateliers)</w:t>
            </w:r>
          </w:p>
        </w:tc>
      </w:tr>
      <w:tr w:rsidR="001D040E" w:rsidRPr="000D7789" w14:paraId="79AD3EDF"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1BAB8F30"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1FA0DF8F"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Organiser une formation structurée pour les homologues nationaux de la consultation pour compléter leur capacité en description des postes</w:t>
            </w:r>
          </w:p>
        </w:tc>
      </w:tr>
      <w:tr w:rsidR="001D040E" w:rsidRPr="000D7789" w14:paraId="2918912E"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0651ED9F"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1015A2F0"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Elaborer/réviser les normes de personnels par type de structure sanitaire</w:t>
            </w:r>
          </w:p>
        </w:tc>
      </w:tr>
      <w:tr w:rsidR="001D040E" w:rsidRPr="000D7789" w14:paraId="4232F4C8"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2E8649D5"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70CB4C17"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 xml:space="preserve">Elaborer des directives fondées sur la description des postes pour l’affectation et la nomination des personnels            </w:t>
            </w:r>
          </w:p>
        </w:tc>
      </w:tr>
      <w:tr w:rsidR="001D040E" w:rsidRPr="000D7789" w14:paraId="3823E088"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37E5822F"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7AC023A1"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Mettre en place un comité consultatif d’affectation et de nomination</w:t>
            </w:r>
          </w:p>
        </w:tc>
      </w:tr>
      <w:tr w:rsidR="001D040E" w:rsidRPr="000D7789" w14:paraId="75B91BDF"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5369A3C9"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16BD42D1"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un plan de recrutement</w:t>
            </w:r>
          </w:p>
        </w:tc>
      </w:tr>
      <w:tr w:rsidR="001D040E" w:rsidRPr="000D7789" w14:paraId="65847D67"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596F32F2"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1A024E59"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les normes et le  manuel de procédures de gestion des RHS</w:t>
            </w:r>
          </w:p>
        </w:tc>
      </w:tr>
      <w:tr w:rsidR="001D040E" w:rsidRPr="000D7789" w14:paraId="7EF992BB"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26CBC6CA"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7295FC36"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Editer et diffuser les normes et le manuel de gestion des RHS</w:t>
            </w:r>
          </w:p>
        </w:tc>
      </w:tr>
      <w:tr w:rsidR="001D040E" w:rsidRPr="000D7789" w14:paraId="35715A3C"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477F1E86"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72C2C7A1"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Former le personnel de la DRH du MSHP et les responsables de l’encadrement du MSHP, à tous les niveaux, à l’utilisation des normes, manuels et outils de gestion des RHS</w:t>
            </w:r>
          </w:p>
        </w:tc>
      </w:tr>
      <w:tr w:rsidR="001D040E" w:rsidRPr="000D7789" w14:paraId="68817297"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589F7541"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4.2.</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 xml:space="preserve">Décentralisation de la gestion des RHS </w:t>
            </w:r>
          </w:p>
        </w:tc>
        <w:tc>
          <w:tcPr>
            <w:tcW w:w="11629" w:type="dxa"/>
            <w:tcBorders>
              <w:top w:val="nil"/>
              <w:left w:val="nil"/>
              <w:bottom w:val="single" w:sz="4" w:space="0" w:color="auto"/>
              <w:right w:val="single" w:sz="8" w:space="0" w:color="auto"/>
            </w:tcBorders>
            <w:shd w:val="clear" w:color="auto" w:fill="auto"/>
            <w:vAlign w:val="center"/>
            <w:hideMark/>
          </w:tcPr>
          <w:p w14:paraId="7862270F"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Réglementer la décentralisation de la gestion des RHS (partage de rôles, modalités, etc.)</w:t>
            </w:r>
          </w:p>
        </w:tc>
      </w:tr>
      <w:tr w:rsidR="001D040E" w:rsidRPr="000D7789" w14:paraId="038B6840"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49160CB5"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6DF24D46"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Evaluer et capitaliser l’expérience de contractualisation de l’APNDS pour les personnels de santé, en attendant la mise en place de la Fonction publique locale</w:t>
            </w:r>
          </w:p>
        </w:tc>
      </w:tr>
      <w:tr w:rsidR="001D040E" w:rsidRPr="000D7789" w14:paraId="31255FBA"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162B0F6F"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4.3.</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Redéploiement et recrutement des RHS</w:t>
            </w:r>
          </w:p>
        </w:tc>
        <w:tc>
          <w:tcPr>
            <w:tcW w:w="11629" w:type="dxa"/>
            <w:tcBorders>
              <w:top w:val="nil"/>
              <w:left w:val="nil"/>
              <w:bottom w:val="single" w:sz="4" w:space="0" w:color="auto"/>
              <w:right w:val="single" w:sz="8" w:space="0" w:color="auto"/>
            </w:tcBorders>
            <w:shd w:val="clear" w:color="auto" w:fill="auto"/>
            <w:vAlign w:val="center"/>
            <w:hideMark/>
          </w:tcPr>
          <w:p w14:paraId="0CFBC0F0"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Organiser des campagnes de Plaidoyer/sensibilisation en faveur du redéploiement</w:t>
            </w:r>
          </w:p>
        </w:tc>
      </w:tr>
      <w:tr w:rsidR="001D040E" w:rsidRPr="000D7789" w14:paraId="07D56353"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01D62051"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0EA26A51"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et exécuter le plan de redéploiement des RHS existantes</w:t>
            </w:r>
          </w:p>
        </w:tc>
      </w:tr>
      <w:tr w:rsidR="001D040E" w:rsidRPr="000D7789" w14:paraId="4E11F8BB"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20500C9E"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3A00DC58"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et exécuter le plan de recrutement des RHS additionnelles</w:t>
            </w:r>
          </w:p>
        </w:tc>
      </w:tr>
      <w:tr w:rsidR="001D040E" w:rsidRPr="000D7789" w14:paraId="32CDF88D" w14:textId="77777777" w:rsidTr="006E0E22">
        <w:trPr>
          <w:trHeight w:val="600"/>
          <w:jc w:val="center"/>
        </w:trPr>
        <w:tc>
          <w:tcPr>
            <w:tcW w:w="3014" w:type="dxa"/>
            <w:vMerge w:val="restart"/>
            <w:tcBorders>
              <w:top w:val="nil"/>
              <w:left w:val="single" w:sz="8" w:space="0" w:color="auto"/>
              <w:bottom w:val="single" w:sz="4" w:space="0" w:color="000000"/>
              <w:right w:val="single" w:sz="4" w:space="0" w:color="auto"/>
            </w:tcBorders>
            <w:shd w:val="clear" w:color="auto" w:fill="auto"/>
            <w:vAlign w:val="center"/>
            <w:hideMark/>
          </w:tcPr>
          <w:p w14:paraId="227FF2D4"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4.4.</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Développement du partenariat pour la disponibilité des RHS dans les structures de santé</w:t>
            </w:r>
          </w:p>
        </w:tc>
        <w:tc>
          <w:tcPr>
            <w:tcW w:w="11629" w:type="dxa"/>
            <w:tcBorders>
              <w:top w:val="nil"/>
              <w:left w:val="nil"/>
              <w:bottom w:val="single" w:sz="4" w:space="0" w:color="auto"/>
              <w:right w:val="single" w:sz="8" w:space="0" w:color="auto"/>
            </w:tcBorders>
            <w:shd w:val="clear" w:color="auto" w:fill="auto"/>
            <w:vAlign w:val="center"/>
            <w:hideMark/>
          </w:tcPr>
          <w:p w14:paraId="21938124"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Identifier les domaines potentiels de coopération tant avec les services de santé des armées qu’avec les partenaires bilatéraux</w:t>
            </w:r>
          </w:p>
        </w:tc>
      </w:tr>
      <w:tr w:rsidR="001D040E" w:rsidRPr="000D7789" w14:paraId="4C007F7C" w14:textId="77777777" w:rsidTr="006E0E22">
        <w:trPr>
          <w:trHeight w:val="300"/>
          <w:jc w:val="center"/>
        </w:trPr>
        <w:tc>
          <w:tcPr>
            <w:tcW w:w="3014" w:type="dxa"/>
            <w:vMerge/>
            <w:tcBorders>
              <w:top w:val="nil"/>
              <w:left w:val="single" w:sz="8" w:space="0" w:color="auto"/>
              <w:bottom w:val="single" w:sz="4" w:space="0" w:color="000000"/>
              <w:right w:val="single" w:sz="4" w:space="0" w:color="auto"/>
            </w:tcBorders>
            <w:vAlign w:val="center"/>
            <w:hideMark/>
          </w:tcPr>
          <w:p w14:paraId="22C51516"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auto" w:fill="auto"/>
            <w:vAlign w:val="center"/>
            <w:hideMark/>
          </w:tcPr>
          <w:p w14:paraId="7DC6BAFD"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conjointement un projet de coopération entre les services de santé des armés et le MSHP</w:t>
            </w:r>
          </w:p>
        </w:tc>
      </w:tr>
      <w:tr w:rsidR="001D040E" w:rsidRPr="000D7789" w14:paraId="6F77694A" w14:textId="77777777" w:rsidTr="006E0E22">
        <w:trPr>
          <w:trHeight w:val="300"/>
          <w:jc w:val="center"/>
        </w:trPr>
        <w:tc>
          <w:tcPr>
            <w:tcW w:w="3014" w:type="dxa"/>
            <w:vMerge/>
            <w:tcBorders>
              <w:top w:val="nil"/>
              <w:left w:val="single" w:sz="8" w:space="0" w:color="auto"/>
              <w:bottom w:val="single" w:sz="4" w:space="0" w:color="000000"/>
              <w:right w:val="single" w:sz="4" w:space="0" w:color="auto"/>
            </w:tcBorders>
            <w:vAlign w:val="center"/>
            <w:hideMark/>
          </w:tcPr>
          <w:p w14:paraId="4A279063"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nil"/>
              <w:right w:val="single" w:sz="8" w:space="0" w:color="auto"/>
            </w:tcBorders>
            <w:shd w:val="clear" w:color="auto" w:fill="auto"/>
            <w:vAlign w:val="center"/>
            <w:hideMark/>
          </w:tcPr>
          <w:p w14:paraId="6ADB05B9"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et négocier un projet d’assistance technique avec chaque partenaire bilatéral retenu</w:t>
            </w:r>
          </w:p>
        </w:tc>
      </w:tr>
      <w:tr w:rsidR="001D040E" w:rsidRPr="000D7789" w14:paraId="24B6C7CB"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530F290D"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4.5.</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Supervision formative à tous les niveaux de la pyramide sanitaire</w:t>
            </w:r>
          </w:p>
        </w:tc>
        <w:tc>
          <w:tcPr>
            <w:tcW w:w="11629" w:type="dxa"/>
            <w:tcBorders>
              <w:top w:val="single" w:sz="4" w:space="0" w:color="auto"/>
              <w:left w:val="nil"/>
              <w:bottom w:val="single" w:sz="4" w:space="0" w:color="auto"/>
              <w:right w:val="single" w:sz="8" w:space="0" w:color="auto"/>
            </w:tcBorders>
            <w:shd w:val="clear" w:color="000000" w:fill="FFFFFF"/>
            <w:vAlign w:val="center"/>
            <w:hideMark/>
          </w:tcPr>
          <w:p w14:paraId="07A6CA97"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Former de personnels ciblés des différents staffs en supervision formative</w:t>
            </w:r>
          </w:p>
        </w:tc>
      </w:tr>
      <w:tr w:rsidR="001D040E" w:rsidRPr="000D7789" w14:paraId="10B53282"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131B6E6C"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1E67D724"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Auditer annuellement les supervisions</w:t>
            </w:r>
          </w:p>
        </w:tc>
      </w:tr>
      <w:tr w:rsidR="001D040E" w:rsidRPr="000D7789" w14:paraId="31DBCA89" w14:textId="77777777" w:rsidTr="006E0E22">
        <w:trPr>
          <w:trHeight w:val="300"/>
          <w:jc w:val="center"/>
        </w:trPr>
        <w:tc>
          <w:tcPr>
            <w:tcW w:w="3014" w:type="dxa"/>
            <w:vMerge w:val="restart"/>
            <w:tcBorders>
              <w:top w:val="nil"/>
              <w:left w:val="single" w:sz="8" w:space="0" w:color="auto"/>
              <w:bottom w:val="single" w:sz="4" w:space="0" w:color="auto"/>
              <w:right w:val="single" w:sz="4" w:space="0" w:color="auto"/>
            </w:tcBorders>
            <w:shd w:val="clear" w:color="auto" w:fill="auto"/>
            <w:vAlign w:val="center"/>
            <w:hideMark/>
          </w:tcPr>
          <w:p w14:paraId="125F6212"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4.6.</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Mise en place d’un système de gestion des performances des RHS</w:t>
            </w:r>
          </w:p>
        </w:tc>
        <w:tc>
          <w:tcPr>
            <w:tcW w:w="11629" w:type="dxa"/>
            <w:tcBorders>
              <w:top w:val="nil"/>
              <w:left w:val="nil"/>
              <w:bottom w:val="single" w:sz="4" w:space="0" w:color="auto"/>
              <w:right w:val="single" w:sz="8" w:space="0" w:color="auto"/>
            </w:tcBorders>
            <w:shd w:val="clear" w:color="000000" w:fill="FFFFFF"/>
            <w:vAlign w:val="center"/>
            <w:hideMark/>
          </w:tcPr>
          <w:p w14:paraId="704212E5"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les normes de performance du personnel, y compris la réactivité (consultation et atelier de validation)</w:t>
            </w:r>
          </w:p>
        </w:tc>
      </w:tr>
      <w:tr w:rsidR="001D040E" w:rsidRPr="000D7789" w14:paraId="1998C2BC"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57F5C09C"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09EB0E85"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Reproduire et diffuser les normes de performance</w:t>
            </w:r>
          </w:p>
        </w:tc>
      </w:tr>
      <w:tr w:rsidR="001D040E" w:rsidRPr="000D7789" w14:paraId="0796282C"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1473658A"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2A0B1E4D"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les procédures et les outils pour l’évaluation de la performance des RHS (consultation et atelier de validation)</w:t>
            </w:r>
          </w:p>
        </w:tc>
      </w:tr>
      <w:tr w:rsidR="001D040E" w:rsidRPr="000D7789" w14:paraId="335E819F" w14:textId="77777777" w:rsidTr="006E0E22">
        <w:trPr>
          <w:trHeight w:val="300"/>
          <w:jc w:val="center"/>
        </w:trPr>
        <w:tc>
          <w:tcPr>
            <w:tcW w:w="3014" w:type="dxa"/>
            <w:vMerge/>
            <w:tcBorders>
              <w:top w:val="nil"/>
              <w:left w:val="single" w:sz="8" w:space="0" w:color="auto"/>
              <w:bottom w:val="single" w:sz="4" w:space="0" w:color="auto"/>
              <w:right w:val="single" w:sz="4" w:space="0" w:color="auto"/>
            </w:tcBorders>
            <w:vAlign w:val="center"/>
            <w:hideMark/>
          </w:tcPr>
          <w:p w14:paraId="268FDC4E"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78035847"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Reproduire et diffuser les procédures et outils de l’évaluation de la performance</w:t>
            </w:r>
          </w:p>
        </w:tc>
      </w:tr>
      <w:tr w:rsidR="001D040E" w:rsidRPr="000D7789" w14:paraId="2D6AA219" w14:textId="77777777" w:rsidTr="006E0E22">
        <w:trPr>
          <w:trHeight w:val="600"/>
          <w:jc w:val="center"/>
        </w:trPr>
        <w:tc>
          <w:tcPr>
            <w:tcW w:w="3014" w:type="dxa"/>
            <w:vMerge/>
            <w:tcBorders>
              <w:top w:val="nil"/>
              <w:left w:val="single" w:sz="8" w:space="0" w:color="auto"/>
              <w:bottom w:val="single" w:sz="4" w:space="0" w:color="auto"/>
              <w:right w:val="single" w:sz="4" w:space="0" w:color="auto"/>
            </w:tcBorders>
            <w:vAlign w:val="center"/>
            <w:hideMark/>
          </w:tcPr>
          <w:p w14:paraId="4B9F84E8"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41BA9172"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Former les points focaux centraux, régionaux et préfectoraux à l’utilisation des normes, procédures et outils de gestion de la performance des RHS</w:t>
            </w:r>
          </w:p>
        </w:tc>
      </w:tr>
      <w:tr w:rsidR="001D040E" w:rsidRPr="000D7789" w14:paraId="5A2880C2" w14:textId="77777777" w:rsidTr="006E0E22">
        <w:trPr>
          <w:trHeight w:val="600"/>
          <w:jc w:val="center"/>
        </w:trPr>
        <w:tc>
          <w:tcPr>
            <w:tcW w:w="3014" w:type="dxa"/>
            <w:vMerge w:val="restart"/>
            <w:tcBorders>
              <w:top w:val="nil"/>
              <w:left w:val="single" w:sz="8" w:space="0" w:color="auto"/>
              <w:bottom w:val="single" w:sz="8" w:space="0" w:color="000000"/>
              <w:right w:val="single" w:sz="4" w:space="0" w:color="auto"/>
            </w:tcBorders>
            <w:shd w:val="clear" w:color="auto" w:fill="auto"/>
            <w:vAlign w:val="center"/>
            <w:hideMark/>
          </w:tcPr>
          <w:p w14:paraId="6ED97132"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4.7.</w:t>
            </w:r>
            <w:r w:rsidRPr="000A69F7">
              <w:rPr>
                <w:rFonts w:ascii="Times New Roman" w:eastAsia="Times New Roman" w:hAnsi="Times New Roman"/>
                <w:color w:val="000000"/>
                <w:sz w:val="14"/>
                <w:szCs w:val="14"/>
                <w:lang w:eastAsia="fr-FR"/>
              </w:rPr>
              <w:t xml:space="preserve"> </w:t>
            </w:r>
            <w:r w:rsidRPr="000A69F7">
              <w:rPr>
                <w:rFonts w:eastAsia="Times New Roman"/>
                <w:color w:val="000000"/>
                <w:lang w:eastAsia="fr-FR"/>
              </w:rPr>
              <w:t xml:space="preserve">Mise en place d'un système de motivation/fidélisation des RHS dans les zones rurales et difficiles </w:t>
            </w:r>
          </w:p>
        </w:tc>
        <w:tc>
          <w:tcPr>
            <w:tcW w:w="11629" w:type="dxa"/>
            <w:tcBorders>
              <w:top w:val="nil"/>
              <w:left w:val="nil"/>
              <w:bottom w:val="single" w:sz="4" w:space="0" w:color="auto"/>
              <w:right w:val="single" w:sz="8" w:space="0" w:color="auto"/>
            </w:tcBorders>
            <w:shd w:val="clear" w:color="000000" w:fill="FFFFFF"/>
            <w:vAlign w:val="center"/>
            <w:hideMark/>
          </w:tcPr>
          <w:p w14:paraId="26D87C62"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 xml:space="preserve">Faire une étude de faisabilité de différentes mesures incitatives ou d’attraction des personnels de santé du public et du privé en faveur des zones rurales ou difficiles et sélectionner celles qui sont faisables </w:t>
            </w:r>
          </w:p>
        </w:tc>
      </w:tr>
      <w:tr w:rsidR="001D040E" w:rsidRPr="000D7789" w14:paraId="3794F6D8" w14:textId="77777777" w:rsidTr="006E0E22">
        <w:trPr>
          <w:trHeight w:val="600"/>
          <w:jc w:val="center"/>
        </w:trPr>
        <w:tc>
          <w:tcPr>
            <w:tcW w:w="3014" w:type="dxa"/>
            <w:vMerge/>
            <w:tcBorders>
              <w:top w:val="nil"/>
              <w:left w:val="single" w:sz="8" w:space="0" w:color="auto"/>
              <w:bottom w:val="single" w:sz="8" w:space="0" w:color="000000"/>
              <w:right w:val="single" w:sz="4" w:space="0" w:color="auto"/>
            </w:tcBorders>
            <w:vAlign w:val="center"/>
            <w:hideMark/>
          </w:tcPr>
          <w:p w14:paraId="5EE0856A"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666B25C5"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Faire adopter le système de motivation/fidélisation par le Gouvernement et les partenaires techniques et financier en vue de sa mise en œuvre</w:t>
            </w:r>
          </w:p>
        </w:tc>
      </w:tr>
      <w:tr w:rsidR="001D040E" w:rsidRPr="000D7789" w14:paraId="708B45A6" w14:textId="77777777" w:rsidTr="006E0E22">
        <w:trPr>
          <w:trHeight w:val="600"/>
          <w:jc w:val="center"/>
        </w:trPr>
        <w:tc>
          <w:tcPr>
            <w:tcW w:w="3014" w:type="dxa"/>
            <w:vMerge/>
            <w:tcBorders>
              <w:top w:val="nil"/>
              <w:left w:val="single" w:sz="8" w:space="0" w:color="auto"/>
              <w:bottom w:val="single" w:sz="8" w:space="0" w:color="000000"/>
              <w:right w:val="single" w:sz="4" w:space="0" w:color="auto"/>
            </w:tcBorders>
            <w:vAlign w:val="center"/>
            <w:hideMark/>
          </w:tcPr>
          <w:p w14:paraId="68CE951B"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583B2870"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Prendre les mesures réglementaires et organisationnelles de mise en œuvre et de suivi des mesures incitatives retenues</w:t>
            </w:r>
          </w:p>
        </w:tc>
      </w:tr>
      <w:tr w:rsidR="001D040E" w:rsidRPr="000D7789" w14:paraId="4D4CF1A3" w14:textId="77777777" w:rsidTr="006E0E22">
        <w:trPr>
          <w:trHeight w:val="600"/>
          <w:jc w:val="center"/>
        </w:trPr>
        <w:tc>
          <w:tcPr>
            <w:tcW w:w="3014" w:type="dxa"/>
            <w:vMerge/>
            <w:tcBorders>
              <w:top w:val="nil"/>
              <w:left w:val="single" w:sz="8" w:space="0" w:color="auto"/>
              <w:bottom w:val="single" w:sz="8" w:space="0" w:color="000000"/>
              <w:right w:val="single" w:sz="4" w:space="0" w:color="auto"/>
            </w:tcBorders>
            <w:vAlign w:val="center"/>
            <w:hideMark/>
          </w:tcPr>
          <w:p w14:paraId="29FBDFE7"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3EC9584A"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Elaborer et mettre en œuvre le plan de carrière des personnels de santé prenant en compte les objectifs institutionnels et les objectifs personnels</w:t>
            </w:r>
          </w:p>
        </w:tc>
      </w:tr>
      <w:tr w:rsidR="001D040E" w:rsidRPr="000D7789" w14:paraId="73729757" w14:textId="77777777" w:rsidTr="006E0E22">
        <w:trPr>
          <w:trHeight w:val="600"/>
          <w:jc w:val="center"/>
        </w:trPr>
        <w:tc>
          <w:tcPr>
            <w:tcW w:w="3014" w:type="dxa"/>
            <w:vMerge/>
            <w:tcBorders>
              <w:top w:val="nil"/>
              <w:left w:val="single" w:sz="8" w:space="0" w:color="auto"/>
              <w:bottom w:val="single" w:sz="8" w:space="0" w:color="000000"/>
              <w:right w:val="single" w:sz="4" w:space="0" w:color="auto"/>
            </w:tcBorders>
            <w:vAlign w:val="center"/>
            <w:hideMark/>
          </w:tcPr>
          <w:p w14:paraId="1BDEE37E"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4" w:space="0" w:color="auto"/>
              <w:right w:val="single" w:sz="8" w:space="0" w:color="auto"/>
            </w:tcBorders>
            <w:shd w:val="clear" w:color="000000" w:fill="FFFFFF"/>
            <w:vAlign w:val="center"/>
            <w:hideMark/>
          </w:tcPr>
          <w:p w14:paraId="50CA141E"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Institutionnaliser le service obligatoire de trois ans dans les zones rurales et difficiles au recrutement et avant de bénéficier d’un quelconque soutien public (bourse, promotion, etc.)</w:t>
            </w:r>
          </w:p>
        </w:tc>
      </w:tr>
      <w:tr w:rsidR="001D040E" w:rsidRPr="000D7789" w14:paraId="4034246F" w14:textId="77777777" w:rsidTr="006E0E22">
        <w:trPr>
          <w:trHeight w:val="615"/>
          <w:jc w:val="center"/>
        </w:trPr>
        <w:tc>
          <w:tcPr>
            <w:tcW w:w="3014" w:type="dxa"/>
            <w:vMerge/>
            <w:tcBorders>
              <w:top w:val="nil"/>
              <w:left w:val="single" w:sz="8" w:space="0" w:color="auto"/>
              <w:bottom w:val="single" w:sz="8" w:space="0" w:color="000000"/>
              <w:right w:val="single" w:sz="4" w:space="0" w:color="auto"/>
            </w:tcBorders>
            <w:vAlign w:val="center"/>
            <w:hideMark/>
          </w:tcPr>
          <w:p w14:paraId="0E24D9A6" w14:textId="77777777" w:rsidR="001D040E" w:rsidRPr="000A69F7" w:rsidRDefault="001D040E" w:rsidP="006E0E22">
            <w:pPr>
              <w:spacing w:after="0" w:line="240" w:lineRule="auto"/>
              <w:rPr>
                <w:rFonts w:eastAsia="Times New Roman"/>
                <w:color w:val="000000"/>
                <w:lang w:eastAsia="fr-FR"/>
              </w:rPr>
            </w:pPr>
          </w:p>
        </w:tc>
        <w:tc>
          <w:tcPr>
            <w:tcW w:w="11629" w:type="dxa"/>
            <w:tcBorders>
              <w:top w:val="nil"/>
              <w:left w:val="nil"/>
              <w:bottom w:val="single" w:sz="8" w:space="0" w:color="auto"/>
              <w:right w:val="single" w:sz="8" w:space="0" w:color="auto"/>
            </w:tcBorders>
            <w:shd w:val="clear" w:color="000000" w:fill="FFFFFF"/>
            <w:vAlign w:val="center"/>
            <w:hideMark/>
          </w:tcPr>
          <w:p w14:paraId="36BE5E4B" w14:textId="77777777" w:rsidR="001D040E" w:rsidRPr="000A69F7" w:rsidRDefault="001D040E" w:rsidP="006E0E22">
            <w:pPr>
              <w:spacing w:after="0" w:line="240" w:lineRule="auto"/>
              <w:rPr>
                <w:rFonts w:eastAsia="Times New Roman"/>
                <w:color w:val="000000"/>
                <w:lang w:eastAsia="fr-FR"/>
              </w:rPr>
            </w:pPr>
            <w:r w:rsidRPr="000A69F7">
              <w:rPr>
                <w:rFonts w:eastAsia="Times New Roman"/>
                <w:color w:val="000000"/>
                <w:lang w:eastAsia="fr-FR"/>
              </w:rPr>
              <w:t>Organiser un voyage d’étude dans un ou plusieurs pays ayant développé de bonnes pratiques de rétention des personnels en zones difficiles</w:t>
            </w:r>
          </w:p>
        </w:tc>
      </w:tr>
    </w:tbl>
    <w:p w14:paraId="2B669137" w14:textId="77777777" w:rsidR="005D3E65" w:rsidRDefault="005D3E65" w:rsidP="005D3E65">
      <w:r>
        <w:br w:type="page"/>
      </w:r>
    </w:p>
    <w:p w14:paraId="18DDAB1F" w14:textId="77777777" w:rsidR="00527237" w:rsidRPr="00E04F2B" w:rsidRDefault="00BB149A" w:rsidP="00BB149A">
      <w:pPr>
        <w:pStyle w:val="Titre2"/>
        <w:numPr>
          <w:ilvl w:val="1"/>
          <w:numId w:val="1"/>
        </w:numPr>
        <w:spacing w:after="60"/>
      </w:pPr>
      <w:bookmarkStart w:id="71" w:name="_Toc349120524"/>
      <w:r w:rsidRPr="00221BCD">
        <w:t>BESOINS EN EFFECTIFS SUPPLEMENTAIRE PAR AN DE 2013 A 2015</w:t>
      </w:r>
      <w:bookmarkEnd w:id="71"/>
    </w:p>
    <w:p w14:paraId="0AFA8A53" w14:textId="77777777" w:rsidR="009B11DE" w:rsidRPr="00E04F2B" w:rsidRDefault="009B11DE" w:rsidP="009B11DE"/>
    <w:p w14:paraId="48993F42" w14:textId="77777777" w:rsidR="00527237" w:rsidRPr="00221BCD" w:rsidRDefault="00527237" w:rsidP="00BB149A">
      <w:pPr>
        <w:pStyle w:val="Titre3"/>
        <w:numPr>
          <w:ilvl w:val="2"/>
          <w:numId w:val="1"/>
        </w:numPr>
      </w:pPr>
      <w:bookmarkStart w:id="72" w:name="_Toc349120525"/>
      <w:r w:rsidRPr="00221BCD">
        <w:t>Situation des ressources humaines pour la santé: effectifs requis, disponibilité prévisible et écart entre requis et disponible</w:t>
      </w:r>
      <w:bookmarkEnd w:id="72"/>
    </w:p>
    <w:p w14:paraId="3A1CAE27" w14:textId="77777777" w:rsidR="004405A3" w:rsidRPr="00527237" w:rsidRDefault="004405A3" w:rsidP="000A2CFC">
      <w:pPr>
        <w:autoSpaceDE w:val="0"/>
        <w:autoSpaceDN w:val="0"/>
        <w:adjustRightInd w:val="0"/>
        <w:spacing w:after="0" w:line="240" w:lineRule="auto"/>
        <w:jc w:val="center"/>
      </w:pPr>
    </w:p>
    <w:tbl>
      <w:tblPr>
        <w:tblW w:w="14548" w:type="dxa"/>
        <w:tblInd w:w="58" w:type="dxa"/>
        <w:tblCellMar>
          <w:left w:w="70" w:type="dxa"/>
          <w:right w:w="70" w:type="dxa"/>
        </w:tblCellMar>
        <w:tblLook w:val="04A0" w:firstRow="1" w:lastRow="0" w:firstColumn="1" w:lastColumn="0" w:noHBand="0" w:noVBand="1"/>
      </w:tblPr>
      <w:tblGrid>
        <w:gridCol w:w="1430"/>
        <w:gridCol w:w="2375"/>
        <w:gridCol w:w="196"/>
        <w:gridCol w:w="700"/>
        <w:gridCol w:w="700"/>
        <w:gridCol w:w="700"/>
        <w:gridCol w:w="700"/>
        <w:gridCol w:w="585"/>
        <w:gridCol w:w="196"/>
        <w:gridCol w:w="700"/>
        <w:gridCol w:w="700"/>
        <w:gridCol w:w="700"/>
        <w:gridCol w:w="700"/>
        <w:gridCol w:w="585"/>
        <w:gridCol w:w="196"/>
        <w:gridCol w:w="700"/>
        <w:gridCol w:w="700"/>
        <w:gridCol w:w="700"/>
        <w:gridCol w:w="700"/>
        <w:gridCol w:w="585"/>
      </w:tblGrid>
      <w:tr w:rsidR="001B0863" w:rsidRPr="000D7789" w14:paraId="137A8E3F" w14:textId="77777777" w:rsidTr="005A49D4">
        <w:trPr>
          <w:trHeight w:val="255"/>
          <w:tblHeader/>
        </w:trPr>
        <w:tc>
          <w:tcPr>
            <w:tcW w:w="1430" w:type="dxa"/>
            <w:vMerge w:val="restart"/>
            <w:tcBorders>
              <w:top w:val="single" w:sz="8" w:space="0" w:color="auto"/>
              <w:left w:val="nil"/>
              <w:bottom w:val="single" w:sz="4" w:space="0" w:color="000000"/>
              <w:right w:val="nil"/>
            </w:tcBorders>
            <w:shd w:val="clear" w:color="auto" w:fill="D9D9D9"/>
            <w:vAlign w:val="center"/>
            <w:hideMark/>
          </w:tcPr>
          <w:p w14:paraId="7951EC93"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Type de structure</w:t>
            </w:r>
          </w:p>
        </w:tc>
        <w:tc>
          <w:tcPr>
            <w:tcW w:w="2375" w:type="dxa"/>
            <w:vMerge w:val="restart"/>
            <w:tcBorders>
              <w:top w:val="single" w:sz="8" w:space="0" w:color="auto"/>
              <w:left w:val="nil"/>
              <w:bottom w:val="single" w:sz="4" w:space="0" w:color="000000"/>
              <w:right w:val="nil"/>
            </w:tcBorders>
            <w:shd w:val="clear" w:color="auto" w:fill="D6E3BC"/>
            <w:vAlign w:val="center"/>
            <w:hideMark/>
          </w:tcPr>
          <w:p w14:paraId="56EDBE82" w14:textId="77777777" w:rsidR="001B0863" w:rsidRPr="001B0863" w:rsidRDefault="001B0863" w:rsidP="001B0863">
            <w:pPr>
              <w:spacing w:after="0" w:line="240" w:lineRule="auto"/>
              <w:ind w:left="-112" w:firstLine="112"/>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Catégorie professionnelle</w:t>
            </w:r>
          </w:p>
        </w:tc>
        <w:tc>
          <w:tcPr>
            <w:tcW w:w="196" w:type="dxa"/>
            <w:tcBorders>
              <w:top w:val="single" w:sz="8" w:space="0" w:color="auto"/>
              <w:left w:val="nil"/>
              <w:right w:val="nil"/>
            </w:tcBorders>
            <w:shd w:val="clear" w:color="auto" w:fill="auto"/>
            <w:noWrap/>
            <w:vAlign w:val="center"/>
            <w:hideMark/>
          </w:tcPr>
          <w:p w14:paraId="79B26BD9"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 </w:t>
            </w:r>
          </w:p>
        </w:tc>
        <w:tc>
          <w:tcPr>
            <w:tcW w:w="3385" w:type="dxa"/>
            <w:gridSpan w:val="5"/>
            <w:tcBorders>
              <w:top w:val="single" w:sz="8" w:space="0" w:color="auto"/>
              <w:left w:val="nil"/>
              <w:bottom w:val="single" w:sz="4" w:space="0" w:color="auto"/>
              <w:right w:val="nil"/>
            </w:tcBorders>
            <w:shd w:val="clear" w:color="auto" w:fill="C6D9F1"/>
            <w:noWrap/>
            <w:vAlign w:val="center"/>
            <w:hideMark/>
          </w:tcPr>
          <w:p w14:paraId="4CE04FE1"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EFFECTIF DE PERSONNEL REQUIS</w:t>
            </w:r>
          </w:p>
        </w:tc>
        <w:tc>
          <w:tcPr>
            <w:tcW w:w="196" w:type="dxa"/>
            <w:tcBorders>
              <w:top w:val="single" w:sz="4" w:space="0" w:color="auto"/>
              <w:left w:val="nil"/>
              <w:right w:val="nil"/>
            </w:tcBorders>
            <w:shd w:val="clear" w:color="DBE5F1" w:fill="FFFFFF"/>
            <w:noWrap/>
            <w:vAlign w:val="center"/>
            <w:hideMark/>
          </w:tcPr>
          <w:p w14:paraId="546541E1"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 </w:t>
            </w:r>
          </w:p>
        </w:tc>
        <w:tc>
          <w:tcPr>
            <w:tcW w:w="3385" w:type="dxa"/>
            <w:gridSpan w:val="5"/>
            <w:tcBorders>
              <w:top w:val="single" w:sz="8" w:space="0" w:color="auto"/>
              <w:left w:val="nil"/>
              <w:bottom w:val="single" w:sz="4" w:space="0" w:color="auto"/>
              <w:right w:val="nil"/>
            </w:tcBorders>
            <w:shd w:val="clear" w:color="auto" w:fill="F2DBDB"/>
            <w:noWrap/>
            <w:vAlign w:val="center"/>
            <w:hideMark/>
          </w:tcPr>
          <w:p w14:paraId="4B9D3818"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Effectif prévisible</w:t>
            </w:r>
          </w:p>
        </w:tc>
        <w:tc>
          <w:tcPr>
            <w:tcW w:w="196" w:type="dxa"/>
            <w:tcBorders>
              <w:top w:val="single" w:sz="4" w:space="0" w:color="auto"/>
              <w:left w:val="nil"/>
              <w:right w:val="nil"/>
            </w:tcBorders>
            <w:shd w:val="clear" w:color="DBE5F1" w:fill="FFFFFF"/>
            <w:noWrap/>
            <w:vAlign w:val="center"/>
            <w:hideMark/>
          </w:tcPr>
          <w:p w14:paraId="697DC503"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 </w:t>
            </w:r>
          </w:p>
        </w:tc>
        <w:tc>
          <w:tcPr>
            <w:tcW w:w="3385" w:type="dxa"/>
            <w:gridSpan w:val="5"/>
            <w:tcBorders>
              <w:top w:val="single" w:sz="8" w:space="0" w:color="auto"/>
              <w:left w:val="nil"/>
              <w:bottom w:val="single" w:sz="4" w:space="0" w:color="auto"/>
              <w:right w:val="nil"/>
            </w:tcBorders>
            <w:shd w:val="clear" w:color="auto" w:fill="E5DFEC"/>
            <w:noWrap/>
            <w:vAlign w:val="center"/>
            <w:hideMark/>
          </w:tcPr>
          <w:p w14:paraId="18FBEB32"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Ecart</w:t>
            </w:r>
          </w:p>
        </w:tc>
      </w:tr>
      <w:tr w:rsidR="001B0863" w:rsidRPr="000D7789" w14:paraId="0A59989A" w14:textId="77777777" w:rsidTr="005A49D4">
        <w:trPr>
          <w:trHeight w:val="255"/>
          <w:tblHeader/>
        </w:trPr>
        <w:tc>
          <w:tcPr>
            <w:tcW w:w="1430" w:type="dxa"/>
            <w:vMerge/>
            <w:tcBorders>
              <w:top w:val="single" w:sz="8" w:space="0" w:color="auto"/>
              <w:left w:val="nil"/>
              <w:bottom w:val="single" w:sz="4" w:space="0" w:color="000000"/>
              <w:right w:val="nil"/>
            </w:tcBorders>
            <w:shd w:val="clear" w:color="auto" w:fill="D9D9D9"/>
            <w:vAlign w:val="center"/>
            <w:hideMark/>
          </w:tcPr>
          <w:p w14:paraId="5FAFB963" w14:textId="77777777" w:rsidR="001B0863" w:rsidRPr="001B0863" w:rsidRDefault="001B0863" w:rsidP="001B0863">
            <w:pPr>
              <w:spacing w:after="0" w:line="240" w:lineRule="auto"/>
              <w:jc w:val="left"/>
              <w:rPr>
                <w:rFonts w:ascii="Arial" w:eastAsia="Times New Roman" w:hAnsi="Arial" w:cs="Arial"/>
                <w:b/>
                <w:bCs/>
                <w:color w:val="000000"/>
                <w:sz w:val="20"/>
                <w:szCs w:val="20"/>
                <w:lang w:eastAsia="fr-FR"/>
              </w:rPr>
            </w:pPr>
          </w:p>
        </w:tc>
        <w:tc>
          <w:tcPr>
            <w:tcW w:w="2375" w:type="dxa"/>
            <w:vMerge/>
            <w:tcBorders>
              <w:top w:val="single" w:sz="8" w:space="0" w:color="auto"/>
              <w:left w:val="nil"/>
              <w:bottom w:val="single" w:sz="4" w:space="0" w:color="000000"/>
              <w:right w:val="nil"/>
            </w:tcBorders>
            <w:shd w:val="clear" w:color="auto" w:fill="D6E3BC"/>
            <w:vAlign w:val="center"/>
            <w:hideMark/>
          </w:tcPr>
          <w:p w14:paraId="7367F523" w14:textId="77777777" w:rsidR="001B0863" w:rsidRPr="001B0863" w:rsidRDefault="001B0863" w:rsidP="001B0863">
            <w:pPr>
              <w:spacing w:after="0" w:line="240" w:lineRule="auto"/>
              <w:jc w:val="left"/>
              <w:rPr>
                <w:rFonts w:ascii="Arial" w:eastAsia="Times New Roman" w:hAnsi="Arial" w:cs="Arial"/>
                <w:b/>
                <w:bCs/>
                <w:color w:val="000000"/>
                <w:sz w:val="20"/>
                <w:szCs w:val="20"/>
                <w:lang w:eastAsia="fr-FR"/>
              </w:rPr>
            </w:pPr>
          </w:p>
        </w:tc>
        <w:tc>
          <w:tcPr>
            <w:tcW w:w="196" w:type="dxa"/>
            <w:tcBorders>
              <w:top w:val="nil"/>
              <w:left w:val="nil"/>
              <w:right w:val="nil"/>
            </w:tcBorders>
            <w:shd w:val="clear" w:color="auto" w:fill="auto"/>
            <w:noWrap/>
            <w:vAlign w:val="center"/>
            <w:hideMark/>
          </w:tcPr>
          <w:p w14:paraId="76342850"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 </w:t>
            </w:r>
          </w:p>
        </w:tc>
        <w:tc>
          <w:tcPr>
            <w:tcW w:w="700" w:type="dxa"/>
            <w:tcBorders>
              <w:top w:val="nil"/>
              <w:left w:val="nil"/>
              <w:bottom w:val="single" w:sz="4" w:space="0" w:color="auto"/>
              <w:right w:val="nil"/>
            </w:tcBorders>
            <w:shd w:val="clear" w:color="auto" w:fill="C6D9F1"/>
            <w:noWrap/>
            <w:vAlign w:val="center"/>
            <w:hideMark/>
          </w:tcPr>
          <w:p w14:paraId="49FB74C8" w14:textId="77777777" w:rsidR="001B0863" w:rsidRPr="001B0863" w:rsidRDefault="001B0863" w:rsidP="001B0863">
            <w:pPr>
              <w:spacing w:after="0" w:line="240" w:lineRule="auto"/>
              <w:jc w:val="righ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2011</w:t>
            </w:r>
          </w:p>
        </w:tc>
        <w:tc>
          <w:tcPr>
            <w:tcW w:w="700" w:type="dxa"/>
            <w:tcBorders>
              <w:top w:val="nil"/>
              <w:left w:val="nil"/>
              <w:bottom w:val="single" w:sz="4" w:space="0" w:color="auto"/>
              <w:right w:val="nil"/>
            </w:tcBorders>
            <w:shd w:val="clear" w:color="auto" w:fill="C6D9F1"/>
            <w:noWrap/>
            <w:vAlign w:val="center"/>
            <w:hideMark/>
          </w:tcPr>
          <w:p w14:paraId="4EBBEFE7" w14:textId="77777777" w:rsidR="001B0863" w:rsidRPr="001B0863" w:rsidRDefault="001B0863" w:rsidP="001B0863">
            <w:pPr>
              <w:spacing w:after="0" w:line="240" w:lineRule="auto"/>
              <w:jc w:val="righ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2012</w:t>
            </w:r>
          </w:p>
        </w:tc>
        <w:tc>
          <w:tcPr>
            <w:tcW w:w="700" w:type="dxa"/>
            <w:tcBorders>
              <w:top w:val="nil"/>
              <w:left w:val="nil"/>
              <w:bottom w:val="single" w:sz="4" w:space="0" w:color="auto"/>
              <w:right w:val="nil"/>
            </w:tcBorders>
            <w:shd w:val="clear" w:color="auto" w:fill="C6D9F1"/>
            <w:noWrap/>
            <w:vAlign w:val="center"/>
            <w:hideMark/>
          </w:tcPr>
          <w:p w14:paraId="1AEF4331" w14:textId="77777777" w:rsidR="001B0863" w:rsidRPr="001B0863" w:rsidRDefault="001B0863" w:rsidP="001B0863">
            <w:pPr>
              <w:spacing w:after="0" w:line="240" w:lineRule="auto"/>
              <w:jc w:val="righ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2013</w:t>
            </w:r>
          </w:p>
        </w:tc>
        <w:tc>
          <w:tcPr>
            <w:tcW w:w="700" w:type="dxa"/>
            <w:tcBorders>
              <w:top w:val="nil"/>
              <w:left w:val="nil"/>
              <w:bottom w:val="single" w:sz="4" w:space="0" w:color="auto"/>
              <w:right w:val="nil"/>
            </w:tcBorders>
            <w:shd w:val="clear" w:color="auto" w:fill="C6D9F1"/>
            <w:noWrap/>
            <w:vAlign w:val="center"/>
            <w:hideMark/>
          </w:tcPr>
          <w:p w14:paraId="67F17335" w14:textId="77777777" w:rsidR="001B0863" w:rsidRPr="001B0863" w:rsidRDefault="001B0863" w:rsidP="001B0863">
            <w:pPr>
              <w:spacing w:after="0" w:line="240" w:lineRule="auto"/>
              <w:jc w:val="righ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2014</w:t>
            </w:r>
          </w:p>
        </w:tc>
        <w:tc>
          <w:tcPr>
            <w:tcW w:w="585" w:type="dxa"/>
            <w:tcBorders>
              <w:top w:val="nil"/>
              <w:left w:val="nil"/>
              <w:bottom w:val="single" w:sz="4" w:space="0" w:color="auto"/>
              <w:right w:val="nil"/>
            </w:tcBorders>
            <w:shd w:val="clear" w:color="auto" w:fill="C6D9F1"/>
            <w:noWrap/>
            <w:vAlign w:val="center"/>
            <w:hideMark/>
          </w:tcPr>
          <w:p w14:paraId="34DDB23D" w14:textId="77777777" w:rsidR="001B0863" w:rsidRPr="001B0863" w:rsidRDefault="001B0863" w:rsidP="001B0863">
            <w:pPr>
              <w:spacing w:after="0" w:line="240" w:lineRule="auto"/>
              <w:jc w:val="righ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2015</w:t>
            </w:r>
          </w:p>
        </w:tc>
        <w:tc>
          <w:tcPr>
            <w:tcW w:w="196" w:type="dxa"/>
            <w:tcBorders>
              <w:top w:val="nil"/>
              <w:left w:val="nil"/>
              <w:right w:val="nil"/>
            </w:tcBorders>
            <w:shd w:val="clear" w:color="DBE5F1" w:fill="FFFFFF"/>
            <w:noWrap/>
            <w:vAlign w:val="center"/>
            <w:hideMark/>
          </w:tcPr>
          <w:p w14:paraId="380B9CE9" w14:textId="77777777" w:rsidR="001B0863" w:rsidRPr="001B0863" w:rsidRDefault="001B0863" w:rsidP="001B0863">
            <w:pPr>
              <w:spacing w:after="0" w:line="240" w:lineRule="auto"/>
              <w:jc w:val="lef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 </w:t>
            </w:r>
          </w:p>
        </w:tc>
        <w:tc>
          <w:tcPr>
            <w:tcW w:w="700" w:type="dxa"/>
            <w:tcBorders>
              <w:top w:val="nil"/>
              <w:left w:val="nil"/>
              <w:bottom w:val="single" w:sz="4" w:space="0" w:color="auto"/>
              <w:right w:val="nil"/>
            </w:tcBorders>
            <w:shd w:val="clear" w:color="auto" w:fill="F2DBDB"/>
            <w:noWrap/>
            <w:vAlign w:val="center"/>
            <w:hideMark/>
          </w:tcPr>
          <w:p w14:paraId="308F6CD0" w14:textId="77777777" w:rsidR="001B0863" w:rsidRPr="001B0863" w:rsidRDefault="001B0863" w:rsidP="001B0863">
            <w:pPr>
              <w:spacing w:after="0" w:line="240" w:lineRule="auto"/>
              <w:jc w:val="righ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2011</w:t>
            </w:r>
          </w:p>
        </w:tc>
        <w:tc>
          <w:tcPr>
            <w:tcW w:w="700" w:type="dxa"/>
            <w:tcBorders>
              <w:top w:val="nil"/>
              <w:left w:val="nil"/>
              <w:bottom w:val="single" w:sz="4" w:space="0" w:color="auto"/>
              <w:right w:val="nil"/>
            </w:tcBorders>
            <w:shd w:val="clear" w:color="auto" w:fill="F2DBDB"/>
            <w:noWrap/>
            <w:vAlign w:val="center"/>
            <w:hideMark/>
          </w:tcPr>
          <w:p w14:paraId="094E3D0F" w14:textId="77777777" w:rsidR="001B0863" w:rsidRPr="001B0863" w:rsidRDefault="001B0863" w:rsidP="001B0863">
            <w:pPr>
              <w:spacing w:after="0" w:line="240" w:lineRule="auto"/>
              <w:jc w:val="righ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2012</w:t>
            </w:r>
          </w:p>
        </w:tc>
        <w:tc>
          <w:tcPr>
            <w:tcW w:w="700" w:type="dxa"/>
            <w:tcBorders>
              <w:top w:val="nil"/>
              <w:left w:val="nil"/>
              <w:bottom w:val="single" w:sz="4" w:space="0" w:color="auto"/>
              <w:right w:val="nil"/>
            </w:tcBorders>
            <w:shd w:val="clear" w:color="auto" w:fill="F2DBDB"/>
            <w:noWrap/>
            <w:vAlign w:val="center"/>
            <w:hideMark/>
          </w:tcPr>
          <w:p w14:paraId="19892598" w14:textId="77777777" w:rsidR="001B0863" w:rsidRPr="001B0863" w:rsidRDefault="001B0863" w:rsidP="001B0863">
            <w:pPr>
              <w:spacing w:after="0" w:line="240" w:lineRule="auto"/>
              <w:jc w:val="righ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2013</w:t>
            </w:r>
          </w:p>
        </w:tc>
        <w:tc>
          <w:tcPr>
            <w:tcW w:w="700" w:type="dxa"/>
            <w:tcBorders>
              <w:top w:val="nil"/>
              <w:left w:val="nil"/>
              <w:bottom w:val="single" w:sz="4" w:space="0" w:color="auto"/>
              <w:right w:val="nil"/>
            </w:tcBorders>
            <w:shd w:val="clear" w:color="auto" w:fill="F2DBDB"/>
            <w:noWrap/>
            <w:vAlign w:val="center"/>
            <w:hideMark/>
          </w:tcPr>
          <w:p w14:paraId="3D73F416" w14:textId="77777777" w:rsidR="001B0863" w:rsidRPr="001B0863" w:rsidRDefault="001B0863" w:rsidP="001B0863">
            <w:pPr>
              <w:spacing w:after="0" w:line="240" w:lineRule="auto"/>
              <w:jc w:val="righ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2014</w:t>
            </w:r>
          </w:p>
        </w:tc>
        <w:tc>
          <w:tcPr>
            <w:tcW w:w="585" w:type="dxa"/>
            <w:tcBorders>
              <w:top w:val="nil"/>
              <w:left w:val="nil"/>
              <w:bottom w:val="single" w:sz="4" w:space="0" w:color="auto"/>
              <w:right w:val="nil"/>
            </w:tcBorders>
            <w:shd w:val="clear" w:color="auto" w:fill="F2DBDB"/>
            <w:noWrap/>
            <w:vAlign w:val="center"/>
            <w:hideMark/>
          </w:tcPr>
          <w:p w14:paraId="2467CEDA" w14:textId="77777777" w:rsidR="001B0863" w:rsidRPr="001B0863" w:rsidRDefault="001B0863" w:rsidP="001B0863">
            <w:pPr>
              <w:spacing w:after="0" w:line="240" w:lineRule="auto"/>
              <w:jc w:val="righ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2015</w:t>
            </w:r>
          </w:p>
        </w:tc>
        <w:tc>
          <w:tcPr>
            <w:tcW w:w="196" w:type="dxa"/>
            <w:tcBorders>
              <w:top w:val="nil"/>
              <w:left w:val="nil"/>
              <w:right w:val="nil"/>
            </w:tcBorders>
            <w:shd w:val="clear" w:color="DBE5F1" w:fill="FFFFFF"/>
            <w:noWrap/>
            <w:vAlign w:val="center"/>
            <w:hideMark/>
          </w:tcPr>
          <w:p w14:paraId="3D775963" w14:textId="77777777" w:rsidR="001B0863" w:rsidRPr="001B0863" w:rsidRDefault="001B0863" w:rsidP="001B0863">
            <w:pPr>
              <w:spacing w:after="0" w:line="240" w:lineRule="auto"/>
              <w:jc w:val="left"/>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 </w:t>
            </w:r>
          </w:p>
        </w:tc>
        <w:tc>
          <w:tcPr>
            <w:tcW w:w="700" w:type="dxa"/>
            <w:tcBorders>
              <w:top w:val="nil"/>
              <w:left w:val="nil"/>
              <w:bottom w:val="single" w:sz="4" w:space="0" w:color="auto"/>
              <w:right w:val="nil"/>
            </w:tcBorders>
            <w:shd w:val="clear" w:color="auto" w:fill="E5DFEC"/>
            <w:noWrap/>
            <w:vAlign w:val="center"/>
            <w:hideMark/>
          </w:tcPr>
          <w:p w14:paraId="26ACFCCA"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2011</w:t>
            </w:r>
          </w:p>
        </w:tc>
        <w:tc>
          <w:tcPr>
            <w:tcW w:w="700" w:type="dxa"/>
            <w:tcBorders>
              <w:top w:val="nil"/>
              <w:left w:val="nil"/>
              <w:bottom w:val="single" w:sz="4" w:space="0" w:color="auto"/>
              <w:right w:val="nil"/>
            </w:tcBorders>
            <w:shd w:val="clear" w:color="auto" w:fill="E5DFEC"/>
            <w:noWrap/>
            <w:vAlign w:val="center"/>
            <w:hideMark/>
          </w:tcPr>
          <w:p w14:paraId="556A9258"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2012</w:t>
            </w:r>
          </w:p>
        </w:tc>
        <w:tc>
          <w:tcPr>
            <w:tcW w:w="700" w:type="dxa"/>
            <w:tcBorders>
              <w:top w:val="nil"/>
              <w:left w:val="nil"/>
              <w:bottom w:val="single" w:sz="4" w:space="0" w:color="auto"/>
              <w:right w:val="nil"/>
            </w:tcBorders>
            <w:shd w:val="clear" w:color="auto" w:fill="E5DFEC"/>
            <w:noWrap/>
            <w:vAlign w:val="center"/>
            <w:hideMark/>
          </w:tcPr>
          <w:p w14:paraId="747D2650"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2013</w:t>
            </w:r>
          </w:p>
        </w:tc>
        <w:tc>
          <w:tcPr>
            <w:tcW w:w="700" w:type="dxa"/>
            <w:tcBorders>
              <w:top w:val="nil"/>
              <w:left w:val="nil"/>
              <w:bottom w:val="single" w:sz="4" w:space="0" w:color="auto"/>
              <w:right w:val="nil"/>
            </w:tcBorders>
            <w:shd w:val="clear" w:color="auto" w:fill="E5DFEC"/>
            <w:noWrap/>
            <w:vAlign w:val="center"/>
            <w:hideMark/>
          </w:tcPr>
          <w:p w14:paraId="0033BDEF"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2014</w:t>
            </w:r>
          </w:p>
        </w:tc>
        <w:tc>
          <w:tcPr>
            <w:tcW w:w="585" w:type="dxa"/>
            <w:tcBorders>
              <w:top w:val="nil"/>
              <w:left w:val="nil"/>
              <w:bottom w:val="single" w:sz="4" w:space="0" w:color="auto"/>
              <w:right w:val="nil"/>
            </w:tcBorders>
            <w:shd w:val="clear" w:color="auto" w:fill="E5DFEC"/>
            <w:noWrap/>
            <w:vAlign w:val="center"/>
            <w:hideMark/>
          </w:tcPr>
          <w:p w14:paraId="5C0A1878" w14:textId="77777777" w:rsidR="001B0863" w:rsidRPr="001B0863" w:rsidRDefault="001B0863" w:rsidP="001B0863">
            <w:pPr>
              <w:spacing w:after="0" w:line="240" w:lineRule="auto"/>
              <w:jc w:val="center"/>
              <w:rPr>
                <w:rFonts w:ascii="Arial" w:eastAsia="Times New Roman" w:hAnsi="Arial" w:cs="Arial"/>
                <w:b/>
                <w:bCs/>
                <w:color w:val="000000"/>
                <w:sz w:val="20"/>
                <w:szCs w:val="20"/>
                <w:lang w:eastAsia="fr-FR"/>
              </w:rPr>
            </w:pPr>
            <w:r w:rsidRPr="001B0863">
              <w:rPr>
                <w:rFonts w:ascii="Arial" w:eastAsia="Times New Roman" w:hAnsi="Arial" w:cs="Arial"/>
                <w:b/>
                <w:bCs/>
                <w:color w:val="000000"/>
                <w:sz w:val="20"/>
                <w:szCs w:val="20"/>
                <w:lang w:eastAsia="fr-FR"/>
              </w:rPr>
              <w:t>2015</w:t>
            </w:r>
          </w:p>
        </w:tc>
      </w:tr>
      <w:tr w:rsidR="001B0863" w:rsidRPr="000D7789" w14:paraId="5580CFF2" w14:textId="77777777" w:rsidTr="000001A7">
        <w:trPr>
          <w:trHeight w:val="255"/>
        </w:trPr>
        <w:tc>
          <w:tcPr>
            <w:tcW w:w="1430" w:type="dxa"/>
            <w:tcBorders>
              <w:top w:val="nil"/>
              <w:left w:val="nil"/>
              <w:bottom w:val="nil"/>
              <w:right w:val="nil"/>
            </w:tcBorders>
            <w:shd w:val="clear" w:color="auto" w:fill="D9D9D9"/>
            <w:noWrap/>
            <w:vAlign w:val="bottom"/>
            <w:hideMark/>
          </w:tcPr>
          <w:p w14:paraId="2A4008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758414E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d'Entretien</w:t>
            </w:r>
          </w:p>
        </w:tc>
        <w:tc>
          <w:tcPr>
            <w:tcW w:w="196" w:type="dxa"/>
            <w:tcBorders>
              <w:left w:val="nil"/>
              <w:bottom w:val="nil"/>
              <w:right w:val="nil"/>
            </w:tcBorders>
            <w:shd w:val="clear" w:color="auto" w:fill="auto"/>
            <w:noWrap/>
            <w:vAlign w:val="bottom"/>
            <w:hideMark/>
          </w:tcPr>
          <w:p w14:paraId="6722CF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D91F04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left w:val="nil"/>
              <w:bottom w:val="nil"/>
              <w:right w:val="nil"/>
            </w:tcBorders>
            <w:shd w:val="clear" w:color="auto" w:fill="C6D9F1"/>
            <w:noWrap/>
            <w:vAlign w:val="bottom"/>
            <w:hideMark/>
          </w:tcPr>
          <w:p w14:paraId="22BCC08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left w:val="nil"/>
              <w:bottom w:val="nil"/>
              <w:right w:val="nil"/>
            </w:tcBorders>
            <w:shd w:val="clear" w:color="auto" w:fill="C6D9F1"/>
            <w:noWrap/>
            <w:vAlign w:val="bottom"/>
            <w:hideMark/>
          </w:tcPr>
          <w:p w14:paraId="3E3377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left w:val="nil"/>
              <w:bottom w:val="nil"/>
              <w:right w:val="nil"/>
            </w:tcBorders>
            <w:shd w:val="clear" w:color="auto" w:fill="C6D9F1"/>
            <w:noWrap/>
            <w:vAlign w:val="bottom"/>
            <w:hideMark/>
          </w:tcPr>
          <w:p w14:paraId="576A1BE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left w:val="nil"/>
              <w:bottom w:val="nil"/>
              <w:right w:val="nil"/>
            </w:tcBorders>
            <w:shd w:val="clear" w:color="auto" w:fill="C6D9F1"/>
            <w:noWrap/>
            <w:vAlign w:val="bottom"/>
            <w:hideMark/>
          </w:tcPr>
          <w:p w14:paraId="1CBDA7B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left w:val="nil"/>
              <w:bottom w:val="nil"/>
              <w:right w:val="nil"/>
            </w:tcBorders>
            <w:shd w:val="clear" w:color="auto" w:fill="auto"/>
            <w:noWrap/>
            <w:vAlign w:val="bottom"/>
            <w:hideMark/>
          </w:tcPr>
          <w:p w14:paraId="32D7EAC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left w:val="nil"/>
              <w:bottom w:val="nil"/>
              <w:right w:val="nil"/>
            </w:tcBorders>
            <w:shd w:val="clear" w:color="auto" w:fill="F2DBDB"/>
            <w:noWrap/>
            <w:vAlign w:val="bottom"/>
            <w:hideMark/>
          </w:tcPr>
          <w:p w14:paraId="205793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left w:val="nil"/>
              <w:bottom w:val="nil"/>
              <w:right w:val="nil"/>
            </w:tcBorders>
            <w:shd w:val="clear" w:color="auto" w:fill="F2DBDB"/>
            <w:noWrap/>
            <w:vAlign w:val="bottom"/>
            <w:hideMark/>
          </w:tcPr>
          <w:p w14:paraId="5ACA93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left w:val="nil"/>
              <w:bottom w:val="nil"/>
              <w:right w:val="nil"/>
            </w:tcBorders>
            <w:shd w:val="clear" w:color="auto" w:fill="F2DBDB"/>
            <w:noWrap/>
            <w:vAlign w:val="bottom"/>
            <w:hideMark/>
          </w:tcPr>
          <w:p w14:paraId="2893C0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left w:val="nil"/>
              <w:bottom w:val="nil"/>
              <w:right w:val="nil"/>
            </w:tcBorders>
            <w:shd w:val="clear" w:color="auto" w:fill="F2DBDB"/>
            <w:noWrap/>
            <w:vAlign w:val="bottom"/>
            <w:hideMark/>
          </w:tcPr>
          <w:p w14:paraId="474F1F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left w:val="nil"/>
              <w:bottom w:val="nil"/>
              <w:right w:val="nil"/>
            </w:tcBorders>
            <w:shd w:val="clear" w:color="auto" w:fill="F2DBDB"/>
            <w:noWrap/>
            <w:vAlign w:val="bottom"/>
            <w:hideMark/>
          </w:tcPr>
          <w:p w14:paraId="4179D9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left w:val="nil"/>
              <w:bottom w:val="nil"/>
              <w:right w:val="nil"/>
            </w:tcBorders>
            <w:shd w:val="clear" w:color="auto" w:fill="auto"/>
            <w:noWrap/>
            <w:vAlign w:val="bottom"/>
            <w:hideMark/>
          </w:tcPr>
          <w:p w14:paraId="7A88EB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1CB82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766A0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72E3C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3CC25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39CF01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7708950A" w14:textId="77777777" w:rsidTr="000001A7">
        <w:trPr>
          <w:trHeight w:val="255"/>
        </w:trPr>
        <w:tc>
          <w:tcPr>
            <w:tcW w:w="1430" w:type="dxa"/>
            <w:tcBorders>
              <w:top w:val="nil"/>
              <w:left w:val="nil"/>
              <w:bottom w:val="nil"/>
              <w:right w:val="nil"/>
            </w:tcBorders>
            <w:shd w:val="clear" w:color="auto" w:fill="D9D9D9"/>
            <w:noWrap/>
            <w:vAlign w:val="bottom"/>
            <w:hideMark/>
          </w:tcPr>
          <w:p w14:paraId="49B65F4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747274B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Technique de Santé</w:t>
            </w:r>
          </w:p>
        </w:tc>
        <w:tc>
          <w:tcPr>
            <w:tcW w:w="196" w:type="dxa"/>
            <w:tcBorders>
              <w:top w:val="nil"/>
              <w:left w:val="nil"/>
              <w:bottom w:val="nil"/>
              <w:right w:val="nil"/>
            </w:tcBorders>
            <w:shd w:val="clear" w:color="auto" w:fill="auto"/>
            <w:noWrap/>
            <w:vAlign w:val="bottom"/>
            <w:hideMark/>
          </w:tcPr>
          <w:p w14:paraId="65F3B0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0BB5E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1220</w:t>
            </w:r>
          </w:p>
        </w:tc>
        <w:tc>
          <w:tcPr>
            <w:tcW w:w="700" w:type="dxa"/>
            <w:tcBorders>
              <w:top w:val="nil"/>
              <w:left w:val="nil"/>
              <w:bottom w:val="nil"/>
              <w:right w:val="nil"/>
            </w:tcBorders>
            <w:shd w:val="clear" w:color="auto" w:fill="C6D9F1"/>
            <w:noWrap/>
            <w:vAlign w:val="bottom"/>
            <w:hideMark/>
          </w:tcPr>
          <w:p w14:paraId="3F2FF8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1220</w:t>
            </w:r>
          </w:p>
        </w:tc>
        <w:tc>
          <w:tcPr>
            <w:tcW w:w="700" w:type="dxa"/>
            <w:tcBorders>
              <w:top w:val="nil"/>
              <w:left w:val="nil"/>
              <w:bottom w:val="nil"/>
              <w:right w:val="nil"/>
            </w:tcBorders>
            <w:shd w:val="clear" w:color="auto" w:fill="C6D9F1"/>
            <w:noWrap/>
            <w:vAlign w:val="bottom"/>
            <w:hideMark/>
          </w:tcPr>
          <w:p w14:paraId="2E6591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1220</w:t>
            </w:r>
          </w:p>
        </w:tc>
        <w:tc>
          <w:tcPr>
            <w:tcW w:w="700" w:type="dxa"/>
            <w:tcBorders>
              <w:top w:val="nil"/>
              <w:left w:val="nil"/>
              <w:bottom w:val="nil"/>
              <w:right w:val="nil"/>
            </w:tcBorders>
            <w:shd w:val="clear" w:color="auto" w:fill="C6D9F1"/>
            <w:noWrap/>
            <w:vAlign w:val="bottom"/>
            <w:hideMark/>
          </w:tcPr>
          <w:p w14:paraId="0988A9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1220</w:t>
            </w:r>
          </w:p>
        </w:tc>
        <w:tc>
          <w:tcPr>
            <w:tcW w:w="585" w:type="dxa"/>
            <w:tcBorders>
              <w:top w:val="nil"/>
              <w:left w:val="nil"/>
              <w:bottom w:val="nil"/>
              <w:right w:val="nil"/>
            </w:tcBorders>
            <w:shd w:val="clear" w:color="auto" w:fill="C6D9F1"/>
            <w:noWrap/>
            <w:vAlign w:val="bottom"/>
            <w:hideMark/>
          </w:tcPr>
          <w:p w14:paraId="5AD23E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1220</w:t>
            </w:r>
          </w:p>
        </w:tc>
        <w:tc>
          <w:tcPr>
            <w:tcW w:w="196" w:type="dxa"/>
            <w:tcBorders>
              <w:top w:val="nil"/>
              <w:left w:val="nil"/>
              <w:bottom w:val="nil"/>
              <w:right w:val="nil"/>
            </w:tcBorders>
            <w:shd w:val="clear" w:color="auto" w:fill="auto"/>
            <w:noWrap/>
            <w:vAlign w:val="bottom"/>
            <w:hideMark/>
          </w:tcPr>
          <w:p w14:paraId="4EBBCD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5C70F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381</w:t>
            </w:r>
          </w:p>
        </w:tc>
        <w:tc>
          <w:tcPr>
            <w:tcW w:w="700" w:type="dxa"/>
            <w:tcBorders>
              <w:top w:val="nil"/>
              <w:left w:val="nil"/>
              <w:bottom w:val="nil"/>
              <w:right w:val="nil"/>
            </w:tcBorders>
            <w:shd w:val="clear" w:color="auto" w:fill="F2DBDB"/>
            <w:noWrap/>
            <w:vAlign w:val="bottom"/>
            <w:hideMark/>
          </w:tcPr>
          <w:p w14:paraId="10A2BD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367</w:t>
            </w:r>
          </w:p>
        </w:tc>
        <w:tc>
          <w:tcPr>
            <w:tcW w:w="700" w:type="dxa"/>
            <w:tcBorders>
              <w:top w:val="nil"/>
              <w:left w:val="nil"/>
              <w:bottom w:val="nil"/>
              <w:right w:val="nil"/>
            </w:tcBorders>
            <w:shd w:val="clear" w:color="auto" w:fill="F2DBDB"/>
            <w:noWrap/>
            <w:vAlign w:val="bottom"/>
            <w:hideMark/>
          </w:tcPr>
          <w:p w14:paraId="4E3DC7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352</w:t>
            </w:r>
          </w:p>
        </w:tc>
        <w:tc>
          <w:tcPr>
            <w:tcW w:w="700" w:type="dxa"/>
            <w:tcBorders>
              <w:top w:val="nil"/>
              <w:left w:val="nil"/>
              <w:bottom w:val="nil"/>
              <w:right w:val="nil"/>
            </w:tcBorders>
            <w:shd w:val="clear" w:color="auto" w:fill="F2DBDB"/>
            <w:noWrap/>
            <w:vAlign w:val="bottom"/>
            <w:hideMark/>
          </w:tcPr>
          <w:p w14:paraId="331EE5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333</w:t>
            </w:r>
          </w:p>
        </w:tc>
        <w:tc>
          <w:tcPr>
            <w:tcW w:w="585" w:type="dxa"/>
            <w:tcBorders>
              <w:top w:val="nil"/>
              <w:left w:val="nil"/>
              <w:bottom w:val="nil"/>
              <w:right w:val="nil"/>
            </w:tcBorders>
            <w:shd w:val="clear" w:color="auto" w:fill="F2DBDB"/>
            <w:noWrap/>
            <w:vAlign w:val="bottom"/>
            <w:hideMark/>
          </w:tcPr>
          <w:p w14:paraId="435E78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319</w:t>
            </w:r>
          </w:p>
        </w:tc>
        <w:tc>
          <w:tcPr>
            <w:tcW w:w="196" w:type="dxa"/>
            <w:tcBorders>
              <w:top w:val="nil"/>
              <w:left w:val="nil"/>
              <w:bottom w:val="nil"/>
              <w:right w:val="nil"/>
            </w:tcBorders>
            <w:shd w:val="clear" w:color="auto" w:fill="auto"/>
            <w:noWrap/>
            <w:vAlign w:val="bottom"/>
            <w:hideMark/>
          </w:tcPr>
          <w:p w14:paraId="1A32CEF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A39EE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839</w:t>
            </w:r>
          </w:p>
        </w:tc>
        <w:tc>
          <w:tcPr>
            <w:tcW w:w="700" w:type="dxa"/>
            <w:tcBorders>
              <w:top w:val="nil"/>
              <w:left w:val="nil"/>
              <w:bottom w:val="nil"/>
              <w:right w:val="nil"/>
            </w:tcBorders>
            <w:shd w:val="clear" w:color="auto" w:fill="E5DFEC"/>
            <w:noWrap/>
            <w:vAlign w:val="bottom"/>
            <w:hideMark/>
          </w:tcPr>
          <w:p w14:paraId="0B858D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853</w:t>
            </w:r>
          </w:p>
        </w:tc>
        <w:tc>
          <w:tcPr>
            <w:tcW w:w="700" w:type="dxa"/>
            <w:tcBorders>
              <w:top w:val="nil"/>
              <w:left w:val="nil"/>
              <w:bottom w:val="nil"/>
              <w:right w:val="nil"/>
            </w:tcBorders>
            <w:shd w:val="clear" w:color="auto" w:fill="E5DFEC"/>
            <w:noWrap/>
            <w:vAlign w:val="bottom"/>
            <w:hideMark/>
          </w:tcPr>
          <w:p w14:paraId="1D954B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868</w:t>
            </w:r>
          </w:p>
        </w:tc>
        <w:tc>
          <w:tcPr>
            <w:tcW w:w="700" w:type="dxa"/>
            <w:tcBorders>
              <w:top w:val="nil"/>
              <w:left w:val="nil"/>
              <w:bottom w:val="nil"/>
              <w:right w:val="nil"/>
            </w:tcBorders>
            <w:shd w:val="clear" w:color="auto" w:fill="E5DFEC"/>
            <w:noWrap/>
            <w:vAlign w:val="bottom"/>
            <w:hideMark/>
          </w:tcPr>
          <w:p w14:paraId="038B78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887</w:t>
            </w:r>
          </w:p>
        </w:tc>
        <w:tc>
          <w:tcPr>
            <w:tcW w:w="585" w:type="dxa"/>
            <w:tcBorders>
              <w:top w:val="nil"/>
              <w:left w:val="nil"/>
              <w:bottom w:val="nil"/>
              <w:right w:val="nil"/>
            </w:tcBorders>
            <w:shd w:val="clear" w:color="auto" w:fill="E5DFEC"/>
            <w:noWrap/>
            <w:vAlign w:val="bottom"/>
            <w:hideMark/>
          </w:tcPr>
          <w:p w14:paraId="189DC1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901</w:t>
            </w:r>
          </w:p>
        </w:tc>
      </w:tr>
      <w:tr w:rsidR="001B0863" w:rsidRPr="000D7789" w14:paraId="2CAEA9D4" w14:textId="77777777" w:rsidTr="000001A7">
        <w:trPr>
          <w:trHeight w:val="255"/>
        </w:trPr>
        <w:tc>
          <w:tcPr>
            <w:tcW w:w="1430" w:type="dxa"/>
            <w:tcBorders>
              <w:top w:val="nil"/>
              <w:left w:val="nil"/>
              <w:bottom w:val="nil"/>
              <w:right w:val="nil"/>
            </w:tcBorders>
            <w:shd w:val="clear" w:color="auto" w:fill="D9D9D9"/>
            <w:noWrap/>
            <w:vAlign w:val="bottom"/>
            <w:hideMark/>
          </w:tcPr>
          <w:p w14:paraId="1F4A9B9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0C3FCC8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de santé communautaire</w:t>
            </w:r>
          </w:p>
        </w:tc>
        <w:tc>
          <w:tcPr>
            <w:tcW w:w="196" w:type="dxa"/>
            <w:tcBorders>
              <w:top w:val="nil"/>
              <w:left w:val="nil"/>
              <w:bottom w:val="nil"/>
              <w:right w:val="nil"/>
            </w:tcBorders>
            <w:shd w:val="clear" w:color="auto" w:fill="auto"/>
            <w:noWrap/>
            <w:vAlign w:val="bottom"/>
            <w:hideMark/>
          </w:tcPr>
          <w:p w14:paraId="0696BE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0140B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C6D9F1"/>
            <w:noWrap/>
            <w:vAlign w:val="bottom"/>
            <w:hideMark/>
          </w:tcPr>
          <w:p w14:paraId="7C0923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C6D9F1"/>
            <w:noWrap/>
            <w:vAlign w:val="bottom"/>
            <w:hideMark/>
          </w:tcPr>
          <w:p w14:paraId="05AE8F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C6D9F1"/>
            <w:noWrap/>
            <w:vAlign w:val="bottom"/>
            <w:hideMark/>
          </w:tcPr>
          <w:p w14:paraId="14B255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585" w:type="dxa"/>
            <w:tcBorders>
              <w:top w:val="nil"/>
              <w:left w:val="nil"/>
              <w:bottom w:val="nil"/>
              <w:right w:val="nil"/>
            </w:tcBorders>
            <w:shd w:val="clear" w:color="auto" w:fill="C6D9F1"/>
            <w:noWrap/>
            <w:vAlign w:val="bottom"/>
            <w:hideMark/>
          </w:tcPr>
          <w:p w14:paraId="187FC0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196" w:type="dxa"/>
            <w:tcBorders>
              <w:top w:val="nil"/>
              <w:left w:val="nil"/>
              <w:bottom w:val="nil"/>
              <w:right w:val="nil"/>
            </w:tcBorders>
            <w:shd w:val="clear" w:color="auto" w:fill="auto"/>
            <w:noWrap/>
            <w:vAlign w:val="bottom"/>
            <w:hideMark/>
          </w:tcPr>
          <w:p w14:paraId="7803BBF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24F39E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46CB22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8FC33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E59363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F2DBDB"/>
            <w:noWrap/>
            <w:vAlign w:val="bottom"/>
            <w:hideMark/>
          </w:tcPr>
          <w:p w14:paraId="4F81DF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446463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A3DEA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E5DFEC"/>
            <w:noWrap/>
            <w:vAlign w:val="bottom"/>
            <w:hideMark/>
          </w:tcPr>
          <w:p w14:paraId="1449B9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E5DFEC"/>
            <w:noWrap/>
            <w:vAlign w:val="bottom"/>
            <w:hideMark/>
          </w:tcPr>
          <w:p w14:paraId="6B5426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E5DFEC"/>
            <w:noWrap/>
            <w:vAlign w:val="bottom"/>
            <w:hideMark/>
          </w:tcPr>
          <w:p w14:paraId="16668D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585" w:type="dxa"/>
            <w:tcBorders>
              <w:top w:val="nil"/>
              <w:left w:val="nil"/>
              <w:bottom w:val="nil"/>
              <w:right w:val="nil"/>
            </w:tcBorders>
            <w:shd w:val="clear" w:color="auto" w:fill="E5DFEC"/>
            <w:noWrap/>
            <w:vAlign w:val="bottom"/>
            <w:hideMark/>
          </w:tcPr>
          <w:p w14:paraId="774EFF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r>
      <w:tr w:rsidR="001B0863" w:rsidRPr="000D7789" w14:paraId="0061183C" w14:textId="77777777" w:rsidTr="000001A7">
        <w:trPr>
          <w:trHeight w:val="255"/>
        </w:trPr>
        <w:tc>
          <w:tcPr>
            <w:tcW w:w="1430" w:type="dxa"/>
            <w:tcBorders>
              <w:top w:val="nil"/>
              <w:left w:val="nil"/>
              <w:bottom w:val="nil"/>
              <w:right w:val="nil"/>
            </w:tcBorders>
            <w:shd w:val="clear" w:color="auto" w:fill="D9D9D9"/>
            <w:noWrap/>
            <w:vAlign w:val="bottom"/>
            <w:hideMark/>
          </w:tcPr>
          <w:p w14:paraId="43B5E9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34BF684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Biologiste généraliste</w:t>
            </w:r>
          </w:p>
        </w:tc>
        <w:tc>
          <w:tcPr>
            <w:tcW w:w="196" w:type="dxa"/>
            <w:tcBorders>
              <w:top w:val="nil"/>
              <w:left w:val="nil"/>
              <w:bottom w:val="nil"/>
              <w:right w:val="nil"/>
            </w:tcBorders>
            <w:shd w:val="clear" w:color="auto" w:fill="auto"/>
            <w:noWrap/>
            <w:vAlign w:val="bottom"/>
            <w:hideMark/>
          </w:tcPr>
          <w:p w14:paraId="2E1001C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71FDEB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CAF122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357500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7A721A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31C29AB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11B7692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448E5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B93FA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6FCDE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DDFA0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272580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64B89C9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95BF5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7DF01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414BC2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27897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375CDB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1B52142E" w14:textId="77777777" w:rsidTr="000001A7">
        <w:trPr>
          <w:trHeight w:val="255"/>
        </w:trPr>
        <w:tc>
          <w:tcPr>
            <w:tcW w:w="1430" w:type="dxa"/>
            <w:tcBorders>
              <w:top w:val="nil"/>
              <w:left w:val="nil"/>
              <w:bottom w:val="nil"/>
              <w:right w:val="nil"/>
            </w:tcBorders>
            <w:shd w:val="clear" w:color="auto" w:fill="D9D9D9"/>
            <w:noWrap/>
            <w:vAlign w:val="bottom"/>
            <w:hideMark/>
          </w:tcPr>
          <w:p w14:paraId="27EB6A4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0D57D2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Garçon/fille de salle</w:t>
            </w:r>
          </w:p>
        </w:tc>
        <w:tc>
          <w:tcPr>
            <w:tcW w:w="196" w:type="dxa"/>
            <w:tcBorders>
              <w:top w:val="nil"/>
              <w:left w:val="nil"/>
              <w:bottom w:val="nil"/>
              <w:right w:val="nil"/>
            </w:tcBorders>
            <w:shd w:val="clear" w:color="auto" w:fill="auto"/>
            <w:noWrap/>
            <w:vAlign w:val="bottom"/>
            <w:hideMark/>
          </w:tcPr>
          <w:p w14:paraId="7D3051C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1BEF3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59AC5B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DA03F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7ACE2D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3E86B0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5029A9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96B61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57985C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0B2AE6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07CE12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585" w:type="dxa"/>
            <w:tcBorders>
              <w:top w:val="nil"/>
              <w:left w:val="nil"/>
              <w:bottom w:val="nil"/>
              <w:right w:val="nil"/>
            </w:tcBorders>
            <w:shd w:val="clear" w:color="auto" w:fill="F2DBDB"/>
            <w:noWrap/>
            <w:vAlign w:val="bottom"/>
            <w:hideMark/>
          </w:tcPr>
          <w:p w14:paraId="0797B9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196" w:type="dxa"/>
            <w:tcBorders>
              <w:top w:val="nil"/>
              <w:left w:val="nil"/>
              <w:bottom w:val="nil"/>
              <w:right w:val="nil"/>
            </w:tcBorders>
            <w:shd w:val="clear" w:color="auto" w:fill="auto"/>
            <w:noWrap/>
            <w:vAlign w:val="bottom"/>
            <w:hideMark/>
          </w:tcPr>
          <w:p w14:paraId="62C7185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AFEB8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E5DFEC"/>
            <w:noWrap/>
            <w:vAlign w:val="bottom"/>
            <w:hideMark/>
          </w:tcPr>
          <w:p w14:paraId="690629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E5DFEC"/>
            <w:noWrap/>
            <w:vAlign w:val="bottom"/>
            <w:hideMark/>
          </w:tcPr>
          <w:p w14:paraId="2C724C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E5DFEC"/>
            <w:noWrap/>
            <w:vAlign w:val="bottom"/>
            <w:hideMark/>
          </w:tcPr>
          <w:p w14:paraId="37FDA9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585" w:type="dxa"/>
            <w:tcBorders>
              <w:top w:val="nil"/>
              <w:left w:val="nil"/>
              <w:bottom w:val="nil"/>
              <w:right w:val="nil"/>
            </w:tcBorders>
            <w:shd w:val="clear" w:color="auto" w:fill="E5DFEC"/>
            <w:noWrap/>
            <w:vAlign w:val="bottom"/>
            <w:hideMark/>
          </w:tcPr>
          <w:p w14:paraId="194F89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r>
      <w:tr w:rsidR="001B0863" w:rsidRPr="000D7789" w14:paraId="30D41380" w14:textId="77777777" w:rsidTr="000001A7">
        <w:trPr>
          <w:trHeight w:val="255"/>
        </w:trPr>
        <w:tc>
          <w:tcPr>
            <w:tcW w:w="1430" w:type="dxa"/>
            <w:tcBorders>
              <w:top w:val="nil"/>
              <w:left w:val="nil"/>
              <w:bottom w:val="nil"/>
              <w:right w:val="nil"/>
            </w:tcBorders>
            <w:shd w:val="clear" w:color="auto" w:fill="D9D9D9"/>
            <w:noWrap/>
            <w:vAlign w:val="bottom"/>
            <w:hideMark/>
          </w:tcPr>
          <w:p w14:paraId="36DCE2B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52F203D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Infirmier</w:t>
            </w:r>
          </w:p>
        </w:tc>
        <w:tc>
          <w:tcPr>
            <w:tcW w:w="196" w:type="dxa"/>
            <w:tcBorders>
              <w:top w:val="nil"/>
              <w:left w:val="nil"/>
              <w:bottom w:val="nil"/>
              <w:right w:val="nil"/>
            </w:tcBorders>
            <w:shd w:val="clear" w:color="auto" w:fill="auto"/>
            <w:noWrap/>
            <w:vAlign w:val="bottom"/>
            <w:hideMark/>
          </w:tcPr>
          <w:p w14:paraId="298ADB0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F024A2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5E492F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CE7CA4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348D65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4C54D1A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6CFBD71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477B5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F2DBDB"/>
            <w:noWrap/>
            <w:vAlign w:val="bottom"/>
            <w:hideMark/>
          </w:tcPr>
          <w:p w14:paraId="4F74D4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F2DBDB"/>
            <w:noWrap/>
            <w:vAlign w:val="bottom"/>
            <w:hideMark/>
          </w:tcPr>
          <w:p w14:paraId="4FF9A8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37CEE6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585" w:type="dxa"/>
            <w:tcBorders>
              <w:top w:val="nil"/>
              <w:left w:val="nil"/>
              <w:bottom w:val="nil"/>
              <w:right w:val="nil"/>
            </w:tcBorders>
            <w:shd w:val="clear" w:color="auto" w:fill="F2DBDB"/>
            <w:noWrap/>
            <w:vAlign w:val="bottom"/>
            <w:hideMark/>
          </w:tcPr>
          <w:p w14:paraId="177AC2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196" w:type="dxa"/>
            <w:tcBorders>
              <w:top w:val="nil"/>
              <w:left w:val="nil"/>
              <w:bottom w:val="nil"/>
              <w:right w:val="nil"/>
            </w:tcBorders>
            <w:shd w:val="clear" w:color="auto" w:fill="auto"/>
            <w:noWrap/>
            <w:vAlign w:val="bottom"/>
            <w:hideMark/>
          </w:tcPr>
          <w:p w14:paraId="5B8F7C7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AA623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E5DFEC"/>
            <w:noWrap/>
            <w:vAlign w:val="bottom"/>
            <w:hideMark/>
          </w:tcPr>
          <w:p w14:paraId="429B19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533273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E5DFEC"/>
            <w:noWrap/>
            <w:vAlign w:val="bottom"/>
            <w:hideMark/>
          </w:tcPr>
          <w:p w14:paraId="519347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585" w:type="dxa"/>
            <w:tcBorders>
              <w:top w:val="nil"/>
              <w:left w:val="nil"/>
              <w:bottom w:val="nil"/>
              <w:right w:val="nil"/>
            </w:tcBorders>
            <w:shd w:val="clear" w:color="auto" w:fill="E5DFEC"/>
            <w:noWrap/>
            <w:vAlign w:val="bottom"/>
            <w:hideMark/>
          </w:tcPr>
          <w:p w14:paraId="1A2C4E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r>
      <w:tr w:rsidR="001B0863" w:rsidRPr="000D7789" w14:paraId="4DDEF606" w14:textId="77777777" w:rsidTr="000001A7">
        <w:trPr>
          <w:trHeight w:val="255"/>
        </w:trPr>
        <w:tc>
          <w:tcPr>
            <w:tcW w:w="1430" w:type="dxa"/>
            <w:tcBorders>
              <w:top w:val="nil"/>
              <w:left w:val="nil"/>
              <w:bottom w:val="nil"/>
              <w:right w:val="nil"/>
            </w:tcBorders>
            <w:shd w:val="clear" w:color="auto" w:fill="D9D9D9"/>
            <w:noWrap/>
            <w:vAlign w:val="bottom"/>
            <w:hideMark/>
          </w:tcPr>
          <w:p w14:paraId="52FCF39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4D1A86E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Matrone</w:t>
            </w:r>
          </w:p>
        </w:tc>
        <w:tc>
          <w:tcPr>
            <w:tcW w:w="196" w:type="dxa"/>
            <w:tcBorders>
              <w:top w:val="nil"/>
              <w:left w:val="nil"/>
              <w:bottom w:val="nil"/>
              <w:right w:val="nil"/>
            </w:tcBorders>
            <w:shd w:val="clear" w:color="auto" w:fill="auto"/>
            <w:noWrap/>
            <w:vAlign w:val="bottom"/>
            <w:hideMark/>
          </w:tcPr>
          <w:p w14:paraId="0DB646F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4CCBB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C6D9F1"/>
            <w:noWrap/>
            <w:vAlign w:val="bottom"/>
            <w:hideMark/>
          </w:tcPr>
          <w:p w14:paraId="5D4FA9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C6D9F1"/>
            <w:noWrap/>
            <w:vAlign w:val="bottom"/>
            <w:hideMark/>
          </w:tcPr>
          <w:p w14:paraId="543052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C6D9F1"/>
            <w:noWrap/>
            <w:vAlign w:val="bottom"/>
            <w:hideMark/>
          </w:tcPr>
          <w:p w14:paraId="5CCEE0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585" w:type="dxa"/>
            <w:tcBorders>
              <w:top w:val="nil"/>
              <w:left w:val="nil"/>
              <w:bottom w:val="nil"/>
              <w:right w:val="nil"/>
            </w:tcBorders>
            <w:shd w:val="clear" w:color="auto" w:fill="C6D9F1"/>
            <w:noWrap/>
            <w:vAlign w:val="bottom"/>
            <w:hideMark/>
          </w:tcPr>
          <w:p w14:paraId="078929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196" w:type="dxa"/>
            <w:tcBorders>
              <w:top w:val="nil"/>
              <w:left w:val="nil"/>
              <w:bottom w:val="nil"/>
              <w:right w:val="nil"/>
            </w:tcBorders>
            <w:shd w:val="clear" w:color="auto" w:fill="auto"/>
            <w:noWrap/>
            <w:vAlign w:val="bottom"/>
            <w:hideMark/>
          </w:tcPr>
          <w:p w14:paraId="33FCDC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6A861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F2DBDB"/>
            <w:noWrap/>
            <w:vAlign w:val="bottom"/>
            <w:hideMark/>
          </w:tcPr>
          <w:p w14:paraId="04A7DB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F2DBDB"/>
            <w:noWrap/>
            <w:vAlign w:val="bottom"/>
            <w:hideMark/>
          </w:tcPr>
          <w:p w14:paraId="36AACB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F2DBDB"/>
            <w:noWrap/>
            <w:vAlign w:val="bottom"/>
            <w:hideMark/>
          </w:tcPr>
          <w:p w14:paraId="513AF3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585" w:type="dxa"/>
            <w:tcBorders>
              <w:top w:val="nil"/>
              <w:left w:val="nil"/>
              <w:bottom w:val="nil"/>
              <w:right w:val="nil"/>
            </w:tcBorders>
            <w:shd w:val="clear" w:color="auto" w:fill="F2DBDB"/>
            <w:noWrap/>
            <w:vAlign w:val="bottom"/>
            <w:hideMark/>
          </w:tcPr>
          <w:p w14:paraId="5D8E05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196" w:type="dxa"/>
            <w:tcBorders>
              <w:top w:val="nil"/>
              <w:left w:val="nil"/>
              <w:bottom w:val="nil"/>
              <w:right w:val="nil"/>
            </w:tcBorders>
            <w:shd w:val="clear" w:color="auto" w:fill="auto"/>
            <w:noWrap/>
            <w:vAlign w:val="bottom"/>
            <w:hideMark/>
          </w:tcPr>
          <w:p w14:paraId="2C86B6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724B4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588</w:t>
            </w:r>
          </w:p>
        </w:tc>
        <w:tc>
          <w:tcPr>
            <w:tcW w:w="700" w:type="dxa"/>
            <w:tcBorders>
              <w:top w:val="nil"/>
              <w:left w:val="nil"/>
              <w:bottom w:val="nil"/>
              <w:right w:val="nil"/>
            </w:tcBorders>
            <w:shd w:val="clear" w:color="auto" w:fill="E5DFEC"/>
            <w:noWrap/>
            <w:vAlign w:val="bottom"/>
            <w:hideMark/>
          </w:tcPr>
          <w:p w14:paraId="661F56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588</w:t>
            </w:r>
          </w:p>
        </w:tc>
        <w:tc>
          <w:tcPr>
            <w:tcW w:w="700" w:type="dxa"/>
            <w:tcBorders>
              <w:top w:val="nil"/>
              <w:left w:val="nil"/>
              <w:bottom w:val="nil"/>
              <w:right w:val="nil"/>
            </w:tcBorders>
            <w:shd w:val="clear" w:color="auto" w:fill="E5DFEC"/>
            <w:noWrap/>
            <w:vAlign w:val="bottom"/>
            <w:hideMark/>
          </w:tcPr>
          <w:p w14:paraId="5B5446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588</w:t>
            </w:r>
          </w:p>
        </w:tc>
        <w:tc>
          <w:tcPr>
            <w:tcW w:w="700" w:type="dxa"/>
            <w:tcBorders>
              <w:top w:val="nil"/>
              <w:left w:val="nil"/>
              <w:bottom w:val="nil"/>
              <w:right w:val="nil"/>
            </w:tcBorders>
            <w:shd w:val="clear" w:color="auto" w:fill="E5DFEC"/>
            <w:noWrap/>
            <w:vAlign w:val="bottom"/>
            <w:hideMark/>
          </w:tcPr>
          <w:p w14:paraId="4B1A1F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588</w:t>
            </w:r>
          </w:p>
        </w:tc>
        <w:tc>
          <w:tcPr>
            <w:tcW w:w="585" w:type="dxa"/>
            <w:tcBorders>
              <w:top w:val="nil"/>
              <w:left w:val="nil"/>
              <w:bottom w:val="nil"/>
              <w:right w:val="nil"/>
            </w:tcBorders>
            <w:shd w:val="clear" w:color="auto" w:fill="E5DFEC"/>
            <w:noWrap/>
            <w:vAlign w:val="bottom"/>
            <w:hideMark/>
          </w:tcPr>
          <w:p w14:paraId="443204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588</w:t>
            </w:r>
          </w:p>
        </w:tc>
      </w:tr>
      <w:tr w:rsidR="001B0863" w:rsidRPr="000D7789" w14:paraId="1E6F8165" w14:textId="77777777" w:rsidTr="000001A7">
        <w:trPr>
          <w:trHeight w:val="255"/>
        </w:trPr>
        <w:tc>
          <w:tcPr>
            <w:tcW w:w="1430" w:type="dxa"/>
            <w:tcBorders>
              <w:top w:val="nil"/>
              <w:left w:val="nil"/>
              <w:bottom w:val="nil"/>
              <w:right w:val="nil"/>
            </w:tcBorders>
            <w:shd w:val="clear" w:color="auto" w:fill="D9D9D9"/>
            <w:noWrap/>
            <w:vAlign w:val="bottom"/>
            <w:hideMark/>
          </w:tcPr>
          <w:p w14:paraId="7D91168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421A046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généraliste</w:t>
            </w:r>
          </w:p>
        </w:tc>
        <w:tc>
          <w:tcPr>
            <w:tcW w:w="196" w:type="dxa"/>
            <w:tcBorders>
              <w:top w:val="nil"/>
              <w:left w:val="nil"/>
              <w:bottom w:val="nil"/>
              <w:right w:val="nil"/>
            </w:tcBorders>
            <w:shd w:val="clear" w:color="auto" w:fill="auto"/>
            <w:noWrap/>
            <w:vAlign w:val="bottom"/>
            <w:hideMark/>
          </w:tcPr>
          <w:p w14:paraId="7B2872E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9CC252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7BA86D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9D2A92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1AF79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03E0C8B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618148D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7D3F5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973E1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4D9268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4B223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410485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6591A8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00703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481431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49C641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5B8DF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3071F2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5E8FC247" w14:textId="77777777" w:rsidTr="000001A7">
        <w:trPr>
          <w:trHeight w:val="255"/>
        </w:trPr>
        <w:tc>
          <w:tcPr>
            <w:tcW w:w="1430" w:type="dxa"/>
            <w:tcBorders>
              <w:top w:val="nil"/>
              <w:left w:val="nil"/>
              <w:bottom w:val="nil"/>
              <w:right w:val="nil"/>
            </w:tcBorders>
            <w:shd w:val="clear" w:color="auto" w:fill="D9D9D9"/>
            <w:noWrap/>
            <w:vAlign w:val="bottom"/>
            <w:hideMark/>
          </w:tcPr>
          <w:p w14:paraId="36C3C21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0EF9508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 généraliste</w:t>
            </w:r>
          </w:p>
        </w:tc>
        <w:tc>
          <w:tcPr>
            <w:tcW w:w="196" w:type="dxa"/>
            <w:tcBorders>
              <w:top w:val="nil"/>
              <w:left w:val="nil"/>
              <w:bottom w:val="nil"/>
              <w:right w:val="nil"/>
            </w:tcBorders>
            <w:shd w:val="clear" w:color="auto" w:fill="auto"/>
            <w:noWrap/>
            <w:vAlign w:val="bottom"/>
            <w:hideMark/>
          </w:tcPr>
          <w:p w14:paraId="0D9448E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CBCABC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D174C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1D46A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CFAD6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0DF790A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6D745C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4034B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2D6BC8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B020F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91C44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0C773B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5536C6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172E5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FE7AD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5E812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31081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2B4704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16075A28" w14:textId="77777777" w:rsidTr="000001A7">
        <w:trPr>
          <w:trHeight w:val="255"/>
        </w:trPr>
        <w:tc>
          <w:tcPr>
            <w:tcW w:w="1430" w:type="dxa"/>
            <w:tcBorders>
              <w:top w:val="nil"/>
              <w:left w:val="nil"/>
              <w:bottom w:val="nil"/>
              <w:right w:val="nil"/>
            </w:tcBorders>
            <w:shd w:val="clear" w:color="auto" w:fill="D9D9D9"/>
            <w:noWrap/>
            <w:vAlign w:val="bottom"/>
            <w:hideMark/>
          </w:tcPr>
          <w:p w14:paraId="4C1D092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10F5754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Sage-femme</w:t>
            </w:r>
          </w:p>
        </w:tc>
        <w:tc>
          <w:tcPr>
            <w:tcW w:w="196" w:type="dxa"/>
            <w:tcBorders>
              <w:top w:val="nil"/>
              <w:left w:val="nil"/>
              <w:bottom w:val="nil"/>
              <w:right w:val="nil"/>
            </w:tcBorders>
            <w:shd w:val="clear" w:color="auto" w:fill="auto"/>
            <w:noWrap/>
            <w:vAlign w:val="bottom"/>
            <w:hideMark/>
          </w:tcPr>
          <w:p w14:paraId="33A05F7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A7BF13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FE1844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99D561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3FC7B3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680F8BB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376F3E0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1AA56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3EB2FD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3BC58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B8908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730DD8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7549362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4B029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454436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64E792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22E6D3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0C4033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47B2CC76" w14:textId="77777777" w:rsidTr="000001A7">
        <w:trPr>
          <w:trHeight w:val="255"/>
        </w:trPr>
        <w:tc>
          <w:tcPr>
            <w:tcW w:w="1430" w:type="dxa"/>
            <w:tcBorders>
              <w:top w:val="nil"/>
              <w:left w:val="nil"/>
              <w:bottom w:val="nil"/>
              <w:right w:val="nil"/>
            </w:tcBorders>
            <w:shd w:val="clear" w:color="auto" w:fill="D9D9D9"/>
            <w:noWrap/>
            <w:vAlign w:val="bottom"/>
            <w:hideMark/>
          </w:tcPr>
          <w:p w14:paraId="331A7C8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1A2768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Santé Publique</w:t>
            </w:r>
          </w:p>
        </w:tc>
        <w:tc>
          <w:tcPr>
            <w:tcW w:w="196" w:type="dxa"/>
            <w:tcBorders>
              <w:top w:val="nil"/>
              <w:left w:val="nil"/>
              <w:bottom w:val="nil"/>
              <w:right w:val="nil"/>
            </w:tcBorders>
            <w:shd w:val="clear" w:color="auto" w:fill="auto"/>
            <w:noWrap/>
            <w:vAlign w:val="bottom"/>
            <w:hideMark/>
          </w:tcPr>
          <w:p w14:paraId="74D1CEB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FF331F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FCFDC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43A592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D7A48D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674931A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7E01B8F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320CC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C3FA6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70F559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F6623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C61A0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84C30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DE9B1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95577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ED95E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41015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6819FA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5ADF095" w14:textId="77777777" w:rsidTr="000001A7">
        <w:trPr>
          <w:trHeight w:val="255"/>
        </w:trPr>
        <w:tc>
          <w:tcPr>
            <w:tcW w:w="1430" w:type="dxa"/>
            <w:tcBorders>
              <w:top w:val="nil"/>
              <w:left w:val="nil"/>
              <w:bottom w:val="nil"/>
              <w:right w:val="nil"/>
            </w:tcBorders>
            <w:shd w:val="clear" w:color="auto" w:fill="D9D9D9"/>
            <w:noWrap/>
            <w:vAlign w:val="bottom"/>
            <w:hideMark/>
          </w:tcPr>
          <w:p w14:paraId="315AB03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PS</w:t>
            </w:r>
          </w:p>
        </w:tc>
        <w:tc>
          <w:tcPr>
            <w:tcW w:w="2375" w:type="dxa"/>
            <w:tcBorders>
              <w:top w:val="nil"/>
              <w:left w:val="nil"/>
              <w:bottom w:val="nil"/>
              <w:right w:val="nil"/>
            </w:tcBorders>
            <w:shd w:val="clear" w:color="auto" w:fill="D6E3BC"/>
            <w:vAlign w:val="bottom"/>
            <w:hideMark/>
          </w:tcPr>
          <w:p w14:paraId="7F28318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laboratoire </w:t>
            </w:r>
          </w:p>
        </w:tc>
        <w:tc>
          <w:tcPr>
            <w:tcW w:w="196" w:type="dxa"/>
            <w:tcBorders>
              <w:top w:val="nil"/>
              <w:left w:val="nil"/>
              <w:bottom w:val="nil"/>
              <w:right w:val="nil"/>
            </w:tcBorders>
            <w:shd w:val="clear" w:color="auto" w:fill="auto"/>
            <w:noWrap/>
            <w:vAlign w:val="bottom"/>
            <w:hideMark/>
          </w:tcPr>
          <w:p w14:paraId="4400332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6B71A6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97E082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30C060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F5115E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64C268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113AA90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27372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204DC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F873F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298BF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8E8B4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254C0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865B6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112C9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8D010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11A79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FB8F5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DA8B45B" w14:textId="77777777" w:rsidTr="000001A7">
        <w:trPr>
          <w:trHeight w:val="255"/>
        </w:trPr>
        <w:tc>
          <w:tcPr>
            <w:tcW w:w="1430" w:type="dxa"/>
            <w:tcBorders>
              <w:top w:val="nil"/>
              <w:left w:val="nil"/>
              <w:bottom w:val="nil"/>
              <w:right w:val="nil"/>
            </w:tcBorders>
            <w:shd w:val="clear" w:color="auto" w:fill="D9D9D9"/>
            <w:noWrap/>
            <w:vAlign w:val="bottom"/>
            <w:hideMark/>
          </w:tcPr>
          <w:p w14:paraId="5CF364D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007138D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Administrateur Civil</w:t>
            </w:r>
          </w:p>
        </w:tc>
        <w:tc>
          <w:tcPr>
            <w:tcW w:w="196" w:type="dxa"/>
            <w:tcBorders>
              <w:top w:val="nil"/>
              <w:left w:val="nil"/>
              <w:bottom w:val="nil"/>
              <w:right w:val="nil"/>
            </w:tcBorders>
            <w:shd w:val="clear" w:color="auto" w:fill="auto"/>
            <w:noWrap/>
            <w:vAlign w:val="bottom"/>
            <w:hideMark/>
          </w:tcPr>
          <w:p w14:paraId="129F7A8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B2CA4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AA03F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0B55B2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87641D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7BC936D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714AAC7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8C6B4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A142F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369D0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D6D2C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005F7A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69E479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D1CAC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00629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77D21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68BD6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2DC1C4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170C95F6" w14:textId="77777777" w:rsidTr="000001A7">
        <w:trPr>
          <w:trHeight w:val="255"/>
        </w:trPr>
        <w:tc>
          <w:tcPr>
            <w:tcW w:w="1430" w:type="dxa"/>
            <w:tcBorders>
              <w:top w:val="nil"/>
              <w:left w:val="nil"/>
              <w:bottom w:val="nil"/>
              <w:right w:val="nil"/>
            </w:tcBorders>
            <w:shd w:val="clear" w:color="auto" w:fill="D9D9D9"/>
            <w:noWrap/>
            <w:vAlign w:val="bottom"/>
            <w:hideMark/>
          </w:tcPr>
          <w:p w14:paraId="4C1C01D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698070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d'Accueil et Sécurité</w:t>
            </w:r>
          </w:p>
        </w:tc>
        <w:tc>
          <w:tcPr>
            <w:tcW w:w="196" w:type="dxa"/>
            <w:tcBorders>
              <w:top w:val="nil"/>
              <w:left w:val="nil"/>
              <w:bottom w:val="nil"/>
              <w:right w:val="nil"/>
            </w:tcBorders>
            <w:shd w:val="clear" w:color="auto" w:fill="auto"/>
            <w:noWrap/>
            <w:vAlign w:val="bottom"/>
            <w:hideMark/>
          </w:tcPr>
          <w:p w14:paraId="7F64CF3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96E933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211EF1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50EC80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31BCF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7CF2F7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1018DCB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4D8DA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2E3623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6E0724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230A0D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F2DBDB"/>
            <w:noWrap/>
            <w:vAlign w:val="bottom"/>
            <w:hideMark/>
          </w:tcPr>
          <w:p w14:paraId="53B0DC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196" w:type="dxa"/>
            <w:tcBorders>
              <w:top w:val="nil"/>
              <w:left w:val="nil"/>
              <w:bottom w:val="nil"/>
              <w:right w:val="nil"/>
            </w:tcBorders>
            <w:shd w:val="clear" w:color="auto" w:fill="auto"/>
            <w:noWrap/>
            <w:vAlign w:val="bottom"/>
            <w:hideMark/>
          </w:tcPr>
          <w:p w14:paraId="42FC315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FFDEC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E5DFEC"/>
            <w:noWrap/>
            <w:vAlign w:val="bottom"/>
            <w:hideMark/>
          </w:tcPr>
          <w:p w14:paraId="2B5CAF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E5DFEC"/>
            <w:noWrap/>
            <w:vAlign w:val="bottom"/>
            <w:hideMark/>
          </w:tcPr>
          <w:p w14:paraId="1DD455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E5DFEC"/>
            <w:noWrap/>
            <w:vAlign w:val="bottom"/>
            <w:hideMark/>
          </w:tcPr>
          <w:p w14:paraId="75D2BF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E5DFEC"/>
            <w:noWrap/>
            <w:vAlign w:val="bottom"/>
            <w:hideMark/>
          </w:tcPr>
          <w:p w14:paraId="310E92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r>
      <w:tr w:rsidR="001B0863" w:rsidRPr="000D7789" w14:paraId="22564761" w14:textId="77777777" w:rsidTr="000001A7">
        <w:trPr>
          <w:trHeight w:val="255"/>
        </w:trPr>
        <w:tc>
          <w:tcPr>
            <w:tcW w:w="1430" w:type="dxa"/>
            <w:tcBorders>
              <w:top w:val="nil"/>
              <w:left w:val="nil"/>
              <w:bottom w:val="nil"/>
              <w:right w:val="nil"/>
            </w:tcBorders>
            <w:shd w:val="clear" w:color="auto" w:fill="D9D9D9"/>
            <w:noWrap/>
            <w:vAlign w:val="bottom"/>
            <w:hideMark/>
          </w:tcPr>
          <w:p w14:paraId="58E1BE8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6756474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d'Entretien</w:t>
            </w:r>
          </w:p>
        </w:tc>
        <w:tc>
          <w:tcPr>
            <w:tcW w:w="196" w:type="dxa"/>
            <w:tcBorders>
              <w:top w:val="nil"/>
              <w:left w:val="nil"/>
              <w:bottom w:val="nil"/>
              <w:right w:val="nil"/>
            </w:tcBorders>
            <w:shd w:val="clear" w:color="auto" w:fill="auto"/>
            <w:noWrap/>
            <w:vAlign w:val="bottom"/>
            <w:hideMark/>
          </w:tcPr>
          <w:p w14:paraId="73F98EF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7EF67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465295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693D45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6E8E2A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585" w:type="dxa"/>
            <w:tcBorders>
              <w:top w:val="nil"/>
              <w:left w:val="nil"/>
              <w:bottom w:val="nil"/>
              <w:right w:val="nil"/>
            </w:tcBorders>
            <w:shd w:val="clear" w:color="auto" w:fill="C6D9F1"/>
            <w:noWrap/>
            <w:vAlign w:val="bottom"/>
            <w:hideMark/>
          </w:tcPr>
          <w:p w14:paraId="5EFAE4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196" w:type="dxa"/>
            <w:tcBorders>
              <w:top w:val="nil"/>
              <w:left w:val="nil"/>
              <w:bottom w:val="nil"/>
              <w:right w:val="nil"/>
            </w:tcBorders>
            <w:shd w:val="clear" w:color="auto" w:fill="auto"/>
            <w:noWrap/>
            <w:vAlign w:val="bottom"/>
            <w:hideMark/>
          </w:tcPr>
          <w:p w14:paraId="5A1668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8B86A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45CC9A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554C4B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6AF9E8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105C8F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4A0BF00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7048C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c>
          <w:tcPr>
            <w:tcW w:w="700" w:type="dxa"/>
            <w:tcBorders>
              <w:top w:val="nil"/>
              <w:left w:val="nil"/>
              <w:bottom w:val="nil"/>
              <w:right w:val="nil"/>
            </w:tcBorders>
            <w:shd w:val="clear" w:color="auto" w:fill="E5DFEC"/>
            <w:noWrap/>
            <w:vAlign w:val="bottom"/>
            <w:hideMark/>
          </w:tcPr>
          <w:p w14:paraId="148AD3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c>
          <w:tcPr>
            <w:tcW w:w="700" w:type="dxa"/>
            <w:tcBorders>
              <w:top w:val="nil"/>
              <w:left w:val="nil"/>
              <w:bottom w:val="nil"/>
              <w:right w:val="nil"/>
            </w:tcBorders>
            <w:shd w:val="clear" w:color="auto" w:fill="E5DFEC"/>
            <w:noWrap/>
            <w:vAlign w:val="bottom"/>
            <w:hideMark/>
          </w:tcPr>
          <w:p w14:paraId="2CE3F3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c>
          <w:tcPr>
            <w:tcW w:w="700" w:type="dxa"/>
            <w:tcBorders>
              <w:top w:val="nil"/>
              <w:left w:val="nil"/>
              <w:bottom w:val="nil"/>
              <w:right w:val="nil"/>
            </w:tcBorders>
            <w:shd w:val="clear" w:color="auto" w:fill="E5DFEC"/>
            <w:noWrap/>
            <w:vAlign w:val="bottom"/>
            <w:hideMark/>
          </w:tcPr>
          <w:p w14:paraId="4005AA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c>
          <w:tcPr>
            <w:tcW w:w="585" w:type="dxa"/>
            <w:tcBorders>
              <w:top w:val="nil"/>
              <w:left w:val="nil"/>
              <w:bottom w:val="nil"/>
              <w:right w:val="nil"/>
            </w:tcBorders>
            <w:shd w:val="clear" w:color="auto" w:fill="E5DFEC"/>
            <w:noWrap/>
            <w:vAlign w:val="bottom"/>
            <w:hideMark/>
          </w:tcPr>
          <w:p w14:paraId="347908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r>
      <w:tr w:rsidR="001B0863" w:rsidRPr="000D7789" w14:paraId="09C7A6AF" w14:textId="77777777" w:rsidTr="000001A7">
        <w:trPr>
          <w:trHeight w:val="255"/>
        </w:trPr>
        <w:tc>
          <w:tcPr>
            <w:tcW w:w="1430" w:type="dxa"/>
            <w:tcBorders>
              <w:top w:val="nil"/>
              <w:left w:val="nil"/>
              <w:bottom w:val="nil"/>
              <w:right w:val="nil"/>
            </w:tcBorders>
            <w:shd w:val="clear" w:color="auto" w:fill="D9D9D9"/>
            <w:noWrap/>
            <w:vAlign w:val="bottom"/>
            <w:hideMark/>
          </w:tcPr>
          <w:p w14:paraId="62FD0B1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209F23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Technique de Santé</w:t>
            </w:r>
          </w:p>
        </w:tc>
        <w:tc>
          <w:tcPr>
            <w:tcW w:w="196" w:type="dxa"/>
            <w:tcBorders>
              <w:top w:val="nil"/>
              <w:left w:val="nil"/>
              <w:bottom w:val="nil"/>
              <w:right w:val="nil"/>
            </w:tcBorders>
            <w:shd w:val="clear" w:color="auto" w:fill="auto"/>
            <w:noWrap/>
            <w:vAlign w:val="bottom"/>
            <w:hideMark/>
          </w:tcPr>
          <w:p w14:paraId="141B53A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76473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130</w:t>
            </w:r>
          </w:p>
        </w:tc>
        <w:tc>
          <w:tcPr>
            <w:tcW w:w="700" w:type="dxa"/>
            <w:tcBorders>
              <w:top w:val="nil"/>
              <w:left w:val="nil"/>
              <w:bottom w:val="nil"/>
              <w:right w:val="nil"/>
            </w:tcBorders>
            <w:shd w:val="clear" w:color="auto" w:fill="C6D9F1"/>
            <w:noWrap/>
            <w:vAlign w:val="bottom"/>
            <w:hideMark/>
          </w:tcPr>
          <w:p w14:paraId="63A817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130</w:t>
            </w:r>
          </w:p>
        </w:tc>
        <w:tc>
          <w:tcPr>
            <w:tcW w:w="700" w:type="dxa"/>
            <w:tcBorders>
              <w:top w:val="nil"/>
              <w:left w:val="nil"/>
              <w:bottom w:val="nil"/>
              <w:right w:val="nil"/>
            </w:tcBorders>
            <w:shd w:val="clear" w:color="auto" w:fill="C6D9F1"/>
            <w:noWrap/>
            <w:vAlign w:val="bottom"/>
            <w:hideMark/>
          </w:tcPr>
          <w:p w14:paraId="42A240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130</w:t>
            </w:r>
          </w:p>
        </w:tc>
        <w:tc>
          <w:tcPr>
            <w:tcW w:w="700" w:type="dxa"/>
            <w:tcBorders>
              <w:top w:val="nil"/>
              <w:left w:val="nil"/>
              <w:bottom w:val="nil"/>
              <w:right w:val="nil"/>
            </w:tcBorders>
            <w:shd w:val="clear" w:color="auto" w:fill="C6D9F1"/>
            <w:noWrap/>
            <w:vAlign w:val="bottom"/>
            <w:hideMark/>
          </w:tcPr>
          <w:p w14:paraId="658640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130</w:t>
            </w:r>
          </w:p>
        </w:tc>
        <w:tc>
          <w:tcPr>
            <w:tcW w:w="585" w:type="dxa"/>
            <w:tcBorders>
              <w:top w:val="nil"/>
              <w:left w:val="nil"/>
              <w:bottom w:val="nil"/>
              <w:right w:val="nil"/>
            </w:tcBorders>
            <w:shd w:val="clear" w:color="auto" w:fill="C6D9F1"/>
            <w:noWrap/>
            <w:vAlign w:val="bottom"/>
            <w:hideMark/>
          </w:tcPr>
          <w:p w14:paraId="6A54AD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130</w:t>
            </w:r>
          </w:p>
        </w:tc>
        <w:tc>
          <w:tcPr>
            <w:tcW w:w="196" w:type="dxa"/>
            <w:tcBorders>
              <w:top w:val="nil"/>
              <w:left w:val="nil"/>
              <w:bottom w:val="nil"/>
              <w:right w:val="nil"/>
            </w:tcBorders>
            <w:shd w:val="clear" w:color="auto" w:fill="auto"/>
            <w:noWrap/>
            <w:vAlign w:val="bottom"/>
            <w:hideMark/>
          </w:tcPr>
          <w:p w14:paraId="4DA26B6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AFFB2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417</w:t>
            </w:r>
          </w:p>
        </w:tc>
        <w:tc>
          <w:tcPr>
            <w:tcW w:w="700" w:type="dxa"/>
            <w:tcBorders>
              <w:top w:val="nil"/>
              <w:left w:val="nil"/>
              <w:bottom w:val="nil"/>
              <w:right w:val="nil"/>
            </w:tcBorders>
            <w:shd w:val="clear" w:color="auto" w:fill="F2DBDB"/>
            <w:noWrap/>
            <w:vAlign w:val="bottom"/>
            <w:hideMark/>
          </w:tcPr>
          <w:p w14:paraId="6E6CCF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416</w:t>
            </w:r>
          </w:p>
        </w:tc>
        <w:tc>
          <w:tcPr>
            <w:tcW w:w="700" w:type="dxa"/>
            <w:tcBorders>
              <w:top w:val="nil"/>
              <w:left w:val="nil"/>
              <w:bottom w:val="nil"/>
              <w:right w:val="nil"/>
            </w:tcBorders>
            <w:shd w:val="clear" w:color="auto" w:fill="F2DBDB"/>
            <w:noWrap/>
            <w:vAlign w:val="bottom"/>
            <w:hideMark/>
          </w:tcPr>
          <w:p w14:paraId="5F54A1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409</w:t>
            </w:r>
          </w:p>
        </w:tc>
        <w:tc>
          <w:tcPr>
            <w:tcW w:w="700" w:type="dxa"/>
            <w:tcBorders>
              <w:top w:val="nil"/>
              <w:left w:val="nil"/>
              <w:bottom w:val="nil"/>
              <w:right w:val="nil"/>
            </w:tcBorders>
            <w:shd w:val="clear" w:color="auto" w:fill="F2DBDB"/>
            <w:noWrap/>
            <w:vAlign w:val="bottom"/>
            <w:hideMark/>
          </w:tcPr>
          <w:p w14:paraId="4CBA0A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404</w:t>
            </w:r>
          </w:p>
        </w:tc>
        <w:tc>
          <w:tcPr>
            <w:tcW w:w="585" w:type="dxa"/>
            <w:tcBorders>
              <w:top w:val="nil"/>
              <w:left w:val="nil"/>
              <w:bottom w:val="nil"/>
              <w:right w:val="nil"/>
            </w:tcBorders>
            <w:shd w:val="clear" w:color="auto" w:fill="F2DBDB"/>
            <w:noWrap/>
            <w:vAlign w:val="bottom"/>
            <w:hideMark/>
          </w:tcPr>
          <w:p w14:paraId="1835C2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389</w:t>
            </w:r>
          </w:p>
        </w:tc>
        <w:tc>
          <w:tcPr>
            <w:tcW w:w="196" w:type="dxa"/>
            <w:tcBorders>
              <w:top w:val="nil"/>
              <w:left w:val="nil"/>
              <w:bottom w:val="nil"/>
              <w:right w:val="nil"/>
            </w:tcBorders>
            <w:shd w:val="clear" w:color="auto" w:fill="auto"/>
            <w:noWrap/>
            <w:vAlign w:val="bottom"/>
            <w:hideMark/>
          </w:tcPr>
          <w:p w14:paraId="6179ABE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3C3B2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-287</w:t>
            </w:r>
          </w:p>
        </w:tc>
        <w:tc>
          <w:tcPr>
            <w:tcW w:w="700" w:type="dxa"/>
            <w:tcBorders>
              <w:top w:val="nil"/>
              <w:left w:val="nil"/>
              <w:bottom w:val="nil"/>
              <w:right w:val="nil"/>
            </w:tcBorders>
            <w:shd w:val="clear" w:color="auto" w:fill="E5DFEC"/>
            <w:noWrap/>
            <w:vAlign w:val="bottom"/>
            <w:hideMark/>
          </w:tcPr>
          <w:p w14:paraId="55A1CC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-286</w:t>
            </w:r>
          </w:p>
        </w:tc>
        <w:tc>
          <w:tcPr>
            <w:tcW w:w="700" w:type="dxa"/>
            <w:tcBorders>
              <w:top w:val="nil"/>
              <w:left w:val="nil"/>
              <w:bottom w:val="nil"/>
              <w:right w:val="nil"/>
            </w:tcBorders>
            <w:shd w:val="clear" w:color="auto" w:fill="E5DFEC"/>
            <w:noWrap/>
            <w:vAlign w:val="bottom"/>
            <w:hideMark/>
          </w:tcPr>
          <w:p w14:paraId="3B23CC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-279</w:t>
            </w:r>
          </w:p>
        </w:tc>
        <w:tc>
          <w:tcPr>
            <w:tcW w:w="700" w:type="dxa"/>
            <w:tcBorders>
              <w:top w:val="nil"/>
              <w:left w:val="nil"/>
              <w:bottom w:val="nil"/>
              <w:right w:val="nil"/>
            </w:tcBorders>
            <w:shd w:val="clear" w:color="auto" w:fill="E5DFEC"/>
            <w:noWrap/>
            <w:vAlign w:val="bottom"/>
            <w:hideMark/>
          </w:tcPr>
          <w:p w14:paraId="676323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-274</w:t>
            </w:r>
          </w:p>
        </w:tc>
        <w:tc>
          <w:tcPr>
            <w:tcW w:w="585" w:type="dxa"/>
            <w:tcBorders>
              <w:top w:val="nil"/>
              <w:left w:val="nil"/>
              <w:bottom w:val="nil"/>
              <w:right w:val="nil"/>
            </w:tcBorders>
            <w:shd w:val="clear" w:color="auto" w:fill="E5DFEC"/>
            <w:noWrap/>
            <w:vAlign w:val="bottom"/>
            <w:hideMark/>
          </w:tcPr>
          <w:p w14:paraId="61580B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-259</w:t>
            </w:r>
          </w:p>
        </w:tc>
      </w:tr>
      <w:tr w:rsidR="001B0863" w:rsidRPr="000D7789" w14:paraId="01BCE086" w14:textId="77777777" w:rsidTr="000001A7">
        <w:trPr>
          <w:trHeight w:val="255"/>
        </w:trPr>
        <w:tc>
          <w:tcPr>
            <w:tcW w:w="1430" w:type="dxa"/>
            <w:tcBorders>
              <w:top w:val="nil"/>
              <w:left w:val="nil"/>
              <w:bottom w:val="nil"/>
              <w:right w:val="nil"/>
            </w:tcBorders>
            <w:shd w:val="clear" w:color="auto" w:fill="D9D9D9"/>
            <w:noWrap/>
            <w:vAlign w:val="bottom"/>
            <w:hideMark/>
          </w:tcPr>
          <w:p w14:paraId="4B524A8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2F0338A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Biologiste généraliste</w:t>
            </w:r>
          </w:p>
        </w:tc>
        <w:tc>
          <w:tcPr>
            <w:tcW w:w="196" w:type="dxa"/>
            <w:tcBorders>
              <w:top w:val="nil"/>
              <w:left w:val="nil"/>
              <w:bottom w:val="nil"/>
              <w:right w:val="nil"/>
            </w:tcBorders>
            <w:shd w:val="clear" w:color="auto" w:fill="auto"/>
            <w:noWrap/>
            <w:vAlign w:val="bottom"/>
            <w:hideMark/>
          </w:tcPr>
          <w:p w14:paraId="29A0227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F5664D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066E4B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66045D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6637C3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11A1AF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02D60FE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92CBA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c>
          <w:tcPr>
            <w:tcW w:w="700" w:type="dxa"/>
            <w:tcBorders>
              <w:top w:val="nil"/>
              <w:left w:val="nil"/>
              <w:bottom w:val="nil"/>
              <w:right w:val="nil"/>
            </w:tcBorders>
            <w:shd w:val="clear" w:color="auto" w:fill="F2DBDB"/>
            <w:noWrap/>
            <w:vAlign w:val="bottom"/>
            <w:hideMark/>
          </w:tcPr>
          <w:p w14:paraId="740CF8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c>
          <w:tcPr>
            <w:tcW w:w="700" w:type="dxa"/>
            <w:tcBorders>
              <w:top w:val="nil"/>
              <w:left w:val="nil"/>
              <w:bottom w:val="nil"/>
              <w:right w:val="nil"/>
            </w:tcBorders>
            <w:shd w:val="clear" w:color="auto" w:fill="F2DBDB"/>
            <w:noWrap/>
            <w:vAlign w:val="bottom"/>
            <w:hideMark/>
          </w:tcPr>
          <w:p w14:paraId="30AC49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c>
          <w:tcPr>
            <w:tcW w:w="700" w:type="dxa"/>
            <w:tcBorders>
              <w:top w:val="nil"/>
              <w:left w:val="nil"/>
              <w:bottom w:val="nil"/>
              <w:right w:val="nil"/>
            </w:tcBorders>
            <w:shd w:val="clear" w:color="auto" w:fill="F2DBDB"/>
            <w:noWrap/>
            <w:vAlign w:val="bottom"/>
            <w:hideMark/>
          </w:tcPr>
          <w:p w14:paraId="5C9DF8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c>
          <w:tcPr>
            <w:tcW w:w="585" w:type="dxa"/>
            <w:tcBorders>
              <w:top w:val="nil"/>
              <w:left w:val="nil"/>
              <w:bottom w:val="nil"/>
              <w:right w:val="nil"/>
            </w:tcBorders>
            <w:shd w:val="clear" w:color="auto" w:fill="F2DBDB"/>
            <w:noWrap/>
            <w:vAlign w:val="bottom"/>
            <w:hideMark/>
          </w:tcPr>
          <w:p w14:paraId="335203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c>
          <w:tcPr>
            <w:tcW w:w="196" w:type="dxa"/>
            <w:tcBorders>
              <w:top w:val="nil"/>
              <w:left w:val="nil"/>
              <w:bottom w:val="nil"/>
              <w:right w:val="nil"/>
            </w:tcBorders>
            <w:shd w:val="clear" w:color="auto" w:fill="auto"/>
            <w:noWrap/>
            <w:vAlign w:val="bottom"/>
            <w:hideMark/>
          </w:tcPr>
          <w:p w14:paraId="6C6A065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A8199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c>
          <w:tcPr>
            <w:tcW w:w="700" w:type="dxa"/>
            <w:tcBorders>
              <w:top w:val="nil"/>
              <w:left w:val="nil"/>
              <w:bottom w:val="nil"/>
              <w:right w:val="nil"/>
            </w:tcBorders>
            <w:shd w:val="clear" w:color="auto" w:fill="E5DFEC"/>
            <w:noWrap/>
            <w:vAlign w:val="bottom"/>
            <w:hideMark/>
          </w:tcPr>
          <w:p w14:paraId="18E443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c>
          <w:tcPr>
            <w:tcW w:w="700" w:type="dxa"/>
            <w:tcBorders>
              <w:top w:val="nil"/>
              <w:left w:val="nil"/>
              <w:bottom w:val="nil"/>
              <w:right w:val="nil"/>
            </w:tcBorders>
            <w:shd w:val="clear" w:color="auto" w:fill="E5DFEC"/>
            <w:noWrap/>
            <w:vAlign w:val="bottom"/>
            <w:hideMark/>
          </w:tcPr>
          <w:p w14:paraId="07FA5A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c>
          <w:tcPr>
            <w:tcW w:w="700" w:type="dxa"/>
            <w:tcBorders>
              <w:top w:val="nil"/>
              <w:left w:val="nil"/>
              <w:bottom w:val="nil"/>
              <w:right w:val="nil"/>
            </w:tcBorders>
            <w:shd w:val="clear" w:color="auto" w:fill="E5DFEC"/>
            <w:noWrap/>
            <w:vAlign w:val="bottom"/>
            <w:hideMark/>
          </w:tcPr>
          <w:p w14:paraId="2A746D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c>
          <w:tcPr>
            <w:tcW w:w="585" w:type="dxa"/>
            <w:tcBorders>
              <w:top w:val="nil"/>
              <w:left w:val="nil"/>
              <w:bottom w:val="nil"/>
              <w:right w:val="nil"/>
            </w:tcBorders>
            <w:shd w:val="clear" w:color="auto" w:fill="E5DFEC"/>
            <w:noWrap/>
            <w:vAlign w:val="bottom"/>
            <w:hideMark/>
          </w:tcPr>
          <w:p w14:paraId="4FA4D6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r>
      <w:tr w:rsidR="001B0863" w:rsidRPr="000D7789" w14:paraId="2A180C14" w14:textId="77777777" w:rsidTr="000001A7">
        <w:trPr>
          <w:trHeight w:val="255"/>
        </w:trPr>
        <w:tc>
          <w:tcPr>
            <w:tcW w:w="1430" w:type="dxa"/>
            <w:tcBorders>
              <w:top w:val="nil"/>
              <w:left w:val="nil"/>
              <w:bottom w:val="nil"/>
              <w:right w:val="nil"/>
            </w:tcBorders>
            <w:shd w:val="clear" w:color="auto" w:fill="D9D9D9"/>
            <w:noWrap/>
            <w:vAlign w:val="bottom"/>
            <w:hideMark/>
          </w:tcPr>
          <w:p w14:paraId="45FE24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41D5FE0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Biologiste spécialisé</w:t>
            </w:r>
          </w:p>
        </w:tc>
        <w:tc>
          <w:tcPr>
            <w:tcW w:w="196" w:type="dxa"/>
            <w:tcBorders>
              <w:top w:val="nil"/>
              <w:left w:val="nil"/>
              <w:bottom w:val="nil"/>
              <w:right w:val="nil"/>
            </w:tcBorders>
            <w:shd w:val="clear" w:color="auto" w:fill="auto"/>
            <w:noWrap/>
            <w:vAlign w:val="bottom"/>
            <w:hideMark/>
          </w:tcPr>
          <w:p w14:paraId="497F163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B83A38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42650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CDEED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F49F37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230EA78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043CAFF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73788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F2DBDB"/>
            <w:noWrap/>
            <w:vAlign w:val="bottom"/>
            <w:hideMark/>
          </w:tcPr>
          <w:p w14:paraId="186CFA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F2DBDB"/>
            <w:noWrap/>
            <w:vAlign w:val="bottom"/>
            <w:hideMark/>
          </w:tcPr>
          <w:p w14:paraId="27C39B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F2DBDB"/>
            <w:noWrap/>
            <w:vAlign w:val="bottom"/>
            <w:hideMark/>
          </w:tcPr>
          <w:p w14:paraId="1624DE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F2DBDB"/>
            <w:noWrap/>
            <w:vAlign w:val="bottom"/>
            <w:hideMark/>
          </w:tcPr>
          <w:p w14:paraId="1F6A1D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196" w:type="dxa"/>
            <w:tcBorders>
              <w:top w:val="nil"/>
              <w:left w:val="nil"/>
              <w:bottom w:val="nil"/>
              <w:right w:val="nil"/>
            </w:tcBorders>
            <w:shd w:val="clear" w:color="auto" w:fill="auto"/>
            <w:noWrap/>
            <w:vAlign w:val="bottom"/>
            <w:hideMark/>
          </w:tcPr>
          <w:p w14:paraId="450474C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70157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E5DFEC"/>
            <w:noWrap/>
            <w:vAlign w:val="bottom"/>
            <w:hideMark/>
          </w:tcPr>
          <w:p w14:paraId="697391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E5DFEC"/>
            <w:noWrap/>
            <w:vAlign w:val="bottom"/>
            <w:hideMark/>
          </w:tcPr>
          <w:p w14:paraId="11979C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E5DFEC"/>
            <w:noWrap/>
            <w:vAlign w:val="bottom"/>
            <w:hideMark/>
          </w:tcPr>
          <w:p w14:paraId="0065C9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E5DFEC"/>
            <w:noWrap/>
            <w:vAlign w:val="bottom"/>
            <w:hideMark/>
          </w:tcPr>
          <w:p w14:paraId="5BE638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r>
      <w:tr w:rsidR="001B0863" w:rsidRPr="000D7789" w14:paraId="59DEDC1A" w14:textId="77777777" w:rsidTr="000001A7">
        <w:trPr>
          <w:trHeight w:val="255"/>
        </w:trPr>
        <w:tc>
          <w:tcPr>
            <w:tcW w:w="1430" w:type="dxa"/>
            <w:tcBorders>
              <w:top w:val="nil"/>
              <w:left w:val="nil"/>
              <w:bottom w:val="nil"/>
              <w:right w:val="nil"/>
            </w:tcBorders>
            <w:shd w:val="clear" w:color="auto" w:fill="D9D9D9"/>
            <w:noWrap/>
            <w:vAlign w:val="bottom"/>
            <w:hideMark/>
          </w:tcPr>
          <w:p w14:paraId="77941FF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089B82F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Chauffeur</w:t>
            </w:r>
          </w:p>
        </w:tc>
        <w:tc>
          <w:tcPr>
            <w:tcW w:w="196" w:type="dxa"/>
            <w:tcBorders>
              <w:top w:val="nil"/>
              <w:left w:val="nil"/>
              <w:bottom w:val="nil"/>
              <w:right w:val="nil"/>
            </w:tcBorders>
            <w:shd w:val="clear" w:color="auto" w:fill="auto"/>
            <w:noWrap/>
            <w:vAlign w:val="bottom"/>
            <w:hideMark/>
          </w:tcPr>
          <w:p w14:paraId="50FB88E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CC003F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D6448A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B453F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A9D7C5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16B7614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141CCF6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04E0C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3D4DA8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6739BD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2D3290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07CC25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3DC29CA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DFFB4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05C1BD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748F2A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334BD1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7EBDFE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1920430C" w14:textId="77777777" w:rsidTr="000001A7">
        <w:trPr>
          <w:trHeight w:val="255"/>
        </w:trPr>
        <w:tc>
          <w:tcPr>
            <w:tcW w:w="1430" w:type="dxa"/>
            <w:tcBorders>
              <w:top w:val="nil"/>
              <w:left w:val="nil"/>
              <w:bottom w:val="nil"/>
              <w:right w:val="nil"/>
            </w:tcBorders>
            <w:shd w:val="clear" w:color="auto" w:fill="D9D9D9"/>
            <w:noWrap/>
            <w:vAlign w:val="bottom"/>
            <w:hideMark/>
          </w:tcPr>
          <w:p w14:paraId="55AEBB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2B5AC54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w:t>
            </w:r>
          </w:p>
        </w:tc>
        <w:tc>
          <w:tcPr>
            <w:tcW w:w="196" w:type="dxa"/>
            <w:tcBorders>
              <w:top w:val="nil"/>
              <w:left w:val="nil"/>
              <w:bottom w:val="nil"/>
              <w:right w:val="nil"/>
            </w:tcBorders>
            <w:shd w:val="clear" w:color="auto" w:fill="auto"/>
            <w:noWrap/>
            <w:vAlign w:val="bottom"/>
            <w:hideMark/>
          </w:tcPr>
          <w:p w14:paraId="544E469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9F647D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82E3BF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0C0976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77C33B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72D9A8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232D053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12D82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9E783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19EB5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20A7A1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59FB50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1950A99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68711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6A9AB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63799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E076F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0E5CCC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18BE4363" w14:textId="77777777" w:rsidTr="000001A7">
        <w:trPr>
          <w:trHeight w:val="255"/>
        </w:trPr>
        <w:tc>
          <w:tcPr>
            <w:tcW w:w="1430" w:type="dxa"/>
            <w:tcBorders>
              <w:top w:val="nil"/>
              <w:left w:val="nil"/>
              <w:bottom w:val="nil"/>
              <w:right w:val="nil"/>
            </w:tcBorders>
            <w:shd w:val="clear" w:color="auto" w:fill="D9D9D9"/>
            <w:noWrap/>
            <w:vAlign w:val="bottom"/>
            <w:hideMark/>
          </w:tcPr>
          <w:p w14:paraId="05B8E69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2172464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Dentiste généraliste</w:t>
            </w:r>
          </w:p>
        </w:tc>
        <w:tc>
          <w:tcPr>
            <w:tcW w:w="196" w:type="dxa"/>
            <w:tcBorders>
              <w:top w:val="nil"/>
              <w:left w:val="nil"/>
              <w:bottom w:val="nil"/>
              <w:right w:val="nil"/>
            </w:tcBorders>
            <w:shd w:val="clear" w:color="auto" w:fill="auto"/>
            <w:noWrap/>
            <w:vAlign w:val="bottom"/>
            <w:hideMark/>
          </w:tcPr>
          <w:p w14:paraId="37FE15F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99C68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05C78E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696E37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5A1839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2041B0D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1328F28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4EE07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5A8F8D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504396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4C0120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F2DBDB"/>
            <w:noWrap/>
            <w:vAlign w:val="bottom"/>
            <w:hideMark/>
          </w:tcPr>
          <w:p w14:paraId="6252DA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1FA5297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E336C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35E0E5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0FDFF5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1DE980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2200EE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7CFA0EA7" w14:textId="77777777" w:rsidTr="000001A7">
        <w:trPr>
          <w:trHeight w:val="255"/>
        </w:trPr>
        <w:tc>
          <w:tcPr>
            <w:tcW w:w="1430" w:type="dxa"/>
            <w:tcBorders>
              <w:top w:val="nil"/>
              <w:left w:val="nil"/>
              <w:bottom w:val="nil"/>
              <w:right w:val="nil"/>
            </w:tcBorders>
            <w:shd w:val="clear" w:color="auto" w:fill="D9D9D9"/>
            <w:noWrap/>
            <w:vAlign w:val="bottom"/>
            <w:hideMark/>
          </w:tcPr>
          <w:p w14:paraId="562BFD4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70A0CEE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Dentiste spécialisé</w:t>
            </w:r>
          </w:p>
        </w:tc>
        <w:tc>
          <w:tcPr>
            <w:tcW w:w="196" w:type="dxa"/>
            <w:tcBorders>
              <w:top w:val="nil"/>
              <w:left w:val="nil"/>
              <w:bottom w:val="nil"/>
              <w:right w:val="nil"/>
            </w:tcBorders>
            <w:shd w:val="clear" w:color="auto" w:fill="auto"/>
            <w:noWrap/>
            <w:vAlign w:val="bottom"/>
            <w:hideMark/>
          </w:tcPr>
          <w:p w14:paraId="642F728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B4884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7FDA6C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8F32C6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3FA5F3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372413A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7E13CB5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86D57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75BEA8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2E62F0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24A0E5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4B8EE0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4335BE1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FCB60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384627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7656CF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7B6772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4A9624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055C861B" w14:textId="77777777" w:rsidTr="000001A7">
        <w:trPr>
          <w:trHeight w:val="255"/>
        </w:trPr>
        <w:tc>
          <w:tcPr>
            <w:tcW w:w="1430" w:type="dxa"/>
            <w:tcBorders>
              <w:top w:val="nil"/>
              <w:left w:val="nil"/>
              <w:bottom w:val="nil"/>
              <w:right w:val="nil"/>
            </w:tcBorders>
            <w:shd w:val="clear" w:color="auto" w:fill="D9D9D9"/>
            <w:noWrap/>
            <w:vAlign w:val="bottom"/>
            <w:hideMark/>
          </w:tcPr>
          <w:p w14:paraId="2011279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4D28765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Comptable</w:t>
            </w:r>
          </w:p>
        </w:tc>
        <w:tc>
          <w:tcPr>
            <w:tcW w:w="196" w:type="dxa"/>
            <w:tcBorders>
              <w:top w:val="nil"/>
              <w:left w:val="nil"/>
              <w:bottom w:val="nil"/>
              <w:right w:val="nil"/>
            </w:tcBorders>
            <w:shd w:val="clear" w:color="auto" w:fill="auto"/>
            <w:noWrap/>
            <w:vAlign w:val="bottom"/>
            <w:hideMark/>
          </w:tcPr>
          <w:p w14:paraId="2450C1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90BA4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EBB87E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B5A81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A32E5E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4DAB750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45B4CB9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3F3D9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CDE20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0837A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F111B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4E5E28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0D38898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D012D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4132D4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561BD9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0578BE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043877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2DE1ED54" w14:textId="77777777" w:rsidTr="000001A7">
        <w:trPr>
          <w:trHeight w:val="255"/>
        </w:trPr>
        <w:tc>
          <w:tcPr>
            <w:tcW w:w="1430" w:type="dxa"/>
            <w:tcBorders>
              <w:top w:val="nil"/>
              <w:left w:val="nil"/>
              <w:bottom w:val="nil"/>
              <w:right w:val="nil"/>
            </w:tcBorders>
            <w:shd w:val="clear" w:color="auto" w:fill="D9D9D9"/>
            <w:noWrap/>
            <w:vAlign w:val="bottom"/>
            <w:hideMark/>
          </w:tcPr>
          <w:p w14:paraId="49915B3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68659A5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Economiste/Gestionnaire</w:t>
            </w:r>
          </w:p>
        </w:tc>
        <w:tc>
          <w:tcPr>
            <w:tcW w:w="196" w:type="dxa"/>
            <w:tcBorders>
              <w:top w:val="nil"/>
              <w:left w:val="nil"/>
              <w:bottom w:val="nil"/>
              <w:right w:val="nil"/>
            </w:tcBorders>
            <w:shd w:val="clear" w:color="auto" w:fill="auto"/>
            <w:noWrap/>
            <w:vAlign w:val="bottom"/>
            <w:hideMark/>
          </w:tcPr>
          <w:p w14:paraId="1CDF908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7B8E52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B3C265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D98C12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8361F2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6F55E0E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4CA2C20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AFB8A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F0C5E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88080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4C3D5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77DC1A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51FC62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A6E79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B3130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92B20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6865A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7B5CB0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0771E857" w14:textId="77777777" w:rsidTr="000001A7">
        <w:trPr>
          <w:trHeight w:val="255"/>
        </w:trPr>
        <w:tc>
          <w:tcPr>
            <w:tcW w:w="1430" w:type="dxa"/>
            <w:tcBorders>
              <w:top w:val="nil"/>
              <w:left w:val="nil"/>
              <w:bottom w:val="nil"/>
              <w:right w:val="nil"/>
            </w:tcBorders>
            <w:shd w:val="clear" w:color="auto" w:fill="D9D9D9"/>
            <w:noWrap/>
            <w:vAlign w:val="bottom"/>
            <w:hideMark/>
          </w:tcPr>
          <w:p w14:paraId="4F5A68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5A7A719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Epidémiologiste</w:t>
            </w:r>
          </w:p>
        </w:tc>
        <w:tc>
          <w:tcPr>
            <w:tcW w:w="196" w:type="dxa"/>
            <w:tcBorders>
              <w:top w:val="nil"/>
              <w:left w:val="nil"/>
              <w:bottom w:val="nil"/>
              <w:right w:val="nil"/>
            </w:tcBorders>
            <w:shd w:val="clear" w:color="auto" w:fill="auto"/>
            <w:noWrap/>
            <w:vAlign w:val="bottom"/>
            <w:hideMark/>
          </w:tcPr>
          <w:p w14:paraId="2664E38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77AAA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7F69F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B550A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8871F6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62CCB81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62BF25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A2160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4D88CF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48D85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4452A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3C7775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4DD234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441C9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AE243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531DC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4E4F1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4E1144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38835A15" w14:textId="77777777" w:rsidTr="000001A7">
        <w:trPr>
          <w:trHeight w:val="255"/>
        </w:trPr>
        <w:tc>
          <w:tcPr>
            <w:tcW w:w="1430" w:type="dxa"/>
            <w:tcBorders>
              <w:top w:val="nil"/>
              <w:left w:val="nil"/>
              <w:bottom w:val="nil"/>
              <w:right w:val="nil"/>
            </w:tcBorders>
            <w:shd w:val="clear" w:color="auto" w:fill="D9D9D9"/>
            <w:noWrap/>
            <w:vAlign w:val="bottom"/>
            <w:hideMark/>
          </w:tcPr>
          <w:p w14:paraId="37EB119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500ED2B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Garçon/Fille de salle</w:t>
            </w:r>
          </w:p>
        </w:tc>
        <w:tc>
          <w:tcPr>
            <w:tcW w:w="196" w:type="dxa"/>
            <w:tcBorders>
              <w:top w:val="nil"/>
              <w:left w:val="nil"/>
              <w:bottom w:val="nil"/>
              <w:right w:val="nil"/>
            </w:tcBorders>
            <w:shd w:val="clear" w:color="auto" w:fill="auto"/>
            <w:noWrap/>
            <w:vAlign w:val="bottom"/>
            <w:hideMark/>
          </w:tcPr>
          <w:p w14:paraId="63B61F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CD40ED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E4B667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DA6BAD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059F11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5582E14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190996D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FEDAB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F2DBDB"/>
            <w:noWrap/>
            <w:vAlign w:val="bottom"/>
            <w:hideMark/>
          </w:tcPr>
          <w:p w14:paraId="7BD25F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F2DBDB"/>
            <w:noWrap/>
            <w:vAlign w:val="bottom"/>
            <w:hideMark/>
          </w:tcPr>
          <w:p w14:paraId="50A59A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F2DBDB"/>
            <w:noWrap/>
            <w:vAlign w:val="bottom"/>
            <w:hideMark/>
          </w:tcPr>
          <w:p w14:paraId="7C1FFA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585" w:type="dxa"/>
            <w:tcBorders>
              <w:top w:val="nil"/>
              <w:left w:val="nil"/>
              <w:bottom w:val="nil"/>
              <w:right w:val="nil"/>
            </w:tcBorders>
            <w:shd w:val="clear" w:color="auto" w:fill="F2DBDB"/>
            <w:noWrap/>
            <w:vAlign w:val="bottom"/>
            <w:hideMark/>
          </w:tcPr>
          <w:p w14:paraId="71D0CE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196" w:type="dxa"/>
            <w:tcBorders>
              <w:top w:val="nil"/>
              <w:left w:val="nil"/>
              <w:bottom w:val="nil"/>
              <w:right w:val="nil"/>
            </w:tcBorders>
            <w:shd w:val="clear" w:color="auto" w:fill="auto"/>
            <w:noWrap/>
            <w:vAlign w:val="bottom"/>
            <w:hideMark/>
          </w:tcPr>
          <w:p w14:paraId="7295CA3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77C8F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0088E0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E5DFEC"/>
            <w:noWrap/>
            <w:vAlign w:val="bottom"/>
            <w:hideMark/>
          </w:tcPr>
          <w:p w14:paraId="1E1A90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E5DFEC"/>
            <w:noWrap/>
            <w:vAlign w:val="bottom"/>
            <w:hideMark/>
          </w:tcPr>
          <w:p w14:paraId="7C1924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585" w:type="dxa"/>
            <w:tcBorders>
              <w:top w:val="nil"/>
              <w:left w:val="nil"/>
              <w:bottom w:val="nil"/>
              <w:right w:val="nil"/>
            </w:tcBorders>
            <w:shd w:val="clear" w:color="auto" w:fill="E5DFEC"/>
            <w:noWrap/>
            <w:vAlign w:val="bottom"/>
            <w:hideMark/>
          </w:tcPr>
          <w:p w14:paraId="6BA1C8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r>
      <w:tr w:rsidR="001B0863" w:rsidRPr="000D7789" w14:paraId="736C69EF" w14:textId="77777777" w:rsidTr="000001A7">
        <w:trPr>
          <w:trHeight w:val="255"/>
        </w:trPr>
        <w:tc>
          <w:tcPr>
            <w:tcW w:w="1430" w:type="dxa"/>
            <w:tcBorders>
              <w:top w:val="nil"/>
              <w:left w:val="nil"/>
              <w:bottom w:val="nil"/>
              <w:right w:val="nil"/>
            </w:tcBorders>
            <w:shd w:val="clear" w:color="auto" w:fill="D9D9D9"/>
            <w:noWrap/>
            <w:vAlign w:val="bottom"/>
            <w:hideMark/>
          </w:tcPr>
          <w:p w14:paraId="2223B19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4E61DA0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Gynécologue</w:t>
            </w:r>
          </w:p>
        </w:tc>
        <w:tc>
          <w:tcPr>
            <w:tcW w:w="196" w:type="dxa"/>
            <w:tcBorders>
              <w:top w:val="nil"/>
              <w:left w:val="nil"/>
              <w:bottom w:val="nil"/>
              <w:right w:val="nil"/>
            </w:tcBorders>
            <w:shd w:val="clear" w:color="auto" w:fill="auto"/>
            <w:noWrap/>
            <w:vAlign w:val="bottom"/>
            <w:hideMark/>
          </w:tcPr>
          <w:p w14:paraId="1AF54FE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006135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421286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717E6E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B025D4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34C11E1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6FAC6C7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4CAD5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3462AF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48E304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4829EC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F2DBDB"/>
            <w:noWrap/>
            <w:vAlign w:val="bottom"/>
            <w:hideMark/>
          </w:tcPr>
          <w:p w14:paraId="0B667A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7576874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F313F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7F64E4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5CA7B0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2832AA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3AB2AB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37D629F6" w14:textId="77777777" w:rsidTr="000001A7">
        <w:trPr>
          <w:trHeight w:val="255"/>
        </w:trPr>
        <w:tc>
          <w:tcPr>
            <w:tcW w:w="1430" w:type="dxa"/>
            <w:tcBorders>
              <w:top w:val="nil"/>
              <w:left w:val="nil"/>
              <w:bottom w:val="nil"/>
              <w:right w:val="nil"/>
            </w:tcBorders>
            <w:shd w:val="clear" w:color="auto" w:fill="D9D9D9"/>
            <w:noWrap/>
            <w:vAlign w:val="bottom"/>
            <w:hideMark/>
          </w:tcPr>
          <w:p w14:paraId="2128DFA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3817C2E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Infirmier</w:t>
            </w:r>
          </w:p>
        </w:tc>
        <w:tc>
          <w:tcPr>
            <w:tcW w:w="196" w:type="dxa"/>
            <w:tcBorders>
              <w:top w:val="nil"/>
              <w:left w:val="nil"/>
              <w:bottom w:val="nil"/>
              <w:right w:val="nil"/>
            </w:tcBorders>
            <w:shd w:val="clear" w:color="auto" w:fill="auto"/>
            <w:noWrap/>
            <w:vAlign w:val="bottom"/>
            <w:hideMark/>
          </w:tcPr>
          <w:p w14:paraId="029C36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DD2D5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5C4670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1546CF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5891C9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585" w:type="dxa"/>
            <w:tcBorders>
              <w:top w:val="nil"/>
              <w:left w:val="nil"/>
              <w:bottom w:val="nil"/>
              <w:right w:val="nil"/>
            </w:tcBorders>
            <w:shd w:val="clear" w:color="auto" w:fill="C6D9F1"/>
            <w:noWrap/>
            <w:vAlign w:val="bottom"/>
            <w:hideMark/>
          </w:tcPr>
          <w:p w14:paraId="6BDA89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196" w:type="dxa"/>
            <w:tcBorders>
              <w:top w:val="nil"/>
              <w:left w:val="nil"/>
              <w:bottom w:val="nil"/>
              <w:right w:val="nil"/>
            </w:tcBorders>
            <w:shd w:val="clear" w:color="auto" w:fill="auto"/>
            <w:noWrap/>
            <w:vAlign w:val="bottom"/>
            <w:hideMark/>
          </w:tcPr>
          <w:p w14:paraId="39D62F8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8EA12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156</w:t>
            </w:r>
          </w:p>
        </w:tc>
        <w:tc>
          <w:tcPr>
            <w:tcW w:w="700" w:type="dxa"/>
            <w:tcBorders>
              <w:top w:val="nil"/>
              <w:left w:val="nil"/>
              <w:bottom w:val="nil"/>
              <w:right w:val="nil"/>
            </w:tcBorders>
            <w:shd w:val="clear" w:color="auto" w:fill="F2DBDB"/>
            <w:noWrap/>
            <w:vAlign w:val="bottom"/>
            <w:hideMark/>
          </w:tcPr>
          <w:p w14:paraId="76CD00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150</w:t>
            </w:r>
          </w:p>
        </w:tc>
        <w:tc>
          <w:tcPr>
            <w:tcW w:w="700" w:type="dxa"/>
            <w:tcBorders>
              <w:top w:val="nil"/>
              <w:left w:val="nil"/>
              <w:bottom w:val="nil"/>
              <w:right w:val="nil"/>
            </w:tcBorders>
            <w:shd w:val="clear" w:color="auto" w:fill="F2DBDB"/>
            <w:noWrap/>
            <w:vAlign w:val="bottom"/>
            <w:hideMark/>
          </w:tcPr>
          <w:p w14:paraId="318696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142</w:t>
            </w:r>
          </w:p>
        </w:tc>
        <w:tc>
          <w:tcPr>
            <w:tcW w:w="700" w:type="dxa"/>
            <w:tcBorders>
              <w:top w:val="nil"/>
              <w:left w:val="nil"/>
              <w:bottom w:val="nil"/>
              <w:right w:val="nil"/>
            </w:tcBorders>
            <w:shd w:val="clear" w:color="auto" w:fill="F2DBDB"/>
            <w:noWrap/>
            <w:vAlign w:val="bottom"/>
            <w:hideMark/>
          </w:tcPr>
          <w:p w14:paraId="135458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122</w:t>
            </w:r>
          </w:p>
        </w:tc>
        <w:tc>
          <w:tcPr>
            <w:tcW w:w="585" w:type="dxa"/>
            <w:tcBorders>
              <w:top w:val="nil"/>
              <w:left w:val="nil"/>
              <w:bottom w:val="nil"/>
              <w:right w:val="nil"/>
            </w:tcBorders>
            <w:shd w:val="clear" w:color="auto" w:fill="F2DBDB"/>
            <w:noWrap/>
            <w:vAlign w:val="bottom"/>
            <w:hideMark/>
          </w:tcPr>
          <w:p w14:paraId="25DB61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111</w:t>
            </w:r>
          </w:p>
        </w:tc>
        <w:tc>
          <w:tcPr>
            <w:tcW w:w="196" w:type="dxa"/>
            <w:tcBorders>
              <w:top w:val="nil"/>
              <w:left w:val="nil"/>
              <w:bottom w:val="nil"/>
              <w:right w:val="nil"/>
            </w:tcBorders>
            <w:shd w:val="clear" w:color="auto" w:fill="auto"/>
            <w:noWrap/>
            <w:vAlign w:val="bottom"/>
            <w:hideMark/>
          </w:tcPr>
          <w:p w14:paraId="6C43FE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776B1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E5DFEC"/>
            <w:noWrap/>
            <w:vAlign w:val="bottom"/>
            <w:hideMark/>
          </w:tcPr>
          <w:p w14:paraId="6F727E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w:t>
            </w:r>
          </w:p>
        </w:tc>
        <w:tc>
          <w:tcPr>
            <w:tcW w:w="700" w:type="dxa"/>
            <w:tcBorders>
              <w:top w:val="nil"/>
              <w:left w:val="nil"/>
              <w:bottom w:val="nil"/>
              <w:right w:val="nil"/>
            </w:tcBorders>
            <w:shd w:val="clear" w:color="auto" w:fill="E5DFEC"/>
            <w:noWrap/>
            <w:vAlign w:val="bottom"/>
            <w:hideMark/>
          </w:tcPr>
          <w:p w14:paraId="167006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700" w:type="dxa"/>
            <w:tcBorders>
              <w:top w:val="nil"/>
              <w:left w:val="nil"/>
              <w:bottom w:val="nil"/>
              <w:right w:val="nil"/>
            </w:tcBorders>
            <w:shd w:val="clear" w:color="auto" w:fill="E5DFEC"/>
            <w:noWrap/>
            <w:vAlign w:val="bottom"/>
            <w:hideMark/>
          </w:tcPr>
          <w:p w14:paraId="62B389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-44</w:t>
            </w:r>
          </w:p>
        </w:tc>
        <w:tc>
          <w:tcPr>
            <w:tcW w:w="585" w:type="dxa"/>
            <w:tcBorders>
              <w:top w:val="nil"/>
              <w:left w:val="nil"/>
              <w:bottom w:val="nil"/>
              <w:right w:val="nil"/>
            </w:tcBorders>
            <w:shd w:val="clear" w:color="auto" w:fill="E5DFEC"/>
            <w:noWrap/>
            <w:vAlign w:val="bottom"/>
            <w:hideMark/>
          </w:tcPr>
          <w:p w14:paraId="1CA317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r>
      <w:tr w:rsidR="001B0863" w:rsidRPr="000D7789" w14:paraId="73F1BDC1" w14:textId="77777777" w:rsidTr="000001A7">
        <w:trPr>
          <w:trHeight w:val="255"/>
        </w:trPr>
        <w:tc>
          <w:tcPr>
            <w:tcW w:w="1430" w:type="dxa"/>
            <w:tcBorders>
              <w:top w:val="nil"/>
              <w:left w:val="nil"/>
              <w:bottom w:val="nil"/>
              <w:right w:val="nil"/>
            </w:tcBorders>
            <w:shd w:val="clear" w:color="auto" w:fill="D9D9D9"/>
            <w:noWrap/>
            <w:vAlign w:val="bottom"/>
            <w:hideMark/>
          </w:tcPr>
          <w:p w14:paraId="2E14853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6446F6A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Matrone</w:t>
            </w:r>
          </w:p>
        </w:tc>
        <w:tc>
          <w:tcPr>
            <w:tcW w:w="196" w:type="dxa"/>
            <w:tcBorders>
              <w:top w:val="nil"/>
              <w:left w:val="nil"/>
              <w:bottom w:val="nil"/>
              <w:right w:val="nil"/>
            </w:tcBorders>
            <w:shd w:val="clear" w:color="auto" w:fill="auto"/>
            <w:noWrap/>
            <w:vAlign w:val="bottom"/>
            <w:hideMark/>
          </w:tcPr>
          <w:p w14:paraId="1170570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DC882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03EE2B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78B41C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467EA0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1188F98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4ED8E59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1EBB0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49</w:t>
            </w:r>
          </w:p>
        </w:tc>
        <w:tc>
          <w:tcPr>
            <w:tcW w:w="700" w:type="dxa"/>
            <w:tcBorders>
              <w:top w:val="nil"/>
              <w:left w:val="nil"/>
              <w:bottom w:val="nil"/>
              <w:right w:val="nil"/>
            </w:tcBorders>
            <w:shd w:val="clear" w:color="auto" w:fill="F2DBDB"/>
            <w:noWrap/>
            <w:vAlign w:val="bottom"/>
            <w:hideMark/>
          </w:tcPr>
          <w:p w14:paraId="79DA8F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48</w:t>
            </w:r>
          </w:p>
        </w:tc>
        <w:tc>
          <w:tcPr>
            <w:tcW w:w="700" w:type="dxa"/>
            <w:tcBorders>
              <w:top w:val="nil"/>
              <w:left w:val="nil"/>
              <w:bottom w:val="nil"/>
              <w:right w:val="nil"/>
            </w:tcBorders>
            <w:shd w:val="clear" w:color="auto" w:fill="F2DBDB"/>
            <w:noWrap/>
            <w:vAlign w:val="bottom"/>
            <w:hideMark/>
          </w:tcPr>
          <w:p w14:paraId="50B070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47</w:t>
            </w:r>
          </w:p>
        </w:tc>
        <w:tc>
          <w:tcPr>
            <w:tcW w:w="700" w:type="dxa"/>
            <w:tcBorders>
              <w:top w:val="nil"/>
              <w:left w:val="nil"/>
              <w:bottom w:val="nil"/>
              <w:right w:val="nil"/>
            </w:tcBorders>
            <w:shd w:val="clear" w:color="auto" w:fill="F2DBDB"/>
            <w:noWrap/>
            <w:vAlign w:val="bottom"/>
            <w:hideMark/>
          </w:tcPr>
          <w:p w14:paraId="1BD2DE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46</w:t>
            </w:r>
          </w:p>
        </w:tc>
        <w:tc>
          <w:tcPr>
            <w:tcW w:w="585" w:type="dxa"/>
            <w:tcBorders>
              <w:top w:val="nil"/>
              <w:left w:val="nil"/>
              <w:bottom w:val="nil"/>
              <w:right w:val="nil"/>
            </w:tcBorders>
            <w:shd w:val="clear" w:color="auto" w:fill="F2DBDB"/>
            <w:noWrap/>
            <w:vAlign w:val="bottom"/>
            <w:hideMark/>
          </w:tcPr>
          <w:p w14:paraId="039E4D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46</w:t>
            </w:r>
          </w:p>
        </w:tc>
        <w:tc>
          <w:tcPr>
            <w:tcW w:w="196" w:type="dxa"/>
            <w:tcBorders>
              <w:top w:val="nil"/>
              <w:left w:val="nil"/>
              <w:bottom w:val="nil"/>
              <w:right w:val="nil"/>
            </w:tcBorders>
            <w:shd w:val="clear" w:color="auto" w:fill="auto"/>
            <w:noWrap/>
            <w:vAlign w:val="bottom"/>
            <w:hideMark/>
          </w:tcPr>
          <w:p w14:paraId="6B07767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85936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-49</w:t>
            </w:r>
          </w:p>
        </w:tc>
        <w:tc>
          <w:tcPr>
            <w:tcW w:w="700" w:type="dxa"/>
            <w:tcBorders>
              <w:top w:val="nil"/>
              <w:left w:val="nil"/>
              <w:bottom w:val="nil"/>
              <w:right w:val="nil"/>
            </w:tcBorders>
            <w:shd w:val="clear" w:color="auto" w:fill="E5DFEC"/>
            <w:noWrap/>
            <w:vAlign w:val="bottom"/>
            <w:hideMark/>
          </w:tcPr>
          <w:p w14:paraId="319778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-48</w:t>
            </w:r>
          </w:p>
        </w:tc>
        <w:tc>
          <w:tcPr>
            <w:tcW w:w="700" w:type="dxa"/>
            <w:tcBorders>
              <w:top w:val="nil"/>
              <w:left w:val="nil"/>
              <w:bottom w:val="nil"/>
              <w:right w:val="nil"/>
            </w:tcBorders>
            <w:shd w:val="clear" w:color="auto" w:fill="E5DFEC"/>
            <w:noWrap/>
            <w:vAlign w:val="bottom"/>
            <w:hideMark/>
          </w:tcPr>
          <w:p w14:paraId="1AEE7C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-47</w:t>
            </w:r>
          </w:p>
        </w:tc>
        <w:tc>
          <w:tcPr>
            <w:tcW w:w="700" w:type="dxa"/>
            <w:tcBorders>
              <w:top w:val="nil"/>
              <w:left w:val="nil"/>
              <w:bottom w:val="nil"/>
              <w:right w:val="nil"/>
            </w:tcBorders>
            <w:shd w:val="clear" w:color="auto" w:fill="E5DFEC"/>
            <w:noWrap/>
            <w:vAlign w:val="bottom"/>
            <w:hideMark/>
          </w:tcPr>
          <w:p w14:paraId="4A25A8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-46</w:t>
            </w:r>
          </w:p>
        </w:tc>
        <w:tc>
          <w:tcPr>
            <w:tcW w:w="585" w:type="dxa"/>
            <w:tcBorders>
              <w:top w:val="nil"/>
              <w:left w:val="nil"/>
              <w:bottom w:val="nil"/>
              <w:right w:val="nil"/>
            </w:tcBorders>
            <w:shd w:val="clear" w:color="auto" w:fill="E5DFEC"/>
            <w:noWrap/>
            <w:vAlign w:val="bottom"/>
            <w:hideMark/>
          </w:tcPr>
          <w:p w14:paraId="21B33B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-46</w:t>
            </w:r>
          </w:p>
        </w:tc>
      </w:tr>
      <w:tr w:rsidR="001B0863" w:rsidRPr="000D7789" w14:paraId="4FE75388" w14:textId="77777777" w:rsidTr="000001A7">
        <w:trPr>
          <w:trHeight w:val="255"/>
        </w:trPr>
        <w:tc>
          <w:tcPr>
            <w:tcW w:w="1430" w:type="dxa"/>
            <w:tcBorders>
              <w:top w:val="nil"/>
              <w:left w:val="nil"/>
              <w:bottom w:val="nil"/>
              <w:right w:val="nil"/>
            </w:tcBorders>
            <w:shd w:val="clear" w:color="auto" w:fill="D9D9D9"/>
            <w:noWrap/>
            <w:vAlign w:val="bottom"/>
            <w:hideMark/>
          </w:tcPr>
          <w:p w14:paraId="1C098CD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356D44D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de Santé communautaire</w:t>
            </w:r>
          </w:p>
        </w:tc>
        <w:tc>
          <w:tcPr>
            <w:tcW w:w="196" w:type="dxa"/>
            <w:tcBorders>
              <w:top w:val="nil"/>
              <w:left w:val="nil"/>
              <w:bottom w:val="nil"/>
              <w:right w:val="nil"/>
            </w:tcBorders>
            <w:shd w:val="clear" w:color="auto" w:fill="auto"/>
            <w:noWrap/>
            <w:vAlign w:val="bottom"/>
            <w:hideMark/>
          </w:tcPr>
          <w:p w14:paraId="3BF7989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4A4DB0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3745C8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20ED34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DCD218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118B980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3355061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FD657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3CE3B7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070D16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1C23CB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F2DBDB"/>
            <w:noWrap/>
            <w:vAlign w:val="bottom"/>
            <w:hideMark/>
          </w:tcPr>
          <w:p w14:paraId="244828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7F447D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18B7F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5FAE16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34B308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5359D9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38F952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098CA463" w14:textId="77777777" w:rsidTr="000001A7">
        <w:trPr>
          <w:trHeight w:val="255"/>
        </w:trPr>
        <w:tc>
          <w:tcPr>
            <w:tcW w:w="1430" w:type="dxa"/>
            <w:tcBorders>
              <w:top w:val="nil"/>
              <w:left w:val="nil"/>
              <w:bottom w:val="nil"/>
              <w:right w:val="nil"/>
            </w:tcBorders>
            <w:shd w:val="clear" w:color="auto" w:fill="D9D9D9"/>
            <w:noWrap/>
            <w:vAlign w:val="bottom"/>
            <w:hideMark/>
          </w:tcPr>
          <w:p w14:paraId="787C577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5533EF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généraliste</w:t>
            </w:r>
          </w:p>
        </w:tc>
        <w:tc>
          <w:tcPr>
            <w:tcW w:w="196" w:type="dxa"/>
            <w:tcBorders>
              <w:top w:val="nil"/>
              <w:left w:val="nil"/>
              <w:bottom w:val="nil"/>
              <w:right w:val="nil"/>
            </w:tcBorders>
            <w:shd w:val="clear" w:color="auto" w:fill="auto"/>
            <w:noWrap/>
            <w:vAlign w:val="bottom"/>
            <w:hideMark/>
          </w:tcPr>
          <w:p w14:paraId="446BA3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06201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700" w:type="dxa"/>
            <w:tcBorders>
              <w:top w:val="nil"/>
              <w:left w:val="nil"/>
              <w:bottom w:val="nil"/>
              <w:right w:val="nil"/>
            </w:tcBorders>
            <w:shd w:val="clear" w:color="auto" w:fill="C6D9F1"/>
            <w:noWrap/>
            <w:vAlign w:val="bottom"/>
            <w:hideMark/>
          </w:tcPr>
          <w:p w14:paraId="7ADB8B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700" w:type="dxa"/>
            <w:tcBorders>
              <w:top w:val="nil"/>
              <w:left w:val="nil"/>
              <w:bottom w:val="nil"/>
              <w:right w:val="nil"/>
            </w:tcBorders>
            <w:shd w:val="clear" w:color="auto" w:fill="C6D9F1"/>
            <w:noWrap/>
            <w:vAlign w:val="bottom"/>
            <w:hideMark/>
          </w:tcPr>
          <w:p w14:paraId="538E2B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700" w:type="dxa"/>
            <w:tcBorders>
              <w:top w:val="nil"/>
              <w:left w:val="nil"/>
              <w:bottom w:val="nil"/>
              <w:right w:val="nil"/>
            </w:tcBorders>
            <w:shd w:val="clear" w:color="auto" w:fill="C6D9F1"/>
            <w:noWrap/>
            <w:vAlign w:val="bottom"/>
            <w:hideMark/>
          </w:tcPr>
          <w:p w14:paraId="101F48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585" w:type="dxa"/>
            <w:tcBorders>
              <w:top w:val="nil"/>
              <w:left w:val="nil"/>
              <w:bottom w:val="nil"/>
              <w:right w:val="nil"/>
            </w:tcBorders>
            <w:shd w:val="clear" w:color="auto" w:fill="C6D9F1"/>
            <w:noWrap/>
            <w:vAlign w:val="bottom"/>
            <w:hideMark/>
          </w:tcPr>
          <w:p w14:paraId="1B3A38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196" w:type="dxa"/>
            <w:tcBorders>
              <w:top w:val="nil"/>
              <w:left w:val="nil"/>
              <w:bottom w:val="nil"/>
              <w:right w:val="nil"/>
            </w:tcBorders>
            <w:shd w:val="clear" w:color="auto" w:fill="auto"/>
            <w:noWrap/>
            <w:vAlign w:val="bottom"/>
            <w:hideMark/>
          </w:tcPr>
          <w:p w14:paraId="238BAD9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08E32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86</w:t>
            </w:r>
          </w:p>
        </w:tc>
        <w:tc>
          <w:tcPr>
            <w:tcW w:w="700" w:type="dxa"/>
            <w:tcBorders>
              <w:top w:val="nil"/>
              <w:left w:val="nil"/>
              <w:bottom w:val="nil"/>
              <w:right w:val="nil"/>
            </w:tcBorders>
            <w:shd w:val="clear" w:color="auto" w:fill="F2DBDB"/>
            <w:noWrap/>
            <w:vAlign w:val="bottom"/>
            <w:hideMark/>
          </w:tcPr>
          <w:p w14:paraId="2A3038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86</w:t>
            </w:r>
          </w:p>
        </w:tc>
        <w:tc>
          <w:tcPr>
            <w:tcW w:w="700" w:type="dxa"/>
            <w:tcBorders>
              <w:top w:val="nil"/>
              <w:left w:val="nil"/>
              <w:bottom w:val="nil"/>
              <w:right w:val="nil"/>
            </w:tcBorders>
            <w:shd w:val="clear" w:color="auto" w:fill="F2DBDB"/>
            <w:noWrap/>
            <w:vAlign w:val="bottom"/>
            <w:hideMark/>
          </w:tcPr>
          <w:p w14:paraId="16FAA1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86</w:t>
            </w:r>
          </w:p>
        </w:tc>
        <w:tc>
          <w:tcPr>
            <w:tcW w:w="700" w:type="dxa"/>
            <w:tcBorders>
              <w:top w:val="nil"/>
              <w:left w:val="nil"/>
              <w:bottom w:val="nil"/>
              <w:right w:val="nil"/>
            </w:tcBorders>
            <w:shd w:val="clear" w:color="auto" w:fill="F2DBDB"/>
            <w:noWrap/>
            <w:vAlign w:val="bottom"/>
            <w:hideMark/>
          </w:tcPr>
          <w:p w14:paraId="281D4F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86</w:t>
            </w:r>
          </w:p>
        </w:tc>
        <w:tc>
          <w:tcPr>
            <w:tcW w:w="585" w:type="dxa"/>
            <w:tcBorders>
              <w:top w:val="nil"/>
              <w:left w:val="nil"/>
              <w:bottom w:val="nil"/>
              <w:right w:val="nil"/>
            </w:tcBorders>
            <w:shd w:val="clear" w:color="auto" w:fill="F2DBDB"/>
            <w:noWrap/>
            <w:vAlign w:val="bottom"/>
            <w:hideMark/>
          </w:tcPr>
          <w:p w14:paraId="07740D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85</w:t>
            </w:r>
          </w:p>
        </w:tc>
        <w:tc>
          <w:tcPr>
            <w:tcW w:w="196" w:type="dxa"/>
            <w:tcBorders>
              <w:top w:val="nil"/>
              <w:left w:val="nil"/>
              <w:bottom w:val="nil"/>
              <w:right w:val="nil"/>
            </w:tcBorders>
            <w:shd w:val="clear" w:color="auto" w:fill="auto"/>
            <w:noWrap/>
            <w:vAlign w:val="bottom"/>
            <w:hideMark/>
          </w:tcPr>
          <w:p w14:paraId="0A30130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156C0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700" w:type="dxa"/>
            <w:tcBorders>
              <w:top w:val="nil"/>
              <w:left w:val="nil"/>
              <w:bottom w:val="nil"/>
              <w:right w:val="nil"/>
            </w:tcBorders>
            <w:shd w:val="clear" w:color="auto" w:fill="E5DFEC"/>
            <w:noWrap/>
            <w:vAlign w:val="bottom"/>
            <w:hideMark/>
          </w:tcPr>
          <w:p w14:paraId="281AF0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700" w:type="dxa"/>
            <w:tcBorders>
              <w:top w:val="nil"/>
              <w:left w:val="nil"/>
              <w:bottom w:val="nil"/>
              <w:right w:val="nil"/>
            </w:tcBorders>
            <w:shd w:val="clear" w:color="auto" w:fill="E5DFEC"/>
            <w:noWrap/>
            <w:vAlign w:val="bottom"/>
            <w:hideMark/>
          </w:tcPr>
          <w:p w14:paraId="2C98C6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700" w:type="dxa"/>
            <w:tcBorders>
              <w:top w:val="nil"/>
              <w:left w:val="nil"/>
              <w:bottom w:val="nil"/>
              <w:right w:val="nil"/>
            </w:tcBorders>
            <w:shd w:val="clear" w:color="auto" w:fill="E5DFEC"/>
            <w:noWrap/>
            <w:vAlign w:val="bottom"/>
            <w:hideMark/>
          </w:tcPr>
          <w:p w14:paraId="7BF1DA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585" w:type="dxa"/>
            <w:tcBorders>
              <w:top w:val="nil"/>
              <w:left w:val="nil"/>
              <w:bottom w:val="nil"/>
              <w:right w:val="nil"/>
            </w:tcBorders>
            <w:shd w:val="clear" w:color="auto" w:fill="E5DFEC"/>
            <w:noWrap/>
            <w:vAlign w:val="bottom"/>
            <w:hideMark/>
          </w:tcPr>
          <w:p w14:paraId="08679A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r>
      <w:tr w:rsidR="001B0863" w:rsidRPr="000D7789" w14:paraId="3E8BD453" w14:textId="77777777" w:rsidTr="000001A7">
        <w:trPr>
          <w:trHeight w:val="255"/>
        </w:trPr>
        <w:tc>
          <w:tcPr>
            <w:tcW w:w="1430" w:type="dxa"/>
            <w:tcBorders>
              <w:top w:val="nil"/>
              <w:left w:val="nil"/>
              <w:bottom w:val="nil"/>
              <w:right w:val="nil"/>
            </w:tcBorders>
            <w:shd w:val="clear" w:color="auto" w:fill="D9D9D9"/>
            <w:noWrap/>
            <w:vAlign w:val="bottom"/>
            <w:hideMark/>
          </w:tcPr>
          <w:p w14:paraId="738B130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3965BBB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Pédiatre</w:t>
            </w:r>
          </w:p>
        </w:tc>
        <w:tc>
          <w:tcPr>
            <w:tcW w:w="196" w:type="dxa"/>
            <w:tcBorders>
              <w:top w:val="nil"/>
              <w:left w:val="nil"/>
              <w:bottom w:val="nil"/>
              <w:right w:val="nil"/>
            </w:tcBorders>
            <w:shd w:val="clear" w:color="auto" w:fill="auto"/>
            <w:noWrap/>
            <w:vAlign w:val="bottom"/>
            <w:hideMark/>
          </w:tcPr>
          <w:p w14:paraId="0EDE98D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C9B6A7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151488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6592ED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6663A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1AD2D54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254C9AC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6D973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F3833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A0E4D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1AF0A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13383F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6FF25A2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F7872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0AC833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D7152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F8235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014B3D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28B4D8E5" w14:textId="77777777" w:rsidTr="000001A7">
        <w:trPr>
          <w:trHeight w:val="255"/>
        </w:trPr>
        <w:tc>
          <w:tcPr>
            <w:tcW w:w="1430" w:type="dxa"/>
            <w:tcBorders>
              <w:top w:val="nil"/>
              <w:left w:val="nil"/>
              <w:bottom w:val="nil"/>
              <w:right w:val="nil"/>
            </w:tcBorders>
            <w:shd w:val="clear" w:color="auto" w:fill="D9D9D9"/>
            <w:noWrap/>
            <w:vAlign w:val="bottom"/>
            <w:hideMark/>
          </w:tcPr>
          <w:p w14:paraId="155D402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35721E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 Généraliste</w:t>
            </w:r>
          </w:p>
        </w:tc>
        <w:tc>
          <w:tcPr>
            <w:tcW w:w="196" w:type="dxa"/>
            <w:tcBorders>
              <w:top w:val="nil"/>
              <w:left w:val="nil"/>
              <w:bottom w:val="nil"/>
              <w:right w:val="nil"/>
            </w:tcBorders>
            <w:shd w:val="clear" w:color="auto" w:fill="auto"/>
            <w:noWrap/>
            <w:vAlign w:val="bottom"/>
            <w:hideMark/>
          </w:tcPr>
          <w:p w14:paraId="760295B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C37855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90278D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EE20EE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163262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63BBD61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381169C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F14CC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F2DBDB"/>
            <w:noWrap/>
            <w:vAlign w:val="bottom"/>
            <w:hideMark/>
          </w:tcPr>
          <w:p w14:paraId="2C0244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F2DBDB"/>
            <w:noWrap/>
            <w:vAlign w:val="bottom"/>
            <w:hideMark/>
          </w:tcPr>
          <w:p w14:paraId="6E0F41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F2DBDB"/>
            <w:noWrap/>
            <w:vAlign w:val="bottom"/>
            <w:hideMark/>
          </w:tcPr>
          <w:p w14:paraId="5A493A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585" w:type="dxa"/>
            <w:tcBorders>
              <w:top w:val="nil"/>
              <w:left w:val="nil"/>
              <w:bottom w:val="nil"/>
              <w:right w:val="nil"/>
            </w:tcBorders>
            <w:shd w:val="clear" w:color="auto" w:fill="F2DBDB"/>
            <w:noWrap/>
            <w:vAlign w:val="bottom"/>
            <w:hideMark/>
          </w:tcPr>
          <w:p w14:paraId="465099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196" w:type="dxa"/>
            <w:tcBorders>
              <w:top w:val="nil"/>
              <w:left w:val="nil"/>
              <w:bottom w:val="nil"/>
              <w:right w:val="nil"/>
            </w:tcBorders>
            <w:shd w:val="clear" w:color="auto" w:fill="auto"/>
            <w:noWrap/>
            <w:vAlign w:val="bottom"/>
            <w:hideMark/>
          </w:tcPr>
          <w:p w14:paraId="1D304C1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0E3C5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1D1414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265405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0053D6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585" w:type="dxa"/>
            <w:tcBorders>
              <w:top w:val="nil"/>
              <w:left w:val="nil"/>
              <w:bottom w:val="nil"/>
              <w:right w:val="nil"/>
            </w:tcBorders>
            <w:shd w:val="clear" w:color="auto" w:fill="E5DFEC"/>
            <w:noWrap/>
            <w:vAlign w:val="bottom"/>
            <w:hideMark/>
          </w:tcPr>
          <w:p w14:paraId="2B48F3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r>
      <w:tr w:rsidR="001B0863" w:rsidRPr="000D7789" w14:paraId="67A86AD0" w14:textId="77777777" w:rsidTr="000001A7">
        <w:trPr>
          <w:trHeight w:val="255"/>
        </w:trPr>
        <w:tc>
          <w:tcPr>
            <w:tcW w:w="1430" w:type="dxa"/>
            <w:tcBorders>
              <w:top w:val="nil"/>
              <w:left w:val="nil"/>
              <w:bottom w:val="nil"/>
              <w:right w:val="nil"/>
            </w:tcBorders>
            <w:shd w:val="clear" w:color="auto" w:fill="D9D9D9"/>
            <w:noWrap/>
            <w:vAlign w:val="bottom"/>
            <w:hideMark/>
          </w:tcPr>
          <w:p w14:paraId="3CF19B8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1BE8C88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 spécialiste</w:t>
            </w:r>
          </w:p>
        </w:tc>
        <w:tc>
          <w:tcPr>
            <w:tcW w:w="196" w:type="dxa"/>
            <w:tcBorders>
              <w:top w:val="nil"/>
              <w:left w:val="nil"/>
              <w:bottom w:val="nil"/>
              <w:right w:val="nil"/>
            </w:tcBorders>
            <w:shd w:val="clear" w:color="auto" w:fill="auto"/>
            <w:noWrap/>
            <w:vAlign w:val="bottom"/>
            <w:hideMark/>
          </w:tcPr>
          <w:p w14:paraId="4C61191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40C567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85E7F5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C47A0C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2EF649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64F278C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450F48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663D0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E30FC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853B7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EC122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024430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0CFB034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4BA7F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1C6FD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9FA5D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4D5AA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43F6A1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15645B35" w14:textId="77777777" w:rsidTr="000001A7">
        <w:trPr>
          <w:trHeight w:val="255"/>
        </w:trPr>
        <w:tc>
          <w:tcPr>
            <w:tcW w:w="1430" w:type="dxa"/>
            <w:tcBorders>
              <w:top w:val="nil"/>
              <w:left w:val="nil"/>
              <w:bottom w:val="nil"/>
              <w:right w:val="nil"/>
            </w:tcBorders>
            <w:shd w:val="clear" w:color="auto" w:fill="D9D9D9"/>
            <w:noWrap/>
            <w:vAlign w:val="bottom"/>
            <w:hideMark/>
          </w:tcPr>
          <w:p w14:paraId="4316978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54BF504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Préparateur en Pharmacie</w:t>
            </w:r>
          </w:p>
        </w:tc>
        <w:tc>
          <w:tcPr>
            <w:tcW w:w="196" w:type="dxa"/>
            <w:tcBorders>
              <w:top w:val="nil"/>
              <w:left w:val="nil"/>
              <w:bottom w:val="nil"/>
              <w:right w:val="nil"/>
            </w:tcBorders>
            <w:shd w:val="clear" w:color="auto" w:fill="auto"/>
            <w:noWrap/>
            <w:vAlign w:val="bottom"/>
            <w:hideMark/>
          </w:tcPr>
          <w:p w14:paraId="4A77D63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262B43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FA82B1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18B24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200124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67C920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29E17E9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AC2CF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2E9128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11CB14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6E920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289206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050F66F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AECDF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2C3D80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4E8412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BB4FF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29B4BA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2EA36978" w14:textId="77777777" w:rsidTr="000001A7">
        <w:trPr>
          <w:trHeight w:val="255"/>
        </w:trPr>
        <w:tc>
          <w:tcPr>
            <w:tcW w:w="1430" w:type="dxa"/>
            <w:tcBorders>
              <w:top w:val="nil"/>
              <w:left w:val="nil"/>
              <w:bottom w:val="nil"/>
              <w:right w:val="nil"/>
            </w:tcBorders>
            <w:shd w:val="clear" w:color="auto" w:fill="D9D9D9"/>
            <w:noWrap/>
            <w:vAlign w:val="bottom"/>
            <w:hideMark/>
          </w:tcPr>
          <w:p w14:paraId="460BC06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4BE0A8C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Sage-femme</w:t>
            </w:r>
          </w:p>
        </w:tc>
        <w:tc>
          <w:tcPr>
            <w:tcW w:w="196" w:type="dxa"/>
            <w:tcBorders>
              <w:top w:val="nil"/>
              <w:left w:val="nil"/>
              <w:bottom w:val="nil"/>
              <w:right w:val="nil"/>
            </w:tcBorders>
            <w:shd w:val="clear" w:color="auto" w:fill="auto"/>
            <w:noWrap/>
            <w:vAlign w:val="bottom"/>
            <w:hideMark/>
          </w:tcPr>
          <w:p w14:paraId="04B6A13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D53C8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424074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3DCAD8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29D95F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585" w:type="dxa"/>
            <w:tcBorders>
              <w:top w:val="nil"/>
              <w:left w:val="nil"/>
              <w:bottom w:val="nil"/>
              <w:right w:val="nil"/>
            </w:tcBorders>
            <w:shd w:val="clear" w:color="auto" w:fill="C6D9F1"/>
            <w:noWrap/>
            <w:vAlign w:val="bottom"/>
            <w:hideMark/>
          </w:tcPr>
          <w:p w14:paraId="1335C8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196" w:type="dxa"/>
            <w:tcBorders>
              <w:top w:val="nil"/>
              <w:left w:val="nil"/>
              <w:bottom w:val="nil"/>
              <w:right w:val="nil"/>
            </w:tcBorders>
            <w:shd w:val="clear" w:color="auto" w:fill="auto"/>
            <w:noWrap/>
            <w:vAlign w:val="bottom"/>
            <w:hideMark/>
          </w:tcPr>
          <w:p w14:paraId="116348D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8EF1B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93</w:t>
            </w:r>
          </w:p>
        </w:tc>
        <w:tc>
          <w:tcPr>
            <w:tcW w:w="700" w:type="dxa"/>
            <w:tcBorders>
              <w:top w:val="nil"/>
              <w:left w:val="nil"/>
              <w:bottom w:val="nil"/>
              <w:right w:val="nil"/>
            </w:tcBorders>
            <w:shd w:val="clear" w:color="auto" w:fill="F2DBDB"/>
            <w:noWrap/>
            <w:vAlign w:val="bottom"/>
            <w:hideMark/>
          </w:tcPr>
          <w:p w14:paraId="77F845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93</w:t>
            </w:r>
          </w:p>
        </w:tc>
        <w:tc>
          <w:tcPr>
            <w:tcW w:w="700" w:type="dxa"/>
            <w:tcBorders>
              <w:top w:val="nil"/>
              <w:left w:val="nil"/>
              <w:bottom w:val="nil"/>
              <w:right w:val="nil"/>
            </w:tcBorders>
            <w:shd w:val="clear" w:color="auto" w:fill="F2DBDB"/>
            <w:noWrap/>
            <w:vAlign w:val="bottom"/>
            <w:hideMark/>
          </w:tcPr>
          <w:p w14:paraId="0A91ED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81</w:t>
            </w:r>
          </w:p>
        </w:tc>
        <w:tc>
          <w:tcPr>
            <w:tcW w:w="700" w:type="dxa"/>
            <w:tcBorders>
              <w:top w:val="nil"/>
              <w:left w:val="nil"/>
              <w:bottom w:val="nil"/>
              <w:right w:val="nil"/>
            </w:tcBorders>
            <w:shd w:val="clear" w:color="auto" w:fill="F2DBDB"/>
            <w:noWrap/>
            <w:vAlign w:val="bottom"/>
            <w:hideMark/>
          </w:tcPr>
          <w:p w14:paraId="1B3DCF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75</w:t>
            </w:r>
          </w:p>
        </w:tc>
        <w:tc>
          <w:tcPr>
            <w:tcW w:w="585" w:type="dxa"/>
            <w:tcBorders>
              <w:top w:val="nil"/>
              <w:left w:val="nil"/>
              <w:bottom w:val="nil"/>
              <w:right w:val="nil"/>
            </w:tcBorders>
            <w:shd w:val="clear" w:color="auto" w:fill="F2DBDB"/>
            <w:noWrap/>
            <w:vAlign w:val="bottom"/>
            <w:hideMark/>
          </w:tcPr>
          <w:p w14:paraId="2D4771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67</w:t>
            </w:r>
          </w:p>
        </w:tc>
        <w:tc>
          <w:tcPr>
            <w:tcW w:w="196" w:type="dxa"/>
            <w:tcBorders>
              <w:top w:val="nil"/>
              <w:left w:val="nil"/>
              <w:bottom w:val="nil"/>
              <w:right w:val="nil"/>
            </w:tcBorders>
            <w:shd w:val="clear" w:color="auto" w:fill="auto"/>
            <w:noWrap/>
            <w:vAlign w:val="bottom"/>
            <w:hideMark/>
          </w:tcPr>
          <w:p w14:paraId="28C9E28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40371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732D4C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2BD5C8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4375A6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136F44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r>
      <w:tr w:rsidR="001B0863" w:rsidRPr="000D7789" w14:paraId="301BE47D" w14:textId="77777777" w:rsidTr="000001A7">
        <w:trPr>
          <w:trHeight w:val="255"/>
        </w:trPr>
        <w:tc>
          <w:tcPr>
            <w:tcW w:w="1430" w:type="dxa"/>
            <w:tcBorders>
              <w:top w:val="nil"/>
              <w:left w:val="nil"/>
              <w:bottom w:val="nil"/>
              <w:right w:val="nil"/>
            </w:tcBorders>
            <w:shd w:val="clear" w:color="auto" w:fill="D9D9D9"/>
            <w:noWrap/>
            <w:vAlign w:val="bottom"/>
            <w:hideMark/>
          </w:tcPr>
          <w:p w14:paraId="4E11F6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22232D1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w:t>
            </w:r>
          </w:p>
        </w:tc>
        <w:tc>
          <w:tcPr>
            <w:tcW w:w="196" w:type="dxa"/>
            <w:tcBorders>
              <w:top w:val="nil"/>
              <w:left w:val="nil"/>
              <w:bottom w:val="nil"/>
              <w:right w:val="nil"/>
            </w:tcBorders>
            <w:shd w:val="clear" w:color="auto" w:fill="auto"/>
            <w:noWrap/>
            <w:vAlign w:val="bottom"/>
            <w:hideMark/>
          </w:tcPr>
          <w:p w14:paraId="3A86610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0459C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99627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063F1E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544649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2BD3D2B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78488D5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26396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119A40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6599F9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5F118E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3F99B0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0608613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A86AE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6BDBD3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6B4A7B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236156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682D62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188887B1" w14:textId="77777777" w:rsidTr="000001A7">
        <w:trPr>
          <w:trHeight w:val="255"/>
        </w:trPr>
        <w:tc>
          <w:tcPr>
            <w:tcW w:w="1430" w:type="dxa"/>
            <w:tcBorders>
              <w:top w:val="nil"/>
              <w:left w:val="nil"/>
              <w:bottom w:val="nil"/>
              <w:right w:val="nil"/>
            </w:tcBorders>
            <w:shd w:val="clear" w:color="auto" w:fill="D9D9D9"/>
            <w:noWrap/>
            <w:vAlign w:val="bottom"/>
            <w:hideMark/>
          </w:tcPr>
          <w:p w14:paraId="3919533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1B9A73F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Santé Publique</w:t>
            </w:r>
          </w:p>
        </w:tc>
        <w:tc>
          <w:tcPr>
            <w:tcW w:w="196" w:type="dxa"/>
            <w:tcBorders>
              <w:top w:val="nil"/>
              <w:left w:val="nil"/>
              <w:bottom w:val="nil"/>
              <w:right w:val="nil"/>
            </w:tcBorders>
            <w:shd w:val="clear" w:color="auto" w:fill="auto"/>
            <w:noWrap/>
            <w:vAlign w:val="bottom"/>
            <w:hideMark/>
          </w:tcPr>
          <w:p w14:paraId="0F5ED44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4022E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2B4A5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73C8E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93DA2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C7FF8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4640D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D57E5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1FFEFE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146DE6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5729D3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7AA944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4AB3ABA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9CCB7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6DB6EB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1D76B4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6DF647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1C1CD0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07F69149" w14:textId="77777777" w:rsidTr="000001A7">
        <w:trPr>
          <w:trHeight w:val="255"/>
        </w:trPr>
        <w:tc>
          <w:tcPr>
            <w:tcW w:w="1430" w:type="dxa"/>
            <w:tcBorders>
              <w:top w:val="nil"/>
              <w:left w:val="nil"/>
              <w:bottom w:val="nil"/>
              <w:right w:val="nil"/>
            </w:tcBorders>
            <w:shd w:val="clear" w:color="auto" w:fill="D9D9D9"/>
            <w:noWrap/>
            <w:vAlign w:val="bottom"/>
            <w:hideMark/>
          </w:tcPr>
          <w:p w14:paraId="48CA587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15B155F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laboratoire </w:t>
            </w:r>
          </w:p>
        </w:tc>
        <w:tc>
          <w:tcPr>
            <w:tcW w:w="196" w:type="dxa"/>
            <w:tcBorders>
              <w:top w:val="nil"/>
              <w:left w:val="nil"/>
              <w:bottom w:val="nil"/>
              <w:right w:val="nil"/>
            </w:tcBorders>
            <w:shd w:val="clear" w:color="auto" w:fill="auto"/>
            <w:noWrap/>
            <w:vAlign w:val="bottom"/>
            <w:hideMark/>
          </w:tcPr>
          <w:p w14:paraId="4F3B41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F4770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62BFC8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727081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6129D8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1D5BE1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68E702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15422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700" w:type="dxa"/>
            <w:tcBorders>
              <w:top w:val="nil"/>
              <w:left w:val="nil"/>
              <w:bottom w:val="nil"/>
              <w:right w:val="nil"/>
            </w:tcBorders>
            <w:shd w:val="clear" w:color="auto" w:fill="F2DBDB"/>
            <w:noWrap/>
            <w:vAlign w:val="bottom"/>
            <w:hideMark/>
          </w:tcPr>
          <w:p w14:paraId="13CAD6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F2DBDB"/>
            <w:noWrap/>
            <w:vAlign w:val="bottom"/>
            <w:hideMark/>
          </w:tcPr>
          <w:p w14:paraId="678363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700" w:type="dxa"/>
            <w:tcBorders>
              <w:top w:val="nil"/>
              <w:left w:val="nil"/>
              <w:bottom w:val="nil"/>
              <w:right w:val="nil"/>
            </w:tcBorders>
            <w:shd w:val="clear" w:color="auto" w:fill="F2DBDB"/>
            <w:noWrap/>
            <w:vAlign w:val="bottom"/>
            <w:hideMark/>
          </w:tcPr>
          <w:p w14:paraId="368F1C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585" w:type="dxa"/>
            <w:tcBorders>
              <w:top w:val="nil"/>
              <w:left w:val="nil"/>
              <w:bottom w:val="nil"/>
              <w:right w:val="nil"/>
            </w:tcBorders>
            <w:shd w:val="clear" w:color="auto" w:fill="F2DBDB"/>
            <w:noWrap/>
            <w:vAlign w:val="bottom"/>
            <w:hideMark/>
          </w:tcPr>
          <w:p w14:paraId="2B56C7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196" w:type="dxa"/>
            <w:tcBorders>
              <w:top w:val="nil"/>
              <w:left w:val="nil"/>
              <w:bottom w:val="nil"/>
              <w:right w:val="nil"/>
            </w:tcBorders>
            <w:shd w:val="clear" w:color="auto" w:fill="auto"/>
            <w:noWrap/>
            <w:vAlign w:val="bottom"/>
            <w:hideMark/>
          </w:tcPr>
          <w:p w14:paraId="3B2CC9E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04A9D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0977D8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55B602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427A42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E5DFEC"/>
            <w:noWrap/>
            <w:vAlign w:val="bottom"/>
            <w:hideMark/>
          </w:tcPr>
          <w:p w14:paraId="6760CF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r>
      <w:tr w:rsidR="001B0863" w:rsidRPr="000D7789" w14:paraId="4B42D7DB" w14:textId="77777777" w:rsidTr="000001A7">
        <w:trPr>
          <w:trHeight w:val="255"/>
        </w:trPr>
        <w:tc>
          <w:tcPr>
            <w:tcW w:w="1430" w:type="dxa"/>
            <w:tcBorders>
              <w:top w:val="nil"/>
              <w:left w:val="nil"/>
              <w:bottom w:val="nil"/>
              <w:right w:val="nil"/>
            </w:tcBorders>
            <w:shd w:val="clear" w:color="auto" w:fill="D9D9D9"/>
            <w:noWrap/>
            <w:vAlign w:val="bottom"/>
            <w:hideMark/>
          </w:tcPr>
          <w:p w14:paraId="193059C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center"/>
            <w:hideMark/>
          </w:tcPr>
          <w:p w14:paraId="6EF0692D"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de radiologie </w:t>
            </w:r>
          </w:p>
        </w:tc>
        <w:tc>
          <w:tcPr>
            <w:tcW w:w="196" w:type="dxa"/>
            <w:tcBorders>
              <w:top w:val="nil"/>
              <w:left w:val="nil"/>
              <w:bottom w:val="nil"/>
              <w:right w:val="nil"/>
            </w:tcBorders>
            <w:shd w:val="clear" w:color="auto" w:fill="auto"/>
            <w:noWrap/>
            <w:vAlign w:val="bottom"/>
            <w:hideMark/>
          </w:tcPr>
          <w:p w14:paraId="17FFCD4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B73B07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04535C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A2D9CE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2E9939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05D13A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46AD69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5A31C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D9C01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45010B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414A4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36EABB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6624E1B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FF529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6B3717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B888F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00F7C7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3CA970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511B5213" w14:textId="77777777" w:rsidTr="000001A7">
        <w:trPr>
          <w:trHeight w:val="255"/>
        </w:trPr>
        <w:tc>
          <w:tcPr>
            <w:tcW w:w="1430" w:type="dxa"/>
            <w:tcBorders>
              <w:top w:val="nil"/>
              <w:left w:val="nil"/>
              <w:bottom w:val="nil"/>
              <w:right w:val="nil"/>
            </w:tcBorders>
            <w:shd w:val="clear" w:color="auto" w:fill="D9D9D9"/>
            <w:noWrap/>
            <w:vAlign w:val="bottom"/>
            <w:hideMark/>
          </w:tcPr>
          <w:p w14:paraId="5E5FC4B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center"/>
            <w:hideMark/>
          </w:tcPr>
          <w:p w14:paraId="1B0BCB93"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d’odontostomatologie </w:t>
            </w:r>
          </w:p>
        </w:tc>
        <w:tc>
          <w:tcPr>
            <w:tcW w:w="196" w:type="dxa"/>
            <w:tcBorders>
              <w:top w:val="nil"/>
              <w:left w:val="nil"/>
              <w:bottom w:val="nil"/>
              <w:right w:val="nil"/>
            </w:tcBorders>
            <w:shd w:val="clear" w:color="auto" w:fill="auto"/>
            <w:noWrap/>
            <w:vAlign w:val="bottom"/>
            <w:hideMark/>
          </w:tcPr>
          <w:p w14:paraId="2E8D875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68EE7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3345CF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1843C9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7B95C4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3BAC11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5326DB2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4B2F1C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FF1AA5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51FD58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14F1EF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F2DBDB"/>
            <w:noWrap/>
            <w:vAlign w:val="bottom"/>
            <w:hideMark/>
          </w:tcPr>
          <w:p w14:paraId="2363C6C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45CE242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04DAD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0F1196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30BAE3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0CC078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E5DFEC"/>
            <w:noWrap/>
            <w:vAlign w:val="bottom"/>
            <w:hideMark/>
          </w:tcPr>
          <w:p w14:paraId="4ECE08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r>
      <w:tr w:rsidR="001B0863" w:rsidRPr="000D7789" w14:paraId="1576AB80" w14:textId="77777777" w:rsidTr="000001A7">
        <w:trPr>
          <w:trHeight w:val="255"/>
        </w:trPr>
        <w:tc>
          <w:tcPr>
            <w:tcW w:w="1430" w:type="dxa"/>
            <w:tcBorders>
              <w:top w:val="nil"/>
              <w:left w:val="nil"/>
              <w:bottom w:val="nil"/>
              <w:right w:val="nil"/>
            </w:tcBorders>
            <w:shd w:val="clear" w:color="auto" w:fill="D9D9D9"/>
            <w:noWrap/>
            <w:vAlign w:val="bottom"/>
            <w:hideMark/>
          </w:tcPr>
          <w:p w14:paraId="20288C8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4EA4DB6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administratif / Percepteur</w:t>
            </w:r>
          </w:p>
        </w:tc>
        <w:tc>
          <w:tcPr>
            <w:tcW w:w="196" w:type="dxa"/>
            <w:tcBorders>
              <w:top w:val="nil"/>
              <w:left w:val="nil"/>
              <w:bottom w:val="nil"/>
              <w:right w:val="nil"/>
            </w:tcBorders>
            <w:shd w:val="clear" w:color="auto" w:fill="auto"/>
            <w:noWrap/>
            <w:vAlign w:val="bottom"/>
            <w:hideMark/>
          </w:tcPr>
          <w:p w14:paraId="25820A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8EC36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68E41A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11E01E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5DF1F7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26AC91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4560EF4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2C795C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DC92B1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985DAC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F2605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F2DBDB"/>
            <w:noWrap/>
            <w:vAlign w:val="bottom"/>
            <w:hideMark/>
          </w:tcPr>
          <w:p w14:paraId="309D26A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17E1C25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AE886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558A22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2F596E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14F1DA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E5DFEC"/>
            <w:noWrap/>
            <w:vAlign w:val="bottom"/>
            <w:hideMark/>
          </w:tcPr>
          <w:p w14:paraId="1D4905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r>
      <w:tr w:rsidR="001B0863" w:rsidRPr="000D7789" w14:paraId="72607B4D" w14:textId="77777777" w:rsidTr="000001A7">
        <w:trPr>
          <w:trHeight w:val="255"/>
        </w:trPr>
        <w:tc>
          <w:tcPr>
            <w:tcW w:w="1430" w:type="dxa"/>
            <w:tcBorders>
              <w:top w:val="nil"/>
              <w:left w:val="nil"/>
              <w:bottom w:val="nil"/>
              <w:right w:val="nil"/>
            </w:tcBorders>
            <w:shd w:val="clear" w:color="auto" w:fill="D9D9D9"/>
            <w:noWrap/>
            <w:vAlign w:val="bottom"/>
            <w:hideMark/>
          </w:tcPr>
          <w:p w14:paraId="049E0E0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Cky</w:t>
            </w:r>
          </w:p>
        </w:tc>
        <w:tc>
          <w:tcPr>
            <w:tcW w:w="2375" w:type="dxa"/>
            <w:tcBorders>
              <w:top w:val="nil"/>
              <w:left w:val="nil"/>
              <w:bottom w:val="nil"/>
              <w:right w:val="nil"/>
            </w:tcBorders>
            <w:shd w:val="clear" w:color="auto" w:fill="D6E3BC"/>
            <w:vAlign w:val="bottom"/>
            <w:hideMark/>
          </w:tcPr>
          <w:p w14:paraId="3E8C71F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Gardien</w:t>
            </w:r>
          </w:p>
        </w:tc>
        <w:tc>
          <w:tcPr>
            <w:tcW w:w="196" w:type="dxa"/>
            <w:tcBorders>
              <w:top w:val="nil"/>
              <w:left w:val="nil"/>
              <w:bottom w:val="nil"/>
              <w:right w:val="nil"/>
            </w:tcBorders>
            <w:shd w:val="clear" w:color="auto" w:fill="auto"/>
            <w:noWrap/>
            <w:vAlign w:val="bottom"/>
            <w:hideMark/>
          </w:tcPr>
          <w:p w14:paraId="2CFDDC2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1F313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054A13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05C7EE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6208DB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08DAF0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524A827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F7C397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BB57E7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CC0AAB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661028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F2DBDB"/>
            <w:noWrap/>
            <w:vAlign w:val="bottom"/>
            <w:hideMark/>
          </w:tcPr>
          <w:p w14:paraId="42AA87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2319412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AE53A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6706F4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10E18D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37F21F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E5DFEC"/>
            <w:noWrap/>
            <w:vAlign w:val="bottom"/>
            <w:hideMark/>
          </w:tcPr>
          <w:p w14:paraId="5EAEC8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r>
      <w:tr w:rsidR="001B0863" w:rsidRPr="000D7789" w14:paraId="134C0179" w14:textId="77777777" w:rsidTr="000001A7">
        <w:trPr>
          <w:trHeight w:val="255"/>
        </w:trPr>
        <w:tc>
          <w:tcPr>
            <w:tcW w:w="1430" w:type="dxa"/>
            <w:tcBorders>
              <w:top w:val="nil"/>
              <w:left w:val="nil"/>
              <w:bottom w:val="nil"/>
              <w:right w:val="nil"/>
            </w:tcBorders>
            <w:shd w:val="clear" w:color="auto" w:fill="D9D9D9"/>
            <w:noWrap/>
            <w:vAlign w:val="bottom"/>
            <w:hideMark/>
          </w:tcPr>
          <w:p w14:paraId="7A6735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64798B8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Sage-femme</w:t>
            </w:r>
          </w:p>
        </w:tc>
        <w:tc>
          <w:tcPr>
            <w:tcW w:w="196" w:type="dxa"/>
            <w:tcBorders>
              <w:top w:val="nil"/>
              <w:left w:val="nil"/>
              <w:bottom w:val="nil"/>
              <w:right w:val="nil"/>
            </w:tcBorders>
            <w:shd w:val="clear" w:color="auto" w:fill="auto"/>
            <w:noWrap/>
            <w:vAlign w:val="bottom"/>
            <w:hideMark/>
          </w:tcPr>
          <w:p w14:paraId="25EBDB9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45521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30E3C1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2C7305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53B6C0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585" w:type="dxa"/>
            <w:tcBorders>
              <w:top w:val="nil"/>
              <w:left w:val="nil"/>
              <w:bottom w:val="nil"/>
              <w:right w:val="nil"/>
            </w:tcBorders>
            <w:shd w:val="clear" w:color="auto" w:fill="C6D9F1"/>
            <w:noWrap/>
            <w:vAlign w:val="bottom"/>
            <w:hideMark/>
          </w:tcPr>
          <w:p w14:paraId="24F7FE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196" w:type="dxa"/>
            <w:tcBorders>
              <w:top w:val="nil"/>
              <w:left w:val="nil"/>
              <w:bottom w:val="nil"/>
              <w:right w:val="nil"/>
            </w:tcBorders>
            <w:shd w:val="clear" w:color="auto" w:fill="auto"/>
            <w:noWrap/>
            <w:vAlign w:val="bottom"/>
            <w:hideMark/>
          </w:tcPr>
          <w:p w14:paraId="58D83CE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AA59A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73</w:t>
            </w:r>
          </w:p>
        </w:tc>
        <w:tc>
          <w:tcPr>
            <w:tcW w:w="700" w:type="dxa"/>
            <w:tcBorders>
              <w:top w:val="nil"/>
              <w:left w:val="nil"/>
              <w:bottom w:val="nil"/>
              <w:right w:val="nil"/>
            </w:tcBorders>
            <w:shd w:val="clear" w:color="auto" w:fill="F2DBDB"/>
            <w:noWrap/>
            <w:vAlign w:val="bottom"/>
            <w:hideMark/>
          </w:tcPr>
          <w:p w14:paraId="3E28C5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w:t>
            </w:r>
          </w:p>
        </w:tc>
        <w:tc>
          <w:tcPr>
            <w:tcW w:w="700" w:type="dxa"/>
            <w:tcBorders>
              <w:top w:val="nil"/>
              <w:left w:val="nil"/>
              <w:bottom w:val="nil"/>
              <w:right w:val="nil"/>
            </w:tcBorders>
            <w:shd w:val="clear" w:color="auto" w:fill="F2DBDB"/>
            <w:noWrap/>
            <w:vAlign w:val="bottom"/>
            <w:hideMark/>
          </w:tcPr>
          <w:p w14:paraId="3D2461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68</w:t>
            </w:r>
          </w:p>
        </w:tc>
        <w:tc>
          <w:tcPr>
            <w:tcW w:w="700" w:type="dxa"/>
            <w:tcBorders>
              <w:top w:val="nil"/>
              <w:left w:val="nil"/>
              <w:bottom w:val="nil"/>
              <w:right w:val="nil"/>
            </w:tcBorders>
            <w:shd w:val="clear" w:color="auto" w:fill="F2DBDB"/>
            <w:noWrap/>
            <w:vAlign w:val="bottom"/>
            <w:hideMark/>
          </w:tcPr>
          <w:p w14:paraId="37BF19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585" w:type="dxa"/>
            <w:tcBorders>
              <w:top w:val="nil"/>
              <w:left w:val="nil"/>
              <w:bottom w:val="nil"/>
              <w:right w:val="nil"/>
            </w:tcBorders>
            <w:shd w:val="clear" w:color="auto" w:fill="F2DBDB"/>
            <w:noWrap/>
            <w:vAlign w:val="bottom"/>
            <w:hideMark/>
          </w:tcPr>
          <w:p w14:paraId="393924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63</w:t>
            </w:r>
          </w:p>
        </w:tc>
        <w:tc>
          <w:tcPr>
            <w:tcW w:w="196" w:type="dxa"/>
            <w:tcBorders>
              <w:top w:val="nil"/>
              <w:left w:val="nil"/>
              <w:bottom w:val="nil"/>
              <w:right w:val="nil"/>
            </w:tcBorders>
            <w:shd w:val="clear" w:color="auto" w:fill="auto"/>
            <w:noWrap/>
            <w:vAlign w:val="bottom"/>
            <w:hideMark/>
          </w:tcPr>
          <w:p w14:paraId="603F605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A6110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78C5BF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E5DFEC"/>
            <w:noWrap/>
            <w:vAlign w:val="bottom"/>
            <w:hideMark/>
          </w:tcPr>
          <w:p w14:paraId="554131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E5DFEC"/>
            <w:noWrap/>
            <w:vAlign w:val="bottom"/>
            <w:hideMark/>
          </w:tcPr>
          <w:p w14:paraId="410C02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585" w:type="dxa"/>
            <w:tcBorders>
              <w:top w:val="nil"/>
              <w:left w:val="nil"/>
              <w:bottom w:val="nil"/>
              <w:right w:val="nil"/>
            </w:tcBorders>
            <w:shd w:val="clear" w:color="auto" w:fill="E5DFEC"/>
            <w:noWrap/>
            <w:vAlign w:val="bottom"/>
            <w:hideMark/>
          </w:tcPr>
          <w:p w14:paraId="04C4F7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r>
      <w:tr w:rsidR="001B0863" w:rsidRPr="000D7789" w14:paraId="4DF0E196" w14:textId="77777777" w:rsidTr="000001A7">
        <w:trPr>
          <w:trHeight w:val="255"/>
        </w:trPr>
        <w:tc>
          <w:tcPr>
            <w:tcW w:w="1430" w:type="dxa"/>
            <w:tcBorders>
              <w:top w:val="nil"/>
              <w:left w:val="nil"/>
              <w:bottom w:val="nil"/>
              <w:right w:val="nil"/>
            </w:tcBorders>
            <w:shd w:val="clear" w:color="auto" w:fill="D9D9D9"/>
            <w:noWrap/>
            <w:vAlign w:val="bottom"/>
            <w:hideMark/>
          </w:tcPr>
          <w:p w14:paraId="65E13D4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0CF96B3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Infirmier diplômé d’Etat </w:t>
            </w:r>
          </w:p>
        </w:tc>
        <w:tc>
          <w:tcPr>
            <w:tcW w:w="196" w:type="dxa"/>
            <w:tcBorders>
              <w:top w:val="nil"/>
              <w:left w:val="nil"/>
              <w:bottom w:val="nil"/>
              <w:right w:val="nil"/>
            </w:tcBorders>
            <w:shd w:val="clear" w:color="auto" w:fill="auto"/>
            <w:noWrap/>
            <w:vAlign w:val="bottom"/>
            <w:hideMark/>
          </w:tcPr>
          <w:p w14:paraId="5794132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6B05D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168</w:t>
            </w:r>
          </w:p>
        </w:tc>
        <w:tc>
          <w:tcPr>
            <w:tcW w:w="700" w:type="dxa"/>
            <w:tcBorders>
              <w:top w:val="nil"/>
              <w:left w:val="nil"/>
              <w:bottom w:val="nil"/>
              <w:right w:val="nil"/>
            </w:tcBorders>
            <w:shd w:val="clear" w:color="auto" w:fill="C6D9F1"/>
            <w:noWrap/>
            <w:vAlign w:val="bottom"/>
            <w:hideMark/>
          </w:tcPr>
          <w:p w14:paraId="16F320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168</w:t>
            </w:r>
          </w:p>
        </w:tc>
        <w:tc>
          <w:tcPr>
            <w:tcW w:w="700" w:type="dxa"/>
            <w:tcBorders>
              <w:top w:val="nil"/>
              <w:left w:val="nil"/>
              <w:bottom w:val="nil"/>
              <w:right w:val="nil"/>
            </w:tcBorders>
            <w:shd w:val="clear" w:color="auto" w:fill="C6D9F1"/>
            <w:noWrap/>
            <w:vAlign w:val="bottom"/>
            <w:hideMark/>
          </w:tcPr>
          <w:p w14:paraId="083F0F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168</w:t>
            </w:r>
          </w:p>
        </w:tc>
        <w:tc>
          <w:tcPr>
            <w:tcW w:w="700" w:type="dxa"/>
            <w:tcBorders>
              <w:top w:val="nil"/>
              <w:left w:val="nil"/>
              <w:bottom w:val="nil"/>
              <w:right w:val="nil"/>
            </w:tcBorders>
            <w:shd w:val="clear" w:color="auto" w:fill="C6D9F1"/>
            <w:noWrap/>
            <w:vAlign w:val="bottom"/>
            <w:hideMark/>
          </w:tcPr>
          <w:p w14:paraId="7636FB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168</w:t>
            </w:r>
          </w:p>
        </w:tc>
        <w:tc>
          <w:tcPr>
            <w:tcW w:w="585" w:type="dxa"/>
            <w:tcBorders>
              <w:top w:val="nil"/>
              <w:left w:val="nil"/>
              <w:bottom w:val="nil"/>
              <w:right w:val="nil"/>
            </w:tcBorders>
            <w:shd w:val="clear" w:color="auto" w:fill="C6D9F1"/>
            <w:noWrap/>
            <w:vAlign w:val="bottom"/>
            <w:hideMark/>
          </w:tcPr>
          <w:p w14:paraId="365A83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168</w:t>
            </w:r>
          </w:p>
        </w:tc>
        <w:tc>
          <w:tcPr>
            <w:tcW w:w="196" w:type="dxa"/>
            <w:tcBorders>
              <w:top w:val="nil"/>
              <w:left w:val="nil"/>
              <w:bottom w:val="nil"/>
              <w:right w:val="nil"/>
            </w:tcBorders>
            <w:shd w:val="clear" w:color="auto" w:fill="auto"/>
            <w:noWrap/>
            <w:vAlign w:val="bottom"/>
            <w:hideMark/>
          </w:tcPr>
          <w:p w14:paraId="496E4C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78C8D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143</w:t>
            </w:r>
          </w:p>
        </w:tc>
        <w:tc>
          <w:tcPr>
            <w:tcW w:w="700" w:type="dxa"/>
            <w:tcBorders>
              <w:top w:val="nil"/>
              <w:left w:val="nil"/>
              <w:bottom w:val="nil"/>
              <w:right w:val="nil"/>
            </w:tcBorders>
            <w:shd w:val="clear" w:color="auto" w:fill="F2DBDB"/>
            <w:noWrap/>
            <w:vAlign w:val="bottom"/>
            <w:hideMark/>
          </w:tcPr>
          <w:p w14:paraId="56242B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142</w:t>
            </w:r>
          </w:p>
        </w:tc>
        <w:tc>
          <w:tcPr>
            <w:tcW w:w="700" w:type="dxa"/>
            <w:tcBorders>
              <w:top w:val="nil"/>
              <w:left w:val="nil"/>
              <w:bottom w:val="nil"/>
              <w:right w:val="nil"/>
            </w:tcBorders>
            <w:shd w:val="clear" w:color="auto" w:fill="F2DBDB"/>
            <w:noWrap/>
            <w:vAlign w:val="bottom"/>
            <w:hideMark/>
          </w:tcPr>
          <w:p w14:paraId="449809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138</w:t>
            </w:r>
          </w:p>
        </w:tc>
        <w:tc>
          <w:tcPr>
            <w:tcW w:w="700" w:type="dxa"/>
            <w:tcBorders>
              <w:top w:val="nil"/>
              <w:left w:val="nil"/>
              <w:bottom w:val="nil"/>
              <w:right w:val="nil"/>
            </w:tcBorders>
            <w:shd w:val="clear" w:color="auto" w:fill="F2DBDB"/>
            <w:noWrap/>
            <w:vAlign w:val="bottom"/>
            <w:hideMark/>
          </w:tcPr>
          <w:p w14:paraId="17B526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134</w:t>
            </w:r>
          </w:p>
        </w:tc>
        <w:tc>
          <w:tcPr>
            <w:tcW w:w="585" w:type="dxa"/>
            <w:tcBorders>
              <w:top w:val="nil"/>
              <w:left w:val="nil"/>
              <w:bottom w:val="nil"/>
              <w:right w:val="nil"/>
            </w:tcBorders>
            <w:shd w:val="clear" w:color="auto" w:fill="F2DBDB"/>
            <w:noWrap/>
            <w:vAlign w:val="bottom"/>
            <w:hideMark/>
          </w:tcPr>
          <w:p w14:paraId="1B986F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133</w:t>
            </w:r>
          </w:p>
        </w:tc>
        <w:tc>
          <w:tcPr>
            <w:tcW w:w="196" w:type="dxa"/>
            <w:tcBorders>
              <w:top w:val="nil"/>
              <w:left w:val="nil"/>
              <w:bottom w:val="nil"/>
              <w:right w:val="nil"/>
            </w:tcBorders>
            <w:shd w:val="clear" w:color="auto" w:fill="auto"/>
            <w:noWrap/>
            <w:vAlign w:val="bottom"/>
            <w:hideMark/>
          </w:tcPr>
          <w:p w14:paraId="41FFCF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DC480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700" w:type="dxa"/>
            <w:tcBorders>
              <w:top w:val="nil"/>
              <w:left w:val="nil"/>
              <w:bottom w:val="nil"/>
              <w:right w:val="nil"/>
            </w:tcBorders>
            <w:shd w:val="clear" w:color="auto" w:fill="E5DFEC"/>
            <w:noWrap/>
            <w:vAlign w:val="bottom"/>
            <w:hideMark/>
          </w:tcPr>
          <w:p w14:paraId="46895A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1E4F3E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w:t>
            </w:r>
          </w:p>
        </w:tc>
        <w:tc>
          <w:tcPr>
            <w:tcW w:w="700" w:type="dxa"/>
            <w:tcBorders>
              <w:top w:val="nil"/>
              <w:left w:val="nil"/>
              <w:bottom w:val="nil"/>
              <w:right w:val="nil"/>
            </w:tcBorders>
            <w:shd w:val="clear" w:color="auto" w:fill="E5DFEC"/>
            <w:noWrap/>
            <w:vAlign w:val="bottom"/>
            <w:hideMark/>
          </w:tcPr>
          <w:p w14:paraId="6113B4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585" w:type="dxa"/>
            <w:tcBorders>
              <w:top w:val="nil"/>
              <w:left w:val="nil"/>
              <w:bottom w:val="nil"/>
              <w:right w:val="nil"/>
            </w:tcBorders>
            <w:shd w:val="clear" w:color="auto" w:fill="E5DFEC"/>
            <w:noWrap/>
            <w:vAlign w:val="bottom"/>
            <w:hideMark/>
          </w:tcPr>
          <w:p w14:paraId="4C0DF1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r>
      <w:tr w:rsidR="001B0863" w:rsidRPr="000D7789" w14:paraId="271E79BD" w14:textId="77777777" w:rsidTr="000001A7">
        <w:trPr>
          <w:trHeight w:val="255"/>
        </w:trPr>
        <w:tc>
          <w:tcPr>
            <w:tcW w:w="1430" w:type="dxa"/>
            <w:tcBorders>
              <w:top w:val="nil"/>
              <w:left w:val="nil"/>
              <w:bottom w:val="nil"/>
              <w:right w:val="nil"/>
            </w:tcBorders>
            <w:shd w:val="clear" w:color="auto" w:fill="D9D9D9"/>
            <w:noWrap/>
            <w:vAlign w:val="bottom"/>
            <w:hideMark/>
          </w:tcPr>
          <w:p w14:paraId="2D0B13C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1D03974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w:t>
            </w:r>
          </w:p>
        </w:tc>
        <w:tc>
          <w:tcPr>
            <w:tcW w:w="196" w:type="dxa"/>
            <w:tcBorders>
              <w:top w:val="nil"/>
              <w:left w:val="nil"/>
              <w:bottom w:val="nil"/>
              <w:right w:val="nil"/>
            </w:tcBorders>
            <w:shd w:val="clear" w:color="auto" w:fill="auto"/>
            <w:noWrap/>
            <w:vAlign w:val="bottom"/>
            <w:hideMark/>
          </w:tcPr>
          <w:p w14:paraId="2DCF900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ED450F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2326B4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34A0C9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AD28EA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6AB735D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11997A8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7FD9B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c>
          <w:tcPr>
            <w:tcW w:w="700" w:type="dxa"/>
            <w:tcBorders>
              <w:top w:val="nil"/>
              <w:left w:val="nil"/>
              <w:bottom w:val="nil"/>
              <w:right w:val="nil"/>
            </w:tcBorders>
            <w:shd w:val="clear" w:color="auto" w:fill="F2DBDB"/>
            <w:noWrap/>
            <w:vAlign w:val="bottom"/>
            <w:hideMark/>
          </w:tcPr>
          <w:p w14:paraId="673BBD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c>
          <w:tcPr>
            <w:tcW w:w="700" w:type="dxa"/>
            <w:tcBorders>
              <w:top w:val="nil"/>
              <w:left w:val="nil"/>
              <w:bottom w:val="nil"/>
              <w:right w:val="nil"/>
            </w:tcBorders>
            <w:shd w:val="clear" w:color="auto" w:fill="F2DBDB"/>
            <w:noWrap/>
            <w:vAlign w:val="bottom"/>
            <w:hideMark/>
          </w:tcPr>
          <w:p w14:paraId="79D455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c>
          <w:tcPr>
            <w:tcW w:w="700" w:type="dxa"/>
            <w:tcBorders>
              <w:top w:val="nil"/>
              <w:left w:val="nil"/>
              <w:bottom w:val="nil"/>
              <w:right w:val="nil"/>
            </w:tcBorders>
            <w:shd w:val="clear" w:color="auto" w:fill="F2DBDB"/>
            <w:noWrap/>
            <w:vAlign w:val="bottom"/>
            <w:hideMark/>
          </w:tcPr>
          <w:p w14:paraId="61DC97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c>
          <w:tcPr>
            <w:tcW w:w="585" w:type="dxa"/>
            <w:tcBorders>
              <w:top w:val="nil"/>
              <w:left w:val="nil"/>
              <w:bottom w:val="nil"/>
              <w:right w:val="nil"/>
            </w:tcBorders>
            <w:shd w:val="clear" w:color="auto" w:fill="F2DBDB"/>
            <w:noWrap/>
            <w:vAlign w:val="bottom"/>
            <w:hideMark/>
          </w:tcPr>
          <w:p w14:paraId="669D75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c>
          <w:tcPr>
            <w:tcW w:w="196" w:type="dxa"/>
            <w:tcBorders>
              <w:top w:val="nil"/>
              <w:left w:val="nil"/>
              <w:bottom w:val="nil"/>
              <w:right w:val="nil"/>
            </w:tcBorders>
            <w:shd w:val="clear" w:color="auto" w:fill="auto"/>
            <w:noWrap/>
            <w:vAlign w:val="bottom"/>
            <w:hideMark/>
          </w:tcPr>
          <w:p w14:paraId="41B9F34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5B7BA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c>
          <w:tcPr>
            <w:tcW w:w="700" w:type="dxa"/>
            <w:tcBorders>
              <w:top w:val="nil"/>
              <w:left w:val="nil"/>
              <w:bottom w:val="nil"/>
              <w:right w:val="nil"/>
            </w:tcBorders>
            <w:shd w:val="clear" w:color="auto" w:fill="E5DFEC"/>
            <w:noWrap/>
            <w:vAlign w:val="bottom"/>
            <w:hideMark/>
          </w:tcPr>
          <w:p w14:paraId="447C64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c>
          <w:tcPr>
            <w:tcW w:w="700" w:type="dxa"/>
            <w:tcBorders>
              <w:top w:val="nil"/>
              <w:left w:val="nil"/>
              <w:bottom w:val="nil"/>
              <w:right w:val="nil"/>
            </w:tcBorders>
            <w:shd w:val="clear" w:color="auto" w:fill="E5DFEC"/>
            <w:noWrap/>
            <w:vAlign w:val="bottom"/>
            <w:hideMark/>
          </w:tcPr>
          <w:p w14:paraId="731817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c>
          <w:tcPr>
            <w:tcW w:w="700" w:type="dxa"/>
            <w:tcBorders>
              <w:top w:val="nil"/>
              <w:left w:val="nil"/>
              <w:bottom w:val="nil"/>
              <w:right w:val="nil"/>
            </w:tcBorders>
            <w:shd w:val="clear" w:color="auto" w:fill="E5DFEC"/>
            <w:noWrap/>
            <w:vAlign w:val="bottom"/>
            <w:hideMark/>
          </w:tcPr>
          <w:p w14:paraId="7E3FDC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c>
          <w:tcPr>
            <w:tcW w:w="585" w:type="dxa"/>
            <w:tcBorders>
              <w:top w:val="nil"/>
              <w:left w:val="nil"/>
              <w:bottom w:val="nil"/>
              <w:right w:val="nil"/>
            </w:tcBorders>
            <w:shd w:val="clear" w:color="auto" w:fill="E5DFEC"/>
            <w:noWrap/>
            <w:vAlign w:val="bottom"/>
            <w:hideMark/>
          </w:tcPr>
          <w:p w14:paraId="72F11E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r>
      <w:tr w:rsidR="001B0863" w:rsidRPr="000D7789" w14:paraId="4F619214" w14:textId="77777777" w:rsidTr="000001A7">
        <w:trPr>
          <w:trHeight w:val="255"/>
        </w:trPr>
        <w:tc>
          <w:tcPr>
            <w:tcW w:w="1430" w:type="dxa"/>
            <w:tcBorders>
              <w:top w:val="nil"/>
              <w:left w:val="nil"/>
              <w:bottom w:val="nil"/>
              <w:right w:val="nil"/>
            </w:tcBorders>
            <w:shd w:val="clear" w:color="auto" w:fill="D9D9D9"/>
            <w:noWrap/>
            <w:vAlign w:val="bottom"/>
            <w:hideMark/>
          </w:tcPr>
          <w:p w14:paraId="57310AB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0F7524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w:t>
            </w:r>
          </w:p>
        </w:tc>
        <w:tc>
          <w:tcPr>
            <w:tcW w:w="196" w:type="dxa"/>
            <w:tcBorders>
              <w:top w:val="nil"/>
              <w:left w:val="nil"/>
              <w:bottom w:val="nil"/>
              <w:right w:val="nil"/>
            </w:tcBorders>
            <w:shd w:val="clear" w:color="auto" w:fill="auto"/>
            <w:noWrap/>
            <w:vAlign w:val="bottom"/>
            <w:hideMark/>
          </w:tcPr>
          <w:p w14:paraId="1C059B9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E2FA57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4EB680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60284F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9B31EC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47B1145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6F66D34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6C349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1CE926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378051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50C8DB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44A3CA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5A917BE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A4BBB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665ED1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5E9F72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25F3CF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156B45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5B21D2C8" w14:textId="77777777" w:rsidTr="000001A7">
        <w:trPr>
          <w:trHeight w:val="255"/>
        </w:trPr>
        <w:tc>
          <w:tcPr>
            <w:tcW w:w="1430" w:type="dxa"/>
            <w:tcBorders>
              <w:top w:val="nil"/>
              <w:left w:val="nil"/>
              <w:bottom w:val="nil"/>
              <w:right w:val="nil"/>
            </w:tcBorders>
            <w:shd w:val="clear" w:color="auto" w:fill="D9D9D9"/>
            <w:noWrap/>
            <w:vAlign w:val="bottom"/>
            <w:hideMark/>
          </w:tcPr>
          <w:p w14:paraId="6D2DE37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147CB3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Santé Publique</w:t>
            </w:r>
          </w:p>
        </w:tc>
        <w:tc>
          <w:tcPr>
            <w:tcW w:w="196" w:type="dxa"/>
            <w:tcBorders>
              <w:top w:val="nil"/>
              <w:left w:val="nil"/>
              <w:bottom w:val="nil"/>
              <w:right w:val="nil"/>
            </w:tcBorders>
            <w:shd w:val="clear" w:color="auto" w:fill="auto"/>
            <w:noWrap/>
            <w:vAlign w:val="bottom"/>
            <w:hideMark/>
          </w:tcPr>
          <w:p w14:paraId="0F0BDD9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54134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17533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844A7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CE3BE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7FDC7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DCD9D8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421EC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F2DBDB"/>
            <w:noWrap/>
            <w:vAlign w:val="bottom"/>
            <w:hideMark/>
          </w:tcPr>
          <w:p w14:paraId="346DB4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F2DBDB"/>
            <w:noWrap/>
            <w:vAlign w:val="bottom"/>
            <w:hideMark/>
          </w:tcPr>
          <w:p w14:paraId="6FBB9A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700" w:type="dxa"/>
            <w:tcBorders>
              <w:top w:val="nil"/>
              <w:left w:val="nil"/>
              <w:bottom w:val="nil"/>
              <w:right w:val="nil"/>
            </w:tcBorders>
            <w:shd w:val="clear" w:color="auto" w:fill="F2DBDB"/>
            <w:noWrap/>
            <w:vAlign w:val="bottom"/>
            <w:hideMark/>
          </w:tcPr>
          <w:p w14:paraId="0B1BDF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585" w:type="dxa"/>
            <w:tcBorders>
              <w:top w:val="nil"/>
              <w:left w:val="nil"/>
              <w:bottom w:val="nil"/>
              <w:right w:val="nil"/>
            </w:tcBorders>
            <w:shd w:val="clear" w:color="auto" w:fill="F2DBDB"/>
            <w:noWrap/>
            <w:vAlign w:val="bottom"/>
            <w:hideMark/>
          </w:tcPr>
          <w:p w14:paraId="474FB1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196" w:type="dxa"/>
            <w:tcBorders>
              <w:top w:val="nil"/>
              <w:left w:val="nil"/>
              <w:bottom w:val="nil"/>
              <w:right w:val="nil"/>
            </w:tcBorders>
            <w:shd w:val="clear" w:color="auto" w:fill="auto"/>
            <w:noWrap/>
            <w:vAlign w:val="bottom"/>
            <w:hideMark/>
          </w:tcPr>
          <w:p w14:paraId="574AF88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22D66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52BF48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0F4B50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700" w:type="dxa"/>
            <w:tcBorders>
              <w:top w:val="nil"/>
              <w:left w:val="nil"/>
              <w:bottom w:val="nil"/>
              <w:right w:val="nil"/>
            </w:tcBorders>
            <w:shd w:val="clear" w:color="auto" w:fill="E5DFEC"/>
            <w:noWrap/>
            <w:vAlign w:val="bottom"/>
            <w:hideMark/>
          </w:tcPr>
          <w:p w14:paraId="575C07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585" w:type="dxa"/>
            <w:tcBorders>
              <w:top w:val="nil"/>
              <w:left w:val="nil"/>
              <w:bottom w:val="nil"/>
              <w:right w:val="nil"/>
            </w:tcBorders>
            <w:shd w:val="clear" w:color="auto" w:fill="E5DFEC"/>
            <w:noWrap/>
            <w:vAlign w:val="bottom"/>
            <w:hideMark/>
          </w:tcPr>
          <w:p w14:paraId="0097D0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r>
      <w:tr w:rsidR="001B0863" w:rsidRPr="000D7789" w14:paraId="1E3CD686" w14:textId="77777777" w:rsidTr="000001A7">
        <w:trPr>
          <w:trHeight w:val="255"/>
        </w:trPr>
        <w:tc>
          <w:tcPr>
            <w:tcW w:w="1430" w:type="dxa"/>
            <w:tcBorders>
              <w:top w:val="nil"/>
              <w:left w:val="nil"/>
              <w:bottom w:val="nil"/>
              <w:right w:val="nil"/>
            </w:tcBorders>
            <w:shd w:val="clear" w:color="auto" w:fill="D9D9D9"/>
            <w:noWrap/>
            <w:vAlign w:val="bottom"/>
            <w:hideMark/>
          </w:tcPr>
          <w:p w14:paraId="3BA02FA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0B51F02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Technique de santé </w:t>
            </w:r>
          </w:p>
        </w:tc>
        <w:tc>
          <w:tcPr>
            <w:tcW w:w="196" w:type="dxa"/>
            <w:tcBorders>
              <w:top w:val="nil"/>
              <w:left w:val="nil"/>
              <w:bottom w:val="nil"/>
              <w:right w:val="nil"/>
            </w:tcBorders>
            <w:shd w:val="clear" w:color="auto" w:fill="auto"/>
            <w:noWrap/>
            <w:vAlign w:val="bottom"/>
            <w:hideMark/>
          </w:tcPr>
          <w:p w14:paraId="61775F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BA37F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252</w:t>
            </w:r>
          </w:p>
        </w:tc>
        <w:tc>
          <w:tcPr>
            <w:tcW w:w="700" w:type="dxa"/>
            <w:tcBorders>
              <w:top w:val="nil"/>
              <w:left w:val="nil"/>
              <w:bottom w:val="nil"/>
              <w:right w:val="nil"/>
            </w:tcBorders>
            <w:shd w:val="clear" w:color="auto" w:fill="C6D9F1"/>
            <w:noWrap/>
            <w:vAlign w:val="bottom"/>
            <w:hideMark/>
          </w:tcPr>
          <w:p w14:paraId="0A55F8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252</w:t>
            </w:r>
          </w:p>
        </w:tc>
        <w:tc>
          <w:tcPr>
            <w:tcW w:w="700" w:type="dxa"/>
            <w:tcBorders>
              <w:top w:val="nil"/>
              <w:left w:val="nil"/>
              <w:bottom w:val="nil"/>
              <w:right w:val="nil"/>
            </w:tcBorders>
            <w:shd w:val="clear" w:color="auto" w:fill="C6D9F1"/>
            <w:noWrap/>
            <w:vAlign w:val="bottom"/>
            <w:hideMark/>
          </w:tcPr>
          <w:p w14:paraId="1F393A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252</w:t>
            </w:r>
          </w:p>
        </w:tc>
        <w:tc>
          <w:tcPr>
            <w:tcW w:w="700" w:type="dxa"/>
            <w:tcBorders>
              <w:top w:val="nil"/>
              <w:left w:val="nil"/>
              <w:bottom w:val="nil"/>
              <w:right w:val="nil"/>
            </w:tcBorders>
            <w:shd w:val="clear" w:color="auto" w:fill="C6D9F1"/>
            <w:noWrap/>
            <w:vAlign w:val="bottom"/>
            <w:hideMark/>
          </w:tcPr>
          <w:p w14:paraId="717624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252</w:t>
            </w:r>
          </w:p>
        </w:tc>
        <w:tc>
          <w:tcPr>
            <w:tcW w:w="585" w:type="dxa"/>
            <w:tcBorders>
              <w:top w:val="nil"/>
              <w:left w:val="nil"/>
              <w:bottom w:val="nil"/>
              <w:right w:val="nil"/>
            </w:tcBorders>
            <w:shd w:val="clear" w:color="auto" w:fill="C6D9F1"/>
            <w:noWrap/>
            <w:vAlign w:val="bottom"/>
            <w:hideMark/>
          </w:tcPr>
          <w:p w14:paraId="5C7178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252</w:t>
            </w:r>
          </w:p>
        </w:tc>
        <w:tc>
          <w:tcPr>
            <w:tcW w:w="196" w:type="dxa"/>
            <w:tcBorders>
              <w:top w:val="nil"/>
              <w:left w:val="nil"/>
              <w:bottom w:val="nil"/>
              <w:right w:val="nil"/>
            </w:tcBorders>
            <w:shd w:val="clear" w:color="auto" w:fill="auto"/>
            <w:noWrap/>
            <w:vAlign w:val="bottom"/>
            <w:hideMark/>
          </w:tcPr>
          <w:p w14:paraId="0832FDD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74157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823</w:t>
            </w:r>
          </w:p>
        </w:tc>
        <w:tc>
          <w:tcPr>
            <w:tcW w:w="700" w:type="dxa"/>
            <w:tcBorders>
              <w:top w:val="nil"/>
              <w:left w:val="nil"/>
              <w:bottom w:val="nil"/>
              <w:right w:val="nil"/>
            </w:tcBorders>
            <w:shd w:val="clear" w:color="auto" w:fill="F2DBDB"/>
            <w:noWrap/>
            <w:vAlign w:val="bottom"/>
            <w:hideMark/>
          </w:tcPr>
          <w:p w14:paraId="10C028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820</w:t>
            </w:r>
          </w:p>
        </w:tc>
        <w:tc>
          <w:tcPr>
            <w:tcW w:w="700" w:type="dxa"/>
            <w:tcBorders>
              <w:top w:val="nil"/>
              <w:left w:val="nil"/>
              <w:bottom w:val="nil"/>
              <w:right w:val="nil"/>
            </w:tcBorders>
            <w:shd w:val="clear" w:color="auto" w:fill="F2DBDB"/>
            <w:noWrap/>
            <w:vAlign w:val="bottom"/>
            <w:hideMark/>
          </w:tcPr>
          <w:p w14:paraId="36D042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808</w:t>
            </w:r>
          </w:p>
        </w:tc>
        <w:tc>
          <w:tcPr>
            <w:tcW w:w="700" w:type="dxa"/>
            <w:tcBorders>
              <w:top w:val="nil"/>
              <w:left w:val="nil"/>
              <w:bottom w:val="nil"/>
              <w:right w:val="nil"/>
            </w:tcBorders>
            <w:shd w:val="clear" w:color="auto" w:fill="F2DBDB"/>
            <w:noWrap/>
            <w:vAlign w:val="bottom"/>
            <w:hideMark/>
          </w:tcPr>
          <w:p w14:paraId="6E837C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797</w:t>
            </w:r>
          </w:p>
        </w:tc>
        <w:tc>
          <w:tcPr>
            <w:tcW w:w="585" w:type="dxa"/>
            <w:tcBorders>
              <w:top w:val="nil"/>
              <w:left w:val="nil"/>
              <w:bottom w:val="nil"/>
              <w:right w:val="nil"/>
            </w:tcBorders>
            <w:shd w:val="clear" w:color="auto" w:fill="F2DBDB"/>
            <w:noWrap/>
            <w:vAlign w:val="bottom"/>
            <w:hideMark/>
          </w:tcPr>
          <w:p w14:paraId="4545DA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778</w:t>
            </w:r>
          </w:p>
        </w:tc>
        <w:tc>
          <w:tcPr>
            <w:tcW w:w="196" w:type="dxa"/>
            <w:tcBorders>
              <w:top w:val="nil"/>
              <w:left w:val="nil"/>
              <w:bottom w:val="nil"/>
              <w:right w:val="nil"/>
            </w:tcBorders>
            <w:shd w:val="clear" w:color="auto" w:fill="auto"/>
            <w:noWrap/>
            <w:vAlign w:val="bottom"/>
            <w:hideMark/>
          </w:tcPr>
          <w:p w14:paraId="23D23EB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3BBA8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-571</w:t>
            </w:r>
          </w:p>
        </w:tc>
        <w:tc>
          <w:tcPr>
            <w:tcW w:w="700" w:type="dxa"/>
            <w:tcBorders>
              <w:top w:val="nil"/>
              <w:left w:val="nil"/>
              <w:bottom w:val="nil"/>
              <w:right w:val="nil"/>
            </w:tcBorders>
            <w:shd w:val="clear" w:color="auto" w:fill="E5DFEC"/>
            <w:noWrap/>
            <w:vAlign w:val="bottom"/>
            <w:hideMark/>
          </w:tcPr>
          <w:p w14:paraId="61354F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-568</w:t>
            </w:r>
          </w:p>
        </w:tc>
        <w:tc>
          <w:tcPr>
            <w:tcW w:w="700" w:type="dxa"/>
            <w:tcBorders>
              <w:top w:val="nil"/>
              <w:left w:val="nil"/>
              <w:bottom w:val="nil"/>
              <w:right w:val="nil"/>
            </w:tcBorders>
            <w:shd w:val="clear" w:color="auto" w:fill="E5DFEC"/>
            <w:noWrap/>
            <w:vAlign w:val="bottom"/>
            <w:hideMark/>
          </w:tcPr>
          <w:p w14:paraId="553593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-556</w:t>
            </w:r>
          </w:p>
        </w:tc>
        <w:tc>
          <w:tcPr>
            <w:tcW w:w="700" w:type="dxa"/>
            <w:tcBorders>
              <w:top w:val="nil"/>
              <w:left w:val="nil"/>
              <w:bottom w:val="nil"/>
              <w:right w:val="nil"/>
            </w:tcBorders>
            <w:shd w:val="clear" w:color="auto" w:fill="E5DFEC"/>
            <w:noWrap/>
            <w:vAlign w:val="bottom"/>
            <w:hideMark/>
          </w:tcPr>
          <w:p w14:paraId="036263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-545</w:t>
            </w:r>
          </w:p>
        </w:tc>
        <w:tc>
          <w:tcPr>
            <w:tcW w:w="585" w:type="dxa"/>
            <w:tcBorders>
              <w:top w:val="nil"/>
              <w:left w:val="nil"/>
              <w:bottom w:val="nil"/>
              <w:right w:val="nil"/>
            </w:tcBorders>
            <w:shd w:val="clear" w:color="auto" w:fill="E5DFEC"/>
            <w:noWrap/>
            <w:vAlign w:val="bottom"/>
            <w:hideMark/>
          </w:tcPr>
          <w:p w14:paraId="707D9E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-526</w:t>
            </w:r>
          </w:p>
        </w:tc>
      </w:tr>
      <w:tr w:rsidR="001B0863" w:rsidRPr="000D7789" w14:paraId="62D871CD" w14:textId="77777777" w:rsidTr="000001A7">
        <w:trPr>
          <w:trHeight w:val="255"/>
        </w:trPr>
        <w:tc>
          <w:tcPr>
            <w:tcW w:w="1430" w:type="dxa"/>
            <w:tcBorders>
              <w:top w:val="nil"/>
              <w:left w:val="nil"/>
              <w:bottom w:val="nil"/>
              <w:right w:val="nil"/>
            </w:tcBorders>
            <w:shd w:val="clear" w:color="auto" w:fill="D9D9D9"/>
            <w:noWrap/>
            <w:vAlign w:val="bottom"/>
            <w:hideMark/>
          </w:tcPr>
          <w:p w14:paraId="1EFE826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24DDC4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laboratoire </w:t>
            </w:r>
          </w:p>
        </w:tc>
        <w:tc>
          <w:tcPr>
            <w:tcW w:w="196" w:type="dxa"/>
            <w:tcBorders>
              <w:top w:val="nil"/>
              <w:left w:val="nil"/>
              <w:bottom w:val="nil"/>
              <w:right w:val="nil"/>
            </w:tcBorders>
            <w:shd w:val="clear" w:color="auto" w:fill="auto"/>
            <w:noWrap/>
            <w:vAlign w:val="bottom"/>
            <w:hideMark/>
          </w:tcPr>
          <w:p w14:paraId="6ACEBBB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80570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23AFDD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2CC036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64F5EE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585" w:type="dxa"/>
            <w:tcBorders>
              <w:top w:val="nil"/>
              <w:left w:val="nil"/>
              <w:bottom w:val="nil"/>
              <w:right w:val="nil"/>
            </w:tcBorders>
            <w:shd w:val="clear" w:color="auto" w:fill="C6D9F1"/>
            <w:noWrap/>
            <w:vAlign w:val="bottom"/>
            <w:hideMark/>
          </w:tcPr>
          <w:p w14:paraId="49C060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196" w:type="dxa"/>
            <w:tcBorders>
              <w:top w:val="nil"/>
              <w:left w:val="nil"/>
              <w:bottom w:val="nil"/>
              <w:right w:val="nil"/>
            </w:tcBorders>
            <w:shd w:val="clear" w:color="auto" w:fill="auto"/>
            <w:noWrap/>
            <w:vAlign w:val="bottom"/>
            <w:hideMark/>
          </w:tcPr>
          <w:p w14:paraId="7453B0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9A42C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700" w:type="dxa"/>
            <w:tcBorders>
              <w:top w:val="nil"/>
              <w:left w:val="nil"/>
              <w:bottom w:val="nil"/>
              <w:right w:val="nil"/>
            </w:tcBorders>
            <w:shd w:val="clear" w:color="auto" w:fill="F2DBDB"/>
            <w:noWrap/>
            <w:vAlign w:val="bottom"/>
            <w:hideMark/>
          </w:tcPr>
          <w:p w14:paraId="3A4267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700" w:type="dxa"/>
            <w:tcBorders>
              <w:top w:val="nil"/>
              <w:left w:val="nil"/>
              <w:bottom w:val="nil"/>
              <w:right w:val="nil"/>
            </w:tcBorders>
            <w:shd w:val="clear" w:color="auto" w:fill="F2DBDB"/>
            <w:noWrap/>
            <w:vAlign w:val="bottom"/>
            <w:hideMark/>
          </w:tcPr>
          <w:p w14:paraId="208566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700" w:type="dxa"/>
            <w:tcBorders>
              <w:top w:val="nil"/>
              <w:left w:val="nil"/>
              <w:bottom w:val="nil"/>
              <w:right w:val="nil"/>
            </w:tcBorders>
            <w:shd w:val="clear" w:color="auto" w:fill="F2DBDB"/>
            <w:noWrap/>
            <w:vAlign w:val="bottom"/>
            <w:hideMark/>
          </w:tcPr>
          <w:p w14:paraId="38C7BF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585" w:type="dxa"/>
            <w:tcBorders>
              <w:top w:val="nil"/>
              <w:left w:val="nil"/>
              <w:bottom w:val="nil"/>
              <w:right w:val="nil"/>
            </w:tcBorders>
            <w:shd w:val="clear" w:color="auto" w:fill="F2DBDB"/>
            <w:noWrap/>
            <w:vAlign w:val="bottom"/>
            <w:hideMark/>
          </w:tcPr>
          <w:p w14:paraId="620085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196" w:type="dxa"/>
            <w:tcBorders>
              <w:top w:val="nil"/>
              <w:left w:val="nil"/>
              <w:bottom w:val="nil"/>
              <w:right w:val="nil"/>
            </w:tcBorders>
            <w:shd w:val="clear" w:color="auto" w:fill="auto"/>
            <w:noWrap/>
            <w:vAlign w:val="bottom"/>
            <w:hideMark/>
          </w:tcPr>
          <w:p w14:paraId="4913AF6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33DFA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65</w:t>
            </w:r>
          </w:p>
        </w:tc>
        <w:tc>
          <w:tcPr>
            <w:tcW w:w="700" w:type="dxa"/>
            <w:tcBorders>
              <w:top w:val="nil"/>
              <w:left w:val="nil"/>
              <w:bottom w:val="nil"/>
              <w:right w:val="nil"/>
            </w:tcBorders>
            <w:shd w:val="clear" w:color="auto" w:fill="E5DFEC"/>
            <w:noWrap/>
            <w:vAlign w:val="bottom"/>
            <w:hideMark/>
          </w:tcPr>
          <w:p w14:paraId="4BBC53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65</w:t>
            </w:r>
          </w:p>
        </w:tc>
        <w:tc>
          <w:tcPr>
            <w:tcW w:w="700" w:type="dxa"/>
            <w:tcBorders>
              <w:top w:val="nil"/>
              <w:left w:val="nil"/>
              <w:bottom w:val="nil"/>
              <w:right w:val="nil"/>
            </w:tcBorders>
            <w:shd w:val="clear" w:color="auto" w:fill="E5DFEC"/>
            <w:noWrap/>
            <w:vAlign w:val="bottom"/>
            <w:hideMark/>
          </w:tcPr>
          <w:p w14:paraId="12E5E3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65</w:t>
            </w:r>
          </w:p>
        </w:tc>
        <w:tc>
          <w:tcPr>
            <w:tcW w:w="700" w:type="dxa"/>
            <w:tcBorders>
              <w:top w:val="nil"/>
              <w:left w:val="nil"/>
              <w:bottom w:val="nil"/>
              <w:right w:val="nil"/>
            </w:tcBorders>
            <w:shd w:val="clear" w:color="auto" w:fill="E5DFEC"/>
            <w:noWrap/>
            <w:vAlign w:val="bottom"/>
            <w:hideMark/>
          </w:tcPr>
          <w:p w14:paraId="18478F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66</w:t>
            </w:r>
          </w:p>
        </w:tc>
        <w:tc>
          <w:tcPr>
            <w:tcW w:w="585" w:type="dxa"/>
            <w:tcBorders>
              <w:top w:val="nil"/>
              <w:left w:val="nil"/>
              <w:bottom w:val="nil"/>
              <w:right w:val="nil"/>
            </w:tcBorders>
            <w:shd w:val="clear" w:color="auto" w:fill="E5DFEC"/>
            <w:noWrap/>
            <w:vAlign w:val="bottom"/>
            <w:hideMark/>
          </w:tcPr>
          <w:p w14:paraId="0C4F8C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67</w:t>
            </w:r>
          </w:p>
        </w:tc>
      </w:tr>
      <w:tr w:rsidR="001B0863" w:rsidRPr="000D7789" w14:paraId="5869FAC4" w14:textId="77777777" w:rsidTr="000001A7">
        <w:trPr>
          <w:trHeight w:val="255"/>
        </w:trPr>
        <w:tc>
          <w:tcPr>
            <w:tcW w:w="1430" w:type="dxa"/>
            <w:tcBorders>
              <w:top w:val="nil"/>
              <w:left w:val="nil"/>
              <w:bottom w:val="nil"/>
              <w:right w:val="nil"/>
            </w:tcBorders>
            <w:shd w:val="clear" w:color="auto" w:fill="D9D9D9"/>
            <w:noWrap/>
            <w:vAlign w:val="bottom"/>
            <w:hideMark/>
          </w:tcPr>
          <w:p w14:paraId="2492B89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2BBF462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Matrone </w:t>
            </w:r>
          </w:p>
        </w:tc>
        <w:tc>
          <w:tcPr>
            <w:tcW w:w="196" w:type="dxa"/>
            <w:tcBorders>
              <w:top w:val="nil"/>
              <w:left w:val="nil"/>
              <w:bottom w:val="nil"/>
              <w:right w:val="nil"/>
            </w:tcBorders>
            <w:shd w:val="clear" w:color="auto" w:fill="auto"/>
            <w:noWrap/>
            <w:vAlign w:val="bottom"/>
            <w:hideMark/>
          </w:tcPr>
          <w:p w14:paraId="63F317D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FE66C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45DD12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4D1645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6A768B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585" w:type="dxa"/>
            <w:tcBorders>
              <w:top w:val="nil"/>
              <w:left w:val="nil"/>
              <w:bottom w:val="nil"/>
              <w:right w:val="nil"/>
            </w:tcBorders>
            <w:shd w:val="clear" w:color="auto" w:fill="C6D9F1"/>
            <w:noWrap/>
            <w:vAlign w:val="bottom"/>
            <w:hideMark/>
          </w:tcPr>
          <w:p w14:paraId="60C392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196" w:type="dxa"/>
            <w:tcBorders>
              <w:top w:val="nil"/>
              <w:left w:val="nil"/>
              <w:bottom w:val="nil"/>
              <w:right w:val="nil"/>
            </w:tcBorders>
            <w:shd w:val="clear" w:color="auto" w:fill="auto"/>
            <w:noWrap/>
            <w:vAlign w:val="bottom"/>
            <w:hideMark/>
          </w:tcPr>
          <w:p w14:paraId="49C6F79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115CA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700" w:type="dxa"/>
            <w:tcBorders>
              <w:top w:val="nil"/>
              <w:left w:val="nil"/>
              <w:bottom w:val="nil"/>
              <w:right w:val="nil"/>
            </w:tcBorders>
            <w:shd w:val="clear" w:color="auto" w:fill="F2DBDB"/>
            <w:noWrap/>
            <w:vAlign w:val="bottom"/>
            <w:hideMark/>
          </w:tcPr>
          <w:p w14:paraId="6C17BD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700" w:type="dxa"/>
            <w:tcBorders>
              <w:top w:val="nil"/>
              <w:left w:val="nil"/>
              <w:bottom w:val="nil"/>
              <w:right w:val="nil"/>
            </w:tcBorders>
            <w:shd w:val="clear" w:color="auto" w:fill="F2DBDB"/>
            <w:noWrap/>
            <w:vAlign w:val="bottom"/>
            <w:hideMark/>
          </w:tcPr>
          <w:p w14:paraId="65D615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c>
          <w:tcPr>
            <w:tcW w:w="700" w:type="dxa"/>
            <w:tcBorders>
              <w:top w:val="nil"/>
              <w:left w:val="nil"/>
              <w:bottom w:val="nil"/>
              <w:right w:val="nil"/>
            </w:tcBorders>
            <w:shd w:val="clear" w:color="auto" w:fill="F2DBDB"/>
            <w:noWrap/>
            <w:vAlign w:val="bottom"/>
            <w:hideMark/>
          </w:tcPr>
          <w:p w14:paraId="61162B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585" w:type="dxa"/>
            <w:tcBorders>
              <w:top w:val="nil"/>
              <w:left w:val="nil"/>
              <w:bottom w:val="nil"/>
              <w:right w:val="nil"/>
            </w:tcBorders>
            <w:shd w:val="clear" w:color="auto" w:fill="F2DBDB"/>
            <w:noWrap/>
            <w:vAlign w:val="bottom"/>
            <w:hideMark/>
          </w:tcPr>
          <w:p w14:paraId="2A9B4D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196" w:type="dxa"/>
            <w:tcBorders>
              <w:top w:val="nil"/>
              <w:left w:val="nil"/>
              <w:bottom w:val="nil"/>
              <w:right w:val="nil"/>
            </w:tcBorders>
            <w:shd w:val="clear" w:color="auto" w:fill="auto"/>
            <w:noWrap/>
            <w:vAlign w:val="bottom"/>
            <w:hideMark/>
          </w:tcPr>
          <w:p w14:paraId="23010AB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A0519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48</w:t>
            </w:r>
          </w:p>
        </w:tc>
        <w:tc>
          <w:tcPr>
            <w:tcW w:w="700" w:type="dxa"/>
            <w:tcBorders>
              <w:top w:val="nil"/>
              <w:left w:val="nil"/>
              <w:bottom w:val="nil"/>
              <w:right w:val="nil"/>
            </w:tcBorders>
            <w:shd w:val="clear" w:color="auto" w:fill="E5DFEC"/>
            <w:noWrap/>
            <w:vAlign w:val="bottom"/>
            <w:hideMark/>
          </w:tcPr>
          <w:p w14:paraId="30A66F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49</w:t>
            </w:r>
          </w:p>
        </w:tc>
        <w:tc>
          <w:tcPr>
            <w:tcW w:w="700" w:type="dxa"/>
            <w:tcBorders>
              <w:top w:val="nil"/>
              <w:left w:val="nil"/>
              <w:bottom w:val="nil"/>
              <w:right w:val="nil"/>
            </w:tcBorders>
            <w:shd w:val="clear" w:color="auto" w:fill="E5DFEC"/>
            <w:noWrap/>
            <w:vAlign w:val="bottom"/>
            <w:hideMark/>
          </w:tcPr>
          <w:p w14:paraId="7BFD99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51</w:t>
            </w:r>
          </w:p>
        </w:tc>
        <w:tc>
          <w:tcPr>
            <w:tcW w:w="700" w:type="dxa"/>
            <w:tcBorders>
              <w:top w:val="nil"/>
              <w:left w:val="nil"/>
              <w:bottom w:val="nil"/>
              <w:right w:val="nil"/>
            </w:tcBorders>
            <w:shd w:val="clear" w:color="auto" w:fill="E5DFEC"/>
            <w:noWrap/>
            <w:vAlign w:val="bottom"/>
            <w:hideMark/>
          </w:tcPr>
          <w:p w14:paraId="4B0749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585" w:type="dxa"/>
            <w:tcBorders>
              <w:top w:val="nil"/>
              <w:left w:val="nil"/>
              <w:bottom w:val="nil"/>
              <w:right w:val="nil"/>
            </w:tcBorders>
            <w:shd w:val="clear" w:color="auto" w:fill="E5DFEC"/>
            <w:noWrap/>
            <w:vAlign w:val="bottom"/>
            <w:hideMark/>
          </w:tcPr>
          <w:p w14:paraId="719ABD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r>
      <w:tr w:rsidR="001B0863" w:rsidRPr="000D7789" w14:paraId="335CEAEA" w14:textId="77777777" w:rsidTr="000001A7">
        <w:trPr>
          <w:trHeight w:val="255"/>
        </w:trPr>
        <w:tc>
          <w:tcPr>
            <w:tcW w:w="1430" w:type="dxa"/>
            <w:tcBorders>
              <w:top w:val="nil"/>
              <w:left w:val="nil"/>
              <w:bottom w:val="nil"/>
              <w:right w:val="nil"/>
            </w:tcBorders>
            <w:shd w:val="clear" w:color="auto" w:fill="D9D9D9"/>
            <w:noWrap/>
            <w:vAlign w:val="bottom"/>
            <w:hideMark/>
          </w:tcPr>
          <w:p w14:paraId="74C6286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710943F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de santé communautaire </w:t>
            </w:r>
          </w:p>
        </w:tc>
        <w:tc>
          <w:tcPr>
            <w:tcW w:w="196" w:type="dxa"/>
            <w:tcBorders>
              <w:top w:val="nil"/>
              <w:left w:val="nil"/>
              <w:bottom w:val="nil"/>
              <w:right w:val="nil"/>
            </w:tcBorders>
            <w:shd w:val="clear" w:color="auto" w:fill="auto"/>
            <w:noWrap/>
            <w:vAlign w:val="bottom"/>
            <w:hideMark/>
          </w:tcPr>
          <w:p w14:paraId="0B817CC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19D9A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62E3B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6BFBF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52E53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D3EDD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FC4208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2208C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5BAB9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76A79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ABA76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E6975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EC683A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0B5BF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7728C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07BCB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837A2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697472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4334DC6" w14:textId="77777777" w:rsidTr="000001A7">
        <w:trPr>
          <w:trHeight w:val="255"/>
        </w:trPr>
        <w:tc>
          <w:tcPr>
            <w:tcW w:w="1430" w:type="dxa"/>
            <w:tcBorders>
              <w:top w:val="nil"/>
              <w:left w:val="nil"/>
              <w:bottom w:val="nil"/>
              <w:right w:val="nil"/>
            </w:tcBorders>
            <w:shd w:val="clear" w:color="auto" w:fill="D9D9D9"/>
            <w:noWrap/>
            <w:vAlign w:val="bottom"/>
            <w:hideMark/>
          </w:tcPr>
          <w:p w14:paraId="0EACE79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1A3DDB8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Préparateur en pharmacie</w:t>
            </w:r>
          </w:p>
        </w:tc>
        <w:tc>
          <w:tcPr>
            <w:tcW w:w="196" w:type="dxa"/>
            <w:tcBorders>
              <w:top w:val="nil"/>
              <w:left w:val="nil"/>
              <w:bottom w:val="nil"/>
              <w:right w:val="nil"/>
            </w:tcBorders>
            <w:shd w:val="clear" w:color="auto" w:fill="auto"/>
            <w:noWrap/>
            <w:vAlign w:val="bottom"/>
            <w:hideMark/>
          </w:tcPr>
          <w:p w14:paraId="521CC3E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49475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E7217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9EA4A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C36EE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26D49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5ACFB3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82DA9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ABCE8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C247D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EFF32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2F4FB6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01877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5A2F7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7FE37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EABC9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F5B87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45658F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63BE3F6" w14:textId="77777777" w:rsidTr="000001A7">
        <w:trPr>
          <w:trHeight w:val="255"/>
        </w:trPr>
        <w:tc>
          <w:tcPr>
            <w:tcW w:w="1430" w:type="dxa"/>
            <w:tcBorders>
              <w:top w:val="nil"/>
              <w:left w:val="nil"/>
              <w:bottom w:val="nil"/>
              <w:right w:val="nil"/>
            </w:tcBorders>
            <w:shd w:val="clear" w:color="auto" w:fill="D9D9D9"/>
            <w:noWrap/>
            <w:vAlign w:val="bottom"/>
            <w:hideMark/>
          </w:tcPr>
          <w:p w14:paraId="1F3B924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center"/>
            <w:hideMark/>
          </w:tcPr>
          <w:p w14:paraId="4B667B9D"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d’odontostomatologie </w:t>
            </w:r>
          </w:p>
        </w:tc>
        <w:tc>
          <w:tcPr>
            <w:tcW w:w="196" w:type="dxa"/>
            <w:tcBorders>
              <w:top w:val="nil"/>
              <w:left w:val="nil"/>
              <w:bottom w:val="nil"/>
              <w:right w:val="nil"/>
            </w:tcBorders>
            <w:shd w:val="clear" w:color="auto" w:fill="auto"/>
            <w:noWrap/>
            <w:vAlign w:val="bottom"/>
            <w:hideMark/>
          </w:tcPr>
          <w:p w14:paraId="35A1121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F4112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7E62CC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2F4AF1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691181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585" w:type="dxa"/>
            <w:tcBorders>
              <w:top w:val="nil"/>
              <w:left w:val="nil"/>
              <w:bottom w:val="nil"/>
              <w:right w:val="nil"/>
            </w:tcBorders>
            <w:shd w:val="clear" w:color="auto" w:fill="C6D9F1"/>
            <w:noWrap/>
            <w:vAlign w:val="bottom"/>
            <w:hideMark/>
          </w:tcPr>
          <w:p w14:paraId="5FA548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196" w:type="dxa"/>
            <w:tcBorders>
              <w:top w:val="nil"/>
              <w:left w:val="nil"/>
              <w:bottom w:val="nil"/>
              <w:right w:val="nil"/>
            </w:tcBorders>
            <w:shd w:val="clear" w:color="auto" w:fill="auto"/>
            <w:noWrap/>
            <w:vAlign w:val="bottom"/>
            <w:hideMark/>
          </w:tcPr>
          <w:p w14:paraId="62D4D3D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9D006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C84C8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D0D0E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8ED48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21559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805B3A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DC980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E5DFEC"/>
            <w:noWrap/>
            <w:vAlign w:val="bottom"/>
            <w:hideMark/>
          </w:tcPr>
          <w:p w14:paraId="065B69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E5DFEC"/>
            <w:noWrap/>
            <w:vAlign w:val="bottom"/>
            <w:hideMark/>
          </w:tcPr>
          <w:p w14:paraId="7BE7A9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E5DFEC"/>
            <w:noWrap/>
            <w:vAlign w:val="bottom"/>
            <w:hideMark/>
          </w:tcPr>
          <w:p w14:paraId="016AE4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585" w:type="dxa"/>
            <w:tcBorders>
              <w:top w:val="nil"/>
              <w:left w:val="nil"/>
              <w:bottom w:val="nil"/>
              <w:right w:val="nil"/>
            </w:tcBorders>
            <w:shd w:val="clear" w:color="auto" w:fill="E5DFEC"/>
            <w:noWrap/>
            <w:vAlign w:val="bottom"/>
            <w:hideMark/>
          </w:tcPr>
          <w:p w14:paraId="7CD9AF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r>
      <w:tr w:rsidR="001B0863" w:rsidRPr="000D7789" w14:paraId="2A837288" w14:textId="77777777" w:rsidTr="000001A7">
        <w:trPr>
          <w:trHeight w:val="255"/>
        </w:trPr>
        <w:tc>
          <w:tcPr>
            <w:tcW w:w="1430" w:type="dxa"/>
            <w:tcBorders>
              <w:top w:val="nil"/>
              <w:left w:val="nil"/>
              <w:bottom w:val="nil"/>
              <w:right w:val="nil"/>
            </w:tcBorders>
            <w:shd w:val="clear" w:color="auto" w:fill="D9D9D9"/>
            <w:noWrap/>
            <w:vAlign w:val="bottom"/>
            <w:hideMark/>
          </w:tcPr>
          <w:p w14:paraId="02A5285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150A430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Auxiliaire dentiste</w:t>
            </w:r>
          </w:p>
        </w:tc>
        <w:tc>
          <w:tcPr>
            <w:tcW w:w="196" w:type="dxa"/>
            <w:tcBorders>
              <w:top w:val="nil"/>
              <w:left w:val="nil"/>
              <w:bottom w:val="nil"/>
              <w:right w:val="nil"/>
            </w:tcBorders>
            <w:shd w:val="clear" w:color="auto" w:fill="auto"/>
            <w:noWrap/>
            <w:vAlign w:val="bottom"/>
            <w:hideMark/>
          </w:tcPr>
          <w:p w14:paraId="45B9B20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FEF31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165734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2A8541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553A3D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585" w:type="dxa"/>
            <w:tcBorders>
              <w:top w:val="nil"/>
              <w:left w:val="nil"/>
              <w:bottom w:val="nil"/>
              <w:right w:val="nil"/>
            </w:tcBorders>
            <w:shd w:val="clear" w:color="auto" w:fill="C6D9F1"/>
            <w:noWrap/>
            <w:vAlign w:val="bottom"/>
            <w:hideMark/>
          </w:tcPr>
          <w:p w14:paraId="365AE9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196" w:type="dxa"/>
            <w:tcBorders>
              <w:top w:val="nil"/>
              <w:left w:val="nil"/>
              <w:bottom w:val="nil"/>
              <w:right w:val="nil"/>
            </w:tcBorders>
            <w:shd w:val="clear" w:color="auto" w:fill="auto"/>
            <w:noWrap/>
            <w:vAlign w:val="bottom"/>
            <w:hideMark/>
          </w:tcPr>
          <w:p w14:paraId="58AAC3C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A267E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1DECE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BA46D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DFE04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501C3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FAD79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D0F5D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E5DFEC"/>
            <w:noWrap/>
            <w:vAlign w:val="bottom"/>
            <w:hideMark/>
          </w:tcPr>
          <w:p w14:paraId="017F74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E5DFEC"/>
            <w:noWrap/>
            <w:vAlign w:val="bottom"/>
            <w:hideMark/>
          </w:tcPr>
          <w:p w14:paraId="11B315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E5DFEC"/>
            <w:noWrap/>
            <w:vAlign w:val="bottom"/>
            <w:hideMark/>
          </w:tcPr>
          <w:p w14:paraId="1E4DD4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585" w:type="dxa"/>
            <w:tcBorders>
              <w:top w:val="nil"/>
              <w:left w:val="nil"/>
              <w:bottom w:val="nil"/>
              <w:right w:val="nil"/>
            </w:tcBorders>
            <w:shd w:val="clear" w:color="auto" w:fill="E5DFEC"/>
            <w:noWrap/>
            <w:vAlign w:val="bottom"/>
            <w:hideMark/>
          </w:tcPr>
          <w:p w14:paraId="2AE4E7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r>
      <w:tr w:rsidR="001B0863" w:rsidRPr="000D7789" w14:paraId="27F58C62" w14:textId="77777777" w:rsidTr="000001A7">
        <w:trPr>
          <w:trHeight w:val="255"/>
        </w:trPr>
        <w:tc>
          <w:tcPr>
            <w:tcW w:w="1430" w:type="dxa"/>
            <w:tcBorders>
              <w:top w:val="nil"/>
              <w:left w:val="nil"/>
              <w:bottom w:val="nil"/>
              <w:right w:val="nil"/>
            </w:tcBorders>
            <w:shd w:val="clear" w:color="auto" w:fill="D9D9D9"/>
            <w:noWrap/>
            <w:vAlign w:val="bottom"/>
            <w:hideMark/>
          </w:tcPr>
          <w:p w14:paraId="0FCD9A9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5DAF95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administratif / Percepteur</w:t>
            </w:r>
          </w:p>
        </w:tc>
        <w:tc>
          <w:tcPr>
            <w:tcW w:w="196" w:type="dxa"/>
            <w:tcBorders>
              <w:top w:val="nil"/>
              <w:left w:val="nil"/>
              <w:bottom w:val="nil"/>
              <w:right w:val="nil"/>
            </w:tcBorders>
            <w:shd w:val="clear" w:color="auto" w:fill="auto"/>
            <w:noWrap/>
            <w:vAlign w:val="bottom"/>
            <w:hideMark/>
          </w:tcPr>
          <w:p w14:paraId="3419DCE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F3D08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38E1D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E212B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97F8D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4D63D6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A3110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74B7A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45B1A9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4BCA81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32DC6E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4D8EFD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01B12CF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516E9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5B154B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5B0403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4411A3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73C357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3D7635F2" w14:textId="77777777" w:rsidTr="000001A7">
        <w:trPr>
          <w:trHeight w:val="255"/>
        </w:trPr>
        <w:tc>
          <w:tcPr>
            <w:tcW w:w="1430" w:type="dxa"/>
            <w:tcBorders>
              <w:top w:val="nil"/>
              <w:left w:val="nil"/>
              <w:bottom w:val="nil"/>
              <w:right w:val="nil"/>
            </w:tcBorders>
            <w:shd w:val="clear" w:color="auto" w:fill="D9D9D9"/>
            <w:noWrap/>
            <w:vAlign w:val="bottom"/>
            <w:hideMark/>
          </w:tcPr>
          <w:p w14:paraId="1217567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245C8B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d’entretien</w:t>
            </w:r>
          </w:p>
        </w:tc>
        <w:tc>
          <w:tcPr>
            <w:tcW w:w="196" w:type="dxa"/>
            <w:tcBorders>
              <w:top w:val="nil"/>
              <w:left w:val="nil"/>
              <w:bottom w:val="nil"/>
              <w:right w:val="nil"/>
            </w:tcBorders>
            <w:shd w:val="clear" w:color="auto" w:fill="auto"/>
            <w:noWrap/>
            <w:vAlign w:val="bottom"/>
            <w:hideMark/>
          </w:tcPr>
          <w:p w14:paraId="0D63E5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C66D6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203655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5F6D95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0A06A1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585" w:type="dxa"/>
            <w:tcBorders>
              <w:top w:val="nil"/>
              <w:left w:val="nil"/>
              <w:bottom w:val="nil"/>
              <w:right w:val="nil"/>
            </w:tcBorders>
            <w:shd w:val="clear" w:color="auto" w:fill="C6D9F1"/>
            <w:noWrap/>
            <w:vAlign w:val="bottom"/>
            <w:hideMark/>
          </w:tcPr>
          <w:p w14:paraId="3B6A46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196" w:type="dxa"/>
            <w:tcBorders>
              <w:top w:val="nil"/>
              <w:left w:val="nil"/>
              <w:bottom w:val="nil"/>
              <w:right w:val="nil"/>
            </w:tcBorders>
            <w:shd w:val="clear" w:color="auto" w:fill="auto"/>
            <w:noWrap/>
            <w:vAlign w:val="bottom"/>
            <w:hideMark/>
          </w:tcPr>
          <w:p w14:paraId="770E60E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DA935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w:t>
            </w:r>
          </w:p>
        </w:tc>
        <w:tc>
          <w:tcPr>
            <w:tcW w:w="700" w:type="dxa"/>
            <w:tcBorders>
              <w:top w:val="nil"/>
              <w:left w:val="nil"/>
              <w:bottom w:val="nil"/>
              <w:right w:val="nil"/>
            </w:tcBorders>
            <w:shd w:val="clear" w:color="auto" w:fill="F2DBDB"/>
            <w:noWrap/>
            <w:vAlign w:val="bottom"/>
            <w:hideMark/>
          </w:tcPr>
          <w:p w14:paraId="5F80A0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700" w:type="dxa"/>
            <w:tcBorders>
              <w:top w:val="nil"/>
              <w:left w:val="nil"/>
              <w:bottom w:val="nil"/>
              <w:right w:val="nil"/>
            </w:tcBorders>
            <w:shd w:val="clear" w:color="auto" w:fill="F2DBDB"/>
            <w:noWrap/>
            <w:vAlign w:val="bottom"/>
            <w:hideMark/>
          </w:tcPr>
          <w:p w14:paraId="648B08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39</w:t>
            </w:r>
          </w:p>
        </w:tc>
        <w:tc>
          <w:tcPr>
            <w:tcW w:w="700" w:type="dxa"/>
            <w:tcBorders>
              <w:top w:val="nil"/>
              <w:left w:val="nil"/>
              <w:bottom w:val="nil"/>
              <w:right w:val="nil"/>
            </w:tcBorders>
            <w:shd w:val="clear" w:color="auto" w:fill="F2DBDB"/>
            <w:noWrap/>
            <w:vAlign w:val="bottom"/>
            <w:hideMark/>
          </w:tcPr>
          <w:p w14:paraId="44C07E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585" w:type="dxa"/>
            <w:tcBorders>
              <w:top w:val="nil"/>
              <w:left w:val="nil"/>
              <w:bottom w:val="nil"/>
              <w:right w:val="nil"/>
            </w:tcBorders>
            <w:shd w:val="clear" w:color="auto" w:fill="F2DBDB"/>
            <w:noWrap/>
            <w:vAlign w:val="bottom"/>
            <w:hideMark/>
          </w:tcPr>
          <w:p w14:paraId="27CEC6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196" w:type="dxa"/>
            <w:tcBorders>
              <w:top w:val="nil"/>
              <w:left w:val="nil"/>
              <w:bottom w:val="nil"/>
              <w:right w:val="nil"/>
            </w:tcBorders>
            <w:shd w:val="clear" w:color="auto" w:fill="auto"/>
            <w:noWrap/>
            <w:vAlign w:val="bottom"/>
            <w:hideMark/>
          </w:tcPr>
          <w:p w14:paraId="42AA0E5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0F4A1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43</w:t>
            </w:r>
          </w:p>
        </w:tc>
        <w:tc>
          <w:tcPr>
            <w:tcW w:w="700" w:type="dxa"/>
            <w:tcBorders>
              <w:top w:val="nil"/>
              <w:left w:val="nil"/>
              <w:bottom w:val="nil"/>
              <w:right w:val="nil"/>
            </w:tcBorders>
            <w:shd w:val="clear" w:color="auto" w:fill="E5DFEC"/>
            <w:noWrap/>
            <w:vAlign w:val="bottom"/>
            <w:hideMark/>
          </w:tcPr>
          <w:p w14:paraId="13D274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44</w:t>
            </w:r>
          </w:p>
        </w:tc>
        <w:tc>
          <w:tcPr>
            <w:tcW w:w="700" w:type="dxa"/>
            <w:tcBorders>
              <w:top w:val="nil"/>
              <w:left w:val="nil"/>
              <w:bottom w:val="nil"/>
              <w:right w:val="nil"/>
            </w:tcBorders>
            <w:shd w:val="clear" w:color="auto" w:fill="E5DFEC"/>
            <w:noWrap/>
            <w:vAlign w:val="bottom"/>
            <w:hideMark/>
          </w:tcPr>
          <w:p w14:paraId="0BD37A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45</w:t>
            </w:r>
          </w:p>
        </w:tc>
        <w:tc>
          <w:tcPr>
            <w:tcW w:w="700" w:type="dxa"/>
            <w:tcBorders>
              <w:top w:val="nil"/>
              <w:left w:val="nil"/>
              <w:bottom w:val="nil"/>
              <w:right w:val="nil"/>
            </w:tcBorders>
            <w:shd w:val="clear" w:color="auto" w:fill="E5DFEC"/>
            <w:noWrap/>
            <w:vAlign w:val="bottom"/>
            <w:hideMark/>
          </w:tcPr>
          <w:p w14:paraId="4B0B7B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48</w:t>
            </w:r>
          </w:p>
        </w:tc>
        <w:tc>
          <w:tcPr>
            <w:tcW w:w="585" w:type="dxa"/>
            <w:tcBorders>
              <w:top w:val="nil"/>
              <w:left w:val="nil"/>
              <w:bottom w:val="nil"/>
              <w:right w:val="nil"/>
            </w:tcBorders>
            <w:shd w:val="clear" w:color="auto" w:fill="E5DFEC"/>
            <w:noWrap/>
            <w:vAlign w:val="bottom"/>
            <w:hideMark/>
          </w:tcPr>
          <w:p w14:paraId="12901B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r>
      <w:tr w:rsidR="001B0863" w:rsidRPr="000D7789" w14:paraId="1821C3CA" w14:textId="77777777" w:rsidTr="000001A7">
        <w:trPr>
          <w:trHeight w:val="255"/>
        </w:trPr>
        <w:tc>
          <w:tcPr>
            <w:tcW w:w="1430" w:type="dxa"/>
            <w:tcBorders>
              <w:top w:val="nil"/>
              <w:left w:val="nil"/>
              <w:bottom w:val="nil"/>
              <w:right w:val="nil"/>
            </w:tcBorders>
            <w:shd w:val="clear" w:color="auto" w:fill="D9D9D9"/>
            <w:noWrap/>
            <w:vAlign w:val="bottom"/>
            <w:hideMark/>
          </w:tcPr>
          <w:p w14:paraId="7B004E1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CSU hors Cky</w:t>
            </w:r>
          </w:p>
        </w:tc>
        <w:tc>
          <w:tcPr>
            <w:tcW w:w="2375" w:type="dxa"/>
            <w:tcBorders>
              <w:top w:val="nil"/>
              <w:left w:val="nil"/>
              <w:bottom w:val="nil"/>
              <w:right w:val="nil"/>
            </w:tcBorders>
            <w:shd w:val="clear" w:color="auto" w:fill="D6E3BC"/>
            <w:vAlign w:val="bottom"/>
            <w:hideMark/>
          </w:tcPr>
          <w:p w14:paraId="55C1C07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Gardien</w:t>
            </w:r>
          </w:p>
        </w:tc>
        <w:tc>
          <w:tcPr>
            <w:tcW w:w="196" w:type="dxa"/>
            <w:tcBorders>
              <w:top w:val="nil"/>
              <w:left w:val="nil"/>
              <w:bottom w:val="nil"/>
              <w:right w:val="nil"/>
            </w:tcBorders>
            <w:shd w:val="clear" w:color="auto" w:fill="auto"/>
            <w:noWrap/>
            <w:vAlign w:val="bottom"/>
            <w:hideMark/>
          </w:tcPr>
          <w:p w14:paraId="05029BB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01B50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42E68D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21C964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C6D9F1"/>
            <w:noWrap/>
            <w:vAlign w:val="bottom"/>
            <w:hideMark/>
          </w:tcPr>
          <w:p w14:paraId="461F76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585" w:type="dxa"/>
            <w:tcBorders>
              <w:top w:val="nil"/>
              <w:left w:val="nil"/>
              <w:bottom w:val="nil"/>
              <w:right w:val="nil"/>
            </w:tcBorders>
            <w:shd w:val="clear" w:color="auto" w:fill="C6D9F1"/>
            <w:noWrap/>
            <w:vAlign w:val="bottom"/>
            <w:hideMark/>
          </w:tcPr>
          <w:p w14:paraId="401D8D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196" w:type="dxa"/>
            <w:tcBorders>
              <w:top w:val="nil"/>
              <w:left w:val="nil"/>
              <w:bottom w:val="nil"/>
              <w:right w:val="nil"/>
            </w:tcBorders>
            <w:shd w:val="clear" w:color="auto" w:fill="auto"/>
            <w:noWrap/>
            <w:vAlign w:val="bottom"/>
            <w:hideMark/>
          </w:tcPr>
          <w:p w14:paraId="48C2ECA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8FEDF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4CC2B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7B2C3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011B3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228E5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601CD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E3501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E5DFEC"/>
            <w:noWrap/>
            <w:vAlign w:val="bottom"/>
            <w:hideMark/>
          </w:tcPr>
          <w:p w14:paraId="429354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E5DFEC"/>
            <w:noWrap/>
            <w:vAlign w:val="bottom"/>
            <w:hideMark/>
          </w:tcPr>
          <w:p w14:paraId="291953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700" w:type="dxa"/>
            <w:tcBorders>
              <w:top w:val="nil"/>
              <w:left w:val="nil"/>
              <w:bottom w:val="nil"/>
              <w:right w:val="nil"/>
            </w:tcBorders>
            <w:shd w:val="clear" w:color="auto" w:fill="E5DFEC"/>
            <w:noWrap/>
            <w:vAlign w:val="bottom"/>
            <w:hideMark/>
          </w:tcPr>
          <w:p w14:paraId="4B9C81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c>
          <w:tcPr>
            <w:tcW w:w="585" w:type="dxa"/>
            <w:tcBorders>
              <w:top w:val="nil"/>
              <w:left w:val="nil"/>
              <w:bottom w:val="nil"/>
              <w:right w:val="nil"/>
            </w:tcBorders>
            <w:shd w:val="clear" w:color="auto" w:fill="E5DFEC"/>
            <w:noWrap/>
            <w:vAlign w:val="bottom"/>
            <w:hideMark/>
          </w:tcPr>
          <w:p w14:paraId="4E1509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84</w:t>
            </w:r>
          </w:p>
        </w:tc>
      </w:tr>
      <w:tr w:rsidR="001B0863" w:rsidRPr="000D7789" w14:paraId="52DA7580" w14:textId="77777777" w:rsidTr="000001A7">
        <w:trPr>
          <w:trHeight w:val="255"/>
        </w:trPr>
        <w:tc>
          <w:tcPr>
            <w:tcW w:w="1430" w:type="dxa"/>
            <w:tcBorders>
              <w:top w:val="nil"/>
              <w:left w:val="nil"/>
              <w:bottom w:val="nil"/>
              <w:right w:val="nil"/>
            </w:tcBorders>
            <w:shd w:val="clear" w:color="auto" w:fill="D9D9D9"/>
            <w:noWrap/>
            <w:vAlign w:val="bottom"/>
            <w:hideMark/>
          </w:tcPr>
          <w:p w14:paraId="6260D2D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3785F76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Médecin généraliste </w:t>
            </w:r>
          </w:p>
        </w:tc>
        <w:tc>
          <w:tcPr>
            <w:tcW w:w="196" w:type="dxa"/>
            <w:tcBorders>
              <w:top w:val="nil"/>
              <w:left w:val="nil"/>
              <w:bottom w:val="nil"/>
              <w:right w:val="nil"/>
            </w:tcBorders>
            <w:shd w:val="clear" w:color="auto" w:fill="auto"/>
            <w:noWrap/>
            <w:vAlign w:val="center"/>
            <w:hideMark/>
          </w:tcPr>
          <w:p w14:paraId="2971B83D"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AB5B3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7A12C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D2467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8B41B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07EE3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EDEB9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17C50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F2DBDB"/>
            <w:noWrap/>
            <w:vAlign w:val="bottom"/>
            <w:hideMark/>
          </w:tcPr>
          <w:p w14:paraId="6920B1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F2DBDB"/>
            <w:noWrap/>
            <w:vAlign w:val="bottom"/>
            <w:hideMark/>
          </w:tcPr>
          <w:p w14:paraId="2638D4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F2DBDB"/>
            <w:noWrap/>
            <w:vAlign w:val="bottom"/>
            <w:hideMark/>
          </w:tcPr>
          <w:p w14:paraId="6D326B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585" w:type="dxa"/>
            <w:tcBorders>
              <w:top w:val="nil"/>
              <w:left w:val="nil"/>
              <w:bottom w:val="nil"/>
              <w:right w:val="nil"/>
            </w:tcBorders>
            <w:shd w:val="clear" w:color="auto" w:fill="F2DBDB"/>
            <w:noWrap/>
            <w:vAlign w:val="bottom"/>
            <w:hideMark/>
          </w:tcPr>
          <w:p w14:paraId="42490F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196" w:type="dxa"/>
            <w:tcBorders>
              <w:top w:val="nil"/>
              <w:left w:val="nil"/>
              <w:bottom w:val="nil"/>
              <w:right w:val="nil"/>
            </w:tcBorders>
            <w:shd w:val="clear" w:color="auto" w:fill="auto"/>
            <w:noWrap/>
            <w:vAlign w:val="bottom"/>
            <w:hideMark/>
          </w:tcPr>
          <w:p w14:paraId="07F2E30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BFBAD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E5DFEC"/>
            <w:noWrap/>
            <w:vAlign w:val="bottom"/>
            <w:hideMark/>
          </w:tcPr>
          <w:p w14:paraId="51371A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E5DFEC"/>
            <w:noWrap/>
            <w:vAlign w:val="bottom"/>
            <w:hideMark/>
          </w:tcPr>
          <w:p w14:paraId="49EF97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E5DFEC"/>
            <w:noWrap/>
            <w:vAlign w:val="bottom"/>
            <w:hideMark/>
          </w:tcPr>
          <w:p w14:paraId="0799B2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585" w:type="dxa"/>
            <w:tcBorders>
              <w:top w:val="nil"/>
              <w:left w:val="nil"/>
              <w:bottom w:val="nil"/>
              <w:right w:val="nil"/>
            </w:tcBorders>
            <w:shd w:val="clear" w:color="auto" w:fill="E5DFEC"/>
            <w:noWrap/>
            <w:vAlign w:val="bottom"/>
            <w:hideMark/>
          </w:tcPr>
          <w:p w14:paraId="2E56CB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r>
      <w:tr w:rsidR="001B0863" w:rsidRPr="000D7789" w14:paraId="586C089E" w14:textId="77777777" w:rsidTr="000001A7">
        <w:trPr>
          <w:trHeight w:val="255"/>
        </w:trPr>
        <w:tc>
          <w:tcPr>
            <w:tcW w:w="1430" w:type="dxa"/>
            <w:tcBorders>
              <w:top w:val="nil"/>
              <w:left w:val="nil"/>
              <w:bottom w:val="nil"/>
              <w:right w:val="nil"/>
            </w:tcBorders>
            <w:shd w:val="clear" w:color="auto" w:fill="D9D9D9"/>
            <w:noWrap/>
            <w:vAlign w:val="bottom"/>
            <w:hideMark/>
          </w:tcPr>
          <w:p w14:paraId="21DA9C0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5A9F6013"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Pharmacien</w:t>
            </w:r>
          </w:p>
        </w:tc>
        <w:tc>
          <w:tcPr>
            <w:tcW w:w="196" w:type="dxa"/>
            <w:tcBorders>
              <w:top w:val="nil"/>
              <w:left w:val="nil"/>
              <w:bottom w:val="nil"/>
              <w:right w:val="nil"/>
            </w:tcBorders>
            <w:shd w:val="clear" w:color="auto" w:fill="auto"/>
            <w:noWrap/>
            <w:vAlign w:val="center"/>
            <w:hideMark/>
          </w:tcPr>
          <w:p w14:paraId="2F359BF5"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6ACE4C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1D1EA9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D22124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F23083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2DFE7C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16F70FE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F28CE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B8330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2F95A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630370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15EE17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A0AA0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4B515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21FFD9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6F37E2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4E06B8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72DE62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77E5CC5D" w14:textId="77777777" w:rsidTr="000001A7">
        <w:trPr>
          <w:trHeight w:val="255"/>
        </w:trPr>
        <w:tc>
          <w:tcPr>
            <w:tcW w:w="1430" w:type="dxa"/>
            <w:tcBorders>
              <w:top w:val="nil"/>
              <w:left w:val="nil"/>
              <w:bottom w:val="nil"/>
              <w:right w:val="nil"/>
            </w:tcBorders>
            <w:shd w:val="clear" w:color="auto" w:fill="D9D9D9"/>
            <w:noWrap/>
            <w:vAlign w:val="bottom"/>
            <w:hideMark/>
          </w:tcPr>
          <w:p w14:paraId="4393677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08F45649"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Sage-femme</w:t>
            </w:r>
          </w:p>
        </w:tc>
        <w:tc>
          <w:tcPr>
            <w:tcW w:w="196" w:type="dxa"/>
            <w:tcBorders>
              <w:top w:val="nil"/>
              <w:left w:val="nil"/>
              <w:bottom w:val="nil"/>
              <w:right w:val="nil"/>
            </w:tcBorders>
            <w:shd w:val="clear" w:color="auto" w:fill="auto"/>
            <w:noWrap/>
            <w:vAlign w:val="center"/>
            <w:hideMark/>
          </w:tcPr>
          <w:p w14:paraId="209EE824"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B3C7A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2A3C2C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61758E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75DD65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585" w:type="dxa"/>
            <w:tcBorders>
              <w:top w:val="nil"/>
              <w:left w:val="nil"/>
              <w:bottom w:val="nil"/>
              <w:right w:val="nil"/>
            </w:tcBorders>
            <w:shd w:val="clear" w:color="auto" w:fill="C6D9F1"/>
            <w:noWrap/>
            <w:vAlign w:val="bottom"/>
            <w:hideMark/>
          </w:tcPr>
          <w:p w14:paraId="497DE0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196" w:type="dxa"/>
            <w:tcBorders>
              <w:top w:val="nil"/>
              <w:left w:val="nil"/>
              <w:bottom w:val="nil"/>
              <w:right w:val="nil"/>
            </w:tcBorders>
            <w:shd w:val="clear" w:color="auto" w:fill="auto"/>
            <w:noWrap/>
            <w:vAlign w:val="bottom"/>
            <w:hideMark/>
          </w:tcPr>
          <w:p w14:paraId="7D16D6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03BCC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56</w:t>
            </w:r>
          </w:p>
        </w:tc>
        <w:tc>
          <w:tcPr>
            <w:tcW w:w="700" w:type="dxa"/>
            <w:tcBorders>
              <w:top w:val="nil"/>
              <w:left w:val="nil"/>
              <w:bottom w:val="nil"/>
              <w:right w:val="nil"/>
            </w:tcBorders>
            <w:shd w:val="clear" w:color="auto" w:fill="F2DBDB"/>
            <w:noWrap/>
            <w:vAlign w:val="bottom"/>
            <w:hideMark/>
          </w:tcPr>
          <w:p w14:paraId="410EA9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56</w:t>
            </w:r>
          </w:p>
        </w:tc>
        <w:tc>
          <w:tcPr>
            <w:tcW w:w="700" w:type="dxa"/>
            <w:tcBorders>
              <w:top w:val="nil"/>
              <w:left w:val="nil"/>
              <w:bottom w:val="nil"/>
              <w:right w:val="nil"/>
            </w:tcBorders>
            <w:shd w:val="clear" w:color="auto" w:fill="F2DBDB"/>
            <w:noWrap/>
            <w:vAlign w:val="bottom"/>
            <w:hideMark/>
          </w:tcPr>
          <w:p w14:paraId="6A8454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55</w:t>
            </w:r>
          </w:p>
        </w:tc>
        <w:tc>
          <w:tcPr>
            <w:tcW w:w="700" w:type="dxa"/>
            <w:tcBorders>
              <w:top w:val="nil"/>
              <w:left w:val="nil"/>
              <w:bottom w:val="nil"/>
              <w:right w:val="nil"/>
            </w:tcBorders>
            <w:shd w:val="clear" w:color="auto" w:fill="F2DBDB"/>
            <w:noWrap/>
            <w:vAlign w:val="bottom"/>
            <w:hideMark/>
          </w:tcPr>
          <w:p w14:paraId="71BD3F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54</w:t>
            </w:r>
          </w:p>
        </w:tc>
        <w:tc>
          <w:tcPr>
            <w:tcW w:w="585" w:type="dxa"/>
            <w:tcBorders>
              <w:top w:val="nil"/>
              <w:left w:val="nil"/>
              <w:bottom w:val="nil"/>
              <w:right w:val="nil"/>
            </w:tcBorders>
            <w:shd w:val="clear" w:color="auto" w:fill="F2DBDB"/>
            <w:noWrap/>
            <w:vAlign w:val="bottom"/>
            <w:hideMark/>
          </w:tcPr>
          <w:p w14:paraId="043D10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54</w:t>
            </w:r>
          </w:p>
        </w:tc>
        <w:tc>
          <w:tcPr>
            <w:tcW w:w="196" w:type="dxa"/>
            <w:tcBorders>
              <w:top w:val="nil"/>
              <w:left w:val="nil"/>
              <w:bottom w:val="nil"/>
              <w:right w:val="nil"/>
            </w:tcBorders>
            <w:shd w:val="clear" w:color="auto" w:fill="auto"/>
            <w:noWrap/>
            <w:vAlign w:val="bottom"/>
            <w:hideMark/>
          </w:tcPr>
          <w:p w14:paraId="35AF8C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AB25C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249</w:t>
            </w:r>
          </w:p>
        </w:tc>
        <w:tc>
          <w:tcPr>
            <w:tcW w:w="700" w:type="dxa"/>
            <w:tcBorders>
              <w:top w:val="nil"/>
              <w:left w:val="nil"/>
              <w:bottom w:val="nil"/>
              <w:right w:val="nil"/>
            </w:tcBorders>
            <w:shd w:val="clear" w:color="auto" w:fill="E5DFEC"/>
            <w:noWrap/>
            <w:vAlign w:val="bottom"/>
            <w:hideMark/>
          </w:tcPr>
          <w:p w14:paraId="1784D9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249</w:t>
            </w:r>
          </w:p>
        </w:tc>
        <w:tc>
          <w:tcPr>
            <w:tcW w:w="700" w:type="dxa"/>
            <w:tcBorders>
              <w:top w:val="nil"/>
              <w:left w:val="nil"/>
              <w:bottom w:val="nil"/>
              <w:right w:val="nil"/>
            </w:tcBorders>
            <w:shd w:val="clear" w:color="auto" w:fill="E5DFEC"/>
            <w:noWrap/>
            <w:vAlign w:val="bottom"/>
            <w:hideMark/>
          </w:tcPr>
          <w:p w14:paraId="5E8A35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250</w:t>
            </w:r>
          </w:p>
        </w:tc>
        <w:tc>
          <w:tcPr>
            <w:tcW w:w="700" w:type="dxa"/>
            <w:tcBorders>
              <w:top w:val="nil"/>
              <w:left w:val="nil"/>
              <w:bottom w:val="nil"/>
              <w:right w:val="nil"/>
            </w:tcBorders>
            <w:shd w:val="clear" w:color="auto" w:fill="E5DFEC"/>
            <w:noWrap/>
            <w:vAlign w:val="bottom"/>
            <w:hideMark/>
          </w:tcPr>
          <w:p w14:paraId="772610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251</w:t>
            </w:r>
          </w:p>
        </w:tc>
        <w:tc>
          <w:tcPr>
            <w:tcW w:w="585" w:type="dxa"/>
            <w:tcBorders>
              <w:top w:val="nil"/>
              <w:left w:val="nil"/>
              <w:bottom w:val="nil"/>
              <w:right w:val="nil"/>
            </w:tcBorders>
            <w:shd w:val="clear" w:color="auto" w:fill="E5DFEC"/>
            <w:noWrap/>
            <w:vAlign w:val="bottom"/>
            <w:hideMark/>
          </w:tcPr>
          <w:p w14:paraId="0A54F2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251</w:t>
            </w:r>
          </w:p>
        </w:tc>
      </w:tr>
      <w:tr w:rsidR="001B0863" w:rsidRPr="000D7789" w14:paraId="17107AD1" w14:textId="77777777" w:rsidTr="000001A7">
        <w:trPr>
          <w:trHeight w:val="255"/>
        </w:trPr>
        <w:tc>
          <w:tcPr>
            <w:tcW w:w="1430" w:type="dxa"/>
            <w:tcBorders>
              <w:top w:val="nil"/>
              <w:left w:val="nil"/>
              <w:bottom w:val="nil"/>
              <w:right w:val="nil"/>
            </w:tcBorders>
            <w:shd w:val="clear" w:color="auto" w:fill="D9D9D9"/>
            <w:noWrap/>
            <w:vAlign w:val="bottom"/>
            <w:hideMark/>
          </w:tcPr>
          <w:p w14:paraId="45DDFA8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6FE0F8DD"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Infirmier diplômé d’Etat </w:t>
            </w:r>
          </w:p>
        </w:tc>
        <w:tc>
          <w:tcPr>
            <w:tcW w:w="196" w:type="dxa"/>
            <w:tcBorders>
              <w:top w:val="nil"/>
              <w:left w:val="nil"/>
              <w:bottom w:val="nil"/>
              <w:right w:val="nil"/>
            </w:tcBorders>
            <w:shd w:val="clear" w:color="auto" w:fill="auto"/>
            <w:noWrap/>
            <w:vAlign w:val="center"/>
            <w:hideMark/>
          </w:tcPr>
          <w:p w14:paraId="24B81EBD"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67FF4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35C93E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046C77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503306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585" w:type="dxa"/>
            <w:tcBorders>
              <w:top w:val="nil"/>
              <w:left w:val="nil"/>
              <w:bottom w:val="nil"/>
              <w:right w:val="nil"/>
            </w:tcBorders>
            <w:shd w:val="clear" w:color="auto" w:fill="C6D9F1"/>
            <w:noWrap/>
            <w:vAlign w:val="bottom"/>
            <w:hideMark/>
          </w:tcPr>
          <w:p w14:paraId="508108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196" w:type="dxa"/>
            <w:tcBorders>
              <w:top w:val="nil"/>
              <w:left w:val="nil"/>
              <w:bottom w:val="nil"/>
              <w:right w:val="nil"/>
            </w:tcBorders>
            <w:shd w:val="clear" w:color="auto" w:fill="auto"/>
            <w:noWrap/>
            <w:vAlign w:val="bottom"/>
            <w:hideMark/>
          </w:tcPr>
          <w:p w14:paraId="01217F4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D1D98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173</w:t>
            </w:r>
          </w:p>
        </w:tc>
        <w:tc>
          <w:tcPr>
            <w:tcW w:w="700" w:type="dxa"/>
            <w:tcBorders>
              <w:top w:val="nil"/>
              <w:left w:val="nil"/>
              <w:bottom w:val="nil"/>
              <w:right w:val="nil"/>
            </w:tcBorders>
            <w:shd w:val="clear" w:color="auto" w:fill="F2DBDB"/>
            <w:noWrap/>
            <w:vAlign w:val="bottom"/>
            <w:hideMark/>
          </w:tcPr>
          <w:p w14:paraId="736A4C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172</w:t>
            </w:r>
          </w:p>
        </w:tc>
        <w:tc>
          <w:tcPr>
            <w:tcW w:w="700" w:type="dxa"/>
            <w:tcBorders>
              <w:top w:val="nil"/>
              <w:left w:val="nil"/>
              <w:bottom w:val="nil"/>
              <w:right w:val="nil"/>
            </w:tcBorders>
            <w:shd w:val="clear" w:color="auto" w:fill="F2DBDB"/>
            <w:noWrap/>
            <w:vAlign w:val="bottom"/>
            <w:hideMark/>
          </w:tcPr>
          <w:p w14:paraId="5017CC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167</w:t>
            </w:r>
          </w:p>
        </w:tc>
        <w:tc>
          <w:tcPr>
            <w:tcW w:w="700" w:type="dxa"/>
            <w:tcBorders>
              <w:top w:val="nil"/>
              <w:left w:val="nil"/>
              <w:bottom w:val="nil"/>
              <w:right w:val="nil"/>
            </w:tcBorders>
            <w:shd w:val="clear" w:color="auto" w:fill="F2DBDB"/>
            <w:noWrap/>
            <w:vAlign w:val="bottom"/>
            <w:hideMark/>
          </w:tcPr>
          <w:p w14:paraId="3BFF59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159</w:t>
            </w:r>
          </w:p>
        </w:tc>
        <w:tc>
          <w:tcPr>
            <w:tcW w:w="585" w:type="dxa"/>
            <w:tcBorders>
              <w:top w:val="nil"/>
              <w:left w:val="nil"/>
              <w:bottom w:val="nil"/>
              <w:right w:val="nil"/>
            </w:tcBorders>
            <w:shd w:val="clear" w:color="auto" w:fill="F2DBDB"/>
            <w:noWrap/>
            <w:vAlign w:val="bottom"/>
            <w:hideMark/>
          </w:tcPr>
          <w:p w14:paraId="4E107D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152</w:t>
            </w:r>
          </w:p>
        </w:tc>
        <w:tc>
          <w:tcPr>
            <w:tcW w:w="196" w:type="dxa"/>
            <w:tcBorders>
              <w:top w:val="nil"/>
              <w:left w:val="nil"/>
              <w:bottom w:val="nil"/>
              <w:right w:val="nil"/>
            </w:tcBorders>
            <w:shd w:val="clear" w:color="auto" w:fill="auto"/>
            <w:noWrap/>
            <w:vAlign w:val="bottom"/>
            <w:hideMark/>
          </w:tcPr>
          <w:p w14:paraId="69BA54C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C53B5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132</w:t>
            </w:r>
          </w:p>
        </w:tc>
        <w:tc>
          <w:tcPr>
            <w:tcW w:w="700" w:type="dxa"/>
            <w:tcBorders>
              <w:top w:val="nil"/>
              <w:left w:val="nil"/>
              <w:bottom w:val="nil"/>
              <w:right w:val="nil"/>
            </w:tcBorders>
            <w:shd w:val="clear" w:color="auto" w:fill="E5DFEC"/>
            <w:noWrap/>
            <w:vAlign w:val="bottom"/>
            <w:hideMark/>
          </w:tcPr>
          <w:p w14:paraId="226F93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133</w:t>
            </w:r>
          </w:p>
        </w:tc>
        <w:tc>
          <w:tcPr>
            <w:tcW w:w="700" w:type="dxa"/>
            <w:tcBorders>
              <w:top w:val="nil"/>
              <w:left w:val="nil"/>
              <w:bottom w:val="nil"/>
              <w:right w:val="nil"/>
            </w:tcBorders>
            <w:shd w:val="clear" w:color="auto" w:fill="E5DFEC"/>
            <w:noWrap/>
            <w:vAlign w:val="bottom"/>
            <w:hideMark/>
          </w:tcPr>
          <w:p w14:paraId="2D77F4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138</w:t>
            </w:r>
          </w:p>
        </w:tc>
        <w:tc>
          <w:tcPr>
            <w:tcW w:w="700" w:type="dxa"/>
            <w:tcBorders>
              <w:top w:val="nil"/>
              <w:left w:val="nil"/>
              <w:bottom w:val="nil"/>
              <w:right w:val="nil"/>
            </w:tcBorders>
            <w:shd w:val="clear" w:color="auto" w:fill="E5DFEC"/>
            <w:noWrap/>
            <w:vAlign w:val="bottom"/>
            <w:hideMark/>
          </w:tcPr>
          <w:p w14:paraId="6DF055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146</w:t>
            </w:r>
          </w:p>
        </w:tc>
        <w:tc>
          <w:tcPr>
            <w:tcW w:w="585" w:type="dxa"/>
            <w:tcBorders>
              <w:top w:val="nil"/>
              <w:left w:val="nil"/>
              <w:bottom w:val="nil"/>
              <w:right w:val="nil"/>
            </w:tcBorders>
            <w:shd w:val="clear" w:color="auto" w:fill="E5DFEC"/>
            <w:noWrap/>
            <w:vAlign w:val="bottom"/>
            <w:hideMark/>
          </w:tcPr>
          <w:p w14:paraId="38184B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153</w:t>
            </w:r>
          </w:p>
        </w:tc>
      </w:tr>
      <w:tr w:rsidR="001B0863" w:rsidRPr="000D7789" w14:paraId="4A3C0935" w14:textId="77777777" w:rsidTr="000001A7">
        <w:trPr>
          <w:trHeight w:val="255"/>
        </w:trPr>
        <w:tc>
          <w:tcPr>
            <w:tcW w:w="1430" w:type="dxa"/>
            <w:tcBorders>
              <w:top w:val="nil"/>
              <w:left w:val="nil"/>
              <w:bottom w:val="nil"/>
              <w:right w:val="nil"/>
            </w:tcBorders>
            <w:shd w:val="clear" w:color="auto" w:fill="D9D9D9"/>
            <w:noWrap/>
            <w:vAlign w:val="bottom"/>
            <w:hideMark/>
          </w:tcPr>
          <w:p w14:paraId="6E446EB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bottom"/>
            <w:hideMark/>
          </w:tcPr>
          <w:p w14:paraId="5257D3D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Santé Publique</w:t>
            </w:r>
          </w:p>
        </w:tc>
        <w:tc>
          <w:tcPr>
            <w:tcW w:w="196" w:type="dxa"/>
            <w:tcBorders>
              <w:top w:val="nil"/>
              <w:left w:val="nil"/>
              <w:bottom w:val="nil"/>
              <w:right w:val="nil"/>
            </w:tcBorders>
            <w:shd w:val="clear" w:color="auto" w:fill="auto"/>
            <w:noWrap/>
            <w:vAlign w:val="center"/>
            <w:hideMark/>
          </w:tcPr>
          <w:p w14:paraId="0E67DBD2"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168B7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95628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95A1B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0DC88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77577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0838F7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2244A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35412B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203E0E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07C570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F2DBDB"/>
            <w:noWrap/>
            <w:vAlign w:val="bottom"/>
            <w:hideMark/>
          </w:tcPr>
          <w:p w14:paraId="3C6AF9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6EDF67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B9215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7E4544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426CB0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5EB75F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3BDDE2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6E976CCD" w14:textId="77777777" w:rsidTr="000001A7">
        <w:trPr>
          <w:trHeight w:val="255"/>
        </w:trPr>
        <w:tc>
          <w:tcPr>
            <w:tcW w:w="1430" w:type="dxa"/>
            <w:tcBorders>
              <w:top w:val="nil"/>
              <w:left w:val="nil"/>
              <w:bottom w:val="nil"/>
              <w:right w:val="nil"/>
            </w:tcBorders>
            <w:shd w:val="clear" w:color="auto" w:fill="D9D9D9"/>
            <w:noWrap/>
            <w:vAlign w:val="bottom"/>
            <w:hideMark/>
          </w:tcPr>
          <w:p w14:paraId="7C3A1D0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5C798404"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d’odontostomatologie </w:t>
            </w:r>
          </w:p>
        </w:tc>
        <w:tc>
          <w:tcPr>
            <w:tcW w:w="196" w:type="dxa"/>
            <w:tcBorders>
              <w:top w:val="nil"/>
              <w:left w:val="nil"/>
              <w:bottom w:val="nil"/>
              <w:right w:val="nil"/>
            </w:tcBorders>
            <w:shd w:val="clear" w:color="auto" w:fill="auto"/>
            <w:noWrap/>
            <w:vAlign w:val="center"/>
            <w:hideMark/>
          </w:tcPr>
          <w:p w14:paraId="3CCA76E1"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E3F5F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02D0F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BA602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AB0CC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BA906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E5A0E9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FEDB5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D5708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EFA26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DA0D7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E7EC4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046C11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56988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CA019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4EF7C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29AFC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EE33C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EB185FA" w14:textId="77777777" w:rsidTr="000001A7">
        <w:trPr>
          <w:trHeight w:val="255"/>
        </w:trPr>
        <w:tc>
          <w:tcPr>
            <w:tcW w:w="1430" w:type="dxa"/>
            <w:tcBorders>
              <w:top w:val="nil"/>
              <w:left w:val="nil"/>
              <w:bottom w:val="nil"/>
              <w:right w:val="nil"/>
            </w:tcBorders>
            <w:shd w:val="clear" w:color="auto" w:fill="D9D9D9"/>
            <w:noWrap/>
            <w:vAlign w:val="bottom"/>
            <w:hideMark/>
          </w:tcPr>
          <w:p w14:paraId="4235E4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288B7E88"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de laboratoire </w:t>
            </w:r>
          </w:p>
        </w:tc>
        <w:tc>
          <w:tcPr>
            <w:tcW w:w="196" w:type="dxa"/>
            <w:tcBorders>
              <w:top w:val="nil"/>
              <w:left w:val="nil"/>
              <w:bottom w:val="nil"/>
              <w:right w:val="nil"/>
            </w:tcBorders>
            <w:shd w:val="clear" w:color="auto" w:fill="auto"/>
            <w:noWrap/>
            <w:vAlign w:val="center"/>
            <w:hideMark/>
          </w:tcPr>
          <w:p w14:paraId="0A81E932"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4DBE9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738943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73ECE8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62A99E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585" w:type="dxa"/>
            <w:tcBorders>
              <w:top w:val="nil"/>
              <w:left w:val="nil"/>
              <w:bottom w:val="nil"/>
              <w:right w:val="nil"/>
            </w:tcBorders>
            <w:shd w:val="clear" w:color="auto" w:fill="C6D9F1"/>
            <w:noWrap/>
            <w:vAlign w:val="bottom"/>
            <w:hideMark/>
          </w:tcPr>
          <w:p w14:paraId="203C5B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196" w:type="dxa"/>
            <w:tcBorders>
              <w:top w:val="nil"/>
              <w:left w:val="nil"/>
              <w:bottom w:val="nil"/>
              <w:right w:val="nil"/>
            </w:tcBorders>
            <w:shd w:val="clear" w:color="auto" w:fill="auto"/>
            <w:noWrap/>
            <w:vAlign w:val="bottom"/>
            <w:hideMark/>
          </w:tcPr>
          <w:p w14:paraId="4687AF9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E679E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F2DBDB"/>
            <w:noWrap/>
            <w:vAlign w:val="bottom"/>
            <w:hideMark/>
          </w:tcPr>
          <w:p w14:paraId="4832B7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F2DBDB"/>
            <w:noWrap/>
            <w:vAlign w:val="bottom"/>
            <w:hideMark/>
          </w:tcPr>
          <w:p w14:paraId="5CB70E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F2DBDB"/>
            <w:noWrap/>
            <w:vAlign w:val="bottom"/>
            <w:hideMark/>
          </w:tcPr>
          <w:p w14:paraId="75A502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585" w:type="dxa"/>
            <w:tcBorders>
              <w:top w:val="nil"/>
              <w:left w:val="nil"/>
              <w:bottom w:val="nil"/>
              <w:right w:val="nil"/>
            </w:tcBorders>
            <w:shd w:val="clear" w:color="auto" w:fill="F2DBDB"/>
            <w:noWrap/>
            <w:vAlign w:val="bottom"/>
            <w:hideMark/>
          </w:tcPr>
          <w:p w14:paraId="5667F4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196" w:type="dxa"/>
            <w:tcBorders>
              <w:top w:val="nil"/>
              <w:left w:val="nil"/>
              <w:bottom w:val="nil"/>
              <w:right w:val="nil"/>
            </w:tcBorders>
            <w:shd w:val="clear" w:color="auto" w:fill="auto"/>
            <w:noWrap/>
            <w:vAlign w:val="bottom"/>
            <w:hideMark/>
          </w:tcPr>
          <w:p w14:paraId="6D22FBE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22678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293</w:t>
            </w:r>
          </w:p>
        </w:tc>
        <w:tc>
          <w:tcPr>
            <w:tcW w:w="700" w:type="dxa"/>
            <w:tcBorders>
              <w:top w:val="nil"/>
              <w:left w:val="nil"/>
              <w:bottom w:val="nil"/>
              <w:right w:val="nil"/>
            </w:tcBorders>
            <w:shd w:val="clear" w:color="auto" w:fill="E5DFEC"/>
            <w:noWrap/>
            <w:vAlign w:val="bottom"/>
            <w:hideMark/>
          </w:tcPr>
          <w:p w14:paraId="48FBE1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293</w:t>
            </w:r>
          </w:p>
        </w:tc>
        <w:tc>
          <w:tcPr>
            <w:tcW w:w="700" w:type="dxa"/>
            <w:tcBorders>
              <w:top w:val="nil"/>
              <w:left w:val="nil"/>
              <w:bottom w:val="nil"/>
              <w:right w:val="nil"/>
            </w:tcBorders>
            <w:shd w:val="clear" w:color="auto" w:fill="E5DFEC"/>
            <w:noWrap/>
            <w:vAlign w:val="bottom"/>
            <w:hideMark/>
          </w:tcPr>
          <w:p w14:paraId="01F9FA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293</w:t>
            </w:r>
          </w:p>
        </w:tc>
        <w:tc>
          <w:tcPr>
            <w:tcW w:w="700" w:type="dxa"/>
            <w:tcBorders>
              <w:top w:val="nil"/>
              <w:left w:val="nil"/>
              <w:bottom w:val="nil"/>
              <w:right w:val="nil"/>
            </w:tcBorders>
            <w:shd w:val="clear" w:color="auto" w:fill="E5DFEC"/>
            <w:noWrap/>
            <w:vAlign w:val="bottom"/>
            <w:hideMark/>
          </w:tcPr>
          <w:p w14:paraId="6DFB81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293</w:t>
            </w:r>
          </w:p>
        </w:tc>
        <w:tc>
          <w:tcPr>
            <w:tcW w:w="585" w:type="dxa"/>
            <w:tcBorders>
              <w:top w:val="nil"/>
              <w:left w:val="nil"/>
              <w:bottom w:val="nil"/>
              <w:right w:val="nil"/>
            </w:tcBorders>
            <w:shd w:val="clear" w:color="auto" w:fill="E5DFEC"/>
            <w:noWrap/>
            <w:vAlign w:val="bottom"/>
            <w:hideMark/>
          </w:tcPr>
          <w:p w14:paraId="649EE4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293</w:t>
            </w:r>
          </w:p>
        </w:tc>
      </w:tr>
      <w:tr w:rsidR="001B0863" w:rsidRPr="000D7789" w14:paraId="65FCAA08" w14:textId="77777777" w:rsidTr="000001A7">
        <w:trPr>
          <w:trHeight w:val="255"/>
        </w:trPr>
        <w:tc>
          <w:tcPr>
            <w:tcW w:w="1430" w:type="dxa"/>
            <w:tcBorders>
              <w:top w:val="nil"/>
              <w:left w:val="nil"/>
              <w:bottom w:val="nil"/>
              <w:right w:val="nil"/>
            </w:tcBorders>
            <w:shd w:val="clear" w:color="auto" w:fill="D9D9D9"/>
            <w:noWrap/>
            <w:vAlign w:val="bottom"/>
            <w:hideMark/>
          </w:tcPr>
          <w:p w14:paraId="3B6DA27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77FF40A4"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Préparateur en pharmacie</w:t>
            </w:r>
          </w:p>
        </w:tc>
        <w:tc>
          <w:tcPr>
            <w:tcW w:w="196" w:type="dxa"/>
            <w:tcBorders>
              <w:top w:val="nil"/>
              <w:left w:val="nil"/>
              <w:bottom w:val="nil"/>
              <w:right w:val="nil"/>
            </w:tcBorders>
            <w:shd w:val="clear" w:color="auto" w:fill="auto"/>
            <w:noWrap/>
            <w:vAlign w:val="center"/>
            <w:hideMark/>
          </w:tcPr>
          <w:p w14:paraId="165FCC5E"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42FDE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B6989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AD59A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F9823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A8DB9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A01F1E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7AB24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B9508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F6D8D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8DF30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55F33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04ACD8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0BC35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F5A47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579B0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88216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1A22F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DF157B2" w14:textId="77777777" w:rsidTr="000001A7">
        <w:trPr>
          <w:trHeight w:val="255"/>
        </w:trPr>
        <w:tc>
          <w:tcPr>
            <w:tcW w:w="1430" w:type="dxa"/>
            <w:tcBorders>
              <w:top w:val="nil"/>
              <w:left w:val="nil"/>
              <w:bottom w:val="nil"/>
              <w:right w:val="nil"/>
            </w:tcBorders>
            <w:shd w:val="clear" w:color="auto" w:fill="D9D9D9"/>
            <w:noWrap/>
            <w:vAlign w:val="bottom"/>
            <w:hideMark/>
          </w:tcPr>
          <w:p w14:paraId="2913DCA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7A05EF00"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Agent Technique de santé </w:t>
            </w:r>
          </w:p>
        </w:tc>
        <w:tc>
          <w:tcPr>
            <w:tcW w:w="196" w:type="dxa"/>
            <w:tcBorders>
              <w:top w:val="nil"/>
              <w:left w:val="nil"/>
              <w:bottom w:val="nil"/>
              <w:right w:val="nil"/>
            </w:tcBorders>
            <w:shd w:val="clear" w:color="auto" w:fill="auto"/>
            <w:noWrap/>
            <w:vAlign w:val="center"/>
            <w:hideMark/>
          </w:tcPr>
          <w:p w14:paraId="50AED380"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5DF4C3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C6D9F1"/>
            <w:noWrap/>
            <w:vAlign w:val="bottom"/>
            <w:hideMark/>
          </w:tcPr>
          <w:p w14:paraId="11EE4C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C6D9F1"/>
            <w:noWrap/>
            <w:vAlign w:val="bottom"/>
            <w:hideMark/>
          </w:tcPr>
          <w:p w14:paraId="7DEBA6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700" w:type="dxa"/>
            <w:tcBorders>
              <w:top w:val="nil"/>
              <w:left w:val="nil"/>
              <w:bottom w:val="nil"/>
              <w:right w:val="nil"/>
            </w:tcBorders>
            <w:shd w:val="clear" w:color="auto" w:fill="C6D9F1"/>
            <w:noWrap/>
            <w:vAlign w:val="bottom"/>
            <w:hideMark/>
          </w:tcPr>
          <w:p w14:paraId="545855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585" w:type="dxa"/>
            <w:tcBorders>
              <w:top w:val="nil"/>
              <w:left w:val="nil"/>
              <w:bottom w:val="nil"/>
              <w:right w:val="nil"/>
            </w:tcBorders>
            <w:shd w:val="clear" w:color="auto" w:fill="C6D9F1"/>
            <w:noWrap/>
            <w:vAlign w:val="bottom"/>
            <w:hideMark/>
          </w:tcPr>
          <w:p w14:paraId="5BE18F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610</w:t>
            </w:r>
          </w:p>
        </w:tc>
        <w:tc>
          <w:tcPr>
            <w:tcW w:w="196" w:type="dxa"/>
            <w:tcBorders>
              <w:top w:val="nil"/>
              <w:left w:val="nil"/>
              <w:bottom w:val="nil"/>
              <w:right w:val="nil"/>
            </w:tcBorders>
            <w:shd w:val="clear" w:color="auto" w:fill="auto"/>
            <w:noWrap/>
            <w:vAlign w:val="bottom"/>
            <w:hideMark/>
          </w:tcPr>
          <w:p w14:paraId="773D2BD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0C800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1285</w:t>
            </w:r>
          </w:p>
        </w:tc>
        <w:tc>
          <w:tcPr>
            <w:tcW w:w="700" w:type="dxa"/>
            <w:tcBorders>
              <w:top w:val="nil"/>
              <w:left w:val="nil"/>
              <w:bottom w:val="nil"/>
              <w:right w:val="nil"/>
            </w:tcBorders>
            <w:shd w:val="clear" w:color="auto" w:fill="F2DBDB"/>
            <w:noWrap/>
            <w:vAlign w:val="bottom"/>
            <w:hideMark/>
          </w:tcPr>
          <w:p w14:paraId="13C8BC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1280</w:t>
            </w:r>
          </w:p>
        </w:tc>
        <w:tc>
          <w:tcPr>
            <w:tcW w:w="700" w:type="dxa"/>
            <w:tcBorders>
              <w:top w:val="nil"/>
              <w:left w:val="nil"/>
              <w:bottom w:val="nil"/>
              <w:right w:val="nil"/>
            </w:tcBorders>
            <w:shd w:val="clear" w:color="auto" w:fill="F2DBDB"/>
            <w:noWrap/>
            <w:vAlign w:val="bottom"/>
            <w:hideMark/>
          </w:tcPr>
          <w:p w14:paraId="16ED4C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1277</w:t>
            </w:r>
          </w:p>
        </w:tc>
        <w:tc>
          <w:tcPr>
            <w:tcW w:w="700" w:type="dxa"/>
            <w:tcBorders>
              <w:top w:val="nil"/>
              <w:left w:val="nil"/>
              <w:bottom w:val="nil"/>
              <w:right w:val="nil"/>
            </w:tcBorders>
            <w:shd w:val="clear" w:color="auto" w:fill="F2DBDB"/>
            <w:noWrap/>
            <w:vAlign w:val="bottom"/>
            <w:hideMark/>
          </w:tcPr>
          <w:p w14:paraId="28A1ED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1272</w:t>
            </w:r>
          </w:p>
        </w:tc>
        <w:tc>
          <w:tcPr>
            <w:tcW w:w="585" w:type="dxa"/>
            <w:tcBorders>
              <w:top w:val="nil"/>
              <w:left w:val="nil"/>
              <w:bottom w:val="nil"/>
              <w:right w:val="nil"/>
            </w:tcBorders>
            <w:shd w:val="clear" w:color="auto" w:fill="F2DBDB"/>
            <w:noWrap/>
            <w:vAlign w:val="bottom"/>
            <w:hideMark/>
          </w:tcPr>
          <w:p w14:paraId="671020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1257</w:t>
            </w:r>
          </w:p>
        </w:tc>
        <w:tc>
          <w:tcPr>
            <w:tcW w:w="196" w:type="dxa"/>
            <w:tcBorders>
              <w:top w:val="nil"/>
              <w:left w:val="nil"/>
              <w:bottom w:val="nil"/>
              <w:right w:val="nil"/>
            </w:tcBorders>
            <w:shd w:val="clear" w:color="auto" w:fill="auto"/>
            <w:noWrap/>
            <w:vAlign w:val="bottom"/>
            <w:hideMark/>
          </w:tcPr>
          <w:p w14:paraId="70BB614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F8F6D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-675</w:t>
            </w:r>
          </w:p>
        </w:tc>
        <w:tc>
          <w:tcPr>
            <w:tcW w:w="700" w:type="dxa"/>
            <w:tcBorders>
              <w:top w:val="nil"/>
              <w:left w:val="nil"/>
              <w:bottom w:val="nil"/>
              <w:right w:val="nil"/>
            </w:tcBorders>
            <w:shd w:val="clear" w:color="auto" w:fill="E5DFEC"/>
            <w:noWrap/>
            <w:vAlign w:val="bottom"/>
            <w:hideMark/>
          </w:tcPr>
          <w:p w14:paraId="1C7B0E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-670</w:t>
            </w:r>
          </w:p>
        </w:tc>
        <w:tc>
          <w:tcPr>
            <w:tcW w:w="700" w:type="dxa"/>
            <w:tcBorders>
              <w:top w:val="nil"/>
              <w:left w:val="nil"/>
              <w:bottom w:val="nil"/>
              <w:right w:val="nil"/>
            </w:tcBorders>
            <w:shd w:val="clear" w:color="auto" w:fill="E5DFEC"/>
            <w:noWrap/>
            <w:vAlign w:val="bottom"/>
            <w:hideMark/>
          </w:tcPr>
          <w:p w14:paraId="37F489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-667</w:t>
            </w:r>
          </w:p>
        </w:tc>
        <w:tc>
          <w:tcPr>
            <w:tcW w:w="700" w:type="dxa"/>
            <w:tcBorders>
              <w:top w:val="nil"/>
              <w:left w:val="nil"/>
              <w:bottom w:val="nil"/>
              <w:right w:val="nil"/>
            </w:tcBorders>
            <w:shd w:val="clear" w:color="auto" w:fill="E5DFEC"/>
            <w:noWrap/>
            <w:vAlign w:val="bottom"/>
            <w:hideMark/>
          </w:tcPr>
          <w:p w14:paraId="3B5BF1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-662</w:t>
            </w:r>
          </w:p>
        </w:tc>
        <w:tc>
          <w:tcPr>
            <w:tcW w:w="585" w:type="dxa"/>
            <w:tcBorders>
              <w:top w:val="nil"/>
              <w:left w:val="nil"/>
              <w:bottom w:val="nil"/>
              <w:right w:val="nil"/>
            </w:tcBorders>
            <w:shd w:val="clear" w:color="auto" w:fill="E5DFEC"/>
            <w:noWrap/>
            <w:vAlign w:val="bottom"/>
            <w:hideMark/>
          </w:tcPr>
          <w:p w14:paraId="514638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-647</w:t>
            </w:r>
          </w:p>
        </w:tc>
      </w:tr>
      <w:tr w:rsidR="001B0863" w:rsidRPr="000D7789" w14:paraId="6684B784" w14:textId="77777777" w:rsidTr="000001A7">
        <w:trPr>
          <w:trHeight w:val="255"/>
        </w:trPr>
        <w:tc>
          <w:tcPr>
            <w:tcW w:w="1430" w:type="dxa"/>
            <w:tcBorders>
              <w:top w:val="nil"/>
              <w:left w:val="nil"/>
              <w:bottom w:val="nil"/>
              <w:right w:val="nil"/>
            </w:tcBorders>
            <w:shd w:val="clear" w:color="auto" w:fill="D9D9D9"/>
            <w:noWrap/>
            <w:vAlign w:val="bottom"/>
            <w:hideMark/>
          </w:tcPr>
          <w:p w14:paraId="7EBE040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5AAE765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Auxiliaire dentiste</w:t>
            </w:r>
          </w:p>
        </w:tc>
        <w:tc>
          <w:tcPr>
            <w:tcW w:w="196" w:type="dxa"/>
            <w:tcBorders>
              <w:top w:val="nil"/>
              <w:left w:val="nil"/>
              <w:bottom w:val="nil"/>
              <w:right w:val="nil"/>
            </w:tcBorders>
            <w:shd w:val="clear" w:color="auto" w:fill="auto"/>
            <w:noWrap/>
            <w:vAlign w:val="center"/>
            <w:hideMark/>
          </w:tcPr>
          <w:p w14:paraId="71FF8933"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33F6B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630459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38F94F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4F6AD8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585" w:type="dxa"/>
            <w:tcBorders>
              <w:top w:val="nil"/>
              <w:left w:val="nil"/>
              <w:bottom w:val="nil"/>
              <w:right w:val="nil"/>
            </w:tcBorders>
            <w:shd w:val="clear" w:color="auto" w:fill="C6D9F1"/>
            <w:noWrap/>
            <w:vAlign w:val="bottom"/>
            <w:hideMark/>
          </w:tcPr>
          <w:p w14:paraId="50FBF2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196" w:type="dxa"/>
            <w:tcBorders>
              <w:top w:val="nil"/>
              <w:left w:val="nil"/>
              <w:bottom w:val="nil"/>
              <w:right w:val="nil"/>
            </w:tcBorders>
            <w:shd w:val="clear" w:color="auto" w:fill="auto"/>
            <w:noWrap/>
            <w:vAlign w:val="bottom"/>
            <w:hideMark/>
          </w:tcPr>
          <w:p w14:paraId="6C7FF8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467E6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0F401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BDB84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F82D9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9E9AC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491DBE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AAD5D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E5DFEC"/>
            <w:noWrap/>
            <w:vAlign w:val="bottom"/>
            <w:hideMark/>
          </w:tcPr>
          <w:p w14:paraId="47D757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E5DFEC"/>
            <w:noWrap/>
            <w:vAlign w:val="bottom"/>
            <w:hideMark/>
          </w:tcPr>
          <w:p w14:paraId="2B3432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E5DFEC"/>
            <w:noWrap/>
            <w:vAlign w:val="bottom"/>
            <w:hideMark/>
          </w:tcPr>
          <w:p w14:paraId="0C8F52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585" w:type="dxa"/>
            <w:tcBorders>
              <w:top w:val="nil"/>
              <w:left w:val="nil"/>
              <w:bottom w:val="nil"/>
              <w:right w:val="nil"/>
            </w:tcBorders>
            <w:shd w:val="clear" w:color="auto" w:fill="E5DFEC"/>
            <w:noWrap/>
            <w:vAlign w:val="bottom"/>
            <w:hideMark/>
          </w:tcPr>
          <w:p w14:paraId="714E5E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r>
      <w:tr w:rsidR="001B0863" w:rsidRPr="000D7789" w14:paraId="1EDACE9B" w14:textId="77777777" w:rsidTr="000001A7">
        <w:trPr>
          <w:trHeight w:val="255"/>
        </w:trPr>
        <w:tc>
          <w:tcPr>
            <w:tcW w:w="1430" w:type="dxa"/>
            <w:tcBorders>
              <w:top w:val="nil"/>
              <w:left w:val="nil"/>
              <w:bottom w:val="nil"/>
              <w:right w:val="nil"/>
            </w:tcBorders>
            <w:shd w:val="clear" w:color="auto" w:fill="D9D9D9"/>
            <w:noWrap/>
            <w:vAlign w:val="bottom"/>
            <w:hideMark/>
          </w:tcPr>
          <w:p w14:paraId="0C8133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539E825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Matrone </w:t>
            </w:r>
          </w:p>
        </w:tc>
        <w:tc>
          <w:tcPr>
            <w:tcW w:w="196" w:type="dxa"/>
            <w:tcBorders>
              <w:top w:val="nil"/>
              <w:left w:val="nil"/>
              <w:bottom w:val="nil"/>
              <w:right w:val="nil"/>
            </w:tcBorders>
            <w:shd w:val="clear" w:color="auto" w:fill="auto"/>
            <w:noWrap/>
            <w:vAlign w:val="center"/>
            <w:hideMark/>
          </w:tcPr>
          <w:p w14:paraId="02FBF23F"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68900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20F08E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47A5B5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3B37EF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585" w:type="dxa"/>
            <w:tcBorders>
              <w:top w:val="nil"/>
              <w:left w:val="nil"/>
              <w:bottom w:val="nil"/>
              <w:right w:val="nil"/>
            </w:tcBorders>
            <w:shd w:val="clear" w:color="auto" w:fill="C6D9F1"/>
            <w:noWrap/>
            <w:vAlign w:val="bottom"/>
            <w:hideMark/>
          </w:tcPr>
          <w:p w14:paraId="6BD92A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196" w:type="dxa"/>
            <w:tcBorders>
              <w:top w:val="nil"/>
              <w:left w:val="nil"/>
              <w:bottom w:val="nil"/>
              <w:right w:val="nil"/>
            </w:tcBorders>
            <w:shd w:val="clear" w:color="auto" w:fill="auto"/>
            <w:noWrap/>
            <w:vAlign w:val="bottom"/>
            <w:hideMark/>
          </w:tcPr>
          <w:p w14:paraId="05376D4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A6869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86</w:t>
            </w:r>
          </w:p>
        </w:tc>
        <w:tc>
          <w:tcPr>
            <w:tcW w:w="700" w:type="dxa"/>
            <w:tcBorders>
              <w:top w:val="nil"/>
              <w:left w:val="nil"/>
              <w:bottom w:val="nil"/>
              <w:right w:val="nil"/>
            </w:tcBorders>
            <w:shd w:val="clear" w:color="auto" w:fill="F2DBDB"/>
            <w:noWrap/>
            <w:vAlign w:val="bottom"/>
            <w:hideMark/>
          </w:tcPr>
          <w:p w14:paraId="52AA07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85</w:t>
            </w:r>
          </w:p>
        </w:tc>
        <w:tc>
          <w:tcPr>
            <w:tcW w:w="700" w:type="dxa"/>
            <w:tcBorders>
              <w:top w:val="nil"/>
              <w:left w:val="nil"/>
              <w:bottom w:val="nil"/>
              <w:right w:val="nil"/>
            </w:tcBorders>
            <w:shd w:val="clear" w:color="auto" w:fill="F2DBDB"/>
            <w:noWrap/>
            <w:vAlign w:val="bottom"/>
            <w:hideMark/>
          </w:tcPr>
          <w:p w14:paraId="5FE43A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81</w:t>
            </w:r>
          </w:p>
        </w:tc>
        <w:tc>
          <w:tcPr>
            <w:tcW w:w="700" w:type="dxa"/>
            <w:tcBorders>
              <w:top w:val="nil"/>
              <w:left w:val="nil"/>
              <w:bottom w:val="nil"/>
              <w:right w:val="nil"/>
            </w:tcBorders>
            <w:shd w:val="clear" w:color="auto" w:fill="F2DBDB"/>
            <w:noWrap/>
            <w:vAlign w:val="bottom"/>
            <w:hideMark/>
          </w:tcPr>
          <w:p w14:paraId="51B55D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c>
          <w:tcPr>
            <w:tcW w:w="585" w:type="dxa"/>
            <w:tcBorders>
              <w:top w:val="nil"/>
              <w:left w:val="nil"/>
              <w:bottom w:val="nil"/>
              <w:right w:val="nil"/>
            </w:tcBorders>
            <w:shd w:val="clear" w:color="auto" w:fill="F2DBDB"/>
            <w:noWrap/>
            <w:vAlign w:val="bottom"/>
            <w:hideMark/>
          </w:tcPr>
          <w:p w14:paraId="35CE1B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71</w:t>
            </w:r>
          </w:p>
        </w:tc>
        <w:tc>
          <w:tcPr>
            <w:tcW w:w="196" w:type="dxa"/>
            <w:tcBorders>
              <w:top w:val="nil"/>
              <w:left w:val="nil"/>
              <w:bottom w:val="nil"/>
              <w:right w:val="nil"/>
            </w:tcBorders>
            <w:shd w:val="clear" w:color="auto" w:fill="auto"/>
            <w:noWrap/>
            <w:vAlign w:val="bottom"/>
            <w:hideMark/>
          </w:tcPr>
          <w:p w14:paraId="3F0D755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25A89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219</w:t>
            </w:r>
          </w:p>
        </w:tc>
        <w:tc>
          <w:tcPr>
            <w:tcW w:w="700" w:type="dxa"/>
            <w:tcBorders>
              <w:top w:val="nil"/>
              <w:left w:val="nil"/>
              <w:bottom w:val="nil"/>
              <w:right w:val="nil"/>
            </w:tcBorders>
            <w:shd w:val="clear" w:color="auto" w:fill="E5DFEC"/>
            <w:noWrap/>
            <w:vAlign w:val="bottom"/>
            <w:hideMark/>
          </w:tcPr>
          <w:p w14:paraId="664E75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220</w:t>
            </w:r>
          </w:p>
        </w:tc>
        <w:tc>
          <w:tcPr>
            <w:tcW w:w="700" w:type="dxa"/>
            <w:tcBorders>
              <w:top w:val="nil"/>
              <w:left w:val="nil"/>
              <w:bottom w:val="nil"/>
              <w:right w:val="nil"/>
            </w:tcBorders>
            <w:shd w:val="clear" w:color="auto" w:fill="E5DFEC"/>
            <w:noWrap/>
            <w:vAlign w:val="bottom"/>
            <w:hideMark/>
          </w:tcPr>
          <w:p w14:paraId="6AFE48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224</w:t>
            </w:r>
          </w:p>
        </w:tc>
        <w:tc>
          <w:tcPr>
            <w:tcW w:w="700" w:type="dxa"/>
            <w:tcBorders>
              <w:top w:val="nil"/>
              <w:left w:val="nil"/>
              <w:bottom w:val="nil"/>
              <w:right w:val="nil"/>
            </w:tcBorders>
            <w:shd w:val="clear" w:color="auto" w:fill="E5DFEC"/>
            <w:noWrap/>
            <w:vAlign w:val="bottom"/>
            <w:hideMark/>
          </w:tcPr>
          <w:p w14:paraId="3828A7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231</w:t>
            </w:r>
          </w:p>
        </w:tc>
        <w:tc>
          <w:tcPr>
            <w:tcW w:w="585" w:type="dxa"/>
            <w:tcBorders>
              <w:top w:val="nil"/>
              <w:left w:val="nil"/>
              <w:bottom w:val="nil"/>
              <w:right w:val="nil"/>
            </w:tcBorders>
            <w:shd w:val="clear" w:color="auto" w:fill="E5DFEC"/>
            <w:noWrap/>
            <w:vAlign w:val="bottom"/>
            <w:hideMark/>
          </w:tcPr>
          <w:p w14:paraId="0AB00C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234</w:t>
            </w:r>
          </w:p>
        </w:tc>
      </w:tr>
      <w:tr w:rsidR="001B0863" w:rsidRPr="000D7789" w14:paraId="1FE06C7C" w14:textId="77777777" w:rsidTr="000001A7">
        <w:trPr>
          <w:trHeight w:val="255"/>
        </w:trPr>
        <w:tc>
          <w:tcPr>
            <w:tcW w:w="1430" w:type="dxa"/>
            <w:tcBorders>
              <w:top w:val="nil"/>
              <w:left w:val="nil"/>
              <w:bottom w:val="nil"/>
              <w:right w:val="nil"/>
            </w:tcBorders>
            <w:shd w:val="clear" w:color="auto" w:fill="D9D9D9"/>
            <w:noWrap/>
            <w:vAlign w:val="bottom"/>
            <w:hideMark/>
          </w:tcPr>
          <w:p w14:paraId="4B34CB9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4372BA3E"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Agent de santé communautaire </w:t>
            </w:r>
          </w:p>
        </w:tc>
        <w:tc>
          <w:tcPr>
            <w:tcW w:w="196" w:type="dxa"/>
            <w:tcBorders>
              <w:top w:val="nil"/>
              <w:left w:val="nil"/>
              <w:bottom w:val="nil"/>
              <w:right w:val="nil"/>
            </w:tcBorders>
            <w:shd w:val="clear" w:color="auto" w:fill="auto"/>
            <w:noWrap/>
            <w:vAlign w:val="center"/>
            <w:hideMark/>
          </w:tcPr>
          <w:p w14:paraId="235FAF52"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28D5AB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282583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422600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46E886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585" w:type="dxa"/>
            <w:tcBorders>
              <w:top w:val="nil"/>
              <w:left w:val="nil"/>
              <w:bottom w:val="nil"/>
              <w:right w:val="nil"/>
            </w:tcBorders>
            <w:shd w:val="clear" w:color="auto" w:fill="C6D9F1"/>
            <w:noWrap/>
            <w:vAlign w:val="bottom"/>
            <w:hideMark/>
          </w:tcPr>
          <w:p w14:paraId="618D83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196" w:type="dxa"/>
            <w:tcBorders>
              <w:top w:val="nil"/>
              <w:left w:val="nil"/>
              <w:bottom w:val="nil"/>
              <w:right w:val="nil"/>
            </w:tcBorders>
            <w:shd w:val="clear" w:color="auto" w:fill="auto"/>
            <w:noWrap/>
            <w:vAlign w:val="bottom"/>
            <w:hideMark/>
          </w:tcPr>
          <w:p w14:paraId="0D09D8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DCF57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6538B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E2B83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65CAF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CC1EA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63C89D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B8152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E5DFEC"/>
            <w:noWrap/>
            <w:vAlign w:val="bottom"/>
            <w:hideMark/>
          </w:tcPr>
          <w:p w14:paraId="3B4F7D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E5DFEC"/>
            <w:noWrap/>
            <w:vAlign w:val="bottom"/>
            <w:hideMark/>
          </w:tcPr>
          <w:p w14:paraId="739F4E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E5DFEC"/>
            <w:noWrap/>
            <w:vAlign w:val="bottom"/>
            <w:hideMark/>
          </w:tcPr>
          <w:p w14:paraId="418A0D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585" w:type="dxa"/>
            <w:tcBorders>
              <w:top w:val="nil"/>
              <w:left w:val="nil"/>
              <w:bottom w:val="nil"/>
              <w:right w:val="nil"/>
            </w:tcBorders>
            <w:shd w:val="clear" w:color="auto" w:fill="E5DFEC"/>
            <w:noWrap/>
            <w:vAlign w:val="bottom"/>
            <w:hideMark/>
          </w:tcPr>
          <w:p w14:paraId="682CF5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r>
      <w:tr w:rsidR="001B0863" w:rsidRPr="000D7789" w14:paraId="1D906703" w14:textId="77777777" w:rsidTr="000001A7">
        <w:trPr>
          <w:trHeight w:val="255"/>
        </w:trPr>
        <w:tc>
          <w:tcPr>
            <w:tcW w:w="1430" w:type="dxa"/>
            <w:tcBorders>
              <w:top w:val="nil"/>
              <w:left w:val="nil"/>
              <w:bottom w:val="nil"/>
              <w:right w:val="nil"/>
            </w:tcBorders>
            <w:shd w:val="clear" w:color="auto" w:fill="D9D9D9"/>
            <w:noWrap/>
            <w:vAlign w:val="bottom"/>
            <w:hideMark/>
          </w:tcPr>
          <w:p w14:paraId="7FAEA50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69FE6239"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Agent administratif / Percepteur</w:t>
            </w:r>
          </w:p>
        </w:tc>
        <w:tc>
          <w:tcPr>
            <w:tcW w:w="196" w:type="dxa"/>
            <w:tcBorders>
              <w:top w:val="nil"/>
              <w:left w:val="nil"/>
              <w:bottom w:val="nil"/>
              <w:right w:val="nil"/>
            </w:tcBorders>
            <w:shd w:val="clear" w:color="auto" w:fill="auto"/>
            <w:noWrap/>
            <w:vAlign w:val="center"/>
            <w:hideMark/>
          </w:tcPr>
          <w:p w14:paraId="5F0B0CA2"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5F07A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358D88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11B07A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C6D9F1"/>
            <w:noWrap/>
            <w:vAlign w:val="bottom"/>
            <w:hideMark/>
          </w:tcPr>
          <w:p w14:paraId="3A569C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585" w:type="dxa"/>
            <w:tcBorders>
              <w:top w:val="nil"/>
              <w:left w:val="nil"/>
              <w:bottom w:val="nil"/>
              <w:right w:val="nil"/>
            </w:tcBorders>
            <w:shd w:val="clear" w:color="auto" w:fill="C6D9F1"/>
            <w:noWrap/>
            <w:vAlign w:val="bottom"/>
            <w:hideMark/>
          </w:tcPr>
          <w:p w14:paraId="27B98F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196" w:type="dxa"/>
            <w:tcBorders>
              <w:top w:val="nil"/>
              <w:left w:val="nil"/>
              <w:bottom w:val="nil"/>
              <w:right w:val="nil"/>
            </w:tcBorders>
            <w:shd w:val="clear" w:color="auto" w:fill="auto"/>
            <w:noWrap/>
            <w:vAlign w:val="bottom"/>
            <w:hideMark/>
          </w:tcPr>
          <w:p w14:paraId="14B0C0F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BE740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19FBC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80DE8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899F3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51BF9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D3810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AD775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E5DFEC"/>
            <w:noWrap/>
            <w:vAlign w:val="bottom"/>
            <w:hideMark/>
          </w:tcPr>
          <w:p w14:paraId="16BFD9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E5DFEC"/>
            <w:noWrap/>
            <w:vAlign w:val="bottom"/>
            <w:hideMark/>
          </w:tcPr>
          <w:p w14:paraId="58FB1D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700" w:type="dxa"/>
            <w:tcBorders>
              <w:top w:val="nil"/>
              <w:left w:val="nil"/>
              <w:bottom w:val="nil"/>
              <w:right w:val="nil"/>
            </w:tcBorders>
            <w:shd w:val="clear" w:color="auto" w:fill="E5DFEC"/>
            <w:noWrap/>
            <w:vAlign w:val="bottom"/>
            <w:hideMark/>
          </w:tcPr>
          <w:p w14:paraId="34B764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c>
          <w:tcPr>
            <w:tcW w:w="585" w:type="dxa"/>
            <w:tcBorders>
              <w:top w:val="nil"/>
              <w:left w:val="nil"/>
              <w:bottom w:val="nil"/>
              <w:right w:val="nil"/>
            </w:tcBorders>
            <w:shd w:val="clear" w:color="auto" w:fill="E5DFEC"/>
            <w:noWrap/>
            <w:vAlign w:val="bottom"/>
            <w:hideMark/>
          </w:tcPr>
          <w:p w14:paraId="7AA817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305</w:t>
            </w:r>
          </w:p>
        </w:tc>
      </w:tr>
      <w:tr w:rsidR="001B0863" w:rsidRPr="000D7789" w14:paraId="4B16E2CF" w14:textId="77777777" w:rsidTr="000001A7">
        <w:trPr>
          <w:trHeight w:val="255"/>
        </w:trPr>
        <w:tc>
          <w:tcPr>
            <w:tcW w:w="1430" w:type="dxa"/>
            <w:tcBorders>
              <w:top w:val="nil"/>
              <w:left w:val="nil"/>
              <w:bottom w:val="nil"/>
              <w:right w:val="nil"/>
            </w:tcBorders>
            <w:shd w:val="clear" w:color="auto" w:fill="D9D9D9"/>
            <w:noWrap/>
            <w:vAlign w:val="bottom"/>
            <w:hideMark/>
          </w:tcPr>
          <w:p w14:paraId="47CCAEA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1254872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Agent d’entretien</w:t>
            </w:r>
          </w:p>
        </w:tc>
        <w:tc>
          <w:tcPr>
            <w:tcW w:w="196" w:type="dxa"/>
            <w:tcBorders>
              <w:top w:val="nil"/>
              <w:left w:val="nil"/>
              <w:bottom w:val="nil"/>
              <w:right w:val="nil"/>
            </w:tcBorders>
            <w:shd w:val="clear" w:color="auto" w:fill="auto"/>
            <w:noWrap/>
            <w:vAlign w:val="center"/>
            <w:hideMark/>
          </w:tcPr>
          <w:p w14:paraId="4FD2624C"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5511EA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B4EE8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D309B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CDB4B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3E5F3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7B9F22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38C68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F2DBDB"/>
            <w:noWrap/>
            <w:vAlign w:val="bottom"/>
            <w:hideMark/>
          </w:tcPr>
          <w:p w14:paraId="7CA288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700" w:type="dxa"/>
            <w:tcBorders>
              <w:top w:val="nil"/>
              <w:left w:val="nil"/>
              <w:bottom w:val="nil"/>
              <w:right w:val="nil"/>
            </w:tcBorders>
            <w:shd w:val="clear" w:color="auto" w:fill="F2DBDB"/>
            <w:noWrap/>
            <w:vAlign w:val="bottom"/>
            <w:hideMark/>
          </w:tcPr>
          <w:p w14:paraId="0262CF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c>
          <w:tcPr>
            <w:tcW w:w="700" w:type="dxa"/>
            <w:tcBorders>
              <w:top w:val="nil"/>
              <w:left w:val="nil"/>
              <w:bottom w:val="nil"/>
              <w:right w:val="nil"/>
            </w:tcBorders>
            <w:shd w:val="clear" w:color="auto" w:fill="F2DBDB"/>
            <w:noWrap/>
            <w:vAlign w:val="bottom"/>
            <w:hideMark/>
          </w:tcPr>
          <w:p w14:paraId="23BBB2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73</w:t>
            </w:r>
          </w:p>
        </w:tc>
        <w:tc>
          <w:tcPr>
            <w:tcW w:w="585" w:type="dxa"/>
            <w:tcBorders>
              <w:top w:val="nil"/>
              <w:left w:val="nil"/>
              <w:bottom w:val="nil"/>
              <w:right w:val="nil"/>
            </w:tcBorders>
            <w:shd w:val="clear" w:color="auto" w:fill="F2DBDB"/>
            <w:noWrap/>
            <w:vAlign w:val="bottom"/>
            <w:hideMark/>
          </w:tcPr>
          <w:p w14:paraId="72B064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73</w:t>
            </w:r>
          </w:p>
        </w:tc>
        <w:tc>
          <w:tcPr>
            <w:tcW w:w="196" w:type="dxa"/>
            <w:tcBorders>
              <w:top w:val="nil"/>
              <w:left w:val="nil"/>
              <w:bottom w:val="nil"/>
              <w:right w:val="nil"/>
            </w:tcBorders>
            <w:shd w:val="clear" w:color="auto" w:fill="auto"/>
            <w:noWrap/>
            <w:vAlign w:val="bottom"/>
            <w:hideMark/>
          </w:tcPr>
          <w:p w14:paraId="740DBEF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E6443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E5DFEC"/>
            <w:noWrap/>
            <w:vAlign w:val="bottom"/>
            <w:hideMark/>
          </w:tcPr>
          <w:p w14:paraId="777204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700" w:type="dxa"/>
            <w:tcBorders>
              <w:top w:val="nil"/>
              <w:left w:val="nil"/>
              <w:bottom w:val="nil"/>
              <w:right w:val="nil"/>
            </w:tcBorders>
            <w:shd w:val="clear" w:color="auto" w:fill="E5DFEC"/>
            <w:noWrap/>
            <w:vAlign w:val="bottom"/>
            <w:hideMark/>
          </w:tcPr>
          <w:p w14:paraId="6C2DB0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c>
          <w:tcPr>
            <w:tcW w:w="700" w:type="dxa"/>
            <w:tcBorders>
              <w:top w:val="nil"/>
              <w:left w:val="nil"/>
              <w:bottom w:val="nil"/>
              <w:right w:val="nil"/>
            </w:tcBorders>
            <w:shd w:val="clear" w:color="auto" w:fill="E5DFEC"/>
            <w:noWrap/>
            <w:vAlign w:val="bottom"/>
            <w:hideMark/>
          </w:tcPr>
          <w:p w14:paraId="2FE6EA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-73</w:t>
            </w:r>
          </w:p>
        </w:tc>
        <w:tc>
          <w:tcPr>
            <w:tcW w:w="585" w:type="dxa"/>
            <w:tcBorders>
              <w:top w:val="nil"/>
              <w:left w:val="nil"/>
              <w:bottom w:val="nil"/>
              <w:right w:val="nil"/>
            </w:tcBorders>
            <w:shd w:val="clear" w:color="auto" w:fill="E5DFEC"/>
            <w:noWrap/>
            <w:vAlign w:val="bottom"/>
            <w:hideMark/>
          </w:tcPr>
          <w:p w14:paraId="48B461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-73</w:t>
            </w:r>
          </w:p>
        </w:tc>
      </w:tr>
      <w:tr w:rsidR="001B0863" w:rsidRPr="000D7789" w14:paraId="0788628E" w14:textId="77777777" w:rsidTr="000001A7">
        <w:trPr>
          <w:trHeight w:val="255"/>
        </w:trPr>
        <w:tc>
          <w:tcPr>
            <w:tcW w:w="1430" w:type="dxa"/>
            <w:tcBorders>
              <w:top w:val="nil"/>
              <w:left w:val="nil"/>
              <w:bottom w:val="nil"/>
              <w:right w:val="nil"/>
            </w:tcBorders>
            <w:shd w:val="clear" w:color="auto" w:fill="D9D9D9"/>
            <w:noWrap/>
            <w:vAlign w:val="bottom"/>
            <w:hideMark/>
          </w:tcPr>
          <w:p w14:paraId="4807F3C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CSR</w:t>
            </w:r>
          </w:p>
        </w:tc>
        <w:tc>
          <w:tcPr>
            <w:tcW w:w="2375" w:type="dxa"/>
            <w:tcBorders>
              <w:top w:val="nil"/>
              <w:left w:val="nil"/>
              <w:bottom w:val="nil"/>
              <w:right w:val="nil"/>
            </w:tcBorders>
            <w:shd w:val="clear" w:color="auto" w:fill="D6E3BC"/>
            <w:vAlign w:val="center"/>
            <w:hideMark/>
          </w:tcPr>
          <w:p w14:paraId="74208F5B"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Gardien</w:t>
            </w:r>
          </w:p>
        </w:tc>
        <w:tc>
          <w:tcPr>
            <w:tcW w:w="196" w:type="dxa"/>
            <w:tcBorders>
              <w:top w:val="nil"/>
              <w:left w:val="nil"/>
              <w:bottom w:val="nil"/>
              <w:right w:val="nil"/>
            </w:tcBorders>
            <w:shd w:val="clear" w:color="auto" w:fill="auto"/>
            <w:noWrap/>
            <w:vAlign w:val="center"/>
            <w:hideMark/>
          </w:tcPr>
          <w:p w14:paraId="20288362"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D44FA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A51A1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8BCF9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4C43F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7C93F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EA840C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7C9B5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04244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94819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E02B4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8C9A1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A35BE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AE4C6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5ABF0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02FAD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01BBE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63607C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2BAA355" w14:textId="77777777" w:rsidTr="000001A7">
        <w:trPr>
          <w:trHeight w:val="510"/>
        </w:trPr>
        <w:tc>
          <w:tcPr>
            <w:tcW w:w="1430" w:type="dxa"/>
            <w:tcBorders>
              <w:top w:val="nil"/>
              <w:left w:val="nil"/>
              <w:bottom w:val="nil"/>
              <w:right w:val="nil"/>
            </w:tcBorders>
            <w:shd w:val="clear" w:color="auto" w:fill="D9D9D9"/>
            <w:noWrap/>
            <w:vAlign w:val="bottom"/>
            <w:hideMark/>
          </w:tcPr>
          <w:p w14:paraId="163988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38328E5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généraliste avec compétences chirurgicales et gestionnaires</w:t>
            </w:r>
          </w:p>
        </w:tc>
        <w:tc>
          <w:tcPr>
            <w:tcW w:w="196" w:type="dxa"/>
            <w:tcBorders>
              <w:top w:val="nil"/>
              <w:left w:val="nil"/>
              <w:bottom w:val="nil"/>
              <w:right w:val="nil"/>
            </w:tcBorders>
            <w:shd w:val="clear" w:color="auto" w:fill="auto"/>
            <w:vAlign w:val="bottom"/>
            <w:hideMark/>
          </w:tcPr>
          <w:p w14:paraId="068B7EE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090B2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3A2243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4F8089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112CBC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C6D9F1"/>
            <w:noWrap/>
            <w:vAlign w:val="bottom"/>
            <w:hideMark/>
          </w:tcPr>
          <w:p w14:paraId="7C502F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196" w:type="dxa"/>
            <w:tcBorders>
              <w:top w:val="nil"/>
              <w:left w:val="nil"/>
              <w:bottom w:val="nil"/>
              <w:right w:val="nil"/>
            </w:tcBorders>
            <w:shd w:val="clear" w:color="auto" w:fill="auto"/>
            <w:noWrap/>
            <w:vAlign w:val="bottom"/>
            <w:hideMark/>
          </w:tcPr>
          <w:p w14:paraId="2B434FA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053A1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335F9C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5F473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3E0C52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79C3D5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8EB132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D4A2C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419A6E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5C9437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3D2C23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6148D9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6B175876" w14:textId="77777777" w:rsidTr="000001A7">
        <w:trPr>
          <w:trHeight w:val="255"/>
        </w:trPr>
        <w:tc>
          <w:tcPr>
            <w:tcW w:w="1430" w:type="dxa"/>
            <w:tcBorders>
              <w:top w:val="nil"/>
              <w:left w:val="nil"/>
              <w:bottom w:val="nil"/>
              <w:right w:val="nil"/>
            </w:tcBorders>
            <w:shd w:val="clear" w:color="auto" w:fill="D9D9D9"/>
            <w:noWrap/>
            <w:vAlign w:val="bottom"/>
            <w:hideMark/>
          </w:tcPr>
          <w:p w14:paraId="0D18B9C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089C3FE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w:t>
            </w:r>
          </w:p>
        </w:tc>
        <w:tc>
          <w:tcPr>
            <w:tcW w:w="196" w:type="dxa"/>
            <w:tcBorders>
              <w:top w:val="nil"/>
              <w:left w:val="nil"/>
              <w:bottom w:val="nil"/>
              <w:right w:val="nil"/>
            </w:tcBorders>
            <w:shd w:val="clear" w:color="auto" w:fill="auto"/>
            <w:noWrap/>
            <w:vAlign w:val="bottom"/>
            <w:hideMark/>
          </w:tcPr>
          <w:p w14:paraId="6D4CE36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9BDAA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C3981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539C2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3F9C9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0C3C8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1EA4DA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4B216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2F2737D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E967C4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E2AF16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F2DBDB"/>
            <w:noWrap/>
            <w:vAlign w:val="bottom"/>
            <w:hideMark/>
          </w:tcPr>
          <w:p w14:paraId="107C0A6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01A819A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8EC64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FDC08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72C5C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BF4EB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DED7E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B6D63EC" w14:textId="77777777" w:rsidTr="000001A7">
        <w:trPr>
          <w:trHeight w:val="255"/>
        </w:trPr>
        <w:tc>
          <w:tcPr>
            <w:tcW w:w="1430" w:type="dxa"/>
            <w:tcBorders>
              <w:top w:val="nil"/>
              <w:left w:val="nil"/>
              <w:bottom w:val="nil"/>
              <w:right w:val="nil"/>
            </w:tcBorders>
            <w:shd w:val="clear" w:color="auto" w:fill="D9D9D9"/>
            <w:noWrap/>
            <w:vAlign w:val="bottom"/>
            <w:hideMark/>
          </w:tcPr>
          <w:p w14:paraId="79A98A4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782B60F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Infirmier diplômé d’Etat </w:t>
            </w:r>
          </w:p>
        </w:tc>
        <w:tc>
          <w:tcPr>
            <w:tcW w:w="196" w:type="dxa"/>
            <w:tcBorders>
              <w:top w:val="nil"/>
              <w:left w:val="nil"/>
              <w:bottom w:val="nil"/>
              <w:right w:val="nil"/>
            </w:tcBorders>
            <w:shd w:val="clear" w:color="auto" w:fill="auto"/>
            <w:noWrap/>
            <w:vAlign w:val="bottom"/>
            <w:hideMark/>
          </w:tcPr>
          <w:p w14:paraId="33330DF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8AA8A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51A07E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15280E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CB028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4D01E7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5D28045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33C34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17C1C4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7F8B40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1C3277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572AB8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1D056AE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3E34E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24487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9FC48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6E7BB1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1A58CA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3A0A757D" w14:textId="77777777" w:rsidTr="000001A7">
        <w:trPr>
          <w:trHeight w:val="255"/>
        </w:trPr>
        <w:tc>
          <w:tcPr>
            <w:tcW w:w="1430" w:type="dxa"/>
            <w:tcBorders>
              <w:top w:val="nil"/>
              <w:left w:val="nil"/>
              <w:bottom w:val="nil"/>
              <w:right w:val="nil"/>
            </w:tcBorders>
            <w:shd w:val="clear" w:color="auto" w:fill="D9D9D9"/>
            <w:noWrap/>
            <w:vAlign w:val="bottom"/>
            <w:hideMark/>
          </w:tcPr>
          <w:p w14:paraId="0E9F4A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10007E9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Sage-femme</w:t>
            </w:r>
          </w:p>
        </w:tc>
        <w:tc>
          <w:tcPr>
            <w:tcW w:w="196" w:type="dxa"/>
            <w:tcBorders>
              <w:top w:val="nil"/>
              <w:left w:val="nil"/>
              <w:bottom w:val="nil"/>
              <w:right w:val="nil"/>
            </w:tcBorders>
            <w:shd w:val="clear" w:color="auto" w:fill="auto"/>
            <w:noWrap/>
            <w:vAlign w:val="bottom"/>
            <w:hideMark/>
          </w:tcPr>
          <w:p w14:paraId="7E04C24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79E78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581F5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55A6E8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7F40E8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7820FA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24438C6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E6F23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18B9EF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30243C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792D76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602748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5E1C797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56C38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23B0F2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6569C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3C10B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2FED34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5A644B9E" w14:textId="77777777" w:rsidTr="000001A7">
        <w:trPr>
          <w:trHeight w:val="255"/>
        </w:trPr>
        <w:tc>
          <w:tcPr>
            <w:tcW w:w="1430" w:type="dxa"/>
            <w:tcBorders>
              <w:top w:val="nil"/>
              <w:left w:val="nil"/>
              <w:bottom w:val="nil"/>
              <w:right w:val="nil"/>
            </w:tcBorders>
            <w:shd w:val="clear" w:color="auto" w:fill="D9D9D9"/>
            <w:noWrap/>
            <w:vAlign w:val="bottom"/>
            <w:hideMark/>
          </w:tcPr>
          <w:p w14:paraId="3E4A0F6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3A3ED2B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Santé Publique</w:t>
            </w:r>
          </w:p>
        </w:tc>
        <w:tc>
          <w:tcPr>
            <w:tcW w:w="196" w:type="dxa"/>
            <w:tcBorders>
              <w:top w:val="nil"/>
              <w:left w:val="nil"/>
              <w:bottom w:val="nil"/>
              <w:right w:val="nil"/>
            </w:tcBorders>
            <w:shd w:val="clear" w:color="auto" w:fill="auto"/>
            <w:noWrap/>
            <w:vAlign w:val="bottom"/>
            <w:hideMark/>
          </w:tcPr>
          <w:p w14:paraId="1725A11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9A128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697AA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36FC5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202E6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44F48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0A313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B1F82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2E487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43302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3F797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0C8577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77412A1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9F87F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D321F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701B7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7F6ED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370BCA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40B96086" w14:textId="77777777" w:rsidTr="000001A7">
        <w:trPr>
          <w:trHeight w:val="255"/>
        </w:trPr>
        <w:tc>
          <w:tcPr>
            <w:tcW w:w="1430" w:type="dxa"/>
            <w:tcBorders>
              <w:top w:val="nil"/>
              <w:left w:val="nil"/>
              <w:bottom w:val="nil"/>
              <w:right w:val="nil"/>
            </w:tcBorders>
            <w:shd w:val="clear" w:color="auto" w:fill="D9D9D9"/>
            <w:noWrap/>
            <w:vAlign w:val="bottom"/>
            <w:hideMark/>
          </w:tcPr>
          <w:p w14:paraId="54B5D24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5E51AF0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Technique de santé </w:t>
            </w:r>
          </w:p>
        </w:tc>
        <w:tc>
          <w:tcPr>
            <w:tcW w:w="196" w:type="dxa"/>
            <w:tcBorders>
              <w:top w:val="nil"/>
              <w:left w:val="nil"/>
              <w:bottom w:val="nil"/>
              <w:right w:val="nil"/>
            </w:tcBorders>
            <w:shd w:val="clear" w:color="auto" w:fill="auto"/>
            <w:noWrap/>
            <w:vAlign w:val="bottom"/>
            <w:hideMark/>
          </w:tcPr>
          <w:p w14:paraId="7EB3D42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3DF33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4C523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0A023B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12A936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00AE54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3AE2459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59533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w:t>
            </w:r>
          </w:p>
        </w:tc>
        <w:tc>
          <w:tcPr>
            <w:tcW w:w="700" w:type="dxa"/>
            <w:tcBorders>
              <w:top w:val="nil"/>
              <w:left w:val="nil"/>
              <w:bottom w:val="nil"/>
              <w:right w:val="nil"/>
            </w:tcBorders>
            <w:shd w:val="clear" w:color="auto" w:fill="F2DBDB"/>
            <w:noWrap/>
            <w:vAlign w:val="bottom"/>
            <w:hideMark/>
          </w:tcPr>
          <w:p w14:paraId="17F546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700" w:type="dxa"/>
            <w:tcBorders>
              <w:top w:val="nil"/>
              <w:left w:val="nil"/>
              <w:bottom w:val="nil"/>
              <w:right w:val="nil"/>
            </w:tcBorders>
            <w:shd w:val="clear" w:color="auto" w:fill="F2DBDB"/>
            <w:noWrap/>
            <w:vAlign w:val="bottom"/>
            <w:hideMark/>
          </w:tcPr>
          <w:p w14:paraId="379D0E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700" w:type="dxa"/>
            <w:tcBorders>
              <w:top w:val="nil"/>
              <w:left w:val="nil"/>
              <w:bottom w:val="nil"/>
              <w:right w:val="nil"/>
            </w:tcBorders>
            <w:shd w:val="clear" w:color="auto" w:fill="F2DBDB"/>
            <w:noWrap/>
            <w:vAlign w:val="bottom"/>
            <w:hideMark/>
          </w:tcPr>
          <w:p w14:paraId="1F3DA6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585" w:type="dxa"/>
            <w:tcBorders>
              <w:top w:val="nil"/>
              <w:left w:val="nil"/>
              <w:bottom w:val="nil"/>
              <w:right w:val="nil"/>
            </w:tcBorders>
            <w:shd w:val="clear" w:color="auto" w:fill="F2DBDB"/>
            <w:noWrap/>
            <w:vAlign w:val="bottom"/>
            <w:hideMark/>
          </w:tcPr>
          <w:p w14:paraId="1B2B97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196" w:type="dxa"/>
            <w:tcBorders>
              <w:top w:val="nil"/>
              <w:left w:val="nil"/>
              <w:bottom w:val="nil"/>
              <w:right w:val="nil"/>
            </w:tcBorders>
            <w:shd w:val="clear" w:color="auto" w:fill="auto"/>
            <w:noWrap/>
            <w:vAlign w:val="bottom"/>
            <w:hideMark/>
          </w:tcPr>
          <w:p w14:paraId="725D753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66664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700" w:type="dxa"/>
            <w:tcBorders>
              <w:top w:val="nil"/>
              <w:left w:val="nil"/>
              <w:bottom w:val="nil"/>
              <w:right w:val="nil"/>
            </w:tcBorders>
            <w:shd w:val="clear" w:color="auto" w:fill="E5DFEC"/>
            <w:noWrap/>
            <w:vAlign w:val="bottom"/>
            <w:hideMark/>
          </w:tcPr>
          <w:p w14:paraId="2119DD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700" w:type="dxa"/>
            <w:tcBorders>
              <w:top w:val="nil"/>
              <w:left w:val="nil"/>
              <w:bottom w:val="nil"/>
              <w:right w:val="nil"/>
            </w:tcBorders>
            <w:shd w:val="clear" w:color="auto" w:fill="E5DFEC"/>
            <w:noWrap/>
            <w:vAlign w:val="bottom"/>
            <w:hideMark/>
          </w:tcPr>
          <w:p w14:paraId="784340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700" w:type="dxa"/>
            <w:tcBorders>
              <w:top w:val="nil"/>
              <w:left w:val="nil"/>
              <w:bottom w:val="nil"/>
              <w:right w:val="nil"/>
            </w:tcBorders>
            <w:shd w:val="clear" w:color="auto" w:fill="E5DFEC"/>
            <w:noWrap/>
            <w:vAlign w:val="bottom"/>
            <w:hideMark/>
          </w:tcPr>
          <w:p w14:paraId="471222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585" w:type="dxa"/>
            <w:tcBorders>
              <w:top w:val="nil"/>
              <w:left w:val="nil"/>
              <w:bottom w:val="nil"/>
              <w:right w:val="nil"/>
            </w:tcBorders>
            <w:shd w:val="clear" w:color="auto" w:fill="E5DFEC"/>
            <w:noWrap/>
            <w:vAlign w:val="bottom"/>
            <w:hideMark/>
          </w:tcPr>
          <w:p w14:paraId="1DCF9C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r>
      <w:tr w:rsidR="001B0863" w:rsidRPr="000D7789" w14:paraId="1842A32B" w14:textId="77777777" w:rsidTr="000001A7">
        <w:trPr>
          <w:trHeight w:val="255"/>
        </w:trPr>
        <w:tc>
          <w:tcPr>
            <w:tcW w:w="1430" w:type="dxa"/>
            <w:tcBorders>
              <w:top w:val="nil"/>
              <w:left w:val="nil"/>
              <w:bottom w:val="nil"/>
              <w:right w:val="nil"/>
            </w:tcBorders>
            <w:shd w:val="clear" w:color="auto" w:fill="D9D9D9"/>
            <w:noWrap/>
            <w:vAlign w:val="bottom"/>
            <w:hideMark/>
          </w:tcPr>
          <w:p w14:paraId="22B8D4D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27C90B2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laboratoire </w:t>
            </w:r>
          </w:p>
        </w:tc>
        <w:tc>
          <w:tcPr>
            <w:tcW w:w="196" w:type="dxa"/>
            <w:tcBorders>
              <w:top w:val="nil"/>
              <w:left w:val="nil"/>
              <w:bottom w:val="nil"/>
              <w:right w:val="nil"/>
            </w:tcBorders>
            <w:shd w:val="clear" w:color="auto" w:fill="auto"/>
            <w:noWrap/>
            <w:vAlign w:val="bottom"/>
            <w:hideMark/>
          </w:tcPr>
          <w:p w14:paraId="66BCA3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DCA7D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C3317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1F10C6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619630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59BF50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1B89954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83112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DAFB5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8DEAA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13B1F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6432AB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06EF67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96D15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8E987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1FA5E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D099B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04A3BA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7430C2F3" w14:textId="77777777" w:rsidTr="000001A7">
        <w:trPr>
          <w:trHeight w:val="255"/>
        </w:trPr>
        <w:tc>
          <w:tcPr>
            <w:tcW w:w="1430" w:type="dxa"/>
            <w:tcBorders>
              <w:top w:val="nil"/>
              <w:left w:val="nil"/>
              <w:bottom w:val="nil"/>
              <w:right w:val="nil"/>
            </w:tcBorders>
            <w:shd w:val="clear" w:color="auto" w:fill="D9D9D9"/>
            <w:noWrap/>
            <w:vAlign w:val="bottom"/>
            <w:hideMark/>
          </w:tcPr>
          <w:p w14:paraId="4F7A67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center"/>
            <w:hideMark/>
          </w:tcPr>
          <w:p w14:paraId="25EC6895"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d’odontostomatologie </w:t>
            </w:r>
          </w:p>
        </w:tc>
        <w:tc>
          <w:tcPr>
            <w:tcW w:w="196" w:type="dxa"/>
            <w:tcBorders>
              <w:top w:val="nil"/>
              <w:left w:val="nil"/>
              <w:bottom w:val="nil"/>
              <w:right w:val="nil"/>
            </w:tcBorders>
            <w:shd w:val="clear" w:color="auto" w:fill="auto"/>
            <w:noWrap/>
            <w:vAlign w:val="bottom"/>
            <w:hideMark/>
          </w:tcPr>
          <w:p w14:paraId="7974D87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2A06F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2FEACB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5D9459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1F3C6E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6C72D2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0C00D09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64FBF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C63E8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FEB65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49BE9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C5378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944EA8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3E527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792B8A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67A37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69B196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5CE5BA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799FF0A9" w14:textId="77777777" w:rsidTr="000001A7">
        <w:trPr>
          <w:trHeight w:val="255"/>
        </w:trPr>
        <w:tc>
          <w:tcPr>
            <w:tcW w:w="1430" w:type="dxa"/>
            <w:tcBorders>
              <w:top w:val="nil"/>
              <w:left w:val="nil"/>
              <w:bottom w:val="nil"/>
              <w:right w:val="nil"/>
            </w:tcBorders>
            <w:shd w:val="clear" w:color="auto" w:fill="D9D9D9"/>
            <w:noWrap/>
            <w:vAlign w:val="bottom"/>
            <w:hideMark/>
          </w:tcPr>
          <w:p w14:paraId="0DB3C73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44ED26E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Matrone </w:t>
            </w:r>
          </w:p>
        </w:tc>
        <w:tc>
          <w:tcPr>
            <w:tcW w:w="196" w:type="dxa"/>
            <w:tcBorders>
              <w:top w:val="nil"/>
              <w:left w:val="nil"/>
              <w:bottom w:val="nil"/>
              <w:right w:val="nil"/>
            </w:tcBorders>
            <w:shd w:val="clear" w:color="auto" w:fill="auto"/>
            <w:noWrap/>
            <w:vAlign w:val="bottom"/>
            <w:hideMark/>
          </w:tcPr>
          <w:p w14:paraId="58FB053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1034A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665662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1B1A9E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673DCB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48C2C3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72D542D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A719E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3E7D0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F4837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073A9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04B1D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CC9C5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3B35C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32EF30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1D2A2D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763238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7FAF0D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2E96A0EF" w14:textId="77777777" w:rsidTr="000001A7">
        <w:trPr>
          <w:trHeight w:val="255"/>
        </w:trPr>
        <w:tc>
          <w:tcPr>
            <w:tcW w:w="1430" w:type="dxa"/>
            <w:tcBorders>
              <w:top w:val="nil"/>
              <w:left w:val="nil"/>
              <w:bottom w:val="nil"/>
              <w:right w:val="nil"/>
            </w:tcBorders>
            <w:shd w:val="clear" w:color="auto" w:fill="D9D9D9"/>
            <w:noWrap/>
            <w:vAlign w:val="bottom"/>
            <w:hideMark/>
          </w:tcPr>
          <w:p w14:paraId="07E081C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4AE0596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de santé communautaire </w:t>
            </w:r>
          </w:p>
        </w:tc>
        <w:tc>
          <w:tcPr>
            <w:tcW w:w="196" w:type="dxa"/>
            <w:tcBorders>
              <w:top w:val="nil"/>
              <w:left w:val="nil"/>
              <w:bottom w:val="nil"/>
              <w:right w:val="nil"/>
            </w:tcBorders>
            <w:shd w:val="clear" w:color="auto" w:fill="auto"/>
            <w:noWrap/>
            <w:vAlign w:val="bottom"/>
            <w:hideMark/>
          </w:tcPr>
          <w:p w14:paraId="1BD3C78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6993A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F6A6C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0E2B7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49D71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713B9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AD1C1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BF628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D86F3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D485D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C24D9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CA626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D1731A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DD7E4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E6201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0CD8F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9034E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EF741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BD8878D" w14:textId="77777777" w:rsidTr="000001A7">
        <w:trPr>
          <w:trHeight w:val="255"/>
        </w:trPr>
        <w:tc>
          <w:tcPr>
            <w:tcW w:w="1430" w:type="dxa"/>
            <w:tcBorders>
              <w:top w:val="nil"/>
              <w:left w:val="nil"/>
              <w:bottom w:val="nil"/>
              <w:right w:val="nil"/>
            </w:tcBorders>
            <w:shd w:val="clear" w:color="auto" w:fill="D9D9D9"/>
            <w:noWrap/>
            <w:vAlign w:val="bottom"/>
            <w:hideMark/>
          </w:tcPr>
          <w:p w14:paraId="63A8C7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5CFDD2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administratif</w:t>
            </w:r>
          </w:p>
        </w:tc>
        <w:tc>
          <w:tcPr>
            <w:tcW w:w="196" w:type="dxa"/>
            <w:tcBorders>
              <w:top w:val="nil"/>
              <w:left w:val="nil"/>
              <w:bottom w:val="nil"/>
              <w:right w:val="nil"/>
            </w:tcBorders>
            <w:shd w:val="clear" w:color="auto" w:fill="auto"/>
            <w:noWrap/>
            <w:vAlign w:val="bottom"/>
            <w:hideMark/>
          </w:tcPr>
          <w:p w14:paraId="108A38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1B328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7129AB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669FB5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17F82C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26D371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18B1458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3C4CA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F955E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05E18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4EB01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6A2F4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493C2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39348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045594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621D17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12606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7AD296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028BFEEB" w14:textId="77777777" w:rsidTr="000001A7">
        <w:trPr>
          <w:trHeight w:val="255"/>
        </w:trPr>
        <w:tc>
          <w:tcPr>
            <w:tcW w:w="1430" w:type="dxa"/>
            <w:tcBorders>
              <w:top w:val="nil"/>
              <w:left w:val="nil"/>
              <w:bottom w:val="nil"/>
              <w:right w:val="nil"/>
            </w:tcBorders>
            <w:shd w:val="clear" w:color="auto" w:fill="D9D9D9"/>
            <w:noWrap/>
            <w:vAlign w:val="bottom"/>
            <w:hideMark/>
          </w:tcPr>
          <w:p w14:paraId="3CD51D7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56D73D3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d’entretien</w:t>
            </w:r>
          </w:p>
        </w:tc>
        <w:tc>
          <w:tcPr>
            <w:tcW w:w="196" w:type="dxa"/>
            <w:tcBorders>
              <w:top w:val="nil"/>
              <w:left w:val="nil"/>
              <w:bottom w:val="nil"/>
              <w:right w:val="nil"/>
            </w:tcBorders>
            <w:shd w:val="clear" w:color="auto" w:fill="auto"/>
            <w:noWrap/>
            <w:vAlign w:val="bottom"/>
            <w:hideMark/>
          </w:tcPr>
          <w:p w14:paraId="1A540D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58B03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61017D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1128B4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618E12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C6D9F1"/>
            <w:noWrap/>
            <w:vAlign w:val="bottom"/>
            <w:hideMark/>
          </w:tcPr>
          <w:p w14:paraId="22781C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196" w:type="dxa"/>
            <w:tcBorders>
              <w:top w:val="nil"/>
              <w:left w:val="nil"/>
              <w:bottom w:val="nil"/>
              <w:right w:val="nil"/>
            </w:tcBorders>
            <w:shd w:val="clear" w:color="auto" w:fill="auto"/>
            <w:noWrap/>
            <w:vAlign w:val="bottom"/>
            <w:hideMark/>
          </w:tcPr>
          <w:p w14:paraId="74F8D25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8A9E4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78B43D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35B637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2A7D13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1B6C9C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0AB61A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9CD65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17BDF3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6D2F38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47923D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504859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7635F62D" w14:textId="77777777" w:rsidTr="000001A7">
        <w:trPr>
          <w:trHeight w:val="255"/>
        </w:trPr>
        <w:tc>
          <w:tcPr>
            <w:tcW w:w="1430" w:type="dxa"/>
            <w:tcBorders>
              <w:top w:val="nil"/>
              <w:left w:val="nil"/>
              <w:bottom w:val="nil"/>
              <w:right w:val="nil"/>
            </w:tcBorders>
            <w:shd w:val="clear" w:color="auto" w:fill="D9D9D9"/>
            <w:noWrap/>
            <w:vAlign w:val="bottom"/>
            <w:hideMark/>
          </w:tcPr>
          <w:p w14:paraId="4FBF38A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CSA</w:t>
            </w:r>
          </w:p>
        </w:tc>
        <w:tc>
          <w:tcPr>
            <w:tcW w:w="2375" w:type="dxa"/>
            <w:tcBorders>
              <w:top w:val="nil"/>
              <w:left w:val="nil"/>
              <w:bottom w:val="nil"/>
              <w:right w:val="nil"/>
            </w:tcBorders>
            <w:shd w:val="clear" w:color="auto" w:fill="D6E3BC"/>
            <w:vAlign w:val="bottom"/>
            <w:hideMark/>
          </w:tcPr>
          <w:p w14:paraId="75ECB90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Gardien</w:t>
            </w:r>
          </w:p>
        </w:tc>
        <w:tc>
          <w:tcPr>
            <w:tcW w:w="196" w:type="dxa"/>
            <w:tcBorders>
              <w:top w:val="nil"/>
              <w:left w:val="nil"/>
              <w:bottom w:val="nil"/>
              <w:right w:val="nil"/>
            </w:tcBorders>
            <w:shd w:val="clear" w:color="auto" w:fill="auto"/>
            <w:noWrap/>
            <w:vAlign w:val="bottom"/>
            <w:hideMark/>
          </w:tcPr>
          <w:p w14:paraId="158437E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C60C5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777AF9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43C8E6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D3C73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633582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16D6C9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8F0C7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828E2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390EF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A4370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83FF5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8AAEA6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FEEF9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DE6E1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3D6F16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69D176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23C276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3D820C89" w14:textId="77777777" w:rsidTr="000001A7">
        <w:trPr>
          <w:trHeight w:val="765"/>
        </w:trPr>
        <w:tc>
          <w:tcPr>
            <w:tcW w:w="1430" w:type="dxa"/>
            <w:tcBorders>
              <w:top w:val="nil"/>
              <w:left w:val="nil"/>
              <w:bottom w:val="nil"/>
              <w:right w:val="nil"/>
            </w:tcBorders>
            <w:shd w:val="clear" w:color="auto" w:fill="D9D9D9"/>
            <w:noWrap/>
            <w:vAlign w:val="bottom"/>
            <w:hideMark/>
          </w:tcPr>
          <w:p w14:paraId="0F3219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0FFCC4D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 Médecin Directeur d’hôpital Diplômé de Santé Publique ou de Gestion des services de santé</w:t>
            </w:r>
          </w:p>
        </w:tc>
        <w:tc>
          <w:tcPr>
            <w:tcW w:w="196" w:type="dxa"/>
            <w:tcBorders>
              <w:top w:val="nil"/>
              <w:left w:val="nil"/>
              <w:bottom w:val="nil"/>
              <w:right w:val="nil"/>
            </w:tcBorders>
            <w:shd w:val="clear" w:color="auto" w:fill="auto"/>
            <w:vAlign w:val="bottom"/>
            <w:hideMark/>
          </w:tcPr>
          <w:p w14:paraId="6F19333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4CFAD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E2D1D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3D8BB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6C988A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331072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19167D9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EDBDA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23555F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1D350E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178560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F2DBDB"/>
            <w:noWrap/>
            <w:vAlign w:val="bottom"/>
            <w:hideMark/>
          </w:tcPr>
          <w:p w14:paraId="72C3D3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5D92051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5DA01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782C8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F45FF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B5A33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E7159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A98357A" w14:textId="77777777" w:rsidTr="000001A7">
        <w:trPr>
          <w:trHeight w:val="510"/>
        </w:trPr>
        <w:tc>
          <w:tcPr>
            <w:tcW w:w="1430" w:type="dxa"/>
            <w:tcBorders>
              <w:top w:val="nil"/>
              <w:left w:val="nil"/>
              <w:bottom w:val="nil"/>
              <w:right w:val="nil"/>
            </w:tcBorders>
            <w:shd w:val="clear" w:color="auto" w:fill="D9D9D9"/>
            <w:noWrap/>
            <w:vAlign w:val="bottom"/>
            <w:hideMark/>
          </w:tcPr>
          <w:p w14:paraId="4127C99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2E6DC6A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généraliste (avec compétences chirurgicales / obstétricales / pédiatrique)</w:t>
            </w:r>
          </w:p>
        </w:tc>
        <w:tc>
          <w:tcPr>
            <w:tcW w:w="196" w:type="dxa"/>
            <w:tcBorders>
              <w:top w:val="nil"/>
              <w:left w:val="nil"/>
              <w:bottom w:val="nil"/>
              <w:right w:val="nil"/>
            </w:tcBorders>
            <w:shd w:val="clear" w:color="auto" w:fill="auto"/>
            <w:vAlign w:val="bottom"/>
            <w:hideMark/>
          </w:tcPr>
          <w:p w14:paraId="446AC6D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F5BF0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48</w:t>
            </w:r>
          </w:p>
        </w:tc>
        <w:tc>
          <w:tcPr>
            <w:tcW w:w="700" w:type="dxa"/>
            <w:tcBorders>
              <w:top w:val="nil"/>
              <w:left w:val="nil"/>
              <w:bottom w:val="nil"/>
              <w:right w:val="nil"/>
            </w:tcBorders>
            <w:shd w:val="clear" w:color="auto" w:fill="C6D9F1"/>
            <w:noWrap/>
            <w:vAlign w:val="bottom"/>
            <w:hideMark/>
          </w:tcPr>
          <w:p w14:paraId="15167A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48</w:t>
            </w:r>
          </w:p>
        </w:tc>
        <w:tc>
          <w:tcPr>
            <w:tcW w:w="700" w:type="dxa"/>
            <w:tcBorders>
              <w:top w:val="nil"/>
              <w:left w:val="nil"/>
              <w:bottom w:val="nil"/>
              <w:right w:val="nil"/>
            </w:tcBorders>
            <w:shd w:val="clear" w:color="auto" w:fill="C6D9F1"/>
            <w:noWrap/>
            <w:vAlign w:val="bottom"/>
            <w:hideMark/>
          </w:tcPr>
          <w:p w14:paraId="1A56DF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48</w:t>
            </w:r>
          </w:p>
        </w:tc>
        <w:tc>
          <w:tcPr>
            <w:tcW w:w="700" w:type="dxa"/>
            <w:tcBorders>
              <w:top w:val="nil"/>
              <w:left w:val="nil"/>
              <w:bottom w:val="nil"/>
              <w:right w:val="nil"/>
            </w:tcBorders>
            <w:shd w:val="clear" w:color="auto" w:fill="C6D9F1"/>
            <w:noWrap/>
            <w:vAlign w:val="bottom"/>
            <w:hideMark/>
          </w:tcPr>
          <w:p w14:paraId="11C765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48</w:t>
            </w:r>
          </w:p>
        </w:tc>
        <w:tc>
          <w:tcPr>
            <w:tcW w:w="585" w:type="dxa"/>
            <w:tcBorders>
              <w:top w:val="nil"/>
              <w:left w:val="nil"/>
              <w:bottom w:val="nil"/>
              <w:right w:val="nil"/>
            </w:tcBorders>
            <w:shd w:val="clear" w:color="auto" w:fill="C6D9F1"/>
            <w:noWrap/>
            <w:vAlign w:val="bottom"/>
            <w:hideMark/>
          </w:tcPr>
          <w:p w14:paraId="2981F2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48</w:t>
            </w:r>
          </w:p>
        </w:tc>
        <w:tc>
          <w:tcPr>
            <w:tcW w:w="196" w:type="dxa"/>
            <w:tcBorders>
              <w:top w:val="nil"/>
              <w:left w:val="nil"/>
              <w:bottom w:val="nil"/>
              <w:right w:val="nil"/>
            </w:tcBorders>
            <w:shd w:val="clear" w:color="auto" w:fill="auto"/>
            <w:noWrap/>
            <w:vAlign w:val="bottom"/>
            <w:hideMark/>
          </w:tcPr>
          <w:p w14:paraId="795043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72E55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188</w:t>
            </w:r>
          </w:p>
        </w:tc>
        <w:tc>
          <w:tcPr>
            <w:tcW w:w="700" w:type="dxa"/>
            <w:tcBorders>
              <w:top w:val="nil"/>
              <w:left w:val="nil"/>
              <w:bottom w:val="nil"/>
              <w:right w:val="nil"/>
            </w:tcBorders>
            <w:shd w:val="clear" w:color="auto" w:fill="F2DBDB"/>
            <w:noWrap/>
            <w:vAlign w:val="bottom"/>
            <w:hideMark/>
          </w:tcPr>
          <w:p w14:paraId="67A2C4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196</w:t>
            </w:r>
          </w:p>
        </w:tc>
        <w:tc>
          <w:tcPr>
            <w:tcW w:w="700" w:type="dxa"/>
            <w:tcBorders>
              <w:top w:val="nil"/>
              <w:left w:val="nil"/>
              <w:bottom w:val="nil"/>
              <w:right w:val="nil"/>
            </w:tcBorders>
            <w:shd w:val="clear" w:color="auto" w:fill="F2DBDB"/>
            <w:noWrap/>
            <w:vAlign w:val="bottom"/>
            <w:hideMark/>
          </w:tcPr>
          <w:p w14:paraId="6A6AA1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204</w:t>
            </w:r>
          </w:p>
        </w:tc>
        <w:tc>
          <w:tcPr>
            <w:tcW w:w="700" w:type="dxa"/>
            <w:tcBorders>
              <w:top w:val="nil"/>
              <w:left w:val="nil"/>
              <w:bottom w:val="nil"/>
              <w:right w:val="nil"/>
            </w:tcBorders>
            <w:shd w:val="clear" w:color="auto" w:fill="F2DBDB"/>
            <w:noWrap/>
            <w:vAlign w:val="bottom"/>
            <w:hideMark/>
          </w:tcPr>
          <w:p w14:paraId="17BEC1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211</w:t>
            </w:r>
          </w:p>
        </w:tc>
        <w:tc>
          <w:tcPr>
            <w:tcW w:w="585" w:type="dxa"/>
            <w:tcBorders>
              <w:top w:val="nil"/>
              <w:left w:val="nil"/>
              <w:bottom w:val="nil"/>
              <w:right w:val="nil"/>
            </w:tcBorders>
            <w:shd w:val="clear" w:color="auto" w:fill="F2DBDB"/>
            <w:noWrap/>
            <w:vAlign w:val="bottom"/>
            <w:hideMark/>
          </w:tcPr>
          <w:p w14:paraId="0C0AEC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219</w:t>
            </w:r>
          </w:p>
        </w:tc>
        <w:tc>
          <w:tcPr>
            <w:tcW w:w="196" w:type="dxa"/>
            <w:tcBorders>
              <w:top w:val="nil"/>
              <w:left w:val="nil"/>
              <w:bottom w:val="nil"/>
              <w:right w:val="nil"/>
            </w:tcBorders>
            <w:shd w:val="clear" w:color="auto" w:fill="auto"/>
            <w:noWrap/>
            <w:vAlign w:val="bottom"/>
            <w:hideMark/>
          </w:tcPr>
          <w:p w14:paraId="1A13A3E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E83FD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-140</w:t>
            </w:r>
          </w:p>
        </w:tc>
        <w:tc>
          <w:tcPr>
            <w:tcW w:w="700" w:type="dxa"/>
            <w:tcBorders>
              <w:top w:val="nil"/>
              <w:left w:val="nil"/>
              <w:bottom w:val="nil"/>
              <w:right w:val="nil"/>
            </w:tcBorders>
            <w:shd w:val="clear" w:color="auto" w:fill="E5DFEC"/>
            <w:noWrap/>
            <w:vAlign w:val="bottom"/>
            <w:hideMark/>
          </w:tcPr>
          <w:p w14:paraId="28A132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-148</w:t>
            </w:r>
          </w:p>
        </w:tc>
        <w:tc>
          <w:tcPr>
            <w:tcW w:w="700" w:type="dxa"/>
            <w:tcBorders>
              <w:top w:val="nil"/>
              <w:left w:val="nil"/>
              <w:bottom w:val="nil"/>
              <w:right w:val="nil"/>
            </w:tcBorders>
            <w:shd w:val="clear" w:color="auto" w:fill="E5DFEC"/>
            <w:noWrap/>
            <w:vAlign w:val="bottom"/>
            <w:hideMark/>
          </w:tcPr>
          <w:p w14:paraId="4B10B8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-156</w:t>
            </w:r>
          </w:p>
        </w:tc>
        <w:tc>
          <w:tcPr>
            <w:tcW w:w="700" w:type="dxa"/>
            <w:tcBorders>
              <w:top w:val="nil"/>
              <w:left w:val="nil"/>
              <w:bottom w:val="nil"/>
              <w:right w:val="nil"/>
            </w:tcBorders>
            <w:shd w:val="clear" w:color="auto" w:fill="E5DFEC"/>
            <w:noWrap/>
            <w:vAlign w:val="bottom"/>
            <w:hideMark/>
          </w:tcPr>
          <w:p w14:paraId="5B7D5A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-163</w:t>
            </w:r>
          </w:p>
        </w:tc>
        <w:tc>
          <w:tcPr>
            <w:tcW w:w="585" w:type="dxa"/>
            <w:tcBorders>
              <w:top w:val="nil"/>
              <w:left w:val="nil"/>
              <w:bottom w:val="nil"/>
              <w:right w:val="nil"/>
            </w:tcBorders>
            <w:shd w:val="clear" w:color="auto" w:fill="E5DFEC"/>
            <w:noWrap/>
            <w:vAlign w:val="bottom"/>
            <w:hideMark/>
          </w:tcPr>
          <w:p w14:paraId="7300A3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-171</w:t>
            </w:r>
          </w:p>
        </w:tc>
      </w:tr>
      <w:tr w:rsidR="001B0863" w:rsidRPr="000D7789" w14:paraId="15CE6F90" w14:textId="77777777" w:rsidTr="000001A7">
        <w:trPr>
          <w:trHeight w:val="255"/>
        </w:trPr>
        <w:tc>
          <w:tcPr>
            <w:tcW w:w="1430" w:type="dxa"/>
            <w:tcBorders>
              <w:top w:val="nil"/>
              <w:left w:val="nil"/>
              <w:bottom w:val="nil"/>
              <w:right w:val="nil"/>
            </w:tcBorders>
            <w:shd w:val="clear" w:color="auto" w:fill="D9D9D9"/>
            <w:noWrap/>
            <w:vAlign w:val="bottom"/>
            <w:hideMark/>
          </w:tcPr>
          <w:p w14:paraId="3C48730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4272523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w:t>
            </w:r>
          </w:p>
        </w:tc>
        <w:tc>
          <w:tcPr>
            <w:tcW w:w="196" w:type="dxa"/>
            <w:tcBorders>
              <w:top w:val="nil"/>
              <w:left w:val="nil"/>
              <w:bottom w:val="nil"/>
              <w:right w:val="nil"/>
            </w:tcBorders>
            <w:shd w:val="clear" w:color="auto" w:fill="auto"/>
            <w:noWrap/>
            <w:vAlign w:val="bottom"/>
            <w:hideMark/>
          </w:tcPr>
          <w:p w14:paraId="36C93DC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15308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9716C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F601D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5586A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6C09EA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537AB34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53C52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700" w:type="dxa"/>
            <w:tcBorders>
              <w:top w:val="nil"/>
              <w:left w:val="nil"/>
              <w:bottom w:val="nil"/>
              <w:right w:val="nil"/>
            </w:tcBorders>
            <w:shd w:val="clear" w:color="auto" w:fill="F2DBDB"/>
            <w:noWrap/>
            <w:vAlign w:val="bottom"/>
            <w:hideMark/>
          </w:tcPr>
          <w:p w14:paraId="162D63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700" w:type="dxa"/>
            <w:tcBorders>
              <w:top w:val="nil"/>
              <w:left w:val="nil"/>
              <w:bottom w:val="nil"/>
              <w:right w:val="nil"/>
            </w:tcBorders>
            <w:shd w:val="clear" w:color="auto" w:fill="F2DBDB"/>
            <w:noWrap/>
            <w:vAlign w:val="bottom"/>
            <w:hideMark/>
          </w:tcPr>
          <w:p w14:paraId="664C53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700" w:type="dxa"/>
            <w:tcBorders>
              <w:top w:val="nil"/>
              <w:left w:val="nil"/>
              <w:bottom w:val="nil"/>
              <w:right w:val="nil"/>
            </w:tcBorders>
            <w:shd w:val="clear" w:color="auto" w:fill="F2DBDB"/>
            <w:noWrap/>
            <w:vAlign w:val="bottom"/>
            <w:hideMark/>
          </w:tcPr>
          <w:p w14:paraId="192DDA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585" w:type="dxa"/>
            <w:tcBorders>
              <w:top w:val="nil"/>
              <w:left w:val="nil"/>
              <w:bottom w:val="nil"/>
              <w:right w:val="nil"/>
            </w:tcBorders>
            <w:shd w:val="clear" w:color="auto" w:fill="F2DBDB"/>
            <w:noWrap/>
            <w:vAlign w:val="bottom"/>
            <w:hideMark/>
          </w:tcPr>
          <w:p w14:paraId="0F246C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196" w:type="dxa"/>
            <w:tcBorders>
              <w:top w:val="nil"/>
              <w:left w:val="nil"/>
              <w:bottom w:val="nil"/>
              <w:right w:val="nil"/>
            </w:tcBorders>
            <w:shd w:val="clear" w:color="auto" w:fill="auto"/>
            <w:noWrap/>
            <w:vAlign w:val="bottom"/>
            <w:hideMark/>
          </w:tcPr>
          <w:p w14:paraId="037615D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43134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4EAF20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2F79A6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68E888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585" w:type="dxa"/>
            <w:tcBorders>
              <w:top w:val="nil"/>
              <w:left w:val="nil"/>
              <w:bottom w:val="nil"/>
              <w:right w:val="nil"/>
            </w:tcBorders>
            <w:shd w:val="clear" w:color="auto" w:fill="E5DFEC"/>
            <w:noWrap/>
            <w:vAlign w:val="bottom"/>
            <w:hideMark/>
          </w:tcPr>
          <w:p w14:paraId="3BC1D3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r>
      <w:tr w:rsidR="001B0863" w:rsidRPr="000D7789" w14:paraId="6A4FE4FB" w14:textId="77777777" w:rsidTr="000001A7">
        <w:trPr>
          <w:trHeight w:val="255"/>
        </w:trPr>
        <w:tc>
          <w:tcPr>
            <w:tcW w:w="1430" w:type="dxa"/>
            <w:tcBorders>
              <w:top w:val="nil"/>
              <w:left w:val="nil"/>
              <w:bottom w:val="nil"/>
              <w:right w:val="nil"/>
            </w:tcBorders>
            <w:shd w:val="clear" w:color="auto" w:fill="D9D9D9"/>
            <w:noWrap/>
            <w:vAlign w:val="bottom"/>
            <w:hideMark/>
          </w:tcPr>
          <w:p w14:paraId="2B9AAC7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67D76A8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Pharmacien biologiste </w:t>
            </w:r>
          </w:p>
        </w:tc>
        <w:tc>
          <w:tcPr>
            <w:tcW w:w="196" w:type="dxa"/>
            <w:tcBorders>
              <w:top w:val="nil"/>
              <w:left w:val="nil"/>
              <w:bottom w:val="nil"/>
              <w:right w:val="nil"/>
            </w:tcBorders>
            <w:shd w:val="clear" w:color="auto" w:fill="auto"/>
            <w:noWrap/>
            <w:vAlign w:val="bottom"/>
            <w:hideMark/>
          </w:tcPr>
          <w:p w14:paraId="4E1ED5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FF801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85A7E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2BB47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5C36A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4D69F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8BE7CC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EC4D1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FB18F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9DDB5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98F54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ABB34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ACCFE1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53C48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4C058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212E3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9A61F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52151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8049F63" w14:textId="77777777" w:rsidTr="000001A7">
        <w:trPr>
          <w:trHeight w:val="255"/>
        </w:trPr>
        <w:tc>
          <w:tcPr>
            <w:tcW w:w="1430" w:type="dxa"/>
            <w:tcBorders>
              <w:top w:val="nil"/>
              <w:left w:val="nil"/>
              <w:bottom w:val="nil"/>
              <w:right w:val="nil"/>
            </w:tcBorders>
            <w:shd w:val="clear" w:color="auto" w:fill="D9D9D9"/>
            <w:noWrap/>
            <w:vAlign w:val="bottom"/>
            <w:hideMark/>
          </w:tcPr>
          <w:p w14:paraId="161057C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0C03A0D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radiologue</w:t>
            </w:r>
          </w:p>
        </w:tc>
        <w:tc>
          <w:tcPr>
            <w:tcW w:w="196" w:type="dxa"/>
            <w:tcBorders>
              <w:top w:val="nil"/>
              <w:left w:val="nil"/>
              <w:bottom w:val="nil"/>
              <w:right w:val="nil"/>
            </w:tcBorders>
            <w:shd w:val="clear" w:color="auto" w:fill="auto"/>
            <w:noWrap/>
            <w:vAlign w:val="bottom"/>
            <w:hideMark/>
          </w:tcPr>
          <w:p w14:paraId="023F340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DBAA5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C5FFD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98656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1B74E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404700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EE1CB1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73895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0D419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3EA8C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81AAF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42CCBE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43A714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BC510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2241F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ECF28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C5FD8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03FA65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6639A4A4" w14:textId="77777777" w:rsidTr="000001A7">
        <w:trPr>
          <w:trHeight w:val="255"/>
        </w:trPr>
        <w:tc>
          <w:tcPr>
            <w:tcW w:w="1430" w:type="dxa"/>
            <w:tcBorders>
              <w:top w:val="nil"/>
              <w:left w:val="nil"/>
              <w:bottom w:val="nil"/>
              <w:right w:val="nil"/>
            </w:tcBorders>
            <w:shd w:val="clear" w:color="auto" w:fill="D9D9D9"/>
            <w:noWrap/>
            <w:vAlign w:val="bottom"/>
            <w:hideMark/>
          </w:tcPr>
          <w:p w14:paraId="24635AC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129D640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dentiste</w:t>
            </w:r>
          </w:p>
        </w:tc>
        <w:tc>
          <w:tcPr>
            <w:tcW w:w="196" w:type="dxa"/>
            <w:tcBorders>
              <w:top w:val="nil"/>
              <w:left w:val="nil"/>
              <w:bottom w:val="nil"/>
              <w:right w:val="nil"/>
            </w:tcBorders>
            <w:shd w:val="clear" w:color="auto" w:fill="auto"/>
            <w:noWrap/>
            <w:vAlign w:val="bottom"/>
            <w:hideMark/>
          </w:tcPr>
          <w:p w14:paraId="3B12FFB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2E8D8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9C7DD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2386A0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ED1AC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4CDE55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0895A2F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F992E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F2DBDB"/>
            <w:noWrap/>
            <w:vAlign w:val="bottom"/>
            <w:hideMark/>
          </w:tcPr>
          <w:p w14:paraId="629ABA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F2DBDB"/>
            <w:noWrap/>
            <w:vAlign w:val="bottom"/>
            <w:hideMark/>
          </w:tcPr>
          <w:p w14:paraId="64E7EE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F2DBDB"/>
            <w:noWrap/>
            <w:vAlign w:val="bottom"/>
            <w:hideMark/>
          </w:tcPr>
          <w:p w14:paraId="30B7BE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585" w:type="dxa"/>
            <w:tcBorders>
              <w:top w:val="nil"/>
              <w:left w:val="nil"/>
              <w:bottom w:val="nil"/>
              <w:right w:val="nil"/>
            </w:tcBorders>
            <w:shd w:val="clear" w:color="auto" w:fill="F2DBDB"/>
            <w:noWrap/>
            <w:vAlign w:val="bottom"/>
            <w:hideMark/>
          </w:tcPr>
          <w:p w14:paraId="14129E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196" w:type="dxa"/>
            <w:tcBorders>
              <w:top w:val="nil"/>
              <w:left w:val="nil"/>
              <w:bottom w:val="nil"/>
              <w:right w:val="nil"/>
            </w:tcBorders>
            <w:shd w:val="clear" w:color="auto" w:fill="auto"/>
            <w:noWrap/>
            <w:vAlign w:val="bottom"/>
            <w:hideMark/>
          </w:tcPr>
          <w:p w14:paraId="29666B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93692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1D9A18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3BBB5B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1DA572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6F2129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298C1CFA" w14:textId="77777777" w:rsidTr="000001A7">
        <w:trPr>
          <w:trHeight w:val="255"/>
        </w:trPr>
        <w:tc>
          <w:tcPr>
            <w:tcW w:w="1430" w:type="dxa"/>
            <w:tcBorders>
              <w:top w:val="nil"/>
              <w:left w:val="nil"/>
              <w:bottom w:val="nil"/>
              <w:right w:val="nil"/>
            </w:tcBorders>
            <w:shd w:val="clear" w:color="auto" w:fill="D9D9D9"/>
            <w:noWrap/>
            <w:vAlign w:val="bottom"/>
            <w:hideMark/>
          </w:tcPr>
          <w:p w14:paraId="4C6E209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37E501BF" w14:textId="77777777" w:rsidR="001B0863" w:rsidRPr="001B0863" w:rsidRDefault="001B0863" w:rsidP="009803B8">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Infirmier cadre/Sage</w:t>
            </w:r>
            <w:r w:rsidR="009803B8">
              <w:rPr>
                <w:rFonts w:ascii="Arial" w:eastAsia="Times New Roman" w:hAnsi="Arial" w:cs="Arial"/>
                <w:color w:val="000000"/>
                <w:sz w:val="20"/>
                <w:szCs w:val="20"/>
                <w:lang w:eastAsia="fr-FR"/>
              </w:rPr>
              <w:t>-</w:t>
            </w:r>
            <w:r w:rsidRPr="001B0863">
              <w:rPr>
                <w:rFonts w:ascii="Arial" w:eastAsia="Times New Roman" w:hAnsi="Arial" w:cs="Arial"/>
                <w:color w:val="000000"/>
                <w:sz w:val="20"/>
                <w:szCs w:val="20"/>
                <w:lang w:eastAsia="fr-FR"/>
              </w:rPr>
              <w:t>femme cadre</w:t>
            </w:r>
          </w:p>
        </w:tc>
        <w:tc>
          <w:tcPr>
            <w:tcW w:w="196" w:type="dxa"/>
            <w:tcBorders>
              <w:top w:val="nil"/>
              <w:left w:val="nil"/>
              <w:bottom w:val="nil"/>
              <w:right w:val="nil"/>
            </w:tcBorders>
            <w:shd w:val="clear" w:color="auto" w:fill="auto"/>
            <w:noWrap/>
            <w:vAlign w:val="bottom"/>
            <w:hideMark/>
          </w:tcPr>
          <w:p w14:paraId="6780BB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0A22F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8F37D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302492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06075C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63650F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372130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F4A74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654C2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CA3F2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89F3E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0369A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9C194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2645B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3F0496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2DFB46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1BDC02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6245C4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74BCC523" w14:textId="77777777" w:rsidTr="000001A7">
        <w:trPr>
          <w:trHeight w:val="255"/>
        </w:trPr>
        <w:tc>
          <w:tcPr>
            <w:tcW w:w="1430" w:type="dxa"/>
            <w:tcBorders>
              <w:top w:val="nil"/>
              <w:left w:val="nil"/>
              <w:bottom w:val="nil"/>
              <w:right w:val="nil"/>
            </w:tcBorders>
            <w:shd w:val="clear" w:color="auto" w:fill="D9D9D9"/>
            <w:noWrap/>
            <w:vAlign w:val="bottom"/>
            <w:hideMark/>
          </w:tcPr>
          <w:p w14:paraId="7F4064D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64691A3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Préparateur en pharmacie </w:t>
            </w:r>
          </w:p>
        </w:tc>
        <w:tc>
          <w:tcPr>
            <w:tcW w:w="196" w:type="dxa"/>
            <w:tcBorders>
              <w:top w:val="nil"/>
              <w:left w:val="nil"/>
              <w:bottom w:val="nil"/>
              <w:right w:val="nil"/>
            </w:tcBorders>
            <w:shd w:val="clear" w:color="auto" w:fill="auto"/>
            <w:noWrap/>
            <w:vAlign w:val="bottom"/>
            <w:hideMark/>
          </w:tcPr>
          <w:p w14:paraId="2F1EA9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65312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BF68C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3C725D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0A6ED3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58B9C0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69234EF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A9A8C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5FA47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D8A4F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E2781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CA28A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29B5C1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D2837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0AE7A5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73D3DF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2242D8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7970BA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3DC9E964" w14:textId="77777777" w:rsidTr="000001A7">
        <w:trPr>
          <w:trHeight w:val="255"/>
        </w:trPr>
        <w:tc>
          <w:tcPr>
            <w:tcW w:w="1430" w:type="dxa"/>
            <w:tcBorders>
              <w:top w:val="nil"/>
              <w:left w:val="nil"/>
              <w:bottom w:val="nil"/>
              <w:right w:val="nil"/>
            </w:tcBorders>
            <w:shd w:val="clear" w:color="auto" w:fill="D9D9D9"/>
            <w:noWrap/>
            <w:vAlign w:val="bottom"/>
            <w:hideMark/>
          </w:tcPr>
          <w:p w14:paraId="08E3B37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2267ED4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Infirmier diplômé d’Etat instrumentiste </w:t>
            </w:r>
          </w:p>
        </w:tc>
        <w:tc>
          <w:tcPr>
            <w:tcW w:w="196" w:type="dxa"/>
            <w:tcBorders>
              <w:top w:val="nil"/>
              <w:left w:val="nil"/>
              <w:bottom w:val="nil"/>
              <w:right w:val="nil"/>
            </w:tcBorders>
            <w:shd w:val="clear" w:color="auto" w:fill="auto"/>
            <w:noWrap/>
            <w:vAlign w:val="bottom"/>
            <w:hideMark/>
          </w:tcPr>
          <w:p w14:paraId="0805FC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8C040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32653A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0838C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01B14E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0A19D2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1BA220B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5CDAE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EA60E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3777F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A6897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9761F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396564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97837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43F74B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01193B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401920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1EF87C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260F46D7" w14:textId="77777777" w:rsidTr="000001A7">
        <w:trPr>
          <w:trHeight w:val="255"/>
        </w:trPr>
        <w:tc>
          <w:tcPr>
            <w:tcW w:w="1430" w:type="dxa"/>
            <w:tcBorders>
              <w:top w:val="nil"/>
              <w:left w:val="nil"/>
              <w:bottom w:val="nil"/>
              <w:right w:val="nil"/>
            </w:tcBorders>
            <w:shd w:val="clear" w:color="auto" w:fill="D9D9D9"/>
            <w:noWrap/>
            <w:vAlign w:val="bottom"/>
            <w:hideMark/>
          </w:tcPr>
          <w:p w14:paraId="060B76F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00DFF98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de stérilisation</w:t>
            </w:r>
          </w:p>
        </w:tc>
        <w:tc>
          <w:tcPr>
            <w:tcW w:w="196" w:type="dxa"/>
            <w:tcBorders>
              <w:top w:val="nil"/>
              <w:left w:val="nil"/>
              <w:bottom w:val="nil"/>
              <w:right w:val="nil"/>
            </w:tcBorders>
            <w:shd w:val="clear" w:color="auto" w:fill="auto"/>
            <w:noWrap/>
            <w:vAlign w:val="bottom"/>
            <w:hideMark/>
          </w:tcPr>
          <w:p w14:paraId="2B74D6C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C5FB0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3DF318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320529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0B0BE4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625B05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58E7890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580CF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9B381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673E7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787B7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C8E5C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C7EBE0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54D59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737FC0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06FD3B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3BF272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5F0D8E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10B1134D" w14:textId="77777777" w:rsidTr="000001A7">
        <w:trPr>
          <w:trHeight w:val="255"/>
        </w:trPr>
        <w:tc>
          <w:tcPr>
            <w:tcW w:w="1430" w:type="dxa"/>
            <w:tcBorders>
              <w:top w:val="nil"/>
              <w:left w:val="nil"/>
              <w:bottom w:val="nil"/>
              <w:right w:val="nil"/>
            </w:tcBorders>
            <w:shd w:val="clear" w:color="auto" w:fill="D9D9D9"/>
            <w:noWrap/>
            <w:vAlign w:val="bottom"/>
            <w:hideMark/>
          </w:tcPr>
          <w:p w14:paraId="331D6F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0B5834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supérieur d’anesthésie </w:t>
            </w:r>
          </w:p>
        </w:tc>
        <w:tc>
          <w:tcPr>
            <w:tcW w:w="196" w:type="dxa"/>
            <w:tcBorders>
              <w:top w:val="nil"/>
              <w:left w:val="nil"/>
              <w:bottom w:val="nil"/>
              <w:right w:val="nil"/>
            </w:tcBorders>
            <w:shd w:val="clear" w:color="auto" w:fill="auto"/>
            <w:noWrap/>
            <w:vAlign w:val="bottom"/>
            <w:hideMark/>
          </w:tcPr>
          <w:p w14:paraId="51DEBD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9146F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500F40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43AEF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3F5C5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56AD1F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4AAF2CD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D5797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4585B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CAECA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8A8F0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42125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6A9200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13F90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6E9863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673DA5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43013B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216091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6FFD7B67" w14:textId="77777777" w:rsidTr="000001A7">
        <w:trPr>
          <w:trHeight w:val="255"/>
        </w:trPr>
        <w:tc>
          <w:tcPr>
            <w:tcW w:w="1430" w:type="dxa"/>
            <w:tcBorders>
              <w:top w:val="nil"/>
              <w:left w:val="nil"/>
              <w:bottom w:val="nil"/>
              <w:right w:val="nil"/>
            </w:tcBorders>
            <w:shd w:val="clear" w:color="auto" w:fill="D9D9D9"/>
            <w:noWrap/>
            <w:vAlign w:val="bottom"/>
            <w:hideMark/>
          </w:tcPr>
          <w:p w14:paraId="743E3CA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12A997A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Sage-femme</w:t>
            </w:r>
          </w:p>
        </w:tc>
        <w:tc>
          <w:tcPr>
            <w:tcW w:w="196" w:type="dxa"/>
            <w:tcBorders>
              <w:top w:val="nil"/>
              <w:left w:val="nil"/>
              <w:bottom w:val="nil"/>
              <w:right w:val="nil"/>
            </w:tcBorders>
            <w:shd w:val="clear" w:color="auto" w:fill="auto"/>
            <w:noWrap/>
            <w:vAlign w:val="bottom"/>
            <w:hideMark/>
          </w:tcPr>
          <w:p w14:paraId="0F2CACE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FF2DB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700" w:type="dxa"/>
            <w:tcBorders>
              <w:top w:val="nil"/>
              <w:left w:val="nil"/>
              <w:bottom w:val="nil"/>
              <w:right w:val="nil"/>
            </w:tcBorders>
            <w:shd w:val="clear" w:color="auto" w:fill="C6D9F1"/>
            <w:noWrap/>
            <w:vAlign w:val="bottom"/>
            <w:hideMark/>
          </w:tcPr>
          <w:p w14:paraId="62D07B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700" w:type="dxa"/>
            <w:tcBorders>
              <w:top w:val="nil"/>
              <w:left w:val="nil"/>
              <w:bottom w:val="nil"/>
              <w:right w:val="nil"/>
            </w:tcBorders>
            <w:shd w:val="clear" w:color="auto" w:fill="C6D9F1"/>
            <w:noWrap/>
            <w:vAlign w:val="bottom"/>
            <w:hideMark/>
          </w:tcPr>
          <w:p w14:paraId="7324E2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700" w:type="dxa"/>
            <w:tcBorders>
              <w:top w:val="nil"/>
              <w:left w:val="nil"/>
              <w:bottom w:val="nil"/>
              <w:right w:val="nil"/>
            </w:tcBorders>
            <w:shd w:val="clear" w:color="auto" w:fill="C6D9F1"/>
            <w:noWrap/>
            <w:vAlign w:val="bottom"/>
            <w:hideMark/>
          </w:tcPr>
          <w:p w14:paraId="691050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585" w:type="dxa"/>
            <w:tcBorders>
              <w:top w:val="nil"/>
              <w:left w:val="nil"/>
              <w:bottom w:val="nil"/>
              <w:right w:val="nil"/>
            </w:tcBorders>
            <w:shd w:val="clear" w:color="auto" w:fill="C6D9F1"/>
            <w:noWrap/>
            <w:vAlign w:val="bottom"/>
            <w:hideMark/>
          </w:tcPr>
          <w:p w14:paraId="31F618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196" w:type="dxa"/>
            <w:tcBorders>
              <w:top w:val="nil"/>
              <w:left w:val="nil"/>
              <w:bottom w:val="nil"/>
              <w:right w:val="nil"/>
            </w:tcBorders>
            <w:shd w:val="clear" w:color="auto" w:fill="auto"/>
            <w:noWrap/>
            <w:vAlign w:val="bottom"/>
            <w:hideMark/>
          </w:tcPr>
          <w:p w14:paraId="4929497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FF47D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F2DBDB"/>
            <w:noWrap/>
            <w:vAlign w:val="bottom"/>
            <w:hideMark/>
          </w:tcPr>
          <w:p w14:paraId="7173E9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75</w:t>
            </w:r>
          </w:p>
        </w:tc>
        <w:tc>
          <w:tcPr>
            <w:tcW w:w="700" w:type="dxa"/>
            <w:tcBorders>
              <w:top w:val="nil"/>
              <w:left w:val="nil"/>
              <w:bottom w:val="nil"/>
              <w:right w:val="nil"/>
            </w:tcBorders>
            <w:shd w:val="clear" w:color="auto" w:fill="F2DBDB"/>
            <w:noWrap/>
            <w:vAlign w:val="bottom"/>
            <w:hideMark/>
          </w:tcPr>
          <w:p w14:paraId="06E46E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73</w:t>
            </w:r>
          </w:p>
        </w:tc>
        <w:tc>
          <w:tcPr>
            <w:tcW w:w="700" w:type="dxa"/>
            <w:tcBorders>
              <w:top w:val="nil"/>
              <w:left w:val="nil"/>
              <w:bottom w:val="nil"/>
              <w:right w:val="nil"/>
            </w:tcBorders>
            <w:shd w:val="clear" w:color="auto" w:fill="F2DBDB"/>
            <w:noWrap/>
            <w:vAlign w:val="bottom"/>
            <w:hideMark/>
          </w:tcPr>
          <w:p w14:paraId="046815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w:t>
            </w:r>
          </w:p>
        </w:tc>
        <w:tc>
          <w:tcPr>
            <w:tcW w:w="585" w:type="dxa"/>
            <w:tcBorders>
              <w:top w:val="nil"/>
              <w:left w:val="nil"/>
              <w:bottom w:val="nil"/>
              <w:right w:val="nil"/>
            </w:tcBorders>
            <w:shd w:val="clear" w:color="auto" w:fill="F2DBDB"/>
            <w:noWrap/>
            <w:vAlign w:val="bottom"/>
            <w:hideMark/>
          </w:tcPr>
          <w:p w14:paraId="281E07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71</w:t>
            </w:r>
          </w:p>
        </w:tc>
        <w:tc>
          <w:tcPr>
            <w:tcW w:w="196" w:type="dxa"/>
            <w:tcBorders>
              <w:top w:val="nil"/>
              <w:left w:val="nil"/>
              <w:bottom w:val="nil"/>
              <w:right w:val="nil"/>
            </w:tcBorders>
            <w:shd w:val="clear" w:color="auto" w:fill="auto"/>
            <w:noWrap/>
            <w:vAlign w:val="bottom"/>
            <w:hideMark/>
          </w:tcPr>
          <w:p w14:paraId="230EE03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CBDA4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626E1D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356311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349CC1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7CBCBF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6907BCCA" w14:textId="77777777" w:rsidTr="000001A7">
        <w:trPr>
          <w:trHeight w:val="255"/>
        </w:trPr>
        <w:tc>
          <w:tcPr>
            <w:tcW w:w="1430" w:type="dxa"/>
            <w:tcBorders>
              <w:top w:val="nil"/>
              <w:left w:val="nil"/>
              <w:bottom w:val="nil"/>
              <w:right w:val="nil"/>
            </w:tcBorders>
            <w:shd w:val="clear" w:color="auto" w:fill="D9D9D9"/>
            <w:noWrap/>
            <w:vAlign w:val="bottom"/>
            <w:hideMark/>
          </w:tcPr>
          <w:p w14:paraId="6A7408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007A718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Santé Publique</w:t>
            </w:r>
          </w:p>
        </w:tc>
        <w:tc>
          <w:tcPr>
            <w:tcW w:w="196" w:type="dxa"/>
            <w:tcBorders>
              <w:top w:val="nil"/>
              <w:left w:val="nil"/>
              <w:bottom w:val="nil"/>
              <w:right w:val="nil"/>
            </w:tcBorders>
            <w:shd w:val="clear" w:color="auto" w:fill="auto"/>
            <w:noWrap/>
            <w:vAlign w:val="bottom"/>
            <w:hideMark/>
          </w:tcPr>
          <w:p w14:paraId="74623EB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80D5A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3684C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3589F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9DCC8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65F8E3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83DA9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0901C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0396F6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517E06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AC461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0ADC9D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4C98CD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D1B61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3E81D2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57170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BE6F9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26F6E6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49272BDB" w14:textId="77777777" w:rsidTr="000001A7">
        <w:trPr>
          <w:trHeight w:val="255"/>
        </w:trPr>
        <w:tc>
          <w:tcPr>
            <w:tcW w:w="1430" w:type="dxa"/>
            <w:tcBorders>
              <w:top w:val="nil"/>
              <w:left w:val="nil"/>
              <w:bottom w:val="nil"/>
              <w:right w:val="nil"/>
            </w:tcBorders>
            <w:shd w:val="clear" w:color="auto" w:fill="D9D9D9"/>
            <w:noWrap/>
            <w:vAlign w:val="bottom"/>
            <w:hideMark/>
          </w:tcPr>
          <w:p w14:paraId="68E2858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55292D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Infirmier diplômé d’Etat pour les services </w:t>
            </w:r>
          </w:p>
        </w:tc>
        <w:tc>
          <w:tcPr>
            <w:tcW w:w="196" w:type="dxa"/>
            <w:tcBorders>
              <w:top w:val="nil"/>
              <w:left w:val="nil"/>
              <w:bottom w:val="nil"/>
              <w:right w:val="nil"/>
            </w:tcBorders>
            <w:shd w:val="clear" w:color="auto" w:fill="auto"/>
            <w:noWrap/>
            <w:vAlign w:val="bottom"/>
            <w:hideMark/>
          </w:tcPr>
          <w:p w14:paraId="27D6014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7FAD2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C6D9F1"/>
            <w:noWrap/>
            <w:vAlign w:val="bottom"/>
            <w:hideMark/>
          </w:tcPr>
          <w:p w14:paraId="4C7911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C6D9F1"/>
            <w:noWrap/>
            <w:vAlign w:val="bottom"/>
            <w:hideMark/>
          </w:tcPr>
          <w:p w14:paraId="5BAAD0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C6D9F1"/>
            <w:noWrap/>
            <w:vAlign w:val="bottom"/>
            <w:hideMark/>
          </w:tcPr>
          <w:p w14:paraId="431E47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585" w:type="dxa"/>
            <w:tcBorders>
              <w:top w:val="nil"/>
              <w:left w:val="nil"/>
              <w:bottom w:val="nil"/>
              <w:right w:val="nil"/>
            </w:tcBorders>
            <w:shd w:val="clear" w:color="auto" w:fill="C6D9F1"/>
            <w:noWrap/>
            <w:vAlign w:val="bottom"/>
            <w:hideMark/>
          </w:tcPr>
          <w:p w14:paraId="7B97A8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196" w:type="dxa"/>
            <w:tcBorders>
              <w:top w:val="nil"/>
              <w:left w:val="nil"/>
              <w:bottom w:val="nil"/>
              <w:right w:val="nil"/>
            </w:tcBorders>
            <w:shd w:val="clear" w:color="auto" w:fill="auto"/>
            <w:noWrap/>
            <w:vAlign w:val="bottom"/>
            <w:hideMark/>
          </w:tcPr>
          <w:p w14:paraId="04185E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5E6E2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700" w:type="dxa"/>
            <w:tcBorders>
              <w:top w:val="nil"/>
              <w:left w:val="nil"/>
              <w:bottom w:val="nil"/>
              <w:right w:val="nil"/>
            </w:tcBorders>
            <w:shd w:val="clear" w:color="auto" w:fill="F2DBDB"/>
            <w:noWrap/>
            <w:vAlign w:val="bottom"/>
            <w:hideMark/>
          </w:tcPr>
          <w:p w14:paraId="758D29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68</w:t>
            </w:r>
          </w:p>
        </w:tc>
        <w:tc>
          <w:tcPr>
            <w:tcW w:w="700" w:type="dxa"/>
            <w:tcBorders>
              <w:top w:val="nil"/>
              <w:left w:val="nil"/>
              <w:bottom w:val="nil"/>
              <w:right w:val="nil"/>
            </w:tcBorders>
            <w:shd w:val="clear" w:color="auto" w:fill="F2DBDB"/>
            <w:noWrap/>
            <w:vAlign w:val="bottom"/>
            <w:hideMark/>
          </w:tcPr>
          <w:p w14:paraId="436F0F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66</w:t>
            </w:r>
          </w:p>
        </w:tc>
        <w:tc>
          <w:tcPr>
            <w:tcW w:w="700" w:type="dxa"/>
            <w:tcBorders>
              <w:top w:val="nil"/>
              <w:left w:val="nil"/>
              <w:bottom w:val="nil"/>
              <w:right w:val="nil"/>
            </w:tcBorders>
            <w:shd w:val="clear" w:color="auto" w:fill="F2DBDB"/>
            <w:noWrap/>
            <w:vAlign w:val="bottom"/>
            <w:hideMark/>
          </w:tcPr>
          <w:p w14:paraId="16BB5C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585" w:type="dxa"/>
            <w:tcBorders>
              <w:top w:val="nil"/>
              <w:left w:val="nil"/>
              <w:bottom w:val="nil"/>
              <w:right w:val="nil"/>
            </w:tcBorders>
            <w:shd w:val="clear" w:color="auto" w:fill="F2DBDB"/>
            <w:noWrap/>
            <w:vAlign w:val="bottom"/>
            <w:hideMark/>
          </w:tcPr>
          <w:p w14:paraId="2CE476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57</w:t>
            </w:r>
          </w:p>
        </w:tc>
        <w:tc>
          <w:tcPr>
            <w:tcW w:w="196" w:type="dxa"/>
            <w:tcBorders>
              <w:top w:val="nil"/>
              <w:left w:val="nil"/>
              <w:bottom w:val="nil"/>
              <w:right w:val="nil"/>
            </w:tcBorders>
            <w:shd w:val="clear" w:color="auto" w:fill="auto"/>
            <w:noWrap/>
            <w:vAlign w:val="bottom"/>
            <w:hideMark/>
          </w:tcPr>
          <w:p w14:paraId="539A25A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BA484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-44</w:t>
            </w:r>
          </w:p>
        </w:tc>
        <w:tc>
          <w:tcPr>
            <w:tcW w:w="700" w:type="dxa"/>
            <w:tcBorders>
              <w:top w:val="nil"/>
              <w:left w:val="nil"/>
              <w:bottom w:val="nil"/>
              <w:right w:val="nil"/>
            </w:tcBorders>
            <w:shd w:val="clear" w:color="auto" w:fill="E5DFEC"/>
            <w:noWrap/>
            <w:vAlign w:val="bottom"/>
            <w:hideMark/>
          </w:tcPr>
          <w:p w14:paraId="518147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700" w:type="dxa"/>
            <w:tcBorders>
              <w:top w:val="nil"/>
              <w:left w:val="nil"/>
              <w:bottom w:val="nil"/>
              <w:right w:val="nil"/>
            </w:tcBorders>
            <w:shd w:val="clear" w:color="auto" w:fill="E5DFEC"/>
            <w:noWrap/>
            <w:vAlign w:val="bottom"/>
            <w:hideMark/>
          </w:tcPr>
          <w:p w14:paraId="67AC03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700" w:type="dxa"/>
            <w:tcBorders>
              <w:top w:val="nil"/>
              <w:left w:val="nil"/>
              <w:bottom w:val="nil"/>
              <w:right w:val="nil"/>
            </w:tcBorders>
            <w:shd w:val="clear" w:color="auto" w:fill="E5DFEC"/>
            <w:noWrap/>
            <w:vAlign w:val="bottom"/>
            <w:hideMark/>
          </w:tcPr>
          <w:p w14:paraId="4D1992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w:t>
            </w:r>
          </w:p>
        </w:tc>
        <w:tc>
          <w:tcPr>
            <w:tcW w:w="585" w:type="dxa"/>
            <w:tcBorders>
              <w:top w:val="nil"/>
              <w:left w:val="nil"/>
              <w:bottom w:val="nil"/>
              <w:right w:val="nil"/>
            </w:tcBorders>
            <w:shd w:val="clear" w:color="auto" w:fill="E5DFEC"/>
            <w:noWrap/>
            <w:vAlign w:val="bottom"/>
            <w:hideMark/>
          </w:tcPr>
          <w:p w14:paraId="690D95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r>
      <w:tr w:rsidR="001B0863" w:rsidRPr="000D7789" w14:paraId="7E84A722" w14:textId="77777777" w:rsidTr="000001A7">
        <w:trPr>
          <w:trHeight w:val="255"/>
        </w:trPr>
        <w:tc>
          <w:tcPr>
            <w:tcW w:w="1430" w:type="dxa"/>
            <w:tcBorders>
              <w:top w:val="nil"/>
              <w:left w:val="nil"/>
              <w:bottom w:val="nil"/>
              <w:right w:val="nil"/>
            </w:tcBorders>
            <w:shd w:val="clear" w:color="auto" w:fill="D9D9D9"/>
            <w:noWrap/>
            <w:vAlign w:val="bottom"/>
            <w:hideMark/>
          </w:tcPr>
          <w:p w14:paraId="7ECA570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337AC6D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 médicale</w:t>
            </w:r>
          </w:p>
        </w:tc>
        <w:tc>
          <w:tcPr>
            <w:tcW w:w="196" w:type="dxa"/>
            <w:tcBorders>
              <w:top w:val="nil"/>
              <w:left w:val="nil"/>
              <w:bottom w:val="nil"/>
              <w:right w:val="nil"/>
            </w:tcBorders>
            <w:shd w:val="clear" w:color="auto" w:fill="auto"/>
            <w:noWrap/>
            <w:vAlign w:val="bottom"/>
            <w:hideMark/>
          </w:tcPr>
          <w:p w14:paraId="082C2C8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1B631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59EAD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36838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058DD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C3D2C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1E8129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F1CE1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720D48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02A381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559FDF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715CCB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10091AD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8589E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0AC844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40030B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4FDB9C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3702B9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539C160D" w14:textId="77777777" w:rsidTr="000001A7">
        <w:trPr>
          <w:trHeight w:val="255"/>
        </w:trPr>
        <w:tc>
          <w:tcPr>
            <w:tcW w:w="1430" w:type="dxa"/>
            <w:tcBorders>
              <w:top w:val="nil"/>
              <w:left w:val="nil"/>
              <w:bottom w:val="nil"/>
              <w:right w:val="nil"/>
            </w:tcBorders>
            <w:shd w:val="clear" w:color="auto" w:fill="D9D9D9"/>
            <w:noWrap/>
            <w:vAlign w:val="bottom"/>
            <w:hideMark/>
          </w:tcPr>
          <w:p w14:paraId="420CD1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00CD984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Assistante sociale</w:t>
            </w:r>
          </w:p>
        </w:tc>
        <w:tc>
          <w:tcPr>
            <w:tcW w:w="196" w:type="dxa"/>
            <w:tcBorders>
              <w:top w:val="nil"/>
              <w:left w:val="nil"/>
              <w:bottom w:val="nil"/>
              <w:right w:val="nil"/>
            </w:tcBorders>
            <w:shd w:val="clear" w:color="auto" w:fill="auto"/>
            <w:noWrap/>
            <w:vAlign w:val="bottom"/>
            <w:hideMark/>
          </w:tcPr>
          <w:p w14:paraId="6A57BCE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2F6AC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C56ED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DF287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C4AAA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7695D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021CB6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B83FD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1ACE9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187DF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495E3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552FE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BF7B2C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89351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6A836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E397C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E72AC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0464A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7BBA4E5" w14:textId="77777777" w:rsidTr="000001A7">
        <w:trPr>
          <w:trHeight w:val="255"/>
        </w:trPr>
        <w:tc>
          <w:tcPr>
            <w:tcW w:w="1430" w:type="dxa"/>
            <w:tcBorders>
              <w:top w:val="nil"/>
              <w:left w:val="nil"/>
              <w:bottom w:val="nil"/>
              <w:right w:val="nil"/>
            </w:tcBorders>
            <w:shd w:val="clear" w:color="auto" w:fill="D9D9D9"/>
            <w:noWrap/>
            <w:vAlign w:val="bottom"/>
            <w:hideMark/>
          </w:tcPr>
          <w:p w14:paraId="2606DA9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6FFCEC4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Technique de Santé</w:t>
            </w:r>
          </w:p>
        </w:tc>
        <w:tc>
          <w:tcPr>
            <w:tcW w:w="196" w:type="dxa"/>
            <w:tcBorders>
              <w:top w:val="nil"/>
              <w:left w:val="nil"/>
              <w:bottom w:val="nil"/>
              <w:right w:val="nil"/>
            </w:tcBorders>
            <w:shd w:val="clear" w:color="auto" w:fill="auto"/>
            <w:noWrap/>
            <w:vAlign w:val="bottom"/>
            <w:hideMark/>
          </w:tcPr>
          <w:p w14:paraId="55026C8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90ABB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700" w:type="dxa"/>
            <w:tcBorders>
              <w:top w:val="nil"/>
              <w:left w:val="nil"/>
              <w:bottom w:val="nil"/>
              <w:right w:val="nil"/>
            </w:tcBorders>
            <w:shd w:val="clear" w:color="auto" w:fill="C6D9F1"/>
            <w:noWrap/>
            <w:vAlign w:val="bottom"/>
            <w:hideMark/>
          </w:tcPr>
          <w:p w14:paraId="0BD687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700" w:type="dxa"/>
            <w:tcBorders>
              <w:top w:val="nil"/>
              <w:left w:val="nil"/>
              <w:bottom w:val="nil"/>
              <w:right w:val="nil"/>
            </w:tcBorders>
            <w:shd w:val="clear" w:color="auto" w:fill="C6D9F1"/>
            <w:noWrap/>
            <w:vAlign w:val="bottom"/>
            <w:hideMark/>
          </w:tcPr>
          <w:p w14:paraId="400994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700" w:type="dxa"/>
            <w:tcBorders>
              <w:top w:val="nil"/>
              <w:left w:val="nil"/>
              <w:bottom w:val="nil"/>
              <w:right w:val="nil"/>
            </w:tcBorders>
            <w:shd w:val="clear" w:color="auto" w:fill="C6D9F1"/>
            <w:noWrap/>
            <w:vAlign w:val="bottom"/>
            <w:hideMark/>
          </w:tcPr>
          <w:p w14:paraId="4A86C1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585" w:type="dxa"/>
            <w:tcBorders>
              <w:top w:val="nil"/>
              <w:left w:val="nil"/>
              <w:bottom w:val="nil"/>
              <w:right w:val="nil"/>
            </w:tcBorders>
            <w:shd w:val="clear" w:color="auto" w:fill="C6D9F1"/>
            <w:noWrap/>
            <w:vAlign w:val="bottom"/>
            <w:hideMark/>
          </w:tcPr>
          <w:p w14:paraId="2EBCA0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196" w:type="dxa"/>
            <w:tcBorders>
              <w:top w:val="nil"/>
              <w:left w:val="nil"/>
              <w:bottom w:val="nil"/>
              <w:right w:val="nil"/>
            </w:tcBorders>
            <w:shd w:val="clear" w:color="auto" w:fill="auto"/>
            <w:noWrap/>
            <w:vAlign w:val="bottom"/>
            <w:hideMark/>
          </w:tcPr>
          <w:p w14:paraId="155804A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CB66A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311</w:t>
            </w:r>
          </w:p>
        </w:tc>
        <w:tc>
          <w:tcPr>
            <w:tcW w:w="700" w:type="dxa"/>
            <w:tcBorders>
              <w:top w:val="nil"/>
              <w:left w:val="nil"/>
              <w:bottom w:val="nil"/>
              <w:right w:val="nil"/>
            </w:tcBorders>
            <w:shd w:val="clear" w:color="auto" w:fill="F2DBDB"/>
            <w:noWrap/>
            <w:vAlign w:val="bottom"/>
            <w:hideMark/>
          </w:tcPr>
          <w:p w14:paraId="2D2F24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299</w:t>
            </w:r>
          </w:p>
        </w:tc>
        <w:tc>
          <w:tcPr>
            <w:tcW w:w="700" w:type="dxa"/>
            <w:tcBorders>
              <w:top w:val="nil"/>
              <w:left w:val="nil"/>
              <w:bottom w:val="nil"/>
              <w:right w:val="nil"/>
            </w:tcBorders>
            <w:shd w:val="clear" w:color="auto" w:fill="F2DBDB"/>
            <w:noWrap/>
            <w:vAlign w:val="bottom"/>
            <w:hideMark/>
          </w:tcPr>
          <w:p w14:paraId="048A29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288</w:t>
            </w:r>
          </w:p>
        </w:tc>
        <w:tc>
          <w:tcPr>
            <w:tcW w:w="700" w:type="dxa"/>
            <w:tcBorders>
              <w:top w:val="nil"/>
              <w:left w:val="nil"/>
              <w:bottom w:val="nil"/>
              <w:right w:val="nil"/>
            </w:tcBorders>
            <w:shd w:val="clear" w:color="auto" w:fill="F2DBDB"/>
            <w:noWrap/>
            <w:vAlign w:val="bottom"/>
            <w:hideMark/>
          </w:tcPr>
          <w:p w14:paraId="437499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278</w:t>
            </w:r>
          </w:p>
        </w:tc>
        <w:tc>
          <w:tcPr>
            <w:tcW w:w="585" w:type="dxa"/>
            <w:tcBorders>
              <w:top w:val="nil"/>
              <w:left w:val="nil"/>
              <w:bottom w:val="nil"/>
              <w:right w:val="nil"/>
            </w:tcBorders>
            <w:shd w:val="clear" w:color="auto" w:fill="F2DBDB"/>
            <w:noWrap/>
            <w:vAlign w:val="bottom"/>
            <w:hideMark/>
          </w:tcPr>
          <w:p w14:paraId="6B417A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272</w:t>
            </w:r>
          </w:p>
        </w:tc>
        <w:tc>
          <w:tcPr>
            <w:tcW w:w="196" w:type="dxa"/>
            <w:tcBorders>
              <w:top w:val="nil"/>
              <w:left w:val="nil"/>
              <w:bottom w:val="nil"/>
              <w:right w:val="nil"/>
            </w:tcBorders>
            <w:shd w:val="clear" w:color="auto" w:fill="auto"/>
            <w:noWrap/>
            <w:vAlign w:val="bottom"/>
            <w:hideMark/>
          </w:tcPr>
          <w:p w14:paraId="49FDC31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73187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-247</w:t>
            </w:r>
          </w:p>
        </w:tc>
        <w:tc>
          <w:tcPr>
            <w:tcW w:w="700" w:type="dxa"/>
            <w:tcBorders>
              <w:top w:val="nil"/>
              <w:left w:val="nil"/>
              <w:bottom w:val="nil"/>
              <w:right w:val="nil"/>
            </w:tcBorders>
            <w:shd w:val="clear" w:color="auto" w:fill="E5DFEC"/>
            <w:noWrap/>
            <w:vAlign w:val="bottom"/>
            <w:hideMark/>
          </w:tcPr>
          <w:p w14:paraId="322213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-235</w:t>
            </w:r>
          </w:p>
        </w:tc>
        <w:tc>
          <w:tcPr>
            <w:tcW w:w="700" w:type="dxa"/>
            <w:tcBorders>
              <w:top w:val="nil"/>
              <w:left w:val="nil"/>
              <w:bottom w:val="nil"/>
              <w:right w:val="nil"/>
            </w:tcBorders>
            <w:shd w:val="clear" w:color="auto" w:fill="E5DFEC"/>
            <w:noWrap/>
            <w:vAlign w:val="bottom"/>
            <w:hideMark/>
          </w:tcPr>
          <w:p w14:paraId="605FBC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-224</w:t>
            </w:r>
          </w:p>
        </w:tc>
        <w:tc>
          <w:tcPr>
            <w:tcW w:w="700" w:type="dxa"/>
            <w:tcBorders>
              <w:top w:val="nil"/>
              <w:left w:val="nil"/>
              <w:bottom w:val="nil"/>
              <w:right w:val="nil"/>
            </w:tcBorders>
            <w:shd w:val="clear" w:color="auto" w:fill="E5DFEC"/>
            <w:noWrap/>
            <w:vAlign w:val="bottom"/>
            <w:hideMark/>
          </w:tcPr>
          <w:p w14:paraId="53D155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-214</w:t>
            </w:r>
          </w:p>
        </w:tc>
        <w:tc>
          <w:tcPr>
            <w:tcW w:w="585" w:type="dxa"/>
            <w:tcBorders>
              <w:top w:val="nil"/>
              <w:left w:val="nil"/>
              <w:bottom w:val="nil"/>
              <w:right w:val="nil"/>
            </w:tcBorders>
            <w:shd w:val="clear" w:color="auto" w:fill="E5DFEC"/>
            <w:noWrap/>
            <w:vAlign w:val="bottom"/>
            <w:hideMark/>
          </w:tcPr>
          <w:p w14:paraId="20D649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-208</w:t>
            </w:r>
          </w:p>
        </w:tc>
      </w:tr>
      <w:tr w:rsidR="001B0863" w:rsidRPr="000D7789" w14:paraId="36D6EE8A" w14:textId="77777777" w:rsidTr="000001A7">
        <w:trPr>
          <w:trHeight w:val="255"/>
        </w:trPr>
        <w:tc>
          <w:tcPr>
            <w:tcW w:w="1430" w:type="dxa"/>
            <w:tcBorders>
              <w:top w:val="nil"/>
              <w:left w:val="nil"/>
              <w:bottom w:val="nil"/>
              <w:right w:val="nil"/>
            </w:tcBorders>
            <w:shd w:val="clear" w:color="auto" w:fill="D9D9D9"/>
            <w:noWrap/>
            <w:vAlign w:val="bottom"/>
            <w:hideMark/>
          </w:tcPr>
          <w:p w14:paraId="54B1D6D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458C7E7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laboratoire </w:t>
            </w:r>
          </w:p>
        </w:tc>
        <w:tc>
          <w:tcPr>
            <w:tcW w:w="196" w:type="dxa"/>
            <w:tcBorders>
              <w:top w:val="nil"/>
              <w:left w:val="nil"/>
              <w:bottom w:val="nil"/>
              <w:right w:val="nil"/>
            </w:tcBorders>
            <w:shd w:val="clear" w:color="auto" w:fill="auto"/>
            <w:noWrap/>
            <w:vAlign w:val="bottom"/>
            <w:hideMark/>
          </w:tcPr>
          <w:p w14:paraId="39DBFB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747D7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2A1903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1CAACB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5F53E1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585" w:type="dxa"/>
            <w:tcBorders>
              <w:top w:val="nil"/>
              <w:left w:val="nil"/>
              <w:bottom w:val="nil"/>
              <w:right w:val="nil"/>
            </w:tcBorders>
            <w:shd w:val="clear" w:color="auto" w:fill="C6D9F1"/>
            <w:noWrap/>
            <w:vAlign w:val="bottom"/>
            <w:hideMark/>
          </w:tcPr>
          <w:p w14:paraId="2FF11E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196" w:type="dxa"/>
            <w:tcBorders>
              <w:top w:val="nil"/>
              <w:left w:val="nil"/>
              <w:bottom w:val="nil"/>
              <w:right w:val="nil"/>
            </w:tcBorders>
            <w:shd w:val="clear" w:color="auto" w:fill="auto"/>
            <w:noWrap/>
            <w:vAlign w:val="bottom"/>
            <w:hideMark/>
          </w:tcPr>
          <w:p w14:paraId="50301C2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0B55A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F2DBDB"/>
            <w:noWrap/>
            <w:vAlign w:val="bottom"/>
            <w:hideMark/>
          </w:tcPr>
          <w:p w14:paraId="2867CD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31330A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0E22C3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F2DBDB"/>
            <w:noWrap/>
            <w:vAlign w:val="bottom"/>
            <w:hideMark/>
          </w:tcPr>
          <w:p w14:paraId="66A919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004C1C1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2DE17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1D3CAE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3C00B7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028A43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E5DFEC"/>
            <w:noWrap/>
            <w:vAlign w:val="bottom"/>
            <w:hideMark/>
          </w:tcPr>
          <w:p w14:paraId="0D48A4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r>
      <w:tr w:rsidR="001B0863" w:rsidRPr="000D7789" w14:paraId="4CCCD9D6" w14:textId="77777777" w:rsidTr="000001A7">
        <w:trPr>
          <w:trHeight w:val="255"/>
        </w:trPr>
        <w:tc>
          <w:tcPr>
            <w:tcW w:w="1430" w:type="dxa"/>
            <w:tcBorders>
              <w:top w:val="nil"/>
              <w:left w:val="nil"/>
              <w:bottom w:val="nil"/>
              <w:right w:val="nil"/>
            </w:tcBorders>
            <w:shd w:val="clear" w:color="auto" w:fill="D9D9D9"/>
            <w:noWrap/>
            <w:vAlign w:val="bottom"/>
            <w:hideMark/>
          </w:tcPr>
          <w:p w14:paraId="6E89F1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center"/>
            <w:hideMark/>
          </w:tcPr>
          <w:p w14:paraId="3D094454"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de radiologie </w:t>
            </w:r>
          </w:p>
        </w:tc>
        <w:tc>
          <w:tcPr>
            <w:tcW w:w="196" w:type="dxa"/>
            <w:tcBorders>
              <w:top w:val="nil"/>
              <w:left w:val="nil"/>
              <w:bottom w:val="nil"/>
              <w:right w:val="nil"/>
            </w:tcBorders>
            <w:shd w:val="clear" w:color="auto" w:fill="auto"/>
            <w:noWrap/>
            <w:vAlign w:val="bottom"/>
            <w:hideMark/>
          </w:tcPr>
          <w:p w14:paraId="278F134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6E326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33DF8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3B699B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5D71C9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7159DA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1F2361E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B703B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0BA69F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12466A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32749F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3F2990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389AAE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120E4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05FA63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71B71A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1890E6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09DBB5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1C8918B7" w14:textId="77777777" w:rsidTr="000001A7">
        <w:trPr>
          <w:trHeight w:val="255"/>
        </w:trPr>
        <w:tc>
          <w:tcPr>
            <w:tcW w:w="1430" w:type="dxa"/>
            <w:tcBorders>
              <w:top w:val="nil"/>
              <w:left w:val="nil"/>
              <w:bottom w:val="nil"/>
              <w:right w:val="nil"/>
            </w:tcBorders>
            <w:shd w:val="clear" w:color="auto" w:fill="D9D9D9"/>
            <w:noWrap/>
            <w:vAlign w:val="bottom"/>
            <w:hideMark/>
          </w:tcPr>
          <w:p w14:paraId="69CDD78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center"/>
            <w:hideMark/>
          </w:tcPr>
          <w:p w14:paraId="18D17E3B"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d’odontostomatologie </w:t>
            </w:r>
          </w:p>
        </w:tc>
        <w:tc>
          <w:tcPr>
            <w:tcW w:w="196" w:type="dxa"/>
            <w:tcBorders>
              <w:top w:val="nil"/>
              <w:left w:val="nil"/>
              <w:bottom w:val="nil"/>
              <w:right w:val="nil"/>
            </w:tcBorders>
            <w:shd w:val="clear" w:color="auto" w:fill="auto"/>
            <w:noWrap/>
            <w:vAlign w:val="bottom"/>
            <w:hideMark/>
          </w:tcPr>
          <w:p w14:paraId="37E4556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DAD44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0B2BEA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2EC6A4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59A96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667BA7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30C6484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1CF3E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6AD1A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9EB1A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B7681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C5D4F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2B1D31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AFD2B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1D6EFC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45D2C9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429697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264E15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782B1A8F" w14:textId="77777777" w:rsidTr="000001A7">
        <w:trPr>
          <w:trHeight w:val="255"/>
        </w:trPr>
        <w:tc>
          <w:tcPr>
            <w:tcW w:w="1430" w:type="dxa"/>
            <w:tcBorders>
              <w:top w:val="nil"/>
              <w:left w:val="nil"/>
              <w:bottom w:val="nil"/>
              <w:right w:val="nil"/>
            </w:tcBorders>
            <w:shd w:val="clear" w:color="auto" w:fill="D9D9D9"/>
            <w:noWrap/>
            <w:vAlign w:val="bottom"/>
            <w:hideMark/>
          </w:tcPr>
          <w:p w14:paraId="5285EB4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76A0424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Chef Service Administratif et Financier</w:t>
            </w:r>
          </w:p>
        </w:tc>
        <w:tc>
          <w:tcPr>
            <w:tcW w:w="196" w:type="dxa"/>
            <w:tcBorders>
              <w:top w:val="nil"/>
              <w:left w:val="nil"/>
              <w:bottom w:val="nil"/>
              <w:right w:val="nil"/>
            </w:tcBorders>
            <w:shd w:val="clear" w:color="auto" w:fill="auto"/>
            <w:noWrap/>
            <w:vAlign w:val="bottom"/>
            <w:hideMark/>
          </w:tcPr>
          <w:p w14:paraId="7D1CB50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159AF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8B91D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0BB86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52191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3CEAD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AD1B34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9D75F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76708C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6DB4C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6135D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2004AF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6EBCF97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2BB1F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FAE80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47F19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B1143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204AFF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18711CC8" w14:textId="77777777" w:rsidTr="000001A7">
        <w:trPr>
          <w:trHeight w:val="255"/>
        </w:trPr>
        <w:tc>
          <w:tcPr>
            <w:tcW w:w="1430" w:type="dxa"/>
            <w:tcBorders>
              <w:top w:val="nil"/>
              <w:left w:val="nil"/>
              <w:bottom w:val="nil"/>
              <w:right w:val="nil"/>
            </w:tcBorders>
            <w:shd w:val="clear" w:color="auto" w:fill="D9D9D9"/>
            <w:noWrap/>
            <w:vAlign w:val="bottom"/>
            <w:hideMark/>
          </w:tcPr>
          <w:p w14:paraId="28A6E44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259022E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Gestionnaire comptable</w:t>
            </w:r>
          </w:p>
        </w:tc>
        <w:tc>
          <w:tcPr>
            <w:tcW w:w="196" w:type="dxa"/>
            <w:tcBorders>
              <w:top w:val="nil"/>
              <w:left w:val="nil"/>
              <w:bottom w:val="nil"/>
              <w:right w:val="nil"/>
            </w:tcBorders>
            <w:shd w:val="clear" w:color="auto" w:fill="auto"/>
            <w:noWrap/>
            <w:vAlign w:val="bottom"/>
            <w:hideMark/>
          </w:tcPr>
          <w:p w14:paraId="2596D63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6A523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2847E5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69322B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4C36A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17D440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44C25DA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F90A9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1BC1F8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B5898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0E30F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71D7A8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795E82E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9D0C8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199E8A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72314F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68BAAB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5C432F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2C5C212A" w14:textId="77777777" w:rsidTr="000001A7">
        <w:trPr>
          <w:trHeight w:val="255"/>
        </w:trPr>
        <w:tc>
          <w:tcPr>
            <w:tcW w:w="1430" w:type="dxa"/>
            <w:tcBorders>
              <w:top w:val="nil"/>
              <w:left w:val="nil"/>
              <w:bottom w:val="nil"/>
              <w:right w:val="nil"/>
            </w:tcBorders>
            <w:shd w:val="clear" w:color="auto" w:fill="D9D9D9"/>
            <w:noWrap/>
            <w:vAlign w:val="bottom"/>
            <w:hideMark/>
          </w:tcPr>
          <w:p w14:paraId="4669DF5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66A9559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maintenance </w:t>
            </w:r>
          </w:p>
        </w:tc>
        <w:tc>
          <w:tcPr>
            <w:tcW w:w="196" w:type="dxa"/>
            <w:tcBorders>
              <w:top w:val="nil"/>
              <w:left w:val="nil"/>
              <w:bottom w:val="nil"/>
              <w:right w:val="nil"/>
            </w:tcBorders>
            <w:shd w:val="clear" w:color="auto" w:fill="auto"/>
            <w:noWrap/>
            <w:vAlign w:val="bottom"/>
            <w:hideMark/>
          </w:tcPr>
          <w:p w14:paraId="09460F1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FBD17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44433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7871B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536D2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7337FE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4630420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462C5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1C3A56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050425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0B2699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F2DBDB"/>
            <w:noWrap/>
            <w:vAlign w:val="bottom"/>
            <w:hideMark/>
          </w:tcPr>
          <w:p w14:paraId="62CEE4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196" w:type="dxa"/>
            <w:tcBorders>
              <w:top w:val="nil"/>
              <w:left w:val="nil"/>
              <w:bottom w:val="nil"/>
              <w:right w:val="nil"/>
            </w:tcBorders>
            <w:shd w:val="clear" w:color="auto" w:fill="auto"/>
            <w:noWrap/>
            <w:vAlign w:val="bottom"/>
            <w:hideMark/>
          </w:tcPr>
          <w:p w14:paraId="361B59D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25169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85618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9F4C8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EB201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0DEBDB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19D527D9" w14:textId="77777777" w:rsidTr="000001A7">
        <w:trPr>
          <w:trHeight w:val="255"/>
        </w:trPr>
        <w:tc>
          <w:tcPr>
            <w:tcW w:w="1430" w:type="dxa"/>
            <w:tcBorders>
              <w:top w:val="nil"/>
              <w:left w:val="nil"/>
              <w:bottom w:val="nil"/>
              <w:right w:val="nil"/>
            </w:tcBorders>
            <w:shd w:val="clear" w:color="auto" w:fill="D9D9D9"/>
            <w:noWrap/>
            <w:vAlign w:val="bottom"/>
            <w:hideMark/>
          </w:tcPr>
          <w:p w14:paraId="65710B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3CE5F0E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Matrone </w:t>
            </w:r>
          </w:p>
        </w:tc>
        <w:tc>
          <w:tcPr>
            <w:tcW w:w="196" w:type="dxa"/>
            <w:tcBorders>
              <w:top w:val="nil"/>
              <w:left w:val="nil"/>
              <w:bottom w:val="nil"/>
              <w:right w:val="nil"/>
            </w:tcBorders>
            <w:shd w:val="clear" w:color="auto" w:fill="auto"/>
            <w:noWrap/>
            <w:vAlign w:val="bottom"/>
            <w:hideMark/>
          </w:tcPr>
          <w:p w14:paraId="5C57C1C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DB102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7AB106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7449C8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4DA73F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585" w:type="dxa"/>
            <w:tcBorders>
              <w:top w:val="nil"/>
              <w:left w:val="nil"/>
              <w:bottom w:val="nil"/>
              <w:right w:val="nil"/>
            </w:tcBorders>
            <w:shd w:val="clear" w:color="auto" w:fill="C6D9F1"/>
            <w:noWrap/>
            <w:vAlign w:val="bottom"/>
            <w:hideMark/>
          </w:tcPr>
          <w:p w14:paraId="24304C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196" w:type="dxa"/>
            <w:tcBorders>
              <w:top w:val="nil"/>
              <w:left w:val="nil"/>
              <w:bottom w:val="nil"/>
              <w:right w:val="nil"/>
            </w:tcBorders>
            <w:shd w:val="clear" w:color="auto" w:fill="auto"/>
            <w:noWrap/>
            <w:vAlign w:val="bottom"/>
            <w:hideMark/>
          </w:tcPr>
          <w:p w14:paraId="6BE3C98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CB7EC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700" w:type="dxa"/>
            <w:tcBorders>
              <w:top w:val="nil"/>
              <w:left w:val="nil"/>
              <w:bottom w:val="nil"/>
              <w:right w:val="nil"/>
            </w:tcBorders>
            <w:shd w:val="clear" w:color="auto" w:fill="F2DBDB"/>
            <w:noWrap/>
            <w:vAlign w:val="bottom"/>
            <w:hideMark/>
          </w:tcPr>
          <w:p w14:paraId="570198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700" w:type="dxa"/>
            <w:tcBorders>
              <w:top w:val="nil"/>
              <w:left w:val="nil"/>
              <w:bottom w:val="nil"/>
              <w:right w:val="nil"/>
            </w:tcBorders>
            <w:shd w:val="clear" w:color="auto" w:fill="F2DBDB"/>
            <w:noWrap/>
            <w:vAlign w:val="bottom"/>
            <w:hideMark/>
          </w:tcPr>
          <w:p w14:paraId="735491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700" w:type="dxa"/>
            <w:tcBorders>
              <w:top w:val="nil"/>
              <w:left w:val="nil"/>
              <w:bottom w:val="nil"/>
              <w:right w:val="nil"/>
            </w:tcBorders>
            <w:shd w:val="clear" w:color="auto" w:fill="F2DBDB"/>
            <w:noWrap/>
            <w:vAlign w:val="bottom"/>
            <w:hideMark/>
          </w:tcPr>
          <w:p w14:paraId="0E5F51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585" w:type="dxa"/>
            <w:tcBorders>
              <w:top w:val="nil"/>
              <w:left w:val="nil"/>
              <w:bottom w:val="nil"/>
              <w:right w:val="nil"/>
            </w:tcBorders>
            <w:shd w:val="clear" w:color="auto" w:fill="F2DBDB"/>
            <w:noWrap/>
            <w:vAlign w:val="bottom"/>
            <w:hideMark/>
          </w:tcPr>
          <w:p w14:paraId="79C60E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196" w:type="dxa"/>
            <w:tcBorders>
              <w:top w:val="nil"/>
              <w:left w:val="nil"/>
              <w:bottom w:val="nil"/>
              <w:right w:val="nil"/>
            </w:tcBorders>
            <w:shd w:val="clear" w:color="auto" w:fill="auto"/>
            <w:noWrap/>
            <w:vAlign w:val="bottom"/>
            <w:hideMark/>
          </w:tcPr>
          <w:p w14:paraId="3E340D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DEB0E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6DA7A8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53FE0E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548D52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585" w:type="dxa"/>
            <w:tcBorders>
              <w:top w:val="nil"/>
              <w:left w:val="nil"/>
              <w:bottom w:val="nil"/>
              <w:right w:val="nil"/>
            </w:tcBorders>
            <w:shd w:val="clear" w:color="auto" w:fill="E5DFEC"/>
            <w:noWrap/>
            <w:vAlign w:val="bottom"/>
            <w:hideMark/>
          </w:tcPr>
          <w:p w14:paraId="4CACBC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r>
      <w:tr w:rsidR="001B0863" w:rsidRPr="000D7789" w14:paraId="08DDE092" w14:textId="77777777" w:rsidTr="000001A7">
        <w:trPr>
          <w:trHeight w:val="255"/>
        </w:trPr>
        <w:tc>
          <w:tcPr>
            <w:tcW w:w="1430" w:type="dxa"/>
            <w:tcBorders>
              <w:top w:val="nil"/>
              <w:left w:val="nil"/>
              <w:bottom w:val="nil"/>
              <w:right w:val="nil"/>
            </w:tcBorders>
            <w:shd w:val="clear" w:color="auto" w:fill="D9D9D9"/>
            <w:noWrap/>
            <w:vAlign w:val="bottom"/>
            <w:hideMark/>
          </w:tcPr>
          <w:p w14:paraId="21667BF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73AE54D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d’entretien </w:t>
            </w:r>
          </w:p>
        </w:tc>
        <w:tc>
          <w:tcPr>
            <w:tcW w:w="196" w:type="dxa"/>
            <w:tcBorders>
              <w:top w:val="nil"/>
              <w:left w:val="nil"/>
              <w:bottom w:val="nil"/>
              <w:right w:val="nil"/>
            </w:tcBorders>
            <w:shd w:val="clear" w:color="auto" w:fill="auto"/>
            <w:noWrap/>
            <w:vAlign w:val="bottom"/>
            <w:hideMark/>
          </w:tcPr>
          <w:p w14:paraId="01F8EE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5F2F7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14FAB3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70BED0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6343F6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585" w:type="dxa"/>
            <w:tcBorders>
              <w:top w:val="nil"/>
              <w:left w:val="nil"/>
              <w:bottom w:val="nil"/>
              <w:right w:val="nil"/>
            </w:tcBorders>
            <w:shd w:val="clear" w:color="auto" w:fill="C6D9F1"/>
            <w:noWrap/>
            <w:vAlign w:val="bottom"/>
            <w:hideMark/>
          </w:tcPr>
          <w:p w14:paraId="41539A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196" w:type="dxa"/>
            <w:tcBorders>
              <w:top w:val="nil"/>
              <w:left w:val="nil"/>
              <w:bottom w:val="nil"/>
              <w:right w:val="nil"/>
            </w:tcBorders>
            <w:shd w:val="clear" w:color="auto" w:fill="auto"/>
            <w:noWrap/>
            <w:vAlign w:val="bottom"/>
            <w:hideMark/>
          </w:tcPr>
          <w:p w14:paraId="3F67C88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B84B3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F2DBDB"/>
            <w:noWrap/>
            <w:vAlign w:val="bottom"/>
            <w:hideMark/>
          </w:tcPr>
          <w:p w14:paraId="7CD94C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F2DBDB"/>
            <w:noWrap/>
            <w:vAlign w:val="bottom"/>
            <w:hideMark/>
          </w:tcPr>
          <w:p w14:paraId="375BEE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F2DBDB"/>
            <w:noWrap/>
            <w:vAlign w:val="bottom"/>
            <w:hideMark/>
          </w:tcPr>
          <w:p w14:paraId="5CDAC1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F2DBDB"/>
            <w:noWrap/>
            <w:vAlign w:val="bottom"/>
            <w:hideMark/>
          </w:tcPr>
          <w:p w14:paraId="4F46F3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196" w:type="dxa"/>
            <w:tcBorders>
              <w:top w:val="nil"/>
              <w:left w:val="nil"/>
              <w:bottom w:val="nil"/>
              <w:right w:val="nil"/>
            </w:tcBorders>
            <w:shd w:val="clear" w:color="auto" w:fill="auto"/>
            <w:noWrap/>
            <w:vAlign w:val="bottom"/>
            <w:hideMark/>
          </w:tcPr>
          <w:p w14:paraId="6FE93A4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16DD6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4DC871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1DAFCF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7CC1A9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2C8BC3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3AD5CDC2" w14:textId="77777777" w:rsidTr="000001A7">
        <w:trPr>
          <w:trHeight w:val="255"/>
        </w:trPr>
        <w:tc>
          <w:tcPr>
            <w:tcW w:w="1430" w:type="dxa"/>
            <w:tcBorders>
              <w:top w:val="nil"/>
              <w:left w:val="nil"/>
              <w:bottom w:val="nil"/>
              <w:right w:val="nil"/>
            </w:tcBorders>
            <w:shd w:val="clear" w:color="auto" w:fill="D9D9D9"/>
            <w:noWrap/>
            <w:vAlign w:val="bottom"/>
            <w:hideMark/>
          </w:tcPr>
          <w:p w14:paraId="42FD01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7F1D480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Gardien </w:t>
            </w:r>
          </w:p>
        </w:tc>
        <w:tc>
          <w:tcPr>
            <w:tcW w:w="196" w:type="dxa"/>
            <w:tcBorders>
              <w:top w:val="nil"/>
              <w:left w:val="nil"/>
              <w:bottom w:val="nil"/>
              <w:right w:val="nil"/>
            </w:tcBorders>
            <w:shd w:val="clear" w:color="auto" w:fill="auto"/>
            <w:noWrap/>
            <w:vAlign w:val="bottom"/>
            <w:hideMark/>
          </w:tcPr>
          <w:p w14:paraId="2161104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3B974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CA589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588E8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04F82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455EC6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5FEDD3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1DE7C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F5BF1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53982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A4CE8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3743E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D8C806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2275D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7B283B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5186DB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3DB0F3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48853F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42D0640D" w14:textId="77777777" w:rsidTr="000001A7">
        <w:trPr>
          <w:trHeight w:val="255"/>
        </w:trPr>
        <w:tc>
          <w:tcPr>
            <w:tcW w:w="1430" w:type="dxa"/>
            <w:tcBorders>
              <w:top w:val="nil"/>
              <w:left w:val="nil"/>
              <w:bottom w:val="nil"/>
              <w:right w:val="nil"/>
            </w:tcBorders>
            <w:shd w:val="clear" w:color="auto" w:fill="D9D9D9"/>
            <w:noWrap/>
            <w:vAlign w:val="bottom"/>
            <w:hideMark/>
          </w:tcPr>
          <w:p w14:paraId="3743639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CMC</w:t>
            </w:r>
          </w:p>
        </w:tc>
        <w:tc>
          <w:tcPr>
            <w:tcW w:w="2375" w:type="dxa"/>
            <w:tcBorders>
              <w:top w:val="nil"/>
              <w:left w:val="nil"/>
              <w:bottom w:val="nil"/>
              <w:right w:val="nil"/>
            </w:tcBorders>
            <w:shd w:val="clear" w:color="auto" w:fill="D6E3BC"/>
            <w:vAlign w:val="bottom"/>
            <w:hideMark/>
          </w:tcPr>
          <w:p w14:paraId="2F50891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Chauffeur </w:t>
            </w:r>
          </w:p>
        </w:tc>
        <w:tc>
          <w:tcPr>
            <w:tcW w:w="196" w:type="dxa"/>
            <w:tcBorders>
              <w:top w:val="nil"/>
              <w:left w:val="nil"/>
              <w:bottom w:val="nil"/>
              <w:right w:val="nil"/>
            </w:tcBorders>
            <w:shd w:val="clear" w:color="auto" w:fill="auto"/>
            <w:noWrap/>
            <w:vAlign w:val="bottom"/>
            <w:hideMark/>
          </w:tcPr>
          <w:p w14:paraId="3FA762F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38D49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2E4A43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2063A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3F179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11D2F2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64BFEED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23A39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ECDC7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7605B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6AAD0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6203E2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4A07767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B578E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08F2D5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66EE00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5385EA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5392D3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39EF9240" w14:textId="77777777" w:rsidTr="000001A7">
        <w:trPr>
          <w:trHeight w:val="765"/>
        </w:trPr>
        <w:tc>
          <w:tcPr>
            <w:tcW w:w="1430" w:type="dxa"/>
            <w:tcBorders>
              <w:top w:val="nil"/>
              <w:left w:val="nil"/>
              <w:bottom w:val="nil"/>
              <w:right w:val="nil"/>
            </w:tcBorders>
            <w:shd w:val="clear" w:color="auto" w:fill="D9D9D9"/>
            <w:noWrap/>
            <w:vAlign w:val="bottom"/>
            <w:hideMark/>
          </w:tcPr>
          <w:p w14:paraId="4F9B21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0D5CA491"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Directeur d’hôpital Diplômé de Santé Publique ou de Gestion des services de santé</w:t>
            </w:r>
          </w:p>
        </w:tc>
        <w:tc>
          <w:tcPr>
            <w:tcW w:w="196" w:type="dxa"/>
            <w:tcBorders>
              <w:top w:val="nil"/>
              <w:left w:val="nil"/>
              <w:bottom w:val="nil"/>
              <w:right w:val="nil"/>
            </w:tcBorders>
            <w:shd w:val="clear" w:color="auto" w:fill="auto"/>
            <w:vAlign w:val="center"/>
            <w:hideMark/>
          </w:tcPr>
          <w:p w14:paraId="3621FABC"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509CD0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2AFD15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4A27BA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712278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5262B7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30219ED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4D764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F2DBDB"/>
            <w:noWrap/>
            <w:vAlign w:val="bottom"/>
            <w:hideMark/>
          </w:tcPr>
          <w:p w14:paraId="262792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F2DBDB"/>
            <w:noWrap/>
            <w:vAlign w:val="bottom"/>
            <w:hideMark/>
          </w:tcPr>
          <w:p w14:paraId="5739C6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F2DBDB"/>
            <w:noWrap/>
            <w:vAlign w:val="bottom"/>
            <w:hideMark/>
          </w:tcPr>
          <w:p w14:paraId="5E8E9D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F2DBDB"/>
            <w:noWrap/>
            <w:vAlign w:val="bottom"/>
            <w:hideMark/>
          </w:tcPr>
          <w:p w14:paraId="2040A8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6B8C75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69175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566B1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FB983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AEAEB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116710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A488FF2" w14:textId="77777777" w:rsidTr="000001A7">
        <w:trPr>
          <w:trHeight w:val="510"/>
        </w:trPr>
        <w:tc>
          <w:tcPr>
            <w:tcW w:w="1430" w:type="dxa"/>
            <w:tcBorders>
              <w:top w:val="nil"/>
              <w:left w:val="nil"/>
              <w:bottom w:val="nil"/>
              <w:right w:val="nil"/>
            </w:tcBorders>
            <w:shd w:val="clear" w:color="auto" w:fill="D9D9D9"/>
            <w:noWrap/>
            <w:vAlign w:val="bottom"/>
            <w:hideMark/>
          </w:tcPr>
          <w:p w14:paraId="36CA861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12878005"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généraliste (avec compétences chirurgicales / obstétricales / pédiatriques)</w:t>
            </w:r>
          </w:p>
        </w:tc>
        <w:tc>
          <w:tcPr>
            <w:tcW w:w="196" w:type="dxa"/>
            <w:tcBorders>
              <w:top w:val="nil"/>
              <w:left w:val="nil"/>
              <w:bottom w:val="nil"/>
              <w:right w:val="nil"/>
            </w:tcBorders>
            <w:shd w:val="clear" w:color="auto" w:fill="auto"/>
            <w:vAlign w:val="center"/>
            <w:hideMark/>
          </w:tcPr>
          <w:p w14:paraId="7346FADB"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512A8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208</w:t>
            </w:r>
          </w:p>
        </w:tc>
        <w:tc>
          <w:tcPr>
            <w:tcW w:w="700" w:type="dxa"/>
            <w:tcBorders>
              <w:top w:val="nil"/>
              <w:left w:val="nil"/>
              <w:bottom w:val="nil"/>
              <w:right w:val="nil"/>
            </w:tcBorders>
            <w:shd w:val="clear" w:color="auto" w:fill="C6D9F1"/>
            <w:noWrap/>
            <w:vAlign w:val="bottom"/>
            <w:hideMark/>
          </w:tcPr>
          <w:p w14:paraId="37E4B8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208</w:t>
            </w:r>
          </w:p>
        </w:tc>
        <w:tc>
          <w:tcPr>
            <w:tcW w:w="700" w:type="dxa"/>
            <w:tcBorders>
              <w:top w:val="nil"/>
              <w:left w:val="nil"/>
              <w:bottom w:val="nil"/>
              <w:right w:val="nil"/>
            </w:tcBorders>
            <w:shd w:val="clear" w:color="auto" w:fill="C6D9F1"/>
            <w:noWrap/>
            <w:vAlign w:val="bottom"/>
            <w:hideMark/>
          </w:tcPr>
          <w:p w14:paraId="5C9218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208</w:t>
            </w:r>
          </w:p>
        </w:tc>
        <w:tc>
          <w:tcPr>
            <w:tcW w:w="700" w:type="dxa"/>
            <w:tcBorders>
              <w:top w:val="nil"/>
              <w:left w:val="nil"/>
              <w:bottom w:val="nil"/>
              <w:right w:val="nil"/>
            </w:tcBorders>
            <w:shd w:val="clear" w:color="auto" w:fill="C6D9F1"/>
            <w:noWrap/>
            <w:vAlign w:val="bottom"/>
            <w:hideMark/>
          </w:tcPr>
          <w:p w14:paraId="6BBF7E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208</w:t>
            </w:r>
          </w:p>
        </w:tc>
        <w:tc>
          <w:tcPr>
            <w:tcW w:w="585" w:type="dxa"/>
            <w:tcBorders>
              <w:top w:val="nil"/>
              <w:left w:val="nil"/>
              <w:bottom w:val="nil"/>
              <w:right w:val="nil"/>
            </w:tcBorders>
            <w:shd w:val="clear" w:color="auto" w:fill="C6D9F1"/>
            <w:noWrap/>
            <w:vAlign w:val="bottom"/>
            <w:hideMark/>
          </w:tcPr>
          <w:p w14:paraId="2C54FB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208</w:t>
            </w:r>
          </w:p>
        </w:tc>
        <w:tc>
          <w:tcPr>
            <w:tcW w:w="196" w:type="dxa"/>
            <w:tcBorders>
              <w:top w:val="nil"/>
              <w:left w:val="nil"/>
              <w:bottom w:val="nil"/>
              <w:right w:val="nil"/>
            </w:tcBorders>
            <w:shd w:val="clear" w:color="auto" w:fill="auto"/>
            <w:noWrap/>
            <w:vAlign w:val="bottom"/>
            <w:hideMark/>
          </w:tcPr>
          <w:p w14:paraId="5335618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1EBC3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275</w:t>
            </w:r>
          </w:p>
        </w:tc>
        <w:tc>
          <w:tcPr>
            <w:tcW w:w="700" w:type="dxa"/>
            <w:tcBorders>
              <w:top w:val="nil"/>
              <w:left w:val="nil"/>
              <w:bottom w:val="nil"/>
              <w:right w:val="nil"/>
            </w:tcBorders>
            <w:shd w:val="clear" w:color="auto" w:fill="F2DBDB"/>
            <w:noWrap/>
            <w:vAlign w:val="bottom"/>
            <w:hideMark/>
          </w:tcPr>
          <w:p w14:paraId="0CBF78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274</w:t>
            </w:r>
          </w:p>
        </w:tc>
        <w:tc>
          <w:tcPr>
            <w:tcW w:w="700" w:type="dxa"/>
            <w:tcBorders>
              <w:top w:val="nil"/>
              <w:left w:val="nil"/>
              <w:bottom w:val="nil"/>
              <w:right w:val="nil"/>
            </w:tcBorders>
            <w:shd w:val="clear" w:color="auto" w:fill="F2DBDB"/>
            <w:noWrap/>
            <w:vAlign w:val="bottom"/>
            <w:hideMark/>
          </w:tcPr>
          <w:p w14:paraId="287801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273</w:t>
            </w:r>
          </w:p>
        </w:tc>
        <w:tc>
          <w:tcPr>
            <w:tcW w:w="700" w:type="dxa"/>
            <w:tcBorders>
              <w:top w:val="nil"/>
              <w:left w:val="nil"/>
              <w:bottom w:val="nil"/>
              <w:right w:val="nil"/>
            </w:tcBorders>
            <w:shd w:val="clear" w:color="auto" w:fill="F2DBDB"/>
            <w:noWrap/>
            <w:vAlign w:val="bottom"/>
            <w:hideMark/>
          </w:tcPr>
          <w:p w14:paraId="1ED449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272</w:t>
            </w:r>
          </w:p>
        </w:tc>
        <w:tc>
          <w:tcPr>
            <w:tcW w:w="585" w:type="dxa"/>
            <w:tcBorders>
              <w:top w:val="nil"/>
              <w:left w:val="nil"/>
              <w:bottom w:val="nil"/>
              <w:right w:val="nil"/>
            </w:tcBorders>
            <w:shd w:val="clear" w:color="auto" w:fill="F2DBDB"/>
            <w:noWrap/>
            <w:vAlign w:val="bottom"/>
            <w:hideMark/>
          </w:tcPr>
          <w:p w14:paraId="5101FF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269</w:t>
            </w:r>
          </w:p>
        </w:tc>
        <w:tc>
          <w:tcPr>
            <w:tcW w:w="196" w:type="dxa"/>
            <w:tcBorders>
              <w:top w:val="nil"/>
              <w:left w:val="nil"/>
              <w:bottom w:val="nil"/>
              <w:right w:val="nil"/>
            </w:tcBorders>
            <w:shd w:val="clear" w:color="auto" w:fill="auto"/>
            <w:noWrap/>
            <w:vAlign w:val="bottom"/>
            <w:hideMark/>
          </w:tcPr>
          <w:p w14:paraId="54BBBA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0DFD1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-67</w:t>
            </w:r>
          </w:p>
        </w:tc>
        <w:tc>
          <w:tcPr>
            <w:tcW w:w="700" w:type="dxa"/>
            <w:tcBorders>
              <w:top w:val="nil"/>
              <w:left w:val="nil"/>
              <w:bottom w:val="nil"/>
              <w:right w:val="nil"/>
            </w:tcBorders>
            <w:shd w:val="clear" w:color="auto" w:fill="E5DFEC"/>
            <w:noWrap/>
            <w:vAlign w:val="bottom"/>
            <w:hideMark/>
          </w:tcPr>
          <w:p w14:paraId="6585B1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-66</w:t>
            </w:r>
          </w:p>
        </w:tc>
        <w:tc>
          <w:tcPr>
            <w:tcW w:w="700" w:type="dxa"/>
            <w:tcBorders>
              <w:top w:val="nil"/>
              <w:left w:val="nil"/>
              <w:bottom w:val="nil"/>
              <w:right w:val="nil"/>
            </w:tcBorders>
            <w:shd w:val="clear" w:color="auto" w:fill="E5DFEC"/>
            <w:noWrap/>
            <w:vAlign w:val="bottom"/>
            <w:hideMark/>
          </w:tcPr>
          <w:p w14:paraId="54E97A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-65</w:t>
            </w:r>
          </w:p>
        </w:tc>
        <w:tc>
          <w:tcPr>
            <w:tcW w:w="700" w:type="dxa"/>
            <w:tcBorders>
              <w:top w:val="nil"/>
              <w:left w:val="nil"/>
              <w:bottom w:val="nil"/>
              <w:right w:val="nil"/>
            </w:tcBorders>
            <w:shd w:val="clear" w:color="auto" w:fill="E5DFEC"/>
            <w:noWrap/>
            <w:vAlign w:val="bottom"/>
            <w:hideMark/>
          </w:tcPr>
          <w:p w14:paraId="1C0BC6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585" w:type="dxa"/>
            <w:tcBorders>
              <w:top w:val="nil"/>
              <w:left w:val="nil"/>
              <w:bottom w:val="nil"/>
              <w:right w:val="nil"/>
            </w:tcBorders>
            <w:shd w:val="clear" w:color="auto" w:fill="E5DFEC"/>
            <w:noWrap/>
            <w:vAlign w:val="bottom"/>
            <w:hideMark/>
          </w:tcPr>
          <w:p w14:paraId="0ABE86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-61</w:t>
            </w:r>
          </w:p>
        </w:tc>
      </w:tr>
      <w:tr w:rsidR="001B0863" w:rsidRPr="000D7789" w14:paraId="300EF590" w14:textId="77777777" w:rsidTr="000001A7">
        <w:trPr>
          <w:trHeight w:val="255"/>
        </w:trPr>
        <w:tc>
          <w:tcPr>
            <w:tcW w:w="1430" w:type="dxa"/>
            <w:tcBorders>
              <w:top w:val="nil"/>
              <w:left w:val="nil"/>
              <w:bottom w:val="nil"/>
              <w:right w:val="nil"/>
            </w:tcBorders>
            <w:shd w:val="clear" w:color="auto" w:fill="D9D9D9"/>
            <w:noWrap/>
            <w:vAlign w:val="bottom"/>
            <w:hideMark/>
          </w:tcPr>
          <w:p w14:paraId="5CC7119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5BFA2C5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Pharmacien</w:t>
            </w:r>
          </w:p>
        </w:tc>
        <w:tc>
          <w:tcPr>
            <w:tcW w:w="196" w:type="dxa"/>
            <w:tcBorders>
              <w:top w:val="nil"/>
              <w:left w:val="nil"/>
              <w:bottom w:val="nil"/>
              <w:right w:val="nil"/>
            </w:tcBorders>
            <w:shd w:val="clear" w:color="auto" w:fill="auto"/>
            <w:vAlign w:val="center"/>
            <w:hideMark/>
          </w:tcPr>
          <w:p w14:paraId="2784BE35"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2A81C9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501FE4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728713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4309BC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679C8A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7B76059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9C0E4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67</w:t>
            </w:r>
          </w:p>
        </w:tc>
        <w:tc>
          <w:tcPr>
            <w:tcW w:w="700" w:type="dxa"/>
            <w:tcBorders>
              <w:top w:val="nil"/>
              <w:left w:val="nil"/>
              <w:bottom w:val="nil"/>
              <w:right w:val="nil"/>
            </w:tcBorders>
            <w:shd w:val="clear" w:color="auto" w:fill="F2DBDB"/>
            <w:noWrap/>
            <w:vAlign w:val="bottom"/>
            <w:hideMark/>
          </w:tcPr>
          <w:p w14:paraId="77FD30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67</w:t>
            </w:r>
          </w:p>
        </w:tc>
        <w:tc>
          <w:tcPr>
            <w:tcW w:w="700" w:type="dxa"/>
            <w:tcBorders>
              <w:top w:val="nil"/>
              <w:left w:val="nil"/>
              <w:bottom w:val="nil"/>
              <w:right w:val="nil"/>
            </w:tcBorders>
            <w:shd w:val="clear" w:color="auto" w:fill="F2DBDB"/>
            <w:noWrap/>
            <w:vAlign w:val="bottom"/>
            <w:hideMark/>
          </w:tcPr>
          <w:p w14:paraId="472CA0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67</w:t>
            </w:r>
          </w:p>
        </w:tc>
        <w:tc>
          <w:tcPr>
            <w:tcW w:w="700" w:type="dxa"/>
            <w:tcBorders>
              <w:top w:val="nil"/>
              <w:left w:val="nil"/>
              <w:bottom w:val="nil"/>
              <w:right w:val="nil"/>
            </w:tcBorders>
            <w:shd w:val="clear" w:color="auto" w:fill="F2DBDB"/>
            <w:noWrap/>
            <w:vAlign w:val="bottom"/>
            <w:hideMark/>
          </w:tcPr>
          <w:p w14:paraId="161D17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66</w:t>
            </w:r>
          </w:p>
        </w:tc>
        <w:tc>
          <w:tcPr>
            <w:tcW w:w="585" w:type="dxa"/>
            <w:tcBorders>
              <w:top w:val="nil"/>
              <w:left w:val="nil"/>
              <w:bottom w:val="nil"/>
              <w:right w:val="nil"/>
            </w:tcBorders>
            <w:shd w:val="clear" w:color="auto" w:fill="F2DBDB"/>
            <w:noWrap/>
            <w:vAlign w:val="bottom"/>
            <w:hideMark/>
          </w:tcPr>
          <w:p w14:paraId="7522AB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66</w:t>
            </w:r>
          </w:p>
        </w:tc>
        <w:tc>
          <w:tcPr>
            <w:tcW w:w="196" w:type="dxa"/>
            <w:tcBorders>
              <w:top w:val="nil"/>
              <w:left w:val="nil"/>
              <w:bottom w:val="nil"/>
              <w:right w:val="nil"/>
            </w:tcBorders>
            <w:shd w:val="clear" w:color="auto" w:fill="auto"/>
            <w:noWrap/>
            <w:vAlign w:val="bottom"/>
            <w:hideMark/>
          </w:tcPr>
          <w:p w14:paraId="4E08218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8FC21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w:t>
            </w:r>
          </w:p>
        </w:tc>
        <w:tc>
          <w:tcPr>
            <w:tcW w:w="700" w:type="dxa"/>
            <w:tcBorders>
              <w:top w:val="nil"/>
              <w:left w:val="nil"/>
              <w:bottom w:val="nil"/>
              <w:right w:val="nil"/>
            </w:tcBorders>
            <w:shd w:val="clear" w:color="auto" w:fill="E5DFEC"/>
            <w:noWrap/>
            <w:vAlign w:val="bottom"/>
            <w:hideMark/>
          </w:tcPr>
          <w:p w14:paraId="6BA687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w:t>
            </w:r>
          </w:p>
        </w:tc>
        <w:tc>
          <w:tcPr>
            <w:tcW w:w="700" w:type="dxa"/>
            <w:tcBorders>
              <w:top w:val="nil"/>
              <w:left w:val="nil"/>
              <w:bottom w:val="nil"/>
              <w:right w:val="nil"/>
            </w:tcBorders>
            <w:shd w:val="clear" w:color="auto" w:fill="E5DFEC"/>
            <w:noWrap/>
            <w:vAlign w:val="bottom"/>
            <w:hideMark/>
          </w:tcPr>
          <w:p w14:paraId="6EAC1C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w:t>
            </w:r>
          </w:p>
        </w:tc>
        <w:tc>
          <w:tcPr>
            <w:tcW w:w="700" w:type="dxa"/>
            <w:tcBorders>
              <w:top w:val="nil"/>
              <w:left w:val="nil"/>
              <w:bottom w:val="nil"/>
              <w:right w:val="nil"/>
            </w:tcBorders>
            <w:shd w:val="clear" w:color="auto" w:fill="E5DFEC"/>
            <w:noWrap/>
            <w:vAlign w:val="bottom"/>
            <w:hideMark/>
          </w:tcPr>
          <w:p w14:paraId="5BD3C4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585" w:type="dxa"/>
            <w:tcBorders>
              <w:top w:val="nil"/>
              <w:left w:val="nil"/>
              <w:bottom w:val="nil"/>
              <w:right w:val="nil"/>
            </w:tcBorders>
            <w:shd w:val="clear" w:color="auto" w:fill="E5DFEC"/>
            <w:noWrap/>
            <w:vAlign w:val="bottom"/>
            <w:hideMark/>
          </w:tcPr>
          <w:p w14:paraId="662EE4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r>
      <w:tr w:rsidR="001B0863" w:rsidRPr="000D7789" w14:paraId="36CCDC21" w14:textId="77777777" w:rsidTr="000001A7">
        <w:trPr>
          <w:trHeight w:val="255"/>
        </w:trPr>
        <w:tc>
          <w:tcPr>
            <w:tcW w:w="1430" w:type="dxa"/>
            <w:tcBorders>
              <w:top w:val="nil"/>
              <w:left w:val="nil"/>
              <w:bottom w:val="nil"/>
              <w:right w:val="nil"/>
            </w:tcBorders>
            <w:shd w:val="clear" w:color="auto" w:fill="D9D9D9"/>
            <w:noWrap/>
            <w:vAlign w:val="bottom"/>
            <w:hideMark/>
          </w:tcPr>
          <w:p w14:paraId="48EF51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20212F8A"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Pharmacien biologiste </w:t>
            </w:r>
          </w:p>
        </w:tc>
        <w:tc>
          <w:tcPr>
            <w:tcW w:w="196" w:type="dxa"/>
            <w:tcBorders>
              <w:top w:val="nil"/>
              <w:left w:val="nil"/>
              <w:bottom w:val="nil"/>
              <w:right w:val="nil"/>
            </w:tcBorders>
            <w:shd w:val="clear" w:color="auto" w:fill="auto"/>
            <w:vAlign w:val="center"/>
            <w:hideMark/>
          </w:tcPr>
          <w:p w14:paraId="3429785B"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5FB0F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B9CF5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F920C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10156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B664A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E4486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5FB48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4234B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9075A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A2515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BB9FD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93921D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FD4EF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6FDA7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C13DA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0C076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12969B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27D46F3" w14:textId="77777777" w:rsidTr="000001A7">
        <w:trPr>
          <w:trHeight w:val="255"/>
        </w:trPr>
        <w:tc>
          <w:tcPr>
            <w:tcW w:w="1430" w:type="dxa"/>
            <w:tcBorders>
              <w:top w:val="nil"/>
              <w:left w:val="nil"/>
              <w:bottom w:val="nil"/>
              <w:right w:val="nil"/>
            </w:tcBorders>
            <w:shd w:val="clear" w:color="auto" w:fill="D9D9D9"/>
            <w:noWrap/>
            <w:vAlign w:val="bottom"/>
            <w:hideMark/>
          </w:tcPr>
          <w:p w14:paraId="6C25A75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7B91AE23"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biologiste / Biologiste</w:t>
            </w:r>
          </w:p>
        </w:tc>
        <w:tc>
          <w:tcPr>
            <w:tcW w:w="196" w:type="dxa"/>
            <w:tcBorders>
              <w:top w:val="nil"/>
              <w:left w:val="nil"/>
              <w:bottom w:val="nil"/>
              <w:right w:val="nil"/>
            </w:tcBorders>
            <w:shd w:val="clear" w:color="auto" w:fill="auto"/>
            <w:vAlign w:val="center"/>
            <w:hideMark/>
          </w:tcPr>
          <w:p w14:paraId="1ED26689"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8B445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06EC4D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325C5F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1CBB18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585" w:type="dxa"/>
            <w:tcBorders>
              <w:top w:val="nil"/>
              <w:left w:val="nil"/>
              <w:bottom w:val="nil"/>
              <w:right w:val="nil"/>
            </w:tcBorders>
            <w:shd w:val="clear" w:color="auto" w:fill="C6D9F1"/>
            <w:noWrap/>
            <w:vAlign w:val="bottom"/>
            <w:hideMark/>
          </w:tcPr>
          <w:p w14:paraId="50B76F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196" w:type="dxa"/>
            <w:tcBorders>
              <w:top w:val="nil"/>
              <w:left w:val="nil"/>
              <w:bottom w:val="nil"/>
              <w:right w:val="nil"/>
            </w:tcBorders>
            <w:shd w:val="clear" w:color="auto" w:fill="auto"/>
            <w:noWrap/>
            <w:vAlign w:val="bottom"/>
            <w:hideMark/>
          </w:tcPr>
          <w:p w14:paraId="284C887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B1B58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60</w:t>
            </w:r>
          </w:p>
        </w:tc>
        <w:tc>
          <w:tcPr>
            <w:tcW w:w="700" w:type="dxa"/>
            <w:tcBorders>
              <w:top w:val="nil"/>
              <w:left w:val="nil"/>
              <w:bottom w:val="nil"/>
              <w:right w:val="nil"/>
            </w:tcBorders>
            <w:shd w:val="clear" w:color="auto" w:fill="F2DBDB"/>
            <w:noWrap/>
            <w:vAlign w:val="bottom"/>
            <w:hideMark/>
          </w:tcPr>
          <w:p w14:paraId="0322E7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60</w:t>
            </w:r>
          </w:p>
        </w:tc>
        <w:tc>
          <w:tcPr>
            <w:tcW w:w="700" w:type="dxa"/>
            <w:tcBorders>
              <w:top w:val="nil"/>
              <w:left w:val="nil"/>
              <w:bottom w:val="nil"/>
              <w:right w:val="nil"/>
            </w:tcBorders>
            <w:shd w:val="clear" w:color="auto" w:fill="F2DBDB"/>
            <w:noWrap/>
            <w:vAlign w:val="bottom"/>
            <w:hideMark/>
          </w:tcPr>
          <w:p w14:paraId="6D297D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60</w:t>
            </w:r>
          </w:p>
        </w:tc>
        <w:tc>
          <w:tcPr>
            <w:tcW w:w="700" w:type="dxa"/>
            <w:tcBorders>
              <w:top w:val="nil"/>
              <w:left w:val="nil"/>
              <w:bottom w:val="nil"/>
              <w:right w:val="nil"/>
            </w:tcBorders>
            <w:shd w:val="clear" w:color="auto" w:fill="F2DBDB"/>
            <w:noWrap/>
            <w:vAlign w:val="bottom"/>
            <w:hideMark/>
          </w:tcPr>
          <w:p w14:paraId="6BD15B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60</w:t>
            </w:r>
          </w:p>
        </w:tc>
        <w:tc>
          <w:tcPr>
            <w:tcW w:w="585" w:type="dxa"/>
            <w:tcBorders>
              <w:top w:val="nil"/>
              <w:left w:val="nil"/>
              <w:bottom w:val="nil"/>
              <w:right w:val="nil"/>
            </w:tcBorders>
            <w:shd w:val="clear" w:color="auto" w:fill="F2DBDB"/>
            <w:noWrap/>
            <w:vAlign w:val="bottom"/>
            <w:hideMark/>
          </w:tcPr>
          <w:p w14:paraId="59B0ED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60</w:t>
            </w:r>
          </w:p>
        </w:tc>
        <w:tc>
          <w:tcPr>
            <w:tcW w:w="196" w:type="dxa"/>
            <w:tcBorders>
              <w:top w:val="nil"/>
              <w:left w:val="nil"/>
              <w:bottom w:val="nil"/>
              <w:right w:val="nil"/>
            </w:tcBorders>
            <w:shd w:val="clear" w:color="auto" w:fill="auto"/>
            <w:noWrap/>
            <w:vAlign w:val="bottom"/>
            <w:hideMark/>
          </w:tcPr>
          <w:p w14:paraId="739384B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D5826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E5DFEC"/>
            <w:noWrap/>
            <w:vAlign w:val="bottom"/>
            <w:hideMark/>
          </w:tcPr>
          <w:p w14:paraId="39CC75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E5DFEC"/>
            <w:noWrap/>
            <w:vAlign w:val="bottom"/>
            <w:hideMark/>
          </w:tcPr>
          <w:p w14:paraId="73CC12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E5DFEC"/>
            <w:noWrap/>
            <w:vAlign w:val="bottom"/>
            <w:hideMark/>
          </w:tcPr>
          <w:p w14:paraId="76F21E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585" w:type="dxa"/>
            <w:tcBorders>
              <w:top w:val="nil"/>
              <w:left w:val="nil"/>
              <w:bottom w:val="nil"/>
              <w:right w:val="nil"/>
            </w:tcBorders>
            <w:shd w:val="clear" w:color="auto" w:fill="E5DFEC"/>
            <w:noWrap/>
            <w:vAlign w:val="bottom"/>
            <w:hideMark/>
          </w:tcPr>
          <w:p w14:paraId="4184E6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r>
      <w:tr w:rsidR="001B0863" w:rsidRPr="000D7789" w14:paraId="41277605" w14:textId="77777777" w:rsidTr="000001A7">
        <w:trPr>
          <w:trHeight w:val="255"/>
        </w:trPr>
        <w:tc>
          <w:tcPr>
            <w:tcW w:w="1430" w:type="dxa"/>
            <w:tcBorders>
              <w:top w:val="nil"/>
              <w:left w:val="nil"/>
              <w:bottom w:val="nil"/>
              <w:right w:val="nil"/>
            </w:tcBorders>
            <w:shd w:val="clear" w:color="auto" w:fill="D9D9D9"/>
            <w:noWrap/>
            <w:vAlign w:val="bottom"/>
            <w:hideMark/>
          </w:tcPr>
          <w:p w14:paraId="3B178C4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116D5BE2"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radiologue</w:t>
            </w:r>
          </w:p>
        </w:tc>
        <w:tc>
          <w:tcPr>
            <w:tcW w:w="196" w:type="dxa"/>
            <w:tcBorders>
              <w:top w:val="nil"/>
              <w:left w:val="nil"/>
              <w:bottom w:val="nil"/>
              <w:right w:val="nil"/>
            </w:tcBorders>
            <w:shd w:val="clear" w:color="auto" w:fill="auto"/>
            <w:vAlign w:val="center"/>
            <w:hideMark/>
          </w:tcPr>
          <w:p w14:paraId="2B6AA9A5"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5FAEF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6CDF1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5C3E7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782BF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4DEFCD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3AE334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CF211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7D9416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52C85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80575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47721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93BE7F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A3F76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FB10E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687DD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5525D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63C96B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A39F34F" w14:textId="77777777" w:rsidTr="000001A7">
        <w:trPr>
          <w:trHeight w:val="255"/>
        </w:trPr>
        <w:tc>
          <w:tcPr>
            <w:tcW w:w="1430" w:type="dxa"/>
            <w:tcBorders>
              <w:top w:val="nil"/>
              <w:left w:val="nil"/>
              <w:bottom w:val="nil"/>
              <w:right w:val="nil"/>
            </w:tcBorders>
            <w:shd w:val="clear" w:color="auto" w:fill="D9D9D9"/>
            <w:noWrap/>
            <w:vAlign w:val="bottom"/>
            <w:hideMark/>
          </w:tcPr>
          <w:p w14:paraId="21E7650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451A79E8" w14:textId="77777777" w:rsidR="001B0863" w:rsidRPr="001B0863" w:rsidRDefault="009803B8"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Chirurgien-dentiste</w:t>
            </w:r>
          </w:p>
        </w:tc>
        <w:tc>
          <w:tcPr>
            <w:tcW w:w="196" w:type="dxa"/>
            <w:tcBorders>
              <w:top w:val="nil"/>
              <w:left w:val="nil"/>
              <w:bottom w:val="nil"/>
              <w:right w:val="nil"/>
            </w:tcBorders>
            <w:shd w:val="clear" w:color="auto" w:fill="auto"/>
            <w:vAlign w:val="center"/>
            <w:hideMark/>
          </w:tcPr>
          <w:p w14:paraId="23C38902"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F6BCF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06001B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4D3E07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5FBF51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499AA4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4C9F416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49D9F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7DF644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6BA3BE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03D51F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F2DBDB"/>
            <w:noWrap/>
            <w:vAlign w:val="bottom"/>
            <w:hideMark/>
          </w:tcPr>
          <w:p w14:paraId="2231B1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196" w:type="dxa"/>
            <w:tcBorders>
              <w:top w:val="nil"/>
              <w:left w:val="nil"/>
              <w:bottom w:val="nil"/>
              <w:right w:val="nil"/>
            </w:tcBorders>
            <w:shd w:val="clear" w:color="auto" w:fill="auto"/>
            <w:noWrap/>
            <w:vAlign w:val="bottom"/>
            <w:hideMark/>
          </w:tcPr>
          <w:p w14:paraId="67846C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E4DDC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700" w:type="dxa"/>
            <w:tcBorders>
              <w:top w:val="nil"/>
              <w:left w:val="nil"/>
              <w:bottom w:val="nil"/>
              <w:right w:val="nil"/>
            </w:tcBorders>
            <w:shd w:val="clear" w:color="auto" w:fill="E5DFEC"/>
            <w:noWrap/>
            <w:vAlign w:val="bottom"/>
            <w:hideMark/>
          </w:tcPr>
          <w:p w14:paraId="6C0906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700" w:type="dxa"/>
            <w:tcBorders>
              <w:top w:val="nil"/>
              <w:left w:val="nil"/>
              <w:bottom w:val="nil"/>
              <w:right w:val="nil"/>
            </w:tcBorders>
            <w:shd w:val="clear" w:color="auto" w:fill="E5DFEC"/>
            <w:noWrap/>
            <w:vAlign w:val="bottom"/>
            <w:hideMark/>
          </w:tcPr>
          <w:p w14:paraId="31498E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700" w:type="dxa"/>
            <w:tcBorders>
              <w:top w:val="nil"/>
              <w:left w:val="nil"/>
              <w:bottom w:val="nil"/>
              <w:right w:val="nil"/>
            </w:tcBorders>
            <w:shd w:val="clear" w:color="auto" w:fill="E5DFEC"/>
            <w:noWrap/>
            <w:vAlign w:val="bottom"/>
            <w:hideMark/>
          </w:tcPr>
          <w:p w14:paraId="6DF9D4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585" w:type="dxa"/>
            <w:tcBorders>
              <w:top w:val="nil"/>
              <w:left w:val="nil"/>
              <w:bottom w:val="nil"/>
              <w:right w:val="nil"/>
            </w:tcBorders>
            <w:shd w:val="clear" w:color="auto" w:fill="E5DFEC"/>
            <w:noWrap/>
            <w:vAlign w:val="bottom"/>
            <w:hideMark/>
          </w:tcPr>
          <w:p w14:paraId="245274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r>
      <w:tr w:rsidR="001B0863" w:rsidRPr="000D7789" w14:paraId="63DA0E59" w14:textId="77777777" w:rsidTr="000001A7">
        <w:trPr>
          <w:trHeight w:val="255"/>
        </w:trPr>
        <w:tc>
          <w:tcPr>
            <w:tcW w:w="1430" w:type="dxa"/>
            <w:tcBorders>
              <w:top w:val="nil"/>
              <w:left w:val="nil"/>
              <w:bottom w:val="nil"/>
              <w:right w:val="nil"/>
            </w:tcBorders>
            <w:shd w:val="clear" w:color="auto" w:fill="D9D9D9"/>
            <w:noWrap/>
            <w:vAlign w:val="bottom"/>
            <w:hideMark/>
          </w:tcPr>
          <w:p w14:paraId="6C37CB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3377A77F"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Infirmier cadre/Sage-femme cadre</w:t>
            </w:r>
          </w:p>
        </w:tc>
        <w:tc>
          <w:tcPr>
            <w:tcW w:w="196" w:type="dxa"/>
            <w:tcBorders>
              <w:top w:val="nil"/>
              <w:left w:val="nil"/>
              <w:bottom w:val="nil"/>
              <w:right w:val="nil"/>
            </w:tcBorders>
            <w:shd w:val="clear" w:color="auto" w:fill="auto"/>
            <w:vAlign w:val="center"/>
            <w:hideMark/>
          </w:tcPr>
          <w:p w14:paraId="10618124"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7A3F8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389174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3F2CCC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34AC10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4801C5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06F8544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FC52A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9EB89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C0A67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6395C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195DB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D08D65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7142C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6BEB34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3956B3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4E220A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E5DFEC"/>
            <w:noWrap/>
            <w:vAlign w:val="bottom"/>
            <w:hideMark/>
          </w:tcPr>
          <w:p w14:paraId="0AE73B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r>
      <w:tr w:rsidR="001B0863" w:rsidRPr="000D7789" w14:paraId="4DA84730" w14:textId="77777777" w:rsidTr="000001A7">
        <w:trPr>
          <w:trHeight w:val="255"/>
        </w:trPr>
        <w:tc>
          <w:tcPr>
            <w:tcW w:w="1430" w:type="dxa"/>
            <w:tcBorders>
              <w:top w:val="nil"/>
              <w:left w:val="nil"/>
              <w:bottom w:val="nil"/>
              <w:right w:val="nil"/>
            </w:tcBorders>
            <w:shd w:val="clear" w:color="auto" w:fill="D9D9D9"/>
            <w:noWrap/>
            <w:vAlign w:val="bottom"/>
            <w:hideMark/>
          </w:tcPr>
          <w:p w14:paraId="3F655A5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2E4714DE"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Préparateur en pharmacie </w:t>
            </w:r>
          </w:p>
        </w:tc>
        <w:tc>
          <w:tcPr>
            <w:tcW w:w="196" w:type="dxa"/>
            <w:tcBorders>
              <w:top w:val="nil"/>
              <w:left w:val="nil"/>
              <w:bottom w:val="nil"/>
              <w:right w:val="nil"/>
            </w:tcBorders>
            <w:shd w:val="clear" w:color="auto" w:fill="auto"/>
            <w:vAlign w:val="center"/>
            <w:hideMark/>
          </w:tcPr>
          <w:p w14:paraId="77F86602"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F6E41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13C09A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5F0569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6DAAF5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52AB87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197B55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B8196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57EF1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2027B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44442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9C886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CE1334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6797A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0D51A1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0FB1C8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326670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E5DFEC"/>
            <w:noWrap/>
            <w:vAlign w:val="bottom"/>
            <w:hideMark/>
          </w:tcPr>
          <w:p w14:paraId="1F063E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r>
      <w:tr w:rsidR="001B0863" w:rsidRPr="000D7789" w14:paraId="1789E66A" w14:textId="77777777" w:rsidTr="000001A7">
        <w:trPr>
          <w:trHeight w:val="255"/>
        </w:trPr>
        <w:tc>
          <w:tcPr>
            <w:tcW w:w="1430" w:type="dxa"/>
            <w:tcBorders>
              <w:top w:val="nil"/>
              <w:left w:val="nil"/>
              <w:bottom w:val="nil"/>
              <w:right w:val="nil"/>
            </w:tcBorders>
            <w:shd w:val="clear" w:color="auto" w:fill="D9D9D9"/>
            <w:noWrap/>
            <w:vAlign w:val="bottom"/>
            <w:hideMark/>
          </w:tcPr>
          <w:p w14:paraId="4BBFCE6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185E610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Infirmier diplômé d’Etat instrumentiste </w:t>
            </w:r>
          </w:p>
        </w:tc>
        <w:tc>
          <w:tcPr>
            <w:tcW w:w="196" w:type="dxa"/>
            <w:tcBorders>
              <w:top w:val="nil"/>
              <w:left w:val="nil"/>
              <w:bottom w:val="nil"/>
              <w:right w:val="nil"/>
            </w:tcBorders>
            <w:shd w:val="clear" w:color="auto" w:fill="auto"/>
            <w:vAlign w:val="center"/>
            <w:hideMark/>
          </w:tcPr>
          <w:p w14:paraId="77BDC719"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68BFD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039079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58A4E7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494F3E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002B0D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0EB205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E9082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8E4DF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F6BE2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8DAF0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252DE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0318BA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7C7BF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350CEA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4B7DCB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33FF4D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E5DFEC"/>
            <w:noWrap/>
            <w:vAlign w:val="bottom"/>
            <w:hideMark/>
          </w:tcPr>
          <w:p w14:paraId="643D1C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r>
      <w:tr w:rsidR="001B0863" w:rsidRPr="000D7789" w14:paraId="26D9C1A2" w14:textId="77777777" w:rsidTr="000001A7">
        <w:trPr>
          <w:trHeight w:val="255"/>
        </w:trPr>
        <w:tc>
          <w:tcPr>
            <w:tcW w:w="1430" w:type="dxa"/>
            <w:tcBorders>
              <w:top w:val="nil"/>
              <w:left w:val="nil"/>
              <w:bottom w:val="nil"/>
              <w:right w:val="nil"/>
            </w:tcBorders>
            <w:shd w:val="clear" w:color="auto" w:fill="D9D9D9"/>
            <w:noWrap/>
            <w:vAlign w:val="bottom"/>
            <w:hideMark/>
          </w:tcPr>
          <w:p w14:paraId="205941F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1B44187E"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Agent de stérilisation</w:t>
            </w:r>
          </w:p>
        </w:tc>
        <w:tc>
          <w:tcPr>
            <w:tcW w:w="196" w:type="dxa"/>
            <w:tcBorders>
              <w:top w:val="nil"/>
              <w:left w:val="nil"/>
              <w:bottom w:val="nil"/>
              <w:right w:val="nil"/>
            </w:tcBorders>
            <w:shd w:val="clear" w:color="auto" w:fill="auto"/>
            <w:vAlign w:val="center"/>
            <w:hideMark/>
          </w:tcPr>
          <w:p w14:paraId="1E6C4E00"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BF920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5F6597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575FDF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141C89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25D916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143A150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34604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03653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F3409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A6434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13179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201EE3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F1B8E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5F3827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083E7B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6013F7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E5DFEC"/>
            <w:noWrap/>
            <w:vAlign w:val="bottom"/>
            <w:hideMark/>
          </w:tcPr>
          <w:p w14:paraId="78FD41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r>
      <w:tr w:rsidR="001B0863" w:rsidRPr="000D7789" w14:paraId="27805E23" w14:textId="77777777" w:rsidTr="000001A7">
        <w:trPr>
          <w:trHeight w:val="255"/>
        </w:trPr>
        <w:tc>
          <w:tcPr>
            <w:tcW w:w="1430" w:type="dxa"/>
            <w:tcBorders>
              <w:top w:val="nil"/>
              <w:left w:val="nil"/>
              <w:bottom w:val="nil"/>
              <w:right w:val="nil"/>
            </w:tcBorders>
            <w:shd w:val="clear" w:color="auto" w:fill="D9D9D9"/>
            <w:noWrap/>
            <w:vAlign w:val="bottom"/>
            <w:hideMark/>
          </w:tcPr>
          <w:p w14:paraId="0AE6303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3BD41840"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supérieur d’anesthésie </w:t>
            </w:r>
          </w:p>
        </w:tc>
        <w:tc>
          <w:tcPr>
            <w:tcW w:w="196" w:type="dxa"/>
            <w:tcBorders>
              <w:top w:val="nil"/>
              <w:left w:val="nil"/>
              <w:bottom w:val="nil"/>
              <w:right w:val="nil"/>
            </w:tcBorders>
            <w:shd w:val="clear" w:color="auto" w:fill="auto"/>
            <w:vAlign w:val="center"/>
            <w:hideMark/>
          </w:tcPr>
          <w:p w14:paraId="52B3358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01953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26A774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013802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5CCCC2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365745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4D1C609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4B292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1B44F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D5E92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03468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5A340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2DC21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209F7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035BCE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740D6F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426DC1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E5DFEC"/>
            <w:noWrap/>
            <w:vAlign w:val="bottom"/>
            <w:hideMark/>
          </w:tcPr>
          <w:p w14:paraId="079984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r>
      <w:tr w:rsidR="001B0863" w:rsidRPr="000D7789" w14:paraId="1086AE4C" w14:textId="77777777" w:rsidTr="000001A7">
        <w:trPr>
          <w:trHeight w:val="255"/>
        </w:trPr>
        <w:tc>
          <w:tcPr>
            <w:tcW w:w="1430" w:type="dxa"/>
            <w:tcBorders>
              <w:top w:val="nil"/>
              <w:left w:val="nil"/>
              <w:bottom w:val="nil"/>
              <w:right w:val="nil"/>
            </w:tcBorders>
            <w:shd w:val="clear" w:color="auto" w:fill="D9D9D9"/>
            <w:noWrap/>
            <w:vAlign w:val="bottom"/>
            <w:hideMark/>
          </w:tcPr>
          <w:p w14:paraId="02A830E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096976C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Sage-femme</w:t>
            </w:r>
          </w:p>
        </w:tc>
        <w:tc>
          <w:tcPr>
            <w:tcW w:w="196" w:type="dxa"/>
            <w:tcBorders>
              <w:top w:val="nil"/>
              <w:left w:val="nil"/>
              <w:bottom w:val="nil"/>
              <w:right w:val="nil"/>
            </w:tcBorders>
            <w:shd w:val="clear" w:color="auto" w:fill="auto"/>
            <w:vAlign w:val="center"/>
            <w:hideMark/>
          </w:tcPr>
          <w:p w14:paraId="2DFF3845"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31E76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104</w:t>
            </w:r>
          </w:p>
        </w:tc>
        <w:tc>
          <w:tcPr>
            <w:tcW w:w="700" w:type="dxa"/>
            <w:tcBorders>
              <w:top w:val="nil"/>
              <w:left w:val="nil"/>
              <w:bottom w:val="nil"/>
              <w:right w:val="nil"/>
            </w:tcBorders>
            <w:shd w:val="clear" w:color="auto" w:fill="C6D9F1"/>
            <w:noWrap/>
            <w:vAlign w:val="bottom"/>
            <w:hideMark/>
          </w:tcPr>
          <w:p w14:paraId="32B381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104</w:t>
            </w:r>
          </w:p>
        </w:tc>
        <w:tc>
          <w:tcPr>
            <w:tcW w:w="700" w:type="dxa"/>
            <w:tcBorders>
              <w:top w:val="nil"/>
              <w:left w:val="nil"/>
              <w:bottom w:val="nil"/>
              <w:right w:val="nil"/>
            </w:tcBorders>
            <w:shd w:val="clear" w:color="auto" w:fill="C6D9F1"/>
            <w:noWrap/>
            <w:vAlign w:val="bottom"/>
            <w:hideMark/>
          </w:tcPr>
          <w:p w14:paraId="2B8720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104</w:t>
            </w:r>
          </w:p>
        </w:tc>
        <w:tc>
          <w:tcPr>
            <w:tcW w:w="700" w:type="dxa"/>
            <w:tcBorders>
              <w:top w:val="nil"/>
              <w:left w:val="nil"/>
              <w:bottom w:val="nil"/>
              <w:right w:val="nil"/>
            </w:tcBorders>
            <w:shd w:val="clear" w:color="auto" w:fill="C6D9F1"/>
            <w:noWrap/>
            <w:vAlign w:val="bottom"/>
            <w:hideMark/>
          </w:tcPr>
          <w:p w14:paraId="79FD59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104</w:t>
            </w:r>
          </w:p>
        </w:tc>
        <w:tc>
          <w:tcPr>
            <w:tcW w:w="585" w:type="dxa"/>
            <w:tcBorders>
              <w:top w:val="nil"/>
              <w:left w:val="nil"/>
              <w:bottom w:val="nil"/>
              <w:right w:val="nil"/>
            </w:tcBorders>
            <w:shd w:val="clear" w:color="auto" w:fill="C6D9F1"/>
            <w:noWrap/>
            <w:vAlign w:val="bottom"/>
            <w:hideMark/>
          </w:tcPr>
          <w:p w14:paraId="075DE6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104</w:t>
            </w:r>
          </w:p>
        </w:tc>
        <w:tc>
          <w:tcPr>
            <w:tcW w:w="196" w:type="dxa"/>
            <w:tcBorders>
              <w:top w:val="nil"/>
              <w:left w:val="nil"/>
              <w:bottom w:val="nil"/>
              <w:right w:val="nil"/>
            </w:tcBorders>
            <w:shd w:val="clear" w:color="auto" w:fill="auto"/>
            <w:noWrap/>
            <w:vAlign w:val="bottom"/>
            <w:hideMark/>
          </w:tcPr>
          <w:p w14:paraId="385E1B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D4DE1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700" w:type="dxa"/>
            <w:tcBorders>
              <w:top w:val="nil"/>
              <w:left w:val="nil"/>
              <w:bottom w:val="nil"/>
              <w:right w:val="nil"/>
            </w:tcBorders>
            <w:shd w:val="clear" w:color="auto" w:fill="F2DBDB"/>
            <w:noWrap/>
            <w:vAlign w:val="bottom"/>
            <w:hideMark/>
          </w:tcPr>
          <w:p w14:paraId="7FC4AC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70</w:t>
            </w:r>
          </w:p>
        </w:tc>
        <w:tc>
          <w:tcPr>
            <w:tcW w:w="700" w:type="dxa"/>
            <w:tcBorders>
              <w:top w:val="nil"/>
              <w:left w:val="nil"/>
              <w:bottom w:val="nil"/>
              <w:right w:val="nil"/>
            </w:tcBorders>
            <w:shd w:val="clear" w:color="auto" w:fill="F2DBDB"/>
            <w:noWrap/>
            <w:vAlign w:val="bottom"/>
            <w:hideMark/>
          </w:tcPr>
          <w:p w14:paraId="37224D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66</w:t>
            </w:r>
          </w:p>
        </w:tc>
        <w:tc>
          <w:tcPr>
            <w:tcW w:w="700" w:type="dxa"/>
            <w:tcBorders>
              <w:top w:val="nil"/>
              <w:left w:val="nil"/>
              <w:bottom w:val="nil"/>
              <w:right w:val="nil"/>
            </w:tcBorders>
            <w:shd w:val="clear" w:color="auto" w:fill="F2DBDB"/>
            <w:noWrap/>
            <w:vAlign w:val="bottom"/>
            <w:hideMark/>
          </w:tcPr>
          <w:p w14:paraId="39F300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585" w:type="dxa"/>
            <w:tcBorders>
              <w:top w:val="nil"/>
              <w:left w:val="nil"/>
              <w:bottom w:val="nil"/>
              <w:right w:val="nil"/>
            </w:tcBorders>
            <w:shd w:val="clear" w:color="auto" w:fill="F2DBDB"/>
            <w:noWrap/>
            <w:vAlign w:val="bottom"/>
            <w:hideMark/>
          </w:tcPr>
          <w:p w14:paraId="3A5412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196" w:type="dxa"/>
            <w:tcBorders>
              <w:top w:val="nil"/>
              <w:left w:val="nil"/>
              <w:bottom w:val="nil"/>
              <w:right w:val="nil"/>
            </w:tcBorders>
            <w:shd w:val="clear" w:color="auto" w:fill="auto"/>
            <w:noWrap/>
            <w:vAlign w:val="bottom"/>
            <w:hideMark/>
          </w:tcPr>
          <w:p w14:paraId="46479DA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477F5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E5DFEC"/>
            <w:noWrap/>
            <w:vAlign w:val="bottom"/>
            <w:hideMark/>
          </w:tcPr>
          <w:p w14:paraId="4914BD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700" w:type="dxa"/>
            <w:tcBorders>
              <w:top w:val="nil"/>
              <w:left w:val="nil"/>
              <w:bottom w:val="nil"/>
              <w:right w:val="nil"/>
            </w:tcBorders>
            <w:shd w:val="clear" w:color="auto" w:fill="E5DFEC"/>
            <w:noWrap/>
            <w:vAlign w:val="bottom"/>
            <w:hideMark/>
          </w:tcPr>
          <w:p w14:paraId="3BA676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E5DFEC"/>
            <w:noWrap/>
            <w:vAlign w:val="bottom"/>
            <w:hideMark/>
          </w:tcPr>
          <w:p w14:paraId="7C16CB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585" w:type="dxa"/>
            <w:tcBorders>
              <w:top w:val="nil"/>
              <w:left w:val="nil"/>
              <w:bottom w:val="nil"/>
              <w:right w:val="nil"/>
            </w:tcBorders>
            <w:shd w:val="clear" w:color="auto" w:fill="E5DFEC"/>
            <w:noWrap/>
            <w:vAlign w:val="bottom"/>
            <w:hideMark/>
          </w:tcPr>
          <w:p w14:paraId="1194B2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r>
      <w:tr w:rsidR="001B0863" w:rsidRPr="000D7789" w14:paraId="02146204" w14:textId="77777777" w:rsidTr="000001A7">
        <w:trPr>
          <w:trHeight w:val="255"/>
        </w:trPr>
        <w:tc>
          <w:tcPr>
            <w:tcW w:w="1430" w:type="dxa"/>
            <w:tcBorders>
              <w:top w:val="nil"/>
              <w:left w:val="nil"/>
              <w:bottom w:val="nil"/>
              <w:right w:val="nil"/>
            </w:tcBorders>
            <w:shd w:val="clear" w:color="auto" w:fill="D9D9D9"/>
            <w:noWrap/>
            <w:vAlign w:val="bottom"/>
            <w:hideMark/>
          </w:tcPr>
          <w:p w14:paraId="19D94E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bottom"/>
            <w:hideMark/>
          </w:tcPr>
          <w:p w14:paraId="40B133B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Santé Publique</w:t>
            </w:r>
          </w:p>
        </w:tc>
        <w:tc>
          <w:tcPr>
            <w:tcW w:w="196" w:type="dxa"/>
            <w:tcBorders>
              <w:top w:val="nil"/>
              <w:left w:val="nil"/>
              <w:bottom w:val="nil"/>
              <w:right w:val="nil"/>
            </w:tcBorders>
            <w:shd w:val="clear" w:color="auto" w:fill="auto"/>
            <w:vAlign w:val="center"/>
            <w:hideMark/>
          </w:tcPr>
          <w:p w14:paraId="6918D4A1"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8A221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EF371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C487D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3FE72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38587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49C7EE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2BD66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570A27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3B8E0B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534A7E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6BD3EA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BDFFD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B1FC3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E5DFEC"/>
            <w:noWrap/>
            <w:vAlign w:val="bottom"/>
            <w:hideMark/>
          </w:tcPr>
          <w:p w14:paraId="2CA86B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543455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76D219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7534B5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4CF2C0E5" w14:textId="77777777" w:rsidTr="000001A7">
        <w:trPr>
          <w:trHeight w:val="255"/>
        </w:trPr>
        <w:tc>
          <w:tcPr>
            <w:tcW w:w="1430" w:type="dxa"/>
            <w:tcBorders>
              <w:top w:val="nil"/>
              <w:left w:val="nil"/>
              <w:bottom w:val="nil"/>
              <w:right w:val="nil"/>
            </w:tcBorders>
            <w:shd w:val="clear" w:color="auto" w:fill="D9D9D9"/>
            <w:noWrap/>
            <w:vAlign w:val="bottom"/>
            <w:hideMark/>
          </w:tcPr>
          <w:p w14:paraId="6300F68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36FDEF3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Infirmier diplômé d’Etat pour les services </w:t>
            </w:r>
          </w:p>
        </w:tc>
        <w:tc>
          <w:tcPr>
            <w:tcW w:w="196" w:type="dxa"/>
            <w:tcBorders>
              <w:top w:val="nil"/>
              <w:left w:val="nil"/>
              <w:bottom w:val="nil"/>
              <w:right w:val="nil"/>
            </w:tcBorders>
            <w:shd w:val="clear" w:color="auto" w:fill="auto"/>
            <w:vAlign w:val="center"/>
            <w:hideMark/>
          </w:tcPr>
          <w:p w14:paraId="46CFB400"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293950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338</w:t>
            </w:r>
          </w:p>
        </w:tc>
        <w:tc>
          <w:tcPr>
            <w:tcW w:w="700" w:type="dxa"/>
            <w:tcBorders>
              <w:top w:val="nil"/>
              <w:left w:val="nil"/>
              <w:bottom w:val="nil"/>
              <w:right w:val="nil"/>
            </w:tcBorders>
            <w:shd w:val="clear" w:color="auto" w:fill="C6D9F1"/>
            <w:noWrap/>
            <w:vAlign w:val="bottom"/>
            <w:hideMark/>
          </w:tcPr>
          <w:p w14:paraId="16DA92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338</w:t>
            </w:r>
          </w:p>
        </w:tc>
        <w:tc>
          <w:tcPr>
            <w:tcW w:w="700" w:type="dxa"/>
            <w:tcBorders>
              <w:top w:val="nil"/>
              <w:left w:val="nil"/>
              <w:bottom w:val="nil"/>
              <w:right w:val="nil"/>
            </w:tcBorders>
            <w:shd w:val="clear" w:color="auto" w:fill="C6D9F1"/>
            <w:noWrap/>
            <w:vAlign w:val="bottom"/>
            <w:hideMark/>
          </w:tcPr>
          <w:p w14:paraId="5A2712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338</w:t>
            </w:r>
          </w:p>
        </w:tc>
        <w:tc>
          <w:tcPr>
            <w:tcW w:w="700" w:type="dxa"/>
            <w:tcBorders>
              <w:top w:val="nil"/>
              <w:left w:val="nil"/>
              <w:bottom w:val="nil"/>
              <w:right w:val="nil"/>
            </w:tcBorders>
            <w:shd w:val="clear" w:color="auto" w:fill="C6D9F1"/>
            <w:noWrap/>
            <w:vAlign w:val="bottom"/>
            <w:hideMark/>
          </w:tcPr>
          <w:p w14:paraId="27EF5B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338</w:t>
            </w:r>
          </w:p>
        </w:tc>
        <w:tc>
          <w:tcPr>
            <w:tcW w:w="585" w:type="dxa"/>
            <w:tcBorders>
              <w:top w:val="nil"/>
              <w:left w:val="nil"/>
              <w:bottom w:val="nil"/>
              <w:right w:val="nil"/>
            </w:tcBorders>
            <w:shd w:val="clear" w:color="auto" w:fill="C6D9F1"/>
            <w:noWrap/>
            <w:vAlign w:val="bottom"/>
            <w:hideMark/>
          </w:tcPr>
          <w:p w14:paraId="24A54D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338</w:t>
            </w:r>
          </w:p>
        </w:tc>
        <w:tc>
          <w:tcPr>
            <w:tcW w:w="196" w:type="dxa"/>
            <w:tcBorders>
              <w:top w:val="nil"/>
              <w:left w:val="nil"/>
              <w:bottom w:val="nil"/>
              <w:right w:val="nil"/>
            </w:tcBorders>
            <w:shd w:val="clear" w:color="auto" w:fill="auto"/>
            <w:noWrap/>
            <w:vAlign w:val="bottom"/>
            <w:hideMark/>
          </w:tcPr>
          <w:p w14:paraId="748FF5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1C8E9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171</w:t>
            </w:r>
          </w:p>
        </w:tc>
        <w:tc>
          <w:tcPr>
            <w:tcW w:w="700" w:type="dxa"/>
            <w:tcBorders>
              <w:top w:val="nil"/>
              <w:left w:val="nil"/>
              <w:bottom w:val="nil"/>
              <w:right w:val="nil"/>
            </w:tcBorders>
            <w:shd w:val="clear" w:color="auto" w:fill="F2DBDB"/>
            <w:noWrap/>
            <w:vAlign w:val="bottom"/>
            <w:hideMark/>
          </w:tcPr>
          <w:p w14:paraId="23A5D1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157</w:t>
            </w:r>
          </w:p>
        </w:tc>
        <w:tc>
          <w:tcPr>
            <w:tcW w:w="700" w:type="dxa"/>
            <w:tcBorders>
              <w:top w:val="nil"/>
              <w:left w:val="nil"/>
              <w:bottom w:val="nil"/>
              <w:right w:val="nil"/>
            </w:tcBorders>
            <w:shd w:val="clear" w:color="auto" w:fill="F2DBDB"/>
            <w:noWrap/>
            <w:vAlign w:val="bottom"/>
            <w:hideMark/>
          </w:tcPr>
          <w:p w14:paraId="2B6C25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146</w:t>
            </w:r>
          </w:p>
        </w:tc>
        <w:tc>
          <w:tcPr>
            <w:tcW w:w="700" w:type="dxa"/>
            <w:tcBorders>
              <w:top w:val="nil"/>
              <w:left w:val="nil"/>
              <w:bottom w:val="nil"/>
              <w:right w:val="nil"/>
            </w:tcBorders>
            <w:shd w:val="clear" w:color="auto" w:fill="F2DBDB"/>
            <w:noWrap/>
            <w:vAlign w:val="bottom"/>
            <w:hideMark/>
          </w:tcPr>
          <w:p w14:paraId="6EE9E0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134</w:t>
            </w:r>
          </w:p>
        </w:tc>
        <w:tc>
          <w:tcPr>
            <w:tcW w:w="585" w:type="dxa"/>
            <w:tcBorders>
              <w:top w:val="nil"/>
              <w:left w:val="nil"/>
              <w:bottom w:val="nil"/>
              <w:right w:val="nil"/>
            </w:tcBorders>
            <w:shd w:val="clear" w:color="auto" w:fill="F2DBDB"/>
            <w:noWrap/>
            <w:vAlign w:val="bottom"/>
            <w:hideMark/>
          </w:tcPr>
          <w:p w14:paraId="1D50AA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125</w:t>
            </w:r>
          </w:p>
        </w:tc>
        <w:tc>
          <w:tcPr>
            <w:tcW w:w="196" w:type="dxa"/>
            <w:tcBorders>
              <w:top w:val="nil"/>
              <w:left w:val="nil"/>
              <w:bottom w:val="nil"/>
              <w:right w:val="nil"/>
            </w:tcBorders>
            <w:shd w:val="clear" w:color="auto" w:fill="auto"/>
            <w:noWrap/>
            <w:vAlign w:val="bottom"/>
            <w:hideMark/>
          </w:tcPr>
          <w:p w14:paraId="3AB42BE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D04D2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167</w:t>
            </w:r>
          </w:p>
        </w:tc>
        <w:tc>
          <w:tcPr>
            <w:tcW w:w="700" w:type="dxa"/>
            <w:tcBorders>
              <w:top w:val="nil"/>
              <w:left w:val="nil"/>
              <w:bottom w:val="nil"/>
              <w:right w:val="nil"/>
            </w:tcBorders>
            <w:shd w:val="clear" w:color="auto" w:fill="E5DFEC"/>
            <w:noWrap/>
            <w:vAlign w:val="bottom"/>
            <w:hideMark/>
          </w:tcPr>
          <w:p w14:paraId="2D0678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181</w:t>
            </w:r>
          </w:p>
        </w:tc>
        <w:tc>
          <w:tcPr>
            <w:tcW w:w="700" w:type="dxa"/>
            <w:tcBorders>
              <w:top w:val="nil"/>
              <w:left w:val="nil"/>
              <w:bottom w:val="nil"/>
              <w:right w:val="nil"/>
            </w:tcBorders>
            <w:shd w:val="clear" w:color="auto" w:fill="E5DFEC"/>
            <w:noWrap/>
            <w:vAlign w:val="bottom"/>
            <w:hideMark/>
          </w:tcPr>
          <w:p w14:paraId="6C3EFF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192</w:t>
            </w:r>
          </w:p>
        </w:tc>
        <w:tc>
          <w:tcPr>
            <w:tcW w:w="700" w:type="dxa"/>
            <w:tcBorders>
              <w:top w:val="nil"/>
              <w:left w:val="nil"/>
              <w:bottom w:val="nil"/>
              <w:right w:val="nil"/>
            </w:tcBorders>
            <w:shd w:val="clear" w:color="auto" w:fill="E5DFEC"/>
            <w:noWrap/>
            <w:vAlign w:val="bottom"/>
            <w:hideMark/>
          </w:tcPr>
          <w:p w14:paraId="47CA34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204</w:t>
            </w:r>
          </w:p>
        </w:tc>
        <w:tc>
          <w:tcPr>
            <w:tcW w:w="585" w:type="dxa"/>
            <w:tcBorders>
              <w:top w:val="nil"/>
              <w:left w:val="nil"/>
              <w:bottom w:val="nil"/>
              <w:right w:val="nil"/>
            </w:tcBorders>
            <w:shd w:val="clear" w:color="auto" w:fill="E5DFEC"/>
            <w:noWrap/>
            <w:vAlign w:val="bottom"/>
            <w:hideMark/>
          </w:tcPr>
          <w:p w14:paraId="3343D9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213</w:t>
            </w:r>
          </w:p>
        </w:tc>
      </w:tr>
      <w:tr w:rsidR="001B0863" w:rsidRPr="000D7789" w14:paraId="2E93DC39" w14:textId="77777777" w:rsidTr="000001A7">
        <w:trPr>
          <w:trHeight w:val="255"/>
        </w:trPr>
        <w:tc>
          <w:tcPr>
            <w:tcW w:w="1430" w:type="dxa"/>
            <w:tcBorders>
              <w:top w:val="nil"/>
              <w:left w:val="nil"/>
              <w:bottom w:val="nil"/>
              <w:right w:val="nil"/>
            </w:tcBorders>
            <w:shd w:val="clear" w:color="auto" w:fill="D9D9D9"/>
            <w:noWrap/>
            <w:vAlign w:val="bottom"/>
            <w:hideMark/>
          </w:tcPr>
          <w:p w14:paraId="17DEFE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60C582BA"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Secrétaire médicale</w:t>
            </w:r>
          </w:p>
        </w:tc>
        <w:tc>
          <w:tcPr>
            <w:tcW w:w="196" w:type="dxa"/>
            <w:tcBorders>
              <w:top w:val="nil"/>
              <w:left w:val="nil"/>
              <w:bottom w:val="nil"/>
              <w:right w:val="nil"/>
            </w:tcBorders>
            <w:shd w:val="clear" w:color="auto" w:fill="auto"/>
            <w:vAlign w:val="center"/>
            <w:hideMark/>
          </w:tcPr>
          <w:p w14:paraId="14350E63"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5275A6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67817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83BCD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94D23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F4E7F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17F55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CF0B8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F2DBDB"/>
            <w:noWrap/>
            <w:vAlign w:val="bottom"/>
            <w:hideMark/>
          </w:tcPr>
          <w:p w14:paraId="69DC98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F2DBDB"/>
            <w:noWrap/>
            <w:vAlign w:val="bottom"/>
            <w:hideMark/>
          </w:tcPr>
          <w:p w14:paraId="4EDA12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F2DBDB"/>
            <w:noWrap/>
            <w:vAlign w:val="bottom"/>
            <w:hideMark/>
          </w:tcPr>
          <w:p w14:paraId="1EF7D5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F2DBDB"/>
            <w:noWrap/>
            <w:vAlign w:val="bottom"/>
            <w:hideMark/>
          </w:tcPr>
          <w:p w14:paraId="24D900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196" w:type="dxa"/>
            <w:tcBorders>
              <w:top w:val="nil"/>
              <w:left w:val="nil"/>
              <w:bottom w:val="nil"/>
              <w:right w:val="nil"/>
            </w:tcBorders>
            <w:shd w:val="clear" w:color="auto" w:fill="auto"/>
            <w:noWrap/>
            <w:vAlign w:val="bottom"/>
            <w:hideMark/>
          </w:tcPr>
          <w:p w14:paraId="33FA29C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F20C8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E5DFEC"/>
            <w:noWrap/>
            <w:vAlign w:val="bottom"/>
            <w:hideMark/>
          </w:tcPr>
          <w:p w14:paraId="47B1F1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E5DFEC"/>
            <w:noWrap/>
            <w:vAlign w:val="bottom"/>
            <w:hideMark/>
          </w:tcPr>
          <w:p w14:paraId="108F0F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E5DFEC"/>
            <w:noWrap/>
            <w:vAlign w:val="bottom"/>
            <w:hideMark/>
          </w:tcPr>
          <w:p w14:paraId="5B5601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E5DFEC"/>
            <w:noWrap/>
            <w:vAlign w:val="bottom"/>
            <w:hideMark/>
          </w:tcPr>
          <w:p w14:paraId="0D91D4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r>
      <w:tr w:rsidR="001B0863" w:rsidRPr="000D7789" w14:paraId="39BE940B" w14:textId="77777777" w:rsidTr="000001A7">
        <w:trPr>
          <w:trHeight w:val="255"/>
        </w:trPr>
        <w:tc>
          <w:tcPr>
            <w:tcW w:w="1430" w:type="dxa"/>
            <w:tcBorders>
              <w:top w:val="nil"/>
              <w:left w:val="nil"/>
              <w:bottom w:val="nil"/>
              <w:right w:val="nil"/>
            </w:tcBorders>
            <w:shd w:val="clear" w:color="auto" w:fill="D9D9D9"/>
            <w:noWrap/>
            <w:vAlign w:val="bottom"/>
            <w:hideMark/>
          </w:tcPr>
          <w:p w14:paraId="797436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7A604946"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Assistante sociale</w:t>
            </w:r>
          </w:p>
        </w:tc>
        <w:tc>
          <w:tcPr>
            <w:tcW w:w="196" w:type="dxa"/>
            <w:tcBorders>
              <w:top w:val="nil"/>
              <w:left w:val="nil"/>
              <w:bottom w:val="nil"/>
              <w:right w:val="nil"/>
            </w:tcBorders>
            <w:shd w:val="clear" w:color="auto" w:fill="auto"/>
            <w:vAlign w:val="center"/>
            <w:hideMark/>
          </w:tcPr>
          <w:p w14:paraId="5AE808A0"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29FC8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6D22F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86952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B9D40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AC71C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3AB395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AC32C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C9C58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5076D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8FC62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5618B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A4080E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79DAD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71E9E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CC3A2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8331A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B7B71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6802E10" w14:textId="77777777" w:rsidTr="000001A7">
        <w:trPr>
          <w:trHeight w:val="255"/>
        </w:trPr>
        <w:tc>
          <w:tcPr>
            <w:tcW w:w="1430" w:type="dxa"/>
            <w:tcBorders>
              <w:top w:val="nil"/>
              <w:left w:val="nil"/>
              <w:bottom w:val="nil"/>
              <w:right w:val="nil"/>
            </w:tcBorders>
            <w:shd w:val="clear" w:color="auto" w:fill="D9D9D9"/>
            <w:noWrap/>
            <w:vAlign w:val="bottom"/>
            <w:hideMark/>
          </w:tcPr>
          <w:p w14:paraId="5F42419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0BDAFE4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Agent Technique de Santé</w:t>
            </w:r>
          </w:p>
        </w:tc>
        <w:tc>
          <w:tcPr>
            <w:tcW w:w="196" w:type="dxa"/>
            <w:tcBorders>
              <w:top w:val="nil"/>
              <w:left w:val="nil"/>
              <w:bottom w:val="nil"/>
              <w:right w:val="nil"/>
            </w:tcBorders>
            <w:shd w:val="clear" w:color="auto" w:fill="auto"/>
            <w:vAlign w:val="center"/>
            <w:hideMark/>
          </w:tcPr>
          <w:p w14:paraId="6B5A652D"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5E858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728</w:t>
            </w:r>
          </w:p>
        </w:tc>
        <w:tc>
          <w:tcPr>
            <w:tcW w:w="700" w:type="dxa"/>
            <w:tcBorders>
              <w:top w:val="nil"/>
              <w:left w:val="nil"/>
              <w:bottom w:val="nil"/>
              <w:right w:val="nil"/>
            </w:tcBorders>
            <w:shd w:val="clear" w:color="auto" w:fill="C6D9F1"/>
            <w:noWrap/>
            <w:vAlign w:val="bottom"/>
            <w:hideMark/>
          </w:tcPr>
          <w:p w14:paraId="3D9F8D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728</w:t>
            </w:r>
          </w:p>
        </w:tc>
        <w:tc>
          <w:tcPr>
            <w:tcW w:w="700" w:type="dxa"/>
            <w:tcBorders>
              <w:top w:val="nil"/>
              <w:left w:val="nil"/>
              <w:bottom w:val="nil"/>
              <w:right w:val="nil"/>
            </w:tcBorders>
            <w:shd w:val="clear" w:color="auto" w:fill="C6D9F1"/>
            <w:noWrap/>
            <w:vAlign w:val="bottom"/>
            <w:hideMark/>
          </w:tcPr>
          <w:p w14:paraId="2D03D2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728</w:t>
            </w:r>
          </w:p>
        </w:tc>
        <w:tc>
          <w:tcPr>
            <w:tcW w:w="700" w:type="dxa"/>
            <w:tcBorders>
              <w:top w:val="nil"/>
              <w:left w:val="nil"/>
              <w:bottom w:val="nil"/>
              <w:right w:val="nil"/>
            </w:tcBorders>
            <w:shd w:val="clear" w:color="auto" w:fill="C6D9F1"/>
            <w:noWrap/>
            <w:vAlign w:val="bottom"/>
            <w:hideMark/>
          </w:tcPr>
          <w:p w14:paraId="06B5D7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728</w:t>
            </w:r>
          </w:p>
        </w:tc>
        <w:tc>
          <w:tcPr>
            <w:tcW w:w="585" w:type="dxa"/>
            <w:tcBorders>
              <w:top w:val="nil"/>
              <w:left w:val="nil"/>
              <w:bottom w:val="nil"/>
              <w:right w:val="nil"/>
            </w:tcBorders>
            <w:shd w:val="clear" w:color="auto" w:fill="C6D9F1"/>
            <w:noWrap/>
            <w:vAlign w:val="bottom"/>
            <w:hideMark/>
          </w:tcPr>
          <w:p w14:paraId="091124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728</w:t>
            </w:r>
          </w:p>
        </w:tc>
        <w:tc>
          <w:tcPr>
            <w:tcW w:w="196" w:type="dxa"/>
            <w:tcBorders>
              <w:top w:val="nil"/>
              <w:left w:val="nil"/>
              <w:bottom w:val="nil"/>
              <w:right w:val="nil"/>
            </w:tcBorders>
            <w:shd w:val="clear" w:color="auto" w:fill="auto"/>
            <w:noWrap/>
            <w:vAlign w:val="bottom"/>
            <w:hideMark/>
          </w:tcPr>
          <w:p w14:paraId="71B8BE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77D13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598</w:t>
            </w:r>
          </w:p>
        </w:tc>
        <w:tc>
          <w:tcPr>
            <w:tcW w:w="700" w:type="dxa"/>
            <w:tcBorders>
              <w:top w:val="nil"/>
              <w:left w:val="nil"/>
              <w:bottom w:val="nil"/>
              <w:right w:val="nil"/>
            </w:tcBorders>
            <w:shd w:val="clear" w:color="auto" w:fill="F2DBDB"/>
            <w:noWrap/>
            <w:vAlign w:val="bottom"/>
            <w:hideMark/>
          </w:tcPr>
          <w:p w14:paraId="746A51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566</w:t>
            </w:r>
          </w:p>
        </w:tc>
        <w:tc>
          <w:tcPr>
            <w:tcW w:w="700" w:type="dxa"/>
            <w:tcBorders>
              <w:top w:val="nil"/>
              <w:left w:val="nil"/>
              <w:bottom w:val="nil"/>
              <w:right w:val="nil"/>
            </w:tcBorders>
            <w:shd w:val="clear" w:color="auto" w:fill="F2DBDB"/>
            <w:noWrap/>
            <w:vAlign w:val="bottom"/>
            <w:hideMark/>
          </w:tcPr>
          <w:p w14:paraId="2DD435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536</w:t>
            </w:r>
          </w:p>
        </w:tc>
        <w:tc>
          <w:tcPr>
            <w:tcW w:w="700" w:type="dxa"/>
            <w:tcBorders>
              <w:top w:val="nil"/>
              <w:left w:val="nil"/>
              <w:bottom w:val="nil"/>
              <w:right w:val="nil"/>
            </w:tcBorders>
            <w:shd w:val="clear" w:color="auto" w:fill="F2DBDB"/>
            <w:noWrap/>
            <w:vAlign w:val="bottom"/>
            <w:hideMark/>
          </w:tcPr>
          <w:p w14:paraId="410F87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506</w:t>
            </w:r>
          </w:p>
        </w:tc>
        <w:tc>
          <w:tcPr>
            <w:tcW w:w="585" w:type="dxa"/>
            <w:tcBorders>
              <w:top w:val="nil"/>
              <w:left w:val="nil"/>
              <w:bottom w:val="nil"/>
              <w:right w:val="nil"/>
            </w:tcBorders>
            <w:shd w:val="clear" w:color="auto" w:fill="F2DBDB"/>
            <w:noWrap/>
            <w:vAlign w:val="bottom"/>
            <w:hideMark/>
          </w:tcPr>
          <w:p w14:paraId="0BBCD0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471</w:t>
            </w:r>
          </w:p>
        </w:tc>
        <w:tc>
          <w:tcPr>
            <w:tcW w:w="196" w:type="dxa"/>
            <w:tcBorders>
              <w:top w:val="nil"/>
              <w:left w:val="nil"/>
              <w:bottom w:val="nil"/>
              <w:right w:val="nil"/>
            </w:tcBorders>
            <w:shd w:val="clear" w:color="auto" w:fill="auto"/>
            <w:noWrap/>
            <w:vAlign w:val="bottom"/>
            <w:hideMark/>
          </w:tcPr>
          <w:p w14:paraId="65A6AC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6344C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130</w:t>
            </w:r>
          </w:p>
        </w:tc>
        <w:tc>
          <w:tcPr>
            <w:tcW w:w="700" w:type="dxa"/>
            <w:tcBorders>
              <w:top w:val="nil"/>
              <w:left w:val="nil"/>
              <w:bottom w:val="nil"/>
              <w:right w:val="nil"/>
            </w:tcBorders>
            <w:shd w:val="clear" w:color="auto" w:fill="E5DFEC"/>
            <w:noWrap/>
            <w:vAlign w:val="bottom"/>
            <w:hideMark/>
          </w:tcPr>
          <w:p w14:paraId="5F6E0F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162</w:t>
            </w:r>
          </w:p>
        </w:tc>
        <w:tc>
          <w:tcPr>
            <w:tcW w:w="700" w:type="dxa"/>
            <w:tcBorders>
              <w:top w:val="nil"/>
              <w:left w:val="nil"/>
              <w:bottom w:val="nil"/>
              <w:right w:val="nil"/>
            </w:tcBorders>
            <w:shd w:val="clear" w:color="auto" w:fill="E5DFEC"/>
            <w:noWrap/>
            <w:vAlign w:val="bottom"/>
            <w:hideMark/>
          </w:tcPr>
          <w:p w14:paraId="1C505B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192</w:t>
            </w:r>
          </w:p>
        </w:tc>
        <w:tc>
          <w:tcPr>
            <w:tcW w:w="700" w:type="dxa"/>
            <w:tcBorders>
              <w:top w:val="nil"/>
              <w:left w:val="nil"/>
              <w:bottom w:val="nil"/>
              <w:right w:val="nil"/>
            </w:tcBorders>
            <w:shd w:val="clear" w:color="auto" w:fill="E5DFEC"/>
            <w:noWrap/>
            <w:vAlign w:val="bottom"/>
            <w:hideMark/>
          </w:tcPr>
          <w:p w14:paraId="51D002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222</w:t>
            </w:r>
          </w:p>
        </w:tc>
        <w:tc>
          <w:tcPr>
            <w:tcW w:w="585" w:type="dxa"/>
            <w:tcBorders>
              <w:top w:val="nil"/>
              <w:left w:val="nil"/>
              <w:bottom w:val="nil"/>
              <w:right w:val="nil"/>
            </w:tcBorders>
            <w:shd w:val="clear" w:color="auto" w:fill="E5DFEC"/>
            <w:noWrap/>
            <w:vAlign w:val="bottom"/>
            <w:hideMark/>
          </w:tcPr>
          <w:p w14:paraId="340247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257</w:t>
            </w:r>
          </w:p>
        </w:tc>
      </w:tr>
      <w:tr w:rsidR="001B0863" w:rsidRPr="000D7789" w14:paraId="60BE07D2" w14:textId="77777777" w:rsidTr="000001A7">
        <w:trPr>
          <w:trHeight w:val="255"/>
        </w:trPr>
        <w:tc>
          <w:tcPr>
            <w:tcW w:w="1430" w:type="dxa"/>
            <w:tcBorders>
              <w:top w:val="nil"/>
              <w:left w:val="nil"/>
              <w:bottom w:val="nil"/>
              <w:right w:val="nil"/>
            </w:tcBorders>
            <w:shd w:val="clear" w:color="auto" w:fill="D9D9D9"/>
            <w:noWrap/>
            <w:vAlign w:val="bottom"/>
            <w:hideMark/>
          </w:tcPr>
          <w:p w14:paraId="0E73F1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1116FFAE"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de laboratoire </w:t>
            </w:r>
          </w:p>
        </w:tc>
        <w:tc>
          <w:tcPr>
            <w:tcW w:w="196" w:type="dxa"/>
            <w:tcBorders>
              <w:top w:val="nil"/>
              <w:left w:val="nil"/>
              <w:bottom w:val="nil"/>
              <w:right w:val="nil"/>
            </w:tcBorders>
            <w:shd w:val="clear" w:color="auto" w:fill="auto"/>
            <w:vAlign w:val="center"/>
            <w:hideMark/>
          </w:tcPr>
          <w:p w14:paraId="3A5B735A"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616525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006CD3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6A0C36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7187ED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585" w:type="dxa"/>
            <w:tcBorders>
              <w:top w:val="nil"/>
              <w:left w:val="nil"/>
              <w:bottom w:val="nil"/>
              <w:right w:val="nil"/>
            </w:tcBorders>
            <w:shd w:val="clear" w:color="auto" w:fill="C6D9F1"/>
            <w:noWrap/>
            <w:vAlign w:val="bottom"/>
            <w:hideMark/>
          </w:tcPr>
          <w:p w14:paraId="06C1CF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196" w:type="dxa"/>
            <w:tcBorders>
              <w:top w:val="nil"/>
              <w:left w:val="nil"/>
              <w:bottom w:val="nil"/>
              <w:right w:val="nil"/>
            </w:tcBorders>
            <w:shd w:val="clear" w:color="auto" w:fill="auto"/>
            <w:noWrap/>
            <w:vAlign w:val="bottom"/>
            <w:hideMark/>
          </w:tcPr>
          <w:p w14:paraId="543BFA9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C0895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43</w:t>
            </w:r>
          </w:p>
        </w:tc>
        <w:tc>
          <w:tcPr>
            <w:tcW w:w="700" w:type="dxa"/>
            <w:tcBorders>
              <w:top w:val="nil"/>
              <w:left w:val="nil"/>
              <w:bottom w:val="nil"/>
              <w:right w:val="nil"/>
            </w:tcBorders>
            <w:shd w:val="clear" w:color="auto" w:fill="F2DBDB"/>
            <w:noWrap/>
            <w:vAlign w:val="bottom"/>
            <w:hideMark/>
          </w:tcPr>
          <w:p w14:paraId="105077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700" w:type="dxa"/>
            <w:tcBorders>
              <w:top w:val="nil"/>
              <w:left w:val="nil"/>
              <w:bottom w:val="nil"/>
              <w:right w:val="nil"/>
            </w:tcBorders>
            <w:shd w:val="clear" w:color="auto" w:fill="F2DBDB"/>
            <w:noWrap/>
            <w:vAlign w:val="bottom"/>
            <w:hideMark/>
          </w:tcPr>
          <w:p w14:paraId="79F430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F2DBDB"/>
            <w:noWrap/>
            <w:vAlign w:val="bottom"/>
            <w:hideMark/>
          </w:tcPr>
          <w:p w14:paraId="27F18A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585" w:type="dxa"/>
            <w:tcBorders>
              <w:top w:val="nil"/>
              <w:left w:val="nil"/>
              <w:bottom w:val="nil"/>
              <w:right w:val="nil"/>
            </w:tcBorders>
            <w:shd w:val="clear" w:color="auto" w:fill="F2DBDB"/>
            <w:noWrap/>
            <w:vAlign w:val="bottom"/>
            <w:hideMark/>
          </w:tcPr>
          <w:p w14:paraId="785B3B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196" w:type="dxa"/>
            <w:tcBorders>
              <w:top w:val="nil"/>
              <w:left w:val="nil"/>
              <w:bottom w:val="nil"/>
              <w:right w:val="nil"/>
            </w:tcBorders>
            <w:shd w:val="clear" w:color="auto" w:fill="auto"/>
            <w:noWrap/>
            <w:vAlign w:val="bottom"/>
            <w:hideMark/>
          </w:tcPr>
          <w:p w14:paraId="5F037FC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44A55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700" w:type="dxa"/>
            <w:tcBorders>
              <w:top w:val="nil"/>
              <w:left w:val="nil"/>
              <w:bottom w:val="nil"/>
              <w:right w:val="nil"/>
            </w:tcBorders>
            <w:shd w:val="clear" w:color="auto" w:fill="E5DFEC"/>
            <w:noWrap/>
            <w:vAlign w:val="bottom"/>
            <w:hideMark/>
          </w:tcPr>
          <w:p w14:paraId="52BB35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E5DFEC"/>
            <w:noWrap/>
            <w:vAlign w:val="bottom"/>
            <w:hideMark/>
          </w:tcPr>
          <w:p w14:paraId="72F784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700" w:type="dxa"/>
            <w:tcBorders>
              <w:top w:val="nil"/>
              <w:left w:val="nil"/>
              <w:bottom w:val="nil"/>
              <w:right w:val="nil"/>
            </w:tcBorders>
            <w:shd w:val="clear" w:color="auto" w:fill="E5DFEC"/>
            <w:noWrap/>
            <w:vAlign w:val="bottom"/>
            <w:hideMark/>
          </w:tcPr>
          <w:p w14:paraId="1CA842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43</w:t>
            </w:r>
          </w:p>
        </w:tc>
        <w:tc>
          <w:tcPr>
            <w:tcW w:w="585" w:type="dxa"/>
            <w:tcBorders>
              <w:top w:val="nil"/>
              <w:left w:val="nil"/>
              <w:bottom w:val="nil"/>
              <w:right w:val="nil"/>
            </w:tcBorders>
            <w:shd w:val="clear" w:color="auto" w:fill="E5DFEC"/>
            <w:noWrap/>
            <w:vAlign w:val="bottom"/>
            <w:hideMark/>
          </w:tcPr>
          <w:p w14:paraId="7E10AC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44</w:t>
            </w:r>
          </w:p>
        </w:tc>
      </w:tr>
      <w:tr w:rsidR="001B0863" w:rsidRPr="000D7789" w14:paraId="4912D814" w14:textId="77777777" w:rsidTr="000001A7">
        <w:trPr>
          <w:trHeight w:val="255"/>
        </w:trPr>
        <w:tc>
          <w:tcPr>
            <w:tcW w:w="1430" w:type="dxa"/>
            <w:tcBorders>
              <w:top w:val="nil"/>
              <w:left w:val="nil"/>
              <w:bottom w:val="nil"/>
              <w:right w:val="nil"/>
            </w:tcBorders>
            <w:shd w:val="clear" w:color="auto" w:fill="D9D9D9"/>
            <w:noWrap/>
            <w:vAlign w:val="bottom"/>
            <w:hideMark/>
          </w:tcPr>
          <w:p w14:paraId="753EF78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0BA9DF24"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de radiologie </w:t>
            </w:r>
          </w:p>
        </w:tc>
        <w:tc>
          <w:tcPr>
            <w:tcW w:w="196" w:type="dxa"/>
            <w:tcBorders>
              <w:top w:val="nil"/>
              <w:left w:val="nil"/>
              <w:bottom w:val="nil"/>
              <w:right w:val="nil"/>
            </w:tcBorders>
            <w:shd w:val="clear" w:color="auto" w:fill="auto"/>
            <w:vAlign w:val="center"/>
            <w:hideMark/>
          </w:tcPr>
          <w:p w14:paraId="0EE22273"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4505C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69F413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539588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2A9055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7E2FCA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0A86275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79F67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9415E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BBFFE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0F98AE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6F7889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7E42EF4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8E30C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E5DFEC"/>
            <w:noWrap/>
            <w:vAlign w:val="bottom"/>
            <w:hideMark/>
          </w:tcPr>
          <w:p w14:paraId="6959E4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E5DFEC"/>
            <w:noWrap/>
            <w:vAlign w:val="bottom"/>
            <w:hideMark/>
          </w:tcPr>
          <w:p w14:paraId="38AA14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700" w:type="dxa"/>
            <w:tcBorders>
              <w:top w:val="nil"/>
              <w:left w:val="nil"/>
              <w:bottom w:val="nil"/>
              <w:right w:val="nil"/>
            </w:tcBorders>
            <w:shd w:val="clear" w:color="auto" w:fill="E5DFEC"/>
            <w:noWrap/>
            <w:vAlign w:val="bottom"/>
            <w:hideMark/>
          </w:tcPr>
          <w:p w14:paraId="6FD444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585" w:type="dxa"/>
            <w:tcBorders>
              <w:top w:val="nil"/>
              <w:left w:val="nil"/>
              <w:bottom w:val="nil"/>
              <w:right w:val="nil"/>
            </w:tcBorders>
            <w:shd w:val="clear" w:color="auto" w:fill="E5DFEC"/>
            <w:noWrap/>
            <w:vAlign w:val="bottom"/>
            <w:hideMark/>
          </w:tcPr>
          <w:p w14:paraId="3D5035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r>
      <w:tr w:rsidR="001B0863" w:rsidRPr="000D7789" w14:paraId="6165E89C" w14:textId="77777777" w:rsidTr="000001A7">
        <w:trPr>
          <w:trHeight w:val="255"/>
        </w:trPr>
        <w:tc>
          <w:tcPr>
            <w:tcW w:w="1430" w:type="dxa"/>
            <w:tcBorders>
              <w:top w:val="nil"/>
              <w:left w:val="nil"/>
              <w:bottom w:val="nil"/>
              <w:right w:val="nil"/>
            </w:tcBorders>
            <w:shd w:val="clear" w:color="auto" w:fill="D9D9D9"/>
            <w:noWrap/>
            <w:vAlign w:val="bottom"/>
            <w:hideMark/>
          </w:tcPr>
          <w:p w14:paraId="72F84D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3ACAF04D"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d’odontostomatologie </w:t>
            </w:r>
          </w:p>
        </w:tc>
        <w:tc>
          <w:tcPr>
            <w:tcW w:w="196" w:type="dxa"/>
            <w:tcBorders>
              <w:top w:val="nil"/>
              <w:left w:val="nil"/>
              <w:bottom w:val="nil"/>
              <w:right w:val="nil"/>
            </w:tcBorders>
            <w:shd w:val="clear" w:color="auto" w:fill="auto"/>
            <w:vAlign w:val="center"/>
            <w:hideMark/>
          </w:tcPr>
          <w:p w14:paraId="16718D12"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D3DAF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6290F1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6D7B6C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32FAF4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607B07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6ACAC98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0A21C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623C0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4A4D5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2A6C8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37466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38A60E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EB366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636420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1332FE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265CDE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E5DFEC"/>
            <w:noWrap/>
            <w:vAlign w:val="bottom"/>
            <w:hideMark/>
          </w:tcPr>
          <w:p w14:paraId="53D304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r>
      <w:tr w:rsidR="001B0863" w:rsidRPr="000D7789" w14:paraId="252ED4A9" w14:textId="77777777" w:rsidTr="000001A7">
        <w:trPr>
          <w:trHeight w:val="255"/>
        </w:trPr>
        <w:tc>
          <w:tcPr>
            <w:tcW w:w="1430" w:type="dxa"/>
            <w:tcBorders>
              <w:top w:val="nil"/>
              <w:left w:val="nil"/>
              <w:bottom w:val="nil"/>
              <w:right w:val="nil"/>
            </w:tcBorders>
            <w:shd w:val="clear" w:color="auto" w:fill="D9D9D9"/>
            <w:noWrap/>
            <w:vAlign w:val="bottom"/>
            <w:hideMark/>
          </w:tcPr>
          <w:p w14:paraId="1D998B2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267B3E64"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Chef Service Administratif et Financier</w:t>
            </w:r>
          </w:p>
        </w:tc>
        <w:tc>
          <w:tcPr>
            <w:tcW w:w="196" w:type="dxa"/>
            <w:tcBorders>
              <w:top w:val="nil"/>
              <w:left w:val="nil"/>
              <w:bottom w:val="nil"/>
              <w:right w:val="nil"/>
            </w:tcBorders>
            <w:shd w:val="clear" w:color="auto" w:fill="auto"/>
            <w:vAlign w:val="center"/>
            <w:hideMark/>
          </w:tcPr>
          <w:p w14:paraId="61154E2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96427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24B50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E4C0A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63C88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B58FD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FFA9B9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C2EB1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765527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3BD080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48E8E5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F2DBDB"/>
            <w:noWrap/>
            <w:vAlign w:val="bottom"/>
            <w:hideMark/>
          </w:tcPr>
          <w:p w14:paraId="29B560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2E34D4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BD3E8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4B98D8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41A810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679965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02E1A2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2633824B" w14:textId="77777777" w:rsidTr="000001A7">
        <w:trPr>
          <w:trHeight w:val="255"/>
        </w:trPr>
        <w:tc>
          <w:tcPr>
            <w:tcW w:w="1430" w:type="dxa"/>
            <w:tcBorders>
              <w:top w:val="nil"/>
              <w:left w:val="nil"/>
              <w:bottom w:val="nil"/>
              <w:right w:val="nil"/>
            </w:tcBorders>
            <w:shd w:val="clear" w:color="auto" w:fill="D9D9D9"/>
            <w:noWrap/>
            <w:vAlign w:val="bottom"/>
            <w:hideMark/>
          </w:tcPr>
          <w:p w14:paraId="10A1107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0E028BFE"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Gestionnaire comptable</w:t>
            </w:r>
          </w:p>
        </w:tc>
        <w:tc>
          <w:tcPr>
            <w:tcW w:w="196" w:type="dxa"/>
            <w:tcBorders>
              <w:top w:val="nil"/>
              <w:left w:val="nil"/>
              <w:bottom w:val="nil"/>
              <w:right w:val="nil"/>
            </w:tcBorders>
            <w:shd w:val="clear" w:color="auto" w:fill="auto"/>
            <w:vAlign w:val="center"/>
            <w:hideMark/>
          </w:tcPr>
          <w:p w14:paraId="12C13710"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96A25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18312E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31D8A9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5FF3CF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277AFB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340974E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9D687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F2DBDB"/>
            <w:noWrap/>
            <w:vAlign w:val="bottom"/>
            <w:hideMark/>
          </w:tcPr>
          <w:p w14:paraId="660BB6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700" w:type="dxa"/>
            <w:tcBorders>
              <w:top w:val="nil"/>
              <w:left w:val="nil"/>
              <w:bottom w:val="nil"/>
              <w:right w:val="nil"/>
            </w:tcBorders>
            <w:shd w:val="clear" w:color="auto" w:fill="F2DBDB"/>
            <w:noWrap/>
            <w:vAlign w:val="bottom"/>
            <w:hideMark/>
          </w:tcPr>
          <w:p w14:paraId="6A6D52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700" w:type="dxa"/>
            <w:tcBorders>
              <w:top w:val="nil"/>
              <w:left w:val="nil"/>
              <w:bottom w:val="nil"/>
              <w:right w:val="nil"/>
            </w:tcBorders>
            <w:shd w:val="clear" w:color="auto" w:fill="F2DBDB"/>
            <w:noWrap/>
            <w:vAlign w:val="bottom"/>
            <w:hideMark/>
          </w:tcPr>
          <w:p w14:paraId="7EF9AE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585" w:type="dxa"/>
            <w:tcBorders>
              <w:top w:val="nil"/>
              <w:left w:val="nil"/>
              <w:bottom w:val="nil"/>
              <w:right w:val="nil"/>
            </w:tcBorders>
            <w:shd w:val="clear" w:color="auto" w:fill="F2DBDB"/>
            <w:noWrap/>
            <w:vAlign w:val="bottom"/>
            <w:hideMark/>
          </w:tcPr>
          <w:p w14:paraId="4BAD2B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196" w:type="dxa"/>
            <w:tcBorders>
              <w:top w:val="nil"/>
              <w:left w:val="nil"/>
              <w:bottom w:val="nil"/>
              <w:right w:val="nil"/>
            </w:tcBorders>
            <w:shd w:val="clear" w:color="auto" w:fill="auto"/>
            <w:noWrap/>
            <w:vAlign w:val="bottom"/>
            <w:hideMark/>
          </w:tcPr>
          <w:p w14:paraId="4D6EC0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CD573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w:t>
            </w:r>
          </w:p>
        </w:tc>
        <w:tc>
          <w:tcPr>
            <w:tcW w:w="700" w:type="dxa"/>
            <w:tcBorders>
              <w:top w:val="nil"/>
              <w:left w:val="nil"/>
              <w:bottom w:val="nil"/>
              <w:right w:val="nil"/>
            </w:tcBorders>
            <w:shd w:val="clear" w:color="auto" w:fill="E5DFEC"/>
            <w:noWrap/>
            <w:vAlign w:val="bottom"/>
            <w:hideMark/>
          </w:tcPr>
          <w:p w14:paraId="13C510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43</w:t>
            </w:r>
          </w:p>
        </w:tc>
        <w:tc>
          <w:tcPr>
            <w:tcW w:w="700" w:type="dxa"/>
            <w:tcBorders>
              <w:top w:val="nil"/>
              <w:left w:val="nil"/>
              <w:bottom w:val="nil"/>
              <w:right w:val="nil"/>
            </w:tcBorders>
            <w:shd w:val="clear" w:color="auto" w:fill="E5DFEC"/>
            <w:noWrap/>
            <w:vAlign w:val="bottom"/>
            <w:hideMark/>
          </w:tcPr>
          <w:p w14:paraId="0A158F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43</w:t>
            </w:r>
          </w:p>
        </w:tc>
        <w:tc>
          <w:tcPr>
            <w:tcW w:w="700" w:type="dxa"/>
            <w:tcBorders>
              <w:top w:val="nil"/>
              <w:left w:val="nil"/>
              <w:bottom w:val="nil"/>
              <w:right w:val="nil"/>
            </w:tcBorders>
            <w:shd w:val="clear" w:color="auto" w:fill="E5DFEC"/>
            <w:noWrap/>
            <w:vAlign w:val="bottom"/>
            <w:hideMark/>
          </w:tcPr>
          <w:p w14:paraId="781CEB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45</w:t>
            </w:r>
          </w:p>
        </w:tc>
        <w:tc>
          <w:tcPr>
            <w:tcW w:w="585" w:type="dxa"/>
            <w:tcBorders>
              <w:top w:val="nil"/>
              <w:left w:val="nil"/>
              <w:bottom w:val="nil"/>
              <w:right w:val="nil"/>
            </w:tcBorders>
            <w:shd w:val="clear" w:color="auto" w:fill="E5DFEC"/>
            <w:noWrap/>
            <w:vAlign w:val="bottom"/>
            <w:hideMark/>
          </w:tcPr>
          <w:p w14:paraId="0889B6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46</w:t>
            </w:r>
          </w:p>
        </w:tc>
      </w:tr>
      <w:tr w:rsidR="001B0863" w:rsidRPr="000D7789" w14:paraId="774C8B40" w14:textId="77777777" w:rsidTr="000001A7">
        <w:trPr>
          <w:trHeight w:val="255"/>
        </w:trPr>
        <w:tc>
          <w:tcPr>
            <w:tcW w:w="1430" w:type="dxa"/>
            <w:tcBorders>
              <w:top w:val="nil"/>
              <w:left w:val="nil"/>
              <w:bottom w:val="nil"/>
              <w:right w:val="nil"/>
            </w:tcBorders>
            <w:shd w:val="clear" w:color="auto" w:fill="D9D9D9"/>
            <w:noWrap/>
            <w:vAlign w:val="bottom"/>
            <w:hideMark/>
          </w:tcPr>
          <w:p w14:paraId="211A3BB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06724F87"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de maintenance </w:t>
            </w:r>
          </w:p>
        </w:tc>
        <w:tc>
          <w:tcPr>
            <w:tcW w:w="196" w:type="dxa"/>
            <w:tcBorders>
              <w:top w:val="nil"/>
              <w:left w:val="nil"/>
              <w:bottom w:val="nil"/>
              <w:right w:val="nil"/>
            </w:tcBorders>
            <w:shd w:val="clear" w:color="auto" w:fill="auto"/>
            <w:vAlign w:val="center"/>
            <w:hideMark/>
          </w:tcPr>
          <w:p w14:paraId="6A61924E"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C36B7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1A2097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6F60B2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6B9AE7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30AB1B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2F3C7EF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EDF38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F2DBDB"/>
            <w:noWrap/>
            <w:vAlign w:val="bottom"/>
            <w:hideMark/>
          </w:tcPr>
          <w:p w14:paraId="1492C2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F2DBDB"/>
            <w:noWrap/>
            <w:vAlign w:val="bottom"/>
            <w:hideMark/>
          </w:tcPr>
          <w:p w14:paraId="5D2956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F2DBDB"/>
            <w:noWrap/>
            <w:vAlign w:val="bottom"/>
            <w:hideMark/>
          </w:tcPr>
          <w:p w14:paraId="15E10C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585" w:type="dxa"/>
            <w:tcBorders>
              <w:top w:val="nil"/>
              <w:left w:val="nil"/>
              <w:bottom w:val="nil"/>
              <w:right w:val="nil"/>
            </w:tcBorders>
            <w:shd w:val="clear" w:color="auto" w:fill="F2DBDB"/>
            <w:noWrap/>
            <w:vAlign w:val="bottom"/>
            <w:hideMark/>
          </w:tcPr>
          <w:p w14:paraId="75A9C2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196" w:type="dxa"/>
            <w:tcBorders>
              <w:top w:val="nil"/>
              <w:left w:val="nil"/>
              <w:bottom w:val="nil"/>
              <w:right w:val="nil"/>
            </w:tcBorders>
            <w:shd w:val="clear" w:color="auto" w:fill="auto"/>
            <w:noWrap/>
            <w:vAlign w:val="bottom"/>
            <w:hideMark/>
          </w:tcPr>
          <w:p w14:paraId="0C872D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8E905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5E83F6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07A117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4A0501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585" w:type="dxa"/>
            <w:tcBorders>
              <w:top w:val="nil"/>
              <w:left w:val="nil"/>
              <w:bottom w:val="nil"/>
              <w:right w:val="nil"/>
            </w:tcBorders>
            <w:shd w:val="clear" w:color="auto" w:fill="E5DFEC"/>
            <w:noWrap/>
            <w:vAlign w:val="bottom"/>
            <w:hideMark/>
          </w:tcPr>
          <w:p w14:paraId="3D1F5D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r>
      <w:tr w:rsidR="001B0863" w:rsidRPr="000D7789" w14:paraId="1D5EDC41" w14:textId="77777777" w:rsidTr="000001A7">
        <w:trPr>
          <w:trHeight w:val="255"/>
        </w:trPr>
        <w:tc>
          <w:tcPr>
            <w:tcW w:w="1430" w:type="dxa"/>
            <w:tcBorders>
              <w:top w:val="nil"/>
              <w:left w:val="nil"/>
              <w:bottom w:val="nil"/>
              <w:right w:val="nil"/>
            </w:tcBorders>
            <w:shd w:val="clear" w:color="auto" w:fill="D9D9D9"/>
            <w:noWrap/>
            <w:vAlign w:val="bottom"/>
            <w:hideMark/>
          </w:tcPr>
          <w:p w14:paraId="4E86FC6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2375" w:type="dxa"/>
            <w:tcBorders>
              <w:top w:val="nil"/>
              <w:left w:val="nil"/>
              <w:bottom w:val="nil"/>
              <w:right w:val="nil"/>
            </w:tcBorders>
            <w:shd w:val="clear" w:color="auto" w:fill="D6E3BC"/>
            <w:vAlign w:val="center"/>
            <w:hideMark/>
          </w:tcPr>
          <w:p w14:paraId="2B8CDEE5"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AT/plombier</w:t>
            </w:r>
          </w:p>
        </w:tc>
        <w:tc>
          <w:tcPr>
            <w:tcW w:w="196" w:type="dxa"/>
            <w:tcBorders>
              <w:top w:val="nil"/>
              <w:left w:val="nil"/>
              <w:bottom w:val="nil"/>
              <w:right w:val="nil"/>
            </w:tcBorders>
            <w:shd w:val="clear" w:color="auto" w:fill="auto"/>
            <w:vAlign w:val="center"/>
            <w:hideMark/>
          </w:tcPr>
          <w:p w14:paraId="564FBFDF"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C80AF3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FCDDB3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75ED25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BB786C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3ABB5FB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4153788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A446B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DEB42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75547F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5B0C1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28E990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235CDE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CCCDE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A79E5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174A6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320AA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172910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1E0714CD" w14:textId="77777777" w:rsidTr="000001A7">
        <w:trPr>
          <w:trHeight w:val="255"/>
        </w:trPr>
        <w:tc>
          <w:tcPr>
            <w:tcW w:w="1430" w:type="dxa"/>
            <w:tcBorders>
              <w:top w:val="nil"/>
              <w:left w:val="nil"/>
              <w:bottom w:val="nil"/>
              <w:right w:val="nil"/>
            </w:tcBorders>
            <w:shd w:val="clear" w:color="auto" w:fill="D9D9D9"/>
            <w:noWrap/>
            <w:vAlign w:val="bottom"/>
            <w:hideMark/>
          </w:tcPr>
          <w:p w14:paraId="5B3479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0730FB80"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Matrone </w:t>
            </w:r>
          </w:p>
        </w:tc>
        <w:tc>
          <w:tcPr>
            <w:tcW w:w="196" w:type="dxa"/>
            <w:tcBorders>
              <w:top w:val="nil"/>
              <w:left w:val="nil"/>
              <w:bottom w:val="nil"/>
              <w:right w:val="nil"/>
            </w:tcBorders>
            <w:shd w:val="clear" w:color="auto" w:fill="auto"/>
            <w:vAlign w:val="center"/>
            <w:hideMark/>
          </w:tcPr>
          <w:p w14:paraId="7D2D0B0E"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40E02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700" w:type="dxa"/>
            <w:tcBorders>
              <w:top w:val="nil"/>
              <w:left w:val="nil"/>
              <w:bottom w:val="nil"/>
              <w:right w:val="nil"/>
            </w:tcBorders>
            <w:shd w:val="clear" w:color="auto" w:fill="C6D9F1"/>
            <w:noWrap/>
            <w:vAlign w:val="bottom"/>
            <w:hideMark/>
          </w:tcPr>
          <w:p w14:paraId="688AC5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700" w:type="dxa"/>
            <w:tcBorders>
              <w:top w:val="nil"/>
              <w:left w:val="nil"/>
              <w:bottom w:val="nil"/>
              <w:right w:val="nil"/>
            </w:tcBorders>
            <w:shd w:val="clear" w:color="auto" w:fill="C6D9F1"/>
            <w:noWrap/>
            <w:vAlign w:val="bottom"/>
            <w:hideMark/>
          </w:tcPr>
          <w:p w14:paraId="2ED600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700" w:type="dxa"/>
            <w:tcBorders>
              <w:top w:val="nil"/>
              <w:left w:val="nil"/>
              <w:bottom w:val="nil"/>
              <w:right w:val="nil"/>
            </w:tcBorders>
            <w:shd w:val="clear" w:color="auto" w:fill="C6D9F1"/>
            <w:noWrap/>
            <w:vAlign w:val="bottom"/>
            <w:hideMark/>
          </w:tcPr>
          <w:p w14:paraId="62D7B4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585" w:type="dxa"/>
            <w:tcBorders>
              <w:top w:val="nil"/>
              <w:left w:val="nil"/>
              <w:bottom w:val="nil"/>
              <w:right w:val="nil"/>
            </w:tcBorders>
            <w:shd w:val="clear" w:color="auto" w:fill="C6D9F1"/>
            <w:noWrap/>
            <w:vAlign w:val="bottom"/>
            <w:hideMark/>
          </w:tcPr>
          <w:p w14:paraId="0835EF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196" w:type="dxa"/>
            <w:tcBorders>
              <w:top w:val="nil"/>
              <w:left w:val="nil"/>
              <w:bottom w:val="nil"/>
              <w:right w:val="nil"/>
            </w:tcBorders>
            <w:shd w:val="clear" w:color="auto" w:fill="auto"/>
            <w:noWrap/>
            <w:vAlign w:val="bottom"/>
            <w:hideMark/>
          </w:tcPr>
          <w:p w14:paraId="18205BD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C6F9D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700" w:type="dxa"/>
            <w:tcBorders>
              <w:top w:val="nil"/>
              <w:left w:val="nil"/>
              <w:bottom w:val="nil"/>
              <w:right w:val="nil"/>
            </w:tcBorders>
            <w:shd w:val="clear" w:color="auto" w:fill="F2DBDB"/>
            <w:noWrap/>
            <w:vAlign w:val="bottom"/>
            <w:hideMark/>
          </w:tcPr>
          <w:p w14:paraId="510937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700" w:type="dxa"/>
            <w:tcBorders>
              <w:top w:val="nil"/>
              <w:left w:val="nil"/>
              <w:bottom w:val="nil"/>
              <w:right w:val="nil"/>
            </w:tcBorders>
            <w:shd w:val="clear" w:color="auto" w:fill="F2DBDB"/>
            <w:noWrap/>
            <w:vAlign w:val="bottom"/>
            <w:hideMark/>
          </w:tcPr>
          <w:p w14:paraId="69ADA2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700" w:type="dxa"/>
            <w:tcBorders>
              <w:top w:val="nil"/>
              <w:left w:val="nil"/>
              <w:bottom w:val="nil"/>
              <w:right w:val="nil"/>
            </w:tcBorders>
            <w:shd w:val="clear" w:color="auto" w:fill="F2DBDB"/>
            <w:noWrap/>
            <w:vAlign w:val="bottom"/>
            <w:hideMark/>
          </w:tcPr>
          <w:p w14:paraId="4530FD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585" w:type="dxa"/>
            <w:tcBorders>
              <w:top w:val="nil"/>
              <w:left w:val="nil"/>
              <w:bottom w:val="nil"/>
              <w:right w:val="nil"/>
            </w:tcBorders>
            <w:shd w:val="clear" w:color="auto" w:fill="F2DBDB"/>
            <w:noWrap/>
            <w:vAlign w:val="bottom"/>
            <w:hideMark/>
          </w:tcPr>
          <w:p w14:paraId="038129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196" w:type="dxa"/>
            <w:tcBorders>
              <w:top w:val="nil"/>
              <w:left w:val="nil"/>
              <w:bottom w:val="nil"/>
              <w:right w:val="nil"/>
            </w:tcBorders>
            <w:shd w:val="clear" w:color="auto" w:fill="auto"/>
            <w:noWrap/>
            <w:vAlign w:val="bottom"/>
            <w:hideMark/>
          </w:tcPr>
          <w:p w14:paraId="0D3111A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E8011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E5DFEC"/>
            <w:noWrap/>
            <w:vAlign w:val="bottom"/>
            <w:hideMark/>
          </w:tcPr>
          <w:p w14:paraId="023524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E5DFEC"/>
            <w:noWrap/>
            <w:vAlign w:val="bottom"/>
            <w:hideMark/>
          </w:tcPr>
          <w:p w14:paraId="4BCFB0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E5DFEC"/>
            <w:noWrap/>
            <w:vAlign w:val="bottom"/>
            <w:hideMark/>
          </w:tcPr>
          <w:p w14:paraId="79A81F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E5DFEC"/>
            <w:noWrap/>
            <w:vAlign w:val="bottom"/>
            <w:hideMark/>
          </w:tcPr>
          <w:p w14:paraId="41C783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r>
      <w:tr w:rsidR="001B0863" w:rsidRPr="000D7789" w14:paraId="5E65A47A" w14:textId="77777777" w:rsidTr="000001A7">
        <w:trPr>
          <w:trHeight w:val="255"/>
        </w:trPr>
        <w:tc>
          <w:tcPr>
            <w:tcW w:w="1430" w:type="dxa"/>
            <w:tcBorders>
              <w:top w:val="nil"/>
              <w:left w:val="nil"/>
              <w:bottom w:val="nil"/>
              <w:right w:val="nil"/>
            </w:tcBorders>
            <w:shd w:val="clear" w:color="auto" w:fill="D9D9D9"/>
            <w:noWrap/>
            <w:vAlign w:val="bottom"/>
            <w:hideMark/>
          </w:tcPr>
          <w:p w14:paraId="10B5AEA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24FAF126"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Agent d’entretien </w:t>
            </w:r>
          </w:p>
        </w:tc>
        <w:tc>
          <w:tcPr>
            <w:tcW w:w="196" w:type="dxa"/>
            <w:tcBorders>
              <w:top w:val="nil"/>
              <w:left w:val="nil"/>
              <w:bottom w:val="nil"/>
              <w:right w:val="nil"/>
            </w:tcBorders>
            <w:shd w:val="clear" w:color="auto" w:fill="auto"/>
            <w:vAlign w:val="center"/>
            <w:hideMark/>
          </w:tcPr>
          <w:p w14:paraId="4A021186"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C672F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700" w:type="dxa"/>
            <w:tcBorders>
              <w:top w:val="nil"/>
              <w:left w:val="nil"/>
              <w:bottom w:val="nil"/>
              <w:right w:val="nil"/>
            </w:tcBorders>
            <w:shd w:val="clear" w:color="auto" w:fill="C6D9F1"/>
            <w:noWrap/>
            <w:vAlign w:val="bottom"/>
            <w:hideMark/>
          </w:tcPr>
          <w:p w14:paraId="2DA56B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700" w:type="dxa"/>
            <w:tcBorders>
              <w:top w:val="nil"/>
              <w:left w:val="nil"/>
              <w:bottom w:val="nil"/>
              <w:right w:val="nil"/>
            </w:tcBorders>
            <w:shd w:val="clear" w:color="auto" w:fill="C6D9F1"/>
            <w:noWrap/>
            <w:vAlign w:val="bottom"/>
            <w:hideMark/>
          </w:tcPr>
          <w:p w14:paraId="3E25DB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700" w:type="dxa"/>
            <w:tcBorders>
              <w:top w:val="nil"/>
              <w:left w:val="nil"/>
              <w:bottom w:val="nil"/>
              <w:right w:val="nil"/>
            </w:tcBorders>
            <w:shd w:val="clear" w:color="auto" w:fill="C6D9F1"/>
            <w:noWrap/>
            <w:vAlign w:val="bottom"/>
            <w:hideMark/>
          </w:tcPr>
          <w:p w14:paraId="4D64E4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585" w:type="dxa"/>
            <w:tcBorders>
              <w:top w:val="nil"/>
              <w:left w:val="nil"/>
              <w:bottom w:val="nil"/>
              <w:right w:val="nil"/>
            </w:tcBorders>
            <w:shd w:val="clear" w:color="auto" w:fill="C6D9F1"/>
            <w:noWrap/>
            <w:vAlign w:val="bottom"/>
            <w:hideMark/>
          </w:tcPr>
          <w:p w14:paraId="32991D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196" w:type="dxa"/>
            <w:tcBorders>
              <w:top w:val="nil"/>
              <w:left w:val="nil"/>
              <w:bottom w:val="nil"/>
              <w:right w:val="nil"/>
            </w:tcBorders>
            <w:shd w:val="clear" w:color="auto" w:fill="auto"/>
            <w:noWrap/>
            <w:vAlign w:val="bottom"/>
            <w:hideMark/>
          </w:tcPr>
          <w:p w14:paraId="371331B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665F2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160</w:t>
            </w:r>
          </w:p>
        </w:tc>
        <w:tc>
          <w:tcPr>
            <w:tcW w:w="700" w:type="dxa"/>
            <w:tcBorders>
              <w:top w:val="nil"/>
              <w:left w:val="nil"/>
              <w:bottom w:val="nil"/>
              <w:right w:val="nil"/>
            </w:tcBorders>
            <w:shd w:val="clear" w:color="auto" w:fill="F2DBDB"/>
            <w:noWrap/>
            <w:vAlign w:val="bottom"/>
            <w:hideMark/>
          </w:tcPr>
          <w:p w14:paraId="400B35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160</w:t>
            </w:r>
          </w:p>
        </w:tc>
        <w:tc>
          <w:tcPr>
            <w:tcW w:w="700" w:type="dxa"/>
            <w:tcBorders>
              <w:top w:val="nil"/>
              <w:left w:val="nil"/>
              <w:bottom w:val="nil"/>
              <w:right w:val="nil"/>
            </w:tcBorders>
            <w:shd w:val="clear" w:color="auto" w:fill="F2DBDB"/>
            <w:noWrap/>
            <w:vAlign w:val="bottom"/>
            <w:hideMark/>
          </w:tcPr>
          <w:p w14:paraId="090C74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160</w:t>
            </w:r>
          </w:p>
        </w:tc>
        <w:tc>
          <w:tcPr>
            <w:tcW w:w="700" w:type="dxa"/>
            <w:tcBorders>
              <w:top w:val="nil"/>
              <w:left w:val="nil"/>
              <w:bottom w:val="nil"/>
              <w:right w:val="nil"/>
            </w:tcBorders>
            <w:shd w:val="clear" w:color="auto" w:fill="F2DBDB"/>
            <w:noWrap/>
            <w:vAlign w:val="bottom"/>
            <w:hideMark/>
          </w:tcPr>
          <w:p w14:paraId="3DCDFD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160</w:t>
            </w:r>
          </w:p>
        </w:tc>
        <w:tc>
          <w:tcPr>
            <w:tcW w:w="585" w:type="dxa"/>
            <w:tcBorders>
              <w:top w:val="nil"/>
              <w:left w:val="nil"/>
              <w:bottom w:val="nil"/>
              <w:right w:val="nil"/>
            </w:tcBorders>
            <w:shd w:val="clear" w:color="auto" w:fill="F2DBDB"/>
            <w:noWrap/>
            <w:vAlign w:val="bottom"/>
            <w:hideMark/>
          </w:tcPr>
          <w:p w14:paraId="229365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160</w:t>
            </w:r>
          </w:p>
        </w:tc>
        <w:tc>
          <w:tcPr>
            <w:tcW w:w="196" w:type="dxa"/>
            <w:tcBorders>
              <w:top w:val="nil"/>
              <w:left w:val="nil"/>
              <w:bottom w:val="nil"/>
              <w:right w:val="nil"/>
            </w:tcBorders>
            <w:shd w:val="clear" w:color="auto" w:fill="auto"/>
            <w:noWrap/>
            <w:vAlign w:val="bottom"/>
            <w:hideMark/>
          </w:tcPr>
          <w:p w14:paraId="0B98C2E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E78B7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-108</w:t>
            </w:r>
          </w:p>
        </w:tc>
        <w:tc>
          <w:tcPr>
            <w:tcW w:w="700" w:type="dxa"/>
            <w:tcBorders>
              <w:top w:val="nil"/>
              <w:left w:val="nil"/>
              <w:bottom w:val="nil"/>
              <w:right w:val="nil"/>
            </w:tcBorders>
            <w:shd w:val="clear" w:color="auto" w:fill="E5DFEC"/>
            <w:noWrap/>
            <w:vAlign w:val="bottom"/>
            <w:hideMark/>
          </w:tcPr>
          <w:p w14:paraId="781F0F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-108</w:t>
            </w:r>
          </w:p>
        </w:tc>
        <w:tc>
          <w:tcPr>
            <w:tcW w:w="700" w:type="dxa"/>
            <w:tcBorders>
              <w:top w:val="nil"/>
              <w:left w:val="nil"/>
              <w:bottom w:val="nil"/>
              <w:right w:val="nil"/>
            </w:tcBorders>
            <w:shd w:val="clear" w:color="auto" w:fill="E5DFEC"/>
            <w:noWrap/>
            <w:vAlign w:val="bottom"/>
            <w:hideMark/>
          </w:tcPr>
          <w:p w14:paraId="5AADFB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-108</w:t>
            </w:r>
          </w:p>
        </w:tc>
        <w:tc>
          <w:tcPr>
            <w:tcW w:w="700" w:type="dxa"/>
            <w:tcBorders>
              <w:top w:val="nil"/>
              <w:left w:val="nil"/>
              <w:bottom w:val="nil"/>
              <w:right w:val="nil"/>
            </w:tcBorders>
            <w:shd w:val="clear" w:color="auto" w:fill="E5DFEC"/>
            <w:noWrap/>
            <w:vAlign w:val="bottom"/>
            <w:hideMark/>
          </w:tcPr>
          <w:p w14:paraId="5F87B1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-108</w:t>
            </w:r>
          </w:p>
        </w:tc>
        <w:tc>
          <w:tcPr>
            <w:tcW w:w="585" w:type="dxa"/>
            <w:tcBorders>
              <w:top w:val="nil"/>
              <w:left w:val="nil"/>
              <w:bottom w:val="nil"/>
              <w:right w:val="nil"/>
            </w:tcBorders>
            <w:shd w:val="clear" w:color="auto" w:fill="E5DFEC"/>
            <w:noWrap/>
            <w:vAlign w:val="bottom"/>
            <w:hideMark/>
          </w:tcPr>
          <w:p w14:paraId="73AD67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-108</w:t>
            </w:r>
          </w:p>
        </w:tc>
      </w:tr>
      <w:tr w:rsidR="001B0863" w:rsidRPr="000D7789" w14:paraId="635621CA" w14:textId="77777777" w:rsidTr="000001A7">
        <w:trPr>
          <w:trHeight w:val="255"/>
        </w:trPr>
        <w:tc>
          <w:tcPr>
            <w:tcW w:w="1430" w:type="dxa"/>
            <w:tcBorders>
              <w:top w:val="nil"/>
              <w:left w:val="nil"/>
              <w:bottom w:val="nil"/>
              <w:right w:val="nil"/>
            </w:tcBorders>
            <w:shd w:val="clear" w:color="auto" w:fill="D9D9D9"/>
            <w:noWrap/>
            <w:vAlign w:val="bottom"/>
            <w:hideMark/>
          </w:tcPr>
          <w:p w14:paraId="7C63BB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bottom w:val="nil"/>
              <w:right w:val="nil"/>
            </w:tcBorders>
            <w:shd w:val="clear" w:color="auto" w:fill="D6E3BC"/>
            <w:vAlign w:val="center"/>
            <w:hideMark/>
          </w:tcPr>
          <w:p w14:paraId="190DCC09"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Gardien </w:t>
            </w:r>
          </w:p>
        </w:tc>
        <w:tc>
          <w:tcPr>
            <w:tcW w:w="196" w:type="dxa"/>
            <w:tcBorders>
              <w:top w:val="nil"/>
              <w:left w:val="nil"/>
              <w:bottom w:val="nil"/>
              <w:right w:val="nil"/>
            </w:tcBorders>
            <w:shd w:val="clear" w:color="auto" w:fill="auto"/>
            <w:vAlign w:val="center"/>
            <w:hideMark/>
          </w:tcPr>
          <w:p w14:paraId="415924D9"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3E77F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331E0B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22ACF4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C6D9F1"/>
            <w:noWrap/>
            <w:vAlign w:val="bottom"/>
            <w:hideMark/>
          </w:tcPr>
          <w:p w14:paraId="6037AC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C6D9F1"/>
            <w:noWrap/>
            <w:vAlign w:val="bottom"/>
            <w:hideMark/>
          </w:tcPr>
          <w:p w14:paraId="52DF5A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5DA72AD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12456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A06DF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4A819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FDF19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CEAD9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8A110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61386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261609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366DE5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310250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E5DFEC"/>
            <w:noWrap/>
            <w:vAlign w:val="bottom"/>
            <w:hideMark/>
          </w:tcPr>
          <w:p w14:paraId="40D917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r>
      <w:tr w:rsidR="001B0863" w:rsidRPr="000D7789" w14:paraId="374EA78B" w14:textId="77777777" w:rsidTr="009C3CEF">
        <w:trPr>
          <w:trHeight w:val="255"/>
        </w:trPr>
        <w:tc>
          <w:tcPr>
            <w:tcW w:w="1430" w:type="dxa"/>
            <w:tcBorders>
              <w:top w:val="nil"/>
              <w:left w:val="nil"/>
              <w:right w:val="nil"/>
            </w:tcBorders>
            <w:shd w:val="clear" w:color="auto" w:fill="D9D9D9"/>
            <w:noWrap/>
            <w:vAlign w:val="bottom"/>
            <w:hideMark/>
          </w:tcPr>
          <w:p w14:paraId="7A5B3AF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HP</w:t>
            </w:r>
          </w:p>
        </w:tc>
        <w:tc>
          <w:tcPr>
            <w:tcW w:w="2375" w:type="dxa"/>
            <w:tcBorders>
              <w:top w:val="nil"/>
              <w:left w:val="nil"/>
              <w:right w:val="nil"/>
            </w:tcBorders>
            <w:shd w:val="clear" w:color="auto" w:fill="D6E3BC"/>
            <w:vAlign w:val="center"/>
            <w:hideMark/>
          </w:tcPr>
          <w:p w14:paraId="18F1135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Chauffeur </w:t>
            </w:r>
          </w:p>
        </w:tc>
        <w:tc>
          <w:tcPr>
            <w:tcW w:w="196" w:type="dxa"/>
            <w:tcBorders>
              <w:top w:val="nil"/>
              <w:left w:val="nil"/>
              <w:right w:val="nil"/>
            </w:tcBorders>
            <w:shd w:val="clear" w:color="auto" w:fill="auto"/>
            <w:vAlign w:val="center"/>
            <w:hideMark/>
          </w:tcPr>
          <w:p w14:paraId="738061CC"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right w:val="nil"/>
            </w:tcBorders>
            <w:shd w:val="clear" w:color="auto" w:fill="C6D9F1"/>
            <w:noWrap/>
            <w:vAlign w:val="bottom"/>
            <w:hideMark/>
          </w:tcPr>
          <w:p w14:paraId="1F34C3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right w:val="nil"/>
            </w:tcBorders>
            <w:shd w:val="clear" w:color="auto" w:fill="C6D9F1"/>
            <w:noWrap/>
            <w:vAlign w:val="bottom"/>
            <w:hideMark/>
          </w:tcPr>
          <w:p w14:paraId="464A35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right w:val="nil"/>
            </w:tcBorders>
            <w:shd w:val="clear" w:color="auto" w:fill="C6D9F1"/>
            <w:noWrap/>
            <w:vAlign w:val="bottom"/>
            <w:hideMark/>
          </w:tcPr>
          <w:p w14:paraId="27F9D9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right w:val="nil"/>
            </w:tcBorders>
            <w:shd w:val="clear" w:color="auto" w:fill="C6D9F1"/>
            <w:noWrap/>
            <w:vAlign w:val="bottom"/>
            <w:hideMark/>
          </w:tcPr>
          <w:p w14:paraId="370CAC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right w:val="nil"/>
            </w:tcBorders>
            <w:shd w:val="clear" w:color="auto" w:fill="C6D9F1"/>
            <w:noWrap/>
            <w:vAlign w:val="bottom"/>
            <w:hideMark/>
          </w:tcPr>
          <w:p w14:paraId="7C52A7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right w:val="nil"/>
            </w:tcBorders>
            <w:shd w:val="clear" w:color="auto" w:fill="auto"/>
            <w:noWrap/>
            <w:vAlign w:val="bottom"/>
            <w:hideMark/>
          </w:tcPr>
          <w:p w14:paraId="0A02542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right w:val="nil"/>
            </w:tcBorders>
            <w:shd w:val="clear" w:color="auto" w:fill="F2DBDB"/>
            <w:noWrap/>
            <w:vAlign w:val="bottom"/>
            <w:hideMark/>
          </w:tcPr>
          <w:p w14:paraId="1661F5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700" w:type="dxa"/>
            <w:tcBorders>
              <w:top w:val="nil"/>
              <w:left w:val="nil"/>
              <w:right w:val="nil"/>
            </w:tcBorders>
            <w:shd w:val="clear" w:color="auto" w:fill="F2DBDB"/>
            <w:noWrap/>
            <w:vAlign w:val="bottom"/>
            <w:hideMark/>
          </w:tcPr>
          <w:p w14:paraId="470CE5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700" w:type="dxa"/>
            <w:tcBorders>
              <w:top w:val="nil"/>
              <w:left w:val="nil"/>
              <w:right w:val="nil"/>
            </w:tcBorders>
            <w:shd w:val="clear" w:color="auto" w:fill="F2DBDB"/>
            <w:noWrap/>
            <w:vAlign w:val="bottom"/>
            <w:hideMark/>
          </w:tcPr>
          <w:p w14:paraId="54DD12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700" w:type="dxa"/>
            <w:tcBorders>
              <w:top w:val="nil"/>
              <w:left w:val="nil"/>
              <w:right w:val="nil"/>
            </w:tcBorders>
            <w:shd w:val="clear" w:color="auto" w:fill="F2DBDB"/>
            <w:noWrap/>
            <w:vAlign w:val="bottom"/>
            <w:hideMark/>
          </w:tcPr>
          <w:p w14:paraId="4017F5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585" w:type="dxa"/>
            <w:tcBorders>
              <w:top w:val="nil"/>
              <w:left w:val="nil"/>
              <w:right w:val="nil"/>
            </w:tcBorders>
            <w:shd w:val="clear" w:color="auto" w:fill="F2DBDB"/>
            <w:noWrap/>
            <w:vAlign w:val="bottom"/>
            <w:hideMark/>
          </w:tcPr>
          <w:p w14:paraId="723D81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196" w:type="dxa"/>
            <w:tcBorders>
              <w:top w:val="nil"/>
              <w:left w:val="nil"/>
              <w:right w:val="nil"/>
            </w:tcBorders>
            <w:shd w:val="clear" w:color="auto" w:fill="auto"/>
            <w:noWrap/>
            <w:vAlign w:val="bottom"/>
            <w:hideMark/>
          </w:tcPr>
          <w:p w14:paraId="3C8BD54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right w:val="nil"/>
            </w:tcBorders>
            <w:shd w:val="clear" w:color="auto" w:fill="E5DFEC"/>
            <w:noWrap/>
            <w:vAlign w:val="bottom"/>
            <w:hideMark/>
          </w:tcPr>
          <w:p w14:paraId="5B8259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right w:val="nil"/>
            </w:tcBorders>
            <w:shd w:val="clear" w:color="auto" w:fill="E5DFEC"/>
            <w:noWrap/>
            <w:vAlign w:val="bottom"/>
            <w:hideMark/>
          </w:tcPr>
          <w:p w14:paraId="32B0EA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right w:val="nil"/>
            </w:tcBorders>
            <w:shd w:val="clear" w:color="auto" w:fill="E5DFEC"/>
            <w:noWrap/>
            <w:vAlign w:val="bottom"/>
            <w:hideMark/>
          </w:tcPr>
          <w:p w14:paraId="481E50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right w:val="nil"/>
            </w:tcBorders>
            <w:shd w:val="clear" w:color="auto" w:fill="E5DFEC"/>
            <w:noWrap/>
            <w:vAlign w:val="bottom"/>
            <w:hideMark/>
          </w:tcPr>
          <w:p w14:paraId="4E0CF1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right w:val="nil"/>
            </w:tcBorders>
            <w:shd w:val="clear" w:color="auto" w:fill="E5DFEC"/>
            <w:noWrap/>
            <w:vAlign w:val="bottom"/>
            <w:hideMark/>
          </w:tcPr>
          <w:p w14:paraId="6191F4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6835BCB8" w14:textId="77777777" w:rsidTr="009C3CEF">
        <w:trPr>
          <w:trHeight w:val="510"/>
        </w:trPr>
        <w:tc>
          <w:tcPr>
            <w:tcW w:w="1430" w:type="dxa"/>
            <w:tcBorders>
              <w:top w:val="nil"/>
              <w:left w:val="nil"/>
              <w:right w:val="nil"/>
            </w:tcBorders>
            <w:shd w:val="clear" w:color="auto" w:fill="D9D9D9"/>
            <w:noWrap/>
            <w:vAlign w:val="bottom"/>
            <w:hideMark/>
          </w:tcPr>
          <w:p w14:paraId="5F7E636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right w:val="nil"/>
            </w:tcBorders>
            <w:shd w:val="clear" w:color="auto" w:fill="D6E3BC"/>
            <w:vAlign w:val="bottom"/>
            <w:hideMark/>
          </w:tcPr>
          <w:p w14:paraId="0EB7389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 Directeur général diplômé de santé publique ou de gestion hospitalière</w:t>
            </w:r>
          </w:p>
        </w:tc>
        <w:tc>
          <w:tcPr>
            <w:tcW w:w="196" w:type="dxa"/>
            <w:tcBorders>
              <w:top w:val="nil"/>
              <w:left w:val="nil"/>
              <w:right w:val="nil"/>
            </w:tcBorders>
            <w:shd w:val="clear" w:color="auto" w:fill="auto"/>
            <w:vAlign w:val="bottom"/>
            <w:hideMark/>
          </w:tcPr>
          <w:p w14:paraId="26029CB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right w:val="nil"/>
            </w:tcBorders>
            <w:shd w:val="clear" w:color="auto" w:fill="C6D9F1"/>
            <w:noWrap/>
            <w:vAlign w:val="bottom"/>
            <w:hideMark/>
          </w:tcPr>
          <w:p w14:paraId="4D4425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right w:val="nil"/>
            </w:tcBorders>
            <w:shd w:val="clear" w:color="auto" w:fill="C6D9F1"/>
            <w:noWrap/>
            <w:vAlign w:val="bottom"/>
            <w:hideMark/>
          </w:tcPr>
          <w:p w14:paraId="4A5D93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right w:val="nil"/>
            </w:tcBorders>
            <w:shd w:val="clear" w:color="auto" w:fill="C6D9F1"/>
            <w:noWrap/>
            <w:vAlign w:val="bottom"/>
            <w:hideMark/>
          </w:tcPr>
          <w:p w14:paraId="02EAD7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right w:val="nil"/>
            </w:tcBorders>
            <w:shd w:val="clear" w:color="auto" w:fill="C6D9F1"/>
            <w:noWrap/>
            <w:vAlign w:val="bottom"/>
            <w:hideMark/>
          </w:tcPr>
          <w:p w14:paraId="064A36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right w:val="nil"/>
            </w:tcBorders>
            <w:shd w:val="clear" w:color="auto" w:fill="C6D9F1"/>
            <w:noWrap/>
            <w:vAlign w:val="bottom"/>
            <w:hideMark/>
          </w:tcPr>
          <w:p w14:paraId="68138F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right w:val="nil"/>
            </w:tcBorders>
            <w:shd w:val="clear" w:color="auto" w:fill="auto"/>
            <w:noWrap/>
            <w:vAlign w:val="bottom"/>
            <w:hideMark/>
          </w:tcPr>
          <w:p w14:paraId="5167E36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right w:val="nil"/>
            </w:tcBorders>
            <w:shd w:val="clear" w:color="auto" w:fill="F2DBDB"/>
            <w:noWrap/>
            <w:vAlign w:val="bottom"/>
            <w:hideMark/>
          </w:tcPr>
          <w:p w14:paraId="198C27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right w:val="nil"/>
            </w:tcBorders>
            <w:shd w:val="clear" w:color="auto" w:fill="F2DBDB"/>
            <w:noWrap/>
            <w:vAlign w:val="bottom"/>
            <w:hideMark/>
          </w:tcPr>
          <w:p w14:paraId="30DA43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right w:val="nil"/>
            </w:tcBorders>
            <w:shd w:val="clear" w:color="auto" w:fill="F2DBDB"/>
            <w:noWrap/>
            <w:vAlign w:val="bottom"/>
            <w:hideMark/>
          </w:tcPr>
          <w:p w14:paraId="40500B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right w:val="nil"/>
            </w:tcBorders>
            <w:shd w:val="clear" w:color="auto" w:fill="F2DBDB"/>
            <w:noWrap/>
            <w:vAlign w:val="bottom"/>
            <w:hideMark/>
          </w:tcPr>
          <w:p w14:paraId="59E1E4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right w:val="nil"/>
            </w:tcBorders>
            <w:shd w:val="clear" w:color="auto" w:fill="F2DBDB"/>
            <w:noWrap/>
            <w:vAlign w:val="bottom"/>
            <w:hideMark/>
          </w:tcPr>
          <w:p w14:paraId="4A0FCB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right w:val="nil"/>
            </w:tcBorders>
            <w:shd w:val="clear" w:color="auto" w:fill="auto"/>
            <w:noWrap/>
            <w:vAlign w:val="bottom"/>
            <w:hideMark/>
          </w:tcPr>
          <w:p w14:paraId="5B0A14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right w:val="nil"/>
            </w:tcBorders>
            <w:shd w:val="clear" w:color="auto" w:fill="E5DFEC"/>
            <w:noWrap/>
            <w:vAlign w:val="bottom"/>
            <w:hideMark/>
          </w:tcPr>
          <w:p w14:paraId="2CD443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right w:val="nil"/>
            </w:tcBorders>
            <w:shd w:val="clear" w:color="auto" w:fill="E5DFEC"/>
            <w:noWrap/>
            <w:vAlign w:val="bottom"/>
            <w:hideMark/>
          </w:tcPr>
          <w:p w14:paraId="663B7A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right w:val="nil"/>
            </w:tcBorders>
            <w:shd w:val="clear" w:color="auto" w:fill="E5DFEC"/>
            <w:noWrap/>
            <w:vAlign w:val="bottom"/>
            <w:hideMark/>
          </w:tcPr>
          <w:p w14:paraId="12DF1E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right w:val="nil"/>
            </w:tcBorders>
            <w:shd w:val="clear" w:color="auto" w:fill="E5DFEC"/>
            <w:noWrap/>
            <w:vAlign w:val="bottom"/>
            <w:hideMark/>
          </w:tcPr>
          <w:p w14:paraId="14B2A4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right w:val="nil"/>
            </w:tcBorders>
            <w:shd w:val="clear" w:color="auto" w:fill="E5DFEC"/>
            <w:noWrap/>
            <w:vAlign w:val="bottom"/>
            <w:hideMark/>
          </w:tcPr>
          <w:p w14:paraId="246F98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5BAA603" w14:textId="77777777" w:rsidTr="009C3CEF">
        <w:trPr>
          <w:trHeight w:val="510"/>
        </w:trPr>
        <w:tc>
          <w:tcPr>
            <w:tcW w:w="1430" w:type="dxa"/>
            <w:tcBorders>
              <w:left w:val="nil"/>
              <w:bottom w:val="nil"/>
              <w:right w:val="nil"/>
            </w:tcBorders>
            <w:shd w:val="clear" w:color="auto" w:fill="D9D9D9"/>
            <w:noWrap/>
            <w:vAlign w:val="bottom"/>
            <w:hideMark/>
          </w:tcPr>
          <w:p w14:paraId="7095C5D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left w:val="nil"/>
              <w:bottom w:val="nil"/>
              <w:right w:val="nil"/>
            </w:tcBorders>
            <w:shd w:val="clear" w:color="auto" w:fill="D6E3BC"/>
            <w:vAlign w:val="bottom"/>
            <w:hideMark/>
          </w:tcPr>
          <w:p w14:paraId="3CD4CC7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 Directeur  Général adjoint diplômé de santé publique ou de gestion hospitalière</w:t>
            </w:r>
          </w:p>
        </w:tc>
        <w:tc>
          <w:tcPr>
            <w:tcW w:w="196" w:type="dxa"/>
            <w:tcBorders>
              <w:left w:val="nil"/>
              <w:bottom w:val="nil"/>
              <w:right w:val="nil"/>
            </w:tcBorders>
            <w:shd w:val="clear" w:color="auto" w:fill="auto"/>
            <w:vAlign w:val="bottom"/>
            <w:hideMark/>
          </w:tcPr>
          <w:p w14:paraId="4AB58E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left w:val="nil"/>
              <w:bottom w:val="nil"/>
              <w:right w:val="nil"/>
            </w:tcBorders>
            <w:shd w:val="clear" w:color="auto" w:fill="C6D9F1"/>
            <w:noWrap/>
            <w:vAlign w:val="bottom"/>
            <w:hideMark/>
          </w:tcPr>
          <w:p w14:paraId="321C72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left w:val="nil"/>
              <w:bottom w:val="nil"/>
              <w:right w:val="nil"/>
            </w:tcBorders>
            <w:shd w:val="clear" w:color="auto" w:fill="C6D9F1"/>
            <w:noWrap/>
            <w:vAlign w:val="bottom"/>
            <w:hideMark/>
          </w:tcPr>
          <w:p w14:paraId="085F63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left w:val="nil"/>
              <w:bottom w:val="nil"/>
              <w:right w:val="nil"/>
            </w:tcBorders>
            <w:shd w:val="clear" w:color="auto" w:fill="C6D9F1"/>
            <w:noWrap/>
            <w:vAlign w:val="bottom"/>
            <w:hideMark/>
          </w:tcPr>
          <w:p w14:paraId="4E7112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left w:val="nil"/>
              <w:bottom w:val="nil"/>
              <w:right w:val="nil"/>
            </w:tcBorders>
            <w:shd w:val="clear" w:color="auto" w:fill="C6D9F1"/>
            <w:noWrap/>
            <w:vAlign w:val="bottom"/>
            <w:hideMark/>
          </w:tcPr>
          <w:p w14:paraId="62F10B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left w:val="nil"/>
              <w:bottom w:val="nil"/>
              <w:right w:val="nil"/>
            </w:tcBorders>
            <w:shd w:val="clear" w:color="auto" w:fill="C6D9F1"/>
            <w:noWrap/>
            <w:vAlign w:val="bottom"/>
            <w:hideMark/>
          </w:tcPr>
          <w:p w14:paraId="5449BD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left w:val="nil"/>
              <w:bottom w:val="nil"/>
              <w:right w:val="nil"/>
            </w:tcBorders>
            <w:shd w:val="clear" w:color="auto" w:fill="auto"/>
            <w:noWrap/>
            <w:vAlign w:val="bottom"/>
            <w:hideMark/>
          </w:tcPr>
          <w:p w14:paraId="2BE60F3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left w:val="nil"/>
              <w:bottom w:val="nil"/>
              <w:right w:val="nil"/>
            </w:tcBorders>
            <w:shd w:val="clear" w:color="auto" w:fill="F2DBDB"/>
            <w:noWrap/>
            <w:vAlign w:val="bottom"/>
            <w:hideMark/>
          </w:tcPr>
          <w:p w14:paraId="33E257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left w:val="nil"/>
              <w:bottom w:val="nil"/>
              <w:right w:val="nil"/>
            </w:tcBorders>
            <w:shd w:val="clear" w:color="auto" w:fill="F2DBDB"/>
            <w:noWrap/>
            <w:vAlign w:val="bottom"/>
            <w:hideMark/>
          </w:tcPr>
          <w:p w14:paraId="0D4924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left w:val="nil"/>
              <w:bottom w:val="nil"/>
              <w:right w:val="nil"/>
            </w:tcBorders>
            <w:shd w:val="clear" w:color="auto" w:fill="F2DBDB"/>
            <w:noWrap/>
            <w:vAlign w:val="bottom"/>
            <w:hideMark/>
          </w:tcPr>
          <w:p w14:paraId="4A0212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left w:val="nil"/>
              <w:bottom w:val="nil"/>
              <w:right w:val="nil"/>
            </w:tcBorders>
            <w:shd w:val="clear" w:color="auto" w:fill="F2DBDB"/>
            <w:noWrap/>
            <w:vAlign w:val="bottom"/>
            <w:hideMark/>
          </w:tcPr>
          <w:p w14:paraId="4C8A07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left w:val="nil"/>
              <w:bottom w:val="nil"/>
              <w:right w:val="nil"/>
            </w:tcBorders>
            <w:shd w:val="clear" w:color="auto" w:fill="F2DBDB"/>
            <w:noWrap/>
            <w:vAlign w:val="bottom"/>
            <w:hideMark/>
          </w:tcPr>
          <w:p w14:paraId="664389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left w:val="nil"/>
              <w:bottom w:val="nil"/>
              <w:right w:val="nil"/>
            </w:tcBorders>
            <w:shd w:val="clear" w:color="auto" w:fill="auto"/>
            <w:noWrap/>
            <w:vAlign w:val="bottom"/>
            <w:hideMark/>
          </w:tcPr>
          <w:p w14:paraId="47F0305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left w:val="nil"/>
              <w:bottom w:val="nil"/>
              <w:right w:val="nil"/>
            </w:tcBorders>
            <w:shd w:val="clear" w:color="auto" w:fill="E5DFEC"/>
            <w:noWrap/>
            <w:vAlign w:val="bottom"/>
            <w:hideMark/>
          </w:tcPr>
          <w:p w14:paraId="647A8D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left w:val="nil"/>
              <w:bottom w:val="nil"/>
              <w:right w:val="nil"/>
            </w:tcBorders>
            <w:shd w:val="clear" w:color="auto" w:fill="E5DFEC"/>
            <w:noWrap/>
            <w:vAlign w:val="bottom"/>
            <w:hideMark/>
          </w:tcPr>
          <w:p w14:paraId="4C8A04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left w:val="nil"/>
              <w:bottom w:val="nil"/>
              <w:right w:val="nil"/>
            </w:tcBorders>
            <w:shd w:val="clear" w:color="auto" w:fill="E5DFEC"/>
            <w:noWrap/>
            <w:vAlign w:val="bottom"/>
            <w:hideMark/>
          </w:tcPr>
          <w:p w14:paraId="65CE2A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left w:val="nil"/>
              <w:bottom w:val="nil"/>
              <w:right w:val="nil"/>
            </w:tcBorders>
            <w:shd w:val="clear" w:color="auto" w:fill="E5DFEC"/>
            <w:noWrap/>
            <w:vAlign w:val="bottom"/>
            <w:hideMark/>
          </w:tcPr>
          <w:p w14:paraId="314444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left w:val="nil"/>
              <w:bottom w:val="nil"/>
              <w:right w:val="nil"/>
            </w:tcBorders>
            <w:shd w:val="clear" w:color="auto" w:fill="E5DFEC"/>
            <w:noWrap/>
            <w:vAlign w:val="bottom"/>
            <w:hideMark/>
          </w:tcPr>
          <w:p w14:paraId="230519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365D510" w14:textId="77777777" w:rsidTr="000001A7">
        <w:trPr>
          <w:trHeight w:val="510"/>
        </w:trPr>
        <w:tc>
          <w:tcPr>
            <w:tcW w:w="1430" w:type="dxa"/>
            <w:tcBorders>
              <w:top w:val="nil"/>
              <w:left w:val="nil"/>
              <w:bottom w:val="nil"/>
              <w:right w:val="nil"/>
            </w:tcBorders>
            <w:shd w:val="clear" w:color="auto" w:fill="D9D9D9"/>
            <w:noWrap/>
            <w:vAlign w:val="bottom"/>
            <w:hideMark/>
          </w:tcPr>
          <w:p w14:paraId="347F75D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18D88E2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Interniste, neurologue, cardiologue, pneumologue, diabétologue</w:t>
            </w:r>
          </w:p>
        </w:tc>
        <w:tc>
          <w:tcPr>
            <w:tcW w:w="196" w:type="dxa"/>
            <w:tcBorders>
              <w:top w:val="nil"/>
              <w:left w:val="nil"/>
              <w:bottom w:val="nil"/>
              <w:right w:val="nil"/>
            </w:tcBorders>
            <w:shd w:val="clear" w:color="auto" w:fill="auto"/>
            <w:vAlign w:val="bottom"/>
            <w:hideMark/>
          </w:tcPr>
          <w:p w14:paraId="46D227D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7501D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700" w:type="dxa"/>
            <w:tcBorders>
              <w:top w:val="nil"/>
              <w:left w:val="nil"/>
              <w:bottom w:val="nil"/>
              <w:right w:val="nil"/>
            </w:tcBorders>
            <w:shd w:val="clear" w:color="auto" w:fill="C6D9F1"/>
            <w:noWrap/>
            <w:vAlign w:val="bottom"/>
            <w:hideMark/>
          </w:tcPr>
          <w:p w14:paraId="27971D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700" w:type="dxa"/>
            <w:tcBorders>
              <w:top w:val="nil"/>
              <w:left w:val="nil"/>
              <w:bottom w:val="nil"/>
              <w:right w:val="nil"/>
            </w:tcBorders>
            <w:shd w:val="clear" w:color="auto" w:fill="C6D9F1"/>
            <w:noWrap/>
            <w:vAlign w:val="bottom"/>
            <w:hideMark/>
          </w:tcPr>
          <w:p w14:paraId="6B4DCC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700" w:type="dxa"/>
            <w:tcBorders>
              <w:top w:val="nil"/>
              <w:left w:val="nil"/>
              <w:bottom w:val="nil"/>
              <w:right w:val="nil"/>
            </w:tcBorders>
            <w:shd w:val="clear" w:color="auto" w:fill="C6D9F1"/>
            <w:noWrap/>
            <w:vAlign w:val="bottom"/>
            <w:hideMark/>
          </w:tcPr>
          <w:p w14:paraId="22B0FD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585" w:type="dxa"/>
            <w:tcBorders>
              <w:top w:val="nil"/>
              <w:left w:val="nil"/>
              <w:bottom w:val="nil"/>
              <w:right w:val="nil"/>
            </w:tcBorders>
            <w:shd w:val="clear" w:color="auto" w:fill="C6D9F1"/>
            <w:noWrap/>
            <w:vAlign w:val="bottom"/>
            <w:hideMark/>
          </w:tcPr>
          <w:p w14:paraId="7AE7F8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196" w:type="dxa"/>
            <w:tcBorders>
              <w:top w:val="nil"/>
              <w:left w:val="nil"/>
              <w:bottom w:val="nil"/>
              <w:right w:val="nil"/>
            </w:tcBorders>
            <w:shd w:val="clear" w:color="auto" w:fill="auto"/>
            <w:noWrap/>
            <w:vAlign w:val="bottom"/>
            <w:hideMark/>
          </w:tcPr>
          <w:p w14:paraId="30276DE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3B0BF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700" w:type="dxa"/>
            <w:tcBorders>
              <w:top w:val="nil"/>
              <w:left w:val="nil"/>
              <w:bottom w:val="nil"/>
              <w:right w:val="nil"/>
            </w:tcBorders>
            <w:shd w:val="clear" w:color="auto" w:fill="F2DBDB"/>
            <w:noWrap/>
            <w:vAlign w:val="bottom"/>
            <w:hideMark/>
          </w:tcPr>
          <w:p w14:paraId="5EAF06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700" w:type="dxa"/>
            <w:tcBorders>
              <w:top w:val="nil"/>
              <w:left w:val="nil"/>
              <w:bottom w:val="nil"/>
              <w:right w:val="nil"/>
            </w:tcBorders>
            <w:shd w:val="clear" w:color="auto" w:fill="F2DBDB"/>
            <w:noWrap/>
            <w:vAlign w:val="bottom"/>
            <w:hideMark/>
          </w:tcPr>
          <w:p w14:paraId="7B9B88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700" w:type="dxa"/>
            <w:tcBorders>
              <w:top w:val="nil"/>
              <w:left w:val="nil"/>
              <w:bottom w:val="nil"/>
              <w:right w:val="nil"/>
            </w:tcBorders>
            <w:shd w:val="clear" w:color="auto" w:fill="F2DBDB"/>
            <w:noWrap/>
            <w:vAlign w:val="bottom"/>
            <w:hideMark/>
          </w:tcPr>
          <w:p w14:paraId="18CB77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585" w:type="dxa"/>
            <w:tcBorders>
              <w:top w:val="nil"/>
              <w:left w:val="nil"/>
              <w:bottom w:val="nil"/>
              <w:right w:val="nil"/>
            </w:tcBorders>
            <w:shd w:val="clear" w:color="auto" w:fill="F2DBDB"/>
            <w:noWrap/>
            <w:vAlign w:val="bottom"/>
            <w:hideMark/>
          </w:tcPr>
          <w:p w14:paraId="50C6BF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25</w:t>
            </w:r>
          </w:p>
        </w:tc>
        <w:tc>
          <w:tcPr>
            <w:tcW w:w="196" w:type="dxa"/>
            <w:tcBorders>
              <w:top w:val="nil"/>
              <w:left w:val="nil"/>
              <w:bottom w:val="nil"/>
              <w:right w:val="nil"/>
            </w:tcBorders>
            <w:shd w:val="clear" w:color="auto" w:fill="auto"/>
            <w:noWrap/>
            <w:vAlign w:val="bottom"/>
            <w:hideMark/>
          </w:tcPr>
          <w:p w14:paraId="73ADCA9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D4135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700" w:type="dxa"/>
            <w:tcBorders>
              <w:top w:val="nil"/>
              <w:left w:val="nil"/>
              <w:bottom w:val="nil"/>
              <w:right w:val="nil"/>
            </w:tcBorders>
            <w:shd w:val="clear" w:color="auto" w:fill="E5DFEC"/>
            <w:noWrap/>
            <w:vAlign w:val="bottom"/>
            <w:hideMark/>
          </w:tcPr>
          <w:p w14:paraId="79BDCA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700" w:type="dxa"/>
            <w:tcBorders>
              <w:top w:val="nil"/>
              <w:left w:val="nil"/>
              <w:bottom w:val="nil"/>
              <w:right w:val="nil"/>
            </w:tcBorders>
            <w:shd w:val="clear" w:color="auto" w:fill="E5DFEC"/>
            <w:noWrap/>
            <w:vAlign w:val="bottom"/>
            <w:hideMark/>
          </w:tcPr>
          <w:p w14:paraId="01065D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700" w:type="dxa"/>
            <w:tcBorders>
              <w:top w:val="nil"/>
              <w:left w:val="nil"/>
              <w:bottom w:val="nil"/>
              <w:right w:val="nil"/>
            </w:tcBorders>
            <w:shd w:val="clear" w:color="auto" w:fill="E5DFEC"/>
            <w:noWrap/>
            <w:vAlign w:val="bottom"/>
            <w:hideMark/>
          </w:tcPr>
          <w:p w14:paraId="6C4F81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585" w:type="dxa"/>
            <w:tcBorders>
              <w:top w:val="nil"/>
              <w:left w:val="nil"/>
              <w:bottom w:val="nil"/>
              <w:right w:val="nil"/>
            </w:tcBorders>
            <w:shd w:val="clear" w:color="auto" w:fill="E5DFEC"/>
            <w:noWrap/>
            <w:vAlign w:val="bottom"/>
            <w:hideMark/>
          </w:tcPr>
          <w:p w14:paraId="412A00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r>
      <w:tr w:rsidR="001B0863" w:rsidRPr="000D7789" w14:paraId="5E3B4840" w14:textId="77777777" w:rsidTr="000001A7">
        <w:trPr>
          <w:trHeight w:val="255"/>
        </w:trPr>
        <w:tc>
          <w:tcPr>
            <w:tcW w:w="1430" w:type="dxa"/>
            <w:tcBorders>
              <w:top w:val="nil"/>
              <w:left w:val="nil"/>
              <w:bottom w:val="nil"/>
              <w:right w:val="nil"/>
            </w:tcBorders>
            <w:shd w:val="clear" w:color="auto" w:fill="D9D9D9"/>
            <w:noWrap/>
            <w:vAlign w:val="bottom"/>
            <w:hideMark/>
          </w:tcPr>
          <w:p w14:paraId="74AB745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709C24C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Médecins pédiatres </w:t>
            </w:r>
          </w:p>
        </w:tc>
        <w:tc>
          <w:tcPr>
            <w:tcW w:w="196" w:type="dxa"/>
            <w:tcBorders>
              <w:top w:val="nil"/>
              <w:left w:val="nil"/>
              <w:bottom w:val="nil"/>
              <w:right w:val="nil"/>
            </w:tcBorders>
            <w:shd w:val="clear" w:color="auto" w:fill="auto"/>
            <w:noWrap/>
            <w:vAlign w:val="bottom"/>
            <w:hideMark/>
          </w:tcPr>
          <w:p w14:paraId="313B85B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3848E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1F6DBE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503A97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72E5F4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C6D9F1"/>
            <w:noWrap/>
            <w:vAlign w:val="bottom"/>
            <w:hideMark/>
          </w:tcPr>
          <w:p w14:paraId="7AEEC8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196" w:type="dxa"/>
            <w:tcBorders>
              <w:top w:val="nil"/>
              <w:left w:val="nil"/>
              <w:bottom w:val="nil"/>
              <w:right w:val="nil"/>
            </w:tcBorders>
            <w:shd w:val="clear" w:color="auto" w:fill="auto"/>
            <w:noWrap/>
            <w:vAlign w:val="bottom"/>
            <w:hideMark/>
          </w:tcPr>
          <w:p w14:paraId="359B36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E762E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36DA16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6791F2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650B22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7725AE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7B9403F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86803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E5DFEC"/>
            <w:noWrap/>
            <w:vAlign w:val="bottom"/>
            <w:hideMark/>
          </w:tcPr>
          <w:p w14:paraId="496A76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E5DFEC"/>
            <w:noWrap/>
            <w:vAlign w:val="bottom"/>
            <w:hideMark/>
          </w:tcPr>
          <w:p w14:paraId="1444A4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E5DFEC"/>
            <w:noWrap/>
            <w:vAlign w:val="bottom"/>
            <w:hideMark/>
          </w:tcPr>
          <w:p w14:paraId="286D10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585" w:type="dxa"/>
            <w:tcBorders>
              <w:top w:val="nil"/>
              <w:left w:val="nil"/>
              <w:bottom w:val="nil"/>
              <w:right w:val="nil"/>
            </w:tcBorders>
            <w:shd w:val="clear" w:color="auto" w:fill="E5DFEC"/>
            <w:noWrap/>
            <w:vAlign w:val="bottom"/>
            <w:hideMark/>
          </w:tcPr>
          <w:p w14:paraId="7B2F3C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r>
      <w:tr w:rsidR="001B0863" w:rsidRPr="000D7789" w14:paraId="5B1BFB24" w14:textId="77777777" w:rsidTr="000001A7">
        <w:trPr>
          <w:trHeight w:val="255"/>
        </w:trPr>
        <w:tc>
          <w:tcPr>
            <w:tcW w:w="1430" w:type="dxa"/>
            <w:tcBorders>
              <w:top w:val="nil"/>
              <w:left w:val="nil"/>
              <w:bottom w:val="nil"/>
              <w:right w:val="nil"/>
            </w:tcBorders>
            <w:shd w:val="clear" w:color="auto" w:fill="D9D9D9"/>
            <w:noWrap/>
            <w:vAlign w:val="bottom"/>
            <w:hideMark/>
          </w:tcPr>
          <w:p w14:paraId="234FB4A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43D2A96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Médecins Gynéco-obstétriciens </w:t>
            </w:r>
          </w:p>
        </w:tc>
        <w:tc>
          <w:tcPr>
            <w:tcW w:w="196" w:type="dxa"/>
            <w:tcBorders>
              <w:top w:val="nil"/>
              <w:left w:val="nil"/>
              <w:bottom w:val="nil"/>
              <w:right w:val="nil"/>
            </w:tcBorders>
            <w:shd w:val="clear" w:color="auto" w:fill="auto"/>
            <w:noWrap/>
            <w:vAlign w:val="bottom"/>
            <w:hideMark/>
          </w:tcPr>
          <w:p w14:paraId="03BAF2B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5FD7B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587E23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7A1BC0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15C2E4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C6D9F1"/>
            <w:noWrap/>
            <w:vAlign w:val="bottom"/>
            <w:hideMark/>
          </w:tcPr>
          <w:p w14:paraId="70BE69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196" w:type="dxa"/>
            <w:tcBorders>
              <w:top w:val="nil"/>
              <w:left w:val="nil"/>
              <w:bottom w:val="nil"/>
              <w:right w:val="nil"/>
            </w:tcBorders>
            <w:shd w:val="clear" w:color="auto" w:fill="auto"/>
            <w:noWrap/>
            <w:vAlign w:val="bottom"/>
            <w:hideMark/>
          </w:tcPr>
          <w:p w14:paraId="53D1A95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D5B15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F2DBDB"/>
            <w:noWrap/>
            <w:vAlign w:val="bottom"/>
            <w:hideMark/>
          </w:tcPr>
          <w:p w14:paraId="1A5E2C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F2DBDB"/>
            <w:noWrap/>
            <w:vAlign w:val="bottom"/>
            <w:hideMark/>
          </w:tcPr>
          <w:p w14:paraId="29E6F4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F2DBDB"/>
            <w:noWrap/>
            <w:vAlign w:val="bottom"/>
            <w:hideMark/>
          </w:tcPr>
          <w:p w14:paraId="1C4A21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585" w:type="dxa"/>
            <w:tcBorders>
              <w:top w:val="nil"/>
              <w:left w:val="nil"/>
              <w:bottom w:val="nil"/>
              <w:right w:val="nil"/>
            </w:tcBorders>
            <w:shd w:val="clear" w:color="auto" w:fill="F2DBDB"/>
            <w:noWrap/>
            <w:vAlign w:val="bottom"/>
            <w:hideMark/>
          </w:tcPr>
          <w:p w14:paraId="62F070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196" w:type="dxa"/>
            <w:tcBorders>
              <w:top w:val="nil"/>
              <w:left w:val="nil"/>
              <w:bottom w:val="nil"/>
              <w:right w:val="nil"/>
            </w:tcBorders>
            <w:shd w:val="clear" w:color="auto" w:fill="auto"/>
            <w:noWrap/>
            <w:vAlign w:val="bottom"/>
            <w:hideMark/>
          </w:tcPr>
          <w:p w14:paraId="3D24DA3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9D362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4D7A1E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60E012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0F25EA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3CB3DC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130D1B3C" w14:textId="77777777" w:rsidTr="000001A7">
        <w:trPr>
          <w:trHeight w:val="765"/>
        </w:trPr>
        <w:tc>
          <w:tcPr>
            <w:tcW w:w="1430" w:type="dxa"/>
            <w:tcBorders>
              <w:top w:val="nil"/>
              <w:left w:val="nil"/>
              <w:bottom w:val="nil"/>
              <w:right w:val="nil"/>
            </w:tcBorders>
            <w:shd w:val="clear" w:color="auto" w:fill="D9D9D9"/>
            <w:noWrap/>
            <w:vAlign w:val="bottom"/>
            <w:hideMark/>
          </w:tcPr>
          <w:p w14:paraId="5B7E811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1F2B80F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Médecins chirurgiens : viscéral ; ophtalmologiste, traumatologue, urologue, ORL</w:t>
            </w:r>
          </w:p>
        </w:tc>
        <w:tc>
          <w:tcPr>
            <w:tcW w:w="196" w:type="dxa"/>
            <w:tcBorders>
              <w:top w:val="nil"/>
              <w:left w:val="nil"/>
              <w:bottom w:val="nil"/>
              <w:right w:val="nil"/>
            </w:tcBorders>
            <w:shd w:val="clear" w:color="auto" w:fill="auto"/>
            <w:vAlign w:val="bottom"/>
            <w:hideMark/>
          </w:tcPr>
          <w:p w14:paraId="62FE3D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E862D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700" w:type="dxa"/>
            <w:tcBorders>
              <w:top w:val="nil"/>
              <w:left w:val="nil"/>
              <w:bottom w:val="nil"/>
              <w:right w:val="nil"/>
            </w:tcBorders>
            <w:shd w:val="clear" w:color="auto" w:fill="C6D9F1"/>
            <w:noWrap/>
            <w:vAlign w:val="bottom"/>
            <w:hideMark/>
          </w:tcPr>
          <w:p w14:paraId="0C7CF7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700" w:type="dxa"/>
            <w:tcBorders>
              <w:top w:val="nil"/>
              <w:left w:val="nil"/>
              <w:bottom w:val="nil"/>
              <w:right w:val="nil"/>
            </w:tcBorders>
            <w:shd w:val="clear" w:color="auto" w:fill="C6D9F1"/>
            <w:noWrap/>
            <w:vAlign w:val="bottom"/>
            <w:hideMark/>
          </w:tcPr>
          <w:p w14:paraId="311D33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700" w:type="dxa"/>
            <w:tcBorders>
              <w:top w:val="nil"/>
              <w:left w:val="nil"/>
              <w:bottom w:val="nil"/>
              <w:right w:val="nil"/>
            </w:tcBorders>
            <w:shd w:val="clear" w:color="auto" w:fill="C6D9F1"/>
            <w:noWrap/>
            <w:vAlign w:val="bottom"/>
            <w:hideMark/>
          </w:tcPr>
          <w:p w14:paraId="4851DB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585" w:type="dxa"/>
            <w:tcBorders>
              <w:top w:val="nil"/>
              <w:left w:val="nil"/>
              <w:bottom w:val="nil"/>
              <w:right w:val="nil"/>
            </w:tcBorders>
            <w:shd w:val="clear" w:color="auto" w:fill="C6D9F1"/>
            <w:noWrap/>
            <w:vAlign w:val="bottom"/>
            <w:hideMark/>
          </w:tcPr>
          <w:p w14:paraId="0767A3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196" w:type="dxa"/>
            <w:tcBorders>
              <w:top w:val="nil"/>
              <w:left w:val="nil"/>
              <w:bottom w:val="nil"/>
              <w:right w:val="nil"/>
            </w:tcBorders>
            <w:shd w:val="clear" w:color="auto" w:fill="auto"/>
            <w:noWrap/>
            <w:vAlign w:val="bottom"/>
            <w:hideMark/>
          </w:tcPr>
          <w:p w14:paraId="2DE4F97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44302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9B572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2101C8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C7714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5F4AE5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7492D0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D5228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700" w:type="dxa"/>
            <w:tcBorders>
              <w:top w:val="nil"/>
              <w:left w:val="nil"/>
              <w:bottom w:val="nil"/>
              <w:right w:val="nil"/>
            </w:tcBorders>
            <w:shd w:val="clear" w:color="auto" w:fill="E5DFEC"/>
            <w:noWrap/>
            <w:vAlign w:val="bottom"/>
            <w:hideMark/>
          </w:tcPr>
          <w:p w14:paraId="43D6B2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700" w:type="dxa"/>
            <w:tcBorders>
              <w:top w:val="nil"/>
              <w:left w:val="nil"/>
              <w:bottom w:val="nil"/>
              <w:right w:val="nil"/>
            </w:tcBorders>
            <w:shd w:val="clear" w:color="auto" w:fill="E5DFEC"/>
            <w:noWrap/>
            <w:vAlign w:val="bottom"/>
            <w:hideMark/>
          </w:tcPr>
          <w:p w14:paraId="1E9301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700" w:type="dxa"/>
            <w:tcBorders>
              <w:top w:val="nil"/>
              <w:left w:val="nil"/>
              <w:bottom w:val="nil"/>
              <w:right w:val="nil"/>
            </w:tcBorders>
            <w:shd w:val="clear" w:color="auto" w:fill="E5DFEC"/>
            <w:noWrap/>
            <w:vAlign w:val="bottom"/>
            <w:hideMark/>
          </w:tcPr>
          <w:p w14:paraId="08A6CE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585" w:type="dxa"/>
            <w:tcBorders>
              <w:top w:val="nil"/>
              <w:left w:val="nil"/>
              <w:bottom w:val="nil"/>
              <w:right w:val="nil"/>
            </w:tcBorders>
            <w:shd w:val="clear" w:color="auto" w:fill="E5DFEC"/>
            <w:noWrap/>
            <w:vAlign w:val="bottom"/>
            <w:hideMark/>
          </w:tcPr>
          <w:p w14:paraId="023DAC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r>
      <w:tr w:rsidR="001B0863" w:rsidRPr="000D7789" w14:paraId="3C5A2D3C" w14:textId="77777777" w:rsidTr="000001A7">
        <w:trPr>
          <w:trHeight w:val="255"/>
        </w:trPr>
        <w:tc>
          <w:tcPr>
            <w:tcW w:w="1430" w:type="dxa"/>
            <w:tcBorders>
              <w:top w:val="nil"/>
              <w:left w:val="nil"/>
              <w:bottom w:val="nil"/>
              <w:right w:val="nil"/>
            </w:tcBorders>
            <w:shd w:val="clear" w:color="auto" w:fill="D9D9D9"/>
            <w:noWrap/>
            <w:vAlign w:val="bottom"/>
            <w:hideMark/>
          </w:tcPr>
          <w:p w14:paraId="78DA786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704A13AE" w14:textId="77777777" w:rsidR="001B0863" w:rsidRPr="001B0863" w:rsidRDefault="00FC7BD5"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Chirurgien-Dentiste</w:t>
            </w:r>
          </w:p>
        </w:tc>
        <w:tc>
          <w:tcPr>
            <w:tcW w:w="196" w:type="dxa"/>
            <w:tcBorders>
              <w:top w:val="nil"/>
              <w:left w:val="nil"/>
              <w:bottom w:val="nil"/>
              <w:right w:val="nil"/>
            </w:tcBorders>
            <w:shd w:val="clear" w:color="auto" w:fill="auto"/>
            <w:noWrap/>
            <w:vAlign w:val="bottom"/>
            <w:hideMark/>
          </w:tcPr>
          <w:p w14:paraId="64E1FB9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C7E84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2CA1EA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5AA35C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482C2B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6187A7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2C1EE1F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7CFFD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412ABA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1F4C37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4A06FA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F2DBDB"/>
            <w:noWrap/>
            <w:vAlign w:val="bottom"/>
            <w:hideMark/>
          </w:tcPr>
          <w:p w14:paraId="08D3B0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3C30B13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30C0B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0207E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99BAC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43906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2AC400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7359D662" w14:textId="77777777" w:rsidTr="000001A7">
        <w:trPr>
          <w:trHeight w:val="255"/>
        </w:trPr>
        <w:tc>
          <w:tcPr>
            <w:tcW w:w="1430" w:type="dxa"/>
            <w:tcBorders>
              <w:top w:val="nil"/>
              <w:left w:val="nil"/>
              <w:bottom w:val="nil"/>
              <w:right w:val="nil"/>
            </w:tcBorders>
            <w:shd w:val="clear" w:color="auto" w:fill="D9D9D9"/>
            <w:noWrap/>
            <w:vAlign w:val="bottom"/>
            <w:hideMark/>
          </w:tcPr>
          <w:p w14:paraId="6A86287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37CB5C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Kinésithérapeute</w:t>
            </w:r>
          </w:p>
        </w:tc>
        <w:tc>
          <w:tcPr>
            <w:tcW w:w="196" w:type="dxa"/>
            <w:tcBorders>
              <w:top w:val="nil"/>
              <w:left w:val="nil"/>
              <w:bottom w:val="nil"/>
              <w:right w:val="nil"/>
            </w:tcBorders>
            <w:shd w:val="clear" w:color="auto" w:fill="auto"/>
            <w:noWrap/>
            <w:vAlign w:val="bottom"/>
            <w:hideMark/>
          </w:tcPr>
          <w:p w14:paraId="0FBAFD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3A660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70D7E5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258E33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5B4B67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76CAB7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59DC74D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97C1C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966C8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71D91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45B09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38BB3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174365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25657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255CB3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70507E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5B2171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2D0D53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54D37645" w14:textId="77777777" w:rsidTr="000001A7">
        <w:trPr>
          <w:trHeight w:val="255"/>
        </w:trPr>
        <w:tc>
          <w:tcPr>
            <w:tcW w:w="1430" w:type="dxa"/>
            <w:tcBorders>
              <w:top w:val="nil"/>
              <w:left w:val="nil"/>
              <w:bottom w:val="nil"/>
              <w:right w:val="nil"/>
            </w:tcBorders>
            <w:shd w:val="clear" w:color="auto" w:fill="D9D9D9"/>
            <w:noWrap/>
            <w:vAlign w:val="bottom"/>
            <w:hideMark/>
          </w:tcPr>
          <w:p w14:paraId="5882504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1A4EBC8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anesthésiste réanimateur</w:t>
            </w:r>
          </w:p>
        </w:tc>
        <w:tc>
          <w:tcPr>
            <w:tcW w:w="196" w:type="dxa"/>
            <w:tcBorders>
              <w:top w:val="nil"/>
              <w:left w:val="nil"/>
              <w:bottom w:val="nil"/>
              <w:right w:val="nil"/>
            </w:tcBorders>
            <w:shd w:val="clear" w:color="auto" w:fill="auto"/>
            <w:noWrap/>
            <w:vAlign w:val="bottom"/>
            <w:hideMark/>
          </w:tcPr>
          <w:p w14:paraId="59A3C09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A1F4A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1D7EAE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2000C3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584967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C6D9F1"/>
            <w:noWrap/>
            <w:vAlign w:val="bottom"/>
            <w:hideMark/>
          </w:tcPr>
          <w:p w14:paraId="130731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196" w:type="dxa"/>
            <w:tcBorders>
              <w:top w:val="nil"/>
              <w:left w:val="nil"/>
              <w:bottom w:val="nil"/>
              <w:right w:val="nil"/>
            </w:tcBorders>
            <w:shd w:val="clear" w:color="auto" w:fill="auto"/>
            <w:noWrap/>
            <w:vAlign w:val="bottom"/>
            <w:hideMark/>
          </w:tcPr>
          <w:p w14:paraId="160443F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CB023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C4E34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F354E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B0EE4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355627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4540419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D2087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E5DFEC"/>
            <w:noWrap/>
            <w:vAlign w:val="bottom"/>
            <w:hideMark/>
          </w:tcPr>
          <w:p w14:paraId="73EDF2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E5DFEC"/>
            <w:noWrap/>
            <w:vAlign w:val="bottom"/>
            <w:hideMark/>
          </w:tcPr>
          <w:p w14:paraId="0A88AA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E5DFEC"/>
            <w:noWrap/>
            <w:vAlign w:val="bottom"/>
            <w:hideMark/>
          </w:tcPr>
          <w:p w14:paraId="38036A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585" w:type="dxa"/>
            <w:tcBorders>
              <w:top w:val="nil"/>
              <w:left w:val="nil"/>
              <w:bottom w:val="nil"/>
              <w:right w:val="nil"/>
            </w:tcBorders>
            <w:shd w:val="clear" w:color="auto" w:fill="E5DFEC"/>
            <w:noWrap/>
            <w:vAlign w:val="bottom"/>
            <w:hideMark/>
          </w:tcPr>
          <w:p w14:paraId="762A6E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r>
      <w:tr w:rsidR="001B0863" w:rsidRPr="000D7789" w14:paraId="76A95805" w14:textId="77777777" w:rsidTr="000001A7">
        <w:trPr>
          <w:trHeight w:val="255"/>
        </w:trPr>
        <w:tc>
          <w:tcPr>
            <w:tcW w:w="1430" w:type="dxa"/>
            <w:tcBorders>
              <w:top w:val="nil"/>
              <w:left w:val="nil"/>
              <w:bottom w:val="nil"/>
              <w:right w:val="nil"/>
            </w:tcBorders>
            <w:shd w:val="clear" w:color="auto" w:fill="D9D9D9"/>
            <w:noWrap/>
            <w:vAlign w:val="bottom"/>
            <w:hideMark/>
          </w:tcPr>
          <w:p w14:paraId="4F6D0EC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25DBEC3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Médecin spécialiste d’imagerie </w:t>
            </w:r>
          </w:p>
        </w:tc>
        <w:tc>
          <w:tcPr>
            <w:tcW w:w="196" w:type="dxa"/>
            <w:tcBorders>
              <w:top w:val="nil"/>
              <w:left w:val="nil"/>
              <w:bottom w:val="nil"/>
              <w:right w:val="nil"/>
            </w:tcBorders>
            <w:shd w:val="clear" w:color="auto" w:fill="auto"/>
            <w:noWrap/>
            <w:vAlign w:val="bottom"/>
            <w:hideMark/>
          </w:tcPr>
          <w:p w14:paraId="0101B54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99325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5D1B23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7528A7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33AC48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7371ED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74BF07C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F997A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E01AA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0F61B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C8B0A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D31A3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4513E3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BCDC8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109F6E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4F6B52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6344B9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5E9E36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4BABCC5A" w14:textId="77777777" w:rsidTr="000001A7">
        <w:trPr>
          <w:trHeight w:val="255"/>
        </w:trPr>
        <w:tc>
          <w:tcPr>
            <w:tcW w:w="1430" w:type="dxa"/>
            <w:tcBorders>
              <w:top w:val="nil"/>
              <w:left w:val="nil"/>
              <w:bottom w:val="nil"/>
              <w:right w:val="nil"/>
            </w:tcBorders>
            <w:shd w:val="clear" w:color="auto" w:fill="D9D9D9"/>
            <w:noWrap/>
            <w:vAlign w:val="bottom"/>
            <w:hideMark/>
          </w:tcPr>
          <w:p w14:paraId="59A2BA3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52CDC5B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w:t>
            </w:r>
          </w:p>
        </w:tc>
        <w:tc>
          <w:tcPr>
            <w:tcW w:w="196" w:type="dxa"/>
            <w:tcBorders>
              <w:top w:val="nil"/>
              <w:left w:val="nil"/>
              <w:bottom w:val="nil"/>
              <w:right w:val="nil"/>
            </w:tcBorders>
            <w:shd w:val="clear" w:color="auto" w:fill="auto"/>
            <w:noWrap/>
            <w:vAlign w:val="bottom"/>
            <w:hideMark/>
          </w:tcPr>
          <w:p w14:paraId="3B27B8A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DE2D1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018EF3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641F91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2A2DD5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3B5973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719F8BE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0C79A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700" w:type="dxa"/>
            <w:tcBorders>
              <w:top w:val="nil"/>
              <w:left w:val="nil"/>
              <w:bottom w:val="nil"/>
              <w:right w:val="nil"/>
            </w:tcBorders>
            <w:shd w:val="clear" w:color="auto" w:fill="F2DBDB"/>
            <w:noWrap/>
            <w:vAlign w:val="bottom"/>
            <w:hideMark/>
          </w:tcPr>
          <w:p w14:paraId="547288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700" w:type="dxa"/>
            <w:tcBorders>
              <w:top w:val="nil"/>
              <w:left w:val="nil"/>
              <w:bottom w:val="nil"/>
              <w:right w:val="nil"/>
            </w:tcBorders>
            <w:shd w:val="clear" w:color="auto" w:fill="F2DBDB"/>
            <w:noWrap/>
            <w:vAlign w:val="bottom"/>
            <w:hideMark/>
          </w:tcPr>
          <w:p w14:paraId="48DBA8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700" w:type="dxa"/>
            <w:tcBorders>
              <w:top w:val="nil"/>
              <w:left w:val="nil"/>
              <w:bottom w:val="nil"/>
              <w:right w:val="nil"/>
            </w:tcBorders>
            <w:shd w:val="clear" w:color="auto" w:fill="F2DBDB"/>
            <w:noWrap/>
            <w:vAlign w:val="bottom"/>
            <w:hideMark/>
          </w:tcPr>
          <w:p w14:paraId="2DE4E7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585" w:type="dxa"/>
            <w:tcBorders>
              <w:top w:val="nil"/>
              <w:left w:val="nil"/>
              <w:bottom w:val="nil"/>
              <w:right w:val="nil"/>
            </w:tcBorders>
            <w:shd w:val="clear" w:color="auto" w:fill="F2DBDB"/>
            <w:noWrap/>
            <w:vAlign w:val="bottom"/>
            <w:hideMark/>
          </w:tcPr>
          <w:p w14:paraId="4196A8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196" w:type="dxa"/>
            <w:tcBorders>
              <w:top w:val="nil"/>
              <w:left w:val="nil"/>
              <w:bottom w:val="nil"/>
              <w:right w:val="nil"/>
            </w:tcBorders>
            <w:shd w:val="clear" w:color="auto" w:fill="auto"/>
            <w:noWrap/>
            <w:vAlign w:val="bottom"/>
            <w:hideMark/>
          </w:tcPr>
          <w:p w14:paraId="4BD8E18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A51D2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E5DFEC"/>
            <w:noWrap/>
            <w:vAlign w:val="bottom"/>
            <w:hideMark/>
          </w:tcPr>
          <w:p w14:paraId="0FF482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E5DFEC"/>
            <w:noWrap/>
            <w:vAlign w:val="bottom"/>
            <w:hideMark/>
          </w:tcPr>
          <w:p w14:paraId="324369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E5DFEC"/>
            <w:noWrap/>
            <w:vAlign w:val="bottom"/>
            <w:hideMark/>
          </w:tcPr>
          <w:p w14:paraId="5F330A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E5DFEC"/>
            <w:noWrap/>
            <w:vAlign w:val="bottom"/>
            <w:hideMark/>
          </w:tcPr>
          <w:p w14:paraId="441DF0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r>
      <w:tr w:rsidR="001B0863" w:rsidRPr="000D7789" w14:paraId="67CCCA44" w14:textId="77777777" w:rsidTr="000001A7">
        <w:trPr>
          <w:trHeight w:val="255"/>
        </w:trPr>
        <w:tc>
          <w:tcPr>
            <w:tcW w:w="1430" w:type="dxa"/>
            <w:tcBorders>
              <w:top w:val="nil"/>
              <w:left w:val="nil"/>
              <w:bottom w:val="nil"/>
              <w:right w:val="nil"/>
            </w:tcBorders>
            <w:shd w:val="clear" w:color="auto" w:fill="D9D9D9"/>
            <w:noWrap/>
            <w:vAlign w:val="bottom"/>
            <w:hideMark/>
          </w:tcPr>
          <w:p w14:paraId="18CB776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50B09B0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Biologiste (pharmacien, médecin)</w:t>
            </w:r>
          </w:p>
        </w:tc>
        <w:tc>
          <w:tcPr>
            <w:tcW w:w="196" w:type="dxa"/>
            <w:tcBorders>
              <w:top w:val="nil"/>
              <w:left w:val="nil"/>
              <w:bottom w:val="nil"/>
              <w:right w:val="nil"/>
            </w:tcBorders>
            <w:shd w:val="clear" w:color="auto" w:fill="auto"/>
            <w:noWrap/>
            <w:vAlign w:val="bottom"/>
            <w:hideMark/>
          </w:tcPr>
          <w:p w14:paraId="223882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CECDD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55F89E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3DE696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523251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C6D9F1"/>
            <w:noWrap/>
            <w:vAlign w:val="bottom"/>
            <w:hideMark/>
          </w:tcPr>
          <w:p w14:paraId="6F73C1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196" w:type="dxa"/>
            <w:tcBorders>
              <w:top w:val="nil"/>
              <w:left w:val="nil"/>
              <w:bottom w:val="nil"/>
              <w:right w:val="nil"/>
            </w:tcBorders>
            <w:shd w:val="clear" w:color="auto" w:fill="auto"/>
            <w:noWrap/>
            <w:vAlign w:val="bottom"/>
            <w:hideMark/>
          </w:tcPr>
          <w:p w14:paraId="46D8BD7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3E884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A2EE9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4BDE1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38B47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13CA9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F39A5E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19D8D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145666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519562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6AF772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E5DFEC"/>
            <w:noWrap/>
            <w:vAlign w:val="bottom"/>
            <w:hideMark/>
          </w:tcPr>
          <w:p w14:paraId="31ECE2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r>
      <w:tr w:rsidR="001B0863" w:rsidRPr="000D7789" w14:paraId="6D8BD758" w14:textId="77777777" w:rsidTr="000001A7">
        <w:trPr>
          <w:trHeight w:val="255"/>
        </w:trPr>
        <w:tc>
          <w:tcPr>
            <w:tcW w:w="1430" w:type="dxa"/>
            <w:tcBorders>
              <w:top w:val="nil"/>
              <w:left w:val="nil"/>
              <w:bottom w:val="nil"/>
              <w:right w:val="nil"/>
            </w:tcBorders>
            <w:shd w:val="clear" w:color="auto" w:fill="D9D9D9"/>
            <w:noWrap/>
            <w:vAlign w:val="bottom"/>
            <w:hideMark/>
          </w:tcPr>
          <w:p w14:paraId="3678820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4821DD0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Préparateur en pharmacie </w:t>
            </w:r>
          </w:p>
        </w:tc>
        <w:tc>
          <w:tcPr>
            <w:tcW w:w="196" w:type="dxa"/>
            <w:tcBorders>
              <w:top w:val="nil"/>
              <w:left w:val="nil"/>
              <w:bottom w:val="nil"/>
              <w:right w:val="nil"/>
            </w:tcBorders>
            <w:shd w:val="clear" w:color="auto" w:fill="auto"/>
            <w:noWrap/>
            <w:vAlign w:val="bottom"/>
            <w:hideMark/>
          </w:tcPr>
          <w:p w14:paraId="562A1BA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872DC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59824C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76AD87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7A40FE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C6D9F1"/>
            <w:noWrap/>
            <w:vAlign w:val="bottom"/>
            <w:hideMark/>
          </w:tcPr>
          <w:p w14:paraId="2A62D6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196" w:type="dxa"/>
            <w:tcBorders>
              <w:top w:val="nil"/>
              <w:left w:val="nil"/>
              <w:bottom w:val="nil"/>
              <w:right w:val="nil"/>
            </w:tcBorders>
            <w:shd w:val="clear" w:color="auto" w:fill="auto"/>
            <w:noWrap/>
            <w:vAlign w:val="bottom"/>
            <w:hideMark/>
          </w:tcPr>
          <w:p w14:paraId="2CD4EFE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003F8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36EF3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2805E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1BDE1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C8436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739DAC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18A24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2BB6CF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1F4E6D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1ED422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E5DFEC"/>
            <w:noWrap/>
            <w:vAlign w:val="bottom"/>
            <w:hideMark/>
          </w:tcPr>
          <w:p w14:paraId="4B393A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r>
      <w:tr w:rsidR="001B0863" w:rsidRPr="000D7789" w14:paraId="6B47F47F" w14:textId="77777777" w:rsidTr="000001A7">
        <w:trPr>
          <w:trHeight w:val="255"/>
        </w:trPr>
        <w:tc>
          <w:tcPr>
            <w:tcW w:w="1430" w:type="dxa"/>
            <w:tcBorders>
              <w:top w:val="nil"/>
              <w:left w:val="nil"/>
              <w:bottom w:val="nil"/>
              <w:right w:val="nil"/>
            </w:tcBorders>
            <w:shd w:val="clear" w:color="auto" w:fill="D9D9D9"/>
            <w:noWrap/>
            <w:vAlign w:val="bottom"/>
            <w:hideMark/>
          </w:tcPr>
          <w:p w14:paraId="28D135D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7D0A6DA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Infirmier diplômé d’Etat instrumentiste </w:t>
            </w:r>
          </w:p>
        </w:tc>
        <w:tc>
          <w:tcPr>
            <w:tcW w:w="196" w:type="dxa"/>
            <w:tcBorders>
              <w:top w:val="nil"/>
              <w:left w:val="nil"/>
              <w:bottom w:val="nil"/>
              <w:right w:val="nil"/>
            </w:tcBorders>
            <w:shd w:val="clear" w:color="auto" w:fill="auto"/>
            <w:noWrap/>
            <w:vAlign w:val="bottom"/>
            <w:hideMark/>
          </w:tcPr>
          <w:p w14:paraId="141DEB5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AD99D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697FFD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6E30E2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647E59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C6D9F1"/>
            <w:noWrap/>
            <w:vAlign w:val="bottom"/>
            <w:hideMark/>
          </w:tcPr>
          <w:p w14:paraId="5E4597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196" w:type="dxa"/>
            <w:tcBorders>
              <w:top w:val="nil"/>
              <w:left w:val="nil"/>
              <w:bottom w:val="nil"/>
              <w:right w:val="nil"/>
            </w:tcBorders>
            <w:shd w:val="clear" w:color="auto" w:fill="auto"/>
            <w:noWrap/>
            <w:vAlign w:val="bottom"/>
            <w:hideMark/>
          </w:tcPr>
          <w:p w14:paraId="2EE4366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406D1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4A2BF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2A9EA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BA540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DA5DC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EF8F1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F6281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31062E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553E36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4EB715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E5DFEC"/>
            <w:noWrap/>
            <w:vAlign w:val="bottom"/>
            <w:hideMark/>
          </w:tcPr>
          <w:p w14:paraId="60CB1D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r>
      <w:tr w:rsidR="001B0863" w:rsidRPr="000D7789" w14:paraId="549C93F1" w14:textId="77777777" w:rsidTr="000001A7">
        <w:trPr>
          <w:trHeight w:val="255"/>
        </w:trPr>
        <w:tc>
          <w:tcPr>
            <w:tcW w:w="1430" w:type="dxa"/>
            <w:tcBorders>
              <w:top w:val="nil"/>
              <w:left w:val="nil"/>
              <w:bottom w:val="nil"/>
              <w:right w:val="nil"/>
            </w:tcBorders>
            <w:shd w:val="clear" w:color="auto" w:fill="D9D9D9"/>
            <w:noWrap/>
            <w:vAlign w:val="bottom"/>
            <w:hideMark/>
          </w:tcPr>
          <w:p w14:paraId="427B9F7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1BA0ED9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Infirmier chargé de la stérilisation</w:t>
            </w:r>
          </w:p>
        </w:tc>
        <w:tc>
          <w:tcPr>
            <w:tcW w:w="196" w:type="dxa"/>
            <w:tcBorders>
              <w:top w:val="nil"/>
              <w:left w:val="nil"/>
              <w:bottom w:val="nil"/>
              <w:right w:val="nil"/>
            </w:tcBorders>
            <w:shd w:val="clear" w:color="auto" w:fill="auto"/>
            <w:noWrap/>
            <w:vAlign w:val="bottom"/>
            <w:hideMark/>
          </w:tcPr>
          <w:p w14:paraId="07C7D2D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7F118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173E9F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587849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1995B5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1F50BA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771FD6D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B81A7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7F78F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F3657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2BD56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4BC18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F0DDA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17CE5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5F8734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60EC16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5C2BD0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17F95E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57FD36A1" w14:textId="77777777" w:rsidTr="000001A7">
        <w:trPr>
          <w:trHeight w:val="255"/>
        </w:trPr>
        <w:tc>
          <w:tcPr>
            <w:tcW w:w="1430" w:type="dxa"/>
            <w:tcBorders>
              <w:top w:val="nil"/>
              <w:left w:val="nil"/>
              <w:bottom w:val="nil"/>
              <w:right w:val="nil"/>
            </w:tcBorders>
            <w:shd w:val="clear" w:color="auto" w:fill="D9D9D9"/>
            <w:noWrap/>
            <w:vAlign w:val="bottom"/>
            <w:hideMark/>
          </w:tcPr>
          <w:p w14:paraId="15E465B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761FA75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supérieur d’anesthésie </w:t>
            </w:r>
          </w:p>
        </w:tc>
        <w:tc>
          <w:tcPr>
            <w:tcW w:w="196" w:type="dxa"/>
            <w:tcBorders>
              <w:top w:val="nil"/>
              <w:left w:val="nil"/>
              <w:bottom w:val="nil"/>
              <w:right w:val="nil"/>
            </w:tcBorders>
            <w:shd w:val="clear" w:color="auto" w:fill="auto"/>
            <w:noWrap/>
            <w:vAlign w:val="bottom"/>
            <w:hideMark/>
          </w:tcPr>
          <w:p w14:paraId="376306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D03E7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C6D9F1"/>
            <w:noWrap/>
            <w:vAlign w:val="bottom"/>
            <w:hideMark/>
          </w:tcPr>
          <w:p w14:paraId="49D4EC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C6D9F1"/>
            <w:noWrap/>
            <w:vAlign w:val="bottom"/>
            <w:hideMark/>
          </w:tcPr>
          <w:p w14:paraId="087CCE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C6D9F1"/>
            <w:noWrap/>
            <w:vAlign w:val="bottom"/>
            <w:hideMark/>
          </w:tcPr>
          <w:p w14:paraId="37091F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585" w:type="dxa"/>
            <w:tcBorders>
              <w:top w:val="nil"/>
              <w:left w:val="nil"/>
              <w:bottom w:val="nil"/>
              <w:right w:val="nil"/>
            </w:tcBorders>
            <w:shd w:val="clear" w:color="auto" w:fill="C6D9F1"/>
            <w:noWrap/>
            <w:vAlign w:val="bottom"/>
            <w:hideMark/>
          </w:tcPr>
          <w:p w14:paraId="73FAA5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196" w:type="dxa"/>
            <w:tcBorders>
              <w:top w:val="nil"/>
              <w:left w:val="nil"/>
              <w:bottom w:val="nil"/>
              <w:right w:val="nil"/>
            </w:tcBorders>
            <w:shd w:val="clear" w:color="auto" w:fill="auto"/>
            <w:noWrap/>
            <w:vAlign w:val="bottom"/>
            <w:hideMark/>
          </w:tcPr>
          <w:p w14:paraId="71A15C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67280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1CB33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B7A8A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72E7E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DBEB8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8C2419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F5A2A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E5DFEC"/>
            <w:noWrap/>
            <w:vAlign w:val="bottom"/>
            <w:hideMark/>
          </w:tcPr>
          <w:p w14:paraId="6127B2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E5DFEC"/>
            <w:noWrap/>
            <w:vAlign w:val="bottom"/>
            <w:hideMark/>
          </w:tcPr>
          <w:p w14:paraId="4AEEA7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E5DFEC"/>
            <w:noWrap/>
            <w:vAlign w:val="bottom"/>
            <w:hideMark/>
          </w:tcPr>
          <w:p w14:paraId="409720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585" w:type="dxa"/>
            <w:tcBorders>
              <w:top w:val="nil"/>
              <w:left w:val="nil"/>
              <w:bottom w:val="nil"/>
              <w:right w:val="nil"/>
            </w:tcBorders>
            <w:shd w:val="clear" w:color="auto" w:fill="E5DFEC"/>
            <w:noWrap/>
            <w:vAlign w:val="bottom"/>
            <w:hideMark/>
          </w:tcPr>
          <w:p w14:paraId="00D720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r>
      <w:tr w:rsidR="001B0863" w:rsidRPr="000D7789" w14:paraId="30657F0E" w14:textId="77777777" w:rsidTr="000001A7">
        <w:trPr>
          <w:trHeight w:val="255"/>
        </w:trPr>
        <w:tc>
          <w:tcPr>
            <w:tcW w:w="1430" w:type="dxa"/>
            <w:tcBorders>
              <w:top w:val="nil"/>
              <w:left w:val="nil"/>
              <w:bottom w:val="nil"/>
              <w:right w:val="nil"/>
            </w:tcBorders>
            <w:shd w:val="clear" w:color="auto" w:fill="D9D9D9"/>
            <w:noWrap/>
            <w:vAlign w:val="bottom"/>
            <w:hideMark/>
          </w:tcPr>
          <w:p w14:paraId="2825903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441B39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Sage-femme</w:t>
            </w:r>
          </w:p>
        </w:tc>
        <w:tc>
          <w:tcPr>
            <w:tcW w:w="196" w:type="dxa"/>
            <w:tcBorders>
              <w:top w:val="nil"/>
              <w:left w:val="nil"/>
              <w:bottom w:val="nil"/>
              <w:right w:val="nil"/>
            </w:tcBorders>
            <w:shd w:val="clear" w:color="auto" w:fill="auto"/>
            <w:noWrap/>
            <w:vAlign w:val="bottom"/>
            <w:hideMark/>
          </w:tcPr>
          <w:p w14:paraId="637E4AD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F0A48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700" w:type="dxa"/>
            <w:tcBorders>
              <w:top w:val="nil"/>
              <w:left w:val="nil"/>
              <w:bottom w:val="nil"/>
              <w:right w:val="nil"/>
            </w:tcBorders>
            <w:shd w:val="clear" w:color="auto" w:fill="C6D9F1"/>
            <w:noWrap/>
            <w:vAlign w:val="bottom"/>
            <w:hideMark/>
          </w:tcPr>
          <w:p w14:paraId="48908A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700" w:type="dxa"/>
            <w:tcBorders>
              <w:top w:val="nil"/>
              <w:left w:val="nil"/>
              <w:bottom w:val="nil"/>
              <w:right w:val="nil"/>
            </w:tcBorders>
            <w:shd w:val="clear" w:color="auto" w:fill="C6D9F1"/>
            <w:noWrap/>
            <w:vAlign w:val="bottom"/>
            <w:hideMark/>
          </w:tcPr>
          <w:p w14:paraId="6C1C28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700" w:type="dxa"/>
            <w:tcBorders>
              <w:top w:val="nil"/>
              <w:left w:val="nil"/>
              <w:bottom w:val="nil"/>
              <w:right w:val="nil"/>
            </w:tcBorders>
            <w:shd w:val="clear" w:color="auto" w:fill="C6D9F1"/>
            <w:noWrap/>
            <w:vAlign w:val="bottom"/>
            <w:hideMark/>
          </w:tcPr>
          <w:p w14:paraId="0F4414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585" w:type="dxa"/>
            <w:tcBorders>
              <w:top w:val="nil"/>
              <w:left w:val="nil"/>
              <w:bottom w:val="nil"/>
              <w:right w:val="nil"/>
            </w:tcBorders>
            <w:shd w:val="clear" w:color="auto" w:fill="C6D9F1"/>
            <w:noWrap/>
            <w:vAlign w:val="bottom"/>
            <w:hideMark/>
          </w:tcPr>
          <w:p w14:paraId="41D17C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196" w:type="dxa"/>
            <w:tcBorders>
              <w:top w:val="nil"/>
              <w:left w:val="nil"/>
              <w:bottom w:val="nil"/>
              <w:right w:val="nil"/>
            </w:tcBorders>
            <w:shd w:val="clear" w:color="auto" w:fill="auto"/>
            <w:noWrap/>
            <w:vAlign w:val="bottom"/>
            <w:hideMark/>
          </w:tcPr>
          <w:p w14:paraId="1C9D98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4DF7D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700" w:type="dxa"/>
            <w:tcBorders>
              <w:top w:val="nil"/>
              <w:left w:val="nil"/>
              <w:bottom w:val="nil"/>
              <w:right w:val="nil"/>
            </w:tcBorders>
            <w:shd w:val="clear" w:color="auto" w:fill="F2DBDB"/>
            <w:noWrap/>
            <w:vAlign w:val="bottom"/>
            <w:hideMark/>
          </w:tcPr>
          <w:p w14:paraId="6CD2C9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F2DBDB"/>
            <w:noWrap/>
            <w:vAlign w:val="bottom"/>
            <w:hideMark/>
          </w:tcPr>
          <w:p w14:paraId="6D9365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4AB938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F2DBDB"/>
            <w:noWrap/>
            <w:vAlign w:val="bottom"/>
            <w:hideMark/>
          </w:tcPr>
          <w:p w14:paraId="3ECA50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196" w:type="dxa"/>
            <w:tcBorders>
              <w:top w:val="nil"/>
              <w:left w:val="nil"/>
              <w:bottom w:val="nil"/>
              <w:right w:val="nil"/>
            </w:tcBorders>
            <w:shd w:val="clear" w:color="auto" w:fill="auto"/>
            <w:noWrap/>
            <w:vAlign w:val="bottom"/>
            <w:hideMark/>
          </w:tcPr>
          <w:p w14:paraId="7276FF7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A32AD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6526AB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177D53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3DFE71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E5DFEC"/>
            <w:noWrap/>
            <w:vAlign w:val="bottom"/>
            <w:hideMark/>
          </w:tcPr>
          <w:p w14:paraId="654F5B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r>
      <w:tr w:rsidR="001B0863" w:rsidRPr="000D7789" w14:paraId="28D7DAB8" w14:textId="77777777" w:rsidTr="000001A7">
        <w:trPr>
          <w:trHeight w:val="255"/>
        </w:trPr>
        <w:tc>
          <w:tcPr>
            <w:tcW w:w="1430" w:type="dxa"/>
            <w:tcBorders>
              <w:top w:val="nil"/>
              <w:left w:val="nil"/>
              <w:bottom w:val="nil"/>
              <w:right w:val="nil"/>
            </w:tcBorders>
            <w:shd w:val="clear" w:color="auto" w:fill="D9D9D9"/>
            <w:noWrap/>
            <w:vAlign w:val="bottom"/>
            <w:hideMark/>
          </w:tcPr>
          <w:p w14:paraId="40C81AC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57B8CE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Infirmier diplômé d’Etat pour les soins </w:t>
            </w:r>
          </w:p>
        </w:tc>
        <w:tc>
          <w:tcPr>
            <w:tcW w:w="196" w:type="dxa"/>
            <w:tcBorders>
              <w:top w:val="nil"/>
              <w:left w:val="nil"/>
              <w:bottom w:val="nil"/>
              <w:right w:val="nil"/>
            </w:tcBorders>
            <w:shd w:val="clear" w:color="auto" w:fill="auto"/>
            <w:noWrap/>
            <w:vAlign w:val="bottom"/>
            <w:hideMark/>
          </w:tcPr>
          <w:p w14:paraId="67D19FD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FEE2E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49</w:t>
            </w:r>
          </w:p>
        </w:tc>
        <w:tc>
          <w:tcPr>
            <w:tcW w:w="700" w:type="dxa"/>
            <w:tcBorders>
              <w:top w:val="nil"/>
              <w:left w:val="nil"/>
              <w:bottom w:val="nil"/>
              <w:right w:val="nil"/>
            </w:tcBorders>
            <w:shd w:val="clear" w:color="auto" w:fill="C6D9F1"/>
            <w:noWrap/>
            <w:vAlign w:val="bottom"/>
            <w:hideMark/>
          </w:tcPr>
          <w:p w14:paraId="1F773F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49</w:t>
            </w:r>
          </w:p>
        </w:tc>
        <w:tc>
          <w:tcPr>
            <w:tcW w:w="700" w:type="dxa"/>
            <w:tcBorders>
              <w:top w:val="nil"/>
              <w:left w:val="nil"/>
              <w:bottom w:val="nil"/>
              <w:right w:val="nil"/>
            </w:tcBorders>
            <w:shd w:val="clear" w:color="auto" w:fill="C6D9F1"/>
            <w:noWrap/>
            <w:vAlign w:val="bottom"/>
            <w:hideMark/>
          </w:tcPr>
          <w:p w14:paraId="3CBF4A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49</w:t>
            </w:r>
          </w:p>
        </w:tc>
        <w:tc>
          <w:tcPr>
            <w:tcW w:w="700" w:type="dxa"/>
            <w:tcBorders>
              <w:top w:val="nil"/>
              <w:left w:val="nil"/>
              <w:bottom w:val="nil"/>
              <w:right w:val="nil"/>
            </w:tcBorders>
            <w:shd w:val="clear" w:color="auto" w:fill="C6D9F1"/>
            <w:noWrap/>
            <w:vAlign w:val="bottom"/>
            <w:hideMark/>
          </w:tcPr>
          <w:p w14:paraId="119386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49</w:t>
            </w:r>
          </w:p>
        </w:tc>
        <w:tc>
          <w:tcPr>
            <w:tcW w:w="585" w:type="dxa"/>
            <w:tcBorders>
              <w:top w:val="nil"/>
              <w:left w:val="nil"/>
              <w:bottom w:val="nil"/>
              <w:right w:val="nil"/>
            </w:tcBorders>
            <w:shd w:val="clear" w:color="auto" w:fill="C6D9F1"/>
            <w:noWrap/>
            <w:vAlign w:val="bottom"/>
            <w:hideMark/>
          </w:tcPr>
          <w:p w14:paraId="639904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49</w:t>
            </w:r>
          </w:p>
        </w:tc>
        <w:tc>
          <w:tcPr>
            <w:tcW w:w="196" w:type="dxa"/>
            <w:tcBorders>
              <w:top w:val="nil"/>
              <w:left w:val="nil"/>
              <w:bottom w:val="nil"/>
              <w:right w:val="nil"/>
            </w:tcBorders>
            <w:shd w:val="clear" w:color="auto" w:fill="auto"/>
            <w:noWrap/>
            <w:vAlign w:val="bottom"/>
            <w:hideMark/>
          </w:tcPr>
          <w:p w14:paraId="005BDF5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F93AC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700" w:type="dxa"/>
            <w:tcBorders>
              <w:top w:val="nil"/>
              <w:left w:val="nil"/>
              <w:bottom w:val="nil"/>
              <w:right w:val="nil"/>
            </w:tcBorders>
            <w:shd w:val="clear" w:color="auto" w:fill="F2DBDB"/>
            <w:noWrap/>
            <w:vAlign w:val="bottom"/>
            <w:hideMark/>
          </w:tcPr>
          <w:p w14:paraId="3F45D9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45</w:t>
            </w:r>
          </w:p>
        </w:tc>
        <w:tc>
          <w:tcPr>
            <w:tcW w:w="700" w:type="dxa"/>
            <w:tcBorders>
              <w:top w:val="nil"/>
              <w:left w:val="nil"/>
              <w:bottom w:val="nil"/>
              <w:right w:val="nil"/>
            </w:tcBorders>
            <w:shd w:val="clear" w:color="auto" w:fill="F2DBDB"/>
            <w:noWrap/>
            <w:vAlign w:val="bottom"/>
            <w:hideMark/>
          </w:tcPr>
          <w:p w14:paraId="75B3B9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40</w:t>
            </w:r>
          </w:p>
        </w:tc>
        <w:tc>
          <w:tcPr>
            <w:tcW w:w="700" w:type="dxa"/>
            <w:tcBorders>
              <w:top w:val="nil"/>
              <w:left w:val="nil"/>
              <w:bottom w:val="nil"/>
              <w:right w:val="nil"/>
            </w:tcBorders>
            <w:shd w:val="clear" w:color="auto" w:fill="F2DBDB"/>
            <w:noWrap/>
            <w:vAlign w:val="bottom"/>
            <w:hideMark/>
          </w:tcPr>
          <w:p w14:paraId="0AE495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585" w:type="dxa"/>
            <w:tcBorders>
              <w:top w:val="nil"/>
              <w:left w:val="nil"/>
              <w:bottom w:val="nil"/>
              <w:right w:val="nil"/>
            </w:tcBorders>
            <w:shd w:val="clear" w:color="auto" w:fill="F2DBDB"/>
            <w:noWrap/>
            <w:vAlign w:val="bottom"/>
            <w:hideMark/>
          </w:tcPr>
          <w:p w14:paraId="7E4DE4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196" w:type="dxa"/>
            <w:tcBorders>
              <w:top w:val="nil"/>
              <w:left w:val="nil"/>
              <w:bottom w:val="nil"/>
              <w:right w:val="nil"/>
            </w:tcBorders>
            <w:shd w:val="clear" w:color="auto" w:fill="auto"/>
            <w:noWrap/>
            <w:vAlign w:val="bottom"/>
            <w:hideMark/>
          </w:tcPr>
          <w:p w14:paraId="0D415C1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F7638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56304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12A540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68A60B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E5DFEC"/>
            <w:noWrap/>
            <w:vAlign w:val="bottom"/>
            <w:hideMark/>
          </w:tcPr>
          <w:p w14:paraId="450340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r>
      <w:tr w:rsidR="001B0863" w:rsidRPr="000D7789" w14:paraId="3D669A7A" w14:textId="77777777" w:rsidTr="000001A7">
        <w:trPr>
          <w:trHeight w:val="255"/>
        </w:trPr>
        <w:tc>
          <w:tcPr>
            <w:tcW w:w="1430" w:type="dxa"/>
            <w:tcBorders>
              <w:top w:val="nil"/>
              <w:left w:val="nil"/>
              <w:bottom w:val="nil"/>
              <w:right w:val="nil"/>
            </w:tcBorders>
            <w:shd w:val="clear" w:color="auto" w:fill="D9D9D9"/>
            <w:noWrap/>
            <w:vAlign w:val="bottom"/>
            <w:hideMark/>
          </w:tcPr>
          <w:p w14:paraId="7BEE9DE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0C2DB28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Technique de Santé </w:t>
            </w:r>
          </w:p>
        </w:tc>
        <w:tc>
          <w:tcPr>
            <w:tcW w:w="196" w:type="dxa"/>
            <w:tcBorders>
              <w:top w:val="nil"/>
              <w:left w:val="nil"/>
              <w:bottom w:val="nil"/>
              <w:right w:val="nil"/>
            </w:tcBorders>
            <w:shd w:val="clear" w:color="auto" w:fill="auto"/>
            <w:noWrap/>
            <w:vAlign w:val="bottom"/>
            <w:hideMark/>
          </w:tcPr>
          <w:p w14:paraId="5027345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B10EA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140</w:t>
            </w:r>
          </w:p>
        </w:tc>
        <w:tc>
          <w:tcPr>
            <w:tcW w:w="700" w:type="dxa"/>
            <w:tcBorders>
              <w:top w:val="nil"/>
              <w:left w:val="nil"/>
              <w:bottom w:val="nil"/>
              <w:right w:val="nil"/>
            </w:tcBorders>
            <w:shd w:val="clear" w:color="auto" w:fill="C6D9F1"/>
            <w:noWrap/>
            <w:vAlign w:val="bottom"/>
            <w:hideMark/>
          </w:tcPr>
          <w:p w14:paraId="2313DA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140</w:t>
            </w:r>
          </w:p>
        </w:tc>
        <w:tc>
          <w:tcPr>
            <w:tcW w:w="700" w:type="dxa"/>
            <w:tcBorders>
              <w:top w:val="nil"/>
              <w:left w:val="nil"/>
              <w:bottom w:val="nil"/>
              <w:right w:val="nil"/>
            </w:tcBorders>
            <w:shd w:val="clear" w:color="auto" w:fill="C6D9F1"/>
            <w:noWrap/>
            <w:vAlign w:val="bottom"/>
            <w:hideMark/>
          </w:tcPr>
          <w:p w14:paraId="4BC0C3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140</w:t>
            </w:r>
          </w:p>
        </w:tc>
        <w:tc>
          <w:tcPr>
            <w:tcW w:w="700" w:type="dxa"/>
            <w:tcBorders>
              <w:top w:val="nil"/>
              <w:left w:val="nil"/>
              <w:bottom w:val="nil"/>
              <w:right w:val="nil"/>
            </w:tcBorders>
            <w:shd w:val="clear" w:color="auto" w:fill="C6D9F1"/>
            <w:noWrap/>
            <w:vAlign w:val="bottom"/>
            <w:hideMark/>
          </w:tcPr>
          <w:p w14:paraId="3D2A35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140</w:t>
            </w:r>
          </w:p>
        </w:tc>
        <w:tc>
          <w:tcPr>
            <w:tcW w:w="585" w:type="dxa"/>
            <w:tcBorders>
              <w:top w:val="nil"/>
              <w:left w:val="nil"/>
              <w:bottom w:val="nil"/>
              <w:right w:val="nil"/>
            </w:tcBorders>
            <w:shd w:val="clear" w:color="auto" w:fill="C6D9F1"/>
            <w:noWrap/>
            <w:vAlign w:val="bottom"/>
            <w:hideMark/>
          </w:tcPr>
          <w:p w14:paraId="175E71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140</w:t>
            </w:r>
          </w:p>
        </w:tc>
        <w:tc>
          <w:tcPr>
            <w:tcW w:w="196" w:type="dxa"/>
            <w:tcBorders>
              <w:top w:val="nil"/>
              <w:left w:val="nil"/>
              <w:bottom w:val="nil"/>
              <w:right w:val="nil"/>
            </w:tcBorders>
            <w:shd w:val="clear" w:color="auto" w:fill="auto"/>
            <w:noWrap/>
            <w:vAlign w:val="bottom"/>
            <w:hideMark/>
          </w:tcPr>
          <w:p w14:paraId="1D363E8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508BB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242</w:t>
            </w:r>
          </w:p>
        </w:tc>
        <w:tc>
          <w:tcPr>
            <w:tcW w:w="700" w:type="dxa"/>
            <w:tcBorders>
              <w:top w:val="nil"/>
              <w:left w:val="nil"/>
              <w:bottom w:val="nil"/>
              <w:right w:val="nil"/>
            </w:tcBorders>
            <w:shd w:val="clear" w:color="auto" w:fill="F2DBDB"/>
            <w:noWrap/>
            <w:vAlign w:val="bottom"/>
            <w:hideMark/>
          </w:tcPr>
          <w:p w14:paraId="7B0903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228</w:t>
            </w:r>
          </w:p>
        </w:tc>
        <w:tc>
          <w:tcPr>
            <w:tcW w:w="700" w:type="dxa"/>
            <w:tcBorders>
              <w:top w:val="nil"/>
              <w:left w:val="nil"/>
              <w:bottom w:val="nil"/>
              <w:right w:val="nil"/>
            </w:tcBorders>
            <w:shd w:val="clear" w:color="auto" w:fill="F2DBDB"/>
            <w:noWrap/>
            <w:vAlign w:val="bottom"/>
            <w:hideMark/>
          </w:tcPr>
          <w:p w14:paraId="23DA22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214</w:t>
            </w:r>
          </w:p>
        </w:tc>
        <w:tc>
          <w:tcPr>
            <w:tcW w:w="700" w:type="dxa"/>
            <w:tcBorders>
              <w:top w:val="nil"/>
              <w:left w:val="nil"/>
              <w:bottom w:val="nil"/>
              <w:right w:val="nil"/>
            </w:tcBorders>
            <w:shd w:val="clear" w:color="auto" w:fill="F2DBDB"/>
            <w:noWrap/>
            <w:vAlign w:val="bottom"/>
            <w:hideMark/>
          </w:tcPr>
          <w:p w14:paraId="026945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204</w:t>
            </w:r>
          </w:p>
        </w:tc>
        <w:tc>
          <w:tcPr>
            <w:tcW w:w="585" w:type="dxa"/>
            <w:tcBorders>
              <w:top w:val="nil"/>
              <w:left w:val="nil"/>
              <w:bottom w:val="nil"/>
              <w:right w:val="nil"/>
            </w:tcBorders>
            <w:shd w:val="clear" w:color="auto" w:fill="F2DBDB"/>
            <w:noWrap/>
            <w:vAlign w:val="bottom"/>
            <w:hideMark/>
          </w:tcPr>
          <w:p w14:paraId="1B94E1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204</w:t>
            </w:r>
          </w:p>
        </w:tc>
        <w:tc>
          <w:tcPr>
            <w:tcW w:w="196" w:type="dxa"/>
            <w:tcBorders>
              <w:top w:val="nil"/>
              <w:left w:val="nil"/>
              <w:bottom w:val="nil"/>
              <w:right w:val="nil"/>
            </w:tcBorders>
            <w:shd w:val="clear" w:color="auto" w:fill="auto"/>
            <w:noWrap/>
            <w:vAlign w:val="bottom"/>
            <w:hideMark/>
          </w:tcPr>
          <w:p w14:paraId="399186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ED272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-102</w:t>
            </w:r>
          </w:p>
        </w:tc>
        <w:tc>
          <w:tcPr>
            <w:tcW w:w="700" w:type="dxa"/>
            <w:tcBorders>
              <w:top w:val="nil"/>
              <w:left w:val="nil"/>
              <w:bottom w:val="nil"/>
              <w:right w:val="nil"/>
            </w:tcBorders>
            <w:shd w:val="clear" w:color="auto" w:fill="E5DFEC"/>
            <w:noWrap/>
            <w:vAlign w:val="bottom"/>
            <w:hideMark/>
          </w:tcPr>
          <w:p w14:paraId="0A91D1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-88</w:t>
            </w:r>
          </w:p>
        </w:tc>
        <w:tc>
          <w:tcPr>
            <w:tcW w:w="700" w:type="dxa"/>
            <w:tcBorders>
              <w:top w:val="nil"/>
              <w:left w:val="nil"/>
              <w:bottom w:val="nil"/>
              <w:right w:val="nil"/>
            </w:tcBorders>
            <w:shd w:val="clear" w:color="auto" w:fill="E5DFEC"/>
            <w:noWrap/>
            <w:vAlign w:val="bottom"/>
            <w:hideMark/>
          </w:tcPr>
          <w:p w14:paraId="1719AF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c>
          <w:tcPr>
            <w:tcW w:w="700" w:type="dxa"/>
            <w:tcBorders>
              <w:top w:val="nil"/>
              <w:left w:val="nil"/>
              <w:bottom w:val="nil"/>
              <w:right w:val="nil"/>
            </w:tcBorders>
            <w:shd w:val="clear" w:color="auto" w:fill="E5DFEC"/>
            <w:noWrap/>
            <w:vAlign w:val="bottom"/>
            <w:hideMark/>
          </w:tcPr>
          <w:p w14:paraId="4F7D35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585" w:type="dxa"/>
            <w:tcBorders>
              <w:top w:val="nil"/>
              <w:left w:val="nil"/>
              <w:bottom w:val="nil"/>
              <w:right w:val="nil"/>
            </w:tcBorders>
            <w:shd w:val="clear" w:color="auto" w:fill="E5DFEC"/>
            <w:noWrap/>
            <w:vAlign w:val="bottom"/>
            <w:hideMark/>
          </w:tcPr>
          <w:p w14:paraId="1177D6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r>
      <w:tr w:rsidR="001B0863" w:rsidRPr="000D7789" w14:paraId="111CA421" w14:textId="77777777" w:rsidTr="000001A7">
        <w:trPr>
          <w:trHeight w:val="255"/>
        </w:trPr>
        <w:tc>
          <w:tcPr>
            <w:tcW w:w="1430" w:type="dxa"/>
            <w:tcBorders>
              <w:top w:val="nil"/>
              <w:left w:val="nil"/>
              <w:bottom w:val="nil"/>
              <w:right w:val="nil"/>
            </w:tcBorders>
            <w:shd w:val="clear" w:color="auto" w:fill="D9D9D9"/>
            <w:noWrap/>
            <w:vAlign w:val="bottom"/>
            <w:hideMark/>
          </w:tcPr>
          <w:p w14:paraId="244110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6F14018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laboratoire </w:t>
            </w:r>
          </w:p>
        </w:tc>
        <w:tc>
          <w:tcPr>
            <w:tcW w:w="196" w:type="dxa"/>
            <w:tcBorders>
              <w:top w:val="nil"/>
              <w:left w:val="nil"/>
              <w:bottom w:val="nil"/>
              <w:right w:val="nil"/>
            </w:tcBorders>
            <w:shd w:val="clear" w:color="auto" w:fill="auto"/>
            <w:noWrap/>
            <w:vAlign w:val="bottom"/>
            <w:hideMark/>
          </w:tcPr>
          <w:p w14:paraId="6D8C4FF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AE4BD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700" w:type="dxa"/>
            <w:tcBorders>
              <w:top w:val="nil"/>
              <w:left w:val="nil"/>
              <w:bottom w:val="nil"/>
              <w:right w:val="nil"/>
            </w:tcBorders>
            <w:shd w:val="clear" w:color="auto" w:fill="C6D9F1"/>
            <w:noWrap/>
            <w:vAlign w:val="bottom"/>
            <w:hideMark/>
          </w:tcPr>
          <w:p w14:paraId="7447B5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700" w:type="dxa"/>
            <w:tcBorders>
              <w:top w:val="nil"/>
              <w:left w:val="nil"/>
              <w:bottom w:val="nil"/>
              <w:right w:val="nil"/>
            </w:tcBorders>
            <w:shd w:val="clear" w:color="auto" w:fill="C6D9F1"/>
            <w:noWrap/>
            <w:vAlign w:val="bottom"/>
            <w:hideMark/>
          </w:tcPr>
          <w:p w14:paraId="7DFEE7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700" w:type="dxa"/>
            <w:tcBorders>
              <w:top w:val="nil"/>
              <w:left w:val="nil"/>
              <w:bottom w:val="nil"/>
              <w:right w:val="nil"/>
            </w:tcBorders>
            <w:shd w:val="clear" w:color="auto" w:fill="C6D9F1"/>
            <w:noWrap/>
            <w:vAlign w:val="bottom"/>
            <w:hideMark/>
          </w:tcPr>
          <w:p w14:paraId="370E82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585" w:type="dxa"/>
            <w:tcBorders>
              <w:top w:val="nil"/>
              <w:left w:val="nil"/>
              <w:bottom w:val="nil"/>
              <w:right w:val="nil"/>
            </w:tcBorders>
            <w:shd w:val="clear" w:color="auto" w:fill="C6D9F1"/>
            <w:noWrap/>
            <w:vAlign w:val="bottom"/>
            <w:hideMark/>
          </w:tcPr>
          <w:p w14:paraId="42A3E9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42</w:t>
            </w:r>
          </w:p>
        </w:tc>
        <w:tc>
          <w:tcPr>
            <w:tcW w:w="196" w:type="dxa"/>
            <w:tcBorders>
              <w:top w:val="nil"/>
              <w:left w:val="nil"/>
              <w:bottom w:val="nil"/>
              <w:right w:val="nil"/>
            </w:tcBorders>
            <w:shd w:val="clear" w:color="auto" w:fill="auto"/>
            <w:noWrap/>
            <w:vAlign w:val="bottom"/>
            <w:hideMark/>
          </w:tcPr>
          <w:p w14:paraId="253A5F0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B5D70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5AAD20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3EBE81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2D6982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F2DBDB"/>
            <w:noWrap/>
            <w:vAlign w:val="bottom"/>
            <w:hideMark/>
          </w:tcPr>
          <w:p w14:paraId="43B5AE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2C02D65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3E590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w:t>
            </w:r>
          </w:p>
        </w:tc>
        <w:tc>
          <w:tcPr>
            <w:tcW w:w="700" w:type="dxa"/>
            <w:tcBorders>
              <w:top w:val="nil"/>
              <w:left w:val="nil"/>
              <w:bottom w:val="nil"/>
              <w:right w:val="nil"/>
            </w:tcBorders>
            <w:shd w:val="clear" w:color="auto" w:fill="E5DFEC"/>
            <w:noWrap/>
            <w:vAlign w:val="bottom"/>
            <w:hideMark/>
          </w:tcPr>
          <w:p w14:paraId="18F700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700" w:type="dxa"/>
            <w:tcBorders>
              <w:top w:val="nil"/>
              <w:left w:val="nil"/>
              <w:bottom w:val="nil"/>
              <w:right w:val="nil"/>
            </w:tcBorders>
            <w:shd w:val="clear" w:color="auto" w:fill="E5DFEC"/>
            <w:noWrap/>
            <w:vAlign w:val="bottom"/>
            <w:hideMark/>
          </w:tcPr>
          <w:p w14:paraId="56DC79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700" w:type="dxa"/>
            <w:tcBorders>
              <w:top w:val="nil"/>
              <w:left w:val="nil"/>
              <w:bottom w:val="nil"/>
              <w:right w:val="nil"/>
            </w:tcBorders>
            <w:shd w:val="clear" w:color="auto" w:fill="E5DFEC"/>
            <w:noWrap/>
            <w:vAlign w:val="bottom"/>
            <w:hideMark/>
          </w:tcPr>
          <w:p w14:paraId="632B86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585" w:type="dxa"/>
            <w:tcBorders>
              <w:top w:val="nil"/>
              <w:left w:val="nil"/>
              <w:bottom w:val="nil"/>
              <w:right w:val="nil"/>
            </w:tcBorders>
            <w:shd w:val="clear" w:color="auto" w:fill="E5DFEC"/>
            <w:noWrap/>
            <w:vAlign w:val="bottom"/>
            <w:hideMark/>
          </w:tcPr>
          <w:p w14:paraId="17C8E5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r>
      <w:tr w:rsidR="001B0863" w:rsidRPr="000D7789" w14:paraId="1F0A4FD0" w14:textId="77777777" w:rsidTr="000001A7">
        <w:trPr>
          <w:trHeight w:val="255"/>
        </w:trPr>
        <w:tc>
          <w:tcPr>
            <w:tcW w:w="1430" w:type="dxa"/>
            <w:tcBorders>
              <w:top w:val="nil"/>
              <w:left w:val="nil"/>
              <w:bottom w:val="nil"/>
              <w:right w:val="nil"/>
            </w:tcBorders>
            <w:shd w:val="clear" w:color="auto" w:fill="D9D9D9"/>
            <w:noWrap/>
            <w:vAlign w:val="bottom"/>
            <w:hideMark/>
          </w:tcPr>
          <w:p w14:paraId="12D14A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021FFEA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radiologie </w:t>
            </w:r>
          </w:p>
        </w:tc>
        <w:tc>
          <w:tcPr>
            <w:tcW w:w="196" w:type="dxa"/>
            <w:tcBorders>
              <w:top w:val="nil"/>
              <w:left w:val="nil"/>
              <w:bottom w:val="nil"/>
              <w:right w:val="nil"/>
            </w:tcBorders>
            <w:shd w:val="clear" w:color="auto" w:fill="auto"/>
            <w:noWrap/>
            <w:vAlign w:val="bottom"/>
            <w:hideMark/>
          </w:tcPr>
          <w:p w14:paraId="207A019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39C20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17A152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22DD15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1687F4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78B074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246074D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36FCB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2DED4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09892F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EF5AE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222EB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0BC475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20B01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7B33F4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1343A6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254562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71F354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46554FAD" w14:textId="77777777" w:rsidTr="000001A7">
        <w:trPr>
          <w:trHeight w:val="255"/>
        </w:trPr>
        <w:tc>
          <w:tcPr>
            <w:tcW w:w="1430" w:type="dxa"/>
            <w:tcBorders>
              <w:top w:val="nil"/>
              <w:left w:val="nil"/>
              <w:bottom w:val="nil"/>
              <w:right w:val="nil"/>
            </w:tcBorders>
            <w:shd w:val="clear" w:color="auto" w:fill="D9D9D9"/>
            <w:noWrap/>
            <w:vAlign w:val="bottom"/>
            <w:hideMark/>
          </w:tcPr>
          <w:p w14:paraId="69A4AFB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center"/>
            <w:hideMark/>
          </w:tcPr>
          <w:p w14:paraId="6DF5A817"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Technicien d’odontostomatologie </w:t>
            </w:r>
          </w:p>
        </w:tc>
        <w:tc>
          <w:tcPr>
            <w:tcW w:w="196" w:type="dxa"/>
            <w:tcBorders>
              <w:top w:val="nil"/>
              <w:left w:val="nil"/>
              <w:bottom w:val="nil"/>
              <w:right w:val="nil"/>
            </w:tcBorders>
            <w:shd w:val="clear" w:color="auto" w:fill="auto"/>
            <w:noWrap/>
            <w:vAlign w:val="bottom"/>
            <w:hideMark/>
          </w:tcPr>
          <w:p w14:paraId="043E656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8C5F6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0D8194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3F3869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7224F8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0F6193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2D56C7A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5357F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07674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B540C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270C4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B2E29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4FB01A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C7AF1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538539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38FDBD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795210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5C5866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4DE15EDD" w14:textId="77777777" w:rsidTr="000001A7">
        <w:trPr>
          <w:trHeight w:val="255"/>
        </w:trPr>
        <w:tc>
          <w:tcPr>
            <w:tcW w:w="1430" w:type="dxa"/>
            <w:tcBorders>
              <w:top w:val="nil"/>
              <w:left w:val="nil"/>
              <w:bottom w:val="nil"/>
              <w:right w:val="nil"/>
            </w:tcBorders>
            <w:shd w:val="clear" w:color="auto" w:fill="D9D9D9"/>
            <w:noWrap/>
            <w:vAlign w:val="bottom"/>
            <w:hideMark/>
          </w:tcPr>
          <w:p w14:paraId="51DE6C9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5CF81D3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Santé Publique</w:t>
            </w:r>
          </w:p>
        </w:tc>
        <w:tc>
          <w:tcPr>
            <w:tcW w:w="196" w:type="dxa"/>
            <w:tcBorders>
              <w:top w:val="nil"/>
              <w:left w:val="nil"/>
              <w:bottom w:val="nil"/>
              <w:right w:val="nil"/>
            </w:tcBorders>
            <w:shd w:val="clear" w:color="auto" w:fill="auto"/>
            <w:noWrap/>
            <w:vAlign w:val="bottom"/>
            <w:hideMark/>
          </w:tcPr>
          <w:p w14:paraId="3586A5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97C48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FF83D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16820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2AC8F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10923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699FF4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CE232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6CBE53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5C8D11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2ADE6A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31B614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14C7E0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E8B3D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1ECB5C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7AA04F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30F6E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31FCE4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2324B0F8" w14:textId="77777777" w:rsidTr="000001A7">
        <w:trPr>
          <w:trHeight w:val="255"/>
        </w:trPr>
        <w:tc>
          <w:tcPr>
            <w:tcW w:w="1430" w:type="dxa"/>
            <w:tcBorders>
              <w:top w:val="nil"/>
              <w:left w:val="nil"/>
              <w:bottom w:val="nil"/>
              <w:right w:val="nil"/>
            </w:tcBorders>
            <w:shd w:val="clear" w:color="auto" w:fill="D9D9D9"/>
            <w:noWrap/>
            <w:vAlign w:val="bottom"/>
            <w:hideMark/>
          </w:tcPr>
          <w:p w14:paraId="5A01237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78B99A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 médicale</w:t>
            </w:r>
          </w:p>
        </w:tc>
        <w:tc>
          <w:tcPr>
            <w:tcW w:w="196" w:type="dxa"/>
            <w:tcBorders>
              <w:top w:val="nil"/>
              <w:left w:val="nil"/>
              <w:bottom w:val="nil"/>
              <w:right w:val="nil"/>
            </w:tcBorders>
            <w:shd w:val="clear" w:color="auto" w:fill="auto"/>
            <w:noWrap/>
            <w:vAlign w:val="bottom"/>
            <w:hideMark/>
          </w:tcPr>
          <w:p w14:paraId="035A323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64610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38F882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30A0E6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27CA44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15AC7B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150D723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FE2C0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78EEB5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78B1DB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5A3EA8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30D018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3A56CA2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E9500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53DFE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64862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1FAE5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015133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6EADF1B3" w14:textId="77777777" w:rsidTr="000001A7">
        <w:trPr>
          <w:trHeight w:val="255"/>
        </w:trPr>
        <w:tc>
          <w:tcPr>
            <w:tcW w:w="1430" w:type="dxa"/>
            <w:tcBorders>
              <w:top w:val="nil"/>
              <w:left w:val="nil"/>
              <w:bottom w:val="nil"/>
              <w:right w:val="nil"/>
            </w:tcBorders>
            <w:shd w:val="clear" w:color="auto" w:fill="D9D9D9"/>
            <w:noWrap/>
            <w:vAlign w:val="bottom"/>
            <w:hideMark/>
          </w:tcPr>
          <w:p w14:paraId="51A5E45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64360FE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Assistante sociale</w:t>
            </w:r>
          </w:p>
        </w:tc>
        <w:tc>
          <w:tcPr>
            <w:tcW w:w="196" w:type="dxa"/>
            <w:tcBorders>
              <w:top w:val="nil"/>
              <w:left w:val="nil"/>
              <w:bottom w:val="nil"/>
              <w:right w:val="nil"/>
            </w:tcBorders>
            <w:shd w:val="clear" w:color="auto" w:fill="auto"/>
            <w:noWrap/>
            <w:vAlign w:val="bottom"/>
            <w:hideMark/>
          </w:tcPr>
          <w:p w14:paraId="090CB96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8309B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0BC583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3348EB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0F899C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C6D9F1"/>
            <w:noWrap/>
            <w:vAlign w:val="bottom"/>
            <w:hideMark/>
          </w:tcPr>
          <w:p w14:paraId="2D5587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196" w:type="dxa"/>
            <w:tcBorders>
              <w:top w:val="nil"/>
              <w:left w:val="nil"/>
              <w:bottom w:val="nil"/>
              <w:right w:val="nil"/>
            </w:tcBorders>
            <w:shd w:val="clear" w:color="auto" w:fill="auto"/>
            <w:noWrap/>
            <w:vAlign w:val="bottom"/>
            <w:hideMark/>
          </w:tcPr>
          <w:p w14:paraId="4532EF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E1728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98C8B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FD6C8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DC79B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D9FF3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C46044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51EE4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5D3FFB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7AA08D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7C6741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E5DFEC"/>
            <w:noWrap/>
            <w:vAlign w:val="bottom"/>
            <w:hideMark/>
          </w:tcPr>
          <w:p w14:paraId="2040BD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r>
      <w:tr w:rsidR="001B0863" w:rsidRPr="000D7789" w14:paraId="02B7B00F" w14:textId="77777777" w:rsidTr="000001A7">
        <w:trPr>
          <w:trHeight w:val="255"/>
        </w:trPr>
        <w:tc>
          <w:tcPr>
            <w:tcW w:w="1430" w:type="dxa"/>
            <w:tcBorders>
              <w:top w:val="nil"/>
              <w:left w:val="nil"/>
              <w:bottom w:val="nil"/>
              <w:right w:val="nil"/>
            </w:tcBorders>
            <w:shd w:val="clear" w:color="auto" w:fill="D9D9D9"/>
            <w:noWrap/>
            <w:vAlign w:val="bottom"/>
            <w:hideMark/>
          </w:tcPr>
          <w:p w14:paraId="221E5A7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0181333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Chef Service Administratif et Financier</w:t>
            </w:r>
          </w:p>
        </w:tc>
        <w:tc>
          <w:tcPr>
            <w:tcW w:w="196" w:type="dxa"/>
            <w:tcBorders>
              <w:top w:val="nil"/>
              <w:left w:val="nil"/>
              <w:bottom w:val="nil"/>
              <w:right w:val="nil"/>
            </w:tcBorders>
            <w:shd w:val="clear" w:color="auto" w:fill="auto"/>
            <w:noWrap/>
            <w:vAlign w:val="bottom"/>
            <w:hideMark/>
          </w:tcPr>
          <w:p w14:paraId="5496905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F2CE8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68F080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6D77BA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254561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71AEB3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562BE44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CE10B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10777F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53536D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42AFA4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675626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F1E745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E61BE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06DA6F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050261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476735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5D7C40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5E761ADF" w14:textId="77777777" w:rsidTr="000001A7">
        <w:trPr>
          <w:trHeight w:val="255"/>
        </w:trPr>
        <w:tc>
          <w:tcPr>
            <w:tcW w:w="1430" w:type="dxa"/>
            <w:tcBorders>
              <w:top w:val="nil"/>
              <w:left w:val="nil"/>
              <w:bottom w:val="nil"/>
              <w:right w:val="nil"/>
            </w:tcBorders>
            <w:shd w:val="clear" w:color="auto" w:fill="D9D9D9"/>
            <w:noWrap/>
            <w:vAlign w:val="bottom"/>
            <w:hideMark/>
          </w:tcPr>
          <w:p w14:paraId="5BE9E68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373D699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Gestionnaire comptable</w:t>
            </w:r>
          </w:p>
        </w:tc>
        <w:tc>
          <w:tcPr>
            <w:tcW w:w="196" w:type="dxa"/>
            <w:tcBorders>
              <w:top w:val="nil"/>
              <w:left w:val="nil"/>
              <w:bottom w:val="nil"/>
              <w:right w:val="nil"/>
            </w:tcBorders>
            <w:shd w:val="clear" w:color="auto" w:fill="auto"/>
            <w:noWrap/>
            <w:vAlign w:val="bottom"/>
            <w:hideMark/>
          </w:tcPr>
          <w:p w14:paraId="4A07A3B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22054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4D4D4B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294FD0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75F20F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623996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564CF94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20370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38FF03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2A292B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088958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181743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4F7294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9B78D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1C6C3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13DD5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0C3677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20A113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181D83C7" w14:textId="77777777" w:rsidTr="000001A7">
        <w:trPr>
          <w:trHeight w:val="255"/>
        </w:trPr>
        <w:tc>
          <w:tcPr>
            <w:tcW w:w="1430" w:type="dxa"/>
            <w:tcBorders>
              <w:top w:val="nil"/>
              <w:left w:val="nil"/>
              <w:bottom w:val="nil"/>
              <w:right w:val="nil"/>
            </w:tcBorders>
            <w:shd w:val="clear" w:color="auto" w:fill="D9D9D9"/>
            <w:noWrap/>
            <w:vAlign w:val="bottom"/>
            <w:hideMark/>
          </w:tcPr>
          <w:p w14:paraId="73F1C32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1CD805A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Contrôleur financier</w:t>
            </w:r>
          </w:p>
        </w:tc>
        <w:tc>
          <w:tcPr>
            <w:tcW w:w="196" w:type="dxa"/>
            <w:tcBorders>
              <w:top w:val="nil"/>
              <w:left w:val="nil"/>
              <w:bottom w:val="nil"/>
              <w:right w:val="nil"/>
            </w:tcBorders>
            <w:shd w:val="clear" w:color="auto" w:fill="auto"/>
            <w:noWrap/>
            <w:vAlign w:val="bottom"/>
            <w:hideMark/>
          </w:tcPr>
          <w:p w14:paraId="265DE64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B573E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5D1318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40B1D1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00D0AB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604F2A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5819BAE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E2347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A8517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EF589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CA2BF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A91A7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0D921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4D803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0E0CB3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1843B0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77DF1E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458EF3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491B861C" w14:textId="77777777" w:rsidTr="000001A7">
        <w:trPr>
          <w:trHeight w:val="255"/>
        </w:trPr>
        <w:tc>
          <w:tcPr>
            <w:tcW w:w="1430" w:type="dxa"/>
            <w:tcBorders>
              <w:top w:val="nil"/>
              <w:left w:val="nil"/>
              <w:bottom w:val="nil"/>
              <w:right w:val="nil"/>
            </w:tcBorders>
            <w:shd w:val="clear" w:color="auto" w:fill="D9D9D9"/>
            <w:noWrap/>
            <w:vAlign w:val="bottom"/>
            <w:hideMark/>
          </w:tcPr>
          <w:p w14:paraId="3F55215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3FECDB5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Chargé des Statistiques</w:t>
            </w:r>
          </w:p>
        </w:tc>
        <w:tc>
          <w:tcPr>
            <w:tcW w:w="196" w:type="dxa"/>
            <w:tcBorders>
              <w:top w:val="nil"/>
              <w:left w:val="nil"/>
              <w:bottom w:val="nil"/>
              <w:right w:val="nil"/>
            </w:tcBorders>
            <w:shd w:val="clear" w:color="auto" w:fill="auto"/>
            <w:noWrap/>
            <w:vAlign w:val="bottom"/>
            <w:hideMark/>
          </w:tcPr>
          <w:p w14:paraId="7CA7CFE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CDECF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1AD760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538F14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33141A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2554D9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4318AD5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4BF54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B240C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0F398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C1EE6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86C5A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FE977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A9409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4C3BF1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32A7AC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659F94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3621C8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7C9F9698" w14:textId="77777777" w:rsidTr="000001A7">
        <w:trPr>
          <w:trHeight w:val="255"/>
        </w:trPr>
        <w:tc>
          <w:tcPr>
            <w:tcW w:w="1430" w:type="dxa"/>
            <w:tcBorders>
              <w:top w:val="nil"/>
              <w:left w:val="nil"/>
              <w:bottom w:val="nil"/>
              <w:right w:val="nil"/>
            </w:tcBorders>
            <w:shd w:val="clear" w:color="auto" w:fill="D9D9D9"/>
            <w:noWrap/>
            <w:vAlign w:val="bottom"/>
            <w:hideMark/>
          </w:tcPr>
          <w:p w14:paraId="3FF4B90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2A6B787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Ingénieur biomédical</w:t>
            </w:r>
          </w:p>
        </w:tc>
        <w:tc>
          <w:tcPr>
            <w:tcW w:w="196" w:type="dxa"/>
            <w:tcBorders>
              <w:top w:val="nil"/>
              <w:left w:val="nil"/>
              <w:bottom w:val="nil"/>
              <w:right w:val="nil"/>
            </w:tcBorders>
            <w:shd w:val="clear" w:color="auto" w:fill="auto"/>
            <w:noWrap/>
            <w:vAlign w:val="bottom"/>
            <w:hideMark/>
          </w:tcPr>
          <w:p w14:paraId="77F86FA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0E023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01AC70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4F61D7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77A34A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4E6AFB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794CEC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720AD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BA042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E2160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18BBF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94973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1CE10A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960E8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05D395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211830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37FEA1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3E9887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6234C0C9" w14:textId="77777777" w:rsidTr="000001A7">
        <w:trPr>
          <w:trHeight w:val="255"/>
        </w:trPr>
        <w:tc>
          <w:tcPr>
            <w:tcW w:w="1430" w:type="dxa"/>
            <w:tcBorders>
              <w:top w:val="nil"/>
              <w:left w:val="nil"/>
              <w:bottom w:val="nil"/>
              <w:right w:val="nil"/>
            </w:tcBorders>
            <w:shd w:val="clear" w:color="auto" w:fill="D9D9D9"/>
            <w:noWrap/>
            <w:vAlign w:val="bottom"/>
            <w:hideMark/>
          </w:tcPr>
          <w:p w14:paraId="116149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5C4C4AF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maintenance </w:t>
            </w:r>
          </w:p>
        </w:tc>
        <w:tc>
          <w:tcPr>
            <w:tcW w:w="196" w:type="dxa"/>
            <w:tcBorders>
              <w:top w:val="nil"/>
              <w:left w:val="nil"/>
              <w:bottom w:val="nil"/>
              <w:right w:val="nil"/>
            </w:tcBorders>
            <w:shd w:val="clear" w:color="auto" w:fill="auto"/>
            <w:noWrap/>
            <w:vAlign w:val="bottom"/>
            <w:hideMark/>
          </w:tcPr>
          <w:p w14:paraId="75E600A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3B34B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60662E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4B025E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34E3C4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2106BD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1A9F8AB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599A4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22539B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7C71CD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34D608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F2DBDB"/>
            <w:noWrap/>
            <w:vAlign w:val="bottom"/>
            <w:hideMark/>
          </w:tcPr>
          <w:p w14:paraId="1218CC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5C62FA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C356C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88769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DF9B6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FEE35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707F64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3178797D" w14:textId="77777777" w:rsidTr="000001A7">
        <w:trPr>
          <w:trHeight w:val="255"/>
        </w:trPr>
        <w:tc>
          <w:tcPr>
            <w:tcW w:w="1430" w:type="dxa"/>
            <w:tcBorders>
              <w:top w:val="nil"/>
              <w:left w:val="nil"/>
              <w:bottom w:val="nil"/>
              <w:right w:val="nil"/>
            </w:tcBorders>
            <w:shd w:val="clear" w:color="auto" w:fill="D9D9D9"/>
            <w:noWrap/>
            <w:vAlign w:val="bottom"/>
            <w:hideMark/>
          </w:tcPr>
          <w:p w14:paraId="1CD4D66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2C312EA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AT/plombier</w:t>
            </w:r>
          </w:p>
        </w:tc>
        <w:tc>
          <w:tcPr>
            <w:tcW w:w="196" w:type="dxa"/>
            <w:tcBorders>
              <w:top w:val="nil"/>
              <w:left w:val="nil"/>
              <w:bottom w:val="nil"/>
              <w:right w:val="nil"/>
            </w:tcBorders>
            <w:shd w:val="clear" w:color="auto" w:fill="auto"/>
            <w:noWrap/>
            <w:vAlign w:val="bottom"/>
            <w:hideMark/>
          </w:tcPr>
          <w:p w14:paraId="75D7168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78827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D6B35D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4FD618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79466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1327FF9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008401D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34871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D2C6D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C7D2B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8F92D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1A5552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56449E7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17FD9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0D92B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665D06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9C684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6FE7FA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5A6CD0EE" w14:textId="77777777" w:rsidTr="000001A7">
        <w:trPr>
          <w:trHeight w:val="255"/>
        </w:trPr>
        <w:tc>
          <w:tcPr>
            <w:tcW w:w="1430" w:type="dxa"/>
            <w:tcBorders>
              <w:top w:val="nil"/>
              <w:left w:val="nil"/>
              <w:bottom w:val="nil"/>
              <w:right w:val="nil"/>
            </w:tcBorders>
            <w:shd w:val="clear" w:color="auto" w:fill="D9D9D9"/>
            <w:noWrap/>
            <w:vAlign w:val="bottom"/>
            <w:hideMark/>
          </w:tcPr>
          <w:p w14:paraId="75D97D3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33A561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Plombier</w:t>
            </w:r>
          </w:p>
        </w:tc>
        <w:tc>
          <w:tcPr>
            <w:tcW w:w="196" w:type="dxa"/>
            <w:tcBorders>
              <w:top w:val="nil"/>
              <w:left w:val="nil"/>
              <w:bottom w:val="nil"/>
              <w:right w:val="nil"/>
            </w:tcBorders>
            <w:shd w:val="clear" w:color="auto" w:fill="auto"/>
            <w:noWrap/>
            <w:vAlign w:val="bottom"/>
            <w:hideMark/>
          </w:tcPr>
          <w:p w14:paraId="6A97602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C506B9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43B8AB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B46788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98AED9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01CABC0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599C85D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4C7DB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23157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9E441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4B90C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2A15E5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251C062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F2546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3FD8E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014747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268FDF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7889D2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1058E010" w14:textId="77777777" w:rsidTr="000001A7">
        <w:trPr>
          <w:trHeight w:val="255"/>
        </w:trPr>
        <w:tc>
          <w:tcPr>
            <w:tcW w:w="1430" w:type="dxa"/>
            <w:tcBorders>
              <w:top w:val="nil"/>
              <w:left w:val="nil"/>
              <w:bottom w:val="nil"/>
              <w:right w:val="nil"/>
            </w:tcBorders>
            <w:shd w:val="clear" w:color="auto" w:fill="D9D9D9"/>
            <w:noWrap/>
            <w:vAlign w:val="bottom"/>
            <w:hideMark/>
          </w:tcPr>
          <w:p w14:paraId="1B98170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34B71AFD"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AT/électricité</w:t>
            </w:r>
          </w:p>
        </w:tc>
        <w:tc>
          <w:tcPr>
            <w:tcW w:w="196" w:type="dxa"/>
            <w:tcBorders>
              <w:top w:val="nil"/>
              <w:left w:val="nil"/>
              <w:bottom w:val="nil"/>
              <w:right w:val="nil"/>
            </w:tcBorders>
            <w:shd w:val="clear" w:color="auto" w:fill="auto"/>
            <w:noWrap/>
            <w:vAlign w:val="bottom"/>
            <w:hideMark/>
          </w:tcPr>
          <w:p w14:paraId="6F933A64"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E3410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center"/>
            <w:hideMark/>
          </w:tcPr>
          <w:p w14:paraId="2E6625D9"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FC6B50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51A793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03A855D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6BF221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3068E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D9F7C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A7CB8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DCF3B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523AFF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C692D9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A05D9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D7635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AE20C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4D0E59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3A7AB4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7500B10E" w14:textId="77777777" w:rsidTr="000001A7">
        <w:trPr>
          <w:trHeight w:val="255"/>
        </w:trPr>
        <w:tc>
          <w:tcPr>
            <w:tcW w:w="1430" w:type="dxa"/>
            <w:tcBorders>
              <w:top w:val="nil"/>
              <w:left w:val="nil"/>
              <w:bottom w:val="nil"/>
              <w:right w:val="nil"/>
            </w:tcBorders>
            <w:shd w:val="clear" w:color="auto" w:fill="D9D9D9"/>
            <w:noWrap/>
            <w:vAlign w:val="bottom"/>
            <w:hideMark/>
          </w:tcPr>
          <w:p w14:paraId="3C987AC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40AB5AF8" w14:textId="77777777" w:rsidR="001B0863" w:rsidRPr="001B0863" w:rsidRDefault="000001A7"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Electromécanicien</w:t>
            </w:r>
          </w:p>
        </w:tc>
        <w:tc>
          <w:tcPr>
            <w:tcW w:w="196" w:type="dxa"/>
            <w:tcBorders>
              <w:top w:val="nil"/>
              <w:left w:val="nil"/>
              <w:bottom w:val="nil"/>
              <w:right w:val="nil"/>
            </w:tcBorders>
            <w:shd w:val="clear" w:color="auto" w:fill="auto"/>
            <w:noWrap/>
            <w:vAlign w:val="bottom"/>
            <w:hideMark/>
          </w:tcPr>
          <w:p w14:paraId="08CDAFCB"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55DDAE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center"/>
            <w:hideMark/>
          </w:tcPr>
          <w:p w14:paraId="346CED7E"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51DFD0A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254039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3C1978F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38416FE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16F77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C413C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DB393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0D2A44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298D5F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2FA4082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2D918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D9D4F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6F540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9C500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15A84F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68AFF83E" w14:textId="77777777" w:rsidTr="000001A7">
        <w:trPr>
          <w:trHeight w:val="255"/>
        </w:trPr>
        <w:tc>
          <w:tcPr>
            <w:tcW w:w="1430" w:type="dxa"/>
            <w:tcBorders>
              <w:top w:val="nil"/>
              <w:left w:val="nil"/>
              <w:bottom w:val="nil"/>
              <w:right w:val="nil"/>
            </w:tcBorders>
            <w:shd w:val="clear" w:color="auto" w:fill="D9D9D9"/>
            <w:noWrap/>
            <w:vAlign w:val="bottom"/>
            <w:hideMark/>
          </w:tcPr>
          <w:p w14:paraId="369568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1CCF933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Matrone </w:t>
            </w:r>
          </w:p>
        </w:tc>
        <w:tc>
          <w:tcPr>
            <w:tcW w:w="196" w:type="dxa"/>
            <w:tcBorders>
              <w:top w:val="nil"/>
              <w:left w:val="nil"/>
              <w:bottom w:val="nil"/>
              <w:right w:val="nil"/>
            </w:tcBorders>
            <w:shd w:val="clear" w:color="auto" w:fill="auto"/>
            <w:noWrap/>
            <w:vAlign w:val="bottom"/>
            <w:hideMark/>
          </w:tcPr>
          <w:p w14:paraId="624F69C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B9954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C6D9F1"/>
            <w:noWrap/>
            <w:vAlign w:val="bottom"/>
            <w:hideMark/>
          </w:tcPr>
          <w:p w14:paraId="6443EE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C6D9F1"/>
            <w:noWrap/>
            <w:vAlign w:val="bottom"/>
            <w:hideMark/>
          </w:tcPr>
          <w:p w14:paraId="1D20BC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C6D9F1"/>
            <w:noWrap/>
            <w:vAlign w:val="bottom"/>
            <w:hideMark/>
          </w:tcPr>
          <w:p w14:paraId="0BF4EF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585" w:type="dxa"/>
            <w:tcBorders>
              <w:top w:val="nil"/>
              <w:left w:val="nil"/>
              <w:bottom w:val="nil"/>
              <w:right w:val="nil"/>
            </w:tcBorders>
            <w:shd w:val="clear" w:color="auto" w:fill="C6D9F1"/>
            <w:noWrap/>
            <w:vAlign w:val="bottom"/>
            <w:hideMark/>
          </w:tcPr>
          <w:p w14:paraId="4E9324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196" w:type="dxa"/>
            <w:tcBorders>
              <w:top w:val="nil"/>
              <w:left w:val="nil"/>
              <w:bottom w:val="nil"/>
              <w:right w:val="nil"/>
            </w:tcBorders>
            <w:shd w:val="clear" w:color="auto" w:fill="auto"/>
            <w:noWrap/>
            <w:vAlign w:val="bottom"/>
            <w:hideMark/>
          </w:tcPr>
          <w:p w14:paraId="7DF41F5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96393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F2DBDB"/>
            <w:noWrap/>
            <w:vAlign w:val="bottom"/>
            <w:hideMark/>
          </w:tcPr>
          <w:p w14:paraId="1C1479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F2DBDB"/>
            <w:noWrap/>
            <w:vAlign w:val="bottom"/>
            <w:hideMark/>
          </w:tcPr>
          <w:p w14:paraId="58815F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F2DBDB"/>
            <w:noWrap/>
            <w:vAlign w:val="bottom"/>
            <w:hideMark/>
          </w:tcPr>
          <w:p w14:paraId="76395C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F2DBDB"/>
            <w:noWrap/>
            <w:vAlign w:val="bottom"/>
            <w:hideMark/>
          </w:tcPr>
          <w:p w14:paraId="11906B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196" w:type="dxa"/>
            <w:tcBorders>
              <w:top w:val="nil"/>
              <w:left w:val="nil"/>
              <w:bottom w:val="nil"/>
              <w:right w:val="nil"/>
            </w:tcBorders>
            <w:shd w:val="clear" w:color="auto" w:fill="auto"/>
            <w:noWrap/>
            <w:vAlign w:val="bottom"/>
            <w:hideMark/>
          </w:tcPr>
          <w:p w14:paraId="6C82981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9108C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3AED0F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3374F1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285746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E5DFEC"/>
            <w:noWrap/>
            <w:vAlign w:val="bottom"/>
            <w:hideMark/>
          </w:tcPr>
          <w:p w14:paraId="372D87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r>
      <w:tr w:rsidR="001B0863" w:rsidRPr="000D7789" w14:paraId="5B35D20E" w14:textId="77777777" w:rsidTr="000001A7">
        <w:trPr>
          <w:trHeight w:val="255"/>
        </w:trPr>
        <w:tc>
          <w:tcPr>
            <w:tcW w:w="1430" w:type="dxa"/>
            <w:tcBorders>
              <w:top w:val="nil"/>
              <w:left w:val="nil"/>
              <w:bottom w:val="nil"/>
              <w:right w:val="nil"/>
            </w:tcBorders>
            <w:shd w:val="clear" w:color="auto" w:fill="D9D9D9"/>
            <w:noWrap/>
            <w:vAlign w:val="bottom"/>
            <w:hideMark/>
          </w:tcPr>
          <w:p w14:paraId="41D3587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63F57CF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d’entretien </w:t>
            </w:r>
          </w:p>
        </w:tc>
        <w:tc>
          <w:tcPr>
            <w:tcW w:w="196" w:type="dxa"/>
            <w:tcBorders>
              <w:top w:val="nil"/>
              <w:left w:val="nil"/>
              <w:bottom w:val="nil"/>
              <w:right w:val="nil"/>
            </w:tcBorders>
            <w:shd w:val="clear" w:color="auto" w:fill="auto"/>
            <w:noWrap/>
            <w:vAlign w:val="bottom"/>
            <w:hideMark/>
          </w:tcPr>
          <w:p w14:paraId="5BC7B7E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7E68D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70</w:t>
            </w:r>
          </w:p>
        </w:tc>
        <w:tc>
          <w:tcPr>
            <w:tcW w:w="700" w:type="dxa"/>
            <w:tcBorders>
              <w:top w:val="nil"/>
              <w:left w:val="nil"/>
              <w:bottom w:val="nil"/>
              <w:right w:val="nil"/>
            </w:tcBorders>
            <w:shd w:val="clear" w:color="auto" w:fill="C6D9F1"/>
            <w:noWrap/>
            <w:vAlign w:val="bottom"/>
            <w:hideMark/>
          </w:tcPr>
          <w:p w14:paraId="02CD7D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70</w:t>
            </w:r>
          </w:p>
        </w:tc>
        <w:tc>
          <w:tcPr>
            <w:tcW w:w="700" w:type="dxa"/>
            <w:tcBorders>
              <w:top w:val="nil"/>
              <w:left w:val="nil"/>
              <w:bottom w:val="nil"/>
              <w:right w:val="nil"/>
            </w:tcBorders>
            <w:shd w:val="clear" w:color="auto" w:fill="C6D9F1"/>
            <w:noWrap/>
            <w:vAlign w:val="bottom"/>
            <w:hideMark/>
          </w:tcPr>
          <w:p w14:paraId="204125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70</w:t>
            </w:r>
          </w:p>
        </w:tc>
        <w:tc>
          <w:tcPr>
            <w:tcW w:w="700" w:type="dxa"/>
            <w:tcBorders>
              <w:top w:val="nil"/>
              <w:left w:val="nil"/>
              <w:bottom w:val="nil"/>
              <w:right w:val="nil"/>
            </w:tcBorders>
            <w:shd w:val="clear" w:color="auto" w:fill="C6D9F1"/>
            <w:noWrap/>
            <w:vAlign w:val="bottom"/>
            <w:hideMark/>
          </w:tcPr>
          <w:p w14:paraId="7E35F7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70</w:t>
            </w:r>
          </w:p>
        </w:tc>
        <w:tc>
          <w:tcPr>
            <w:tcW w:w="585" w:type="dxa"/>
            <w:tcBorders>
              <w:top w:val="nil"/>
              <w:left w:val="nil"/>
              <w:bottom w:val="nil"/>
              <w:right w:val="nil"/>
            </w:tcBorders>
            <w:shd w:val="clear" w:color="auto" w:fill="C6D9F1"/>
            <w:noWrap/>
            <w:vAlign w:val="bottom"/>
            <w:hideMark/>
          </w:tcPr>
          <w:p w14:paraId="775B39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70</w:t>
            </w:r>
          </w:p>
        </w:tc>
        <w:tc>
          <w:tcPr>
            <w:tcW w:w="196" w:type="dxa"/>
            <w:tcBorders>
              <w:top w:val="nil"/>
              <w:left w:val="nil"/>
              <w:bottom w:val="nil"/>
              <w:right w:val="nil"/>
            </w:tcBorders>
            <w:shd w:val="clear" w:color="auto" w:fill="auto"/>
            <w:noWrap/>
            <w:vAlign w:val="bottom"/>
            <w:hideMark/>
          </w:tcPr>
          <w:p w14:paraId="01AE498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64848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700" w:type="dxa"/>
            <w:tcBorders>
              <w:top w:val="nil"/>
              <w:left w:val="nil"/>
              <w:bottom w:val="nil"/>
              <w:right w:val="nil"/>
            </w:tcBorders>
            <w:shd w:val="clear" w:color="auto" w:fill="F2DBDB"/>
            <w:noWrap/>
            <w:vAlign w:val="bottom"/>
            <w:hideMark/>
          </w:tcPr>
          <w:p w14:paraId="6E1697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700" w:type="dxa"/>
            <w:tcBorders>
              <w:top w:val="nil"/>
              <w:left w:val="nil"/>
              <w:bottom w:val="nil"/>
              <w:right w:val="nil"/>
            </w:tcBorders>
            <w:shd w:val="clear" w:color="auto" w:fill="F2DBDB"/>
            <w:noWrap/>
            <w:vAlign w:val="bottom"/>
            <w:hideMark/>
          </w:tcPr>
          <w:p w14:paraId="73B2E9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700" w:type="dxa"/>
            <w:tcBorders>
              <w:top w:val="nil"/>
              <w:left w:val="nil"/>
              <w:bottom w:val="nil"/>
              <w:right w:val="nil"/>
            </w:tcBorders>
            <w:shd w:val="clear" w:color="auto" w:fill="F2DBDB"/>
            <w:noWrap/>
            <w:vAlign w:val="bottom"/>
            <w:hideMark/>
          </w:tcPr>
          <w:p w14:paraId="31AEDE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585" w:type="dxa"/>
            <w:tcBorders>
              <w:top w:val="nil"/>
              <w:left w:val="nil"/>
              <w:bottom w:val="nil"/>
              <w:right w:val="nil"/>
            </w:tcBorders>
            <w:shd w:val="clear" w:color="auto" w:fill="F2DBDB"/>
            <w:noWrap/>
            <w:vAlign w:val="bottom"/>
            <w:hideMark/>
          </w:tcPr>
          <w:p w14:paraId="1C8DBB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64</w:t>
            </w:r>
          </w:p>
        </w:tc>
        <w:tc>
          <w:tcPr>
            <w:tcW w:w="196" w:type="dxa"/>
            <w:tcBorders>
              <w:top w:val="nil"/>
              <w:left w:val="nil"/>
              <w:bottom w:val="nil"/>
              <w:right w:val="nil"/>
            </w:tcBorders>
            <w:shd w:val="clear" w:color="auto" w:fill="auto"/>
            <w:noWrap/>
            <w:vAlign w:val="bottom"/>
            <w:hideMark/>
          </w:tcPr>
          <w:p w14:paraId="0453EB2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271C7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020650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473BD2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5D15EE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2D7E23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51A64684" w14:textId="77777777" w:rsidTr="000001A7">
        <w:trPr>
          <w:trHeight w:val="255"/>
        </w:trPr>
        <w:tc>
          <w:tcPr>
            <w:tcW w:w="1430" w:type="dxa"/>
            <w:tcBorders>
              <w:top w:val="nil"/>
              <w:left w:val="nil"/>
              <w:bottom w:val="nil"/>
              <w:right w:val="nil"/>
            </w:tcBorders>
            <w:shd w:val="clear" w:color="auto" w:fill="D9D9D9"/>
            <w:noWrap/>
            <w:vAlign w:val="bottom"/>
            <w:hideMark/>
          </w:tcPr>
          <w:p w14:paraId="3AC8467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3043315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Gardien </w:t>
            </w:r>
          </w:p>
        </w:tc>
        <w:tc>
          <w:tcPr>
            <w:tcW w:w="196" w:type="dxa"/>
            <w:tcBorders>
              <w:top w:val="nil"/>
              <w:left w:val="nil"/>
              <w:bottom w:val="nil"/>
              <w:right w:val="nil"/>
            </w:tcBorders>
            <w:shd w:val="clear" w:color="auto" w:fill="auto"/>
            <w:noWrap/>
            <w:vAlign w:val="bottom"/>
            <w:hideMark/>
          </w:tcPr>
          <w:p w14:paraId="1CC8E41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1E25D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443C3F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564B99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2D4DDF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C6D9F1"/>
            <w:noWrap/>
            <w:vAlign w:val="bottom"/>
            <w:hideMark/>
          </w:tcPr>
          <w:p w14:paraId="1F7119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196" w:type="dxa"/>
            <w:tcBorders>
              <w:top w:val="nil"/>
              <w:left w:val="nil"/>
              <w:bottom w:val="nil"/>
              <w:right w:val="nil"/>
            </w:tcBorders>
            <w:shd w:val="clear" w:color="auto" w:fill="auto"/>
            <w:noWrap/>
            <w:vAlign w:val="bottom"/>
            <w:hideMark/>
          </w:tcPr>
          <w:p w14:paraId="50DC0DC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50A3C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4CA66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3D77F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D526C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E25C5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A13BA4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1DEA4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156B69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54C5CD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435C7D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E5DFEC"/>
            <w:noWrap/>
            <w:vAlign w:val="bottom"/>
            <w:hideMark/>
          </w:tcPr>
          <w:p w14:paraId="4E55EE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r>
      <w:tr w:rsidR="001B0863" w:rsidRPr="000D7789" w14:paraId="63DFFB7F" w14:textId="77777777" w:rsidTr="000001A7">
        <w:trPr>
          <w:trHeight w:val="255"/>
        </w:trPr>
        <w:tc>
          <w:tcPr>
            <w:tcW w:w="1430" w:type="dxa"/>
            <w:tcBorders>
              <w:top w:val="nil"/>
              <w:left w:val="nil"/>
              <w:bottom w:val="nil"/>
              <w:right w:val="nil"/>
            </w:tcBorders>
            <w:shd w:val="clear" w:color="auto" w:fill="D9D9D9"/>
            <w:noWrap/>
            <w:vAlign w:val="bottom"/>
            <w:hideMark/>
          </w:tcPr>
          <w:p w14:paraId="72EC22E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HR</w:t>
            </w:r>
          </w:p>
        </w:tc>
        <w:tc>
          <w:tcPr>
            <w:tcW w:w="2375" w:type="dxa"/>
            <w:tcBorders>
              <w:top w:val="nil"/>
              <w:left w:val="nil"/>
              <w:bottom w:val="nil"/>
              <w:right w:val="nil"/>
            </w:tcBorders>
            <w:shd w:val="clear" w:color="auto" w:fill="D6E3BC"/>
            <w:vAlign w:val="bottom"/>
            <w:hideMark/>
          </w:tcPr>
          <w:p w14:paraId="6803AF7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Chauffeur </w:t>
            </w:r>
          </w:p>
        </w:tc>
        <w:tc>
          <w:tcPr>
            <w:tcW w:w="196" w:type="dxa"/>
            <w:tcBorders>
              <w:top w:val="nil"/>
              <w:left w:val="nil"/>
              <w:bottom w:val="nil"/>
              <w:right w:val="nil"/>
            </w:tcBorders>
            <w:shd w:val="clear" w:color="auto" w:fill="auto"/>
            <w:noWrap/>
            <w:vAlign w:val="bottom"/>
            <w:hideMark/>
          </w:tcPr>
          <w:p w14:paraId="706E4C7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277E6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5CC4D1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05A29D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C6D9F1"/>
            <w:noWrap/>
            <w:vAlign w:val="bottom"/>
            <w:hideMark/>
          </w:tcPr>
          <w:p w14:paraId="4A78C1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C6D9F1"/>
            <w:noWrap/>
            <w:vAlign w:val="bottom"/>
            <w:hideMark/>
          </w:tcPr>
          <w:p w14:paraId="15B0A0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196" w:type="dxa"/>
            <w:tcBorders>
              <w:top w:val="nil"/>
              <w:left w:val="nil"/>
              <w:bottom w:val="nil"/>
              <w:right w:val="nil"/>
            </w:tcBorders>
            <w:shd w:val="clear" w:color="auto" w:fill="auto"/>
            <w:noWrap/>
            <w:vAlign w:val="bottom"/>
            <w:hideMark/>
          </w:tcPr>
          <w:p w14:paraId="3404A1B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0BBEC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347E04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617E09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3B2EC8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F2DBDB"/>
            <w:noWrap/>
            <w:vAlign w:val="bottom"/>
            <w:hideMark/>
          </w:tcPr>
          <w:p w14:paraId="0CBED7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196" w:type="dxa"/>
            <w:tcBorders>
              <w:top w:val="nil"/>
              <w:left w:val="nil"/>
              <w:bottom w:val="nil"/>
              <w:right w:val="nil"/>
            </w:tcBorders>
            <w:shd w:val="clear" w:color="auto" w:fill="auto"/>
            <w:noWrap/>
            <w:vAlign w:val="bottom"/>
            <w:hideMark/>
          </w:tcPr>
          <w:p w14:paraId="106F449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7A741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0682F4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68DC9F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72DC37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054C86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3D585A16" w14:textId="77777777" w:rsidTr="000001A7">
        <w:trPr>
          <w:trHeight w:val="255"/>
        </w:trPr>
        <w:tc>
          <w:tcPr>
            <w:tcW w:w="1430" w:type="dxa"/>
            <w:tcBorders>
              <w:top w:val="nil"/>
              <w:left w:val="nil"/>
              <w:bottom w:val="nil"/>
              <w:right w:val="nil"/>
            </w:tcBorders>
            <w:shd w:val="clear" w:color="auto" w:fill="D9D9D9"/>
            <w:noWrap/>
            <w:vAlign w:val="bottom"/>
            <w:hideMark/>
          </w:tcPr>
          <w:p w14:paraId="22C01E1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3F4F21D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Spécialiste en gestion hospitalière</w:t>
            </w:r>
          </w:p>
        </w:tc>
        <w:tc>
          <w:tcPr>
            <w:tcW w:w="196" w:type="dxa"/>
            <w:tcBorders>
              <w:top w:val="nil"/>
              <w:left w:val="nil"/>
              <w:bottom w:val="nil"/>
              <w:right w:val="nil"/>
            </w:tcBorders>
            <w:shd w:val="clear" w:color="auto" w:fill="auto"/>
            <w:noWrap/>
            <w:vAlign w:val="center"/>
            <w:hideMark/>
          </w:tcPr>
          <w:p w14:paraId="59D2D60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869B3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5A29FA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177701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4B712B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4FA5ED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2B93784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379D5F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F2DBDB"/>
            <w:noWrap/>
            <w:vAlign w:val="bottom"/>
            <w:hideMark/>
          </w:tcPr>
          <w:p w14:paraId="041167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2ABA8C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199EB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18E90E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3FD6CD8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E96C1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6894C9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EF20F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73C28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79F169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3B924E75" w14:textId="77777777" w:rsidTr="000001A7">
        <w:trPr>
          <w:trHeight w:val="255"/>
        </w:trPr>
        <w:tc>
          <w:tcPr>
            <w:tcW w:w="1430" w:type="dxa"/>
            <w:tcBorders>
              <w:top w:val="nil"/>
              <w:left w:val="nil"/>
              <w:bottom w:val="nil"/>
              <w:right w:val="nil"/>
            </w:tcBorders>
            <w:shd w:val="clear" w:color="auto" w:fill="D9D9D9"/>
            <w:noWrap/>
            <w:vAlign w:val="bottom"/>
            <w:hideMark/>
          </w:tcPr>
          <w:p w14:paraId="0184DE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61614C27"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Médecin généraliste </w:t>
            </w:r>
          </w:p>
        </w:tc>
        <w:tc>
          <w:tcPr>
            <w:tcW w:w="196" w:type="dxa"/>
            <w:tcBorders>
              <w:top w:val="nil"/>
              <w:left w:val="nil"/>
              <w:bottom w:val="nil"/>
              <w:right w:val="nil"/>
            </w:tcBorders>
            <w:shd w:val="clear" w:color="auto" w:fill="auto"/>
            <w:noWrap/>
            <w:vAlign w:val="center"/>
            <w:hideMark/>
          </w:tcPr>
          <w:p w14:paraId="6CB3520D"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65FB8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14468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87665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12993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2FFC9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9E0A2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9D3C609"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337</w:t>
            </w:r>
          </w:p>
        </w:tc>
        <w:tc>
          <w:tcPr>
            <w:tcW w:w="700" w:type="dxa"/>
            <w:tcBorders>
              <w:top w:val="nil"/>
              <w:left w:val="nil"/>
              <w:bottom w:val="nil"/>
              <w:right w:val="nil"/>
            </w:tcBorders>
            <w:shd w:val="clear" w:color="auto" w:fill="F2DBDB"/>
            <w:noWrap/>
            <w:vAlign w:val="bottom"/>
            <w:hideMark/>
          </w:tcPr>
          <w:p w14:paraId="6C60F6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336</w:t>
            </w:r>
          </w:p>
        </w:tc>
        <w:tc>
          <w:tcPr>
            <w:tcW w:w="700" w:type="dxa"/>
            <w:tcBorders>
              <w:top w:val="nil"/>
              <w:left w:val="nil"/>
              <w:bottom w:val="nil"/>
              <w:right w:val="nil"/>
            </w:tcBorders>
            <w:shd w:val="clear" w:color="auto" w:fill="F2DBDB"/>
            <w:noWrap/>
            <w:vAlign w:val="bottom"/>
            <w:hideMark/>
          </w:tcPr>
          <w:p w14:paraId="5ECB2B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335</w:t>
            </w:r>
          </w:p>
        </w:tc>
        <w:tc>
          <w:tcPr>
            <w:tcW w:w="700" w:type="dxa"/>
            <w:tcBorders>
              <w:top w:val="nil"/>
              <w:left w:val="nil"/>
              <w:bottom w:val="nil"/>
              <w:right w:val="nil"/>
            </w:tcBorders>
            <w:shd w:val="clear" w:color="auto" w:fill="F2DBDB"/>
            <w:noWrap/>
            <w:vAlign w:val="bottom"/>
            <w:hideMark/>
          </w:tcPr>
          <w:p w14:paraId="334560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335</w:t>
            </w:r>
          </w:p>
        </w:tc>
        <w:tc>
          <w:tcPr>
            <w:tcW w:w="585" w:type="dxa"/>
            <w:tcBorders>
              <w:top w:val="nil"/>
              <w:left w:val="nil"/>
              <w:bottom w:val="nil"/>
              <w:right w:val="nil"/>
            </w:tcBorders>
            <w:shd w:val="clear" w:color="auto" w:fill="F2DBDB"/>
            <w:noWrap/>
            <w:vAlign w:val="bottom"/>
            <w:hideMark/>
          </w:tcPr>
          <w:p w14:paraId="079F7C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335</w:t>
            </w:r>
          </w:p>
        </w:tc>
        <w:tc>
          <w:tcPr>
            <w:tcW w:w="196" w:type="dxa"/>
            <w:tcBorders>
              <w:top w:val="nil"/>
              <w:left w:val="nil"/>
              <w:bottom w:val="nil"/>
              <w:right w:val="nil"/>
            </w:tcBorders>
            <w:shd w:val="clear" w:color="auto" w:fill="auto"/>
            <w:noWrap/>
            <w:vAlign w:val="bottom"/>
            <w:hideMark/>
          </w:tcPr>
          <w:p w14:paraId="0C75474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A3C34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-337</w:t>
            </w:r>
          </w:p>
        </w:tc>
        <w:tc>
          <w:tcPr>
            <w:tcW w:w="700" w:type="dxa"/>
            <w:tcBorders>
              <w:top w:val="nil"/>
              <w:left w:val="nil"/>
              <w:bottom w:val="nil"/>
              <w:right w:val="nil"/>
            </w:tcBorders>
            <w:shd w:val="clear" w:color="auto" w:fill="E5DFEC"/>
            <w:noWrap/>
            <w:vAlign w:val="bottom"/>
            <w:hideMark/>
          </w:tcPr>
          <w:p w14:paraId="42C742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-336</w:t>
            </w:r>
          </w:p>
        </w:tc>
        <w:tc>
          <w:tcPr>
            <w:tcW w:w="700" w:type="dxa"/>
            <w:tcBorders>
              <w:top w:val="nil"/>
              <w:left w:val="nil"/>
              <w:bottom w:val="nil"/>
              <w:right w:val="nil"/>
            </w:tcBorders>
            <w:shd w:val="clear" w:color="auto" w:fill="E5DFEC"/>
            <w:noWrap/>
            <w:vAlign w:val="bottom"/>
            <w:hideMark/>
          </w:tcPr>
          <w:p w14:paraId="715064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-335</w:t>
            </w:r>
          </w:p>
        </w:tc>
        <w:tc>
          <w:tcPr>
            <w:tcW w:w="700" w:type="dxa"/>
            <w:tcBorders>
              <w:top w:val="nil"/>
              <w:left w:val="nil"/>
              <w:bottom w:val="nil"/>
              <w:right w:val="nil"/>
            </w:tcBorders>
            <w:shd w:val="clear" w:color="auto" w:fill="E5DFEC"/>
            <w:noWrap/>
            <w:vAlign w:val="bottom"/>
            <w:hideMark/>
          </w:tcPr>
          <w:p w14:paraId="3438D1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-335</w:t>
            </w:r>
          </w:p>
        </w:tc>
        <w:tc>
          <w:tcPr>
            <w:tcW w:w="585" w:type="dxa"/>
            <w:tcBorders>
              <w:top w:val="nil"/>
              <w:left w:val="nil"/>
              <w:bottom w:val="nil"/>
              <w:right w:val="nil"/>
            </w:tcBorders>
            <w:shd w:val="clear" w:color="auto" w:fill="E5DFEC"/>
            <w:noWrap/>
            <w:vAlign w:val="bottom"/>
            <w:hideMark/>
          </w:tcPr>
          <w:p w14:paraId="02C786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-335</w:t>
            </w:r>
          </w:p>
        </w:tc>
      </w:tr>
      <w:tr w:rsidR="001B0863" w:rsidRPr="000D7789" w14:paraId="107D5FD7" w14:textId="77777777" w:rsidTr="000001A7">
        <w:trPr>
          <w:trHeight w:val="255"/>
        </w:trPr>
        <w:tc>
          <w:tcPr>
            <w:tcW w:w="1430" w:type="dxa"/>
            <w:tcBorders>
              <w:top w:val="nil"/>
              <w:left w:val="nil"/>
              <w:bottom w:val="nil"/>
              <w:right w:val="nil"/>
            </w:tcBorders>
            <w:shd w:val="clear" w:color="auto" w:fill="D9D9D9"/>
            <w:noWrap/>
            <w:vAlign w:val="bottom"/>
            <w:hideMark/>
          </w:tcPr>
          <w:p w14:paraId="76D8C15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747DE11F"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rhumatologue</w:t>
            </w:r>
          </w:p>
        </w:tc>
        <w:tc>
          <w:tcPr>
            <w:tcW w:w="196" w:type="dxa"/>
            <w:tcBorders>
              <w:top w:val="nil"/>
              <w:left w:val="nil"/>
              <w:bottom w:val="nil"/>
              <w:right w:val="nil"/>
            </w:tcBorders>
            <w:shd w:val="clear" w:color="auto" w:fill="auto"/>
            <w:noWrap/>
            <w:vAlign w:val="center"/>
            <w:hideMark/>
          </w:tcPr>
          <w:p w14:paraId="1C325D39"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532F0A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EA0A2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3939B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0C5FF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6DD0D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94C0DF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5C071B4"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72D6F0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AD1ED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28762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EDBAA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C218DA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E447A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42F19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DF7B1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26BC2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B1D5C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E4DF5C6" w14:textId="77777777" w:rsidTr="000001A7">
        <w:trPr>
          <w:trHeight w:val="255"/>
        </w:trPr>
        <w:tc>
          <w:tcPr>
            <w:tcW w:w="1430" w:type="dxa"/>
            <w:tcBorders>
              <w:top w:val="nil"/>
              <w:left w:val="nil"/>
              <w:bottom w:val="nil"/>
              <w:right w:val="nil"/>
            </w:tcBorders>
            <w:shd w:val="clear" w:color="auto" w:fill="D9D9D9"/>
            <w:noWrap/>
            <w:vAlign w:val="bottom"/>
            <w:hideMark/>
          </w:tcPr>
          <w:p w14:paraId="34D2864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0B7572F0"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interniste</w:t>
            </w:r>
          </w:p>
        </w:tc>
        <w:tc>
          <w:tcPr>
            <w:tcW w:w="196" w:type="dxa"/>
            <w:tcBorders>
              <w:top w:val="nil"/>
              <w:left w:val="nil"/>
              <w:bottom w:val="nil"/>
              <w:right w:val="nil"/>
            </w:tcBorders>
            <w:shd w:val="clear" w:color="auto" w:fill="auto"/>
            <w:noWrap/>
            <w:vAlign w:val="center"/>
            <w:hideMark/>
          </w:tcPr>
          <w:p w14:paraId="33C71650"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7AFCC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2E4861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29E257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6B41F5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5C7318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4675008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1A1E8E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F2DBDB"/>
            <w:noWrap/>
            <w:vAlign w:val="bottom"/>
            <w:hideMark/>
          </w:tcPr>
          <w:p w14:paraId="0B709F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AAAFE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CF24C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468073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48E2B80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CBA81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A0870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0C882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7471E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7E780B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4B9FD6AC" w14:textId="77777777" w:rsidTr="000001A7">
        <w:trPr>
          <w:trHeight w:val="255"/>
        </w:trPr>
        <w:tc>
          <w:tcPr>
            <w:tcW w:w="1430" w:type="dxa"/>
            <w:tcBorders>
              <w:top w:val="nil"/>
              <w:left w:val="nil"/>
              <w:bottom w:val="nil"/>
              <w:right w:val="nil"/>
            </w:tcBorders>
            <w:shd w:val="clear" w:color="auto" w:fill="D9D9D9"/>
            <w:noWrap/>
            <w:vAlign w:val="bottom"/>
            <w:hideMark/>
          </w:tcPr>
          <w:p w14:paraId="6FDAA25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3192D5A6"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Chirurgien pédiatre</w:t>
            </w:r>
          </w:p>
        </w:tc>
        <w:tc>
          <w:tcPr>
            <w:tcW w:w="196" w:type="dxa"/>
            <w:tcBorders>
              <w:top w:val="nil"/>
              <w:left w:val="nil"/>
              <w:bottom w:val="nil"/>
              <w:right w:val="nil"/>
            </w:tcBorders>
            <w:shd w:val="clear" w:color="auto" w:fill="auto"/>
            <w:noWrap/>
            <w:vAlign w:val="center"/>
            <w:hideMark/>
          </w:tcPr>
          <w:p w14:paraId="691B0676"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CD3CF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74D804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1E2233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211929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5D4920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5960943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92363AA"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F2DBDB"/>
            <w:noWrap/>
            <w:vAlign w:val="bottom"/>
            <w:hideMark/>
          </w:tcPr>
          <w:p w14:paraId="0DB34E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2D71A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012196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009083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430383C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8E403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5E5ECE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762118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6EC783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770D13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7179B787" w14:textId="77777777" w:rsidTr="000001A7">
        <w:trPr>
          <w:trHeight w:val="255"/>
        </w:trPr>
        <w:tc>
          <w:tcPr>
            <w:tcW w:w="1430" w:type="dxa"/>
            <w:tcBorders>
              <w:top w:val="nil"/>
              <w:left w:val="nil"/>
              <w:bottom w:val="nil"/>
              <w:right w:val="nil"/>
            </w:tcBorders>
            <w:shd w:val="clear" w:color="auto" w:fill="D9D9D9"/>
            <w:noWrap/>
            <w:vAlign w:val="bottom"/>
            <w:hideMark/>
          </w:tcPr>
          <w:p w14:paraId="4DFB6A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12A5322"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Gynéco-obstétricien</w:t>
            </w:r>
          </w:p>
        </w:tc>
        <w:tc>
          <w:tcPr>
            <w:tcW w:w="196" w:type="dxa"/>
            <w:tcBorders>
              <w:top w:val="nil"/>
              <w:left w:val="nil"/>
              <w:bottom w:val="nil"/>
              <w:right w:val="nil"/>
            </w:tcBorders>
            <w:shd w:val="clear" w:color="auto" w:fill="auto"/>
            <w:noWrap/>
            <w:vAlign w:val="center"/>
            <w:hideMark/>
          </w:tcPr>
          <w:p w14:paraId="0FC4118D"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6FE20B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C6D9F1"/>
            <w:noWrap/>
            <w:vAlign w:val="bottom"/>
            <w:hideMark/>
          </w:tcPr>
          <w:p w14:paraId="4DE650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C6D9F1"/>
            <w:noWrap/>
            <w:vAlign w:val="bottom"/>
            <w:hideMark/>
          </w:tcPr>
          <w:p w14:paraId="17AB0C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C6D9F1"/>
            <w:noWrap/>
            <w:vAlign w:val="bottom"/>
            <w:hideMark/>
          </w:tcPr>
          <w:p w14:paraId="181CA6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585" w:type="dxa"/>
            <w:tcBorders>
              <w:top w:val="nil"/>
              <w:left w:val="nil"/>
              <w:bottom w:val="nil"/>
              <w:right w:val="nil"/>
            </w:tcBorders>
            <w:shd w:val="clear" w:color="auto" w:fill="C6D9F1"/>
            <w:noWrap/>
            <w:vAlign w:val="bottom"/>
            <w:hideMark/>
          </w:tcPr>
          <w:p w14:paraId="1E3D04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196" w:type="dxa"/>
            <w:tcBorders>
              <w:top w:val="nil"/>
              <w:left w:val="nil"/>
              <w:bottom w:val="nil"/>
              <w:right w:val="nil"/>
            </w:tcBorders>
            <w:shd w:val="clear" w:color="auto" w:fill="auto"/>
            <w:noWrap/>
            <w:vAlign w:val="bottom"/>
            <w:hideMark/>
          </w:tcPr>
          <w:p w14:paraId="25EE0E7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8AE4EA3"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7</w:t>
            </w:r>
          </w:p>
        </w:tc>
        <w:tc>
          <w:tcPr>
            <w:tcW w:w="700" w:type="dxa"/>
            <w:tcBorders>
              <w:top w:val="nil"/>
              <w:left w:val="nil"/>
              <w:bottom w:val="nil"/>
              <w:right w:val="nil"/>
            </w:tcBorders>
            <w:shd w:val="clear" w:color="auto" w:fill="F2DBDB"/>
            <w:noWrap/>
            <w:vAlign w:val="bottom"/>
            <w:hideMark/>
          </w:tcPr>
          <w:p w14:paraId="120BA7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643001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20AD59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F2DBDB"/>
            <w:noWrap/>
            <w:vAlign w:val="bottom"/>
            <w:hideMark/>
          </w:tcPr>
          <w:p w14:paraId="354509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349876E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81602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5F6E14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1D1CF9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7B9EB7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12EB8C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65CF6AD4" w14:textId="77777777" w:rsidTr="000001A7">
        <w:trPr>
          <w:trHeight w:val="255"/>
        </w:trPr>
        <w:tc>
          <w:tcPr>
            <w:tcW w:w="1430" w:type="dxa"/>
            <w:tcBorders>
              <w:top w:val="nil"/>
              <w:left w:val="nil"/>
              <w:bottom w:val="nil"/>
              <w:right w:val="nil"/>
            </w:tcBorders>
            <w:shd w:val="clear" w:color="auto" w:fill="D9D9D9"/>
            <w:noWrap/>
            <w:vAlign w:val="bottom"/>
            <w:hideMark/>
          </w:tcPr>
          <w:p w14:paraId="6582BC9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638AB590"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Spécialiste ORL</w:t>
            </w:r>
          </w:p>
        </w:tc>
        <w:tc>
          <w:tcPr>
            <w:tcW w:w="196" w:type="dxa"/>
            <w:tcBorders>
              <w:top w:val="nil"/>
              <w:left w:val="nil"/>
              <w:bottom w:val="nil"/>
              <w:right w:val="nil"/>
            </w:tcBorders>
            <w:shd w:val="clear" w:color="auto" w:fill="auto"/>
            <w:noWrap/>
            <w:vAlign w:val="center"/>
            <w:hideMark/>
          </w:tcPr>
          <w:p w14:paraId="5B64500B"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25FA4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1A25F3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CFB28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0A48D1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269AFC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22C3D6D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E169DD9"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5</w:t>
            </w:r>
          </w:p>
        </w:tc>
        <w:tc>
          <w:tcPr>
            <w:tcW w:w="700" w:type="dxa"/>
            <w:tcBorders>
              <w:top w:val="nil"/>
              <w:left w:val="nil"/>
              <w:bottom w:val="nil"/>
              <w:right w:val="nil"/>
            </w:tcBorders>
            <w:shd w:val="clear" w:color="auto" w:fill="F2DBDB"/>
            <w:noWrap/>
            <w:vAlign w:val="bottom"/>
            <w:hideMark/>
          </w:tcPr>
          <w:p w14:paraId="54B265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5AE127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0AB248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74954B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1E7562F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8619F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42FE2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6C184B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B2218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661C46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7453A48A" w14:textId="77777777" w:rsidTr="000001A7">
        <w:trPr>
          <w:trHeight w:val="255"/>
        </w:trPr>
        <w:tc>
          <w:tcPr>
            <w:tcW w:w="1430" w:type="dxa"/>
            <w:tcBorders>
              <w:top w:val="nil"/>
              <w:left w:val="nil"/>
              <w:bottom w:val="nil"/>
              <w:right w:val="nil"/>
            </w:tcBorders>
            <w:shd w:val="clear" w:color="auto" w:fill="D9D9D9"/>
            <w:noWrap/>
            <w:vAlign w:val="bottom"/>
            <w:hideMark/>
          </w:tcPr>
          <w:p w14:paraId="6142320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385859D"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Spécialiste ophtalmologiste</w:t>
            </w:r>
          </w:p>
        </w:tc>
        <w:tc>
          <w:tcPr>
            <w:tcW w:w="196" w:type="dxa"/>
            <w:tcBorders>
              <w:top w:val="nil"/>
              <w:left w:val="nil"/>
              <w:bottom w:val="nil"/>
              <w:right w:val="nil"/>
            </w:tcBorders>
            <w:shd w:val="clear" w:color="auto" w:fill="auto"/>
            <w:noWrap/>
            <w:vAlign w:val="center"/>
            <w:hideMark/>
          </w:tcPr>
          <w:p w14:paraId="7463C0C8"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1E7B6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2149E6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2B0BED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03977A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655273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27379D3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B979363"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4</w:t>
            </w:r>
          </w:p>
        </w:tc>
        <w:tc>
          <w:tcPr>
            <w:tcW w:w="700" w:type="dxa"/>
            <w:tcBorders>
              <w:top w:val="nil"/>
              <w:left w:val="nil"/>
              <w:bottom w:val="nil"/>
              <w:right w:val="nil"/>
            </w:tcBorders>
            <w:shd w:val="clear" w:color="auto" w:fill="F2DBDB"/>
            <w:noWrap/>
            <w:vAlign w:val="bottom"/>
            <w:hideMark/>
          </w:tcPr>
          <w:p w14:paraId="20FE04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4BF4CE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09A5F5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3ED0EB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6FE12B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C4988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C167C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5A7D9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34121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64BE51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A32E100" w14:textId="77777777" w:rsidTr="000001A7">
        <w:trPr>
          <w:trHeight w:val="255"/>
        </w:trPr>
        <w:tc>
          <w:tcPr>
            <w:tcW w:w="1430" w:type="dxa"/>
            <w:tcBorders>
              <w:top w:val="nil"/>
              <w:left w:val="nil"/>
              <w:bottom w:val="nil"/>
              <w:right w:val="nil"/>
            </w:tcBorders>
            <w:shd w:val="clear" w:color="auto" w:fill="D9D9D9"/>
            <w:noWrap/>
            <w:vAlign w:val="bottom"/>
            <w:hideMark/>
          </w:tcPr>
          <w:p w14:paraId="47DC484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68CCC4D8"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Spécialiste néphrologue</w:t>
            </w:r>
          </w:p>
        </w:tc>
        <w:tc>
          <w:tcPr>
            <w:tcW w:w="196" w:type="dxa"/>
            <w:tcBorders>
              <w:top w:val="nil"/>
              <w:left w:val="nil"/>
              <w:bottom w:val="nil"/>
              <w:right w:val="nil"/>
            </w:tcBorders>
            <w:shd w:val="clear" w:color="auto" w:fill="auto"/>
            <w:noWrap/>
            <w:vAlign w:val="center"/>
            <w:hideMark/>
          </w:tcPr>
          <w:p w14:paraId="12A88D81"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67494B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01D227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7640DA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11D34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487A1C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0FAEA88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A851425"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5</w:t>
            </w:r>
          </w:p>
        </w:tc>
        <w:tc>
          <w:tcPr>
            <w:tcW w:w="700" w:type="dxa"/>
            <w:tcBorders>
              <w:top w:val="nil"/>
              <w:left w:val="nil"/>
              <w:bottom w:val="nil"/>
              <w:right w:val="nil"/>
            </w:tcBorders>
            <w:shd w:val="clear" w:color="auto" w:fill="F2DBDB"/>
            <w:noWrap/>
            <w:vAlign w:val="bottom"/>
            <w:hideMark/>
          </w:tcPr>
          <w:p w14:paraId="1E62B1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4B2D13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1B5239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3C670E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58B3217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B1878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4C160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993DB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8546F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4A5501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35DE58F6" w14:textId="77777777" w:rsidTr="000001A7">
        <w:trPr>
          <w:trHeight w:val="255"/>
        </w:trPr>
        <w:tc>
          <w:tcPr>
            <w:tcW w:w="1430" w:type="dxa"/>
            <w:tcBorders>
              <w:top w:val="nil"/>
              <w:left w:val="nil"/>
              <w:bottom w:val="nil"/>
              <w:right w:val="nil"/>
            </w:tcBorders>
            <w:shd w:val="clear" w:color="auto" w:fill="D9D9D9"/>
            <w:noWrap/>
            <w:vAlign w:val="bottom"/>
            <w:hideMark/>
          </w:tcPr>
          <w:p w14:paraId="4CEE9A6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78A78191"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Chirurgien viscéral</w:t>
            </w:r>
          </w:p>
        </w:tc>
        <w:tc>
          <w:tcPr>
            <w:tcW w:w="196" w:type="dxa"/>
            <w:tcBorders>
              <w:top w:val="nil"/>
              <w:left w:val="nil"/>
              <w:bottom w:val="nil"/>
              <w:right w:val="nil"/>
            </w:tcBorders>
            <w:shd w:val="clear" w:color="auto" w:fill="auto"/>
            <w:noWrap/>
            <w:vAlign w:val="center"/>
            <w:hideMark/>
          </w:tcPr>
          <w:p w14:paraId="4D22916F"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2322F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1A5936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6B9873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5291CA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C6D9F1"/>
            <w:noWrap/>
            <w:vAlign w:val="bottom"/>
            <w:hideMark/>
          </w:tcPr>
          <w:p w14:paraId="3E2029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196" w:type="dxa"/>
            <w:tcBorders>
              <w:top w:val="nil"/>
              <w:left w:val="nil"/>
              <w:bottom w:val="nil"/>
              <w:right w:val="nil"/>
            </w:tcBorders>
            <w:shd w:val="clear" w:color="auto" w:fill="auto"/>
            <w:noWrap/>
            <w:vAlign w:val="bottom"/>
            <w:hideMark/>
          </w:tcPr>
          <w:p w14:paraId="72F3229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4828E69"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4F9E3B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465D9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247DE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A352B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4E5972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6E377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5F59F7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196D27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0B813C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E5DFEC"/>
            <w:noWrap/>
            <w:vAlign w:val="bottom"/>
            <w:hideMark/>
          </w:tcPr>
          <w:p w14:paraId="77F610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r>
      <w:tr w:rsidR="001B0863" w:rsidRPr="000D7789" w14:paraId="5B40840E" w14:textId="77777777" w:rsidTr="000001A7">
        <w:trPr>
          <w:trHeight w:val="255"/>
        </w:trPr>
        <w:tc>
          <w:tcPr>
            <w:tcW w:w="1430" w:type="dxa"/>
            <w:tcBorders>
              <w:top w:val="nil"/>
              <w:left w:val="nil"/>
              <w:bottom w:val="nil"/>
              <w:right w:val="nil"/>
            </w:tcBorders>
            <w:shd w:val="clear" w:color="auto" w:fill="D9D9D9"/>
            <w:noWrap/>
            <w:vAlign w:val="bottom"/>
            <w:hideMark/>
          </w:tcPr>
          <w:p w14:paraId="2E07B06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780753DA" w14:textId="77777777" w:rsidR="001B0863" w:rsidRPr="001B0863" w:rsidRDefault="009803B8"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Chirurgien-dentiste</w:t>
            </w:r>
          </w:p>
        </w:tc>
        <w:tc>
          <w:tcPr>
            <w:tcW w:w="196" w:type="dxa"/>
            <w:tcBorders>
              <w:top w:val="nil"/>
              <w:left w:val="nil"/>
              <w:bottom w:val="nil"/>
              <w:right w:val="nil"/>
            </w:tcBorders>
            <w:shd w:val="clear" w:color="auto" w:fill="auto"/>
            <w:noWrap/>
            <w:vAlign w:val="center"/>
            <w:hideMark/>
          </w:tcPr>
          <w:p w14:paraId="4C28DCBD"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56A912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2F4901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1ED4AD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600F87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4EBE8D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7F564C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2CBEE15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14</w:t>
            </w:r>
          </w:p>
        </w:tc>
        <w:tc>
          <w:tcPr>
            <w:tcW w:w="700" w:type="dxa"/>
            <w:tcBorders>
              <w:top w:val="nil"/>
              <w:left w:val="nil"/>
              <w:bottom w:val="nil"/>
              <w:right w:val="nil"/>
            </w:tcBorders>
            <w:shd w:val="clear" w:color="auto" w:fill="F2DBDB"/>
            <w:noWrap/>
            <w:vAlign w:val="bottom"/>
            <w:hideMark/>
          </w:tcPr>
          <w:p w14:paraId="31D6B3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F2DBDB"/>
            <w:noWrap/>
            <w:vAlign w:val="bottom"/>
            <w:hideMark/>
          </w:tcPr>
          <w:p w14:paraId="14B79F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F2DBDB"/>
            <w:noWrap/>
            <w:vAlign w:val="bottom"/>
            <w:hideMark/>
          </w:tcPr>
          <w:p w14:paraId="637899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F2DBDB"/>
            <w:noWrap/>
            <w:vAlign w:val="bottom"/>
            <w:hideMark/>
          </w:tcPr>
          <w:p w14:paraId="24B46D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196" w:type="dxa"/>
            <w:tcBorders>
              <w:top w:val="nil"/>
              <w:left w:val="nil"/>
              <w:bottom w:val="nil"/>
              <w:right w:val="nil"/>
            </w:tcBorders>
            <w:shd w:val="clear" w:color="auto" w:fill="auto"/>
            <w:noWrap/>
            <w:vAlign w:val="bottom"/>
            <w:hideMark/>
          </w:tcPr>
          <w:p w14:paraId="38C9B3B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D0156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27546B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6CA4FF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10F44A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E5DFEC"/>
            <w:noWrap/>
            <w:vAlign w:val="bottom"/>
            <w:hideMark/>
          </w:tcPr>
          <w:p w14:paraId="06ED5E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r>
      <w:tr w:rsidR="001B0863" w:rsidRPr="000D7789" w14:paraId="35C598E4" w14:textId="77777777" w:rsidTr="000001A7">
        <w:trPr>
          <w:trHeight w:val="255"/>
        </w:trPr>
        <w:tc>
          <w:tcPr>
            <w:tcW w:w="1430" w:type="dxa"/>
            <w:tcBorders>
              <w:top w:val="nil"/>
              <w:left w:val="nil"/>
              <w:bottom w:val="nil"/>
              <w:right w:val="nil"/>
            </w:tcBorders>
            <w:shd w:val="clear" w:color="auto" w:fill="D9D9D9"/>
            <w:noWrap/>
            <w:vAlign w:val="bottom"/>
            <w:hideMark/>
          </w:tcPr>
          <w:p w14:paraId="5517012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6E93F681"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Chirurgien maxillo-facial</w:t>
            </w:r>
          </w:p>
        </w:tc>
        <w:tc>
          <w:tcPr>
            <w:tcW w:w="196" w:type="dxa"/>
            <w:tcBorders>
              <w:top w:val="nil"/>
              <w:left w:val="nil"/>
              <w:bottom w:val="nil"/>
              <w:right w:val="nil"/>
            </w:tcBorders>
            <w:shd w:val="clear" w:color="auto" w:fill="auto"/>
            <w:noWrap/>
            <w:vAlign w:val="center"/>
            <w:hideMark/>
          </w:tcPr>
          <w:p w14:paraId="3D649BB0"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57B58D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AF984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151AD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57C2B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7A664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55DDCF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CF3395D"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59EC76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F94BF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87EA9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E4BCF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D61B99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9193D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86A95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BFC03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E2326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5804A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D7B903E" w14:textId="77777777" w:rsidTr="000001A7">
        <w:trPr>
          <w:trHeight w:val="255"/>
        </w:trPr>
        <w:tc>
          <w:tcPr>
            <w:tcW w:w="1430" w:type="dxa"/>
            <w:tcBorders>
              <w:top w:val="nil"/>
              <w:left w:val="nil"/>
              <w:bottom w:val="nil"/>
              <w:right w:val="nil"/>
            </w:tcBorders>
            <w:shd w:val="clear" w:color="auto" w:fill="D9D9D9"/>
            <w:noWrap/>
            <w:vAlign w:val="bottom"/>
            <w:hideMark/>
          </w:tcPr>
          <w:p w14:paraId="7887460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78968DA0"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traumatologue</w:t>
            </w:r>
          </w:p>
        </w:tc>
        <w:tc>
          <w:tcPr>
            <w:tcW w:w="196" w:type="dxa"/>
            <w:tcBorders>
              <w:top w:val="nil"/>
              <w:left w:val="nil"/>
              <w:bottom w:val="nil"/>
              <w:right w:val="nil"/>
            </w:tcBorders>
            <w:shd w:val="clear" w:color="auto" w:fill="auto"/>
            <w:noWrap/>
            <w:vAlign w:val="center"/>
            <w:hideMark/>
          </w:tcPr>
          <w:p w14:paraId="42C4228B"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96E0C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0DD816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35D818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3E3E9F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C6D9F1"/>
            <w:noWrap/>
            <w:vAlign w:val="bottom"/>
            <w:hideMark/>
          </w:tcPr>
          <w:p w14:paraId="037C49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196" w:type="dxa"/>
            <w:tcBorders>
              <w:top w:val="nil"/>
              <w:left w:val="nil"/>
              <w:bottom w:val="nil"/>
              <w:right w:val="nil"/>
            </w:tcBorders>
            <w:shd w:val="clear" w:color="auto" w:fill="auto"/>
            <w:noWrap/>
            <w:vAlign w:val="bottom"/>
            <w:hideMark/>
          </w:tcPr>
          <w:p w14:paraId="522B0C2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87E6F6A"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05850C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C34C0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EC259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0E638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B00274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FF0AF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E5DFEC"/>
            <w:noWrap/>
            <w:vAlign w:val="bottom"/>
            <w:hideMark/>
          </w:tcPr>
          <w:p w14:paraId="6F7A7B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E5DFEC"/>
            <w:noWrap/>
            <w:vAlign w:val="bottom"/>
            <w:hideMark/>
          </w:tcPr>
          <w:p w14:paraId="48E085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E5DFEC"/>
            <w:noWrap/>
            <w:vAlign w:val="bottom"/>
            <w:hideMark/>
          </w:tcPr>
          <w:p w14:paraId="685D8D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E5DFEC"/>
            <w:noWrap/>
            <w:vAlign w:val="bottom"/>
            <w:hideMark/>
          </w:tcPr>
          <w:p w14:paraId="67F92E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r>
      <w:tr w:rsidR="001B0863" w:rsidRPr="000D7789" w14:paraId="1E14FDDF" w14:textId="77777777" w:rsidTr="000001A7">
        <w:trPr>
          <w:trHeight w:val="255"/>
        </w:trPr>
        <w:tc>
          <w:tcPr>
            <w:tcW w:w="1430" w:type="dxa"/>
            <w:tcBorders>
              <w:top w:val="nil"/>
              <w:left w:val="nil"/>
              <w:bottom w:val="nil"/>
              <w:right w:val="nil"/>
            </w:tcBorders>
            <w:shd w:val="clear" w:color="auto" w:fill="D9D9D9"/>
            <w:noWrap/>
            <w:vAlign w:val="bottom"/>
            <w:hideMark/>
          </w:tcPr>
          <w:p w14:paraId="68597D2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C223653"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Spécialiste pédiatre</w:t>
            </w:r>
          </w:p>
        </w:tc>
        <w:tc>
          <w:tcPr>
            <w:tcW w:w="196" w:type="dxa"/>
            <w:tcBorders>
              <w:top w:val="nil"/>
              <w:left w:val="nil"/>
              <w:bottom w:val="nil"/>
              <w:right w:val="nil"/>
            </w:tcBorders>
            <w:shd w:val="clear" w:color="auto" w:fill="auto"/>
            <w:noWrap/>
            <w:vAlign w:val="center"/>
            <w:hideMark/>
          </w:tcPr>
          <w:p w14:paraId="578AF81A"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95CD1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8D027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4938F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5BE7C7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65D974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624B310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9A3A57D"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21</w:t>
            </w:r>
          </w:p>
        </w:tc>
        <w:tc>
          <w:tcPr>
            <w:tcW w:w="700" w:type="dxa"/>
            <w:tcBorders>
              <w:top w:val="nil"/>
              <w:left w:val="nil"/>
              <w:bottom w:val="nil"/>
              <w:right w:val="nil"/>
            </w:tcBorders>
            <w:shd w:val="clear" w:color="auto" w:fill="F2DBDB"/>
            <w:noWrap/>
            <w:vAlign w:val="bottom"/>
            <w:hideMark/>
          </w:tcPr>
          <w:p w14:paraId="16109A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F2DBDB"/>
            <w:noWrap/>
            <w:vAlign w:val="bottom"/>
            <w:hideMark/>
          </w:tcPr>
          <w:p w14:paraId="15F4D4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F2DBDB"/>
            <w:noWrap/>
            <w:vAlign w:val="bottom"/>
            <w:hideMark/>
          </w:tcPr>
          <w:p w14:paraId="6C8ED2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585" w:type="dxa"/>
            <w:tcBorders>
              <w:top w:val="nil"/>
              <w:left w:val="nil"/>
              <w:bottom w:val="nil"/>
              <w:right w:val="nil"/>
            </w:tcBorders>
            <w:shd w:val="clear" w:color="auto" w:fill="F2DBDB"/>
            <w:noWrap/>
            <w:vAlign w:val="bottom"/>
            <w:hideMark/>
          </w:tcPr>
          <w:p w14:paraId="3E20E0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196" w:type="dxa"/>
            <w:tcBorders>
              <w:top w:val="nil"/>
              <w:left w:val="nil"/>
              <w:bottom w:val="nil"/>
              <w:right w:val="nil"/>
            </w:tcBorders>
            <w:shd w:val="clear" w:color="auto" w:fill="auto"/>
            <w:noWrap/>
            <w:vAlign w:val="bottom"/>
            <w:hideMark/>
          </w:tcPr>
          <w:p w14:paraId="0E5499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E9D60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E5DFEC"/>
            <w:noWrap/>
            <w:vAlign w:val="bottom"/>
            <w:hideMark/>
          </w:tcPr>
          <w:p w14:paraId="568577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E5DFEC"/>
            <w:noWrap/>
            <w:vAlign w:val="bottom"/>
            <w:hideMark/>
          </w:tcPr>
          <w:p w14:paraId="593F41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E5DFEC"/>
            <w:noWrap/>
            <w:vAlign w:val="bottom"/>
            <w:hideMark/>
          </w:tcPr>
          <w:p w14:paraId="6ABFEA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585" w:type="dxa"/>
            <w:tcBorders>
              <w:top w:val="nil"/>
              <w:left w:val="nil"/>
              <w:bottom w:val="nil"/>
              <w:right w:val="nil"/>
            </w:tcBorders>
            <w:shd w:val="clear" w:color="auto" w:fill="E5DFEC"/>
            <w:noWrap/>
            <w:vAlign w:val="bottom"/>
            <w:hideMark/>
          </w:tcPr>
          <w:p w14:paraId="5F92CE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r>
      <w:tr w:rsidR="001B0863" w:rsidRPr="000D7789" w14:paraId="5206DE6B" w14:textId="77777777" w:rsidTr="000001A7">
        <w:trPr>
          <w:trHeight w:val="255"/>
        </w:trPr>
        <w:tc>
          <w:tcPr>
            <w:tcW w:w="1430" w:type="dxa"/>
            <w:tcBorders>
              <w:top w:val="nil"/>
              <w:left w:val="nil"/>
              <w:bottom w:val="nil"/>
              <w:right w:val="nil"/>
            </w:tcBorders>
            <w:shd w:val="clear" w:color="auto" w:fill="D9D9D9"/>
            <w:noWrap/>
            <w:vAlign w:val="bottom"/>
            <w:hideMark/>
          </w:tcPr>
          <w:p w14:paraId="265C149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358F2173"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anatomopathologiste</w:t>
            </w:r>
          </w:p>
        </w:tc>
        <w:tc>
          <w:tcPr>
            <w:tcW w:w="196" w:type="dxa"/>
            <w:tcBorders>
              <w:top w:val="nil"/>
              <w:left w:val="nil"/>
              <w:bottom w:val="nil"/>
              <w:right w:val="nil"/>
            </w:tcBorders>
            <w:shd w:val="clear" w:color="auto" w:fill="auto"/>
            <w:noWrap/>
            <w:vAlign w:val="center"/>
            <w:hideMark/>
          </w:tcPr>
          <w:p w14:paraId="4F0319E2"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504DC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668CF0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47EC6C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5405AE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790393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193308A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5DFFC0F"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F2DBDB"/>
            <w:noWrap/>
            <w:vAlign w:val="bottom"/>
            <w:hideMark/>
          </w:tcPr>
          <w:p w14:paraId="0CD59B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79CB89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06F41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17361C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11F7DC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CE5A7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414C79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2DD123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4B3BF3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55EF22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43860493" w14:textId="77777777" w:rsidTr="000001A7">
        <w:trPr>
          <w:trHeight w:val="255"/>
        </w:trPr>
        <w:tc>
          <w:tcPr>
            <w:tcW w:w="1430" w:type="dxa"/>
            <w:tcBorders>
              <w:top w:val="nil"/>
              <w:left w:val="nil"/>
              <w:bottom w:val="nil"/>
              <w:right w:val="nil"/>
            </w:tcBorders>
            <w:shd w:val="clear" w:color="auto" w:fill="D9D9D9"/>
            <w:noWrap/>
            <w:vAlign w:val="bottom"/>
            <w:hideMark/>
          </w:tcPr>
          <w:p w14:paraId="6C8FA0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5D08D6E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Technicien anatomie pathologique</w:t>
            </w:r>
          </w:p>
        </w:tc>
        <w:tc>
          <w:tcPr>
            <w:tcW w:w="196" w:type="dxa"/>
            <w:tcBorders>
              <w:top w:val="nil"/>
              <w:left w:val="nil"/>
              <w:bottom w:val="nil"/>
              <w:right w:val="nil"/>
            </w:tcBorders>
            <w:shd w:val="clear" w:color="auto" w:fill="auto"/>
            <w:noWrap/>
            <w:vAlign w:val="center"/>
            <w:hideMark/>
          </w:tcPr>
          <w:p w14:paraId="3729F75F"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6003D6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0E5AD1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4D2A64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6E5821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460C87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69C4777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127A55D"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58FF9C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12F51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F4D94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E3430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32336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8F2F6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1BD858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55BBBC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1E3D06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263111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7C091FA5" w14:textId="77777777" w:rsidTr="000001A7">
        <w:trPr>
          <w:trHeight w:val="255"/>
        </w:trPr>
        <w:tc>
          <w:tcPr>
            <w:tcW w:w="1430" w:type="dxa"/>
            <w:tcBorders>
              <w:top w:val="nil"/>
              <w:left w:val="nil"/>
              <w:bottom w:val="nil"/>
              <w:right w:val="nil"/>
            </w:tcBorders>
            <w:shd w:val="clear" w:color="auto" w:fill="D9D9D9"/>
            <w:noWrap/>
            <w:vAlign w:val="bottom"/>
            <w:hideMark/>
          </w:tcPr>
          <w:p w14:paraId="076A60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16FE6A0F" w14:textId="77777777" w:rsidR="001B0863" w:rsidRPr="001B0863" w:rsidRDefault="001B0863" w:rsidP="009803B8">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anesthési</w:t>
            </w:r>
            <w:r w:rsidR="009803B8">
              <w:rPr>
                <w:rFonts w:ascii="Arial" w:eastAsia="Times New Roman" w:hAnsi="Arial" w:cs="Arial"/>
                <w:sz w:val="20"/>
                <w:szCs w:val="20"/>
                <w:lang w:eastAsia="fr-FR"/>
              </w:rPr>
              <w:t>ste</w:t>
            </w:r>
            <w:r w:rsidRPr="001B0863">
              <w:rPr>
                <w:rFonts w:ascii="Arial" w:eastAsia="Times New Roman" w:hAnsi="Arial" w:cs="Arial"/>
                <w:sz w:val="20"/>
                <w:szCs w:val="20"/>
                <w:lang w:eastAsia="fr-FR"/>
              </w:rPr>
              <w:t>-réanimateur</w:t>
            </w:r>
          </w:p>
        </w:tc>
        <w:tc>
          <w:tcPr>
            <w:tcW w:w="196" w:type="dxa"/>
            <w:tcBorders>
              <w:top w:val="nil"/>
              <w:left w:val="nil"/>
              <w:bottom w:val="nil"/>
              <w:right w:val="nil"/>
            </w:tcBorders>
            <w:shd w:val="clear" w:color="auto" w:fill="auto"/>
            <w:noWrap/>
            <w:vAlign w:val="center"/>
            <w:hideMark/>
          </w:tcPr>
          <w:p w14:paraId="3937785F"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2011B3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622C5A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5AA915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23ACD2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380746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0A198A8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0E2FA5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3</w:t>
            </w:r>
          </w:p>
        </w:tc>
        <w:tc>
          <w:tcPr>
            <w:tcW w:w="700" w:type="dxa"/>
            <w:tcBorders>
              <w:top w:val="nil"/>
              <w:left w:val="nil"/>
              <w:bottom w:val="nil"/>
              <w:right w:val="nil"/>
            </w:tcBorders>
            <w:shd w:val="clear" w:color="auto" w:fill="F2DBDB"/>
            <w:noWrap/>
            <w:vAlign w:val="bottom"/>
            <w:hideMark/>
          </w:tcPr>
          <w:p w14:paraId="6EA990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A0CE2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5B5135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55779D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8D964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6ED21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22FD4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FE640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F35EF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132B37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4791FA99" w14:textId="77777777" w:rsidTr="000001A7">
        <w:trPr>
          <w:trHeight w:val="255"/>
        </w:trPr>
        <w:tc>
          <w:tcPr>
            <w:tcW w:w="1430" w:type="dxa"/>
            <w:tcBorders>
              <w:top w:val="nil"/>
              <w:left w:val="nil"/>
              <w:bottom w:val="nil"/>
              <w:right w:val="nil"/>
            </w:tcBorders>
            <w:shd w:val="clear" w:color="auto" w:fill="D9D9D9"/>
            <w:noWrap/>
            <w:vAlign w:val="bottom"/>
            <w:hideMark/>
          </w:tcPr>
          <w:p w14:paraId="050FEB2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EBD653A"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dermatologue</w:t>
            </w:r>
          </w:p>
        </w:tc>
        <w:tc>
          <w:tcPr>
            <w:tcW w:w="196" w:type="dxa"/>
            <w:tcBorders>
              <w:top w:val="nil"/>
              <w:left w:val="nil"/>
              <w:bottom w:val="nil"/>
              <w:right w:val="nil"/>
            </w:tcBorders>
            <w:shd w:val="clear" w:color="auto" w:fill="auto"/>
            <w:noWrap/>
            <w:vAlign w:val="center"/>
            <w:hideMark/>
          </w:tcPr>
          <w:p w14:paraId="52E13A09"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257C4E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2CDE44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65F89A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0D3BEE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4F40FF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0B856E2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8DF1B72"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7</w:t>
            </w:r>
          </w:p>
        </w:tc>
        <w:tc>
          <w:tcPr>
            <w:tcW w:w="700" w:type="dxa"/>
            <w:tcBorders>
              <w:top w:val="nil"/>
              <w:left w:val="nil"/>
              <w:bottom w:val="nil"/>
              <w:right w:val="nil"/>
            </w:tcBorders>
            <w:shd w:val="clear" w:color="auto" w:fill="F2DBDB"/>
            <w:noWrap/>
            <w:vAlign w:val="bottom"/>
            <w:hideMark/>
          </w:tcPr>
          <w:p w14:paraId="422C99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43F6F5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743757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F2DBDB"/>
            <w:noWrap/>
            <w:vAlign w:val="bottom"/>
            <w:hideMark/>
          </w:tcPr>
          <w:p w14:paraId="0A1B06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49C5AA7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F28CE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B88C9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69AF71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A94F9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10271D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75F0165F" w14:textId="77777777" w:rsidTr="000001A7">
        <w:trPr>
          <w:trHeight w:val="255"/>
        </w:trPr>
        <w:tc>
          <w:tcPr>
            <w:tcW w:w="1430" w:type="dxa"/>
            <w:tcBorders>
              <w:top w:val="nil"/>
              <w:left w:val="nil"/>
              <w:bottom w:val="nil"/>
              <w:right w:val="nil"/>
            </w:tcBorders>
            <w:shd w:val="clear" w:color="auto" w:fill="D9D9D9"/>
            <w:noWrap/>
            <w:vAlign w:val="bottom"/>
            <w:hideMark/>
          </w:tcPr>
          <w:p w14:paraId="4647A3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56AE3A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urgentiste</w:t>
            </w:r>
          </w:p>
        </w:tc>
        <w:tc>
          <w:tcPr>
            <w:tcW w:w="196" w:type="dxa"/>
            <w:tcBorders>
              <w:top w:val="nil"/>
              <w:left w:val="nil"/>
              <w:bottom w:val="nil"/>
              <w:right w:val="nil"/>
            </w:tcBorders>
            <w:shd w:val="clear" w:color="auto" w:fill="auto"/>
            <w:noWrap/>
            <w:vAlign w:val="center"/>
            <w:hideMark/>
          </w:tcPr>
          <w:p w14:paraId="30AD1141"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A7BC7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7999A2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160B27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450299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0FCD35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4E825C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A2C4DA5"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10AB99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22790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2E61B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0B647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BE05C2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93CE9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40E2A4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51D2AD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1A4589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78ABE7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76032666" w14:textId="77777777" w:rsidTr="000001A7">
        <w:trPr>
          <w:trHeight w:val="255"/>
        </w:trPr>
        <w:tc>
          <w:tcPr>
            <w:tcW w:w="1430" w:type="dxa"/>
            <w:tcBorders>
              <w:top w:val="nil"/>
              <w:left w:val="nil"/>
              <w:bottom w:val="nil"/>
              <w:right w:val="nil"/>
            </w:tcBorders>
            <w:shd w:val="clear" w:color="auto" w:fill="D9D9D9"/>
            <w:noWrap/>
            <w:vAlign w:val="bottom"/>
            <w:hideMark/>
          </w:tcPr>
          <w:p w14:paraId="16973AB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2B4503A"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Spécialiste en maladie infectieuse</w:t>
            </w:r>
          </w:p>
        </w:tc>
        <w:tc>
          <w:tcPr>
            <w:tcW w:w="196" w:type="dxa"/>
            <w:tcBorders>
              <w:top w:val="nil"/>
              <w:left w:val="nil"/>
              <w:bottom w:val="nil"/>
              <w:right w:val="nil"/>
            </w:tcBorders>
            <w:shd w:val="clear" w:color="auto" w:fill="auto"/>
            <w:noWrap/>
            <w:vAlign w:val="center"/>
            <w:hideMark/>
          </w:tcPr>
          <w:p w14:paraId="1A76A16E"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541BC3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48172F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3C7E8B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5DC5B7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C6D9F1"/>
            <w:noWrap/>
            <w:vAlign w:val="bottom"/>
            <w:hideMark/>
          </w:tcPr>
          <w:p w14:paraId="050B37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196" w:type="dxa"/>
            <w:tcBorders>
              <w:top w:val="nil"/>
              <w:left w:val="nil"/>
              <w:bottom w:val="nil"/>
              <w:right w:val="nil"/>
            </w:tcBorders>
            <w:shd w:val="clear" w:color="auto" w:fill="auto"/>
            <w:noWrap/>
            <w:vAlign w:val="bottom"/>
            <w:hideMark/>
          </w:tcPr>
          <w:p w14:paraId="1A5FC67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74C8DD4"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F2DBDB"/>
            <w:noWrap/>
            <w:vAlign w:val="bottom"/>
            <w:hideMark/>
          </w:tcPr>
          <w:p w14:paraId="7EE9E1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D77CD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281F3F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51C134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7C0AC71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48589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520A87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790C3A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6536BA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7F9AF0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20A2940C" w14:textId="77777777" w:rsidTr="000001A7">
        <w:trPr>
          <w:trHeight w:val="255"/>
        </w:trPr>
        <w:tc>
          <w:tcPr>
            <w:tcW w:w="1430" w:type="dxa"/>
            <w:tcBorders>
              <w:top w:val="nil"/>
              <w:left w:val="nil"/>
              <w:bottom w:val="nil"/>
              <w:right w:val="nil"/>
            </w:tcBorders>
            <w:shd w:val="clear" w:color="auto" w:fill="D9D9D9"/>
            <w:noWrap/>
            <w:vAlign w:val="bottom"/>
            <w:hideMark/>
          </w:tcPr>
          <w:p w14:paraId="71E50D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7B3EA1CB"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psychiatre</w:t>
            </w:r>
          </w:p>
        </w:tc>
        <w:tc>
          <w:tcPr>
            <w:tcW w:w="196" w:type="dxa"/>
            <w:tcBorders>
              <w:top w:val="nil"/>
              <w:left w:val="nil"/>
              <w:bottom w:val="nil"/>
              <w:right w:val="nil"/>
            </w:tcBorders>
            <w:shd w:val="clear" w:color="auto" w:fill="auto"/>
            <w:noWrap/>
            <w:vAlign w:val="center"/>
            <w:hideMark/>
          </w:tcPr>
          <w:p w14:paraId="2CD1D013"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8282E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089E66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FDC06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770243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2CEF24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6D5447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54EA3E5"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4</w:t>
            </w:r>
          </w:p>
        </w:tc>
        <w:tc>
          <w:tcPr>
            <w:tcW w:w="700" w:type="dxa"/>
            <w:tcBorders>
              <w:top w:val="nil"/>
              <w:left w:val="nil"/>
              <w:bottom w:val="nil"/>
              <w:right w:val="nil"/>
            </w:tcBorders>
            <w:shd w:val="clear" w:color="auto" w:fill="F2DBDB"/>
            <w:noWrap/>
            <w:vAlign w:val="bottom"/>
            <w:hideMark/>
          </w:tcPr>
          <w:p w14:paraId="44F25F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214023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349489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415C1E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060945F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CCD2D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66215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0BDE5E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6CE8DA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3C1C31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13561A93" w14:textId="77777777" w:rsidTr="000001A7">
        <w:trPr>
          <w:trHeight w:val="255"/>
        </w:trPr>
        <w:tc>
          <w:tcPr>
            <w:tcW w:w="1430" w:type="dxa"/>
            <w:tcBorders>
              <w:top w:val="nil"/>
              <w:left w:val="nil"/>
              <w:bottom w:val="nil"/>
              <w:right w:val="nil"/>
            </w:tcBorders>
            <w:shd w:val="clear" w:color="auto" w:fill="D9D9D9"/>
            <w:noWrap/>
            <w:vAlign w:val="bottom"/>
            <w:hideMark/>
          </w:tcPr>
          <w:p w14:paraId="181666D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2E739E05"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hémato-oncologue</w:t>
            </w:r>
          </w:p>
        </w:tc>
        <w:tc>
          <w:tcPr>
            <w:tcW w:w="196" w:type="dxa"/>
            <w:tcBorders>
              <w:top w:val="nil"/>
              <w:left w:val="nil"/>
              <w:bottom w:val="nil"/>
              <w:right w:val="nil"/>
            </w:tcBorders>
            <w:shd w:val="clear" w:color="auto" w:fill="auto"/>
            <w:noWrap/>
            <w:vAlign w:val="center"/>
            <w:hideMark/>
          </w:tcPr>
          <w:p w14:paraId="2481F8D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29340D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4CF5AB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07C9F7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6A2610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514B3B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4E25319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03EC863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F2DBDB"/>
            <w:noWrap/>
            <w:vAlign w:val="bottom"/>
            <w:hideMark/>
          </w:tcPr>
          <w:p w14:paraId="23E49D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47A3A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020FB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7C5116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4DE304C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93AA9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7A8356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BA8AE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31452B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45957F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5C24B728" w14:textId="77777777" w:rsidTr="000001A7">
        <w:trPr>
          <w:trHeight w:val="255"/>
        </w:trPr>
        <w:tc>
          <w:tcPr>
            <w:tcW w:w="1430" w:type="dxa"/>
            <w:tcBorders>
              <w:top w:val="nil"/>
              <w:left w:val="nil"/>
              <w:bottom w:val="nil"/>
              <w:right w:val="nil"/>
            </w:tcBorders>
            <w:shd w:val="clear" w:color="auto" w:fill="D9D9D9"/>
            <w:noWrap/>
            <w:vAlign w:val="bottom"/>
            <w:hideMark/>
          </w:tcPr>
          <w:p w14:paraId="6946271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3572F5E"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diabétologue</w:t>
            </w:r>
          </w:p>
        </w:tc>
        <w:tc>
          <w:tcPr>
            <w:tcW w:w="196" w:type="dxa"/>
            <w:tcBorders>
              <w:top w:val="nil"/>
              <w:left w:val="nil"/>
              <w:bottom w:val="nil"/>
              <w:right w:val="nil"/>
            </w:tcBorders>
            <w:shd w:val="clear" w:color="auto" w:fill="auto"/>
            <w:noWrap/>
            <w:vAlign w:val="center"/>
            <w:hideMark/>
          </w:tcPr>
          <w:p w14:paraId="02C10CF5"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31AC4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74ECB1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3774B4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133DE6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48C544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52D6E5B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9389C38"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F2DBDB"/>
            <w:noWrap/>
            <w:vAlign w:val="bottom"/>
            <w:hideMark/>
          </w:tcPr>
          <w:p w14:paraId="2BCDBC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0ED5AC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65548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00D74C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5E8D45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CA46B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7AAAC5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0454B3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40668F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398FC9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12D2A4D5" w14:textId="77777777" w:rsidTr="000001A7">
        <w:trPr>
          <w:trHeight w:val="255"/>
        </w:trPr>
        <w:tc>
          <w:tcPr>
            <w:tcW w:w="1430" w:type="dxa"/>
            <w:tcBorders>
              <w:top w:val="nil"/>
              <w:left w:val="nil"/>
              <w:bottom w:val="nil"/>
              <w:right w:val="nil"/>
            </w:tcBorders>
            <w:shd w:val="clear" w:color="auto" w:fill="D9D9D9"/>
            <w:noWrap/>
            <w:vAlign w:val="bottom"/>
            <w:hideMark/>
          </w:tcPr>
          <w:p w14:paraId="0793592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3ACF8B3A"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cardiologue</w:t>
            </w:r>
          </w:p>
        </w:tc>
        <w:tc>
          <w:tcPr>
            <w:tcW w:w="196" w:type="dxa"/>
            <w:tcBorders>
              <w:top w:val="nil"/>
              <w:left w:val="nil"/>
              <w:bottom w:val="nil"/>
              <w:right w:val="nil"/>
            </w:tcBorders>
            <w:shd w:val="clear" w:color="auto" w:fill="auto"/>
            <w:noWrap/>
            <w:vAlign w:val="center"/>
            <w:hideMark/>
          </w:tcPr>
          <w:p w14:paraId="471CFF0B"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E7134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7E75F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24E07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68C28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69F758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102799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6FFF2AB"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F2DBDB"/>
            <w:noWrap/>
            <w:vAlign w:val="bottom"/>
            <w:hideMark/>
          </w:tcPr>
          <w:p w14:paraId="040D6F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272B2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5371C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3E4DAE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4519ED4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EAF9E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026502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82149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01FBD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4CB9E6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64850E00" w14:textId="77777777" w:rsidTr="000001A7">
        <w:trPr>
          <w:trHeight w:val="255"/>
        </w:trPr>
        <w:tc>
          <w:tcPr>
            <w:tcW w:w="1430" w:type="dxa"/>
            <w:tcBorders>
              <w:top w:val="nil"/>
              <w:left w:val="nil"/>
              <w:bottom w:val="nil"/>
              <w:right w:val="nil"/>
            </w:tcBorders>
            <w:shd w:val="clear" w:color="auto" w:fill="D9D9D9"/>
            <w:noWrap/>
            <w:vAlign w:val="bottom"/>
            <w:hideMark/>
          </w:tcPr>
          <w:p w14:paraId="360A452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30B2DAD"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urologue</w:t>
            </w:r>
          </w:p>
        </w:tc>
        <w:tc>
          <w:tcPr>
            <w:tcW w:w="196" w:type="dxa"/>
            <w:tcBorders>
              <w:top w:val="nil"/>
              <w:left w:val="nil"/>
              <w:bottom w:val="nil"/>
              <w:right w:val="nil"/>
            </w:tcBorders>
            <w:shd w:val="clear" w:color="auto" w:fill="auto"/>
            <w:noWrap/>
            <w:vAlign w:val="center"/>
            <w:hideMark/>
          </w:tcPr>
          <w:p w14:paraId="1EE41726"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2F58C3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B4B36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F77A2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BB215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9EE7F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D9862C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A1175D4"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3AE23F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4ACCF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4A236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E1478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2654A9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2EAD4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5DA95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DB819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AC449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749C7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827A2C9" w14:textId="77777777" w:rsidTr="000001A7">
        <w:trPr>
          <w:trHeight w:val="255"/>
        </w:trPr>
        <w:tc>
          <w:tcPr>
            <w:tcW w:w="1430" w:type="dxa"/>
            <w:tcBorders>
              <w:top w:val="nil"/>
              <w:left w:val="nil"/>
              <w:bottom w:val="nil"/>
              <w:right w:val="nil"/>
            </w:tcBorders>
            <w:shd w:val="clear" w:color="auto" w:fill="D9D9D9"/>
            <w:noWrap/>
            <w:vAlign w:val="bottom"/>
            <w:hideMark/>
          </w:tcPr>
          <w:p w14:paraId="5F76F02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70E75C42"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pneumologue</w:t>
            </w:r>
          </w:p>
        </w:tc>
        <w:tc>
          <w:tcPr>
            <w:tcW w:w="196" w:type="dxa"/>
            <w:tcBorders>
              <w:top w:val="nil"/>
              <w:left w:val="nil"/>
              <w:bottom w:val="nil"/>
              <w:right w:val="nil"/>
            </w:tcBorders>
            <w:shd w:val="clear" w:color="auto" w:fill="auto"/>
            <w:noWrap/>
            <w:vAlign w:val="center"/>
            <w:hideMark/>
          </w:tcPr>
          <w:p w14:paraId="76CB3F3E"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6E4623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3D3DB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19E38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DEABE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61A778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0BB046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1A404D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1C5B3D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342AA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F944E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79A98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0EB00F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290D7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99F86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7FA8F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2674E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03B25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ECC7C24" w14:textId="77777777" w:rsidTr="000001A7">
        <w:trPr>
          <w:trHeight w:val="255"/>
        </w:trPr>
        <w:tc>
          <w:tcPr>
            <w:tcW w:w="1430" w:type="dxa"/>
            <w:tcBorders>
              <w:top w:val="nil"/>
              <w:left w:val="nil"/>
              <w:bottom w:val="nil"/>
              <w:right w:val="nil"/>
            </w:tcBorders>
            <w:shd w:val="clear" w:color="auto" w:fill="D9D9D9"/>
            <w:noWrap/>
            <w:vAlign w:val="bottom"/>
            <w:hideMark/>
          </w:tcPr>
          <w:p w14:paraId="539CF89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7FAD26A"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kinésithérapeute</w:t>
            </w:r>
          </w:p>
        </w:tc>
        <w:tc>
          <w:tcPr>
            <w:tcW w:w="196" w:type="dxa"/>
            <w:tcBorders>
              <w:top w:val="nil"/>
              <w:left w:val="nil"/>
              <w:bottom w:val="nil"/>
              <w:right w:val="nil"/>
            </w:tcBorders>
            <w:shd w:val="clear" w:color="auto" w:fill="auto"/>
            <w:noWrap/>
            <w:vAlign w:val="center"/>
            <w:hideMark/>
          </w:tcPr>
          <w:p w14:paraId="7C670080"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68B20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25AFA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74073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E9CAD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BC18E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B823ED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EB0D9D9"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11A258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C311F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38C50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903CC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1B69A9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5560E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172E3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F8505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D37F8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675624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8F0F6F6" w14:textId="77777777" w:rsidTr="000001A7">
        <w:trPr>
          <w:trHeight w:val="255"/>
        </w:trPr>
        <w:tc>
          <w:tcPr>
            <w:tcW w:w="1430" w:type="dxa"/>
            <w:tcBorders>
              <w:top w:val="nil"/>
              <w:left w:val="nil"/>
              <w:bottom w:val="nil"/>
              <w:right w:val="nil"/>
            </w:tcBorders>
            <w:shd w:val="clear" w:color="auto" w:fill="D9D9D9"/>
            <w:noWrap/>
            <w:vAlign w:val="bottom"/>
            <w:hideMark/>
          </w:tcPr>
          <w:p w14:paraId="35C3593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2242F27E"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chirurgien plastique</w:t>
            </w:r>
          </w:p>
        </w:tc>
        <w:tc>
          <w:tcPr>
            <w:tcW w:w="196" w:type="dxa"/>
            <w:tcBorders>
              <w:top w:val="nil"/>
              <w:left w:val="nil"/>
              <w:bottom w:val="nil"/>
              <w:right w:val="nil"/>
            </w:tcBorders>
            <w:shd w:val="clear" w:color="auto" w:fill="auto"/>
            <w:noWrap/>
            <w:vAlign w:val="center"/>
            <w:hideMark/>
          </w:tcPr>
          <w:p w14:paraId="7D5D9F3D"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BB2F4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B6255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6775E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C6996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9BBAC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FD5CED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86C0EBA"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447DD7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AC132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0C897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A6926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EF8BE4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7A84F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EEFAA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B664B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E6993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34E96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3461115" w14:textId="77777777" w:rsidTr="000001A7">
        <w:trPr>
          <w:trHeight w:val="255"/>
        </w:trPr>
        <w:tc>
          <w:tcPr>
            <w:tcW w:w="1430" w:type="dxa"/>
            <w:tcBorders>
              <w:top w:val="nil"/>
              <w:left w:val="nil"/>
              <w:bottom w:val="nil"/>
              <w:right w:val="nil"/>
            </w:tcBorders>
            <w:shd w:val="clear" w:color="auto" w:fill="D9D9D9"/>
            <w:noWrap/>
            <w:vAlign w:val="bottom"/>
            <w:hideMark/>
          </w:tcPr>
          <w:p w14:paraId="1F3EE6E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B2CF3D9"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Chirurgien thoracique</w:t>
            </w:r>
          </w:p>
        </w:tc>
        <w:tc>
          <w:tcPr>
            <w:tcW w:w="196" w:type="dxa"/>
            <w:tcBorders>
              <w:top w:val="nil"/>
              <w:left w:val="nil"/>
              <w:bottom w:val="nil"/>
              <w:right w:val="nil"/>
            </w:tcBorders>
            <w:shd w:val="clear" w:color="auto" w:fill="auto"/>
            <w:noWrap/>
            <w:vAlign w:val="center"/>
            <w:hideMark/>
          </w:tcPr>
          <w:p w14:paraId="1693B40F"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B6F70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D3507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67DFE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AA84A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4550D3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8C613B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1EE89C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67276E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ED1B5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E1A23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BCE30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01AA9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9D90F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724ED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EACA3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0068E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68264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B0248B9" w14:textId="77777777" w:rsidTr="000001A7">
        <w:trPr>
          <w:trHeight w:val="255"/>
        </w:trPr>
        <w:tc>
          <w:tcPr>
            <w:tcW w:w="1430" w:type="dxa"/>
            <w:tcBorders>
              <w:top w:val="nil"/>
              <w:left w:val="nil"/>
              <w:bottom w:val="nil"/>
              <w:right w:val="nil"/>
            </w:tcBorders>
            <w:shd w:val="clear" w:color="auto" w:fill="D9D9D9"/>
            <w:noWrap/>
            <w:vAlign w:val="bottom"/>
            <w:hideMark/>
          </w:tcPr>
          <w:p w14:paraId="720A26D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0A8132F8"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Chirurgien oncologue</w:t>
            </w:r>
          </w:p>
        </w:tc>
        <w:tc>
          <w:tcPr>
            <w:tcW w:w="196" w:type="dxa"/>
            <w:tcBorders>
              <w:top w:val="nil"/>
              <w:left w:val="nil"/>
              <w:bottom w:val="nil"/>
              <w:right w:val="nil"/>
            </w:tcBorders>
            <w:shd w:val="clear" w:color="auto" w:fill="auto"/>
            <w:noWrap/>
            <w:vAlign w:val="center"/>
            <w:hideMark/>
          </w:tcPr>
          <w:p w14:paraId="198D095F"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52AD3A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AAE35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855F6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4D76B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74D74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18B693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2C50108A"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169742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3DAE2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F2B53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C3D41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4F605B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D45FD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11CA2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2A41C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CD3BA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19ACE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92A0313" w14:textId="77777777" w:rsidTr="000001A7">
        <w:trPr>
          <w:trHeight w:val="255"/>
        </w:trPr>
        <w:tc>
          <w:tcPr>
            <w:tcW w:w="1430" w:type="dxa"/>
            <w:tcBorders>
              <w:top w:val="nil"/>
              <w:left w:val="nil"/>
              <w:bottom w:val="nil"/>
              <w:right w:val="nil"/>
            </w:tcBorders>
            <w:shd w:val="clear" w:color="auto" w:fill="D9D9D9"/>
            <w:noWrap/>
            <w:vAlign w:val="bottom"/>
            <w:hideMark/>
          </w:tcPr>
          <w:p w14:paraId="61ACB22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393A7C6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neurochirurgien</w:t>
            </w:r>
          </w:p>
        </w:tc>
        <w:tc>
          <w:tcPr>
            <w:tcW w:w="196" w:type="dxa"/>
            <w:tcBorders>
              <w:top w:val="nil"/>
              <w:left w:val="nil"/>
              <w:bottom w:val="nil"/>
              <w:right w:val="nil"/>
            </w:tcBorders>
            <w:shd w:val="clear" w:color="auto" w:fill="auto"/>
            <w:noWrap/>
            <w:vAlign w:val="center"/>
            <w:hideMark/>
          </w:tcPr>
          <w:p w14:paraId="13C40C4F"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6318FA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056BA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A40D5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441BA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88AD7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17BB50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1DCBCF6"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F2DBDB"/>
            <w:noWrap/>
            <w:vAlign w:val="bottom"/>
            <w:hideMark/>
          </w:tcPr>
          <w:p w14:paraId="4C4A07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EFC73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5E14A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6F03AD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7B3627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7A12D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D5970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B2EF2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31952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6D8818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5D830866" w14:textId="77777777" w:rsidTr="000001A7">
        <w:trPr>
          <w:trHeight w:val="255"/>
        </w:trPr>
        <w:tc>
          <w:tcPr>
            <w:tcW w:w="1430" w:type="dxa"/>
            <w:tcBorders>
              <w:top w:val="nil"/>
              <w:left w:val="nil"/>
              <w:bottom w:val="nil"/>
              <w:right w:val="nil"/>
            </w:tcBorders>
            <w:shd w:val="clear" w:color="auto" w:fill="D9D9D9"/>
            <w:noWrap/>
            <w:vAlign w:val="bottom"/>
            <w:hideMark/>
          </w:tcPr>
          <w:p w14:paraId="7BC49F7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12718A3"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spécialiste en imagerie médicale</w:t>
            </w:r>
          </w:p>
        </w:tc>
        <w:tc>
          <w:tcPr>
            <w:tcW w:w="196" w:type="dxa"/>
            <w:tcBorders>
              <w:top w:val="nil"/>
              <w:left w:val="nil"/>
              <w:bottom w:val="nil"/>
              <w:right w:val="nil"/>
            </w:tcBorders>
            <w:shd w:val="clear" w:color="auto" w:fill="auto"/>
            <w:noWrap/>
            <w:vAlign w:val="center"/>
            <w:hideMark/>
          </w:tcPr>
          <w:p w14:paraId="13E8EEDF"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6A20A9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021ACC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59237B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413573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3A9A00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4105A78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0F9809A"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4EC746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DDAEE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2ED54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5D0AD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193C49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CE9F2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460BFF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554BC1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5648F6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482C10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0D324D78" w14:textId="77777777" w:rsidTr="000001A7">
        <w:trPr>
          <w:trHeight w:val="255"/>
        </w:trPr>
        <w:tc>
          <w:tcPr>
            <w:tcW w:w="1430" w:type="dxa"/>
            <w:tcBorders>
              <w:top w:val="nil"/>
              <w:left w:val="nil"/>
              <w:bottom w:val="nil"/>
              <w:right w:val="nil"/>
            </w:tcBorders>
            <w:shd w:val="clear" w:color="auto" w:fill="D9D9D9"/>
            <w:noWrap/>
            <w:vAlign w:val="bottom"/>
            <w:hideMark/>
          </w:tcPr>
          <w:p w14:paraId="06E6067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bottom"/>
            <w:hideMark/>
          </w:tcPr>
          <w:p w14:paraId="41932C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radiologie </w:t>
            </w:r>
          </w:p>
        </w:tc>
        <w:tc>
          <w:tcPr>
            <w:tcW w:w="196" w:type="dxa"/>
            <w:tcBorders>
              <w:top w:val="nil"/>
              <w:left w:val="nil"/>
              <w:bottom w:val="nil"/>
              <w:right w:val="nil"/>
            </w:tcBorders>
            <w:shd w:val="clear" w:color="auto" w:fill="auto"/>
            <w:noWrap/>
            <w:vAlign w:val="center"/>
            <w:hideMark/>
          </w:tcPr>
          <w:p w14:paraId="461EC420"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2556DE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1093B3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0D68CB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0854DF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3B0EE2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451CE05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FD87E7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2F779E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B0497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A4371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852D3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C9478A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6E476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75A122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41AD95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3B4D2B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1A997B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201B1ED7" w14:textId="77777777" w:rsidTr="000001A7">
        <w:trPr>
          <w:trHeight w:val="255"/>
        </w:trPr>
        <w:tc>
          <w:tcPr>
            <w:tcW w:w="1430" w:type="dxa"/>
            <w:tcBorders>
              <w:top w:val="nil"/>
              <w:left w:val="nil"/>
              <w:bottom w:val="nil"/>
              <w:right w:val="nil"/>
            </w:tcBorders>
            <w:shd w:val="clear" w:color="auto" w:fill="D9D9D9"/>
            <w:noWrap/>
            <w:vAlign w:val="bottom"/>
            <w:hideMark/>
          </w:tcPr>
          <w:p w14:paraId="5DD2A93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75B1AA45"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neurologue</w:t>
            </w:r>
          </w:p>
        </w:tc>
        <w:tc>
          <w:tcPr>
            <w:tcW w:w="196" w:type="dxa"/>
            <w:tcBorders>
              <w:top w:val="nil"/>
              <w:left w:val="nil"/>
              <w:bottom w:val="nil"/>
              <w:right w:val="nil"/>
            </w:tcBorders>
            <w:shd w:val="clear" w:color="auto" w:fill="auto"/>
            <w:noWrap/>
            <w:vAlign w:val="center"/>
            <w:hideMark/>
          </w:tcPr>
          <w:p w14:paraId="3BDE015E"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EE746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99B61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908B1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D8554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F00A6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7091EB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3EC1098"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5</w:t>
            </w:r>
          </w:p>
        </w:tc>
        <w:tc>
          <w:tcPr>
            <w:tcW w:w="700" w:type="dxa"/>
            <w:tcBorders>
              <w:top w:val="nil"/>
              <w:left w:val="nil"/>
              <w:bottom w:val="nil"/>
              <w:right w:val="nil"/>
            </w:tcBorders>
            <w:shd w:val="clear" w:color="auto" w:fill="F2DBDB"/>
            <w:noWrap/>
            <w:vAlign w:val="bottom"/>
            <w:hideMark/>
          </w:tcPr>
          <w:p w14:paraId="424587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0064D7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37B43E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18C235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6D7C8FE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EAA2A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41249B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3474B9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7D0111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2D0B28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3EC79473" w14:textId="77777777" w:rsidTr="000001A7">
        <w:trPr>
          <w:trHeight w:val="255"/>
        </w:trPr>
        <w:tc>
          <w:tcPr>
            <w:tcW w:w="1430" w:type="dxa"/>
            <w:tcBorders>
              <w:top w:val="nil"/>
              <w:left w:val="nil"/>
              <w:bottom w:val="nil"/>
              <w:right w:val="nil"/>
            </w:tcBorders>
            <w:shd w:val="clear" w:color="auto" w:fill="D9D9D9"/>
            <w:noWrap/>
            <w:vAlign w:val="bottom"/>
            <w:hideMark/>
          </w:tcPr>
          <w:p w14:paraId="4B7AE2E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45F14ED"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hépato-gastro-entérologue</w:t>
            </w:r>
          </w:p>
        </w:tc>
        <w:tc>
          <w:tcPr>
            <w:tcW w:w="196" w:type="dxa"/>
            <w:tcBorders>
              <w:top w:val="nil"/>
              <w:left w:val="nil"/>
              <w:bottom w:val="nil"/>
              <w:right w:val="nil"/>
            </w:tcBorders>
            <w:shd w:val="clear" w:color="auto" w:fill="auto"/>
            <w:noWrap/>
            <w:vAlign w:val="center"/>
            <w:hideMark/>
          </w:tcPr>
          <w:p w14:paraId="0EB2A89C"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6FB1A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A2EB2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C85C7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342B3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0E236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15746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C4569FE"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4DFFFE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0D839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228D3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34E42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C5F1B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79E29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9A440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D439A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58044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4DBC9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7ACC5D3" w14:textId="77777777" w:rsidTr="000001A7">
        <w:trPr>
          <w:trHeight w:val="255"/>
        </w:trPr>
        <w:tc>
          <w:tcPr>
            <w:tcW w:w="1430" w:type="dxa"/>
            <w:tcBorders>
              <w:top w:val="nil"/>
              <w:left w:val="nil"/>
              <w:bottom w:val="nil"/>
              <w:right w:val="nil"/>
            </w:tcBorders>
            <w:shd w:val="clear" w:color="auto" w:fill="D9D9D9"/>
            <w:noWrap/>
            <w:vAlign w:val="bottom"/>
            <w:hideMark/>
          </w:tcPr>
          <w:p w14:paraId="0996E01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7C1E88F2"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légiste</w:t>
            </w:r>
          </w:p>
        </w:tc>
        <w:tc>
          <w:tcPr>
            <w:tcW w:w="196" w:type="dxa"/>
            <w:tcBorders>
              <w:top w:val="nil"/>
              <w:left w:val="nil"/>
              <w:bottom w:val="nil"/>
              <w:right w:val="nil"/>
            </w:tcBorders>
            <w:shd w:val="clear" w:color="auto" w:fill="auto"/>
            <w:noWrap/>
            <w:vAlign w:val="center"/>
            <w:hideMark/>
          </w:tcPr>
          <w:p w14:paraId="3A78A28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0FFDD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2D5C4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DD858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FB986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B5CB8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F10666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334B7B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087984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8CEE8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4AF53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535A1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57D78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972AA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F0A1A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1BA56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4A63F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8D67E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B3C683E" w14:textId="77777777" w:rsidTr="000001A7">
        <w:trPr>
          <w:trHeight w:val="255"/>
        </w:trPr>
        <w:tc>
          <w:tcPr>
            <w:tcW w:w="1430" w:type="dxa"/>
            <w:tcBorders>
              <w:top w:val="nil"/>
              <w:left w:val="nil"/>
              <w:bottom w:val="nil"/>
              <w:right w:val="nil"/>
            </w:tcBorders>
            <w:shd w:val="clear" w:color="auto" w:fill="D9D9D9"/>
            <w:noWrap/>
            <w:vAlign w:val="bottom"/>
            <w:hideMark/>
          </w:tcPr>
          <w:p w14:paraId="6A2E2B3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083C7E41"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Médecin spécialiste en acupuncture</w:t>
            </w:r>
          </w:p>
        </w:tc>
        <w:tc>
          <w:tcPr>
            <w:tcW w:w="196" w:type="dxa"/>
            <w:tcBorders>
              <w:top w:val="nil"/>
              <w:left w:val="nil"/>
              <w:bottom w:val="nil"/>
              <w:right w:val="nil"/>
            </w:tcBorders>
            <w:shd w:val="clear" w:color="auto" w:fill="auto"/>
            <w:noWrap/>
            <w:vAlign w:val="center"/>
            <w:hideMark/>
          </w:tcPr>
          <w:p w14:paraId="13C4299B"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677CD6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B3654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E58E2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2F81B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332CE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F1AFDB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983352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399A3E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D541D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EF903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1F64B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0BF634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94FAE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0ECD2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848E6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FD05B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74208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B72A9F6" w14:textId="77777777" w:rsidTr="000001A7">
        <w:trPr>
          <w:trHeight w:val="255"/>
        </w:trPr>
        <w:tc>
          <w:tcPr>
            <w:tcW w:w="1430" w:type="dxa"/>
            <w:tcBorders>
              <w:top w:val="nil"/>
              <w:left w:val="nil"/>
              <w:bottom w:val="nil"/>
              <w:right w:val="nil"/>
            </w:tcBorders>
            <w:shd w:val="clear" w:color="auto" w:fill="D9D9D9"/>
            <w:noWrap/>
            <w:vAlign w:val="bottom"/>
            <w:hideMark/>
          </w:tcPr>
          <w:p w14:paraId="4777D3D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5B0787BF"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Spécialiste en exploration fonctionnelle</w:t>
            </w:r>
          </w:p>
        </w:tc>
        <w:tc>
          <w:tcPr>
            <w:tcW w:w="196" w:type="dxa"/>
            <w:tcBorders>
              <w:top w:val="nil"/>
              <w:left w:val="nil"/>
              <w:bottom w:val="nil"/>
              <w:right w:val="nil"/>
            </w:tcBorders>
            <w:shd w:val="clear" w:color="auto" w:fill="auto"/>
            <w:noWrap/>
            <w:vAlign w:val="center"/>
            <w:hideMark/>
          </w:tcPr>
          <w:p w14:paraId="4AEF88A5"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625A0F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40297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28C9C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7643A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6B3162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0905B0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D00C6A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F2DBDB"/>
            <w:noWrap/>
            <w:vAlign w:val="bottom"/>
            <w:hideMark/>
          </w:tcPr>
          <w:p w14:paraId="41D0D2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033A75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74A917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160A1B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1CCC1A1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D12B6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1F908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9D5D3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B1E33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309D3E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61645543" w14:textId="77777777" w:rsidTr="000001A7">
        <w:trPr>
          <w:trHeight w:val="255"/>
        </w:trPr>
        <w:tc>
          <w:tcPr>
            <w:tcW w:w="1430" w:type="dxa"/>
            <w:tcBorders>
              <w:top w:val="nil"/>
              <w:left w:val="nil"/>
              <w:bottom w:val="nil"/>
              <w:right w:val="nil"/>
            </w:tcBorders>
            <w:shd w:val="clear" w:color="auto" w:fill="D9D9D9"/>
            <w:noWrap/>
            <w:vAlign w:val="bottom"/>
            <w:hideMark/>
          </w:tcPr>
          <w:p w14:paraId="18EEFB7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2331C771"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Spécialiste en biologie médicale</w:t>
            </w:r>
          </w:p>
        </w:tc>
        <w:tc>
          <w:tcPr>
            <w:tcW w:w="196" w:type="dxa"/>
            <w:tcBorders>
              <w:top w:val="nil"/>
              <w:left w:val="nil"/>
              <w:bottom w:val="nil"/>
              <w:right w:val="nil"/>
            </w:tcBorders>
            <w:shd w:val="clear" w:color="auto" w:fill="auto"/>
            <w:noWrap/>
            <w:vAlign w:val="center"/>
            <w:hideMark/>
          </w:tcPr>
          <w:p w14:paraId="47BD1144"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B4C48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787404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15E5C7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2B34D6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250289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6D575D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BBDD70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63</w:t>
            </w:r>
          </w:p>
        </w:tc>
        <w:tc>
          <w:tcPr>
            <w:tcW w:w="700" w:type="dxa"/>
            <w:tcBorders>
              <w:top w:val="nil"/>
              <w:left w:val="nil"/>
              <w:bottom w:val="nil"/>
              <w:right w:val="nil"/>
            </w:tcBorders>
            <w:shd w:val="clear" w:color="auto" w:fill="F2DBDB"/>
            <w:noWrap/>
            <w:vAlign w:val="bottom"/>
            <w:hideMark/>
          </w:tcPr>
          <w:p w14:paraId="4CEE13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63</w:t>
            </w:r>
          </w:p>
        </w:tc>
        <w:tc>
          <w:tcPr>
            <w:tcW w:w="700" w:type="dxa"/>
            <w:tcBorders>
              <w:top w:val="nil"/>
              <w:left w:val="nil"/>
              <w:bottom w:val="nil"/>
              <w:right w:val="nil"/>
            </w:tcBorders>
            <w:shd w:val="clear" w:color="auto" w:fill="F2DBDB"/>
            <w:noWrap/>
            <w:vAlign w:val="bottom"/>
            <w:hideMark/>
          </w:tcPr>
          <w:p w14:paraId="646B79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63</w:t>
            </w:r>
          </w:p>
        </w:tc>
        <w:tc>
          <w:tcPr>
            <w:tcW w:w="700" w:type="dxa"/>
            <w:tcBorders>
              <w:top w:val="nil"/>
              <w:left w:val="nil"/>
              <w:bottom w:val="nil"/>
              <w:right w:val="nil"/>
            </w:tcBorders>
            <w:shd w:val="clear" w:color="auto" w:fill="F2DBDB"/>
            <w:noWrap/>
            <w:vAlign w:val="bottom"/>
            <w:hideMark/>
          </w:tcPr>
          <w:p w14:paraId="0A0E48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63</w:t>
            </w:r>
          </w:p>
        </w:tc>
        <w:tc>
          <w:tcPr>
            <w:tcW w:w="585" w:type="dxa"/>
            <w:tcBorders>
              <w:top w:val="nil"/>
              <w:left w:val="nil"/>
              <w:bottom w:val="nil"/>
              <w:right w:val="nil"/>
            </w:tcBorders>
            <w:shd w:val="clear" w:color="auto" w:fill="F2DBDB"/>
            <w:noWrap/>
            <w:vAlign w:val="bottom"/>
            <w:hideMark/>
          </w:tcPr>
          <w:p w14:paraId="60EFCE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63</w:t>
            </w:r>
          </w:p>
        </w:tc>
        <w:tc>
          <w:tcPr>
            <w:tcW w:w="196" w:type="dxa"/>
            <w:tcBorders>
              <w:top w:val="nil"/>
              <w:left w:val="nil"/>
              <w:bottom w:val="nil"/>
              <w:right w:val="nil"/>
            </w:tcBorders>
            <w:shd w:val="clear" w:color="auto" w:fill="auto"/>
            <w:noWrap/>
            <w:vAlign w:val="bottom"/>
            <w:hideMark/>
          </w:tcPr>
          <w:p w14:paraId="6AD2F1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99225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-56</w:t>
            </w:r>
          </w:p>
        </w:tc>
        <w:tc>
          <w:tcPr>
            <w:tcW w:w="700" w:type="dxa"/>
            <w:tcBorders>
              <w:top w:val="nil"/>
              <w:left w:val="nil"/>
              <w:bottom w:val="nil"/>
              <w:right w:val="nil"/>
            </w:tcBorders>
            <w:shd w:val="clear" w:color="auto" w:fill="E5DFEC"/>
            <w:noWrap/>
            <w:vAlign w:val="bottom"/>
            <w:hideMark/>
          </w:tcPr>
          <w:p w14:paraId="36C3E0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-56</w:t>
            </w:r>
          </w:p>
        </w:tc>
        <w:tc>
          <w:tcPr>
            <w:tcW w:w="700" w:type="dxa"/>
            <w:tcBorders>
              <w:top w:val="nil"/>
              <w:left w:val="nil"/>
              <w:bottom w:val="nil"/>
              <w:right w:val="nil"/>
            </w:tcBorders>
            <w:shd w:val="clear" w:color="auto" w:fill="E5DFEC"/>
            <w:noWrap/>
            <w:vAlign w:val="bottom"/>
            <w:hideMark/>
          </w:tcPr>
          <w:p w14:paraId="1384F4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-56</w:t>
            </w:r>
          </w:p>
        </w:tc>
        <w:tc>
          <w:tcPr>
            <w:tcW w:w="700" w:type="dxa"/>
            <w:tcBorders>
              <w:top w:val="nil"/>
              <w:left w:val="nil"/>
              <w:bottom w:val="nil"/>
              <w:right w:val="nil"/>
            </w:tcBorders>
            <w:shd w:val="clear" w:color="auto" w:fill="E5DFEC"/>
            <w:noWrap/>
            <w:vAlign w:val="bottom"/>
            <w:hideMark/>
          </w:tcPr>
          <w:p w14:paraId="6EA138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-56</w:t>
            </w:r>
          </w:p>
        </w:tc>
        <w:tc>
          <w:tcPr>
            <w:tcW w:w="585" w:type="dxa"/>
            <w:tcBorders>
              <w:top w:val="nil"/>
              <w:left w:val="nil"/>
              <w:bottom w:val="nil"/>
              <w:right w:val="nil"/>
            </w:tcBorders>
            <w:shd w:val="clear" w:color="auto" w:fill="E5DFEC"/>
            <w:noWrap/>
            <w:vAlign w:val="bottom"/>
            <w:hideMark/>
          </w:tcPr>
          <w:p w14:paraId="3A120C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-56</w:t>
            </w:r>
          </w:p>
        </w:tc>
      </w:tr>
      <w:tr w:rsidR="001B0863" w:rsidRPr="000D7789" w14:paraId="613521E2" w14:textId="77777777" w:rsidTr="000001A7">
        <w:trPr>
          <w:trHeight w:val="255"/>
        </w:trPr>
        <w:tc>
          <w:tcPr>
            <w:tcW w:w="1430" w:type="dxa"/>
            <w:tcBorders>
              <w:top w:val="nil"/>
              <w:left w:val="nil"/>
              <w:bottom w:val="nil"/>
              <w:right w:val="nil"/>
            </w:tcBorders>
            <w:shd w:val="clear" w:color="auto" w:fill="D9D9D9"/>
            <w:noWrap/>
            <w:vAlign w:val="bottom"/>
            <w:hideMark/>
          </w:tcPr>
          <w:p w14:paraId="6127DAA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50FD4244"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Pharmacien</w:t>
            </w:r>
          </w:p>
        </w:tc>
        <w:tc>
          <w:tcPr>
            <w:tcW w:w="196" w:type="dxa"/>
            <w:tcBorders>
              <w:top w:val="nil"/>
              <w:left w:val="nil"/>
              <w:bottom w:val="nil"/>
              <w:right w:val="nil"/>
            </w:tcBorders>
            <w:shd w:val="clear" w:color="auto" w:fill="auto"/>
            <w:noWrap/>
            <w:vAlign w:val="center"/>
            <w:hideMark/>
          </w:tcPr>
          <w:p w14:paraId="1EE40A9D"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2D77EF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D333E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1E44A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E1416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3A248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3D6A03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0BCD78C9"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26</w:t>
            </w:r>
          </w:p>
        </w:tc>
        <w:tc>
          <w:tcPr>
            <w:tcW w:w="700" w:type="dxa"/>
            <w:tcBorders>
              <w:top w:val="nil"/>
              <w:left w:val="nil"/>
              <w:bottom w:val="nil"/>
              <w:right w:val="nil"/>
            </w:tcBorders>
            <w:shd w:val="clear" w:color="auto" w:fill="F2DBDB"/>
            <w:noWrap/>
            <w:vAlign w:val="bottom"/>
            <w:hideMark/>
          </w:tcPr>
          <w:p w14:paraId="649F74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F2DBDB"/>
            <w:noWrap/>
            <w:vAlign w:val="bottom"/>
            <w:hideMark/>
          </w:tcPr>
          <w:p w14:paraId="5457C9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F2DBDB"/>
            <w:noWrap/>
            <w:vAlign w:val="bottom"/>
            <w:hideMark/>
          </w:tcPr>
          <w:p w14:paraId="46E1D6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F2DBDB"/>
            <w:noWrap/>
            <w:vAlign w:val="bottom"/>
            <w:hideMark/>
          </w:tcPr>
          <w:p w14:paraId="60E664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196" w:type="dxa"/>
            <w:tcBorders>
              <w:top w:val="nil"/>
              <w:left w:val="nil"/>
              <w:bottom w:val="nil"/>
              <w:right w:val="nil"/>
            </w:tcBorders>
            <w:shd w:val="clear" w:color="auto" w:fill="auto"/>
            <w:noWrap/>
            <w:vAlign w:val="bottom"/>
            <w:hideMark/>
          </w:tcPr>
          <w:p w14:paraId="01A9210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06567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5D3FB4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6FF3B7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700" w:type="dxa"/>
            <w:tcBorders>
              <w:top w:val="nil"/>
              <w:left w:val="nil"/>
              <w:bottom w:val="nil"/>
              <w:right w:val="nil"/>
            </w:tcBorders>
            <w:shd w:val="clear" w:color="auto" w:fill="E5DFEC"/>
            <w:noWrap/>
            <w:vAlign w:val="bottom"/>
            <w:hideMark/>
          </w:tcPr>
          <w:p w14:paraId="73D45E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c>
          <w:tcPr>
            <w:tcW w:w="585" w:type="dxa"/>
            <w:tcBorders>
              <w:top w:val="nil"/>
              <w:left w:val="nil"/>
              <w:bottom w:val="nil"/>
              <w:right w:val="nil"/>
            </w:tcBorders>
            <w:shd w:val="clear" w:color="auto" w:fill="E5DFEC"/>
            <w:noWrap/>
            <w:vAlign w:val="bottom"/>
            <w:hideMark/>
          </w:tcPr>
          <w:p w14:paraId="352ED8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-26</w:t>
            </w:r>
          </w:p>
        </w:tc>
      </w:tr>
      <w:tr w:rsidR="001B0863" w:rsidRPr="000D7789" w14:paraId="12D6074B" w14:textId="77777777" w:rsidTr="000001A7">
        <w:trPr>
          <w:trHeight w:val="255"/>
        </w:trPr>
        <w:tc>
          <w:tcPr>
            <w:tcW w:w="1430" w:type="dxa"/>
            <w:tcBorders>
              <w:top w:val="nil"/>
              <w:left w:val="nil"/>
              <w:bottom w:val="nil"/>
              <w:right w:val="nil"/>
            </w:tcBorders>
            <w:shd w:val="clear" w:color="auto" w:fill="D9D9D9"/>
            <w:noWrap/>
            <w:vAlign w:val="bottom"/>
            <w:hideMark/>
          </w:tcPr>
          <w:p w14:paraId="4E61C47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17BA5874"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Pharmacien spécialiste</w:t>
            </w:r>
          </w:p>
        </w:tc>
        <w:tc>
          <w:tcPr>
            <w:tcW w:w="196" w:type="dxa"/>
            <w:tcBorders>
              <w:top w:val="nil"/>
              <w:left w:val="nil"/>
              <w:bottom w:val="nil"/>
              <w:right w:val="nil"/>
            </w:tcBorders>
            <w:shd w:val="clear" w:color="auto" w:fill="auto"/>
            <w:noWrap/>
            <w:vAlign w:val="center"/>
            <w:hideMark/>
          </w:tcPr>
          <w:p w14:paraId="62E02A76"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CC9E6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789423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662F8D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495DE3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31FA17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6256220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D646CF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4</w:t>
            </w:r>
          </w:p>
        </w:tc>
        <w:tc>
          <w:tcPr>
            <w:tcW w:w="700" w:type="dxa"/>
            <w:tcBorders>
              <w:top w:val="nil"/>
              <w:left w:val="nil"/>
              <w:bottom w:val="nil"/>
              <w:right w:val="nil"/>
            </w:tcBorders>
            <w:shd w:val="clear" w:color="auto" w:fill="F2DBDB"/>
            <w:noWrap/>
            <w:vAlign w:val="bottom"/>
            <w:hideMark/>
          </w:tcPr>
          <w:p w14:paraId="30B514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2DD990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0E9376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4A28DD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1CBD09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B118D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B769C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60660B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5DE33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786697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779E1DA7" w14:textId="77777777" w:rsidTr="000001A7">
        <w:trPr>
          <w:trHeight w:val="255"/>
        </w:trPr>
        <w:tc>
          <w:tcPr>
            <w:tcW w:w="1430" w:type="dxa"/>
            <w:tcBorders>
              <w:top w:val="nil"/>
              <w:left w:val="nil"/>
              <w:bottom w:val="nil"/>
              <w:right w:val="nil"/>
            </w:tcBorders>
            <w:shd w:val="clear" w:color="auto" w:fill="D9D9D9"/>
            <w:noWrap/>
            <w:vAlign w:val="bottom"/>
            <w:hideMark/>
          </w:tcPr>
          <w:p w14:paraId="37E27F5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073B33AD"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Sage-femme</w:t>
            </w:r>
          </w:p>
        </w:tc>
        <w:tc>
          <w:tcPr>
            <w:tcW w:w="196" w:type="dxa"/>
            <w:tcBorders>
              <w:top w:val="nil"/>
              <w:left w:val="nil"/>
              <w:bottom w:val="nil"/>
              <w:right w:val="nil"/>
            </w:tcBorders>
            <w:shd w:val="clear" w:color="auto" w:fill="auto"/>
            <w:noWrap/>
            <w:vAlign w:val="center"/>
            <w:hideMark/>
          </w:tcPr>
          <w:p w14:paraId="053A20E2"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220C37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49CB21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10CEE6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C6D9F1"/>
            <w:noWrap/>
            <w:vAlign w:val="bottom"/>
            <w:hideMark/>
          </w:tcPr>
          <w:p w14:paraId="6C7874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C6D9F1"/>
            <w:noWrap/>
            <w:vAlign w:val="bottom"/>
            <w:hideMark/>
          </w:tcPr>
          <w:p w14:paraId="6422D6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196" w:type="dxa"/>
            <w:tcBorders>
              <w:top w:val="nil"/>
              <w:left w:val="nil"/>
              <w:bottom w:val="nil"/>
              <w:right w:val="nil"/>
            </w:tcBorders>
            <w:shd w:val="clear" w:color="auto" w:fill="auto"/>
            <w:noWrap/>
            <w:vAlign w:val="bottom"/>
            <w:hideMark/>
          </w:tcPr>
          <w:p w14:paraId="279AC2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713ECD3"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58</w:t>
            </w:r>
          </w:p>
        </w:tc>
        <w:tc>
          <w:tcPr>
            <w:tcW w:w="700" w:type="dxa"/>
            <w:tcBorders>
              <w:top w:val="nil"/>
              <w:left w:val="nil"/>
              <w:bottom w:val="nil"/>
              <w:right w:val="nil"/>
            </w:tcBorders>
            <w:shd w:val="clear" w:color="auto" w:fill="F2DBDB"/>
            <w:noWrap/>
            <w:vAlign w:val="bottom"/>
            <w:hideMark/>
          </w:tcPr>
          <w:p w14:paraId="527155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55</w:t>
            </w:r>
          </w:p>
        </w:tc>
        <w:tc>
          <w:tcPr>
            <w:tcW w:w="700" w:type="dxa"/>
            <w:tcBorders>
              <w:top w:val="nil"/>
              <w:left w:val="nil"/>
              <w:bottom w:val="nil"/>
              <w:right w:val="nil"/>
            </w:tcBorders>
            <w:shd w:val="clear" w:color="auto" w:fill="F2DBDB"/>
            <w:noWrap/>
            <w:vAlign w:val="bottom"/>
            <w:hideMark/>
          </w:tcPr>
          <w:p w14:paraId="60D71F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w:t>
            </w:r>
          </w:p>
        </w:tc>
        <w:tc>
          <w:tcPr>
            <w:tcW w:w="700" w:type="dxa"/>
            <w:tcBorders>
              <w:top w:val="nil"/>
              <w:left w:val="nil"/>
              <w:bottom w:val="nil"/>
              <w:right w:val="nil"/>
            </w:tcBorders>
            <w:shd w:val="clear" w:color="auto" w:fill="F2DBDB"/>
            <w:noWrap/>
            <w:vAlign w:val="bottom"/>
            <w:hideMark/>
          </w:tcPr>
          <w:p w14:paraId="37DC2E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585" w:type="dxa"/>
            <w:tcBorders>
              <w:top w:val="nil"/>
              <w:left w:val="nil"/>
              <w:bottom w:val="nil"/>
              <w:right w:val="nil"/>
            </w:tcBorders>
            <w:shd w:val="clear" w:color="auto" w:fill="F2DBDB"/>
            <w:noWrap/>
            <w:vAlign w:val="bottom"/>
            <w:hideMark/>
          </w:tcPr>
          <w:p w14:paraId="14E613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52</w:t>
            </w:r>
          </w:p>
        </w:tc>
        <w:tc>
          <w:tcPr>
            <w:tcW w:w="196" w:type="dxa"/>
            <w:tcBorders>
              <w:top w:val="nil"/>
              <w:left w:val="nil"/>
              <w:bottom w:val="nil"/>
              <w:right w:val="nil"/>
            </w:tcBorders>
            <w:shd w:val="clear" w:color="auto" w:fill="auto"/>
            <w:noWrap/>
            <w:vAlign w:val="bottom"/>
            <w:hideMark/>
          </w:tcPr>
          <w:p w14:paraId="599849E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2585A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-37</w:t>
            </w:r>
          </w:p>
        </w:tc>
        <w:tc>
          <w:tcPr>
            <w:tcW w:w="700" w:type="dxa"/>
            <w:tcBorders>
              <w:top w:val="nil"/>
              <w:left w:val="nil"/>
              <w:bottom w:val="nil"/>
              <w:right w:val="nil"/>
            </w:tcBorders>
            <w:shd w:val="clear" w:color="auto" w:fill="E5DFEC"/>
            <w:noWrap/>
            <w:vAlign w:val="bottom"/>
            <w:hideMark/>
          </w:tcPr>
          <w:p w14:paraId="52918E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700" w:type="dxa"/>
            <w:tcBorders>
              <w:top w:val="nil"/>
              <w:left w:val="nil"/>
              <w:bottom w:val="nil"/>
              <w:right w:val="nil"/>
            </w:tcBorders>
            <w:shd w:val="clear" w:color="auto" w:fill="E5DFEC"/>
            <w:noWrap/>
            <w:vAlign w:val="bottom"/>
            <w:hideMark/>
          </w:tcPr>
          <w:p w14:paraId="351446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E5DFEC"/>
            <w:noWrap/>
            <w:vAlign w:val="bottom"/>
            <w:hideMark/>
          </w:tcPr>
          <w:p w14:paraId="65E258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585" w:type="dxa"/>
            <w:tcBorders>
              <w:top w:val="nil"/>
              <w:left w:val="nil"/>
              <w:bottom w:val="nil"/>
              <w:right w:val="nil"/>
            </w:tcBorders>
            <w:shd w:val="clear" w:color="auto" w:fill="E5DFEC"/>
            <w:noWrap/>
            <w:vAlign w:val="bottom"/>
            <w:hideMark/>
          </w:tcPr>
          <w:p w14:paraId="377752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r>
      <w:tr w:rsidR="001B0863" w:rsidRPr="000D7789" w14:paraId="4B93B443" w14:textId="77777777" w:rsidTr="000001A7">
        <w:trPr>
          <w:trHeight w:val="255"/>
        </w:trPr>
        <w:tc>
          <w:tcPr>
            <w:tcW w:w="1430" w:type="dxa"/>
            <w:tcBorders>
              <w:top w:val="nil"/>
              <w:left w:val="nil"/>
              <w:bottom w:val="nil"/>
              <w:right w:val="nil"/>
            </w:tcBorders>
            <w:shd w:val="clear" w:color="auto" w:fill="D9D9D9"/>
            <w:noWrap/>
            <w:vAlign w:val="bottom"/>
            <w:hideMark/>
          </w:tcPr>
          <w:p w14:paraId="07E4984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67B22146"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Infirmier diplômé d’Etat </w:t>
            </w:r>
          </w:p>
        </w:tc>
        <w:tc>
          <w:tcPr>
            <w:tcW w:w="196" w:type="dxa"/>
            <w:tcBorders>
              <w:top w:val="nil"/>
              <w:left w:val="nil"/>
              <w:bottom w:val="nil"/>
              <w:right w:val="nil"/>
            </w:tcBorders>
            <w:shd w:val="clear" w:color="auto" w:fill="auto"/>
            <w:noWrap/>
            <w:vAlign w:val="center"/>
            <w:hideMark/>
          </w:tcPr>
          <w:p w14:paraId="37B3599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680C3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129</w:t>
            </w:r>
          </w:p>
        </w:tc>
        <w:tc>
          <w:tcPr>
            <w:tcW w:w="700" w:type="dxa"/>
            <w:tcBorders>
              <w:top w:val="nil"/>
              <w:left w:val="nil"/>
              <w:bottom w:val="nil"/>
              <w:right w:val="nil"/>
            </w:tcBorders>
            <w:shd w:val="clear" w:color="auto" w:fill="C6D9F1"/>
            <w:noWrap/>
            <w:vAlign w:val="bottom"/>
            <w:hideMark/>
          </w:tcPr>
          <w:p w14:paraId="44DB06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129</w:t>
            </w:r>
          </w:p>
        </w:tc>
        <w:tc>
          <w:tcPr>
            <w:tcW w:w="700" w:type="dxa"/>
            <w:tcBorders>
              <w:top w:val="nil"/>
              <w:left w:val="nil"/>
              <w:bottom w:val="nil"/>
              <w:right w:val="nil"/>
            </w:tcBorders>
            <w:shd w:val="clear" w:color="auto" w:fill="C6D9F1"/>
            <w:noWrap/>
            <w:vAlign w:val="bottom"/>
            <w:hideMark/>
          </w:tcPr>
          <w:p w14:paraId="218D07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129</w:t>
            </w:r>
          </w:p>
        </w:tc>
        <w:tc>
          <w:tcPr>
            <w:tcW w:w="700" w:type="dxa"/>
            <w:tcBorders>
              <w:top w:val="nil"/>
              <w:left w:val="nil"/>
              <w:bottom w:val="nil"/>
              <w:right w:val="nil"/>
            </w:tcBorders>
            <w:shd w:val="clear" w:color="auto" w:fill="C6D9F1"/>
            <w:noWrap/>
            <w:vAlign w:val="bottom"/>
            <w:hideMark/>
          </w:tcPr>
          <w:p w14:paraId="3A5F99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129</w:t>
            </w:r>
          </w:p>
        </w:tc>
        <w:tc>
          <w:tcPr>
            <w:tcW w:w="585" w:type="dxa"/>
            <w:tcBorders>
              <w:top w:val="nil"/>
              <w:left w:val="nil"/>
              <w:bottom w:val="nil"/>
              <w:right w:val="nil"/>
            </w:tcBorders>
            <w:shd w:val="clear" w:color="auto" w:fill="C6D9F1"/>
            <w:noWrap/>
            <w:vAlign w:val="bottom"/>
            <w:hideMark/>
          </w:tcPr>
          <w:p w14:paraId="008633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129</w:t>
            </w:r>
          </w:p>
        </w:tc>
        <w:tc>
          <w:tcPr>
            <w:tcW w:w="196" w:type="dxa"/>
            <w:tcBorders>
              <w:top w:val="nil"/>
              <w:left w:val="nil"/>
              <w:bottom w:val="nil"/>
              <w:right w:val="nil"/>
            </w:tcBorders>
            <w:shd w:val="clear" w:color="auto" w:fill="auto"/>
            <w:noWrap/>
            <w:vAlign w:val="bottom"/>
            <w:hideMark/>
          </w:tcPr>
          <w:p w14:paraId="37689DF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380579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168</w:t>
            </w:r>
          </w:p>
        </w:tc>
        <w:tc>
          <w:tcPr>
            <w:tcW w:w="700" w:type="dxa"/>
            <w:tcBorders>
              <w:top w:val="nil"/>
              <w:left w:val="nil"/>
              <w:bottom w:val="nil"/>
              <w:right w:val="nil"/>
            </w:tcBorders>
            <w:shd w:val="clear" w:color="auto" w:fill="F2DBDB"/>
            <w:noWrap/>
            <w:vAlign w:val="bottom"/>
            <w:hideMark/>
          </w:tcPr>
          <w:p w14:paraId="2DADC2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157</w:t>
            </w:r>
          </w:p>
        </w:tc>
        <w:tc>
          <w:tcPr>
            <w:tcW w:w="700" w:type="dxa"/>
            <w:tcBorders>
              <w:top w:val="nil"/>
              <w:left w:val="nil"/>
              <w:bottom w:val="nil"/>
              <w:right w:val="nil"/>
            </w:tcBorders>
            <w:shd w:val="clear" w:color="auto" w:fill="F2DBDB"/>
            <w:noWrap/>
            <w:vAlign w:val="bottom"/>
            <w:hideMark/>
          </w:tcPr>
          <w:p w14:paraId="7E1BF4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144</w:t>
            </w:r>
          </w:p>
        </w:tc>
        <w:tc>
          <w:tcPr>
            <w:tcW w:w="700" w:type="dxa"/>
            <w:tcBorders>
              <w:top w:val="nil"/>
              <w:left w:val="nil"/>
              <w:bottom w:val="nil"/>
              <w:right w:val="nil"/>
            </w:tcBorders>
            <w:shd w:val="clear" w:color="auto" w:fill="F2DBDB"/>
            <w:noWrap/>
            <w:vAlign w:val="bottom"/>
            <w:hideMark/>
          </w:tcPr>
          <w:p w14:paraId="117952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124</w:t>
            </w:r>
          </w:p>
        </w:tc>
        <w:tc>
          <w:tcPr>
            <w:tcW w:w="585" w:type="dxa"/>
            <w:tcBorders>
              <w:top w:val="nil"/>
              <w:left w:val="nil"/>
              <w:bottom w:val="nil"/>
              <w:right w:val="nil"/>
            </w:tcBorders>
            <w:shd w:val="clear" w:color="auto" w:fill="F2DBDB"/>
            <w:noWrap/>
            <w:vAlign w:val="bottom"/>
            <w:hideMark/>
          </w:tcPr>
          <w:p w14:paraId="766C0C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117</w:t>
            </w:r>
          </w:p>
        </w:tc>
        <w:tc>
          <w:tcPr>
            <w:tcW w:w="196" w:type="dxa"/>
            <w:tcBorders>
              <w:top w:val="nil"/>
              <w:left w:val="nil"/>
              <w:bottom w:val="nil"/>
              <w:right w:val="nil"/>
            </w:tcBorders>
            <w:shd w:val="clear" w:color="auto" w:fill="auto"/>
            <w:noWrap/>
            <w:vAlign w:val="bottom"/>
            <w:hideMark/>
          </w:tcPr>
          <w:p w14:paraId="2A39900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D566C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-39</w:t>
            </w:r>
          </w:p>
        </w:tc>
        <w:tc>
          <w:tcPr>
            <w:tcW w:w="700" w:type="dxa"/>
            <w:tcBorders>
              <w:top w:val="nil"/>
              <w:left w:val="nil"/>
              <w:bottom w:val="nil"/>
              <w:right w:val="nil"/>
            </w:tcBorders>
            <w:shd w:val="clear" w:color="auto" w:fill="E5DFEC"/>
            <w:noWrap/>
            <w:vAlign w:val="bottom"/>
            <w:hideMark/>
          </w:tcPr>
          <w:p w14:paraId="77887B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E5DFEC"/>
            <w:noWrap/>
            <w:vAlign w:val="bottom"/>
            <w:hideMark/>
          </w:tcPr>
          <w:p w14:paraId="4A0770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1A7CF8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475CBB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r>
      <w:tr w:rsidR="001B0863" w:rsidRPr="000D7789" w14:paraId="6B60B883" w14:textId="77777777" w:rsidTr="000001A7">
        <w:trPr>
          <w:trHeight w:val="255"/>
        </w:trPr>
        <w:tc>
          <w:tcPr>
            <w:tcW w:w="1430" w:type="dxa"/>
            <w:tcBorders>
              <w:top w:val="nil"/>
              <w:left w:val="nil"/>
              <w:bottom w:val="nil"/>
              <w:right w:val="nil"/>
            </w:tcBorders>
            <w:shd w:val="clear" w:color="auto" w:fill="D9D9D9"/>
            <w:noWrap/>
            <w:vAlign w:val="bottom"/>
            <w:hideMark/>
          </w:tcPr>
          <w:p w14:paraId="7C7756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093825F2"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Technicien de laboratoire</w:t>
            </w:r>
          </w:p>
        </w:tc>
        <w:tc>
          <w:tcPr>
            <w:tcW w:w="196" w:type="dxa"/>
            <w:tcBorders>
              <w:top w:val="nil"/>
              <w:left w:val="nil"/>
              <w:bottom w:val="nil"/>
              <w:right w:val="nil"/>
            </w:tcBorders>
            <w:shd w:val="clear" w:color="auto" w:fill="auto"/>
            <w:noWrap/>
            <w:vAlign w:val="center"/>
            <w:hideMark/>
          </w:tcPr>
          <w:p w14:paraId="4A145C6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A29AA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C6D9F1"/>
            <w:noWrap/>
            <w:vAlign w:val="bottom"/>
            <w:hideMark/>
          </w:tcPr>
          <w:p w14:paraId="7B8628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C6D9F1"/>
            <w:noWrap/>
            <w:vAlign w:val="bottom"/>
            <w:hideMark/>
          </w:tcPr>
          <w:p w14:paraId="64DB45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C6D9F1"/>
            <w:noWrap/>
            <w:vAlign w:val="bottom"/>
            <w:hideMark/>
          </w:tcPr>
          <w:p w14:paraId="4AF729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585" w:type="dxa"/>
            <w:tcBorders>
              <w:top w:val="nil"/>
              <w:left w:val="nil"/>
              <w:bottom w:val="nil"/>
              <w:right w:val="nil"/>
            </w:tcBorders>
            <w:shd w:val="clear" w:color="auto" w:fill="C6D9F1"/>
            <w:noWrap/>
            <w:vAlign w:val="bottom"/>
            <w:hideMark/>
          </w:tcPr>
          <w:p w14:paraId="06F838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196" w:type="dxa"/>
            <w:tcBorders>
              <w:top w:val="nil"/>
              <w:left w:val="nil"/>
              <w:bottom w:val="nil"/>
              <w:right w:val="nil"/>
            </w:tcBorders>
            <w:shd w:val="clear" w:color="auto" w:fill="auto"/>
            <w:noWrap/>
            <w:vAlign w:val="bottom"/>
            <w:hideMark/>
          </w:tcPr>
          <w:p w14:paraId="7B9E614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060785EB"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15</w:t>
            </w:r>
          </w:p>
        </w:tc>
        <w:tc>
          <w:tcPr>
            <w:tcW w:w="700" w:type="dxa"/>
            <w:tcBorders>
              <w:top w:val="nil"/>
              <w:left w:val="nil"/>
              <w:bottom w:val="nil"/>
              <w:right w:val="nil"/>
            </w:tcBorders>
            <w:shd w:val="clear" w:color="auto" w:fill="F2DBDB"/>
            <w:noWrap/>
            <w:vAlign w:val="bottom"/>
            <w:hideMark/>
          </w:tcPr>
          <w:p w14:paraId="69A92B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F2DBDB"/>
            <w:noWrap/>
            <w:vAlign w:val="bottom"/>
            <w:hideMark/>
          </w:tcPr>
          <w:p w14:paraId="19FCE1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F2DBDB"/>
            <w:noWrap/>
            <w:vAlign w:val="bottom"/>
            <w:hideMark/>
          </w:tcPr>
          <w:p w14:paraId="156166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585" w:type="dxa"/>
            <w:tcBorders>
              <w:top w:val="nil"/>
              <w:left w:val="nil"/>
              <w:bottom w:val="nil"/>
              <w:right w:val="nil"/>
            </w:tcBorders>
            <w:shd w:val="clear" w:color="auto" w:fill="F2DBDB"/>
            <w:noWrap/>
            <w:vAlign w:val="bottom"/>
            <w:hideMark/>
          </w:tcPr>
          <w:p w14:paraId="54B443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196" w:type="dxa"/>
            <w:tcBorders>
              <w:top w:val="nil"/>
              <w:left w:val="nil"/>
              <w:bottom w:val="nil"/>
              <w:right w:val="nil"/>
            </w:tcBorders>
            <w:shd w:val="clear" w:color="auto" w:fill="auto"/>
            <w:noWrap/>
            <w:vAlign w:val="bottom"/>
            <w:hideMark/>
          </w:tcPr>
          <w:p w14:paraId="227CC22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73145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28350F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69025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3079B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45E7DE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72769DB" w14:textId="77777777" w:rsidTr="000001A7">
        <w:trPr>
          <w:trHeight w:val="255"/>
        </w:trPr>
        <w:tc>
          <w:tcPr>
            <w:tcW w:w="1430" w:type="dxa"/>
            <w:tcBorders>
              <w:top w:val="nil"/>
              <w:left w:val="nil"/>
              <w:bottom w:val="nil"/>
              <w:right w:val="nil"/>
            </w:tcBorders>
            <w:shd w:val="clear" w:color="auto" w:fill="D9D9D9"/>
            <w:noWrap/>
            <w:vAlign w:val="bottom"/>
            <w:hideMark/>
          </w:tcPr>
          <w:p w14:paraId="789368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A10B0CF"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Préparateur en pharmacie</w:t>
            </w:r>
          </w:p>
        </w:tc>
        <w:tc>
          <w:tcPr>
            <w:tcW w:w="196" w:type="dxa"/>
            <w:tcBorders>
              <w:top w:val="nil"/>
              <w:left w:val="nil"/>
              <w:bottom w:val="nil"/>
              <w:right w:val="nil"/>
            </w:tcBorders>
            <w:shd w:val="clear" w:color="auto" w:fill="auto"/>
            <w:noWrap/>
            <w:vAlign w:val="center"/>
            <w:hideMark/>
          </w:tcPr>
          <w:p w14:paraId="7D5BD80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77B74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663C20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2BC16E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6C723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10B9F6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4930217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681D3CF"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3</w:t>
            </w:r>
          </w:p>
        </w:tc>
        <w:tc>
          <w:tcPr>
            <w:tcW w:w="700" w:type="dxa"/>
            <w:tcBorders>
              <w:top w:val="nil"/>
              <w:left w:val="nil"/>
              <w:bottom w:val="nil"/>
              <w:right w:val="nil"/>
            </w:tcBorders>
            <w:shd w:val="clear" w:color="auto" w:fill="F2DBDB"/>
            <w:noWrap/>
            <w:vAlign w:val="bottom"/>
            <w:hideMark/>
          </w:tcPr>
          <w:p w14:paraId="4DA7A1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2F58F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18D38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71B494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37BE096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07B17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5D49D8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74F999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2688F2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6EBD16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0AAC4191" w14:textId="77777777" w:rsidTr="000001A7">
        <w:trPr>
          <w:trHeight w:val="255"/>
        </w:trPr>
        <w:tc>
          <w:tcPr>
            <w:tcW w:w="1430" w:type="dxa"/>
            <w:tcBorders>
              <w:top w:val="nil"/>
              <w:left w:val="nil"/>
              <w:bottom w:val="nil"/>
              <w:right w:val="nil"/>
            </w:tcBorders>
            <w:shd w:val="clear" w:color="auto" w:fill="D9D9D9"/>
            <w:noWrap/>
            <w:vAlign w:val="bottom"/>
            <w:hideMark/>
          </w:tcPr>
          <w:p w14:paraId="6E14EC4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bottom"/>
            <w:hideMark/>
          </w:tcPr>
          <w:p w14:paraId="33B8FA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Santé Publique</w:t>
            </w:r>
          </w:p>
        </w:tc>
        <w:tc>
          <w:tcPr>
            <w:tcW w:w="196" w:type="dxa"/>
            <w:tcBorders>
              <w:top w:val="nil"/>
              <w:left w:val="nil"/>
              <w:bottom w:val="nil"/>
              <w:right w:val="nil"/>
            </w:tcBorders>
            <w:shd w:val="clear" w:color="auto" w:fill="auto"/>
            <w:noWrap/>
            <w:vAlign w:val="center"/>
            <w:hideMark/>
          </w:tcPr>
          <w:p w14:paraId="5A735A6F"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66148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D3145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631A5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9952A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A888C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39551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26B214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F2DBDB"/>
            <w:noWrap/>
            <w:vAlign w:val="bottom"/>
            <w:hideMark/>
          </w:tcPr>
          <w:p w14:paraId="12E798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9CF50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0161AC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1B165C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43EBC3F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6C979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A57CB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537E1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BE5E0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1CEB51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06C56834" w14:textId="77777777" w:rsidTr="000001A7">
        <w:trPr>
          <w:trHeight w:val="255"/>
        </w:trPr>
        <w:tc>
          <w:tcPr>
            <w:tcW w:w="1430" w:type="dxa"/>
            <w:tcBorders>
              <w:top w:val="nil"/>
              <w:left w:val="nil"/>
              <w:bottom w:val="nil"/>
              <w:right w:val="nil"/>
            </w:tcBorders>
            <w:shd w:val="clear" w:color="auto" w:fill="D9D9D9"/>
            <w:noWrap/>
            <w:vAlign w:val="bottom"/>
            <w:hideMark/>
          </w:tcPr>
          <w:p w14:paraId="0D5C131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20555B22"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 xml:space="preserve">Agent Technique de santé </w:t>
            </w:r>
          </w:p>
        </w:tc>
        <w:tc>
          <w:tcPr>
            <w:tcW w:w="196" w:type="dxa"/>
            <w:tcBorders>
              <w:top w:val="nil"/>
              <w:left w:val="nil"/>
              <w:bottom w:val="nil"/>
              <w:right w:val="nil"/>
            </w:tcBorders>
            <w:shd w:val="clear" w:color="auto" w:fill="auto"/>
            <w:noWrap/>
            <w:vAlign w:val="center"/>
            <w:hideMark/>
          </w:tcPr>
          <w:p w14:paraId="0595F1E9"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646E20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w:t>
            </w:r>
          </w:p>
        </w:tc>
        <w:tc>
          <w:tcPr>
            <w:tcW w:w="700" w:type="dxa"/>
            <w:tcBorders>
              <w:top w:val="nil"/>
              <w:left w:val="nil"/>
              <w:bottom w:val="nil"/>
              <w:right w:val="nil"/>
            </w:tcBorders>
            <w:shd w:val="clear" w:color="auto" w:fill="C6D9F1"/>
            <w:noWrap/>
            <w:vAlign w:val="bottom"/>
            <w:hideMark/>
          </w:tcPr>
          <w:p w14:paraId="6FEF47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w:t>
            </w:r>
          </w:p>
        </w:tc>
        <w:tc>
          <w:tcPr>
            <w:tcW w:w="700" w:type="dxa"/>
            <w:tcBorders>
              <w:top w:val="nil"/>
              <w:left w:val="nil"/>
              <w:bottom w:val="nil"/>
              <w:right w:val="nil"/>
            </w:tcBorders>
            <w:shd w:val="clear" w:color="auto" w:fill="C6D9F1"/>
            <w:noWrap/>
            <w:vAlign w:val="bottom"/>
            <w:hideMark/>
          </w:tcPr>
          <w:p w14:paraId="499CA0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w:t>
            </w:r>
          </w:p>
        </w:tc>
        <w:tc>
          <w:tcPr>
            <w:tcW w:w="700" w:type="dxa"/>
            <w:tcBorders>
              <w:top w:val="nil"/>
              <w:left w:val="nil"/>
              <w:bottom w:val="nil"/>
              <w:right w:val="nil"/>
            </w:tcBorders>
            <w:shd w:val="clear" w:color="auto" w:fill="C6D9F1"/>
            <w:noWrap/>
            <w:vAlign w:val="bottom"/>
            <w:hideMark/>
          </w:tcPr>
          <w:p w14:paraId="18BA5F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w:t>
            </w:r>
          </w:p>
        </w:tc>
        <w:tc>
          <w:tcPr>
            <w:tcW w:w="585" w:type="dxa"/>
            <w:tcBorders>
              <w:top w:val="nil"/>
              <w:left w:val="nil"/>
              <w:bottom w:val="nil"/>
              <w:right w:val="nil"/>
            </w:tcBorders>
            <w:shd w:val="clear" w:color="auto" w:fill="C6D9F1"/>
            <w:noWrap/>
            <w:vAlign w:val="bottom"/>
            <w:hideMark/>
          </w:tcPr>
          <w:p w14:paraId="40EBBA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72</w:t>
            </w:r>
          </w:p>
        </w:tc>
        <w:tc>
          <w:tcPr>
            <w:tcW w:w="196" w:type="dxa"/>
            <w:tcBorders>
              <w:top w:val="nil"/>
              <w:left w:val="nil"/>
              <w:bottom w:val="nil"/>
              <w:right w:val="nil"/>
            </w:tcBorders>
            <w:shd w:val="clear" w:color="auto" w:fill="auto"/>
            <w:noWrap/>
            <w:vAlign w:val="bottom"/>
            <w:hideMark/>
          </w:tcPr>
          <w:p w14:paraId="2E5CD68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A9E991D"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167</w:t>
            </w:r>
          </w:p>
        </w:tc>
        <w:tc>
          <w:tcPr>
            <w:tcW w:w="700" w:type="dxa"/>
            <w:tcBorders>
              <w:top w:val="nil"/>
              <w:left w:val="nil"/>
              <w:bottom w:val="nil"/>
              <w:right w:val="nil"/>
            </w:tcBorders>
            <w:shd w:val="clear" w:color="auto" w:fill="F2DBDB"/>
            <w:noWrap/>
            <w:vAlign w:val="bottom"/>
            <w:hideMark/>
          </w:tcPr>
          <w:p w14:paraId="7164BD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163</w:t>
            </w:r>
          </w:p>
        </w:tc>
        <w:tc>
          <w:tcPr>
            <w:tcW w:w="700" w:type="dxa"/>
            <w:tcBorders>
              <w:top w:val="nil"/>
              <w:left w:val="nil"/>
              <w:bottom w:val="nil"/>
              <w:right w:val="nil"/>
            </w:tcBorders>
            <w:shd w:val="clear" w:color="auto" w:fill="F2DBDB"/>
            <w:noWrap/>
            <w:vAlign w:val="bottom"/>
            <w:hideMark/>
          </w:tcPr>
          <w:p w14:paraId="40C610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154</w:t>
            </w:r>
          </w:p>
        </w:tc>
        <w:tc>
          <w:tcPr>
            <w:tcW w:w="700" w:type="dxa"/>
            <w:tcBorders>
              <w:top w:val="nil"/>
              <w:left w:val="nil"/>
              <w:bottom w:val="nil"/>
              <w:right w:val="nil"/>
            </w:tcBorders>
            <w:shd w:val="clear" w:color="auto" w:fill="F2DBDB"/>
            <w:noWrap/>
            <w:vAlign w:val="bottom"/>
            <w:hideMark/>
          </w:tcPr>
          <w:p w14:paraId="09785D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149</w:t>
            </w:r>
          </w:p>
        </w:tc>
        <w:tc>
          <w:tcPr>
            <w:tcW w:w="585" w:type="dxa"/>
            <w:tcBorders>
              <w:top w:val="nil"/>
              <w:left w:val="nil"/>
              <w:bottom w:val="nil"/>
              <w:right w:val="nil"/>
            </w:tcBorders>
            <w:shd w:val="clear" w:color="auto" w:fill="F2DBDB"/>
            <w:noWrap/>
            <w:vAlign w:val="bottom"/>
            <w:hideMark/>
          </w:tcPr>
          <w:p w14:paraId="69B485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146</w:t>
            </w:r>
          </w:p>
        </w:tc>
        <w:tc>
          <w:tcPr>
            <w:tcW w:w="196" w:type="dxa"/>
            <w:tcBorders>
              <w:top w:val="nil"/>
              <w:left w:val="nil"/>
              <w:bottom w:val="nil"/>
              <w:right w:val="nil"/>
            </w:tcBorders>
            <w:shd w:val="clear" w:color="auto" w:fill="auto"/>
            <w:noWrap/>
            <w:vAlign w:val="bottom"/>
            <w:hideMark/>
          </w:tcPr>
          <w:p w14:paraId="4D707B2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F3129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-95</w:t>
            </w:r>
          </w:p>
        </w:tc>
        <w:tc>
          <w:tcPr>
            <w:tcW w:w="700" w:type="dxa"/>
            <w:tcBorders>
              <w:top w:val="nil"/>
              <w:left w:val="nil"/>
              <w:bottom w:val="nil"/>
              <w:right w:val="nil"/>
            </w:tcBorders>
            <w:shd w:val="clear" w:color="auto" w:fill="E5DFEC"/>
            <w:noWrap/>
            <w:vAlign w:val="bottom"/>
            <w:hideMark/>
          </w:tcPr>
          <w:p w14:paraId="4C171A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-91</w:t>
            </w:r>
          </w:p>
        </w:tc>
        <w:tc>
          <w:tcPr>
            <w:tcW w:w="700" w:type="dxa"/>
            <w:tcBorders>
              <w:top w:val="nil"/>
              <w:left w:val="nil"/>
              <w:bottom w:val="nil"/>
              <w:right w:val="nil"/>
            </w:tcBorders>
            <w:shd w:val="clear" w:color="auto" w:fill="E5DFEC"/>
            <w:noWrap/>
            <w:vAlign w:val="bottom"/>
            <w:hideMark/>
          </w:tcPr>
          <w:p w14:paraId="2D7284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-82</w:t>
            </w:r>
          </w:p>
        </w:tc>
        <w:tc>
          <w:tcPr>
            <w:tcW w:w="700" w:type="dxa"/>
            <w:tcBorders>
              <w:top w:val="nil"/>
              <w:left w:val="nil"/>
              <w:bottom w:val="nil"/>
              <w:right w:val="nil"/>
            </w:tcBorders>
            <w:shd w:val="clear" w:color="auto" w:fill="E5DFEC"/>
            <w:noWrap/>
            <w:vAlign w:val="bottom"/>
            <w:hideMark/>
          </w:tcPr>
          <w:p w14:paraId="1D4B0A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-77</w:t>
            </w:r>
          </w:p>
        </w:tc>
        <w:tc>
          <w:tcPr>
            <w:tcW w:w="585" w:type="dxa"/>
            <w:tcBorders>
              <w:top w:val="nil"/>
              <w:left w:val="nil"/>
              <w:bottom w:val="nil"/>
              <w:right w:val="nil"/>
            </w:tcBorders>
            <w:shd w:val="clear" w:color="auto" w:fill="E5DFEC"/>
            <w:noWrap/>
            <w:vAlign w:val="bottom"/>
            <w:hideMark/>
          </w:tcPr>
          <w:p w14:paraId="62E503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r>
      <w:tr w:rsidR="001B0863" w:rsidRPr="000D7789" w14:paraId="20103E1C" w14:textId="77777777" w:rsidTr="000001A7">
        <w:trPr>
          <w:trHeight w:val="255"/>
        </w:trPr>
        <w:tc>
          <w:tcPr>
            <w:tcW w:w="1430" w:type="dxa"/>
            <w:tcBorders>
              <w:top w:val="nil"/>
              <w:left w:val="nil"/>
              <w:bottom w:val="nil"/>
              <w:right w:val="nil"/>
            </w:tcBorders>
            <w:shd w:val="clear" w:color="auto" w:fill="D9D9D9"/>
            <w:noWrap/>
            <w:vAlign w:val="bottom"/>
            <w:hideMark/>
          </w:tcPr>
          <w:p w14:paraId="5E3B46A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2312D54E"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Restaurateur spécialisé</w:t>
            </w:r>
          </w:p>
        </w:tc>
        <w:tc>
          <w:tcPr>
            <w:tcW w:w="196" w:type="dxa"/>
            <w:tcBorders>
              <w:top w:val="nil"/>
              <w:left w:val="nil"/>
              <w:bottom w:val="nil"/>
              <w:right w:val="nil"/>
            </w:tcBorders>
            <w:shd w:val="clear" w:color="auto" w:fill="auto"/>
            <w:noWrap/>
            <w:vAlign w:val="center"/>
            <w:hideMark/>
          </w:tcPr>
          <w:p w14:paraId="248DDA3E"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0FA4C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D4BF0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5662D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BF527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70912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224FCC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0013D8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1AA112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059DD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281C1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6F457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6D059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1F9FB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E3AC3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F5876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FC124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FB078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F51A721" w14:textId="77777777" w:rsidTr="000001A7">
        <w:trPr>
          <w:trHeight w:val="255"/>
        </w:trPr>
        <w:tc>
          <w:tcPr>
            <w:tcW w:w="1430" w:type="dxa"/>
            <w:tcBorders>
              <w:top w:val="nil"/>
              <w:left w:val="nil"/>
              <w:bottom w:val="nil"/>
              <w:right w:val="nil"/>
            </w:tcBorders>
            <w:shd w:val="clear" w:color="auto" w:fill="D9D9D9"/>
            <w:noWrap/>
            <w:vAlign w:val="bottom"/>
            <w:hideMark/>
          </w:tcPr>
          <w:p w14:paraId="2A2B838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626287B8"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Cuisinier certifié</w:t>
            </w:r>
          </w:p>
        </w:tc>
        <w:tc>
          <w:tcPr>
            <w:tcW w:w="196" w:type="dxa"/>
            <w:tcBorders>
              <w:top w:val="nil"/>
              <w:left w:val="nil"/>
              <w:bottom w:val="nil"/>
              <w:right w:val="nil"/>
            </w:tcBorders>
            <w:shd w:val="clear" w:color="auto" w:fill="auto"/>
            <w:noWrap/>
            <w:vAlign w:val="center"/>
            <w:hideMark/>
          </w:tcPr>
          <w:p w14:paraId="78FD9354"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3309F6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0435A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2E0C4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3E746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A8D06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F46B8B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728834B"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4841AD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A9DD5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40983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C050F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93430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22B24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C26C6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6968E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8D371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2C51F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82173F0" w14:textId="77777777" w:rsidTr="000001A7">
        <w:trPr>
          <w:trHeight w:val="255"/>
        </w:trPr>
        <w:tc>
          <w:tcPr>
            <w:tcW w:w="1430" w:type="dxa"/>
            <w:tcBorders>
              <w:top w:val="nil"/>
              <w:left w:val="nil"/>
              <w:bottom w:val="nil"/>
              <w:right w:val="nil"/>
            </w:tcBorders>
            <w:shd w:val="clear" w:color="auto" w:fill="D9D9D9"/>
            <w:noWrap/>
            <w:vAlign w:val="bottom"/>
            <w:hideMark/>
          </w:tcPr>
          <w:p w14:paraId="1A855D2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0952810D"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Hôtelière certifiée</w:t>
            </w:r>
          </w:p>
        </w:tc>
        <w:tc>
          <w:tcPr>
            <w:tcW w:w="196" w:type="dxa"/>
            <w:tcBorders>
              <w:top w:val="nil"/>
              <w:left w:val="nil"/>
              <w:bottom w:val="nil"/>
              <w:right w:val="nil"/>
            </w:tcBorders>
            <w:shd w:val="clear" w:color="auto" w:fill="auto"/>
            <w:noWrap/>
            <w:vAlign w:val="center"/>
            <w:hideMark/>
          </w:tcPr>
          <w:p w14:paraId="3D2D7CD4"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51AB8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D190E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54302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6BE6D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28DA8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F797B2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277230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6F8683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67290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424CA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26A73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8E890C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D07FD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6A0D9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3BC1B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27D01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0AD6C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BA4FD95" w14:textId="77777777" w:rsidTr="000001A7">
        <w:trPr>
          <w:trHeight w:val="510"/>
        </w:trPr>
        <w:tc>
          <w:tcPr>
            <w:tcW w:w="1430" w:type="dxa"/>
            <w:tcBorders>
              <w:top w:val="nil"/>
              <w:left w:val="nil"/>
              <w:bottom w:val="nil"/>
              <w:right w:val="nil"/>
            </w:tcBorders>
            <w:shd w:val="clear" w:color="auto" w:fill="D9D9D9"/>
            <w:noWrap/>
            <w:vAlign w:val="bottom"/>
            <w:hideMark/>
          </w:tcPr>
          <w:p w14:paraId="0669721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164B97A8"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Inspecteur des services financiers et comptables</w:t>
            </w:r>
          </w:p>
        </w:tc>
        <w:tc>
          <w:tcPr>
            <w:tcW w:w="196" w:type="dxa"/>
            <w:tcBorders>
              <w:top w:val="nil"/>
              <w:left w:val="nil"/>
              <w:bottom w:val="nil"/>
              <w:right w:val="nil"/>
            </w:tcBorders>
            <w:shd w:val="clear" w:color="auto" w:fill="auto"/>
            <w:noWrap/>
            <w:vAlign w:val="center"/>
            <w:hideMark/>
          </w:tcPr>
          <w:p w14:paraId="6D05C8B1"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11F125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6B2A8C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5A6A58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3CD496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C6D9F1"/>
            <w:noWrap/>
            <w:vAlign w:val="bottom"/>
            <w:hideMark/>
          </w:tcPr>
          <w:p w14:paraId="42A664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045895A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571B5C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06568C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15E86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25A16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5104D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D8497F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2C5F1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ED981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6955E1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EBE9C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118237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4DC7F1AE" w14:textId="77777777" w:rsidTr="000001A7">
        <w:trPr>
          <w:trHeight w:val="255"/>
        </w:trPr>
        <w:tc>
          <w:tcPr>
            <w:tcW w:w="1430" w:type="dxa"/>
            <w:tcBorders>
              <w:top w:val="nil"/>
              <w:left w:val="nil"/>
              <w:bottom w:val="nil"/>
              <w:right w:val="nil"/>
            </w:tcBorders>
            <w:shd w:val="clear" w:color="auto" w:fill="D9D9D9"/>
            <w:noWrap/>
            <w:vAlign w:val="bottom"/>
            <w:hideMark/>
          </w:tcPr>
          <w:p w14:paraId="13A12C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2925954C"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Ingénieur génie sanitaire</w:t>
            </w:r>
          </w:p>
        </w:tc>
        <w:tc>
          <w:tcPr>
            <w:tcW w:w="196" w:type="dxa"/>
            <w:tcBorders>
              <w:top w:val="nil"/>
              <w:left w:val="nil"/>
              <w:bottom w:val="nil"/>
              <w:right w:val="nil"/>
            </w:tcBorders>
            <w:shd w:val="clear" w:color="auto" w:fill="auto"/>
            <w:noWrap/>
            <w:vAlign w:val="center"/>
            <w:hideMark/>
          </w:tcPr>
          <w:p w14:paraId="21DD52C3"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2BCC7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5F4315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2B920C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1CEB72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0F8214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0C48996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83109D6"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5</w:t>
            </w:r>
          </w:p>
        </w:tc>
        <w:tc>
          <w:tcPr>
            <w:tcW w:w="700" w:type="dxa"/>
            <w:tcBorders>
              <w:top w:val="nil"/>
              <w:left w:val="nil"/>
              <w:bottom w:val="nil"/>
              <w:right w:val="nil"/>
            </w:tcBorders>
            <w:shd w:val="clear" w:color="auto" w:fill="F2DBDB"/>
            <w:noWrap/>
            <w:vAlign w:val="bottom"/>
            <w:hideMark/>
          </w:tcPr>
          <w:p w14:paraId="6C532A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4D8A20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4713F4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638C05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0DB1142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D5E07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B4778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FE8EC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25D523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7CC287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78C9BA0F" w14:textId="77777777" w:rsidTr="000001A7">
        <w:trPr>
          <w:trHeight w:val="255"/>
        </w:trPr>
        <w:tc>
          <w:tcPr>
            <w:tcW w:w="1430" w:type="dxa"/>
            <w:tcBorders>
              <w:top w:val="nil"/>
              <w:left w:val="nil"/>
              <w:bottom w:val="nil"/>
              <w:right w:val="nil"/>
            </w:tcBorders>
            <w:shd w:val="clear" w:color="auto" w:fill="D9D9D9"/>
            <w:noWrap/>
            <w:vAlign w:val="bottom"/>
            <w:hideMark/>
          </w:tcPr>
          <w:p w14:paraId="0A8F8CA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4012F652"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Aide-ingénieur</w:t>
            </w:r>
          </w:p>
        </w:tc>
        <w:tc>
          <w:tcPr>
            <w:tcW w:w="196" w:type="dxa"/>
            <w:tcBorders>
              <w:top w:val="nil"/>
              <w:left w:val="nil"/>
              <w:bottom w:val="nil"/>
              <w:right w:val="nil"/>
            </w:tcBorders>
            <w:shd w:val="clear" w:color="auto" w:fill="auto"/>
            <w:noWrap/>
            <w:vAlign w:val="center"/>
            <w:hideMark/>
          </w:tcPr>
          <w:p w14:paraId="32808EF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8F978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582D1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6B84F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47DBA9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510EB8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CC51C7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0E1BAE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1ECCEA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65464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EB30B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5D9E6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37F2E0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114E2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9332E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B9663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37901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6438F9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57BF1990" w14:textId="77777777" w:rsidTr="000001A7">
        <w:trPr>
          <w:trHeight w:val="255"/>
        </w:trPr>
        <w:tc>
          <w:tcPr>
            <w:tcW w:w="1430" w:type="dxa"/>
            <w:tcBorders>
              <w:top w:val="nil"/>
              <w:left w:val="nil"/>
              <w:bottom w:val="nil"/>
              <w:right w:val="nil"/>
            </w:tcBorders>
            <w:shd w:val="clear" w:color="auto" w:fill="D9D9D9"/>
            <w:noWrap/>
            <w:vAlign w:val="bottom"/>
            <w:hideMark/>
          </w:tcPr>
          <w:p w14:paraId="6DF3C19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3B57A117"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Agent technique de maintenance</w:t>
            </w:r>
          </w:p>
        </w:tc>
        <w:tc>
          <w:tcPr>
            <w:tcW w:w="196" w:type="dxa"/>
            <w:tcBorders>
              <w:top w:val="nil"/>
              <w:left w:val="nil"/>
              <w:bottom w:val="nil"/>
              <w:right w:val="nil"/>
            </w:tcBorders>
            <w:shd w:val="clear" w:color="auto" w:fill="auto"/>
            <w:noWrap/>
            <w:vAlign w:val="center"/>
            <w:hideMark/>
          </w:tcPr>
          <w:p w14:paraId="2BCBCF5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44DE0A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153B5A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20FEEA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E6BAA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33835E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1D1DAC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AC38033"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23</w:t>
            </w:r>
          </w:p>
        </w:tc>
        <w:tc>
          <w:tcPr>
            <w:tcW w:w="700" w:type="dxa"/>
            <w:tcBorders>
              <w:top w:val="nil"/>
              <w:left w:val="nil"/>
              <w:bottom w:val="nil"/>
              <w:right w:val="nil"/>
            </w:tcBorders>
            <w:shd w:val="clear" w:color="auto" w:fill="F2DBDB"/>
            <w:noWrap/>
            <w:vAlign w:val="bottom"/>
            <w:hideMark/>
          </w:tcPr>
          <w:p w14:paraId="391A18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700" w:type="dxa"/>
            <w:tcBorders>
              <w:top w:val="nil"/>
              <w:left w:val="nil"/>
              <w:bottom w:val="nil"/>
              <w:right w:val="nil"/>
            </w:tcBorders>
            <w:shd w:val="clear" w:color="auto" w:fill="F2DBDB"/>
            <w:noWrap/>
            <w:vAlign w:val="bottom"/>
            <w:hideMark/>
          </w:tcPr>
          <w:p w14:paraId="3922C1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700" w:type="dxa"/>
            <w:tcBorders>
              <w:top w:val="nil"/>
              <w:left w:val="nil"/>
              <w:bottom w:val="nil"/>
              <w:right w:val="nil"/>
            </w:tcBorders>
            <w:shd w:val="clear" w:color="auto" w:fill="F2DBDB"/>
            <w:noWrap/>
            <w:vAlign w:val="bottom"/>
            <w:hideMark/>
          </w:tcPr>
          <w:p w14:paraId="0558A8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585" w:type="dxa"/>
            <w:tcBorders>
              <w:top w:val="nil"/>
              <w:left w:val="nil"/>
              <w:bottom w:val="nil"/>
              <w:right w:val="nil"/>
            </w:tcBorders>
            <w:shd w:val="clear" w:color="auto" w:fill="F2DBDB"/>
            <w:noWrap/>
            <w:vAlign w:val="bottom"/>
            <w:hideMark/>
          </w:tcPr>
          <w:p w14:paraId="354D73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196" w:type="dxa"/>
            <w:tcBorders>
              <w:top w:val="nil"/>
              <w:left w:val="nil"/>
              <w:bottom w:val="nil"/>
              <w:right w:val="nil"/>
            </w:tcBorders>
            <w:shd w:val="clear" w:color="auto" w:fill="auto"/>
            <w:noWrap/>
            <w:vAlign w:val="bottom"/>
            <w:hideMark/>
          </w:tcPr>
          <w:p w14:paraId="775431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3F4BF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0F5137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39D864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E5DFEC"/>
            <w:noWrap/>
            <w:vAlign w:val="bottom"/>
            <w:hideMark/>
          </w:tcPr>
          <w:p w14:paraId="3D989A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E5DFEC"/>
            <w:noWrap/>
            <w:vAlign w:val="bottom"/>
            <w:hideMark/>
          </w:tcPr>
          <w:p w14:paraId="226354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r>
      <w:tr w:rsidR="001B0863" w:rsidRPr="000D7789" w14:paraId="4F907ADB" w14:textId="77777777" w:rsidTr="000001A7">
        <w:trPr>
          <w:trHeight w:val="255"/>
        </w:trPr>
        <w:tc>
          <w:tcPr>
            <w:tcW w:w="1430" w:type="dxa"/>
            <w:tcBorders>
              <w:top w:val="nil"/>
              <w:left w:val="nil"/>
              <w:bottom w:val="nil"/>
              <w:right w:val="nil"/>
            </w:tcBorders>
            <w:shd w:val="clear" w:color="auto" w:fill="D9D9D9"/>
            <w:noWrap/>
            <w:vAlign w:val="bottom"/>
            <w:hideMark/>
          </w:tcPr>
          <w:p w14:paraId="59448B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35BB7195"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Administrateur civil</w:t>
            </w:r>
          </w:p>
        </w:tc>
        <w:tc>
          <w:tcPr>
            <w:tcW w:w="196" w:type="dxa"/>
            <w:tcBorders>
              <w:top w:val="nil"/>
              <w:left w:val="nil"/>
              <w:bottom w:val="nil"/>
              <w:right w:val="nil"/>
            </w:tcBorders>
            <w:shd w:val="clear" w:color="auto" w:fill="auto"/>
            <w:noWrap/>
            <w:vAlign w:val="center"/>
            <w:hideMark/>
          </w:tcPr>
          <w:p w14:paraId="7301209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D4C3B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08B58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CC49A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D73ED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435A4D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A6CC2D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97B4CA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5</w:t>
            </w:r>
          </w:p>
        </w:tc>
        <w:tc>
          <w:tcPr>
            <w:tcW w:w="700" w:type="dxa"/>
            <w:tcBorders>
              <w:top w:val="nil"/>
              <w:left w:val="nil"/>
              <w:bottom w:val="nil"/>
              <w:right w:val="nil"/>
            </w:tcBorders>
            <w:shd w:val="clear" w:color="auto" w:fill="F2DBDB"/>
            <w:noWrap/>
            <w:vAlign w:val="bottom"/>
            <w:hideMark/>
          </w:tcPr>
          <w:p w14:paraId="4A37A2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534F52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250A1F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1071AA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73B512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4A096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1FAE0E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73768E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26340B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35A9D6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5095BFFC" w14:textId="77777777" w:rsidTr="000001A7">
        <w:trPr>
          <w:trHeight w:val="510"/>
        </w:trPr>
        <w:tc>
          <w:tcPr>
            <w:tcW w:w="1430" w:type="dxa"/>
            <w:tcBorders>
              <w:top w:val="nil"/>
              <w:left w:val="nil"/>
              <w:bottom w:val="nil"/>
              <w:right w:val="nil"/>
            </w:tcBorders>
            <w:shd w:val="clear" w:color="auto" w:fill="D9D9D9"/>
            <w:noWrap/>
            <w:vAlign w:val="bottom"/>
            <w:hideMark/>
          </w:tcPr>
          <w:p w14:paraId="74C606B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6BFB73B0"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Contrôleur des services financiers et comptables</w:t>
            </w:r>
          </w:p>
        </w:tc>
        <w:tc>
          <w:tcPr>
            <w:tcW w:w="196" w:type="dxa"/>
            <w:tcBorders>
              <w:top w:val="nil"/>
              <w:left w:val="nil"/>
              <w:bottom w:val="nil"/>
              <w:right w:val="nil"/>
            </w:tcBorders>
            <w:shd w:val="clear" w:color="auto" w:fill="auto"/>
            <w:noWrap/>
            <w:vAlign w:val="center"/>
            <w:hideMark/>
          </w:tcPr>
          <w:p w14:paraId="28921A8E"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81177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21243E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679E7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DA4B9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036590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A6243B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6CCC46E"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4</w:t>
            </w:r>
          </w:p>
        </w:tc>
        <w:tc>
          <w:tcPr>
            <w:tcW w:w="700" w:type="dxa"/>
            <w:tcBorders>
              <w:top w:val="nil"/>
              <w:left w:val="nil"/>
              <w:bottom w:val="nil"/>
              <w:right w:val="nil"/>
            </w:tcBorders>
            <w:shd w:val="clear" w:color="auto" w:fill="F2DBDB"/>
            <w:noWrap/>
            <w:vAlign w:val="bottom"/>
            <w:hideMark/>
          </w:tcPr>
          <w:p w14:paraId="0898A0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626387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1F45E8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57E3E3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5C923F1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18AD5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63BFC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66577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DAA85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1D7D8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414420A" w14:textId="77777777" w:rsidTr="000001A7">
        <w:trPr>
          <w:trHeight w:val="510"/>
        </w:trPr>
        <w:tc>
          <w:tcPr>
            <w:tcW w:w="1430" w:type="dxa"/>
            <w:tcBorders>
              <w:top w:val="nil"/>
              <w:left w:val="nil"/>
              <w:bottom w:val="nil"/>
              <w:right w:val="nil"/>
            </w:tcBorders>
            <w:shd w:val="clear" w:color="auto" w:fill="D9D9D9"/>
            <w:noWrap/>
            <w:vAlign w:val="bottom"/>
            <w:hideMark/>
          </w:tcPr>
          <w:p w14:paraId="1BF2F4D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52A8128E"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Secrétaire des services financiers et comptables</w:t>
            </w:r>
          </w:p>
        </w:tc>
        <w:tc>
          <w:tcPr>
            <w:tcW w:w="196" w:type="dxa"/>
            <w:tcBorders>
              <w:top w:val="nil"/>
              <w:left w:val="nil"/>
              <w:bottom w:val="nil"/>
              <w:right w:val="nil"/>
            </w:tcBorders>
            <w:shd w:val="clear" w:color="auto" w:fill="auto"/>
            <w:noWrap/>
            <w:vAlign w:val="center"/>
            <w:hideMark/>
          </w:tcPr>
          <w:p w14:paraId="14DCB6BE"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25B52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48213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7D440B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67426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20F22B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058C6CF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73CB384"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6EBFB7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BFD0B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5AC17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608F8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1264C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55125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55150A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233B1D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2DE3B1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132957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7419157B" w14:textId="77777777" w:rsidTr="000001A7">
        <w:trPr>
          <w:trHeight w:val="255"/>
        </w:trPr>
        <w:tc>
          <w:tcPr>
            <w:tcW w:w="1430" w:type="dxa"/>
            <w:tcBorders>
              <w:top w:val="nil"/>
              <w:left w:val="nil"/>
              <w:bottom w:val="nil"/>
              <w:right w:val="nil"/>
            </w:tcBorders>
            <w:shd w:val="clear" w:color="auto" w:fill="D9D9D9"/>
            <w:noWrap/>
            <w:vAlign w:val="bottom"/>
            <w:hideMark/>
          </w:tcPr>
          <w:p w14:paraId="08363F1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241F3DCF"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Technicien de blanchisserie</w:t>
            </w:r>
          </w:p>
        </w:tc>
        <w:tc>
          <w:tcPr>
            <w:tcW w:w="196" w:type="dxa"/>
            <w:tcBorders>
              <w:top w:val="nil"/>
              <w:left w:val="nil"/>
              <w:bottom w:val="nil"/>
              <w:right w:val="nil"/>
            </w:tcBorders>
            <w:shd w:val="clear" w:color="auto" w:fill="auto"/>
            <w:noWrap/>
            <w:vAlign w:val="center"/>
            <w:hideMark/>
          </w:tcPr>
          <w:p w14:paraId="5D92E99E"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68192D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8FF4F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58B01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0C455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6FFA2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800328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A9EAD7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3470D0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706E8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F16CC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8A90D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8862B0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E2DB8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AF9FA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3193E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A8F2F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22157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14C9859" w14:textId="77777777" w:rsidTr="000001A7">
        <w:trPr>
          <w:trHeight w:val="255"/>
        </w:trPr>
        <w:tc>
          <w:tcPr>
            <w:tcW w:w="1430" w:type="dxa"/>
            <w:tcBorders>
              <w:top w:val="nil"/>
              <w:left w:val="nil"/>
              <w:bottom w:val="nil"/>
              <w:right w:val="nil"/>
            </w:tcBorders>
            <w:shd w:val="clear" w:color="auto" w:fill="D9D9D9"/>
            <w:noWrap/>
            <w:vAlign w:val="bottom"/>
            <w:hideMark/>
          </w:tcPr>
          <w:p w14:paraId="015A17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7839FC89"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Secrétaire</w:t>
            </w:r>
          </w:p>
        </w:tc>
        <w:tc>
          <w:tcPr>
            <w:tcW w:w="196" w:type="dxa"/>
            <w:tcBorders>
              <w:top w:val="nil"/>
              <w:left w:val="nil"/>
              <w:bottom w:val="nil"/>
              <w:right w:val="nil"/>
            </w:tcBorders>
            <w:shd w:val="clear" w:color="auto" w:fill="auto"/>
            <w:noWrap/>
            <w:vAlign w:val="center"/>
            <w:hideMark/>
          </w:tcPr>
          <w:p w14:paraId="639A0642"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26EF0C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3BB90A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44D385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01B616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419109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74252EE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184B9B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13</w:t>
            </w:r>
          </w:p>
        </w:tc>
        <w:tc>
          <w:tcPr>
            <w:tcW w:w="700" w:type="dxa"/>
            <w:tcBorders>
              <w:top w:val="nil"/>
              <w:left w:val="nil"/>
              <w:bottom w:val="nil"/>
              <w:right w:val="nil"/>
            </w:tcBorders>
            <w:shd w:val="clear" w:color="auto" w:fill="F2DBDB"/>
            <w:noWrap/>
            <w:vAlign w:val="bottom"/>
            <w:hideMark/>
          </w:tcPr>
          <w:p w14:paraId="6BD4A5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F2DBDB"/>
            <w:noWrap/>
            <w:vAlign w:val="bottom"/>
            <w:hideMark/>
          </w:tcPr>
          <w:p w14:paraId="57E2BB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F2DBDB"/>
            <w:noWrap/>
            <w:vAlign w:val="bottom"/>
            <w:hideMark/>
          </w:tcPr>
          <w:p w14:paraId="30383A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585" w:type="dxa"/>
            <w:tcBorders>
              <w:top w:val="nil"/>
              <w:left w:val="nil"/>
              <w:bottom w:val="nil"/>
              <w:right w:val="nil"/>
            </w:tcBorders>
            <w:shd w:val="clear" w:color="auto" w:fill="F2DBDB"/>
            <w:noWrap/>
            <w:vAlign w:val="bottom"/>
            <w:hideMark/>
          </w:tcPr>
          <w:p w14:paraId="781EF1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196" w:type="dxa"/>
            <w:tcBorders>
              <w:top w:val="nil"/>
              <w:left w:val="nil"/>
              <w:bottom w:val="nil"/>
              <w:right w:val="nil"/>
            </w:tcBorders>
            <w:shd w:val="clear" w:color="auto" w:fill="auto"/>
            <w:noWrap/>
            <w:vAlign w:val="bottom"/>
            <w:hideMark/>
          </w:tcPr>
          <w:p w14:paraId="5629760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FA297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6B9089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22F210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3B623C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42AB50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768D3C9D" w14:textId="77777777" w:rsidTr="000001A7">
        <w:trPr>
          <w:trHeight w:val="255"/>
        </w:trPr>
        <w:tc>
          <w:tcPr>
            <w:tcW w:w="1430" w:type="dxa"/>
            <w:tcBorders>
              <w:top w:val="nil"/>
              <w:left w:val="nil"/>
              <w:bottom w:val="nil"/>
              <w:right w:val="nil"/>
            </w:tcBorders>
            <w:shd w:val="clear" w:color="auto" w:fill="D9D9D9"/>
            <w:noWrap/>
            <w:vAlign w:val="bottom"/>
            <w:hideMark/>
          </w:tcPr>
          <w:p w14:paraId="327D58A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0DBF2C6E"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Chauffeur</w:t>
            </w:r>
          </w:p>
        </w:tc>
        <w:tc>
          <w:tcPr>
            <w:tcW w:w="196" w:type="dxa"/>
            <w:tcBorders>
              <w:top w:val="nil"/>
              <w:left w:val="nil"/>
              <w:bottom w:val="nil"/>
              <w:right w:val="nil"/>
            </w:tcBorders>
            <w:shd w:val="clear" w:color="auto" w:fill="auto"/>
            <w:noWrap/>
            <w:vAlign w:val="center"/>
            <w:hideMark/>
          </w:tcPr>
          <w:p w14:paraId="7A18340D"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D91CA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2D11E9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23307B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1610FE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24FECA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5D9D6F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BC43EA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5</w:t>
            </w:r>
          </w:p>
        </w:tc>
        <w:tc>
          <w:tcPr>
            <w:tcW w:w="700" w:type="dxa"/>
            <w:tcBorders>
              <w:top w:val="nil"/>
              <w:left w:val="nil"/>
              <w:bottom w:val="nil"/>
              <w:right w:val="nil"/>
            </w:tcBorders>
            <w:shd w:val="clear" w:color="auto" w:fill="F2DBDB"/>
            <w:noWrap/>
            <w:vAlign w:val="bottom"/>
            <w:hideMark/>
          </w:tcPr>
          <w:p w14:paraId="32A490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6E5292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70B92D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0B05E8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7CB6D8F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DAE45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1B14F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A402B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AD310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1E2117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3EFAF185" w14:textId="77777777" w:rsidTr="000001A7">
        <w:trPr>
          <w:trHeight w:val="255"/>
        </w:trPr>
        <w:tc>
          <w:tcPr>
            <w:tcW w:w="1430" w:type="dxa"/>
            <w:tcBorders>
              <w:top w:val="nil"/>
              <w:left w:val="nil"/>
              <w:bottom w:val="nil"/>
              <w:right w:val="nil"/>
            </w:tcBorders>
            <w:shd w:val="clear" w:color="auto" w:fill="D9D9D9"/>
            <w:noWrap/>
            <w:vAlign w:val="bottom"/>
            <w:hideMark/>
          </w:tcPr>
          <w:p w14:paraId="235B48D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00058ED0"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Planton</w:t>
            </w:r>
          </w:p>
        </w:tc>
        <w:tc>
          <w:tcPr>
            <w:tcW w:w="196" w:type="dxa"/>
            <w:tcBorders>
              <w:top w:val="nil"/>
              <w:left w:val="nil"/>
              <w:bottom w:val="nil"/>
              <w:right w:val="nil"/>
            </w:tcBorders>
            <w:shd w:val="clear" w:color="auto" w:fill="auto"/>
            <w:noWrap/>
            <w:vAlign w:val="center"/>
            <w:hideMark/>
          </w:tcPr>
          <w:p w14:paraId="704471F7"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0CD4F7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12BEC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D0C44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0AAEE9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7340E5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1BB853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0955EF1D"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40C2EE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1454C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AA77C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663C8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D14BA8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F44B8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A695F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77AEC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21CB67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135856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7111F793" w14:textId="77777777" w:rsidTr="000001A7">
        <w:trPr>
          <w:trHeight w:val="255"/>
        </w:trPr>
        <w:tc>
          <w:tcPr>
            <w:tcW w:w="1430" w:type="dxa"/>
            <w:tcBorders>
              <w:top w:val="nil"/>
              <w:left w:val="nil"/>
              <w:bottom w:val="nil"/>
              <w:right w:val="nil"/>
            </w:tcBorders>
            <w:shd w:val="clear" w:color="auto" w:fill="D9D9D9"/>
            <w:noWrap/>
            <w:vAlign w:val="bottom"/>
            <w:hideMark/>
          </w:tcPr>
          <w:p w14:paraId="3C105B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Donka</w:t>
            </w:r>
          </w:p>
        </w:tc>
        <w:tc>
          <w:tcPr>
            <w:tcW w:w="2375" w:type="dxa"/>
            <w:tcBorders>
              <w:top w:val="nil"/>
              <w:left w:val="nil"/>
              <w:bottom w:val="nil"/>
              <w:right w:val="nil"/>
            </w:tcBorders>
            <w:shd w:val="clear" w:color="auto" w:fill="D6E3BC"/>
            <w:vAlign w:val="center"/>
            <w:hideMark/>
          </w:tcPr>
          <w:p w14:paraId="5A99C5F3" w14:textId="77777777" w:rsidR="001B0863" w:rsidRPr="001B0863" w:rsidRDefault="001B0863" w:rsidP="001B0863">
            <w:pPr>
              <w:spacing w:after="0" w:line="240" w:lineRule="auto"/>
              <w:jc w:val="left"/>
              <w:rPr>
                <w:rFonts w:ascii="Arial" w:eastAsia="Times New Roman" w:hAnsi="Arial" w:cs="Arial"/>
                <w:sz w:val="20"/>
                <w:szCs w:val="20"/>
                <w:lang w:eastAsia="fr-FR"/>
              </w:rPr>
            </w:pPr>
            <w:r w:rsidRPr="001B0863">
              <w:rPr>
                <w:rFonts w:ascii="Arial" w:eastAsia="Times New Roman" w:hAnsi="Arial" w:cs="Arial"/>
                <w:sz w:val="20"/>
                <w:szCs w:val="20"/>
                <w:lang w:eastAsia="fr-FR"/>
              </w:rPr>
              <w:t>Chargé d'entretien et salubrité</w:t>
            </w:r>
          </w:p>
        </w:tc>
        <w:tc>
          <w:tcPr>
            <w:tcW w:w="196" w:type="dxa"/>
            <w:tcBorders>
              <w:top w:val="nil"/>
              <w:left w:val="nil"/>
              <w:bottom w:val="nil"/>
              <w:right w:val="nil"/>
            </w:tcBorders>
            <w:shd w:val="clear" w:color="auto" w:fill="auto"/>
            <w:noWrap/>
            <w:vAlign w:val="center"/>
            <w:hideMark/>
          </w:tcPr>
          <w:p w14:paraId="584BEDC4" w14:textId="77777777" w:rsidR="001B0863" w:rsidRPr="001B0863" w:rsidRDefault="001B0863" w:rsidP="001B0863">
            <w:pPr>
              <w:spacing w:after="0" w:line="240" w:lineRule="auto"/>
              <w:jc w:val="left"/>
              <w:rPr>
                <w:rFonts w:ascii="Arial" w:eastAsia="Times New Roman" w:hAnsi="Arial" w:cs="Arial"/>
                <w:sz w:val="20"/>
                <w:szCs w:val="20"/>
                <w:lang w:eastAsia="fr-FR"/>
              </w:rPr>
            </w:pPr>
          </w:p>
        </w:tc>
        <w:tc>
          <w:tcPr>
            <w:tcW w:w="700" w:type="dxa"/>
            <w:tcBorders>
              <w:top w:val="nil"/>
              <w:left w:val="nil"/>
              <w:bottom w:val="nil"/>
              <w:right w:val="nil"/>
            </w:tcBorders>
            <w:shd w:val="clear" w:color="auto" w:fill="C6D9F1"/>
            <w:noWrap/>
            <w:vAlign w:val="bottom"/>
            <w:hideMark/>
          </w:tcPr>
          <w:p w14:paraId="73ED67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81</w:t>
            </w:r>
          </w:p>
        </w:tc>
        <w:tc>
          <w:tcPr>
            <w:tcW w:w="700" w:type="dxa"/>
            <w:tcBorders>
              <w:top w:val="nil"/>
              <w:left w:val="nil"/>
              <w:bottom w:val="nil"/>
              <w:right w:val="nil"/>
            </w:tcBorders>
            <w:shd w:val="clear" w:color="auto" w:fill="C6D9F1"/>
            <w:noWrap/>
            <w:vAlign w:val="bottom"/>
            <w:hideMark/>
          </w:tcPr>
          <w:p w14:paraId="75961D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81</w:t>
            </w:r>
          </w:p>
        </w:tc>
        <w:tc>
          <w:tcPr>
            <w:tcW w:w="700" w:type="dxa"/>
            <w:tcBorders>
              <w:top w:val="nil"/>
              <w:left w:val="nil"/>
              <w:bottom w:val="nil"/>
              <w:right w:val="nil"/>
            </w:tcBorders>
            <w:shd w:val="clear" w:color="auto" w:fill="C6D9F1"/>
            <w:noWrap/>
            <w:vAlign w:val="bottom"/>
            <w:hideMark/>
          </w:tcPr>
          <w:p w14:paraId="1AF4E8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81</w:t>
            </w:r>
          </w:p>
        </w:tc>
        <w:tc>
          <w:tcPr>
            <w:tcW w:w="700" w:type="dxa"/>
            <w:tcBorders>
              <w:top w:val="nil"/>
              <w:left w:val="nil"/>
              <w:bottom w:val="nil"/>
              <w:right w:val="nil"/>
            </w:tcBorders>
            <w:shd w:val="clear" w:color="auto" w:fill="C6D9F1"/>
            <w:noWrap/>
            <w:vAlign w:val="bottom"/>
            <w:hideMark/>
          </w:tcPr>
          <w:p w14:paraId="4076E6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81</w:t>
            </w:r>
          </w:p>
        </w:tc>
        <w:tc>
          <w:tcPr>
            <w:tcW w:w="585" w:type="dxa"/>
            <w:tcBorders>
              <w:top w:val="nil"/>
              <w:left w:val="nil"/>
              <w:bottom w:val="nil"/>
              <w:right w:val="nil"/>
            </w:tcBorders>
            <w:shd w:val="clear" w:color="auto" w:fill="C6D9F1"/>
            <w:noWrap/>
            <w:vAlign w:val="bottom"/>
            <w:hideMark/>
          </w:tcPr>
          <w:p w14:paraId="2C71F9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81</w:t>
            </w:r>
          </w:p>
        </w:tc>
        <w:tc>
          <w:tcPr>
            <w:tcW w:w="196" w:type="dxa"/>
            <w:tcBorders>
              <w:top w:val="nil"/>
              <w:left w:val="nil"/>
              <w:bottom w:val="nil"/>
              <w:right w:val="nil"/>
            </w:tcBorders>
            <w:shd w:val="clear" w:color="auto" w:fill="auto"/>
            <w:noWrap/>
            <w:vAlign w:val="bottom"/>
            <w:hideMark/>
          </w:tcPr>
          <w:p w14:paraId="2B83354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3A02582"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92</w:t>
            </w:r>
          </w:p>
        </w:tc>
        <w:tc>
          <w:tcPr>
            <w:tcW w:w="700" w:type="dxa"/>
            <w:tcBorders>
              <w:top w:val="nil"/>
              <w:left w:val="nil"/>
              <w:bottom w:val="nil"/>
              <w:right w:val="nil"/>
            </w:tcBorders>
            <w:shd w:val="clear" w:color="auto" w:fill="F2DBDB"/>
            <w:noWrap/>
            <w:vAlign w:val="bottom"/>
            <w:hideMark/>
          </w:tcPr>
          <w:p w14:paraId="11CBCC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92</w:t>
            </w:r>
          </w:p>
        </w:tc>
        <w:tc>
          <w:tcPr>
            <w:tcW w:w="700" w:type="dxa"/>
            <w:tcBorders>
              <w:top w:val="nil"/>
              <w:left w:val="nil"/>
              <w:bottom w:val="nil"/>
              <w:right w:val="nil"/>
            </w:tcBorders>
            <w:shd w:val="clear" w:color="auto" w:fill="F2DBDB"/>
            <w:noWrap/>
            <w:vAlign w:val="bottom"/>
            <w:hideMark/>
          </w:tcPr>
          <w:p w14:paraId="5282BF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92</w:t>
            </w:r>
          </w:p>
        </w:tc>
        <w:tc>
          <w:tcPr>
            <w:tcW w:w="700" w:type="dxa"/>
            <w:tcBorders>
              <w:top w:val="nil"/>
              <w:left w:val="nil"/>
              <w:bottom w:val="nil"/>
              <w:right w:val="nil"/>
            </w:tcBorders>
            <w:shd w:val="clear" w:color="auto" w:fill="F2DBDB"/>
            <w:noWrap/>
            <w:vAlign w:val="bottom"/>
            <w:hideMark/>
          </w:tcPr>
          <w:p w14:paraId="7D0AAB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92</w:t>
            </w:r>
          </w:p>
        </w:tc>
        <w:tc>
          <w:tcPr>
            <w:tcW w:w="585" w:type="dxa"/>
            <w:tcBorders>
              <w:top w:val="nil"/>
              <w:left w:val="nil"/>
              <w:bottom w:val="nil"/>
              <w:right w:val="nil"/>
            </w:tcBorders>
            <w:shd w:val="clear" w:color="auto" w:fill="F2DBDB"/>
            <w:noWrap/>
            <w:vAlign w:val="bottom"/>
            <w:hideMark/>
          </w:tcPr>
          <w:p w14:paraId="1D5534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92</w:t>
            </w:r>
          </w:p>
        </w:tc>
        <w:tc>
          <w:tcPr>
            <w:tcW w:w="196" w:type="dxa"/>
            <w:tcBorders>
              <w:top w:val="nil"/>
              <w:left w:val="nil"/>
              <w:bottom w:val="nil"/>
              <w:right w:val="nil"/>
            </w:tcBorders>
            <w:shd w:val="clear" w:color="auto" w:fill="auto"/>
            <w:noWrap/>
            <w:vAlign w:val="bottom"/>
            <w:hideMark/>
          </w:tcPr>
          <w:p w14:paraId="68CF3F8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1C4DA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27F13E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6CE8D0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E5DFEC"/>
            <w:noWrap/>
            <w:vAlign w:val="bottom"/>
            <w:hideMark/>
          </w:tcPr>
          <w:p w14:paraId="3A9F22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585" w:type="dxa"/>
            <w:tcBorders>
              <w:top w:val="nil"/>
              <w:left w:val="nil"/>
              <w:bottom w:val="nil"/>
              <w:right w:val="nil"/>
            </w:tcBorders>
            <w:shd w:val="clear" w:color="auto" w:fill="E5DFEC"/>
            <w:noWrap/>
            <w:vAlign w:val="bottom"/>
            <w:hideMark/>
          </w:tcPr>
          <w:p w14:paraId="05F708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r>
      <w:tr w:rsidR="001B0863" w:rsidRPr="000D7789" w14:paraId="6D9E7256" w14:textId="77777777" w:rsidTr="000001A7">
        <w:trPr>
          <w:trHeight w:val="255"/>
        </w:trPr>
        <w:tc>
          <w:tcPr>
            <w:tcW w:w="1430" w:type="dxa"/>
            <w:tcBorders>
              <w:top w:val="nil"/>
              <w:left w:val="nil"/>
              <w:bottom w:val="nil"/>
              <w:right w:val="nil"/>
            </w:tcBorders>
            <w:shd w:val="clear" w:color="auto" w:fill="D9D9D9"/>
            <w:noWrap/>
            <w:vAlign w:val="bottom"/>
            <w:hideMark/>
          </w:tcPr>
          <w:p w14:paraId="5953B7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7BAE597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en gestion hospitalière</w:t>
            </w:r>
          </w:p>
        </w:tc>
        <w:tc>
          <w:tcPr>
            <w:tcW w:w="196" w:type="dxa"/>
            <w:tcBorders>
              <w:top w:val="nil"/>
              <w:left w:val="nil"/>
              <w:bottom w:val="nil"/>
              <w:right w:val="nil"/>
            </w:tcBorders>
            <w:shd w:val="clear" w:color="auto" w:fill="auto"/>
            <w:noWrap/>
            <w:vAlign w:val="bottom"/>
            <w:hideMark/>
          </w:tcPr>
          <w:p w14:paraId="6AAA9BD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E298C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0AF0AB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4DE095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3BE3A5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274266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96EF72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10C78D8"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0684E2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303F8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A546C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3DA07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E63A3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F73E5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C4576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2FDFB6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4703B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50A88F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620D4D38" w14:textId="77777777" w:rsidTr="000001A7">
        <w:trPr>
          <w:trHeight w:val="255"/>
        </w:trPr>
        <w:tc>
          <w:tcPr>
            <w:tcW w:w="1430" w:type="dxa"/>
            <w:tcBorders>
              <w:top w:val="nil"/>
              <w:left w:val="nil"/>
              <w:bottom w:val="nil"/>
              <w:right w:val="nil"/>
            </w:tcBorders>
            <w:shd w:val="clear" w:color="auto" w:fill="D9D9D9"/>
            <w:noWrap/>
            <w:vAlign w:val="bottom"/>
            <w:hideMark/>
          </w:tcPr>
          <w:p w14:paraId="72954E0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64DFDF2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Médecin généraliste </w:t>
            </w:r>
          </w:p>
        </w:tc>
        <w:tc>
          <w:tcPr>
            <w:tcW w:w="196" w:type="dxa"/>
            <w:tcBorders>
              <w:top w:val="nil"/>
              <w:left w:val="nil"/>
              <w:bottom w:val="nil"/>
              <w:right w:val="nil"/>
            </w:tcBorders>
            <w:shd w:val="clear" w:color="auto" w:fill="auto"/>
            <w:noWrap/>
            <w:vAlign w:val="bottom"/>
            <w:hideMark/>
          </w:tcPr>
          <w:p w14:paraId="7B7FB47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D3A9A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C3ADB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9155E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3CB07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EF00A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9CD8D4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DB1E324"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235</w:t>
            </w:r>
          </w:p>
        </w:tc>
        <w:tc>
          <w:tcPr>
            <w:tcW w:w="700" w:type="dxa"/>
            <w:tcBorders>
              <w:top w:val="nil"/>
              <w:left w:val="nil"/>
              <w:bottom w:val="nil"/>
              <w:right w:val="nil"/>
            </w:tcBorders>
            <w:shd w:val="clear" w:color="auto" w:fill="F2DBDB"/>
            <w:noWrap/>
            <w:vAlign w:val="bottom"/>
            <w:hideMark/>
          </w:tcPr>
          <w:p w14:paraId="4C63A9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235</w:t>
            </w:r>
          </w:p>
        </w:tc>
        <w:tc>
          <w:tcPr>
            <w:tcW w:w="700" w:type="dxa"/>
            <w:tcBorders>
              <w:top w:val="nil"/>
              <w:left w:val="nil"/>
              <w:bottom w:val="nil"/>
              <w:right w:val="nil"/>
            </w:tcBorders>
            <w:shd w:val="clear" w:color="auto" w:fill="F2DBDB"/>
            <w:noWrap/>
            <w:vAlign w:val="bottom"/>
            <w:hideMark/>
          </w:tcPr>
          <w:p w14:paraId="26723F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235</w:t>
            </w:r>
          </w:p>
        </w:tc>
        <w:tc>
          <w:tcPr>
            <w:tcW w:w="700" w:type="dxa"/>
            <w:tcBorders>
              <w:top w:val="nil"/>
              <w:left w:val="nil"/>
              <w:bottom w:val="nil"/>
              <w:right w:val="nil"/>
            </w:tcBorders>
            <w:shd w:val="clear" w:color="auto" w:fill="F2DBDB"/>
            <w:noWrap/>
            <w:vAlign w:val="bottom"/>
            <w:hideMark/>
          </w:tcPr>
          <w:p w14:paraId="07EC75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235</w:t>
            </w:r>
          </w:p>
        </w:tc>
        <w:tc>
          <w:tcPr>
            <w:tcW w:w="585" w:type="dxa"/>
            <w:tcBorders>
              <w:top w:val="nil"/>
              <w:left w:val="nil"/>
              <w:bottom w:val="nil"/>
              <w:right w:val="nil"/>
            </w:tcBorders>
            <w:shd w:val="clear" w:color="auto" w:fill="F2DBDB"/>
            <w:noWrap/>
            <w:vAlign w:val="bottom"/>
            <w:hideMark/>
          </w:tcPr>
          <w:p w14:paraId="155950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234</w:t>
            </w:r>
          </w:p>
        </w:tc>
        <w:tc>
          <w:tcPr>
            <w:tcW w:w="196" w:type="dxa"/>
            <w:tcBorders>
              <w:top w:val="nil"/>
              <w:left w:val="nil"/>
              <w:bottom w:val="nil"/>
              <w:right w:val="nil"/>
            </w:tcBorders>
            <w:shd w:val="clear" w:color="auto" w:fill="auto"/>
            <w:noWrap/>
            <w:vAlign w:val="bottom"/>
            <w:hideMark/>
          </w:tcPr>
          <w:p w14:paraId="1E643F6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6E159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-235</w:t>
            </w:r>
          </w:p>
        </w:tc>
        <w:tc>
          <w:tcPr>
            <w:tcW w:w="700" w:type="dxa"/>
            <w:tcBorders>
              <w:top w:val="nil"/>
              <w:left w:val="nil"/>
              <w:bottom w:val="nil"/>
              <w:right w:val="nil"/>
            </w:tcBorders>
            <w:shd w:val="clear" w:color="auto" w:fill="E5DFEC"/>
            <w:noWrap/>
            <w:vAlign w:val="bottom"/>
            <w:hideMark/>
          </w:tcPr>
          <w:p w14:paraId="0E3F63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-235</w:t>
            </w:r>
          </w:p>
        </w:tc>
        <w:tc>
          <w:tcPr>
            <w:tcW w:w="700" w:type="dxa"/>
            <w:tcBorders>
              <w:top w:val="nil"/>
              <w:left w:val="nil"/>
              <w:bottom w:val="nil"/>
              <w:right w:val="nil"/>
            </w:tcBorders>
            <w:shd w:val="clear" w:color="auto" w:fill="E5DFEC"/>
            <w:noWrap/>
            <w:vAlign w:val="bottom"/>
            <w:hideMark/>
          </w:tcPr>
          <w:p w14:paraId="30C684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-235</w:t>
            </w:r>
          </w:p>
        </w:tc>
        <w:tc>
          <w:tcPr>
            <w:tcW w:w="700" w:type="dxa"/>
            <w:tcBorders>
              <w:top w:val="nil"/>
              <w:left w:val="nil"/>
              <w:bottom w:val="nil"/>
              <w:right w:val="nil"/>
            </w:tcBorders>
            <w:shd w:val="clear" w:color="auto" w:fill="E5DFEC"/>
            <w:noWrap/>
            <w:vAlign w:val="bottom"/>
            <w:hideMark/>
          </w:tcPr>
          <w:p w14:paraId="4ACB24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-235</w:t>
            </w:r>
          </w:p>
        </w:tc>
        <w:tc>
          <w:tcPr>
            <w:tcW w:w="585" w:type="dxa"/>
            <w:tcBorders>
              <w:top w:val="nil"/>
              <w:left w:val="nil"/>
              <w:bottom w:val="nil"/>
              <w:right w:val="nil"/>
            </w:tcBorders>
            <w:shd w:val="clear" w:color="auto" w:fill="E5DFEC"/>
            <w:noWrap/>
            <w:vAlign w:val="bottom"/>
            <w:hideMark/>
          </w:tcPr>
          <w:p w14:paraId="6E377E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-234</w:t>
            </w:r>
          </w:p>
        </w:tc>
      </w:tr>
      <w:tr w:rsidR="001B0863" w:rsidRPr="000D7789" w14:paraId="5ECB842F" w14:textId="77777777" w:rsidTr="000001A7">
        <w:trPr>
          <w:trHeight w:val="255"/>
        </w:trPr>
        <w:tc>
          <w:tcPr>
            <w:tcW w:w="1430" w:type="dxa"/>
            <w:tcBorders>
              <w:top w:val="nil"/>
              <w:left w:val="nil"/>
              <w:bottom w:val="nil"/>
              <w:right w:val="nil"/>
            </w:tcBorders>
            <w:shd w:val="clear" w:color="auto" w:fill="D9D9D9"/>
            <w:noWrap/>
            <w:vAlign w:val="bottom"/>
            <w:hideMark/>
          </w:tcPr>
          <w:p w14:paraId="335858C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5F519DC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rhumatologue</w:t>
            </w:r>
          </w:p>
        </w:tc>
        <w:tc>
          <w:tcPr>
            <w:tcW w:w="196" w:type="dxa"/>
            <w:tcBorders>
              <w:top w:val="nil"/>
              <w:left w:val="nil"/>
              <w:bottom w:val="nil"/>
              <w:right w:val="nil"/>
            </w:tcBorders>
            <w:shd w:val="clear" w:color="auto" w:fill="auto"/>
            <w:noWrap/>
            <w:vAlign w:val="bottom"/>
            <w:hideMark/>
          </w:tcPr>
          <w:p w14:paraId="591FE2C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74C62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8662A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5274A5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6001E1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4322D2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29FE466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AE0039D"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F2DBDB"/>
            <w:noWrap/>
            <w:vAlign w:val="bottom"/>
            <w:hideMark/>
          </w:tcPr>
          <w:p w14:paraId="1EF74C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04CA8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7E09E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2F2DBE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08F566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9746B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23CE4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451568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6166E8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43EC64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213874E5" w14:textId="77777777" w:rsidTr="000001A7">
        <w:trPr>
          <w:trHeight w:val="255"/>
        </w:trPr>
        <w:tc>
          <w:tcPr>
            <w:tcW w:w="1430" w:type="dxa"/>
            <w:tcBorders>
              <w:top w:val="nil"/>
              <w:left w:val="nil"/>
              <w:bottom w:val="nil"/>
              <w:right w:val="nil"/>
            </w:tcBorders>
            <w:shd w:val="clear" w:color="auto" w:fill="D9D9D9"/>
            <w:noWrap/>
            <w:vAlign w:val="bottom"/>
            <w:hideMark/>
          </w:tcPr>
          <w:p w14:paraId="409AF29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135A4E5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interniste</w:t>
            </w:r>
          </w:p>
        </w:tc>
        <w:tc>
          <w:tcPr>
            <w:tcW w:w="196" w:type="dxa"/>
            <w:tcBorders>
              <w:top w:val="nil"/>
              <w:left w:val="nil"/>
              <w:bottom w:val="nil"/>
              <w:right w:val="nil"/>
            </w:tcBorders>
            <w:shd w:val="clear" w:color="auto" w:fill="auto"/>
            <w:noWrap/>
            <w:vAlign w:val="bottom"/>
            <w:hideMark/>
          </w:tcPr>
          <w:p w14:paraId="0A7B7F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EC7BD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FC61B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3E1242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5D8FCC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7094DF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1A44843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1922626"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6ECE61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E8572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09102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62549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F802FA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3B0CF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312251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0C9BD3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51206C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63F3F6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63696EA5" w14:textId="77777777" w:rsidTr="000001A7">
        <w:trPr>
          <w:trHeight w:val="255"/>
        </w:trPr>
        <w:tc>
          <w:tcPr>
            <w:tcW w:w="1430" w:type="dxa"/>
            <w:tcBorders>
              <w:top w:val="nil"/>
              <w:left w:val="nil"/>
              <w:bottom w:val="nil"/>
              <w:right w:val="nil"/>
            </w:tcBorders>
            <w:shd w:val="clear" w:color="auto" w:fill="D9D9D9"/>
            <w:noWrap/>
            <w:vAlign w:val="bottom"/>
            <w:hideMark/>
          </w:tcPr>
          <w:p w14:paraId="0DE9266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4473BD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pédiatre</w:t>
            </w:r>
          </w:p>
        </w:tc>
        <w:tc>
          <w:tcPr>
            <w:tcW w:w="196" w:type="dxa"/>
            <w:tcBorders>
              <w:top w:val="nil"/>
              <w:left w:val="nil"/>
              <w:bottom w:val="nil"/>
              <w:right w:val="nil"/>
            </w:tcBorders>
            <w:shd w:val="clear" w:color="auto" w:fill="auto"/>
            <w:noWrap/>
            <w:vAlign w:val="bottom"/>
            <w:hideMark/>
          </w:tcPr>
          <w:p w14:paraId="2740516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98038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71212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B5258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10B6C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E4704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58DB2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07F981A8"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09EFAF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B2F4D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70CE62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389D39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02B0D95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58F01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A3960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64AEA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31DD3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5A53FE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323DC3A4" w14:textId="77777777" w:rsidTr="000001A7">
        <w:trPr>
          <w:trHeight w:val="255"/>
        </w:trPr>
        <w:tc>
          <w:tcPr>
            <w:tcW w:w="1430" w:type="dxa"/>
            <w:tcBorders>
              <w:top w:val="nil"/>
              <w:left w:val="nil"/>
              <w:bottom w:val="nil"/>
              <w:right w:val="nil"/>
            </w:tcBorders>
            <w:shd w:val="clear" w:color="auto" w:fill="D9D9D9"/>
            <w:noWrap/>
            <w:vAlign w:val="bottom"/>
            <w:hideMark/>
          </w:tcPr>
          <w:p w14:paraId="5EC6A82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62CBAF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Gynéco-obstétricien</w:t>
            </w:r>
          </w:p>
        </w:tc>
        <w:tc>
          <w:tcPr>
            <w:tcW w:w="196" w:type="dxa"/>
            <w:tcBorders>
              <w:top w:val="nil"/>
              <w:left w:val="nil"/>
              <w:bottom w:val="nil"/>
              <w:right w:val="nil"/>
            </w:tcBorders>
            <w:shd w:val="clear" w:color="auto" w:fill="auto"/>
            <w:noWrap/>
            <w:vAlign w:val="bottom"/>
            <w:hideMark/>
          </w:tcPr>
          <w:p w14:paraId="7D0CE89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3450E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3B4EFB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60131C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582E45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C6D9F1"/>
            <w:noWrap/>
            <w:vAlign w:val="bottom"/>
            <w:hideMark/>
          </w:tcPr>
          <w:p w14:paraId="021D7E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196" w:type="dxa"/>
            <w:tcBorders>
              <w:top w:val="nil"/>
              <w:left w:val="nil"/>
              <w:bottom w:val="nil"/>
              <w:right w:val="nil"/>
            </w:tcBorders>
            <w:shd w:val="clear" w:color="auto" w:fill="auto"/>
            <w:noWrap/>
            <w:vAlign w:val="bottom"/>
            <w:hideMark/>
          </w:tcPr>
          <w:p w14:paraId="4094DEE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2A37F22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13</w:t>
            </w:r>
          </w:p>
        </w:tc>
        <w:tc>
          <w:tcPr>
            <w:tcW w:w="700" w:type="dxa"/>
            <w:tcBorders>
              <w:top w:val="nil"/>
              <w:left w:val="nil"/>
              <w:bottom w:val="nil"/>
              <w:right w:val="nil"/>
            </w:tcBorders>
            <w:shd w:val="clear" w:color="auto" w:fill="F2DBDB"/>
            <w:noWrap/>
            <w:vAlign w:val="bottom"/>
            <w:hideMark/>
          </w:tcPr>
          <w:p w14:paraId="3F518F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F2DBDB"/>
            <w:noWrap/>
            <w:vAlign w:val="bottom"/>
            <w:hideMark/>
          </w:tcPr>
          <w:p w14:paraId="36F7E0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F2DBDB"/>
            <w:noWrap/>
            <w:vAlign w:val="bottom"/>
            <w:hideMark/>
          </w:tcPr>
          <w:p w14:paraId="5E5E06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585" w:type="dxa"/>
            <w:tcBorders>
              <w:top w:val="nil"/>
              <w:left w:val="nil"/>
              <w:bottom w:val="nil"/>
              <w:right w:val="nil"/>
            </w:tcBorders>
            <w:shd w:val="clear" w:color="auto" w:fill="F2DBDB"/>
            <w:noWrap/>
            <w:vAlign w:val="bottom"/>
            <w:hideMark/>
          </w:tcPr>
          <w:p w14:paraId="583835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196" w:type="dxa"/>
            <w:tcBorders>
              <w:top w:val="nil"/>
              <w:left w:val="nil"/>
              <w:bottom w:val="nil"/>
              <w:right w:val="nil"/>
            </w:tcBorders>
            <w:shd w:val="clear" w:color="auto" w:fill="auto"/>
            <w:noWrap/>
            <w:vAlign w:val="bottom"/>
            <w:hideMark/>
          </w:tcPr>
          <w:p w14:paraId="7F6C24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2BAF2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08F8CA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4B82DC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764A77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21CF8C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30132042" w14:textId="77777777" w:rsidTr="000001A7">
        <w:trPr>
          <w:trHeight w:val="255"/>
        </w:trPr>
        <w:tc>
          <w:tcPr>
            <w:tcW w:w="1430" w:type="dxa"/>
            <w:tcBorders>
              <w:top w:val="nil"/>
              <w:left w:val="nil"/>
              <w:bottom w:val="nil"/>
              <w:right w:val="nil"/>
            </w:tcBorders>
            <w:shd w:val="clear" w:color="auto" w:fill="D9D9D9"/>
            <w:noWrap/>
            <w:vAlign w:val="bottom"/>
            <w:hideMark/>
          </w:tcPr>
          <w:p w14:paraId="068745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E7DECD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ORL</w:t>
            </w:r>
          </w:p>
        </w:tc>
        <w:tc>
          <w:tcPr>
            <w:tcW w:w="196" w:type="dxa"/>
            <w:tcBorders>
              <w:top w:val="nil"/>
              <w:left w:val="nil"/>
              <w:bottom w:val="nil"/>
              <w:right w:val="nil"/>
            </w:tcBorders>
            <w:shd w:val="clear" w:color="auto" w:fill="auto"/>
            <w:noWrap/>
            <w:vAlign w:val="bottom"/>
            <w:hideMark/>
          </w:tcPr>
          <w:p w14:paraId="0FF4A4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7563C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25526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17C045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464468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4971AE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293437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33DA389"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F2DBDB"/>
            <w:noWrap/>
            <w:vAlign w:val="bottom"/>
            <w:hideMark/>
          </w:tcPr>
          <w:p w14:paraId="7EB79F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55D9F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3B21D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733408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2E2703C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9C947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9C71C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6A257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D02E1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628C01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62B4CA21" w14:textId="77777777" w:rsidTr="000001A7">
        <w:trPr>
          <w:trHeight w:val="255"/>
        </w:trPr>
        <w:tc>
          <w:tcPr>
            <w:tcW w:w="1430" w:type="dxa"/>
            <w:tcBorders>
              <w:top w:val="nil"/>
              <w:left w:val="nil"/>
              <w:bottom w:val="nil"/>
              <w:right w:val="nil"/>
            </w:tcBorders>
            <w:shd w:val="clear" w:color="auto" w:fill="D9D9D9"/>
            <w:noWrap/>
            <w:vAlign w:val="bottom"/>
            <w:hideMark/>
          </w:tcPr>
          <w:p w14:paraId="68C947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CC293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ophtalmologiste</w:t>
            </w:r>
          </w:p>
        </w:tc>
        <w:tc>
          <w:tcPr>
            <w:tcW w:w="196" w:type="dxa"/>
            <w:tcBorders>
              <w:top w:val="nil"/>
              <w:left w:val="nil"/>
              <w:bottom w:val="nil"/>
              <w:right w:val="nil"/>
            </w:tcBorders>
            <w:shd w:val="clear" w:color="auto" w:fill="auto"/>
            <w:noWrap/>
            <w:vAlign w:val="bottom"/>
            <w:hideMark/>
          </w:tcPr>
          <w:p w14:paraId="1F9D6B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53C5B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279C9A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3DE4E3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10FDB3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6FD023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1EEF21B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6ED7479"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5</w:t>
            </w:r>
          </w:p>
        </w:tc>
        <w:tc>
          <w:tcPr>
            <w:tcW w:w="700" w:type="dxa"/>
            <w:tcBorders>
              <w:top w:val="nil"/>
              <w:left w:val="nil"/>
              <w:bottom w:val="nil"/>
              <w:right w:val="nil"/>
            </w:tcBorders>
            <w:shd w:val="clear" w:color="auto" w:fill="F2DBDB"/>
            <w:noWrap/>
            <w:vAlign w:val="bottom"/>
            <w:hideMark/>
          </w:tcPr>
          <w:p w14:paraId="6E9A1D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296F4A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2D8B21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4D8904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1C815C7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9C3F0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CF8F6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60469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02479B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102E7E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0F3E9C95" w14:textId="77777777" w:rsidTr="000001A7">
        <w:trPr>
          <w:trHeight w:val="255"/>
        </w:trPr>
        <w:tc>
          <w:tcPr>
            <w:tcW w:w="1430" w:type="dxa"/>
            <w:tcBorders>
              <w:top w:val="nil"/>
              <w:left w:val="nil"/>
              <w:bottom w:val="nil"/>
              <w:right w:val="nil"/>
            </w:tcBorders>
            <w:shd w:val="clear" w:color="auto" w:fill="D9D9D9"/>
            <w:noWrap/>
            <w:vAlign w:val="bottom"/>
            <w:hideMark/>
          </w:tcPr>
          <w:p w14:paraId="4CBB3D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4624554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néphrologue</w:t>
            </w:r>
          </w:p>
        </w:tc>
        <w:tc>
          <w:tcPr>
            <w:tcW w:w="196" w:type="dxa"/>
            <w:tcBorders>
              <w:top w:val="nil"/>
              <w:left w:val="nil"/>
              <w:bottom w:val="nil"/>
              <w:right w:val="nil"/>
            </w:tcBorders>
            <w:shd w:val="clear" w:color="auto" w:fill="auto"/>
            <w:noWrap/>
            <w:vAlign w:val="bottom"/>
            <w:hideMark/>
          </w:tcPr>
          <w:p w14:paraId="7AE96E0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82EAA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140A4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7E263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303E1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6ED28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328958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6FC862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00B440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E09BB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6732D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BA675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BF32B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AE4AF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224A2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274A6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03357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CA3B4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92B1F92" w14:textId="77777777" w:rsidTr="000001A7">
        <w:trPr>
          <w:trHeight w:val="255"/>
        </w:trPr>
        <w:tc>
          <w:tcPr>
            <w:tcW w:w="1430" w:type="dxa"/>
            <w:tcBorders>
              <w:top w:val="nil"/>
              <w:left w:val="nil"/>
              <w:bottom w:val="nil"/>
              <w:right w:val="nil"/>
            </w:tcBorders>
            <w:shd w:val="clear" w:color="auto" w:fill="D9D9D9"/>
            <w:noWrap/>
            <w:vAlign w:val="bottom"/>
            <w:hideMark/>
          </w:tcPr>
          <w:p w14:paraId="7009B5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3F810FE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viscéral</w:t>
            </w:r>
          </w:p>
        </w:tc>
        <w:tc>
          <w:tcPr>
            <w:tcW w:w="196" w:type="dxa"/>
            <w:tcBorders>
              <w:top w:val="nil"/>
              <w:left w:val="nil"/>
              <w:bottom w:val="nil"/>
              <w:right w:val="nil"/>
            </w:tcBorders>
            <w:shd w:val="clear" w:color="auto" w:fill="auto"/>
            <w:noWrap/>
            <w:vAlign w:val="bottom"/>
            <w:hideMark/>
          </w:tcPr>
          <w:p w14:paraId="554AEE1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69D1A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C6D9F1"/>
            <w:noWrap/>
            <w:vAlign w:val="bottom"/>
            <w:hideMark/>
          </w:tcPr>
          <w:p w14:paraId="440451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C6D9F1"/>
            <w:noWrap/>
            <w:vAlign w:val="bottom"/>
            <w:hideMark/>
          </w:tcPr>
          <w:p w14:paraId="74C5F5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C6D9F1"/>
            <w:noWrap/>
            <w:vAlign w:val="bottom"/>
            <w:hideMark/>
          </w:tcPr>
          <w:p w14:paraId="696E34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585" w:type="dxa"/>
            <w:tcBorders>
              <w:top w:val="nil"/>
              <w:left w:val="nil"/>
              <w:bottom w:val="nil"/>
              <w:right w:val="nil"/>
            </w:tcBorders>
            <w:shd w:val="clear" w:color="auto" w:fill="C6D9F1"/>
            <w:noWrap/>
            <w:vAlign w:val="bottom"/>
            <w:hideMark/>
          </w:tcPr>
          <w:p w14:paraId="43ED7A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196" w:type="dxa"/>
            <w:tcBorders>
              <w:top w:val="nil"/>
              <w:left w:val="nil"/>
              <w:bottom w:val="nil"/>
              <w:right w:val="nil"/>
            </w:tcBorders>
            <w:shd w:val="clear" w:color="auto" w:fill="auto"/>
            <w:noWrap/>
            <w:vAlign w:val="bottom"/>
            <w:hideMark/>
          </w:tcPr>
          <w:p w14:paraId="08746C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568FE8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57F88A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4E0A9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9DA9C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2B6AD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538E30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26A8B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2C7251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38BBA9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1274F7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585" w:type="dxa"/>
            <w:tcBorders>
              <w:top w:val="nil"/>
              <w:left w:val="nil"/>
              <w:bottom w:val="nil"/>
              <w:right w:val="nil"/>
            </w:tcBorders>
            <w:shd w:val="clear" w:color="auto" w:fill="E5DFEC"/>
            <w:noWrap/>
            <w:vAlign w:val="bottom"/>
            <w:hideMark/>
          </w:tcPr>
          <w:p w14:paraId="2C45B4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r>
      <w:tr w:rsidR="001B0863" w:rsidRPr="000D7789" w14:paraId="40AAEFF0" w14:textId="77777777" w:rsidTr="000001A7">
        <w:trPr>
          <w:trHeight w:val="255"/>
        </w:trPr>
        <w:tc>
          <w:tcPr>
            <w:tcW w:w="1430" w:type="dxa"/>
            <w:tcBorders>
              <w:top w:val="nil"/>
              <w:left w:val="nil"/>
              <w:bottom w:val="nil"/>
              <w:right w:val="nil"/>
            </w:tcBorders>
            <w:shd w:val="clear" w:color="auto" w:fill="D9D9D9"/>
            <w:noWrap/>
            <w:vAlign w:val="bottom"/>
            <w:hideMark/>
          </w:tcPr>
          <w:p w14:paraId="5666E1E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43F642A6" w14:textId="77777777" w:rsidR="001B0863" w:rsidRPr="001B0863" w:rsidRDefault="00FC7BD5"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Chirurgien-dentiste</w:t>
            </w:r>
          </w:p>
        </w:tc>
        <w:tc>
          <w:tcPr>
            <w:tcW w:w="196" w:type="dxa"/>
            <w:tcBorders>
              <w:top w:val="nil"/>
              <w:left w:val="nil"/>
              <w:bottom w:val="nil"/>
              <w:right w:val="nil"/>
            </w:tcBorders>
            <w:shd w:val="clear" w:color="auto" w:fill="auto"/>
            <w:noWrap/>
            <w:vAlign w:val="bottom"/>
            <w:hideMark/>
          </w:tcPr>
          <w:p w14:paraId="5967B65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ACA1D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36D54D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3014BE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26D769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30F14F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347D14B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D91A4F3"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F2DBDB"/>
            <w:noWrap/>
            <w:vAlign w:val="bottom"/>
            <w:hideMark/>
          </w:tcPr>
          <w:p w14:paraId="1771D5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51DEC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813BC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58218D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1A3E0E0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9AC70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772BE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17F2DF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B715F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277B4F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0A0F4A0E" w14:textId="77777777" w:rsidTr="000001A7">
        <w:trPr>
          <w:trHeight w:val="255"/>
        </w:trPr>
        <w:tc>
          <w:tcPr>
            <w:tcW w:w="1430" w:type="dxa"/>
            <w:tcBorders>
              <w:top w:val="nil"/>
              <w:left w:val="nil"/>
              <w:bottom w:val="nil"/>
              <w:right w:val="nil"/>
            </w:tcBorders>
            <w:shd w:val="clear" w:color="auto" w:fill="D9D9D9"/>
            <w:noWrap/>
            <w:vAlign w:val="bottom"/>
            <w:hideMark/>
          </w:tcPr>
          <w:p w14:paraId="78C3AE3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5FF60A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maxillo-facial</w:t>
            </w:r>
          </w:p>
        </w:tc>
        <w:tc>
          <w:tcPr>
            <w:tcW w:w="196" w:type="dxa"/>
            <w:tcBorders>
              <w:top w:val="nil"/>
              <w:left w:val="nil"/>
              <w:bottom w:val="nil"/>
              <w:right w:val="nil"/>
            </w:tcBorders>
            <w:shd w:val="clear" w:color="auto" w:fill="auto"/>
            <w:noWrap/>
            <w:vAlign w:val="bottom"/>
            <w:hideMark/>
          </w:tcPr>
          <w:p w14:paraId="312AC2A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07A43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D6B47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79E1F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81E80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53B2E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A6D69A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27A8E99"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F2DBDB"/>
            <w:noWrap/>
            <w:vAlign w:val="bottom"/>
            <w:hideMark/>
          </w:tcPr>
          <w:p w14:paraId="02BD4B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2F869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EF2B5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402414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43293A3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FAAD9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8585A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08AF0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D39B2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497AE0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2ECC412A" w14:textId="77777777" w:rsidTr="000001A7">
        <w:trPr>
          <w:trHeight w:val="255"/>
        </w:trPr>
        <w:tc>
          <w:tcPr>
            <w:tcW w:w="1430" w:type="dxa"/>
            <w:tcBorders>
              <w:top w:val="nil"/>
              <w:left w:val="nil"/>
              <w:bottom w:val="nil"/>
              <w:right w:val="nil"/>
            </w:tcBorders>
            <w:shd w:val="clear" w:color="auto" w:fill="D9D9D9"/>
            <w:noWrap/>
            <w:vAlign w:val="bottom"/>
            <w:hideMark/>
          </w:tcPr>
          <w:p w14:paraId="0798C14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A3C3BA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traumatologue</w:t>
            </w:r>
          </w:p>
        </w:tc>
        <w:tc>
          <w:tcPr>
            <w:tcW w:w="196" w:type="dxa"/>
            <w:tcBorders>
              <w:top w:val="nil"/>
              <w:left w:val="nil"/>
              <w:bottom w:val="nil"/>
              <w:right w:val="nil"/>
            </w:tcBorders>
            <w:shd w:val="clear" w:color="auto" w:fill="auto"/>
            <w:noWrap/>
            <w:vAlign w:val="bottom"/>
            <w:hideMark/>
          </w:tcPr>
          <w:p w14:paraId="43C9549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DBF77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C6D9F1"/>
            <w:noWrap/>
            <w:vAlign w:val="bottom"/>
            <w:hideMark/>
          </w:tcPr>
          <w:p w14:paraId="554914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C6D9F1"/>
            <w:noWrap/>
            <w:vAlign w:val="bottom"/>
            <w:hideMark/>
          </w:tcPr>
          <w:p w14:paraId="6FA4A6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C6D9F1"/>
            <w:noWrap/>
            <w:vAlign w:val="bottom"/>
            <w:hideMark/>
          </w:tcPr>
          <w:p w14:paraId="1AA4BA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585" w:type="dxa"/>
            <w:tcBorders>
              <w:top w:val="nil"/>
              <w:left w:val="nil"/>
              <w:bottom w:val="nil"/>
              <w:right w:val="nil"/>
            </w:tcBorders>
            <w:shd w:val="clear" w:color="auto" w:fill="C6D9F1"/>
            <w:noWrap/>
            <w:vAlign w:val="bottom"/>
            <w:hideMark/>
          </w:tcPr>
          <w:p w14:paraId="3CA3CE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196" w:type="dxa"/>
            <w:tcBorders>
              <w:top w:val="nil"/>
              <w:left w:val="nil"/>
              <w:bottom w:val="nil"/>
              <w:right w:val="nil"/>
            </w:tcBorders>
            <w:shd w:val="clear" w:color="auto" w:fill="auto"/>
            <w:noWrap/>
            <w:vAlign w:val="bottom"/>
            <w:hideMark/>
          </w:tcPr>
          <w:p w14:paraId="732556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A6D29BA"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F2DBDB"/>
            <w:noWrap/>
            <w:vAlign w:val="bottom"/>
            <w:hideMark/>
          </w:tcPr>
          <w:p w14:paraId="48E6CF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9BB5E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04307E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5367EA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54ADC26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90888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E5DFEC"/>
            <w:noWrap/>
            <w:vAlign w:val="bottom"/>
            <w:hideMark/>
          </w:tcPr>
          <w:p w14:paraId="4756F9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E5DFEC"/>
            <w:noWrap/>
            <w:vAlign w:val="bottom"/>
            <w:hideMark/>
          </w:tcPr>
          <w:p w14:paraId="6E9CCA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E5DFEC"/>
            <w:noWrap/>
            <w:vAlign w:val="bottom"/>
            <w:hideMark/>
          </w:tcPr>
          <w:p w14:paraId="101450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585" w:type="dxa"/>
            <w:tcBorders>
              <w:top w:val="nil"/>
              <w:left w:val="nil"/>
              <w:bottom w:val="nil"/>
              <w:right w:val="nil"/>
            </w:tcBorders>
            <w:shd w:val="clear" w:color="auto" w:fill="E5DFEC"/>
            <w:noWrap/>
            <w:vAlign w:val="bottom"/>
            <w:hideMark/>
          </w:tcPr>
          <w:p w14:paraId="765B7C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r>
      <w:tr w:rsidR="001B0863" w:rsidRPr="000D7789" w14:paraId="5D543C12" w14:textId="77777777" w:rsidTr="000001A7">
        <w:trPr>
          <w:trHeight w:val="255"/>
        </w:trPr>
        <w:tc>
          <w:tcPr>
            <w:tcW w:w="1430" w:type="dxa"/>
            <w:tcBorders>
              <w:top w:val="nil"/>
              <w:left w:val="nil"/>
              <w:bottom w:val="nil"/>
              <w:right w:val="nil"/>
            </w:tcBorders>
            <w:shd w:val="clear" w:color="auto" w:fill="D9D9D9"/>
            <w:noWrap/>
            <w:vAlign w:val="bottom"/>
            <w:hideMark/>
          </w:tcPr>
          <w:p w14:paraId="6CECA33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4D3EC00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pédiatre</w:t>
            </w:r>
          </w:p>
        </w:tc>
        <w:tc>
          <w:tcPr>
            <w:tcW w:w="196" w:type="dxa"/>
            <w:tcBorders>
              <w:top w:val="nil"/>
              <w:left w:val="nil"/>
              <w:bottom w:val="nil"/>
              <w:right w:val="nil"/>
            </w:tcBorders>
            <w:shd w:val="clear" w:color="auto" w:fill="auto"/>
            <w:noWrap/>
            <w:vAlign w:val="bottom"/>
            <w:hideMark/>
          </w:tcPr>
          <w:p w14:paraId="7B59FCB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6403A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29090C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5B1EB4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40C8F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30ECAA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025048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CF9BEA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9</w:t>
            </w:r>
          </w:p>
        </w:tc>
        <w:tc>
          <w:tcPr>
            <w:tcW w:w="700" w:type="dxa"/>
            <w:tcBorders>
              <w:top w:val="nil"/>
              <w:left w:val="nil"/>
              <w:bottom w:val="nil"/>
              <w:right w:val="nil"/>
            </w:tcBorders>
            <w:shd w:val="clear" w:color="auto" w:fill="F2DBDB"/>
            <w:noWrap/>
            <w:vAlign w:val="bottom"/>
            <w:hideMark/>
          </w:tcPr>
          <w:p w14:paraId="7414AF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589C57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00C45A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F2DBDB"/>
            <w:noWrap/>
            <w:vAlign w:val="bottom"/>
            <w:hideMark/>
          </w:tcPr>
          <w:p w14:paraId="07C068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7B6CB89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4F368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8F999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A7078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7C455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213D1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13CF138" w14:textId="77777777" w:rsidTr="000001A7">
        <w:trPr>
          <w:trHeight w:val="255"/>
        </w:trPr>
        <w:tc>
          <w:tcPr>
            <w:tcW w:w="1430" w:type="dxa"/>
            <w:tcBorders>
              <w:top w:val="nil"/>
              <w:left w:val="nil"/>
              <w:bottom w:val="nil"/>
              <w:right w:val="nil"/>
            </w:tcBorders>
            <w:shd w:val="clear" w:color="auto" w:fill="D9D9D9"/>
            <w:noWrap/>
            <w:vAlign w:val="bottom"/>
            <w:hideMark/>
          </w:tcPr>
          <w:p w14:paraId="0391637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7BA1BFC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anatomopathologiste</w:t>
            </w:r>
          </w:p>
        </w:tc>
        <w:tc>
          <w:tcPr>
            <w:tcW w:w="196" w:type="dxa"/>
            <w:tcBorders>
              <w:top w:val="nil"/>
              <w:left w:val="nil"/>
              <w:bottom w:val="nil"/>
              <w:right w:val="nil"/>
            </w:tcBorders>
            <w:shd w:val="clear" w:color="auto" w:fill="auto"/>
            <w:noWrap/>
            <w:vAlign w:val="bottom"/>
            <w:hideMark/>
          </w:tcPr>
          <w:p w14:paraId="0746C5D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1211B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E2BDF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4251A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E83E0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4532C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5D94E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CA4EA6D"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7DC229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CB8F5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EA861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CBB9C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474B33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C0C1F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8324E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CE7FE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B0F78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B92FE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713B2F0" w14:textId="77777777" w:rsidTr="000001A7">
        <w:trPr>
          <w:trHeight w:val="255"/>
        </w:trPr>
        <w:tc>
          <w:tcPr>
            <w:tcW w:w="1430" w:type="dxa"/>
            <w:tcBorders>
              <w:top w:val="nil"/>
              <w:left w:val="nil"/>
              <w:bottom w:val="nil"/>
              <w:right w:val="nil"/>
            </w:tcBorders>
            <w:shd w:val="clear" w:color="auto" w:fill="D9D9D9"/>
            <w:noWrap/>
            <w:vAlign w:val="bottom"/>
            <w:hideMark/>
          </w:tcPr>
          <w:p w14:paraId="29FEC4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2DC8A72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anatomie pathologique</w:t>
            </w:r>
          </w:p>
        </w:tc>
        <w:tc>
          <w:tcPr>
            <w:tcW w:w="196" w:type="dxa"/>
            <w:tcBorders>
              <w:top w:val="nil"/>
              <w:left w:val="nil"/>
              <w:bottom w:val="nil"/>
              <w:right w:val="nil"/>
            </w:tcBorders>
            <w:shd w:val="clear" w:color="auto" w:fill="auto"/>
            <w:noWrap/>
            <w:vAlign w:val="bottom"/>
            <w:hideMark/>
          </w:tcPr>
          <w:p w14:paraId="05C061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06559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B2E10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13F93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F1402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DA6E8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72042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B9CD4E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0A9F58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E1C09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4A362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B1462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820D8E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F2DE7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F0646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EBE0B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BB9E2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53757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A0B8420" w14:textId="77777777" w:rsidTr="000001A7">
        <w:trPr>
          <w:trHeight w:val="255"/>
        </w:trPr>
        <w:tc>
          <w:tcPr>
            <w:tcW w:w="1430" w:type="dxa"/>
            <w:tcBorders>
              <w:top w:val="nil"/>
              <w:left w:val="nil"/>
              <w:bottom w:val="nil"/>
              <w:right w:val="nil"/>
            </w:tcBorders>
            <w:shd w:val="clear" w:color="auto" w:fill="D9D9D9"/>
            <w:noWrap/>
            <w:vAlign w:val="bottom"/>
            <w:hideMark/>
          </w:tcPr>
          <w:p w14:paraId="59C48EE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64AA4AF1" w14:textId="77777777" w:rsidR="001B0863" w:rsidRPr="001B0863" w:rsidRDefault="001B0863" w:rsidP="009803B8">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anesthési</w:t>
            </w:r>
            <w:r w:rsidR="009803B8">
              <w:rPr>
                <w:rFonts w:ascii="Arial" w:eastAsia="Times New Roman" w:hAnsi="Arial" w:cs="Arial"/>
                <w:color w:val="000000"/>
                <w:sz w:val="20"/>
                <w:szCs w:val="20"/>
                <w:lang w:eastAsia="fr-FR"/>
              </w:rPr>
              <w:t>ste</w:t>
            </w:r>
            <w:r w:rsidRPr="001B0863">
              <w:rPr>
                <w:rFonts w:ascii="Arial" w:eastAsia="Times New Roman" w:hAnsi="Arial" w:cs="Arial"/>
                <w:color w:val="000000"/>
                <w:sz w:val="20"/>
                <w:szCs w:val="20"/>
                <w:lang w:eastAsia="fr-FR"/>
              </w:rPr>
              <w:t>-réanimateur</w:t>
            </w:r>
          </w:p>
        </w:tc>
        <w:tc>
          <w:tcPr>
            <w:tcW w:w="196" w:type="dxa"/>
            <w:tcBorders>
              <w:top w:val="nil"/>
              <w:left w:val="nil"/>
              <w:bottom w:val="nil"/>
              <w:right w:val="nil"/>
            </w:tcBorders>
            <w:shd w:val="clear" w:color="auto" w:fill="auto"/>
            <w:noWrap/>
            <w:vAlign w:val="bottom"/>
            <w:hideMark/>
          </w:tcPr>
          <w:p w14:paraId="7409ED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BE520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601B81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1A3B20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695D0E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320BBE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07A3C3A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0947BF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F2DBDB"/>
            <w:noWrap/>
            <w:vAlign w:val="bottom"/>
            <w:hideMark/>
          </w:tcPr>
          <w:p w14:paraId="4B6548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79ACA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8521B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60EDC6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1CF7C1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7C0C9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69FFE5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922DE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69BFA9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78CAE0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2EEF63BB" w14:textId="77777777" w:rsidTr="000001A7">
        <w:trPr>
          <w:trHeight w:val="255"/>
        </w:trPr>
        <w:tc>
          <w:tcPr>
            <w:tcW w:w="1430" w:type="dxa"/>
            <w:tcBorders>
              <w:top w:val="nil"/>
              <w:left w:val="nil"/>
              <w:bottom w:val="nil"/>
              <w:right w:val="nil"/>
            </w:tcBorders>
            <w:shd w:val="clear" w:color="auto" w:fill="D9D9D9"/>
            <w:noWrap/>
            <w:vAlign w:val="bottom"/>
            <w:hideMark/>
          </w:tcPr>
          <w:p w14:paraId="46D882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7B0923F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dermatologue</w:t>
            </w:r>
          </w:p>
        </w:tc>
        <w:tc>
          <w:tcPr>
            <w:tcW w:w="196" w:type="dxa"/>
            <w:tcBorders>
              <w:top w:val="nil"/>
              <w:left w:val="nil"/>
              <w:bottom w:val="nil"/>
              <w:right w:val="nil"/>
            </w:tcBorders>
            <w:shd w:val="clear" w:color="auto" w:fill="auto"/>
            <w:noWrap/>
            <w:vAlign w:val="bottom"/>
            <w:hideMark/>
          </w:tcPr>
          <w:p w14:paraId="28B6AC3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2F914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8868D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CE8D1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AA96C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0A866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777AA4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4CC3EE3"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7A953C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A4AFA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96BE7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BA8E6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991A2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31FAD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15B59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88D2C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AE2C1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821AC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0E98586" w14:textId="77777777" w:rsidTr="000001A7">
        <w:trPr>
          <w:trHeight w:val="255"/>
        </w:trPr>
        <w:tc>
          <w:tcPr>
            <w:tcW w:w="1430" w:type="dxa"/>
            <w:tcBorders>
              <w:top w:val="nil"/>
              <w:left w:val="nil"/>
              <w:bottom w:val="nil"/>
              <w:right w:val="nil"/>
            </w:tcBorders>
            <w:shd w:val="clear" w:color="auto" w:fill="D9D9D9"/>
            <w:noWrap/>
            <w:vAlign w:val="bottom"/>
            <w:hideMark/>
          </w:tcPr>
          <w:p w14:paraId="30D1D14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7C57650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urgentiste</w:t>
            </w:r>
          </w:p>
        </w:tc>
        <w:tc>
          <w:tcPr>
            <w:tcW w:w="196" w:type="dxa"/>
            <w:tcBorders>
              <w:top w:val="nil"/>
              <w:left w:val="nil"/>
              <w:bottom w:val="nil"/>
              <w:right w:val="nil"/>
            </w:tcBorders>
            <w:shd w:val="clear" w:color="auto" w:fill="auto"/>
            <w:noWrap/>
            <w:vAlign w:val="bottom"/>
            <w:hideMark/>
          </w:tcPr>
          <w:p w14:paraId="3FCC2A5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6803E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50F0E6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44C41E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32C516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4DF596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61925FB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76E74A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737DF2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1D0BF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05B35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612E1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D63A38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28581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66BE72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333DE7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68E1A7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33E706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77A328A5" w14:textId="77777777" w:rsidTr="000001A7">
        <w:trPr>
          <w:trHeight w:val="255"/>
        </w:trPr>
        <w:tc>
          <w:tcPr>
            <w:tcW w:w="1430" w:type="dxa"/>
            <w:tcBorders>
              <w:top w:val="nil"/>
              <w:left w:val="nil"/>
              <w:bottom w:val="nil"/>
              <w:right w:val="nil"/>
            </w:tcBorders>
            <w:shd w:val="clear" w:color="auto" w:fill="D9D9D9"/>
            <w:noWrap/>
            <w:vAlign w:val="bottom"/>
            <w:hideMark/>
          </w:tcPr>
          <w:p w14:paraId="59B43F7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72F2C3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en maladie infectieuse</w:t>
            </w:r>
          </w:p>
        </w:tc>
        <w:tc>
          <w:tcPr>
            <w:tcW w:w="196" w:type="dxa"/>
            <w:tcBorders>
              <w:top w:val="nil"/>
              <w:left w:val="nil"/>
              <w:bottom w:val="nil"/>
              <w:right w:val="nil"/>
            </w:tcBorders>
            <w:shd w:val="clear" w:color="auto" w:fill="auto"/>
            <w:noWrap/>
            <w:vAlign w:val="bottom"/>
            <w:hideMark/>
          </w:tcPr>
          <w:p w14:paraId="6634336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BA510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689D5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0E02C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3134B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65095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C7D696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24206D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7A0C24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EDB02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2EBCF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B8F9B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F56078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26AF7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CA0B5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C64AB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D0952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9C1B7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E557B2A" w14:textId="77777777" w:rsidTr="000001A7">
        <w:trPr>
          <w:trHeight w:val="255"/>
        </w:trPr>
        <w:tc>
          <w:tcPr>
            <w:tcW w:w="1430" w:type="dxa"/>
            <w:tcBorders>
              <w:top w:val="nil"/>
              <w:left w:val="nil"/>
              <w:bottom w:val="nil"/>
              <w:right w:val="nil"/>
            </w:tcBorders>
            <w:shd w:val="clear" w:color="auto" w:fill="D9D9D9"/>
            <w:noWrap/>
            <w:vAlign w:val="bottom"/>
            <w:hideMark/>
          </w:tcPr>
          <w:p w14:paraId="495B29F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4964E0E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psychiatre</w:t>
            </w:r>
          </w:p>
        </w:tc>
        <w:tc>
          <w:tcPr>
            <w:tcW w:w="196" w:type="dxa"/>
            <w:tcBorders>
              <w:top w:val="nil"/>
              <w:left w:val="nil"/>
              <w:bottom w:val="nil"/>
              <w:right w:val="nil"/>
            </w:tcBorders>
            <w:shd w:val="clear" w:color="auto" w:fill="auto"/>
            <w:noWrap/>
            <w:vAlign w:val="bottom"/>
            <w:hideMark/>
          </w:tcPr>
          <w:p w14:paraId="3E14323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7D83C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DA275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C8AF2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9851B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28ED7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CE5A4F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20F79B3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56093E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B9D78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319E8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4065A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2CC698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6FA25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56A8F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3FDB6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73F73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832C2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2E77578" w14:textId="77777777" w:rsidTr="000001A7">
        <w:trPr>
          <w:trHeight w:val="255"/>
        </w:trPr>
        <w:tc>
          <w:tcPr>
            <w:tcW w:w="1430" w:type="dxa"/>
            <w:tcBorders>
              <w:top w:val="nil"/>
              <w:left w:val="nil"/>
              <w:bottom w:val="nil"/>
              <w:right w:val="nil"/>
            </w:tcBorders>
            <w:shd w:val="clear" w:color="auto" w:fill="D9D9D9"/>
            <w:noWrap/>
            <w:vAlign w:val="bottom"/>
            <w:hideMark/>
          </w:tcPr>
          <w:p w14:paraId="2062B6A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605E79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hémato-oncologue</w:t>
            </w:r>
          </w:p>
        </w:tc>
        <w:tc>
          <w:tcPr>
            <w:tcW w:w="196" w:type="dxa"/>
            <w:tcBorders>
              <w:top w:val="nil"/>
              <w:left w:val="nil"/>
              <w:bottom w:val="nil"/>
              <w:right w:val="nil"/>
            </w:tcBorders>
            <w:shd w:val="clear" w:color="auto" w:fill="auto"/>
            <w:noWrap/>
            <w:vAlign w:val="bottom"/>
            <w:hideMark/>
          </w:tcPr>
          <w:p w14:paraId="2B91FA7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A42C8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F0EE6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99DF5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BF011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3EED3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C3B799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0B4D60B"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148460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57DB0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1E06F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A114F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51316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865E3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7D9F9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05763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385A0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857FF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ED68F21" w14:textId="77777777" w:rsidTr="000001A7">
        <w:trPr>
          <w:trHeight w:val="255"/>
        </w:trPr>
        <w:tc>
          <w:tcPr>
            <w:tcW w:w="1430" w:type="dxa"/>
            <w:tcBorders>
              <w:top w:val="nil"/>
              <w:left w:val="nil"/>
              <w:bottom w:val="nil"/>
              <w:right w:val="nil"/>
            </w:tcBorders>
            <w:shd w:val="clear" w:color="auto" w:fill="D9D9D9"/>
            <w:noWrap/>
            <w:vAlign w:val="bottom"/>
            <w:hideMark/>
          </w:tcPr>
          <w:p w14:paraId="749239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28C0A3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diabétologue</w:t>
            </w:r>
          </w:p>
        </w:tc>
        <w:tc>
          <w:tcPr>
            <w:tcW w:w="196" w:type="dxa"/>
            <w:tcBorders>
              <w:top w:val="nil"/>
              <w:left w:val="nil"/>
              <w:bottom w:val="nil"/>
              <w:right w:val="nil"/>
            </w:tcBorders>
            <w:shd w:val="clear" w:color="auto" w:fill="auto"/>
            <w:noWrap/>
            <w:vAlign w:val="bottom"/>
            <w:hideMark/>
          </w:tcPr>
          <w:p w14:paraId="01495AC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62CF6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5F229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629B3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8C97A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45B99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92D70E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F50B97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16E7CD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5C41F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FEB67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4FE72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08B855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386A6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FBAFF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3E91F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15832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F9CD6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837B94E" w14:textId="77777777" w:rsidTr="000001A7">
        <w:trPr>
          <w:trHeight w:val="255"/>
        </w:trPr>
        <w:tc>
          <w:tcPr>
            <w:tcW w:w="1430" w:type="dxa"/>
            <w:tcBorders>
              <w:top w:val="nil"/>
              <w:left w:val="nil"/>
              <w:bottom w:val="nil"/>
              <w:right w:val="nil"/>
            </w:tcBorders>
            <w:shd w:val="clear" w:color="auto" w:fill="D9D9D9"/>
            <w:noWrap/>
            <w:vAlign w:val="bottom"/>
            <w:hideMark/>
          </w:tcPr>
          <w:p w14:paraId="083DDD8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486927B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cardiologue</w:t>
            </w:r>
          </w:p>
        </w:tc>
        <w:tc>
          <w:tcPr>
            <w:tcW w:w="196" w:type="dxa"/>
            <w:tcBorders>
              <w:top w:val="nil"/>
              <w:left w:val="nil"/>
              <w:bottom w:val="nil"/>
              <w:right w:val="nil"/>
            </w:tcBorders>
            <w:shd w:val="clear" w:color="auto" w:fill="auto"/>
            <w:noWrap/>
            <w:vAlign w:val="bottom"/>
            <w:hideMark/>
          </w:tcPr>
          <w:p w14:paraId="05265C6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BB272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77E9A3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59294E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20ACED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2516D3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77B4C7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D5D131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8</w:t>
            </w:r>
          </w:p>
        </w:tc>
        <w:tc>
          <w:tcPr>
            <w:tcW w:w="700" w:type="dxa"/>
            <w:tcBorders>
              <w:top w:val="nil"/>
              <w:left w:val="nil"/>
              <w:bottom w:val="nil"/>
              <w:right w:val="nil"/>
            </w:tcBorders>
            <w:shd w:val="clear" w:color="auto" w:fill="F2DBDB"/>
            <w:noWrap/>
            <w:vAlign w:val="bottom"/>
            <w:hideMark/>
          </w:tcPr>
          <w:p w14:paraId="26B2FC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3B85FB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1E19BB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F2DBDB"/>
            <w:noWrap/>
            <w:vAlign w:val="bottom"/>
            <w:hideMark/>
          </w:tcPr>
          <w:p w14:paraId="5C3C95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1B478B1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2B062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63C189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2C88C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32BA1D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28FDB5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23666CCA" w14:textId="77777777" w:rsidTr="000001A7">
        <w:trPr>
          <w:trHeight w:val="255"/>
        </w:trPr>
        <w:tc>
          <w:tcPr>
            <w:tcW w:w="1430" w:type="dxa"/>
            <w:tcBorders>
              <w:top w:val="nil"/>
              <w:left w:val="nil"/>
              <w:bottom w:val="nil"/>
              <w:right w:val="nil"/>
            </w:tcBorders>
            <w:shd w:val="clear" w:color="auto" w:fill="D9D9D9"/>
            <w:noWrap/>
            <w:vAlign w:val="bottom"/>
            <w:hideMark/>
          </w:tcPr>
          <w:p w14:paraId="7CCCB82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54C0BF2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urologue</w:t>
            </w:r>
          </w:p>
        </w:tc>
        <w:tc>
          <w:tcPr>
            <w:tcW w:w="196" w:type="dxa"/>
            <w:tcBorders>
              <w:top w:val="nil"/>
              <w:left w:val="nil"/>
              <w:bottom w:val="nil"/>
              <w:right w:val="nil"/>
            </w:tcBorders>
            <w:shd w:val="clear" w:color="auto" w:fill="auto"/>
            <w:noWrap/>
            <w:vAlign w:val="bottom"/>
            <w:hideMark/>
          </w:tcPr>
          <w:p w14:paraId="0172FE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399AC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297868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0B5777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5A1F1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20B1BE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5DE7ADD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C04042B"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10</w:t>
            </w:r>
          </w:p>
        </w:tc>
        <w:tc>
          <w:tcPr>
            <w:tcW w:w="700" w:type="dxa"/>
            <w:tcBorders>
              <w:top w:val="nil"/>
              <w:left w:val="nil"/>
              <w:bottom w:val="nil"/>
              <w:right w:val="nil"/>
            </w:tcBorders>
            <w:shd w:val="clear" w:color="auto" w:fill="F2DBDB"/>
            <w:noWrap/>
            <w:vAlign w:val="bottom"/>
            <w:hideMark/>
          </w:tcPr>
          <w:p w14:paraId="6120A5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3C89AF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0923F1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F2DBDB"/>
            <w:noWrap/>
            <w:vAlign w:val="bottom"/>
            <w:hideMark/>
          </w:tcPr>
          <w:p w14:paraId="430053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196" w:type="dxa"/>
            <w:tcBorders>
              <w:top w:val="nil"/>
              <w:left w:val="nil"/>
              <w:bottom w:val="nil"/>
              <w:right w:val="nil"/>
            </w:tcBorders>
            <w:shd w:val="clear" w:color="auto" w:fill="auto"/>
            <w:noWrap/>
            <w:vAlign w:val="bottom"/>
            <w:hideMark/>
          </w:tcPr>
          <w:p w14:paraId="7E9A373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D44BE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513FA6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11D6D5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79BFEE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53273D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0D8DE9E4" w14:textId="77777777" w:rsidTr="000001A7">
        <w:trPr>
          <w:trHeight w:val="255"/>
        </w:trPr>
        <w:tc>
          <w:tcPr>
            <w:tcW w:w="1430" w:type="dxa"/>
            <w:tcBorders>
              <w:top w:val="nil"/>
              <w:left w:val="nil"/>
              <w:bottom w:val="nil"/>
              <w:right w:val="nil"/>
            </w:tcBorders>
            <w:shd w:val="clear" w:color="auto" w:fill="D9D9D9"/>
            <w:noWrap/>
            <w:vAlign w:val="bottom"/>
            <w:hideMark/>
          </w:tcPr>
          <w:p w14:paraId="2B684A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5AF9A87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pneumologue</w:t>
            </w:r>
          </w:p>
        </w:tc>
        <w:tc>
          <w:tcPr>
            <w:tcW w:w="196" w:type="dxa"/>
            <w:tcBorders>
              <w:top w:val="nil"/>
              <w:left w:val="nil"/>
              <w:bottom w:val="nil"/>
              <w:right w:val="nil"/>
            </w:tcBorders>
            <w:shd w:val="clear" w:color="auto" w:fill="auto"/>
            <w:noWrap/>
            <w:vAlign w:val="bottom"/>
            <w:hideMark/>
          </w:tcPr>
          <w:p w14:paraId="36C1303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C640E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157D6D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07D376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C6D9F1"/>
            <w:noWrap/>
            <w:vAlign w:val="bottom"/>
            <w:hideMark/>
          </w:tcPr>
          <w:p w14:paraId="56825E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C6D9F1"/>
            <w:noWrap/>
            <w:vAlign w:val="bottom"/>
            <w:hideMark/>
          </w:tcPr>
          <w:p w14:paraId="625F44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196" w:type="dxa"/>
            <w:tcBorders>
              <w:top w:val="nil"/>
              <w:left w:val="nil"/>
              <w:bottom w:val="nil"/>
              <w:right w:val="nil"/>
            </w:tcBorders>
            <w:shd w:val="clear" w:color="auto" w:fill="auto"/>
            <w:noWrap/>
            <w:vAlign w:val="bottom"/>
            <w:hideMark/>
          </w:tcPr>
          <w:p w14:paraId="7BCF42C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941008A"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3</w:t>
            </w:r>
          </w:p>
        </w:tc>
        <w:tc>
          <w:tcPr>
            <w:tcW w:w="700" w:type="dxa"/>
            <w:tcBorders>
              <w:top w:val="nil"/>
              <w:left w:val="nil"/>
              <w:bottom w:val="nil"/>
              <w:right w:val="nil"/>
            </w:tcBorders>
            <w:shd w:val="clear" w:color="auto" w:fill="F2DBDB"/>
            <w:noWrap/>
            <w:vAlign w:val="bottom"/>
            <w:hideMark/>
          </w:tcPr>
          <w:p w14:paraId="2DBE95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0389D5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59C014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38CDB1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4612FA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1254F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6F593C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4D6ACF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15A856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760DE1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454D2281" w14:textId="77777777" w:rsidTr="000001A7">
        <w:trPr>
          <w:trHeight w:val="255"/>
        </w:trPr>
        <w:tc>
          <w:tcPr>
            <w:tcW w:w="1430" w:type="dxa"/>
            <w:tcBorders>
              <w:top w:val="nil"/>
              <w:left w:val="nil"/>
              <w:bottom w:val="nil"/>
              <w:right w:val="nil"/>
            </w:tcBorders>
            <w:shd w:val="clear" w:color="auto" w:fill="D9D9D9"/>
            <w:noWrap/>
            <w:vAlign w:val="bottom"/>
            <w:hideMark/>
          </w:tcPr>
          <w:p w14:paraId="18529A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340AB0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kinésithérapeute</w:t>
            </w:r>
          </w:p>
        </w:tc>
        <w:tc>
          <w:tcPr>
            <w:tcW w:w="196" w:type="dxa"/>
            <w:tcBorders>
              <w:top w:val="nil"/>
              <w:left w:val="nil"/>
              <w:bottom w:val="nil"/>
              <w:right w:val="nil"/>
            </w:tcBorders>
            <w:shd w:val="clear" w:color="auto" w:fill="auto"/>
            <w:noWrap/>
            <w:vAlign w:val="bottom"/>
            <w:hideMark/>
          </w:tcPr>
          <w:p w14:paraId="191E1C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3431B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08E0D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49EDC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D8AEB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5741E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2C9052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04D74EC9"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52F62F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98A95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49BFD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F51B1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C058C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BDB47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65DBB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4E22F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448C5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66C597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95F759E" w14:textId="77777777" w:rsidTr="000001A7">
        <w:trPr>
          <w:trHeight w:val="255"/>
        </w:trPr>
        <w:tc>
          <w:tcPr>
            <w:tcW w:w="1430" w:type="dxa"/>
            <w:tcBorders>
              <w:top w:val="nil"/>
              <w:left w:val="nil"/>
              <w:bottom w:val="nil"/>
              <w:right w:val="nil"/>
            </w:tcBorders>
            <w:shd w:val="clear" w:color="auto" w:fill="D9D9D9"/>
            <w:noWrap/>
            <w:vAlign w:val="bottom"/>
            <w:hideMark/>
          </w:tcPr>
          <w:p w14:paraId="3B31868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7602D6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chirurgien plastique</w:t>
            </w:r>
          </w:p>
        </w:tc>
        <w:tc>
          <w:tcPr>
            <w:tcW w:w="196" w:type="dxa"/>
            <w:tcBorders>
              <w:top w:val="nil"/>
              <w:left w:val="nil"/>
              <w:bottom w:val="nil"/>
              <w:right w:val="nil"/>
            </w:tcBorders>
            <w:shd w:val="clear" w:color="auto" w:fill="auto"/>
            <w:noWrap/>
            <w:vAlign w:val="bottom"/>
            <w:hideMark/>
          </w:tcPr>
          <w:p w14:paraId="65F7C75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DA871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20CEF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55E1F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6EB9D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7F90D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8797FA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823339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297FD0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77FB5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96769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F3BE4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7CA4DA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71226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E48FD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13FA0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0F5EA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52AE3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77C0573" w14:textId="77777777" w:rsidTr="000001A7">
        <w:trPr>
          <w:trHeight w:val="255"/>
        </w:trPr>
        <w:tc>
          <w:tcPr>
            <w:tcW w:w="1430" w:type="dxa"/>
            <w:tcBorders>
              <w:top w:val="nil"/>
              <w:left w:val="nil"/>
              <w:bottom w:val="nil"/>
              <w:right w:val="nil"/>
            </w:tcBorders>
            <w:shd w:val="clear" w:color="auto" w:fill="D9D9D9"/>
            <w:noWrap/>
            <w:vAlign w:val="bottom"/>
            <w:hideMark/>
          </w:tcPr>
          <w:p w14:paraId="7E2FE40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E4C7C4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thoracique</w:t>
            </w:r>
          </w:p>
        </w:tc>
        <w:tc>
          <w:tcPr>
            <w:tcW w:w="196" w:type="dxa"/>
            <w:tcBorders>
              <w:top w:val="nil"/>
              <w:left w:val="nil"/>
              <w:bottom w:val="nil"/>
              <w:right w:val="nil"/>
            </w:tcBorders>
            <w:shd w:val="clear" w:color="auto" w:fill="auto"/>
            <w:noWrap/>
            <w:vAlign w:val="bottom"/>
            <w:hideMark/>
          </w:tcPr>
          <w:p w14:paraId="274944A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0DB9A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3CBA6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6B275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760B2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3BEAE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53A7A7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F78DFA6"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5B28DA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96232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74296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09535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73E9A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7B5FE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BE28E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D7546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72E4E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683C0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ED93247" w14:textId="77777777" w:rsidTr="000001A7">
        <w:trPr>
          <w:trHeight w:val="255"/>
        </w:trPr>
        <w:tc>
          <w:tcPr>
            <w:tcW w:w="1430" w:type="dxa"/>
            <w:tcBorders>
              <w:top w:val="nil"/>
              <w:left w:val="nil"/>
              <w:bottom w:val="nil"/>
              <w:right w:val="nil"/>
            </w:tcBorders>
            <w:shd w:val="clear" w:color="auto" w:fill="D9D9D9"/>
            <w:noWrap/>
            <w:vAlign w:val="bottom"/>
            <w:hideMark/>
          </w:tcPr>
          <w:p w14:paraId="6BE9F3A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93536A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oncologue</w:t>
            </w:r>
          </w:p>
        </w:tc>
        <w:tc>
          <w:tcPr>
            <w:tcW w:w="196" w:type="dxa"/>
            <w:tcBorders>
              <w:top w:val="nil"/>
              <w:left w:val="nil"/>
              <w:bottom w:val="nil"/>
              <w:right w:val="nil"/>
            </w:tcBorders>
            <w:shd w:val="clear" w:color="auto" w:fill="auto"/>
            <w:noWrap/>
            <w:vAlign w:val="bottom"/>
            <w:hideMark/>
          </w:tcPr>
          <w:p w14:paraId="597E1DD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64BF9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BB843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7151E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042A2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476D66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AF0BBB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05D4D45"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666A0C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D80EC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60C12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8245E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65820A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DEA3E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E7BE4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1F179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7C061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A69FB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6C6D1B6" w14:textId="77777777" w:rsidTr="000001A7">
        <w:trPr>
          <w:trHeight w:val="255"/>
        </w:trPr>
        <w:tc>
          <w:tcPr>
            <w:tcW w:w="1430" w:type="dxa"/>
            <w:tcBorders>
              <w:top w:val="nil"/>
              <w:left w:val="nil"/>
              <w:bottom w:val="nil"/>
              <w:right w:val="nil"/>
            </w:tcBorders>
            <w:shd w:val="clear" w:color="auto" w:fill="D9D9D9"/>
            <w:noWrap/>
            <w:vAlign w:val="bottom"/>
            <w:hideMark/>
          </w:tcPr>
          <w:p w14:paraId="0D6A87B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4AE53A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neurochirurgien</w:t>
            </w:r>
          </w:p>
        </w:tc>
        <w:tc>
          <w:tcPr>
            <w:tcW w:w="196" w:type="dxa"/>
            <w:tcBorders>
              <w:top w:val="nil"/>
              <w:left w:val="nil"/>
              <w:bottom w:val="nil"/>
              <w:right w:val="nil"/>
            </w:tcBorders>
            <w:shd w:val="clear" w:color="auto" w:fill="auto"/>
            <w:noWrap/>
            <w:vAlign w:val="bottom"/>
            <w:hideMark/>
          </w:tcPr>
          <w:p w14:paraId="57068FA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1C19B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B72F4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424C7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21345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8552A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64A7B6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26E334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38B12D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03D1F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3DCB9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5BE4D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0BD0B2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F6257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AB80C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1C952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37A8C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F63E7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0E6100F" w14:textId="77777777" w:rsidTr="000001A7">
        <w:trPr>
          <w:trHeight w:val="255"/>
        </w:trPr>
        <w:tc>
          <w:tcPr>
            <w:tcW w:w="1430" w:type="dxa"/>
            <w:tcBorders>
              <w:top w:val="nil"/>
              <w:left w:val="nil"/>
              <w:bottom w:val="nil"/>
              <w:right w:val="nil"/>
            </w:tcBorders>
            <w:shd w:val="clear" w:color="auto" w:fill="D9D9D9"/>
            <w:noWrap/>
            <w:vAlign w:val="bottom"/>
            <w:hideMark/>
          </w:tcPr>
          <w:p w14:paraId="54680A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3678482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spécialiste en imagerie médicale</w:t>
            </w:r>
          </w:p>
        </w:tc>
        <w:tc>
          <w:tcPr>
            <w:tcW w:w="196" w:type="dxa"/>
            <w:tcBorders>
              <w:top w:val="nil"/>
              <w:left w:val="nil"/>
              <w:bottom w:val="nil"/>
              <w:right w:val="nil"/>
            </w:tcBorders>
            <w:shd w:val="clear" w:color="auto" w:fill="auto"/>
            <w:noWrap/>
            <w:vAlign w:val="bottom"/>
            <w:hideMark/>
          </w:tcPr>
          <w:p w14:paraId="3F756F3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7376E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44A6BE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4BF0D1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709C18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2F519B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8CA660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7B96F5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F2DBDB"/>
            <w:noWrap/>
            <w:vAlign w:val="bottom"/>
            <w:hideMark/>
          </w:tcPr>
          <w:p w14:paraId="5FF131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42F38E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4AAAE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72EBCD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B2D0D3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A6043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A04CE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5649A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F7BE0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3E6EEF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50869EBA" w14:textId="77777777" w:rsidTr="000001A7">
        <w:trPr>
          <w:trHeight w:val="255"/>
        </w:trPr>
        <w:tc>
          <w:tcPr>
            <w:tcW w:w="1430" w:type="dxa"/>
            <w:tcBorders>
              <w:top w:val="nil"/>
              <w:left w:val="nil"/>
              <w:bottom w:val="nil"/>
              <w:right w:val="nil"/>
            </w:tcBorders>
            <w:shd w:val="clear" w:color="auto" w:fill="D9D9D9"/>
            <w:noWrap/>
            <w:vAlign w:val="bottom"/>
            <w:hideMark/>
          </w:tcPr>
          <w:p w14:paraId="5502E92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6BB6CD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radiologie </w:t>
            </w:r>
          </w:p>
        </w:tc>
        <w:tc>
          <w:tcPr>
            <w:tcW w:w="196" w:type="dxa"/>
            <w:tcBorders>
              <w:top w:val="nil"/>
              <w:left w:val="nil"/>
              <w:bottom w:val="nil"/>
              <w:right w:val="nil"/>
            </w:tcBorders>
            <w:shd w:val="clear" w:color="auto" w:fill="auto"/>
            <w:noWrap/>
            <w:vAlign w:val="bottom"/>
            <w:hideMark/>
          </w:tcPr>
          <w:p w14:paraId="5F02863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EE2F9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6492BB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6C262A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0F4280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053977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08BAC3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FE7D78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F2DBDB"/>
            <w:noWrap/>
            <w:vAlign w:val="bottom"/>
            <w:hideMark/>
          </w:tcPr>
          <w:p w14:paraId="7C4459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5235B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870BC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380CDB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603AF92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17518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144142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2691A6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3CA6B7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62EA45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26BE34B0" w14:textId="77777777" w:rsidTr="000001A7">
        <w:trPr>
          <w:trHeight w:val="255"/>
        </w:trPr>
        <w:tc>
          <w:tcPr>
            <w:tcW w:w="1430" w:type="dxa"/>
            <w:tcBorders>
              <w:top w:val="nil"/>
              <w:left w:val="nil"/>
              <w:bottom w:val="nil"/>
              <w:right w:val="nil"/>
            </w:tcBorders>
            <w:shd w:val="clear" w:color="auto" w:fill="D9D9D9"/>
            <w:noWrap/>
            <w:vAlign w:val="bottom"/>
            <w:hideMark/>
          </w:tcPr>
          <w:p w14:paraId="578419F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1E3FA4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neurologue</w:t>
            </w:r>
          </w:p>
        </w:tc>
        <w:tc>
          <w:tcPr>
            <w:tcW w:w="196" w:type="dxa"/>
            <w:tcBorders>
              <w:top w:val="nil"/>
              <w:left w:val="nil"/>
              <w:bottom w:val="nil"/>
              <w:right w:val="nil"/>
            </w:tcBorders>
            <w:shd w:val="clear" w:color="auto" w:fill="auto"/>
            <w:noWrap/>
            <w:vAlign w:val="bottom"/>
            <w:hideMark/>
          </w:tcPr>
          <w:p w14:paraId="2204894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31401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5197DF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4A6589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4529A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600406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1588DC8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E7FF085"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10</w:t>
            </w:r>
          </w:p>
        </w:tc>
        <w:tc>
          <w:tcPr>
            <w:tcW w:w="700" w:type="dxa"/>
            <w:tcBorders>
              <w:top w:val="nil"/>
              <w:left w:val="nil"/>
              <w:bottom w:val="nil"/>
              <w:right w:val="nil"/>
            </w:tcBorders>
            <w:shd w:val="clear" w:color="auto" w:fill="F2DBDB"/>
            <w:noWrap/>
            <w:vAlign w:val="bottom"/>
            <w:hideMark/>
          </w:tcPr>
          <w:p w14:paraId="4D3AE5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679187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5511FE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F2DBDB"/>
            <w:noWrap/>
            <w:vAlign w:val="bottom"/>
            <w:hideMark/>
          </w:tcPr>
          <w:p w14:paraId="2E6EE2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196" w:type="dxa"/>
            <w:tcBorders>
              <w:top w:val="nil"/>
              <w:left w:val="nil"/>
              <w:bottom w:val="nil"/>
              <w:right w:val="nil"/>
            </w:tcBorders>
            <w:shd w:val="clear" w:color="auto" w:fill="auto"/>
            <w:noWrap/>
            <w:vAlign w:val="bottom"/>
            <w:hideMark/>
          </w:tcPr>
          <w:p w14:paraId="6F03B95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CE94C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1D369E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536FCF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036F42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5E5966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5F542C62" w14:textId="77777777" w:rsidTr="000001A7">
        <w:trPr>
          <w:trHeight w:val="255"/>
        </w:trPr>
        <w:tc>
          <w:tcPr>
            <w:tcW w:w="1430" w:type="dxa"/>
            <w:tcBorders>
              <w:top w:val="nil"/>
              <w:left w:val="nil"/>
              <w:bottom w:val="nil"/>
              <w:right w:val="nil"/>
            </w:tcBorders>
            <w:shd w:val="clear" w:color="auto" w:fill="D9D9D9"/>
            <w:noWrap/>
            <w:vAlign w:val="bottom"/>
            <w:hideMark/>
          </w:tcPr>
          <w:p w14:paraId="69F804E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6AE0D7E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hépato-gastro-entérologue</w:t>
            </w:r>
          </w:p>
        </w:tc>
        <w:tc>
          <w:tcPr>
            <w:tcW w:w="196" w:type="dxa"/>
            <w:tcBorders>
              <w:top w:val="nil"/>
              <w:left w:val="nil"/>
              <w:bottom w:val="nil"/>
              <w:right w:val="nil"/>
            </w:tcBorders>
            <w:shd w:val="clear" w:color="auto" w:fill="auto"/>
            <w:noWrap/>
            <w:vAlign w:val="bottom"/>
            <w:hideMark/>
          </w:tcPr>
          <w:p w14:paraId="4EC7856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75645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23AB40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7BD74F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0E05BD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0D479C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0F56645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00546CF3"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41E445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D5495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0F11F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D6505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792C7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4FBFB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31E75A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13789B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14F406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70A0AE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4811CCF0" w14:textId="77777777" w:rsidTr="000001A7">
        <w:trPr>
          <w:trHeight w:val="255"/>
        </w:trPr>
        <w:tc>
          <w:tcPr>
            <w:tcW w:w="1430" w:type="dxa"/>
            <w:tcBorders>
              <w:top w:val="nil"/>
              <w:left w:val="nil"/>
              <w:bottom w:val="nil"/>
              <w:right w:val="nil"/>
            </w:tcBorders>
            <w:shd w:val="clear" w:color="auto" w:fill="D9D9D9"/>
            <w:noWrap/>
            <w:vAlign w:val="bottom"/>
            <w:hideMark/>
          </w:tcPr>
          <w:p w14:paraId="3B37A66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60F7D8D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légiste</w:t>
            </w:r>
          </w:p>
        </w:tc>
        <w:tc>
          <w:tcPr>
            <w:tcW w:w="196" w:type="dxa"/>
            <w:tcBorders>
              <w:top w:val="nil"/>
              <w:left w:val="nil"/>
              <w:bottom w:val="nil"/>
              <w:right w:val="nil"/>
            </w:tcBorders>
            <w:shd w:val="clear" w:color="auto" w:fill="auto"/>
            <w:noWrap/>
            <w:vAlign w:val="bottom"/>
            <w:hideMark/>
          </w:tcPr>
          <w:p w14:paraId="1F45BF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1CFF8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326AE1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495279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7C0A24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2C1D34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7780FF8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2AD80609"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3C6C44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07AF3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7C9FA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A9372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59B6F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70D04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596808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0709B2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A132D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6CC476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5DCDE291" w14:textId="77777777" w:rsidTr="000001A7">
        <w:trPr>
          <w:trHeight w:val="255"/>
        </w:trPr>
        <w:tc>
          <w:tcPr>
            <w:tcW w:w="1430" w:type="dxa"/>
            <w:tcBorders>
              <w:top w:val="nil"/>
              <w:left w:val="nil"/>
              <w:bottom w:val="nil"/>
              <w:right w:val="nil"/>
            </w:tcBorders>
            <w:shd w:val="clear" w:color="auto" w:fill="D9D9D9"/>
            <w:noWrap/>
            <w:vAlign w:val="bottom"/>
            <w:hideMark/>
          </w:tcPr>
          <w:p w14:paraId="6DEFF15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290BAFB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spécialiste en acupuncture</w:t>
            </w:r>
          </w:p>
        </w:tc>
        <w:tc>
          <w:tcPr>
            <w:tcW w:w="196" w:type="dxa"/>
            <w:tcBorders>
              <w:top w:val="nil"/>
              <w:left w:val="nil"/>
              <w:bottom w:val="nil"/>
              <w:right w:val="nil"/>
            </w:tcBorders>
            <w:shd w:val="clear" w:color="auto" w:fill="auto"/>
            <w:noWrap/>
            <w:vAlign w:val="bottom"/>
            <w:hideMark/>
          </w:tcPr>
          <w:p w14:paraId="4060D0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D1980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36636D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1F78B1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742D66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0CD0F5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4767CE4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4604C68"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2D6025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C98B7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9BAB5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ACABE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EFD87D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F51CB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700553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76A5D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669915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19E0BD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3A33C70B" w14:textId="77777777" w:rsidTr="000001A7">
        <w:trPr>
          <w:trHeight w:val="255"/>
        </w:trPr>
        <w:tc>
          <w:tcPr>
            <w:tcW w:w="1430" w:type="dxa"/>
            <w:tcBorders>
              <w:top w:val="nil"/>
              <w:left w:val="nil"/>
              <w:bottom w:val="nil"/>
              <w:right w:val="nil"/>
            </w:tcBorders>
            <w:shd w:val="clear" w:color="auto" w:fill="D9D9D9"/>
            <w:noWrap/>
            <w:vAlign w:val="bottom"/>
            <w:hideMark/>
          </w:tcPr>
          <w:p w14:paraId="3E79B49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5E11A52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en exploration fonctionnelle</w:t>
            </w:r>
          </w:p>
        </w:tc>
        <w:tc>
          <w:tcPr>
            <w:tcW w:w="196" w:type="dxa"/>
            <w:tcBorders>
              <w:top w:val="nil"/>
              <w:left w:val="nil"/>
              <w:bottom w:val="nil"/>
              <w:right w:val="nil"/>
            </w:tcBorders>
            <w:shd w:val="clear" w:color="auto" w:fill="auto"/>
            <w:noWrap/>
            <w:vAlign w:val="bottom"/>
            <w:hideMark/>
          </w:tcPr>
          <w:p w14:paraId="65F987A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0D624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24709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A3EA0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FA51F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CBBF1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1199B2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0E617D83"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4D18BE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94BE3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F5CFC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D5A7A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323AF0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AFF72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4D368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D5DCE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2C758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49F9C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9BFB588" w14:textId="77777777" w:rsidTr="000001A7">
        <w:trPr>
          <w:trHeight w:val="255"/>
        </w:trPr>
        <w:tc>
          <w:tcPr>
            <w:tcW w:w="1430" w:type="dxa"/>
            <w:tcBorders>
              <w:top w:val="nil"/>
              <w:left w:val="nil"/>
              <w:bottom w:val="nil"/>
              <w:right w:val="nil"/>
            </w:tcBorders>
            <w:shd w:val="clear" w:color="auto" w:fill="D9D9D9"/>
            <w:noWrap/>
            <w:vAlign w:val="bottom"/>
            <w:hideMark/>
          </w:tcPr>
          <w:p w14:paraId="6F67BC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79BDFDD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en biologie médicale</w:t>
            </w:r>
          </w:p>
        </w:tc>
        <w:tc>
          <w:tcPr>
            <w:tcW w:w="196" w:type="dxa"/>
            <w:tcBorders>
              <w:top w:val="nil"/>
              <w:left w:val="nil"/>
              <w:bottom w:val="nil"/>
              <w:right w:val="nil"/>
            </w:tcBorders>
            <w:shd w:val="clear" w:color="auto" w:fill="auto"/>
            <w:noWrap/>
            <w:vAlign w:val="bottom"/>
            <w:hideMark/>
          </w:tcPr>
          <w:p w14:paraId="08C09FA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0B90B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35F74A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6AEF39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C6D9F1"/>
            <w:noWrap/>
            <w:vAlign w:val="bottom"/>
            <w:hideMark/>
          </w:tcPr>
          <w:p w14:paraId="768D01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C6D9F1"/>
            <w:noWrap/>
            <w:vAlign w:val="bottom"/>
            <w:hideMark/>
          </w:tcPr>
          <w:p w14:paraId="1A804A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196" w:type="dxa"/>
            <w:tcBorders>
              <w:top w:val="nil"/>
              <w:left w:val="nil"/>
              <w:bottom w:val="nil"/>
              <w:right w:val="nil"/>
            </w:tcBorders>
            <w:shd w:val="clear" w:color="auto" w:fill="auto"/>
            <w:noWrap/>
            <w:vAlign w:val="bottom"/>
            <w:hideMark/>
          </w:tcPr>
          <w:p w14:paraId="46C7001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B5B9A0B"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36</w:t>
            </w:r>
          </w:p>
        </w:tc>
        <w:tc>
          <w:tcPr>
            <w:tcW w:w="700" w:type="dxa"/>
            <w:tcBorders>
              <w:top w:val="nil"/>
              <w:left w:val="nil"/>
              <w:bottom w:val="nil"/>
              <w:right w:val="nil"/>
            </w:tcBorders>
            <w:shd w:val="clear" w:color="auto" w:fill="F2DBDB"/>
            <w:noWrap/>
            <w:vAlign w:val="bottom"/>
            <w:hideMark/>
          </w:tcPr>
          <w:p w14:paraId="643185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700" w:type="dxa"/>
            <w:tcBorders>
              <w:top w:val="nil"/>
              <w:left w:val="nil"/>
              <w:bottom w:val="nil"/>
              <w:right w:val="nil"/>
            </w:tcBorders>
            <w:shd w:val="clear" w:color="auto" w:fill="F2DBDB"/>
            <w:noWrap/>
            <w:vAlign w:val="bottom"/>
            <w:hideMark/>
          </w:tcPr>
          <w:p w14:paraId="5ADA0E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700" w:type="dxa"/>
            <w:tcBorders>
              <w:top w:val="nil"/>
              <w:left w:val="nil"/>
              <w:bottom w:val="nil"/>
              <w:right w:val="nil"/>
            </w:tcBorders>
            <w:shd w:val="clear" w:color="auto" w:fill="F2DBDB"/>
            <w:noWrap/>
            <w:vAlign w:val="bottom"/>
            <w:hideMark/>
          </w:tcPr>
          <w:p w14:paraId="7A6C4B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585" w:type="dxa"/>
            <w:tcBorders>
              <w:top w:val="nil"/>
              <w:left w:val="nil"/>
              <w:bottom w:val="nil"/>
              <w:right w:val="nil"/>
            </w:tcBorders>
            <w:shd w:val="clear" w:color="auto" w:fill="F2DBDB"/>
            <w:noWrap/>
            <w:vAlign w:val="bottom"/>
            <w:hideMark/>
          </w:tcPr>
          <w:p w14:paraId="278FB9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196" w:type="dxa"/>
            <w:tcBorders>
              <w:top w:val="nil"/>
              <w:left w:val="nil"/>
              <w:bottom w:val="nil"/>
              <w:right w:val="nil"/>
            </w:tcBorders>
            <w:shd w:val="clear" w:color="auto" w:fill="auto"/>
            <w:noWrap/>
            <w:vAlign w:val="bottom"/>
            <w:hideMark/>
          </w:tcPr>
          <w:p w14:paraId="4FDBC3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CDDB9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E5DFEC"/>
            <w:noWrap/>
            <w:vAlign w:val="bottom"/>
            <w:hideMark/>
          </w:tcPr>
          <w:p w14:paraId="211C82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E5DFEC"/>
            <w:noWrap/>
            <w:vAlign w:val="bottom"/>
            <w:hideMark/>
          </w:tcPr>
          <w:p w14:paraId="5DC328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E5DFEC"/>
            <w:noWrap/>
            <w:vAlign w:val="bottom"/>
            <w:hideMark/>
          </w:tcPr>
          <w:p w14:paraId="22EAC9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585" w:type="dxa"/>
            <w:tcBorders>
              <w:top w:val="nil"/>
              <w:left w:val="nil"/>
              <w:bottom w:val="nil"/>
              <w:right w:val="nil"/>
            </w:tcBorders>
            <w:shd w:val="clear" w:color="auto" w:fill="E5DFEC"/>
            <w:noWrap/>
            <w:vAlign w:val="bottom"/>
            <w:hideMark/>
          </w:tcPr>
          <w:p w14:paraId="244BC4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r>
      <w:tr w:rsidR="001B0863" w:rsidRPr="000D7789" w14:paraId="28824054" w14:textId="77777777" w:rsidTr="000001A7">
        <w:trPr>
          <w:trHeight w:val="255"/>
        </w:trPr>
        <w:tc>
          <w:tcPr>
            <w:tcW w:w="1430" w:type="dxa"/>
            <w:tcBorders>
              <w:top w:val="nil"/>
              <w:left w:val="nil"/>
              <w:bottom w:val="nil"/>
              <w:right w:val="nil"/>
            </w:tcBorders>
            <w:shd w:val="clear" w:color="auto" w:fill="D9D9D9"/>
            <w:noWrap/>
            <w:vAlign w:val="bottom"/>
            <w:hideMark/>
          </w:tcPr>
          <w:p w14:paraId="1AA3DC4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1B4565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w:t>
            </w:r>
          </w:p>
        </w:tc>
        <w:tc>
          <w:tcPr>
            <w:tcW w:w="196" w:type="dxa"/>
            <w:tcBorders>
              <w:top w:val="nil"/>
              <w:left w:val="nil"/>
              <w:bottom w:val="nil"/>
              <w:right w:val="nil"/>
            </w:tcBorders>
            <w:shd w:val="clear" w:color="auto" w:fill="auto"/>
            <w:noWrap/>
            <w:vAlign w:val="bottom"/>
            <w:hideMark/>
          </w:tcPr>
          <w:p w14:paraId="505E7E0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4159A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BCB5C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3AB26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7E858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795E1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BF5447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B4FB84F"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22</w:t>
            </w:r>
          </w:p>
        </w:tc>
        <w:tc>
          <w:tcPr>
            <w:tcW w:w="700" w:type="dxa"/>
            <w:tcBorders>
              <w:top w:val="nil"/>
              <w:left w:val="nil"/>
              <w:bottom w:val="nil"/>
              <w:right w:val="nil"/>
            </w:tcBorders>
            <w:shd w:val="clear" w:color="auto" w:fill="F2DBDB"/>
            <w:noWrap/>
            <w:vAlign w:val="bottom"/>
            <w:hideMark/>
          </w:tcPr>
          <w:p w14:paraId="4C5E81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F2DBDB"/>
            <w:noWrap/>
            <w:vAlign w:val="bottom"/>
            <w:hideMark/>
          </w:tcPr>
          <w:p w14:paraId="60ABF3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F2DBDB"/>
            <w:noWrap/>
            <w:vAlign w:val="bottom"/>
            <w:hideMark/>
          </w:tcPr>
          <w:p w14:paraId="3F9D3C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585" w:type="dxa"/>
            <w:tcBorders>
              <w:top w:val="nil"/>
              <w:left w:val="nil"/>
              <w:bottom w:val="nil"/>
              <w:right w:val="nil"/>
            </w:tcBorders>
            <w:shd w:val="clear" w:color="auto" w:fill="F2DBDB"/>
            <w:noWrap/>
            <w:vAlign w:val="bottom"/>
            <w:hideMark/>
          </w:tcPr>
          <w:p w14:paraId="0E3424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196" w:type="dxa"/>
            <w:tcBorders>
              <w:top w:val="nil"/>
              <w:left w:val="nil"/>
              <w:bottom w:val="nil"/>
              <w:right w:val="nil"/>
            </w:tcBorders>
            <w:shd w:val="clear" w:color="auto" w:fill="auto"/>
            <w:noWrap/>
            <w:vAlign w:val="bottom"/>
            <w:hideMark/>
          </w:tcPr>
          <w:p w14:paraId="016744E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1CAB4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E5DFEC"/>
            <w:noWrap/>
            <w:vAlign w:val="bottom"/>
            <w:hideMark/>
          </w:tcPr>
          <w:p w14:paraId="088E70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E5DFEC"/>
            <w:noWrap/>
            <w:vAlign w:val="bottom"/>
            <w:hideMark/>
          </w:tcPr>
          <w:p w14:paraId="5B7091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E5DFEC"/>
            <w:noWrap/>
            <w:vAlign w:val="bottom"/>
            <w:hideMark/>
          </w:tcPr>
          <w:p w14:paraId="087BA0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585" w:type="dxa"/>
            <w:tcBorders>
              <w:top w:val="nil"/>
              <w:left w:val="nil"/>
              <w:bottom w:val="nil"/>
              <w:right w:val="nil"/>
            </w:tcBorders>
            <w:shd w:val="clear" w:color="auto" w:fill="E5DFEC"/>
            <w:noWrap/>
            <w:vAlign w:val="bottom"/>
            <w:hideMark/>
          </w:tcPr>
          <w:p w14:paraId="09DAC3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r>
      <w:tr w:rsidR="001B0863" w:rsidRPr="000D7789" w14:paraId="103DA2AE" w14:textId="77777777" w:rsidTr="000001A7">
        <w:trPr>
          <w:trHeight w:val="255"/>
        </w:trPr>
        <w:tc>
          <w:tcPr>
            <w:tcW w:w="1430" w:type="dxa"/>
            <w:tcBorders>
              <w:top w:val="nil"/>
              <w:left w:val="nil"/>
              <w:bottom w:val="nil"/>
              <w:right w:val="nil"/>
            </w:tcBorders>
            <w:shd w:val="clear" w:color="auto" w:fill="D9D9D9"/>
            <w:noWrap/>
            <w:vAlign w:val="bottom"/>
            <w:hideMark/>
          </w:tcPr>
          <w:p w14:paraId="27EA9F9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6EF881B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 spécialiste</w:t>
            </w:r>
          </w:p>
        </w:tc>
        <w:tc>
          <w:tcPr>
            <w:tcW w:w="196" w:type="dxa"/>
            <w:tcBorders>
              <w:top w:val="nil"/>
              <w:left w:val="nil"/>
              <w:bottom w:val="nil"/>
              <w:right w:val="nil"/>
            </w:tcBorders>
            <w:shd w:val="clear" w:color="auto" w:fill="auto"/>
            <w:noWrap/>
            <w:vAlign w:val="bottom"/>
            <w:hideMark/>
          </w:tcPr>
          <w:p w14:paraId="4E948B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3C498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180953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38C9EC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35735E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260642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5930A5D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A574EC6"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F2DBDB"/>
            <w:noWrap/>
            <w:vAlign w:val="bottom"/>
            <w:hideMark/>
          </w:tcPr>
          <w:p w14:paraId="4275CC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C3B20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435067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7EA075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6CCFE45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E788E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71F96F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092DED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4206B0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15A259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697B8AD2" w14:textId="77777777" w:rsidTr="000001A7">
        <w:trPr>
          <w:trHeight w:val="255"/>
        </w:trPr>
        <w:tc>
          <w:tcPr>
            <w:tcW w:w="1430" w:type="dxa"/>
            <w:tcBorders>
              <w:top w:val="nil"/>
              <w:left w:val="nil"/>
              <w:bottom w:val="nil"/>
              <w:right w:val="nil"/>
            </w:tcBorders>
            <w:shd w:val="clear" w:color="auto" w:fill="D9D9D9"/>
            <w:noWrap/>
            <w:vAlign w:val="bottom"/>
            <w:hideMark/>
          </w:tcPr>
          <w:p w14:paraId="2796B7D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5C1789A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Sage-femme</w:t>
            </w:r>
          </w:p>
        </w:tc>
        <w:tc>
          <w:tcPr>
            <w:tcW w:w="196" w:type="dxa"/>
            <w:tcBorders>
              <w:top w:val="nil"/>
              <w:left w:val="nil"/>
              <w:bottom w:val="nil"/>
              <w:right w:val="nil"/>
            </w:tcBorders>
            <w:shd w:val="clear" w:color="auto" w:fill="auto"/>
            <w:noWrap/>
            <w:vAlign w:val="bottom"/>
            <w:hideMark/>
          </w:tcPr>
          <w:p w14:paraId="0E08774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5D4AD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C6D9F1"/>
            <w:noWrap/>
            <w:vAlign w:val="bottom"/>
            <w:hideMark/>
          </w:tcPr>
          <w:p w14:paraId="7B1843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C6D9F1"/>
            <w:noWrap/>
            <w:vAlign w:val="bottom"/>
            <w:hideMark/>
          </w:tcPr>
          <w:p w14:paraId="6CDEBA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C6D9F1"/>
            <w:noWrap/>
            <w:vAlign w:val="bottom"/>
            <w:hideMark/>
          </w:tcPr>
          <w:p w14:paraId="3793A9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585" w:type="dxa"/>
            <w:tcBorders>
              <w:top w:val="nil"/>
              <w:left w:val="nil"/>
              <w:bottom w:val="nil"/>
              <w:right w:val="nil"/>
            </w:tcBorders>
            <w:shd w:val="clear" w:color="auto" w:fill="C6D9F1"/>
            <w:noWrap/>
            <w:vAlign w:val="bottom"/>
            <w:hideMark/>
          </w:tcPr>
          <w:p w14:paraId="36D045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196" w:type="dxa"/>
            <w:tcBorders>
              <w:top w:val="nil"/>
              <w:left w:val="nil"/>
              <w:bottom w:val="nil"/>
              <w:right w:val="nil"/>
            </w:tcBorders>
            <w:shd w:val="clear" w:color="auto" w:fill="auto"/>
            <w:noWrap/>
            <w:vAlign w:val="bottom"/>
            <w:hideMark/>
          </w:tcPr>
          <w:p w14:paraId="6EF4FC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783D39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38</w:t>
            </w:r>
          </w:p>
        </w:tc>
        <w:tc>
          <w:tcPr>
            <w:tcW w:w="700" w:type="dxa"/>
            <w:tcBorders>
              <w:top w:val="nil"/>
              <w:left w:val="nil"/>
              <w:bottom w:val="nil"/>
              <w:right w:val="nil"/>
            </w:tcBorders>
            <w:shd w:val="clear" w:color="auto" w:fill="F2DBDB"/>
            <w:noWrap/>
            <w:vAlign w:val="bottom"/>
            <w:hideMark/>
          </w:tcPr>
          <w:p w14:paraId="2759D9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700" w:type="dxa"/>
            <w:tcBorders>
              <w:top w:val="nil"/>
              <w:left w:val="nil"/>
              <w:bottom w:val="nil"/>
              <w:right w:val="nil"/>
            </w:tcBorders>
            <w:shd w:val="clear" w:color="auto" w:fill="F2DBDB"/>
            <w:noWrap/>
            <w:vAlign w:val="bottom"/>
            <w:hideMark/>
          </w:tcPr>
          <w:p w14:paraId="3CFC7D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700" w:type="dxa"/>
            <w:tcBorders>
              <w:top w:val="nil"/>
              <w:left w:val="nil"/>
              <w:bottom w:val="nil"/>
              <w:right w:val="nil"/>
            </w:tcBorders>
            <w:shd w:val="clear" w:color="auto" w:fill="F2DBDB"/>
            <w:noWrap/>
            <w:vAlign w:val="bottom"/>
            <w:hideMark/>
          </w:tcPr>
          <w:p w14:paraId="3D797B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585" w:type="dxa"/>
            <w:tcBorders>
              <w:top w:val="nil"/>
              <w:left w:val="nil"/>
              <w:bottom w:val="nil"/>
              <w:right w:val="nil"/>
            </w:tcBorders>
            <w:shd w:val="clear" w:color="auto" w:fill="F2DBDB"/>
            <w:noWrap/>
            <w:vAlign w:val="bottom"/>
            <w:hideMark/>
          </w:tcPr>
          <w:p w14:paraId="787CC5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196" w:type="dxa"/>
            <w:tcBorders>
              <w:top w:val="nil"/>
              <w:left w:val="nil"/>
              <w:bottom w:val="nil"/>
              <w:right w:val="nil"/>
            </w:tcBorders>
            <w:shd w:val="clear" w:color="auto" w:fill="auto"/>
            <w:noWrap/>
            <w:vAlign w:val="bottom"/>
            <w:hideMark/>
          </w:tcPr>
          <w:p w14:paraId="65B7F28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CE03B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E5DFEC"/>
            <w:noWrap/>
            <w:vAlign w:val="bottom"/>
            <w:hideMark/>
          </w:tcPr>
          <w:p w14:paraId="214ECD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700" w:type="dxa"/>
            <w:tcBorders>
              <w:top w:val="nil"/>
              <w:left w:val="nil"/>
              <w:bottom w:val="nil"/>
              <w:right w:val="nil"/>
            </w:tcBorders>
            <w:shd w:val="clear" w:color="auto" w:fill="E5DFEC"/>
            <w:noWrap/>
            <w:vAlign w:val="bottom"/>
            <w:hideMark/>
          </w:tcPr>
          <w:p w14:paraId="672FEA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w:t>
            </w:r>
          </w:p>
        </w:tc>
        <w:tc>
          <w:tcPr>
            <w:tcW w:w="700" w:type="dxa"/>
            <w:tcBorders>
              <w:top w:val="nil"/>
              <w:left w:val="nil"/>
              <w:bottom w:val="nil"/>
              <w:right w:val="nil"/>
            </w:tcBorders>
            <w:shd w:val="clear" w:color="auto" w:fill="E5DFEC"/>
            <w:noWrap/>
            <w:vAlign w:val="bottom"/>
            <w:hideMark/>
          </w:tcPr>
          <w:p w14:paraId="343849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585" w:type="dxa"/>
            <w:tcBorders>
              <w:top w:val="nil"/>
              <w:left w:val="nil"/>
              <w:bottom w:val="nil"/>
              <w:right w:val="nil"/>
            </w:tcBorders>
            <w:shd w:val="clear" w:color="auto" w:fill="E5DFEC"/>
            <w:noWrap/>
            <w:vAlign w:val="bottom"/>
            <w:hideMark/>
          </w:tcPr>
          <w:p w14:paraId="6E6666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r>
      <w:tr w:rsidR="001B0863" w:rsidRPr="000D7789" w14:paraId="06C364EE" w14:textId="77777777" w:rsidTr="000001A7">
        <w:trPr>
          <w:trHeight w:val="255"/>
        </w:trPr>
        <w:tc>
          <w:tcPr>
            <w:tcW w:w="1430" w:type="dxa"/>
            <w:tcBorders>
              <w:top w:val="nil"/>
              <w:left w:val="nil"/>
              <w:bottom w:val="nil"/>
              <w:right w:val="nil"/>
            </w:tcBorders>
            <w:shd w:val="clear" w:color="auto" w:fill="D9D9D9"/>
            <w:noWrap/>
            <w:vAlign w:val="bottom"/>
            <w:hideMark/>
          </w:tcPr>
          <w:p w14:paraId="438988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E5243F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Infirmier diplômé d’Etat </w:t>
            </w:r>
          </w:p>
        </w:tc>
        <w:tc>
          <w:tcPr>
            <w:tcW w:w="196" w:type="dxa"/>
            <w:tcBorders>
              <w:top w:val="nil"/>
              <w:left w:val="nil"/>
              <w:bottom w:val="nil"/>
              <w:right w:val="nil"/>
            </w:tcBorders>
            <w:shd w:val="clear" w:color="auto" w:fill="auto"/>
            <w:noWrap/>
            <w:vAlign w:val="bottom"/>
            <w:hideMark/>
          </w:tcPr>
          <w:p w14:paraId="0506419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C0FC0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107</w:t>
            </w:r>
          </w:p>
        </w:tc>
        <w:tc>
          <w:tcPr>
            <w:tcW w:w="700" w:type="dxa"/>
            <w:tcBorders>
              <w:top w:val="nil"/>
              <w:left w:val="nil"/>
              <w:bottom w:val="nil"/>
              <w:right w:val="nil"/>
            </w:tcBorders>
            <w:shd w:val="clear" w:color="auto" w:fill="C6D9F1"/>
            <w:noWrap/>
            <w:vAlign w:val="bottom"/>
            <w:hideMark/>
          </w:tcPr>
          <w:p w14:paraId="634D96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107</w:t>
            </w:r>
          </w:p>
        </w:tc>
        <w:tc>
          <w:tcPr>
            <w:tcW w:w="700" w:type="dxa"/>
            <w:tcBorders>
              <w:top w:val="nil"/>
              <w:left w:val="nil"/>
              <w:bottom w:val="nil"/>
              <w:right w:val="nil"/>
            </w:tcBorders>
            <w:shd w:val="clear" w:color="auto" w:fill="C6D9F1"/>
            <w:noWrap/>
            <w:vAlign w:val="bottom"/>
            <w:hideMark/>
          </w:tcPr>
          <w:p w14:paraId="3292D5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107</w:t>
            </w:r>
          </w:p>
        </w:tc>
        <w:tc>
          <w:tcPr>
            <w:tcW w:w="700" w:type="dxa"/>
            <w:tcBorders>
              <w:top w:val="nil"/>
              <w:left w:val="nil"/>
              <w:bottom w:val="nil"/>
              <w:right w:val="nil"/>
            </w:tcBorders>
            <w:shd w:val="clear" w:color="auto" w:fill="C6D9F1"/>
            <w:noWrap/>
            <w:vAlign w:val="bottom"/>
            <w:hideMark/>
          </w:tcPr>
          <w:p w14:paraId="461E5A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107</w:t>
            </w:r>
          </w:p>
        </w:tc>
        <w:tc>
          <w:tcPr>
            <w:tcW w:w="585" w:type="dxa"/>
            <w:tcBorders>
              <w:top w:val="nil"/>
              <w:left w:val="nil"/>
              <w:bottom w:val="nil"/>
              <w:right w:val="nil"/>
            </w:tcBorders>
            <w:shd w:val="clear" w:color="auto" w:fill="C6D9F1"/>
            <w:noWrap/>
            <w:vAlign w:val="bottom"/>
            <w:hideMark/>
          </w:tcPr>
          <w:p w14:paraId="157351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107</w:t>
            </w:r>
          </w:p>
        </w:tc>
        <w:tc>
          <w:tcPr>
            <w:tcW w:w="196" w:type="dxa"/>
            <w:tcBorders>
              <w:top w:val="nil"/>
              <w:left w:val="nil"/>
              <w:bottom w:val="nil"/>
              <w:right w:val="nil"/>
            </w:tcBorders>
            <w:shd w:val="clear" w:color="auto" w:fill="auto"/>
            <w:noWrap/>
            <w:vAlign w:val="bottom"/>
            <w:hideMark/>
          </w:tcPr>
          <w:p w14:paraId="0419656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D53140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174</w:t>
            </w:r>
          </w:p>
        </w:tc>
        <w:tc>
          <w:tcPr>
            <w:tcW w:w="700" w:type="dxa"/>
            <w:tcBorders>
              <w:top w:val="nil"/>
              <w:left w:val="nil"/>
              <w:bottom w:val="nil"/>
              <w:right w:val="nil"/>
            </w:tcBorders>
            <w:shd w:val="clear" w:color="auto" w:fill="F2DBDB"/>
            <w:noWrap/>
            <w:vAlign w:val="bottom"/>
            <w:hideMark/>
          </w:tcPr>
          <w:p w14:paraId="573335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172</w:t>
            </w:r>
          </w:p>
        </w:tc>
        <w:tc>
          <w:tcPr>
            <w:tcW w:w="700" w:type="dxa"/>
            <w:tcBorders>
              <w:top w:val="nil"/>
              <w:left w:val="nil"/>
              <w:bottom w:val="nil"/>
              <w:right w:val="nil"/>
            </w:tcBorders>
            <w:shd w:val="clear" w:color="auto" w:fill="F2DBDB"/>
            <w:noWrap/>
            <w:vAlign w:val="bottom"/>
            <w:hideMark/>
          </w:tcPr>
          <w:p w14:paraId="6287AA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157</w:t>
            </w:r>
          </w:p>
        </w:tc>
        <w:tc>
          <w:tcPr>
            <w:tcW w:w="700" w:type="dxa"/>
            <w:tcBorders>
              <w:top w:val="nil"/>
              <w:left w:val="nil"/>
              <w:bottom w:val="nil"/>
              <w:right w:val="nil"/>
            </w:tcBorders>
            <w:shd w:val="clear" w:color="auto" w:fill="F2DBDB"/>
            <w:noWrap/>
            <w:vAlign w:val="bottom"/>
            <w:hideMark/>
          </w:tcPr>
          <w:p w14:paraId="09ABEF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146</w:t>
            </w:r>
          </w:p>
        </w:tc>
        <w:tc>
          <w:tcPr>
            <w:tcW w:w="585" w:type="dxa"/>
            <w:tcBorders>
              <w:top w:val="nil"/>
              <w:left w:val="nil"/>
              <w:bottom w:val="nil"/>
              <w:right w:val="nil"/>
            </w:tcBorders>
            <w:shd w:val="clear" w:color="auto" w:fill="F2DBDB"/>
            <w:noWrap/>
            <w:vAlign w:val="bottom"/>
            <w:hideMark/>
          </w:tcPr>
          <w:p w14:paraId="241AE7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141</w:t>
            </w:r>
          </w:p>
        </w:tc>
        <w:tc>
          <w:tcPr>
            <w:tcW w:w="196" w:type="dxa"/>
            <w:tcBorders>
              <w:top w:val="nil"/>
              <w:left w:val="nil"/>
              <w:bottom w:val="nil"/>
              <w:right w:val="nil"/>
            </w:tcBorders>
            <w:shd w:val="clear" w:color="auto" w:fill="auto"/>
            <w:noWrap/>
            <w:vAlign w:val="bottom"/>
            <w:hideMark/>
          </w:tcPr>
          <w:p w14:paraId="3735F89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C8F7E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-67</w:t>
            </w:r>
          </w:p>
        </w:tc>
        <w:tc>
          <w:tcPr>
            <w:tcW w:w="700" w:type="dxa"/>
            <w:tcBorders>
              <w:top w:val="nil"/>
              <w:left w:val="nil"/>
              <w:bottom w:val="nil"/>
              <w:right w:val="nil"/>
            </w:tcBorders>
            <w:shd w:val="clear" w:color="auto" w:fill="E5DFEC"/>
            <w:noWrap/>
            <w:vAlign w:val="bottom"/>
            <w:hideMark/>
          </w:tcPr>
          <w:p w14:paraId="17E352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-65</w:t>
            </w:r>
          </w:p>
        </w:tc>
        <w:tc>
          <w:tcPr>
            <w:tcW w:w="700" w:type="dxa"/>
            <w:tcBorders>
              <w:top w:val="nil"/>
              <w:left w:val="nil"/>
              <w:bottom w:val="nil"/>
              <w:right w:val="nil"/>
            </w:tcBorders>
            <w:shd w:val="clear" w:color="auto" w:fill="E5DFEC"/>
            <w:noWrap/>
            <w:vAlign w:val="bottom"/>
            <w:hideMark/>
          </w:tcPr>
          <w:p w14:paraId="06D25F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c>
          <w:tcPr>
            <w:tcW w:w="700" w:type="dxa"/>
            <w:tcBorders>
              <w:top w:val="nil"/>
              <w:left w:val="nil"/>
              <w:bottom w:val="nil"/>
              <w:right w:val="nil"/>
            </w:tcBorders>
            <w:shd w:val="clear" w:color="auto" w:fill="E5DFEC"/>
            <w:noWrap/>
            <w:vAlign w:val="bottom"/>
            <w:hideMark/>
          </w:tcPr>
          <w:p w14:paraId="4F9B35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-39</w:t>
            </w:r>
          </w:p>
        </w:tc>
        <w:tc>
          <w:tcPr>
            <w:tcW w:w="585" w:type="dxa"/>
            <w:tcBorders>
              <w:top w:val="nil"/>
              <w:left w:val="nil"/>
              <w:bottom w:val="nil"/>
              <w:right w:val="nil"/>
            </w:tcBorders>
            <w:shd w:val="clear" w:color="auto" w:fill="E5DFEC"/>
            <w:noWrap/>
            <w:vAlign w:val="bottom"/>
            <w:hideMark/>
          </w:tcPr>
          <w:p w14:paraId="10722A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r>
      <w:tr w:rsidR="001B0863" w:rsidRPr="000D7789" w14:paraId="6AC0EB33" w14:textId="77777777" w:rsidTr="000001A7">
        <w:trPr>
          <w:trHeight w:val="255"/>
        </w:trPr>
        <w:tc>
          <w:tcPr>
            <w:tcW w:w="1430" w:type="dxa"/>
            <w:tcBorders>
              <w:top w:val="nil"/>
              <w:left w:val="nil"/>
              <w:bottom w:val="nil"/>
              <w:right w:val="nil"/>
            </w:tcBorders>
            <w:shd w:val="clear" w:color="auto" w:fill="D9D9D9"/>
            <w:noWrap/>
            <w:vAlign w:val="bottom"/>
            <w:hideMark/>
          </w:tcPr>
          <w:p w14:paraId="1103A0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533BD37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laboratoire</w:t>
            </w:r>
          </w:p>
        </w:tc>
        <w:tc>
          <w:tcPr>
            <w:tcW w:w="196" w:type="dxa"/>
            <w:tcBorders>
              <w:top w:val="nil"/>
              <w:left w:val="nil"/>
              <w:bottom w:val="nil"/>
              <w:right w:val="nil"/>
            </w:tcBorders>
            <w:shd w:val="clear" w:color="auto" w:fill="auto"/>
            <w:noWrap/>
            <w:vAlign w:val="bottom"/>
            <w:hideMark/>
          </w:tcPr>
          <w:p w14:paraId="392CB95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3CF76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90F7C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21A16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6DE285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262126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60D69C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2447ADDE"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21</w:t>
            </w:r>
          </w:p>
        </w:tc>
        <w:tc>
          <w:tcPr>
            <w:tcW w:w="700" w:type="dxa"/>
            <w:tcBorders>
              <w:top w:val="nil"/>
              <w:left w:val="nil"/>
              <w:bottom w:val="nil"/>
              <w:right w:val="nil"/>
            </w:tcBorders>
            <w:shd w:val="clear" w:color="auto" w:fill="F2DBDB"/>
            <w:noWrap/>
            <w:vAlign w:val="bottom"/>
            <w:hideMark/>
          </w:tcPr>
          <w:p w14:paraId="6CE5E1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700" w:type="dxa"/>
            <w:tcBorders>
              <w:top w:val="nil"/>
              <w:left w:val="nil"/>
              <w:bottom w:val="nil"/>
              <w:right w:val="nil"/>
            </w:tcBorders>
            <w:shd w:val="clear" w:color="auto" w:fill="F2DBDB"/>
            <w:noWrap/>
            <w:vAlign w:val="bottom"/>
            <w:hideMark/>
          </w:tcPr>
          <w:p w14:paraId="4A12AD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700" w:type="dxa"/>
            <w:tcBorders>
              <w:top w:val="nil"/>
              <w:left w:val="nil"/>
              <w:bottom w:val="nil"/>
              <w:right w:val="nil"/>
            </w:tcBorders>
            <w:shd w:val="clear" w:color="auto" w:fill="F2DBDB"/>
            <w:noWrap/>
            <w:vAlign w:val="bottom"/>
            <w:hideMark/>
          </w:tcPr>
          <w:p w14:paraId="499A32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585" w:type="dxa"/>
            <w:tcBorders>
              <w:top w:val="nil"/>
              <w:left w:val="nil"/>
              <w:bottom w:val="nil"/>
              <w:right w:val="nil"/>
            </w:tcBorders>
            <w:shd w:val="clear" w:color="auto" w:fill="F2DBDB"/>
            <w:noWrap/>
            <w:vAlign w:val="bottom"/>
            <w:hideMark/>
          </w:tcPr>
          <w:p w14:paraId="3B98DE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18</w:t>
            </w:r>
          </w:p>
        </w:tc>
        <w:tc>
          <w:tcPr>
            <w:tcW w:w="196" w:type="dxa"/>
            <w:tcBorders>
              <w:top w:val="nil"/>
              <w:left w:val="nil"/>
              <w:bottom w:val="nil"/>
              <w:right w:val="nil"/>
            </w:tcBorders>
            <w:shd w:val="clear" w:color="auto" w:fill="auto"/>
            <w:noWrap/>
            <w:vAlign w:val="bottom"/>
            <w:hideMark/>
          </w:tcPr>
          <w:p w14:paraId="7292ADB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02014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E5DFEC"/>
            <w:noWrap/>
            <w:vAlign w:val="bottom"/>
            <w:hideMark/>
          </w:tcPr>
          <w:p w14:paraId="69CD16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E5DFEC"/>
            <w:noWrap/>
            <w:vAlign w:val="bottom"/>
            <w:hideMark/>
          </w:tcPr>
          <w:p w14:paraId="7BEB29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E5DFEC"/>
            <w:noWrap/>
            <w:vAlign w:val="bottom"/>
            <w:hideMark/>
          </w:tcPr>
          <w:p w14:paraId="07B59F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585" w:type="dxa"/>
            <w:tcBorders>
              <w:top w:val="nil"/>
              <w:left w:val="nil"/>
              <w:bottom w:val="nil"/>
              <w:right w:val="nil"/>
            </w:tcBorders>
            <w:shd w:val="clear" w:color="auto" w:fill="E5DFEC"/>
            <w:noWrap/>
            <w:vAlign w:val="bottom"/>
            <w:hideMark/>
          </w:tcPr>
          <w:p w14:paraId="5DA3AA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r>
      <w:tr w:rsidR="001B0863" w:rsidRPr="000D7789" w14:paraId="07C8786A" w14:textId="77777777" w:rsidTr="000001A7">
        <w:trPr>
          <w:trHeight w:val="255"/>
        </w:trPr>
        <w:tc>
          <w:tcPr>
            <w:tcW w:w="1430" w:type="dxa"/>
            <w:tcBorders>
              <w:top w:val="nil"/>
              <w:left w:val="nil"/>
              <w:bottom w:val="nil"/>
              <w:right w:val="nil"/>
            </w:tcBorders>
            <w:shd w:val="clear" w:color="auto" w:fill="D9D9D9"/>
            <w:noWrap/>
            <w:vAlign w:val="bottom"/>
            <w:hideMark/>
          </w:tcPr>
          <w:p w14:paraId="060C02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15BE71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Préparateur en pharmacie</w:t>
            </w:r>
          </w:p>
        </w:tc>
        <w:tc>
          <w:tcPr>
            <w:tcW w:w="196" w:type="dxa"/>
            <w:tcBorders>
              <w:top w:val="nil"/>
              <w:left w:val="nil"/>
              <w:bottom w:val="nil"/>
              <w:right w:val="nil"/>
            </w:tcBorders>
            <w:shd w:val="clear" w:color="auto" w:fill="auto"/>
            <w:noWrap/>
            <w:vAlign w:val="bottom"/>
            <w:hideMark/>
          </w:tcPr>
          <w:p w14:paraId="460943E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C7E22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3DF2C3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255583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5C9232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6FA018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6BCC414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5F10CD9"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F2DBDB"/>
            <w:noWrap/>
            <w:vAlign w:val="bottom"/>
            <w:hideMark/>
          </w:tcPr>
          <w:p w14:paraId="5B86A2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710D4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BA415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0D3BF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65D559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5A868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58BFD1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51C776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6C1027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42D1DA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38D4EB00" w14:textId="77777777" w:rsidTr="000001A7">
        <w:trPr>
          <w:trHeight w:val="255"/>
        </w:trPr>
        <w:tc>
          <w:tcPr>
            <w:tcW w:w="1430" w:type="dxa"/>
            <w:tcBorders>
              <w:top w:val="nil"/>
              <w:left w:val="nil"/>
              <w:bottom w:val="nil"/>
              <w:right w:val="nil"/>
            </w:tcBorders>
            <w:shd w:val="clear" w:color="auto" w:fill="D9D9D9"/>
            <w:noWrap/>
            <w:vAlign w:val="bottom"/>
            <w:hideMark/>
          </w:tcPr>
          <w:p w14:paraId="30C024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5643DEA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Santé Publique</w:t>
            </w:r>
          </w:p>
        </w:tc>
        <w:tc>
          <w:tcPr>
            <w:tcW w:w="196" w:type="dxa"/>
            <w:tcBorders>
              <w:top w:val="nil"/>
              <w:left w:val="nil"/>
              <w:bottom w:val="nil"/>
              <w:right w:val="nil"/>
            </w:tcBorders>
            <w:shd w:val="clear" w:color="auto" w:fill="auto"/>
            <w:noWrap/>
            <w:vAlign w:val="bottom"/>
            <w:hideMark/>
          </w:tcPr>
          <w:p w14:paraId="04C12B9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1B337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36F65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39866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89509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489066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6AE2BE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2D6907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3C71C9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45B69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1DCD2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3F725B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213A265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EDDAC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926DD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2F97E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88724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039CFE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2D8B419D" w14:textId="77777777" w:rsidTr="000001A7">
        <w:trPr>
          <w:trHeight w:val="255"/>
        </w:trPr>
        <w:tc>
          <w:tcPr>
            <w:tcW w:w="1430" w:type="dxa"/>
            <w:tcBorders>
              <w:top w:val="nil"/>
              <w:left w:val="nil"/>
              <w:bottom w:val="nil"/>
              <w:right w:val="nil"/>
            </w:tcBorders>
            <w:shd w:val="clear" w:color="auto" w:fill="D9D9D9"/>
            <w:noWrap/>
            <w:vAlign w:val="bottom"/>
            <w:hideMark/>
          </w:tcPr>
          <w:p w14:paraId="5B4831B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7BA84E0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Technique de santé </w:t>
            </w:r>
          </w:p>
        </w:tc>
        <w:tc>
          <w:tcPr>
            <w:tcW w:w="196" w:type="dxa"/>
            <w:tcBorders>
              <w:top w:val="nil"/>
              <w:left w:val="nil"/>
              <w:bottom w:val="nil"/>
              <w:right w:val="nil"/>
            </w:tcBorders>
            <w:shd w:val="clear" w:color="auto" w:fill="auto"/>
            <w:noWrap/>
            <w:vAlign w:val="bottom"/>
            <w:hideMark/>
          </w:tcPr>
          <w:p w14:paraId="02C79D1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EE18C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700" w:type="dxa"/>
            <w:tcBorders>
              <w:top w:val="nil"/>
              <w:left w:val="nil"/>
              <w:bottom w:val="nil"/>
              <w:right w:val="nil"/>
            </w:tcBorders>
            <w:shd w:val="clear" w:color="auto" w:fill="C6D9F1"/>
            <w:noWrap/>
            <w:vAlign w:val="bottom"/>
            <w:hideMark/>
          </w:tcPr>
          <w:p w14:paraId="6DDF0A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700" w:type="dxa"/>
            <w:tcBorders>
              <w:top w:val="nil"/>
              <w:left w:val="nil"/>
              <w:bottom w:val="nil"/>
              <w:right w:val="nil"/>
            </w:tcBorders>
            <w:shd w:val="clear" w:color="auto" w:fill="C6D9F1"/>
            <w:noWrap/>
            <w:vAlign w:val="bottom"/>
            <w:hideMark/>
          </w:tcPr>
          <w:p w14:paraId="20B28E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700" w:type="dxa"/>
            <w:tcBorders>
              <w:top w:val="nil"/>
              <w:left w:val="nil"/>
              <w:bottom w:val="nil"/>
              <w:right w:val="nil"/>
            </w:tcBorders>
            <w:shd w:val="clear" w:color="auto" w:fill="C6D9F1"/>
            <w:noWrap/>
            <w:vAlign w:val="bottom"/>
            <w:hideMark/>
          </w:tcPr>
          <w:p w14:paraId="7D1A0F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585" w:type="dxa"/>
            <w:tcBorders>
              <w:top w:val="nil"/>
              <w:left w:val="nil"/>
              <w:bottom w:val="nil"/>
              <w:right w:val="nil"/>
            </w:tcBorders>
            <w:shd w:val="clear" w:color="auto" w:fill="C6D9F1"/>
            <w:noWrap/>
            <w:vAlign w:val="bottom"/>
            <w:hideMark/>
          </w:tcPr>
          <w:p w14:paraId="6BC8AF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196" w:type="dxa"/>
            <w:tcBorders>
              <w:top w:val="nil"/>
              <w:left w:val="nil"/>
              <w:bottom w:val="nil"/>
              <w:right w:val="nil"/>
            </w:tcBorders>
            <w:shd w:val="clear" w:color="auto" w:fill="auto"/>
            <w:noWrap/>
            <w:vAlign w:val="bottom"/>
            <w:hideMark/>
          </w:tcPr>
          <w:p w14:paraId="0D02591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2E1F62E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174</w:t>
            </w:r>
          </w:p>
        </w:tc>
        <w:tc>
          <w:tcPr>
            <w:tcW w:w="700" w:type="dxa"/>
            <w:tcBorders>
              <w:top w:val="nil"/>
              <w:left w:val="nil"/>
              <w:bottom w:val="nil"/>
              <w:right w:val="nil"/>
            </w:tcBorders>
            <w:shd w:val="clear" w:color="auto" w:fill="F2DBDB"/>
            <w:noWrap/>
            <w:vAlign w:val="bottom"/>
            <w:hideMark/>
          </w:tcPr>
          <w:p w14:paraId="0521F2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174</w:t>
            </w:r>
          </w:p>
        </w:tc>
        <w:tc>
          <w:tcPr>
            <w:tcW w:w="700" w:type="dxa"/>
            <w:tcBorders>
              <w:top w:val="nil"/>
              <w:left w:val="nil"/>
              <w:bottom w:val="nil"/>
              <w:right w:val="nil"/>
            </w:tcBorders>
            <w:shd w:val="clear" w:color="auto" w:fill="F2DBDB"/>
            <w:noWrap/>
            <w:vAlign w:val="bottom"/>
            <w:hideMark/>
          </w:tcPr>
          <w:p w14:paraId="0255E7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173</w:t>
            </w:r>
          </w:p>
        </w:tc>
        <w:tc>
          <w:tcPr>
            <w:tcW w:w="700" w:type="dxa"/>
            <w:tcBorders>
              <w:top w:val="nil"/>
              <w:left w:val="nil"/>
              <w:bottom w:val="nil"/>
              <w:right w:val="nil"/>
            </w:tcBorders>
            <w:shd w:val="clear" w:color="auto" w:fill="F2DBDB"/>
            <w:noWrap/>
            <w:vAlign w:val="bottom"/>
            <w:hideMark/>
          </w:tcPr>
          <w:p w14:paraId="34A294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170</w:t>
            </w:r>
          </w:p>
        </w:tc>
        <w:tc>
          <w:tcPr>
            <w:tcW w:w="585" w:type="dxa"/>
            <w:tcBorders>
              <w:top w:val="nil"/>
              <w:left w:val="nil"/>
              <w:bottom w:val="nil"/>
              <w:right w:val="nil"/>
            </w:tcBorders>
            <w:shd w:val="clear" w:color="auto" w:fill="F2DBDB"/>
            <w:noWrap/>
            <w:vAlign w:val="bottom"/>
            <w:hideMark/>
          </w:tcPr>
          <w:p w14:paraId="5C1D3F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166</w:t>
            </w:r>
          </w:p>
        </w:tc>
        <w:tc>
          <w:tcPr>
            <w:tcW w:w="196" w:type="dxa"/>
            <w:tcBorders>
              <w:top w:val="nil"/>
              <w:left w:val="nil"/>
              <w:bottom w:val="nil"/>
              <w:right w:val="nil"/>
            </w:tcBorders>
            <w:shd w:val="clear" w:color="auto" w:fill="auto"/>
            <w:noWrap/>
            <w:vAlign w:val="bottom"/>
            <w:hideMark/>
          </w:tcPr>
          <w:p w14:paraId="6907C4B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A134E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-98</w:t>
            </w:r>
          </w:p>
        </w:tc>
        <w:tc>
          <w:tcPr>
            <w:tcW w:w="700" w:type="dxa"/>
            <w:tcBorders>
              <w:top w:val="nil"/>
              <w:left w:val="nil"/>
              <w:bottom w:val="nil"/>
              <w:right w:val="nil"/>
            </w:tcBorders>
            <w:shd w:val="clear" w:color="auto" w:fill="E5DFEC"/>
            <w:noWrap/>
            <w:vAlign w:val="bottom"/>
            <w:hideMark/>
          </w:tcPr>
          <w:p w14:paraId="01AF5F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-98</w:t>
            </w:r>
          </w:p>
        </w:tc>
        <w:tc>
          <w:tcPr>
            <w:tcW w:w="700" w:type="dxa"/>
            <w:tcBorders>
              <w:top w:val="nil"/>
              <w:left w:val="nil"/>
              <w:bottom w:val="nil"/>
              <w:right w:val="nil"/>
            </w:tcBorders>
            <w:shd w:val="clear" w:color="auto" w:fill="E5DFEC"/>
            <w:noWrap/>
            <w:vAlign w:val="bottom"/>
            <w:hideMark/>
          </w:tcPr>
          <w:p w14:paraId="3FF34D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-97</w:t>
            </w:r>
          </w:p>
        </w:tc>
        <w:tc>
          <w:tcPr>
            <w:tcW w:w="700" w:type="dxa"/>
            <w:tcBorders>
              <w:top w:val="nil"/>
              <w:left w:val="nil"/>
              <w:bottom w:val="nil"/>
              <w:right w:val="nil"/>
            </w:tcBorders>
            <w:shd w:val="clear" w:color="auto" w:fill="E5DFEC"/>
            <w:noWrap/>
            <w:vAlign w:val="bottom"/>
            <w:hideMark/>
          </w:tcPr>
          <w:p w14:paraId="7401FC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-94</w:t>
            </w:r>
          </w:p>
        </w:tc>
        <w:tc>
          <w:tcPr>
            <w:tcW w:w="585" w:type="dxa"/>
            <w:tcBorders>
              <w:top w:val="nil"/>
              <w:left w:val="nil"/>
              <w:bottom w:val="nil"/>
              <w:right w:val="nil"/>
            </w:tcBorders>
            <w:shd w:val="clear" w:color="auto" w:fill="E5DFEC"/>
            <w:noWrap/>
            <w:vAlign w:val="bottom"/>
            <w:hideMark/>
          </w:tcPr>
          <w:p w14:paraId="0B4D3F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-90</w:t>
            </w:r>
          </w:p>
        </w:tc>
      </w:tr>
      <w:tr w:rsidR="001B0863" w:rsidRPr="000D7789" w14:paraId="292C60EE" w14:textId="77777777" w:rsidTr="000001A7">
        <w:trPr>
          <w:trHeight w:val="255"/>
        </w:trPr>
        <w:tc>
          <w:tcPr>
            <w:tcW w:w="1430" w:type="dxa"/>
            <w:tcBorders>
              <w:top w:val="nil"/>
              <w:left w:val="nil"/>
              <w:bottom w:val="nil"/>
              <w:right w:val="nil"/>
            </w:tcBorders>
            <w:shd w:val="clear" w:color="auto" w:fill="D9D9D9"/>
            <w:noWrap/>
            <w:vAlign w:val="bottom"/>
            <w:hideMark/>
          </w:tcPr>
          <w:p w14:paraId="5260EB8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6B380B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Restaurateur spécialisé</w:t>
            </w:r>
          </w:p>
        </w:tc>
        <w:tc>
          <w:tcPr>
            <w:tcW w:w="196" w:type="dxa"/>
            <w:tcBorders>
              <w:top w:val="nil"/>
              <w:left w:val="nil"/>
              <w:bottom w:val="nil"/>
              <w:right w:val="nil"/>
            </w:tcBorders>
            <w:shd w:val="clear" w:color="auto" w:fill="auto"/>
            <w:noWrap/>
            <w:vAlign w:val="bottom"/>
            <w:hideMark/>
          </w:tcPr>
          <w:p w14:paraId="6026EA8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0006F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BBA95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FF975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015ED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43CA2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53781D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D7C9A93"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1042DD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02D11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C1832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74376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2365A2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A2CA3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D927E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80229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5EBD7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3B105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68EA247" w14:textId="77777777" w:rsidTr="000001A7">
        <w:trPr>
          <w:trHeight w:val="255"/>
        </w:trPr>
        <w:tc>
          <w:tcPr>
            <w:tcW w:w="1430" w:type="dxa"/>
            <w:tcBorders>
              <w:top w:val="nil"/>
              <w:left w:val="nil"/>
              <w:bottom w:val="nil"/>
              <w:right w:val="nil"/>
            </w:tcBorders>
            <w:shd w:val="clear" w:color="auto" w:fill="D9D9D9"/>
            <w:noWrap/>
            <w:vAlign w:val="bottom"/>
            <w:hideMark/>
          </w:tcPr>
          <w:p w14:paraId="268F601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6566B6E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Cuisinier certifié</w:t>
            </w:r>
          </w:p>
        </w:tc>
        <w:tc>
          <w:tcPr>
            <w:tcW w:w="196" w:type="dxa"/>
            <w:tcBorders>
              <w:top w:val="nil"/>
              <w:left w:val="nil"/>
              <w:bottom w:val="nil"/>
              <w:right w:val="nil"/>
            </w:tcBorders>
            <w:shd w:val="clear" w:color="auto" w:fill="auto"/>
            <w:noWrap/>
            <w:vAlign w:val="bottom"/>
            <w:hideMark/>
          </w:tcPr>
          <w:p w14:paraId="3082FC7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C1BCD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1B10F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0BBB9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CC95B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3B957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84C8C2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BAA4BA6"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4F250D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B736F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69462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59BC1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34DB15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69904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752C2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D05C6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196F7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79692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239AE86" w14:textId="77777777" w:rsidTr="000001A7">
        <w:trPr>
          <w:trHeight w:val="255"/>
        </w:trPr>
        <w:tc>
          <w:tcPr>
            <w:tcW w:w="1430" w:type="dxa"/>
            <w:tcBorders>
              <w:top w:val="nil"/>
              <w:left w:val="nil"/>
              <w:bottom w:val="nil"/>
              <w:right w:val="nil"/>
            </w:tcBorders>
            <w:shd w:val="clear" w:color="auto" w:fill="D9D9D9"/>
            <w:noWrap/>
            <w:vAlign w:val="bottom"/>
            <w:hideMark/>
          </w:tcPr>
          <w:p w14:paraId="48F4490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5EA22CB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Hôtelière certifiée</w:t>
            </w:r>
          </w:p>
        </w:tc>
        <w:tc>
          <w:tcPr>
            <w:tcW w:w="196" w:type="dxa"/>
            <w:tcBorders>
              <w:top w:val="nil"/>
              <w:left w:val="nil"/>
              <w:bottom w:val="nil"/>
              <w:right w:val="nil"/>
            </w:tcBorders>
            <w:shd w:val="clear" w:color="auto" w:fill="auto"/>
            <w:noWrap/>
            <w:vAlign w:val="bottom"/>
            <w:hideMark/>
          </w:tcPr>
          <w:p w14:paraId="0E9B4C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6CE6A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7CDFB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42317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13ED8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5315A3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03586B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207E8E13"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321D36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5B0C1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8F3D8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DC37F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00BCFD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03248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402CA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A1AB2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D4A0F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6D5007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36AD437" w14:textId="77777777" w:rsidTr="000001A7">
        <w:trPr>
          <w:trHeight w:val="510"/>
        </w:trPr>
        <w:tc>
          <w:tcPr>
            <w:tcW w:w="1430" w:type="dxa"/>
            <w:tcBorders>
              <w:top w:val="nil"/>
              <w:left w:val="nil"/>
              <w:bottom w:val="nil"/>
              <w:right w:val="nil"/>
            </w:tcBorders>
            <w:shd w:val="clear" w:color="auto" w:fill="D9D9D9"/>
            <w:noWrap/>
            <w:vAlign w:val="bottom"/>
            <w:hideMark/>
          </w:tcPr>
          <w:p w14:paraId="69E920E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2FA0DA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Inspecteur des services financiers et comptables</w:t>
            </w:r>
          </w:p>
        </w:tc>
        <w:tc>
          <w:tcPr>
            <w:tcW w:w="196" w:type="dxa"/>
            <w:tcBorders>
              <w:top w:val="nil"/>
              <w:left w:val="nil"/>
              <w:bottom w:val="nil"/>
              <w:right w:val="nil"/>
            </w:tcBorders>
            <w:shd w:val="clear" w:color="auto" w:fill="auto"/>
            <w:noWrap/>
            <w:vAlign w:val="bottom"/>
            <w:hideMark/>
          </w:tcPr>
          <w:p w14:paraId="48DF8F8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392D0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725440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253DE4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5278A1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C6D9F1"/>
            <w:noWrap/>
            <w:vAlign w:val="bottom"/>
            <w:hideMark/>
          </w:tcPr>
          <w:p w14:paraId="78EA8A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58D9B18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27D6B4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3</w:t>
            </w:r>
          </w:p>
        </w:tc>
        <w:tc>
          <w:tcPr>
            <w:tcW w:w="700" w:type="dxa"/>
            <w:tcBorders>
              <w:top w:val="nil"/>
              <w:left w:val="nil"/>
              <w:bottom w:val="nil"/>
              <w:right w:val="nil"/>
            </w:tcBorders>
            <w:shd w:val="clear" w:color="auto" w:fill="F2DBDB"/>
            <w:noWrap/>
            <w:vAlign w:val="bottom"/>
            <w:hideMark/>
          </w:tcPr>
          <w:p w14:paraId="108962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019C5A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663763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75E5FB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12E24D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EBCA6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653A9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02A2D4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BBA73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7AF426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6C7D117C" w14:textId="77777777" w:rsidTr="000001A7">
        <w:trPr>
          <w:trHeight w:val="255"/>
        </w:trPr>
        <w:tc>
          <w:tcPr>
            <w:tcW w:w="1430" w:type="dxa"/>
            <w:tcBorders>
              <w:top w:val="nil"/>
              <w:left w:val="nil"/>
              <w:bottom w:val="nil"/>
              <w:right w:val="nil"/>
            </w:tcBorders>
            <w:shd w:val="clear" w:color="auto" w:fill="D9D9D9"/>
            <w:noWrap/>
            <w:vAlign w:val="bottom"/>
            <w:hideMark/>
          </w:tcPr>
          <w:p w14:paraId="345BF95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4779D47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Ingénieur génie sanitaire</w:t>
            </w:r>
          </w:p>
        </w:tc>
        <w:tc>
          <w:tcPr>
            <w:tcW w:w="196" w:type="dxa"/>
            <w:tcBorders>
              <w:top w:val="nil"/>
              <w:left w:val="nil"/>
              <w:bottom w:val="nil"/>
              <w:right w:val="nil"/>
            </w:tcBorders>
            <w:shd w:val="clear" w:color="auto" w:fill="auto"/>
            <w:noWrap/>
            <w:vAlign w:val="bottom"/>
            <w:hideMark/>
          </w:tcPr>
          <w:p w14:paraId="27D8290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AABB9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18F585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1E0BB5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423D18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C6D9F1"/>
            <w:noWrap/>
            <w:vAlign w:val="bottom"/>
            <w:hideMark/>
          </w:tcPr>
          <w:p w14:paraId="3CE98B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668688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22F2F86"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-5</w:t>
            </w:r>
          </w:p>
        </w:tc>
        <w:tc>
          <w:tcPr>
            <w:tcW w:w="700" w:type="dxa"/>
            <w:tcBorders>
              <w:top w:val="nil"/>
              <w:left w:val="nil"/>
              <w:bottom w:val="nil"/>
              <w:right w:val="nil"/>
            </w:tcBorders>
            <w:shd w:val="clear" w:color="auto" w:fill="F2DBDB"/>
            <w:noWrap/>
            <w:vAlign w:val="bottom"/>
            <w:hideMark/>
          </w:tcPr>
          <w:p w14:paraId="773F1B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4B0130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07B865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482A50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1A60C77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DD16B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3607F3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6A045C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444AEF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09E335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15BD3B8D" w14:textId="77777777" w:rsidTr="000001A7">
        <w:trPr>
          <w:trHeight w:val="255"/>
        </w:trPr>
        <w:tc>
          <w:tcPr>
            <w:tcW w:w="1430" w:type="dxa"/>
            <w:tcBorders>
              <w:top w:val="nil"/>
              <w:left w:val="nil"/>
              <w:bottom w:val="nil"/>
              <w:right w:val="nil"/>
            </w:tcBorders>
            <w:shd w:val="clear" w:color="auto" w:fill="D9D9D9"/>
            <w:noWrap/>
            <w:vAlign w:val="bottom"/>
            <w:hideMark/>
          </w:tcPr>
          <w:p w14:paraId="1514BD1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57A68B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Aide-ingénieur</w:t>
            </w:r>
          </w:p>
        </w:tc>
        <w:tc>
          <w:tcPr>
            <w:tcW w:w="196" w:type="dxa"/>
            <w:tcBorders>
              <w:top w:val="nil"/>
              <w:left w:val="nil"/>
              <w:bottom w:val="nil"/>
              <w:right w:val="nil"/>
            </w:tcBorders>
            <w:shd w:val="clear" w:color="auto" w:fill="auto"/>
            <w:noWrap/>
            <w:vAlign w:val="bottom"/>
            <w:hideMark/>
          </w:tcPr>
          <w:p w14:paraId="2B55866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B123C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55AD38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716C70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822BB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1785C1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015A183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85FB07F"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0A02F3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E31E8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B9E12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A2682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25892C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B02C2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3D9ED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6A741E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03CE1D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155FC2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5D406C9D" w14:textId="77777777" w:rsidTr="000001A7">
        <w:trPr>
          <w:trHeight w:val="255"/>
        </w:trPr>
        <w:tc>
          <w:tcPr>
            <w:tcW w:w="1430" w:type="dxa"/>
            <w:tcBorders>
              <w:top w:val="nil"/>
              <w:left w:val="nil"/>
              <w:bottom w:val="nil"/>
              <w:right w:val="nil"/>
            </w:tcBorders>
            <w:shd w:val="clear" w:color="auto" w:fill="D9D9D9"/>
            <w:noWrap/>
            <w:vAlign w:val="bottom"/>
            <w:hideMark/>
          </w:tcPr>
          <w:p w14:paraId="17A240A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4696210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technique de maintenance</w:t>
            </w:r>
          </w:p>
        </w:tc>
        <w:tc>
          <w:tcPr>
            <w:tcW w:w="196" w:type="dxa"/>
            <w:tcBorders>
              <w:top w:val="nil"/>
              <w:left w:val="nil"/>
              <w:bottom w:val="nil"/>
              <w:right w:val="nil"/>
            </w:tcBorders>
            <w:shd w:val="clear" w:color="auto" w:fill="auto"/>
            <w:noWrap/>
            <w:vAlign w:val="bottom"/>
            <w:hideMark/>
          </w:tcPr>
          <w:p w14:paraId="087CE5E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A8C8D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3D281A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46955E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B594E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5C2146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0390925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5C4BCB75"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11</w:t>
            </w:r>
          </w:p>
        </w:tc>
        <w:tc>
          <w:tcPr>
            <w:tcW w:w="700" w:type="dxa"/>
            <w:tcBorders>
              <w:top w:val="nil"/>
              <w:left w:val="nil"/>
              <w:bottom w:val="nil"/>
              <w:right w:val="nil"/>
            </w:tcBorders>
            <w:shd w:val="clear" w:color="auto" w:fill="F2DBDB"/>
            <w:noWrap/>
            <w:vAlign w:val="bottom"/>
            <w:hideMark/>
          </w:tcPr>
          <w:p w14:paraId="62C920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F2DBDB"/>
            <w:noWrap/>
            <w:vAlign w:val="bottom"/>
            <w:hideMark/>
          </w:tcPr>
          <w:p w14:paraId="58FFBF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700" w:type="dxa"/>
            <w:tcBorders>
              <w:top w:val="nil"/>
              <w:left w:val="nil"/>
              <w:bottom w:val="nil"/>
              <w:right w:val="nil"/>
            </w:tcBorders>
            <w:shd w:val="clear" w:color="auto" w:fill="F2DBDB"/>
            <w:noWrap/>
            <w:vAlign w:val="bottom"/>
            <w:hideMark/>
          </w:tcPr>
          <w:p w14:paraId="665F37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585" w:type="dxa"/>
            <w:tcBorders>
              <w:top w:val="nil"/>
              <w:left w:val="nil"/>
              <w:bottom w:val="nil"/>
              <w:right w:val="nil"/>
            </w:tcBorders>
            <w:shd w:val="clear" w:color="auto" w:fill="F2DBDB"/>
            <w:noWrap/>
            <w:vAlign w:val="bottom"/>
            <w:hideMark/>
          </w:tcPr>
          <w:p w14:paraId="6DE5C1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196" w:type="dxa"/>
            <w:tcBorders>
              <w:top w:val="nil"/>
              <w:left w:val="nil"/>
              <w:bottom w:val="nil"/>
              <w:right w:val="nil"/>
            </w:tcBorders>
            <w:shd w:val="clear" w:color="auto" w:fill="auto"/>
            <w:noWrap/>
            <w:vAlign w:val="bottom"/>
            <w:hideMark/>
          </w:tcPr>
          <w:p w14:paraId="222DE35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576E2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4CCD28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75A26D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7361EA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E5DFEC"/>
            <w:noWrap/>
            <w:vAlign w:val="bottom"/>
            <w:hideMark/>
          </w:tcPr>
          <w:p w14:paraId="0E61E9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r>
      <w:tr w:rsidR="001B0863" w:rsidRPr="000D7789" w14:paraId="364D6572" w14:textId="77777777" w:rsidTr="000001A7">
        <w:trPr>
          <w:trHeight w:val="255"/>
        </w:trPr>
        <w:tc>
          <w:tcPr>
            <w:tcW w:w="1430" w:type="dxa"/>
            <w:tcBorders>
              <w:top w:val="nil"/>
              <w:left w:val="nil"/>
              <w:bottom w:val="nil"/>
              <w:right w:val="nil"/>
            </w:tcBorders>
            <w:shd w:val="clear" w:color="auto" w:fill="D9D9D9"/>
            <w:noWrap/>
            <w:vAlign w:val="bottom"/>
            <w:hideMark/>
          </w:tcPr>
          <w:p w14:paraId="0B93B8F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3D2BFE8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Administrateur civil</w:t>
            </w:r>
          </w:p>
        </w:tc>
        <w:tc>
          <w:tcPr>
            <w:tcW w:w="196" w:type="dxa"/>
            <w:tcBorders>
              <w:top w:val="nil"/>
              <w:left w:val="nil"/>
              <w:bottom w:val="nil"/>
              <w:right w:val="nil"/>
            </w:tcBorders>
            <w:shd w:val="clear" w:color="auto" w:fill="auto"/>
            <w:noWrap/>
            <w:vAlign w:val="bottom"/>
            <w:hideMark/>
          </w:tcPr>
          <w:p w14:paraId="5BD135B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407C8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3990FC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0A44B2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0878D4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C6D9F1"/>
            <w:noWrap/>
            <w:vAlign w:val="bottom"/>
            <w:hideMark/>
          </w:tcPr>
          <w:p w14:paraId="1E6B79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1C320B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6EF7454"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3</w:t>
            </w:r>
          </w:p>
        </w:tc>
        <w:tc>
          <w:tcPr>
            <w:tcW w:w="700" w:type="dxa"/>
            <w:tcBorders>
              <w:top w:val="nil"/>
              <w:left w:val="nil"/>
              <w:bottom w:val="nil"/>
              <w:right w:val="nil"/>
            </w:tcBorders>
            <w:shd w:val="clear" w:color="auto" w:fill="F2DBDB"/>
            <w:noWrap/>
            <w:vAlign w:val="bottom"/>
            <w:hideMark/>
          </w:tcPr>
          <w:p w14:paraId="6B4EA4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42F6FD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186FAA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0EEE93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71A2480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9B110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8E22C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7DCDD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2F3515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2283D3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6EEC9201" w14:textId="77777777" w:rsidTr="000001A7">
        <w:trPr>
          <w:trHeight w:val="510"/>
        </w:trPr>
        <w:tc>
          <w:tcPr>
            <w:tcW w:w="1430" w:type="dxa"/>
            <w:tcBorders>
              <w:top w:val="nil"/>
              <w:left w:val="nil"/>
              <w:bottom w:val="nil"/>
              <w:right w:val="nil"/>
            </w:tcBorders>
            <w:shd w:val="clear" w:color="auto" w:fill="D9D9D9"/>
            <w:noWrap/>
            <w:vAlign w:val="bottom"/>
            <w:hideMark/>
          </w:tcPr>
          <w:p w14:paraId="52399CA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73BB57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Contrôleur des services financiers et comptables</w:t>
            </w:r>
          </w:p>
        </w:tc>
        <w:tc>
          <w:tcPr>
            <w:tcW w:w="196" w:type="dxa"/>
            <w:tcBorders>
              <w:top w:val="nil"/>
              <w:left w:val="nil"/>
              <w:bottom w:val="nil"/>
              <w:right w:val="nil"/>
            </w:tcBorders>
            <w:shd w:val="clear" w:color="auto" w:fill="auto"/>
            <w:noWrap/>
            <w:vAlign w:val="bottom"/>
            <w:hideMark/>
          </w:tcPr>
          <w:p w14:paraId="18AE822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9C41B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7351E9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286681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7F8C57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45F73F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3940094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68AFBCE8"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4</w:t>
            </w:r>
          </w:p>
        </w:tc>
        <w:tc>
          <w:tcPr>
            <w:tcW w:w="700" w:type="dxa"/>
            <w:tcBorders>
              <w:top w:val="nil"/>
              <w:left w:val="nil"/>
              <w:bottom w:val="nil"/>
              <w:right w:val="nil"/>
            </w:tcBorders>
            <w:shd w:val="clear" w:color="auto" w:fill="F2DBDB"/>
            <w:noWrap/>
            <w:vAlign w:val="bottom"/>
            <w:hideMark/>
          </w:tcPr>
          <w:p w14:paraId="38EEF6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426A23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CF344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1B97C7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28BC34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7478E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6F2A82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CCD00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FA843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541F8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7FA6FB3" w14:textId="77777777" w:rsidTr="000001A7">
        <w:trPr>
          <w:trHeight w:val="510"/>
        </w:trPr>
        <w:tc>
          <w:tcPr>
            <w:tcW w:w="1430" w:type="dxa"/>
            <w:tcBorders>
              <w:top w:val="nil"/>
              <w:left w:val="nil"/>
              <w:bottom w:val="nil"/>
              <w:right w:val="nil"/>
            </w:tcBorders>
            <w:shd w:val="clear" w:color="auto" w:fill="D9D9D9"/>
            <w:noWrap/>
            <w:vAlign w:val="bottom"/>
            <w:hideMark/>
          </w:tcPr>
          <w:p w14:paraId="04AA15D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0C13CA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 des services financiers et comptables</w:t>
            </w:r>
          </w:p>
        </w:tc>
        <w:tc>
          <w:tcPr>
            <w:tcW w:w="196" w:type="dxa"/>
            <w:tcBorders>
              <w:top w:val="nil"/>
              <w:left w:val="nil"/>
              <w:bottom w:val="nil"/>
              <w:right w:val="nil"/>
            </w:tcBorders>
            <w:shd w:val="clear" w:color="auto" w:fill="auto"/>
            <w:noWrap/>
            <w:vAlign w:val="bottom"/>
            <w:hideMark/>
          </w:tcPr>
          <w:p w14:paraId="6E52D0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A1571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23BC95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14CCA8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0A626E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7D42FD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0DF6B33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C45E3C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304015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593D7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3CF05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82307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2DEC32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6F131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3DF33B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3733FD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E5DFEC"/>
            <w:noWrap/>
            <w:vAlign w:val="bottom"/>
            <w:hideMark/>
          </w:tcPr>
          <w:p w14:paraId="609CAA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E5DFEC"/>
            <w:noWrap/>
            <w:vAlign w:val="bottom"/>
            <w:hideMark/>
          </w:tcPr>
          <w:p w14:paraId="75494C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r>
      <w:tr w:rsidR="001B0863" w:rsidRPr="000D7789" w14:paraId="6D581074" w14:textId="77777777" w:rsidTr="000001A7">
        <w:trPr>
          <w:trHeight w:val="255"/>
        </w:trPr>
        <w:tc>
          <w:tcPr>
            <w:tcW w:w="1430" w:type="dxa"/>
            <w:tcBorders>
              <w:top w:val="nil"/>
              <w:left w:val="nil"/>
              <w:bottom w:val="nil"/>
              <w:right w:val="nil"/>
            </w:tcBorders>
            <w:shd w:val="clear" w:color="auto" w:fill="D9D9D9"/>
            <w:noWrap/>
            <w:vAlign w:val="bottom"/>
            <w:hideMark/>
          </w:tcPr>
          <w:p w14:paraId="7D9BD41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5E2504D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blanchisserie</w:t>
            </w:r>
          </w:p>
        </w:tc>
        <w:tc>
          <w:tcPr>
            <w:tcW w:w="196" w:type="dxa"/>
            <w:tcBorders>
              <w:top w:val="nil"/>
              <w:left w:val="nil"/>
              <w:bottom w:val="nil"/>
              <w:right w:val="nil"/>
            </w:tcBorders>
            <w:shd w:val="clear" w:color="auto" w:fill="auto"/>
            <w:noWrap/>
            <w:vAlign w:val="bottom"/>
            <w:hideMark/>
          </w:tcPr>
          <w:p w14:paraId="4D37C8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00774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90409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AE2DC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C3799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C0221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8C1959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595CFA6"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1F4BF9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0BB40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A9CF7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2CDB7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908FA4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875D7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BD71A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63234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F1894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CFCE7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1702F72" w14:textId="77777777" w:rsidTr="000001A7">
        <w:trPr>
          <w:trHeight w:val="255"/>
        </w:trPr>
        <w:tc>
          <w:tcPr>
            <w:tcW w:w="1430" w:type="dxa"/>
            <w:tcBorders>
              <w:top w:val="nil"/>
              <w:left w:val="nil"/>
              <w:bottom w:val="nil"/>
              <w:right w:val="nil"/>
            </w:tcBorders>
            <w:shd w:val="clear" w:color="auto" w:fill="D9D9D9"/>
            <w:noWrap/>
            <w:vAlign w:val="bottom"/>
            <w:hideMark/>
          </w:tcPr>
          <w:p w14:paraId="667C260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43CCC0E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w:t>
            </w:r>
          </w:p>
        </w:tc>
        <w:tc>
          <w:tcPr>
            <w:tcW w:w="196" w:type="dxa"/>
            <w:tcBorders>
              <w:top w:val="nil"/>
              <w:left w:val="nil"/>
              <w:bottom w:val="nil"/>
              <w:right w:val="nil"/>
            </w:tcBorders>
            <w:shd w:val="clear" w:color="auto" w:fill="auto"/>
            <w:noWrap/>
            <w:vAlign w:val="bottom"/>
            <w:hideMark/>
          </w:tcPr>
          <w:p w14:paraId="211215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DD9FF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3F3D28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283D2B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C6D9F1"/>
            <w:noWrap/>
            <w:vAlign w:val="bottom"/>
            <w:hideMark/>
          </w:tcPr>
          <w:p w14:paraId="4DAE9C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C6D9F1"/>
            <w:noWrap/>
            <w:vAlign w:val="bottom"/>
            <w:hideMark/>
          </w:tcPr>
          <w:p w14:paraId="3EB36F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04C523D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19FD117A"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1C9440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E7763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51F7C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3FC17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91CB27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CF7DD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0BF534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58F840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46DF4F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7FE7FA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3769155D" w14:textId="77777777" w:rsidTr="000001A7">
        <w:trPr>
          <w:trHeight w:val="255"/>
        </w:trPr>
        <w:tc>
          <w:tcPr>
            <w:tcW w:w="1430" w:type="dxa"/>
            <w:tcBorders>
              <w:top w:val="nil"/>
              <w:left w:val="nil"/>
              <w:bottom w:val="nil"/>
              <w:right w:val="nil"/>
            </w:tcBorders>
            <w:shd w:val="clear" w:color="auto" w:fill="D9D9D9"/>
            <w:noWrap/>
            <w:vAlign w:val="bottom"/>
            <w:hideMark/>
          </w:tcPr>
          <w:p w14:paraId="47D8EB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67D9F01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Chauffeur</w:t>
            </w:r>
          </w:p>
        </w:tc>
        <w:tc>
          <w:tcPr>
            <w:tcW w:w="196" w:type="dxa"/>
            <w:tcBorders>
              <w:top w:val="nil"/>
              <w:left w:val="nil"/>
              <w:bottom w:val="nil"/>
              <w:right w:val="nil"/>
            </w:tcBorders>
            <w:shd w:val="clear" w:color="auto" w:fill="auto"/>
            <w:noWrap/>
            <w:vAlign w:val="bottom"/>
            <w:hideMark/>
          </w:tcPr>
          <w:p w14:paraId="2EDC432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309DE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3CA033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68DE4E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336D99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0EAEC3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18E939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35C0C107"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4</w:t>
            </w:r>
          </w:p>
        </w:tc>
        <w:tc>
          <w:tcPr>
            <w:tcW w:w="700" w:type="dxa"/>
            <w:tcBorders>
              <w:top w:val="nil"/>
              <w:left w:val="nil"/>
              <w:bottom w:val="nil"/>
              <w:right w:val="nil"/>
            </w:tcBorders>
            <w:shd w:val="clear" w:color="auto" w:fill="F2DBDB"/>
            <w:noWrap/>
            <w:vAlign w:val="bottom"/>
            <w:hideMark/>
          </w:tcPr>
          <w:p w14:paraId="3EB9F3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7EC7D3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53021B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12EC62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117DAB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D2C6F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CB61C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17185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B1BF9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7B383C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76D2E4EB" w14:textId="77777777" w:rsidTr="000001A7">
        <w:trPr>
          <w:trHeight w:val="255"/>
        </w:trPr>
        <w:tc>
          <w:tcPr>
            <w:tcW w:w="1430" w:type="dxa"/>
            <w:tcBorders>
              <w:top w:val="nil"/>
              <w:left w:val="nil"/>
              <w:bottom w:val="nil"/>
              <w:right w:val="nil"/>
            </w:tcBorders>
            <w:shd w:val="clear" w:color="auto" w:fill="D9D9D9"/>
            <w:noWrap/>
            <w:vAlign w:val="bottom"/>
            <w:hideMark/>
          </w:tcPr>
          <w:p w14:paraId="55655F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2D03617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Planton</w:t>
            </w:r>
          </w:p>
        </w:tc>
        <w:tc>
          <w:tcPr>
            <w:tcW w:w="196" w:type="dxa"/>
            <w:tcBorders>
              <w:top w:val="nil"/>
              <w:left w:val="nil"/>
              <w:bottom w:val="nil"/>
              <w:right w:val="nil"/>
            </w:tcBorders>
            <w:shd w:val="clear" w:color="auto" w:fill="auto"/>
            <w:noWrap/>
            <w:vAlign w:val="bottom"/>
            <w:hideMark/>
          </w:tcPr>
          <w:p w14:paraId="75BE85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905B1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5A86DB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29571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3A2A5A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05DAA0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2F4178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7DC374D5"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F2DBDB"/>
            <w:noWrap/>
            <w:vAlign w:val="bottom"/>
            <w:hideMark/>
          </w:tcPr>
          <w:p w14:paraId="4E6609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B9902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801C4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6CB72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5ECE1B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B9D13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74119C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629C60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242987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6849EB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53098810" w14:textId="77777777" w:rsidTr="000001A7">
        <w:trPr>
          <w:trHeight w:val="255"/>
        </w:trPr>
        <w:tc>
          <w:tcPr>
            <w:tcW w:w="1430" w:type="dxa"/>
            <w:tcBorders>
              <w:top w:val="nil"/>
              <w:left w:val="nil"/>
              <w:bottom w:val="nil"/>
              <w:right w:val="nil"/>
            </w:tcBorders>
            <w:shd w:val="clear" w:color="auto" w:fill="D9D9D9"/>
            <w:noWrap/>
            <w:vAlign w:val="bottom"/>
            <w:hideMark/>
          </w:tcPr>
          <w:p w14:paraId="13A4F01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I Deen</w:t>
            </w:r>
          </w:p>
        </w:tc>
        <w:tc>
          <w:tcPr>
            <w:tcW w:w="2375" w:type="dxa"/>
            <w:tcBorders>
              <w:top w:val="nil"/>
              <w:left w:val="nil"/>
              <w:bottom w:val="nil"/>
              <w:right w:val="nil"/>
            </w:tcBorders>
            <w:shd w:val="clear" w:color="auto" w:fill="D6E3BC"/>
            <w:vAlign w:val="bottom"/>
            <w:hideMark/>
          </w:tcPr>
          <w:p w14:paraId="399AE78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Chargé d'entretien et salubrité</w:t>
            </w:r>
          </w:p>
        </w:tc>
        <w:tc>
          <w:tcPr>
            <w:tcW w:w="196" w:type="dxa"/>
            <w:tcBorders>
              <w:top w:val="nil"/>
              <w:left w:val="nil"/>
              <w:bottom w:val="nil"/>
              <w:right w:val="nil"/>
            </w:tcBorders>
            <w:shd w:val="clear" w:color="auto" w:fill="auto"/>
            <w:noWrap/>
            <w:vAlign w:val="bottom"/>
            <w:hideMark/>
          </w:tcPr>
          <w:p w14:paraId="06B15C6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D3353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60</w:t>
            </w:r>
          </w:p>
        </w:tc>
        <w:tc>
          <w:tcPr>
            <w:tcW w:w="700" w:type="dxa"/>
            <w:tcBorders>
              <w:top w:val="nil"/>
              <w:left w:val="nil"/>
              <w:bottom w:val="nil"/>
              <w:right w:val="nil"/>
            </w:tcBorders>
            <w:shd w:val="clear" w:color="auto" w:fill="C6D9F1"/>
            <w:noWrap/>
            <w:vAlign w:val="bottom"/>
            <w:hideMark/>
          </w:tcPr>
          <w:p w14:paraId="150626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60</w:t>
            </w:r>
          </w:p>
        </w:tc>
        <w:tc>
          <w:tcPr>
            <w:tcW w:w="700" w:type="dxa"/>
            <w:tcBorders>
              <w:top w:val="nil"/>
              <w:left w:val="nil"/>
              <w:bottom w:val="nil"/>
              <w:right w:val="nil"/>
            </w:tcBorders>
            <w:shd w:val="clear" w:color="auto" w:fill="C6D9F1"/>
            <w:noWrap/>
            <w:vAlign w:val="bottom"/>
            <w:hideMark/>
          </w:tcPr>
          <w:p w14:paraId="27F7B5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60</w:t>
            </w:r>
          </w:p>
        </w:tc>
        <w:tc>
          <w:tcPr>
            <w:tcW w:w="700" w:type="dxa"/>
            <w:tcBorders>
              <w:top w:val="nil"/>
              <w:left w:val="nil"/>
              <w:bottom w:val="nil"/>
              <w:right w:val="nil"/>
            </w:tcBorders>
            <w:shd w:val="clear" w:color="auto" w:fill="C6D9F1"/>
            <w:noWrap/>
            <w:vAlign w:val="bottom"/>
            <w:hideMark/>
          </w:tcPr>
          <w:p w14:paraId="64F820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60</w:t>
            </w:r>
          </w:p>
        </w:tc>
        <w:tc>
          <w:tcPr>
            <w:tcW w:w="585" w:type="dxa"/>
            <w:tcBorders>
              <w:top w:val="nil"/>
              <w:left w:val="nil"/>
              <w:bottom w:val="nil"/>
              <w:right w:val="nil"/>
            </w:tcBorders>
            <w:shd w:val="clear" w:color="auto" w:fill="C6D9F1"/>
            <w:noWrap/>
            <w:vAlign w:val="bottom"/>
            <w:hideMark/>
          </w:tcPr>
          <w:p w14:paraId="1E1396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60</w:t>
            </w:r>
          </w:p>
        </w:tc>
        <w:tc>
          <w:tcPr>
            <w:tcW w:w="196" w:type="dxa"/>
            <w:tcBorders>
              <w:top w:val="nil"/>
              <w:left w:val="nil"/>
              <w:bottom w:val="nil"/>
              <w:right w:val="nil"/>
            </w:tcBorders>
            <w:shd w:val="clear" w:color="auto" w:fill="auto"/>
            <w:noWrap/>
            <w:vAlign w:val="bottom"/>
            <w:hideMark/>
          </w:tcPr>
          <w:p w14:paraId="7088A4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center"/>
            <w:hideMark/>
          </w:tcPr>
          <w:p w14:paraId="450B20FA"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54</w:t>
            </w:r>
          </w:p>
        </w:tc>
        <w:tc>
          <w:tcPr>
            <w:tcW w:w="700" w:type="dxa"/>
            <w:tcBorders>
              <w:top w:val="nil"/>
              <w:left w:val="nil"/>
              <w:bottom w:val="nil"/>
              <w:right w:val="nil"/>
            </w:tcBorders>
            <w:shd w:val="clear" w:color="auto" w:fill="F2DBDB"/>
            <w:noWrap/>
            <w:vAlign w:val="bottom"/>
            <w:hideMark/>
          </w:tcPr>
          <w:p w14:paraId="56FCF9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54</w:t>
            </w:r>
          </w:p>
        </w:tc>
        <w:tc>
          <w:tcPr>
            <w:tcW w:w="700" w:type="dxa"/>
            <w:tcBorders>
              <w:top w:val="nil"/>
              <w:left w:val="nil"/>
              <w:bottom w:val="nil"/>
              <w:right w:val="nil"/>
            </w:tcBorders>
            <w:shd w:val="clear" w:color="auto" w:fill="F2DBDB"/>
            <w:noWrap/>
            <w:vAlign w:val="bottom"/>
            <w:hideMark/>
          </w:tcPr>
          <w:p w14:paraId="420DC5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50</w:t>
            </w:r>
          </w:p>
        </w:tc>
        <w:tc>
          <w:tcPr>
            <w:tcW w:w="700" w:type="dxa"/>
            <w:tcBorders>
              <w:top w:val="nil"/>
              <w:left w:val="nil"/>
              <w:bottom w:val="nil"/>
              <w:right w:val="nil"/>
            </w:tcBorders>
            <w:shd w:val="clear" w:color="auto" w:fill="F2DBDB"/>
            <w:noWrap/>
            <w:vAlign w:val="bottom"/>
            <w:hideMark/>
          </w:tcPr>
          <w:p w14:paraId="254C91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49</w:t>
            </w:r>
          </w:p>
        </w:tc>
        <w:tc>
          <w:tcPr>
            <w:tcW w:w="585" w:type="dxa"/>
            <w:tcBorders>
              <w:top w:val="nil"/>
              <w:left w:val="nil"/>
              <w:bottom w:val="nil"/>
              <w:right w:val="nil"/>
            </w:tcBorders>
            <w:shd w:val="clear" w:color="auto" w:fill="F2DBDB"/>
            <w:noWrap/>
            <w:vAlign w:val="bottom"/>
            <w:hideMark/>
          </w:tcPr>
          <w:p w14:paraId="0563D0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48</w:t>
            </w:r>
          </w:p>
        </w:tc>
        <w:tc>
          <w:tcPr>
            <w:tcW w:w="196" w:type="dxa"/>
            <w:tcBorders>
              <w:top w:val="nil"/>
              <w:left w:val="nil"/>
              <w:bottom w:val="nil"/>
              <w:right w:val="nil"/>
            </w:tcBorders>
            <w:shd w:val="clear" w:color="auto" w:fill="auto"/>
            <w:noWrap/>
            <w:vAlign w:val="bottom"/>
            <w:hideMark/>
          </w:tcPr>
          <w:p w14:paraId="613119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3A945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7FE9EB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4C0BD4B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E5DFEC"/>
            <w:noWrap/>
            <w:vAlign w:val="bottom"/>
            <w:hideMark/>
          </w:tcPr>
          <w:p w14:paraId="7CED05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585" w:type="dxa"/>
            <w:tcBorders>
              <w:top w:val="nil"/>
              <w:left w:val="nil"/>
              <w:bottom w:val="nil"/>
              <w:right w:val="nil"/>
            </w:tcBorders>
            <w:shd w:val="clear" w:color="auto" w:fill="E5DFEC"/>
            <w:noWrap/>
            <w:vAlign w:val="bottom"/>
            <w:hideMark/>
          </w:tcPr>
          <w:p w14:paraId="2BFE3A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r>
      <w:tr w:rsidR="001B0863" w:rsidRPr="000D7789" w14:paraId="4A53DD1E" w14:textId="77777777" w:rsidTr="000001A7">
        <w:trPr>
          <w:trHeight w:val="255"/>
        </w:trPr>
        <w:tc>
          <w:tcPr>
            <w:tcW w:w="1430" w:type="dxa"/>
            <w:tcBorders>
              <w:top w:val="nil"/>
              <w:left w:val="nil"/>
              <w:bottom w:val="nil"/>
              <w:right w:val="nil"/>
            </w:tcBorders>
            <w:shd w:val="clear" w:color="auto" w:fill="D9D9D9"/>
            <w:noWrap/>
            <w:vAlign w:val="bottom"/>
            <w:hideMark/>
          </w:tcPr>
          <w:p w14:paraId="2FB5B9D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69A803E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en gestion hospitalière</w:t>
            </w:r>
          </w:p>
        </w:tc>
        <w:tc>
          <w:tcPr>
            <w:tcW w:w="196" w:type="dxa"/>
            <w:tcBorders>
              <w:top w:val="nil"/>
              <w:left w:val="nil"/>
              <w:bottom w:val="nil"/>
              <w:right w:val="nil"/>
            </w:tcBorders>
            <w:shd w:val="clear" w:color="auto" w:fill="auto"/>
            <w:noWrap/>
            <w:vAlign w:val="bottom"/>
            <w:hideMark/>
          </w:tcPr>
          <w:p w14:paraId="6DAAFD6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3C91B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522CD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033D30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5D83E6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2840EB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D9C2BB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B452B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7B3CC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7B5CE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4C9B0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28872D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64F2E36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50A0F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DF327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43A65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F47ED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573E6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EDA4E30" w14:textId="77777777" w:rsidTr="000001A7">
        <w:trPr>
          <w:trHeight w:val="255"/>
        </w:trPr>
        <w:tc>
          <w:tcPr>
            <w:tcW w:w="1430" w:type="dxa"/>
            <w:tcBorders>
              <w:top w:val="nil"/>
              <w:left w:val="nil"/>
              <w:bottom w:val="nil"/>
              <w:right w:val="nil"/>
            </w:tcBorders>
            <w:shd w:val="clear" w:color="auto" w:fill="D9D9D9"/>
            <w:noWrap/>
            <w:vAlign w:val="bottom"/>
            <w:hideMark/>
          </w:tcPr>
          <w:p w14:paraId="0E569B8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B990C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Médecin  généraliste </w:t>
            </w:r>
          </w:p>
        </w:tc>
        <w:tc>
          <w:tcPr>
            <w:tcW w:w="196" w:type="dxa"/>
            <w:tcBorders>
              <w:top w:val="nil"/>
              <w:left w:val="nil"/>
              <w:bottom w:val="nil"/>
              <w:right w:val="nil"/>
            </w:tcBorders>
            <w:shd w:val="clear" w:color="auto" w:fill="auto"/>
            <w:noWrap/>
            <w:vAlign w:val="bottom"/>
            <w:hideMark/>
          </w:tcPr>
          <w:p w14:paraId="2970BE5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5430B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81B91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4A4CB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12916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05FB4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29473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40F3A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7442C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D794D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198A1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76C19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9169CF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38FA9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95F1A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09357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F9A4C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D7865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1292821" w14:textId="77777777" w:rsidTr="000001A7">
        <w:trPr>
          <w:trHeight w:val="255"/>
        </w:trPr>
        <w:tc>
          <w:tcPr>
            <w:tcW w:w="1430" w:type="dxa"/>
            <w:tcBorders>
              <w:top w:val="nil"/>
              <w:left w:val="nil"/>
              <w:bottom w:val="nil"/>
              <w:right w:val="nil"/>
            </w:tcBorders>
            <w:shd w:val="clear" w:color="auto" w:fill="D9D9D9"/>
            <w:noWrap/>
            <w:vAlign w:val="bottom"/>
            <w:hideMark/>
          </w:tcPr>
          <w:p w14:paraId="17F6893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67FACD8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rhumatologue</w:t>
            </w:r>
          </w:p>
        </w:tc>
        <w:tc>
          <w:tcPr>
            <w:tcW w:w="196" w:type="dxa"/>
            <w:tcBorders>
              <w:top w:val="nil"/>
              <w:left w:val="nil"/>
              <w:bottom w:val="nil"/>
              <w:right w:val="nil"/>
            </w:tcBorders>
            <w:shd w:val="clear" w:color="auto" w:fill="auto"/>
            <w:noWrap/>
            <w:vAlign w:val="bottom"/>
            <w:hideMark/>
          </w:tcPr>
          <w:p w14:paraId="1BABD05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96496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2DDB2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E0F74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2034A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34E19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62B4C5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61BB5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017E6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FE845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CC766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8C67B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17A19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42D7A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FCA2A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9D057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8A9F9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1BDD3A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3BC91B6" w14:textId="77777777" w:rsidTr="000001A7">
        <w:trPr>
          <w:trHeight w:val="255"/>
        </w:trPr>
        <w:tc>
          <w:tcPr>
            <w:tcW w:w="1430" w:type="dxa"/>
            <w:tcBorders>
              <w:top w:val="nil"/>
              <w:left w:val="nil"/>
              <w:bottom w:val="nil"/>
              <w:right w:val="nil"/>
            </w:tcBorders>
            <w:shd w:val="clear" w:color="auto" w:fill="D9D9D9"/>
            <w:noWrap/>
            <w:vAlign w:val="bottom"/>
            <w:hideMark/>
          </w:tcPr>
          <w:p w14:paraId="72F531A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437EF8A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interniste</w:t>
            </w:r>
          </w:p>
        </w:tc>
        <w:tc>
          <w:tcPr>
            <w:tcW w:w="196" w:type="dxa"/>
            <w:tcBorders>
              <w:top w:val="nil"/>
              <w:left w:val="nil"/>
              <w:bottom w:val="nil"/>
              <w:right w:val="nil"/>
            </w:tcBorders>
            <w:shd w:val="clear" w:color="auto" w:fill="auto"/>
            <w:noWrap/>
            <w:vAlign w:val="bottom"/>
            <w:hideMark/>
          </w:tcPr>
          <w:p w14:paraId="7916445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64862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1E53E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29973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3E0B4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E67B2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B27B04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CA2C6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BA5D8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461CD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71180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5574A1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662CCE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75BE4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B581F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ECB46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75A18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6750E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600E811" w14:textId="77777777" w:rsidTr="000001A7">
        <w:trPr>
          <w:trHeight w:val="255"/>
        </w:trPr>
        <w:tc>
          <w:tcPr>
            <w:tcW w:w="1430" w:type="dxa"/>
            <w:tcBorders>
              <w:top w:val="nil"/>
              <w:left w:val="nil"/>
              <w:bottom w:val="nil"/>
              <w:right w:val="nil"/>
            </w:tcBorders>
            <w:shd w:val="clear" w:color="auto" w:fill="D9D9D9"/>
            <w:noWrap/>
            <w:vAlign w:val="bottom"/>
            <w:hideMark/>
          </w:tcPr>
          <w:p w14:paraId="242EE66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364AF8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pédiatre</w:t>
            </w:r>
          </w:p>
        </w:tc>
        <w:tc>
          <w:tcPr>
            <w:tcW w:w="196" w:type="dxa"/>
            <w:tcBorders>
              <w:top w:val="nil"/>
              <w:left w:val="nil"/>
              <w:bottom w:val="nil"/>
              <w:right w:val="nil"/>
            </w:tcBorders>
            <w:shd w:val="clear" w:color="auto" w:fill="auto"/>
            <w:noWrap/>
            <w:vAlign w:val="bottom"/>
            <w:hideMark/>
          </w:tcPr>
          <w:p w14:paraId="7536DCE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4C693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10A8F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D2E33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070FD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9B952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5A9F9E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4E604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748FD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6282E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E9D40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1C102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499814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00087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F6BB6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2392B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64796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368C9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8409DFF" w14:textId="77777777" w:rsidTr="000001A7">
        <w:trPr>
          <w:trHeight w:val="255"/>
        </w:trPr>
        <w:tc>
          <w:tcPr>
            <w:tcW w:w="1430" w:type="dxa"/>
            <w:tcBorders>
              <w:top w:val="nil"/>
              <w:left w:val="nil"/>
              <w:bottom w:val="nil"/>
              <w:right w:val="nil"/>
            </w:tcBorders>
            <w:shd w:val="clear" w:color="auto" w:fill="D9D9D9"/>
            <w:noWrap/>
            <w:vAlign w:val="bottom"/>
            <w:hideMark/>
          </w:tcPr>
          <w:p w14:paraId="1BD3CFB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7D5270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Gynéco-obstétricien</w:t>
            </w:r>
          </w:p>
        </w:tc>
        <w:tc>
          <w:tcPr>
            <w:tcW w:w="196" w:type="dxa"/>
            <w:tcBorders>
              <w:top w:val="nil"/>
              <w:left w:val="nil"/>
              <w:bottom w:val="nil"/>
              <w:right w:val="nil"/>
            </w:tcBorders>
            <w:shd w:val="clear" w:color="auto" w:fill="auto"/>
            <w:noWrap/>
            <w:vAlign w:val="bottom"/>
            <w:hideMark/>
          </w:tcPr>
          <w:p w14:paraId="374624A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8FA26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FAFE0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93971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BD64F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7A367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2BE32E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5B300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F21B7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B91CF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3DA1F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1FF2B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52982E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48F61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B9F92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3C539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03B07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3A97D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DF8CCF3" w14:textId="77777777" w:rsidTr="000001A7">
        <w:trPr>
          <w:trHeight w:val="255"/>
        </w:trPr>
        <w:tc>
          <w:tcPr>
            <w:tcW w:w="1430" w:type="dxa"/>
            <w:tcBorders>
              <w:top w:val="nil"/>
              <w:left w:val="nil"/>
              <w:bottom w:val="nil"/>
              <w:right w:val="nil"/>
            </w:tcBorders>
            <w:shd w:val="clear" w:color="auto" w:fill="D9D9D9"/>
            <w:noWrap/>
            <w:vAlign w:val="bottom"/>
            <w:hideMark/>
          </w:tcPr>
          <w:p w14:paraId="41FA1B3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32F24C0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ORL</w:t>
            </w:r>
          </w:p>
        </w:tc>
        <w:tc>
          <w:tcPr>
            <w:tcW w:w="196" w:type="dxa"/>
            <w:tcBorders>
              <w:top w:val="nil"/>
              <w:left w:val="nil"/>
              <w:bottom w:val="nil"/>
              <w:right w:val="nil"/>
            </w:tcBorders>
            <w:shd w:val="clear" w:color="auto" w:fill="auto"/>
            <w:noWrap/>
            <w:vAlign w:val="bottom"/>
            <w:hideMark/>
          </w:tcPr>
          <w:p w14:paraId="145B232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7603F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2768A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8B725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531E8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6B973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3965F8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ADA94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E794A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E35D2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1CE44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121D9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AB2958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01FC8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E6213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39005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72196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6E8D4E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5372081" w14:textId="77777777" w:rsidTr="000001A7">
        <w:trPr>
          <w:trHeight w:val="255"/>
        </w:trPr>
        <w:tc>
          <w:tcPr>
            <w:tcW w:w="1430" w:type="dxa"/>
            <w:tcBorders>
              <w:top w:val="nil"/>
              <w:left w:val="nil"/>
              <w:bottom w:val="nil"/>
              <w:right w:val="nil"/>
            </w:tcBorders>
            <w:shd w:val="clear" w:color="auto" w:fill="D9D9D9"/>
            <w:noWrap/>
            <w:vAlign w:val="bottom"/>
            <w:hideMark/>
          </w:tcPr>
          <w:p w14:paraId="0CDB59F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56177B2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ophtalmologiste</w:t>
            </w:r>
          </w:p>
        </w:tc>
        <w:tc>
          <w:tcPr>
            <w:tcW w:w="196" w:type="dxa"/>
            <w:tcBorders>
              <w:top w:val="nil"/>
              <w:left w:val="nil"/>
              <w:bottom w:val="nil"/>
              <w:right w:val="nil"/>
            </w:tcBorders>
            <w:shd w:val="clear" w:color="auto" w:fill="auto"/>
            <w:noWrap/>
            <w:vAlign w:val="bottom"/>
            <w:hideMark/>
          </w:tcPr>
          <w:p w14:paraId="5DDD3F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BD5DB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654DC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0AC8A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6483E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6C92EE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5BC7EBD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FB094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43A8E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579EF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1E835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4497B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219E71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6C388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660BE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86AD6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5A73C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1BBCCD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12E19EA" w14:textId="77777777" w:rsidTr="000001A7">
        <w:trPr>
          <w:trHeight w:val="255"/>
        </w:trPr>
        <w:tc>
          <w:tcPr>
            <w:tcW w:w="1430" w:type="dxa"/>
            <w:tcBorders>
              <w:top w:val="nil"/>
              <w:left w:val="nil"/>
              <w:bottom w:val="nil"/>
              <w:right w:val="nil"/>
            </w:tcBorders>
            <w:shd w:val="clear" w:color="auto" w:fill="D9D9D9"/>
            <w:noWrap/>
            <w:vAlign w:val="bottom"/>
            <w:hideMark/>
          </w:tcPr>
          <w:p w14:paraId="1EE6B4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139B0ED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néphrologue</w:t>
            </w:r>
          </w:p>
        </w:tc>
        <w:tc>
          <w:tcPr>
            <w:tcW w:w="196" w:type="dxa"/>
            <w:tcBorders>
              <w:top w:val="nil"/>
              <w:left w:val="nil"/>
              <w:bottom w:val="nil"/>
              <w:right w:val="nil"/>
            </w:tcBorders>
            <w:shd w:val="clear" w:color="auto" w:fill="auto"/>
            <w:noWrap/>
            <w:vAlign w:val="bottom"/>
            <w:hideMark/>
          </w:tcPr>
          <w:p w14:paraId="3E954EE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100FD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E03AB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DC4FC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921CC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0B4CB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2F15D6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09809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3AFD4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B6C0F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B92E8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DECF6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6BDFF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21258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4E03D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9B016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34DA0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42602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4A6CFF0" w14:textId="77777777" w:rsidTr="000001A7">
        <w:trPr>
          <w:trHeight w:val="255"/>
        </w:trPr>
        <w:tc>
          <w:tcPr>
            <w:tcW w:w="1430" w:type="dxa"/>
            <w:tcBorders>
              <w:top w:val="nil"/>
              <w:left w:val="nil"/>
              <w:bottom w:val="nil"/>
              <w:right w:val="nil"/>
            </w:tcBorders>
            <w:shd w:val="clear" w:color="auto" w:fill="D9D9D9"/>
            <w:noWrap/>
            <w:vAlign w:val="bottom"/>
            <w:hideMark/>
          </w:tcPr>
          <w:p w14:paraId="10A50E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71FE0C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viscéral</w:t>
            </w:r>
          </w:p>
        </w:tc>
        <w:tc>
          <w:tcPr>
            <w:tcW w:w="196" w:type="dxa"/>
            <w:tcBorders>
              <w:top w:val="nil"/>
              <w:left w:val="nil"/>
              <w:bottom w:val="nil"/>
              <w:right w:val="nil"/>
            </w:tcBorders>
            <w:shd w:val="clear" w:color="auto" w:fill="auto"/>
            <w:noWrap/>
            <w:vAlign w:val="bottom"/>
            <w:hideMark/>
          </w:tcPr>
          <w:p w14:paraId="0CFDEE2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4A553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558754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43D132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4B83B5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16C392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67DBCA0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5E15A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6161C3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7E95AE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4F5F32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12111A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35264CA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95752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600E1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ADAD2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7C628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80075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21CAF9B" w14:textId="77777777" w:rsidTr="000001A7">
        <w:trPr>
          <w:trHeight w:val="255"/>
        </w:trPr>
        <w:tc>
          <w:tcPr>
            <w:tcW w:w="1430" w:type="dxa"/>
            <w:tcBorders>
              <w:top w:val="nil"/>
              <w:left w:val="nil"/>
              <w:bottom w:val="nil"/>
              <w:right w:val="nil"/>
            </w:tcBorders>
            <w:shd w:val="clear" w:color="auto" w:fill="D9D9D9"/>
            <w:noWrap/>
            <w:vAlign w:val="bottom"/>
            <w:hideMark/>
          </w:tcPr>
          <w:p w14:paraId="4E83FA2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381FE349" w14:textId="77777777" w:rsidR="001B0863" w:rsidRPr="001B0863" w:rsidRDefault="009803B8"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Chirurgien-dentiste</w:t>
            </w:r>
          </w:p>
        </w:tc>
        <w:tc>
          <w:tcPr>
            <w:tcW w:w="196" w:type="dxa"/>
            <w:tcBorders>
              <w:top w:val="nil"/>
              <w:left w:val="nil"/>
              <w:bottom w:val="nil"/>
              <w:right w:val="nil"/>
            </w:tcBorders>
            <w:shd w:val="clear" w:color="auto" w:fill="auto"/>
            <w:noWrap/>
            <w:vAlign w:val="bottom"/>
            <w:hideMark/>
          </w:tcPr>
          <w:p w14:paraId="3A5F47C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4526C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92B5C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F9053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EEFE8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64B3EB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54C07B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0D0DC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7AFF4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44F4F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1AF01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1C710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CD9AFB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63630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7FE13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935BD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DC3AC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6B4D3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CEB274E" w14:textId="77777777" w:rsidTr="000001A7">
        <w:trPr>
          <w:trHeight w:val="255"/>
        </w:trPr>
        <w:tc>
          <w:tcPr>
            <w:tcW w:w="1430" w:type="dxa"/>
            <w:tcBorders>
              <w:top w:val="nil"/>
              <w:left w:val="nil"/>
              <w:bottom w:val="nil"/>
              <w:right w:val="nil"/>
            </w:tcBorders>
            <w:shd w:val="clear" w:color="auto" w:fill="D9D9D9"/>
            <w:noWrap/>
            <w:vAlign w:val="bottom"/>
            <w:hideMark/>
          </w:tcPr>
          <w:p w14:paraId="5189C8F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DEE944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maxillo-facial</w:t>
            </w:r>
          </w:p>
        </w:tc>
        <w:tc>
          <w:tcPr>
            <w:tcW w:w="196" w:type="dxa"/>
            <w:tcBorders>
              <w:top w:val="nil"/>
              <w:left w:val="nil"/>
              <w:bottom w:val="nil"/>
              <w:right w:val="nil"/>
            </w:tcBorders>
            <w:shd w:val="clear" w:color="auto" w:fill="auto"/>
            <w:noWrap/>
            <w:vAlign w:val="bottom"/>
            <w:hideMark/>
          </w:tcPr>
          <w:p w14:paraId="34BC242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0C34E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FAA1A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BC928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F2C46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6096C2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2A324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7AB68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5C5BC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DCB72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0E6DD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3C176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FF664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A69CD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805FB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87F57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84642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A8073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85EC3A3" w14:textId="77777777" w:rsidTr="000001A7">
        <w:trPr>
          <w:trHeight w:val="255"/>
        </w:trPr>
        <w:tc>
          <w:tcPr>
            <w:tcW w:w="1430" w:type="dxa"/>
            <w:tcBorders>
              <w:top w:val="nil"/>
              <w:left w:val="nil"/>
              <w:bottom w:val="nil"/>
              <w:right w:val="nil"/>
            </w:tcBorders>
            <w:shd w:val="clear" w:color="auto" w:fill="D9D9D9"/>
            <w:noWrap/>
            <w:vAlign w:val="bottom"/>
            <w:hideMark/>
          </w:tcPr>
          <w:p w14:paraId="544FB2C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108A552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Traumatologue</w:t>
            </w:r>
          </w:p>
        </w:tc>
        <w:tc>
          <w:tcPr>
            <w:tcW w:w="196" w:type="dxa"/>
            <w:tcBorders>
              <w:top w:val="nil"/>
              <w:left w:val="nil"/>
              <w:bottom w:val="nil"/>
              <w:right w:val="nil"/>
            </w:tcBorders>
            <w:shd w:val="clear" w:color="auto" w:fill="auto"/>
            <w:noWrap/>
            <w:vAlign w:val="bottom"/>
            <w:hideMark/>
          </w:tcPr>
          <w:p w14:paraId="25F1C9B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7D3E6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275167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79015E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C6D9F1"/>
            <w:noWrap/>
            <w:vAlign w:val="bottom"/>
            <w:hideMark/>
          </w:tcPr>
          <w:p w14:paraId="449944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C6D9F1"/>
            <w:noWrap/>
            <w:vAlign w:val="bottom"/>
            <w:hideMark/>
          </w:tcPr>
          <w:p w14:paraId="46ED4F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1914D4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F185E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74E781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705837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03458E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1E6A1A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67818F1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05A5B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57A5B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218DF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F39EF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CAB72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8E43D9C" w14:textId="77777777" w:rsidTr="000001A7">
        <w:trPr>
          <w:trHeight w:val="255"/>
        </w:trPr>
        <w:tc>
          <w:tcPr>
            <w:tcW w:w="1430" w:type="dxa"/>
            <w:tcBorders>
              <w:top w:val="nil"/>
              <w:left w:val="nil"/>
              <w:bottom w:val="nil"/>
              <w:right w:val="nil"/>
            </w:tcBorders>
            <w:shd w:val="clear" w:color="auto" w:fill="D9D9D9"/>
            <w:noWrap/>
            <w:vAlign w:val="bottom"/>
            <w:hideMark/>
          </w:tcPr>
          <w:p w14:paraId="5684166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45C9DF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pédiatre</w:t>
            </w:r>
          </w:p>
        </w:tc>
        <w:tc>
          <w:tcPr>
            <w:tcW w:w="196" w:type="dxa"/>
            <w:tcBorders>
              <w:top w:val="nil"/>
              <w:left w:val="nil"/>
              <w:bottom w:val="nil"/>
              <w:right w:val="nil"/>
            </w:tcBorders>
            <w:shd w:val="clear" w:color="auto" w:fill="auto"/>
            <w:noWrap/>
            <w:vAlign w:val="bottom"/>
            <w:hideMark/>
          </w:tcPr>
          <w:p w14:paraId="10244B0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B5ECD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EF2AA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E8367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226C7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4CE10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057EBD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7FFD9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D3571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6616F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2ECAA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C472D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1AB15D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B72E6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20E0C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FF657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88C1B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2079B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B4127EC" w14:textId="77777777" w:rsidTr="000001A7">
        <w:trPr>
          <w:trHeight w:val="255"/>
        </w:trPr>
        <w:tc>
          <w:tcPr>
            <w:tcW w:w="1430" w:type="dxa"/>
            <w:tcBorders>
              <w:top w:val="nil"/>
              <w:left w:val="nil"/>
              <w:bottom w:val="nil"/>
              <w:right w:val="nil"/>
            </w:tcBorders>
            <w:shd w:val="clear" w:color="auto" w:fill="D9D9D9"/>
            <w:noWrap/>
            <w:vAlign w:val="bottom"/>
            <w:hideMark/>
          </w:tcPr>
          <w:p w14:paraId="571C5C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7619F62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anatomopathologiste</w:t>
            </w:r>
          </w:p>
        </w:tc>
        <w:tc>
          <w:tcPr>
            <w:tcW w:w="196" w:type="dxa"/>
            <w:tcBorders>
              <w:top w:val="nil"/>
              <w:left w:val="nil"/>
              <w:bottom w:val="nil"/>
              <w:right w:val="nil"/>
            </w:tcBorders>
            <w:shd w:val="clear" w:color="auto" w:fill="auto"/>
            <w:noWrap/>
            <w:vAlign w:val="bottom"/>
            <w:hideMark/>
          </w:tcPr>
          <w:p w14:paraId="5D0557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105B2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42A0BB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2B48A7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1D5972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0B7876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276A8F5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E08F8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92124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7926A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71BA2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1A2630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461DEC1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4F81F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DCFF6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E2ADD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D6FD7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6AA38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E085A96" w14:textId="77777777" w:rsidTr="000001A7">
        <w:trPr>
          <w:trHeight w:val="255"/>
        </w:trPr>
        <w:tc>
          <w:tcPr>
            <w:tcW w:w="1430" w:type="dxa"/>
            <w:tcBorders>
              <w:top w:val="nil"/>
              <w:left w:val="nil"/>
              <w:bottom w:val="nil"/>
              <w:right w:val="nil"/>
            </w:tcBorders>
            <w:shd w:val="clear" w:color="auto" w:fill="D9D9D9"/>
            <w:noWrap/>
            <w:vAlign w:val="bottom"/>
            <w:hideMark/>
          </w:tcPr>
          <w:p w14:paraId="5DA53D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745D25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anatomie pathologique</w:t>
            </w:r>
          </w:p>
        </w:tc>
        <w:tc>
          <w:tcPr>
            <w:tcW w:w="196" w:type="dxa"/>
            <w:tcBorders>
              <w:top w:val="nil"/>
              <w:left w:val="nil"/>
              <w:bottom w:val="nil"/>
              <w:right w:val="nil"/>
            </w:tcBorders>
            <w:shd w:val="clear" w:color="auto" w:fill="auto"/>
            <w:noWrap/>
            <w:vAlign w:val="bottom"/>
            <w:hideMark/>
          </w:tcPr>
          <w:p w14:paraId="3CA234C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5CECD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59A78A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B705D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70CD0D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057B51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6E1D7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12109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6B83A8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34D187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654E14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7F66A5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1FF3A0B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06833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87DBB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A9685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B8DCB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9D290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44E6FF4" w14:textId="77777777" w:rsidTr="000001A7">
        <w:trPr>
          <w:trHeight w:val="255"/>
        </w:trPr>
        <w:tc>
          <w:tcPr>
            <w:tcW w:w="1430" w:type="dxa"/>
            <w:tcBorders>
              <w:top w:val="nil"/>
              <w:left w:val="nil"/>
              <w:bottom w:val="nil"/>
              <w:right w:val="nil"/>
            </w:tcBorders>
            <w:shd w:val="clear" w:color="auto" w:fill="D9D9D9"/>
            <w:noWrap/>
            <w:vAlign w:val="bottom"/>
            <w:hideMark/>
          </w:tcPr>
          <w:p w14:paraId="01880CD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5B61D14C" w14:textId="77777777" w:rsidR="001B0863" w:rsidRPr="001B0863" w:rsidRDefault="001B0863" w:rsidP="009803B8">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anesthési</w:t>
            </w:r>
            <w:r w:rsidR="009803B8">
              <w:rPr>
                <w:rFonts w:ascii="Arial" w:eastAsia="Times New Roman" w:hAnsi="Arial" w:cs="Arial"/>
                <w:color w:val="000000"/>
                <w:sz w:val="20"/>
                <w:szCs w:val="20"/>
                <w:lang w:eastAsia="fr-FR"/>
              </w:rPr>
              <w:t>ste</w:t>
            </w:r>
            <w:r w:rsidRPr="001B0863">
              <w:rPr>
                <w:rFonts w:ascii="Arial" w:eastAsia="Times New Roman" w:hAnsi="Arial" w:cs="Arial"/>
                <w:color w:val="000000"/>
                <w:sz w:val="20"/>
                <w:szCs w:val="20"/>
                <w:lang w:eastAsia="fr-FR"/>
              </w:rPr>
              <w:t>-réanimateur</w:t>
            </w:r>
          </w:p>
        </w:tc>
        <w:tc>
          <w:tcPr>
            <w:tcW w:w="196" w:type="dxa"/>
            <w:tcBorders>
              <w:top w:val="nil"/>
              <w:left w:val="nil"/>
              <w:bottom w:val="nil"/>
              <w:right w:val="nil"/>
            </w:tcBorders>
            <w:shd w:val="clear" w:color="auto" w:fill="auto"/>
            <w:noWrap/>
            <w:vAlign w:val="bottom"/>
            <w:hideMark/>
          </w:tcPr>
          <w:p w14:paraId="52A743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5C610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4A6EAA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128C43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2A15D2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2247D3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3877DD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96D10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18206E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2F3736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43121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1BE628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79CDB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79947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E55C7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BD884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C4E6C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7B636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889E39C" w14:textId="77777777" w:rsidTr="000001A7">
        <w:trPr>
          <w:trHeight w:val="255"/>
        </w:trPr>
        <w:tc>
          <w:tcPr>
            <w:tcW w:w="1430" w:type="dxa"/>
            <w:tcBorders>
              <w:top w:val="nil"/>
              <w:left w:val="nil"/>
              <w:bottom w:val="nil"/>
              <w:right w:val="nil"/>
            </w:tcBorders>
            <w:shd w:val="clear" w:color="auto" w:fill="D9D9D9"/>
            <w:noWrap/>
            <w:vAlign w:val="bottom"/>
            <w:hideMark/>
          </w:tcPr>
          <w:p w14:paraId="0029DC2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60EE947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dermatologue</w:t>
            </w:r>
          </w:p>
        </w:tc>
        <w:tc>
          <w:tcPr>
            <w:tcW w:w="196" w:type="dxa"/>
            <w:tcBorders>
              <w:top w:val="nil"/>
              <w:left w:val="nil"/>
              <w:bottom w:val="nil"/>
              <w:right w:val="nil"/>
            </w:tcBorders>
            <w:shd w:val="clear" w:color="auto" w:fill="auto"/>
            <w:noWrap/>
            <w:vAlign w:val="bottom"/>
            <w:hideMark/>
          </w:tcPr>
          <w:p w14:paraId="3BC24E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85338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BA47A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FF103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C249F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40279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E0B082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843AD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770A8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7EB2B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3E04E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F311D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A3C37C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333CB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5164F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405EC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25F1D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5EE78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7BB0C04" w14:textId="77777777" w:rsidTr="000001A7">
        <w:trPr>
          <w:trHeight w:val="255"/>
        </w:trPr>
        <w:tc>
          <w:tcPr>
            <w:tcW w:w="1430" w:type="dxa"/>
            <w:tcBorders>
              <w:top w:val="nil"/>
              <w:left w:val="nil"/>
              <w:bottom w:val="nil"/>
              <w:right w:val="nil"/>
            </w:tcBorders>
            <w:shd w:val="clear" w:color="auto" w:fill="D9D9D9"/>
            <w:noWrap/>
            <w:vAlign w:val="bottom"/>
            <w:hideMark/>
          </w:tcPr>
          <w:p w14:paraId="1CEDB60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666C388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urgentiste</w:t>
            </w:r>
          </w:p>
        </w:tc>
        <w:tc>
          <w:tcPr>
            <w:tcW w:w="196" w:type="dxa"/>
            <w:tcBorders>
              <w:top w:val="nil"/>
              <w:left w:val="nil"/>
              <w:bottom w:val="nil"/>
              <w:right w:val="nil"/>
            </w:tcBorders>
            <w:shd w:val="clear" w:color="auto" w:fill="auto"/>
            <w:noWrap/>
            <w:vAlign w:val="bottom"/>
            <w:hideMark/>
          </w:tcPr>
          <w:p w14:paraId="60C0752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25BD7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286069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15C72D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152FD7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6763B1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769ECB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4F8B6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14714F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59F3D3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79F4DF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421C33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4EF1C02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B6540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65BFE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23B79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EA3AE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1875BC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6491243" w14:textId="77777777" w:rsidTr="000001A7">
        <w:trPr>
          <w:trHeight w:val="255"/>
        </w:trPr>
        <w:tc>
          <w:tcPr>
            <w:tcW w:w="1430" w:type="dxa"/>
            <w:tcBorders>
              <w:top w:val="nil"/>
              <w:left w:val="nil"/>
              <w:bottom w:val="nil"/>
              <w:right w:val="nil"/>
            </w:tcBorders>
            <w:shd w:val="clear" w:color="auto" w:fill="D9D9D9"/>
            <w:noWrap/>
            <w:vAlign w:val="bottom"/>
            <w:hideMark/>
          </w:tcPr>
          <w:p w14:paraId="5DC8ED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004BADF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en maladie infectieuse</w:t>
            </w:r>
          </w:p>
        </w:tc>
        <w:tc>
          <w:tcPr>
            <w:tcW w:w="196" w:type="dxa"/>
            <w:tcBorders>
              <w:top w:val="nil"/>
              <w:left w:val="nil"/>
              <w:bottom w:val="nil"/>
              <w:right w:val="nil"/>
            </w:tcBorders>
            <w:shd w:val="clear" w:color="auto" w:fill="auto"/>
            <w:noWrap/>
            <w:vAlign w:val="bottom"/>
            <w:hideMark/>
          </w:tcPr>
          <w:p w14:paraId="725D1F7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98BF5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95870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0E0BA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862EF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686EC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13B336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72F0B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2E458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D301D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9DED3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45659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FAEACA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B2296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8F494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A0030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44580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9719A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4BBA795" w14:textId="77777777" w:rsidTr="000001A7">
        <w:trPr>
          <w:trHeight w:val="255"/>
        </w:trPr>
        <w:tc>
          <w:tcPr>
            <w:tcW w:w="1430" w:type="dxa"/>
            <w:tcBorders>
              <w:top w:val="nil"/>
              <w:left w:val="nil"/>
              <w:bottom w:val="nil"/>
              <w:right w:val="nil"/>
            </w:tcBorders>
            <w:shd w:val="clear" w:color="auto" w:fill="D9D9D9"/>
            <w:noWrap/>
            <w:vAlign w:val="bottom"/>
            <w:hideMark/>
          </w:tcPr>
          <w:p w14:paraId="3C4E352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1F5A2EC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psychiatre</w:t>
            </w:r>
          </w:p>
        </w:tc>
        <w:tc>
          <w:tcPr>
            <w:tcW w:w="196" w:type="dxa"/>
            <w:tcBorders>
              <w:top w:val="nil"/>
              <w:left w:val="nil"/>
              <w:bottom w:val="nil"/>
              <w:right w:val="nil"/>
            </w:tcBorders>
            <w:shd w:val="clear" w:color="auto" w:fill="auto"/>
            <w:noWrap/>
            <w:vAlign w:val="bottom"/>
            <w:hideMark/>
          </w:tcPr>
          <w:p w14:paraId="61C23E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3D8E8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3508C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428D9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E3DB4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05332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2C463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32E4A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1DD15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99BE6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CF4C5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55B5D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D12C6C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46110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ACC2F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63F74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B679F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14FFD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26D4B6A" w14:textId="77777777" w:rsidTr="000001A7">
        <w:trPr>
          <w:trHeight w:val="255"/>
        </w:trPr>
        <w:tc>
          <w:tcPr>
            <w:tcW w:w="1430" w:type="dxa"/>
            <w:tcBorders>
              <w:top w:val="nil"/>
              <w:left w:val="nil"/>
              <w:bottom w:val="nil"/>
              <w:right w:val="nil"/>
            </w:tcBorders>
            <w:shd w:val="clear" w:color="auto" w:fill="D9D9D9"/>
            <w:noWrap/>
            <w:vAlign w:val="bottom"/>
            <w:hideMark/>
          </w:tcPr>
          <w:p w14:paraId="4E18C1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6C79C1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hémato-oncologue</w:t>
            </w:r>
          </w:p>
        </w:tc>
        <w:tc>
          <w:tcPr>
            <w:tcW w:w="196" w:type="dxa"/>
            <w:tcBorders>
              <w:top w:val="nil"/>
              <w:left w:val="nil"/>
              <w:bottom w:val="nil"/>
              <w:right w:val="nil"/>
            </w:tcBorders>
            <w:shd w:val="clear" w:color="auto" w:fill="auto"/>
            <w:noWrap/>
            <w:vAlign w:val="bottom"/>
            <w:hideMark/>
          </w:tcPr>
          <w:p w14:paraId="52BCF1B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59179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8E2BE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DA167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41788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5D3C1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7BC67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1DA51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F7336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203FC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DEF53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16E8B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8DA738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F8EE6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8200D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0A1B6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6DD02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7C101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92018E1" w14:textId="77777777" w:rsidTr="000001A7">
        <w:trPr>
          <w:trHeight w:val="255"/>
        </w:trPr>
        <w:tc>
          <w:tcPr>
            <w:tcW w:w="1430" w:type="dxa"/>
            <w:tcBorders>
              <w:top w:val="nil"/>
              <w:left w:val="nil"/>
              <w:bottom w:val="nil"/>
              <w:right w:val="nil"/>
            </w:tcBorders>
            <w:shd w:val="clear" w:color="auto" w:fill="D9D9D9"/>
            <w:noWrap/>
            <w:vAlign w:val="bottom"/>
            <w:hideMark/>
          </w:tcPr>
          <w:p w14:paraId="45F2F67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14E67F6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diabétologue</w:t>
            </w:r>
          </w:p>
        </w:tc>
        <w:tc>
          <w:tcPr>
            <w:tcW w:w="196" w:type="dxa"/>
            <w:tcBorders>
              <w:top w:val="nil"/>
              <w:left w:val="nil"/>
              <w:bottom w:val="nil"/>
              <w:right w:val="nil"/>
            </w:tcBorders>
            <w:shd w:val="clear" w:color="auto" w:fill="auto"/>
            <w:noWrap/>
            <w:vAlign w:val="bottom"/>
            <w:hideMark/>
          </w:tcPr>
          <w:p w14:paraId="69B2B7D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8444F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F9DA2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D6B05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DBE19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0F45A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948968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0C3FC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9B603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6B820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0BEC7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1F8AE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C54E48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FCED9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D8622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DED30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F5ED6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464C6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E3AA359" w14:textId="77777777" w:rsidTr="000001A7">
        <w:trPr>
          <w:trHeight w:val="255"/>
        </w:trPr>
        <w:tc>
          <w:tcPr>
            <w:tcW w:w="1430" w:type="dxa"/>
            <w:tcBorders>
              <w:top w:val="nil"/>
              <w:left w:val="nil"/>
              <w:bottom w:val="nil"/>
              <w:right w:val="nil"/>
            </w:tcBorders>
            <w:shd w:val="clear" w:color="auto" w:fill="D9D9D9"/>
            <w:noWrap/>
            <w:vAlign w:val="bottom"/>
            <w:hideMark/>
          </w:tcPr>
          <w:p w14:paraId="0F675DA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0B80E1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cardiologue</w:t>
            </w:r>
          </w:p>
        </w:tc>
        <w:tc>
          <w:tcPr>
            <w:tcW w:w="196" w:type="dxa"/>
            <w:tcBorders>
              <w:top w:val="nil"/>
              <w:left w:val="nil"/>
              <w:bottom w:val="nil"/>
              <w:right w:val="nil"/>
            </w:tcBorders>
            <w:shd w:val="clear" w:color="auto" w:fill="auto"/>
            <w:noWrap/>
            <w:vAlign w:val="bottom"/>
            <w:hideMark/>
          </w:tcPr>
          <w:p w14:paraId="6A6270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D8D41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F2363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5BA9CD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1C4EA1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0F86E9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45C97C5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DB331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3E7922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482152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417126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2CDB51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74D74BE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287C2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D3E4D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A3D36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94EA4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8FF1E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517A9CC" w14:textId="77777777" w:rsidTr="000001A7">
        <w:trPr>
          <w:trHeight w:val="255"/>
        </w:trPr>
        <w:tc>
          <w:tcPr>
            <w:tcW w:w="1430" w:type="dxa"/>
            <w:tcBorders>
              <w:top w:val="nil"/>
              <w:left w:val="nil"/>
              <w:bottom w:val="nil"/>
              <w:right w:val="nil"/>
            </w:tcBorders>
            <w:shd w:val="clear" w:color="auto" w:fill="D9D9D9"/>
            <w:noWrap/>
            <w:vAlign w:val="bottom"/>
            <w:hideMark/>
          </w:tcPr>
          <w:p w14:paraId="2A9987B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5EF75C9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urologue</w:t>
            </w:r>
          </w:p>
        </w:tc>
        <w:tc>
          <w:tcPr>
            <w:tcW w:w="196" w:type="dxa"/>
            <w:tcBorders>
              <w:top w:val="nil"/>
              <w:left w:val="nil"/>
              <w:bottom w:val="nil"/>
              <w:right w:val="nil"/>
            </w:tcBorders>
            <w:shd w:val="clear" w:color="auto" w:fill="auto"/>
            <w:noWrap/>
            <w:vAlign w:val="bottom"/>
            <w:hideMark/>
          </w:tcPr>
          <w:p w14:paraId="52A86ED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2B101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B8DAB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50B0D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411E1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D0700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0B1722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275B1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826E8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7AE38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1B35C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8E357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49FC13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FC3D8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758AD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FF7E0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36989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12DEB6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24F5CE9" w14:textId="77777777" w:rsidTr="000001A7">
        <w:trPr>
          <w:trHeight w:val="255"/>
        </w:trPr>
        <w:tc>
          <w:tcPr>
            <w:tcW w:w="1430" w:type="dxa"/>
            <w:tcBorders>
              <w:top w:val="nil"/>
              <w:left w:val="nil"/>
              <w:bottom w:val="nil"/>
              <w:right w:val="nil"/>
            </w:tcBorders>
            <w:shd w:val="clear" w:color="auto" w:fill="D9D9D9"/>
            <w:noWrap/>
            <w:vAlign w:val="bottom"/>
            <w:hideMark/>
          </w:tcPr>
          <w:p w14:paraId="77D9A9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745B0F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pneumologue</w:t>
            </w:r>
          </w:p>
        </w:tc>
        <w:tc>
          <w:tcPr>
            <w:tcW w:w="196" w:type="dxa"/>
            <w:tcBorders>
              <w:top w:val="nil"/>
              <w:left w:val="nil"/>
              <w:bottom w:val="nil"/>
              <w:right w:val="nil"/>
            </w:tcBorders>
            <w:shd w:val="clear" w:color="auto" w:fill="auto"/>
            <w:noWrap/>
            <w:vAlign w:val="bottom"/>
            <w:hideMark/>
          </w:tcPr>
          <w:p w14:paraId="6462EB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1F7FE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1F3E5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4C5FC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A848E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6A5F6B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9AC31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DF766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71554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86431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6C1E4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76404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31A28E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D9F47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27BA5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C8FCD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3CB26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13A314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694312E" w14:textId="77777777" w:rsidTr="000001A7">
        <w:trPr>
          <w:trHeight w:val="255"/>
        </w:trPr>
        <w:tc>
          <w:tcPr>
            <w:tcW w:w="1430" w:type="dxa"/>
            <w:tcBorders>
              <w:top w:val="nil"/>
              <w:left w:val="nil"/>
              <w:bottom w:val="nil"/>
              <w:right w:val="nil"/>
            </w:tcBorders>
            <w:shd w:val="clear" w:color="auto" w:fill="D9D9D9"/>
            <w:noWrap/>
            <w:vAlign w:val="bottom"/>
            <w:hideMark/>
          </w:tcPr>
          <w:p w14:paraId="69AC4FA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1278A0F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kinésithérapeute</w:t>
            </w:r>
          </w:p>
        </w:tc>
        <w:tc>
          <w:tcPr>
            <w:tcW w:w="196" w:type="dxa"/>
            <w:tcBorders>
              <w:top w:val="nil"/>
              <w:left w:val="nil"/>
              <w:bottom w:val="nil"/>
              <w:right w:val="nil"/>
            </w:tcBorders>
            <w:shd w:val="clear" w:color="auto" w:fill="auto"/>
            <w:noWrap/>
            <w:vAlign w:val="bottom"/>
            <w:hideMark/>
          </w:tcPr>
          <w:p w14:paraId="38C51C9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CE7CC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39411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427578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2F9307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36942B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6D5EFB3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FD8CC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B3550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769A6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2B1A22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249A6F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3C57B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A1E7B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E6CB7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BD304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95B51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F4073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0C0FA8A" w14:textId="77777777" w:rsidTr="000001A7">
        <w:trPr>
          <w:trHeight w:val="255"/>
        </w:trPr>
        <w:tc>
          <w:tcPr>
            <w:tcW w:w="1430" w:type="dxa"/>
            <w:tcBorders>
              <w:top w:val="nil"/>
              <w:left w:val="nil"/>
              <w:bottom w:val="nil"/>
              <w:right w:val="nil"/>
            </w:tcBorders>
            <w:shd w:val="clear" w:color="auto" w:fill="D9D9D9"/>
            <w:noWrap/>
            <w:vAlign w:val="bottom"/>
            <w:hideMark/>
          </w:tcPr>
          <w:p w14:paraId="5E2F943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6256E2E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chirurgien plastique</w:t>
            </w:r>
          </w:p>
        </w:tc>
        <w:tc>
          <w:tcPr>
            <w:tcW w:w="196" w:type="dxa"/>
            <w:tcBorders>
              <w:top w:val="nil"/>
              <w:left w:val="nil"/>
              <w:bottom w:val="nil"/>
              <w:right w:val="nil"/>
            </w:tcBorders>
            <w:shd w:val="clear" w:color="auto" w:fill="auto"/>
            <w:noWrap/>
            <w:vAlign w:val="bottom"/>
            <w:hideMark/>
          </w:tcPr>
          <w:p w14:paraId="3A4B32E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1EC74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74C8E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F0803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1852A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0CC7E8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C1FB0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6C682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89596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DC5CD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861AC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61A3D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7A752E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92472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63C6D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7487D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300E1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13CED4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F3482A1" w14:textId="77777777" w:rsidTr="000001A7">
        <w:trPr>
          <w:trHeight w:val="255"/>
        </w:trPr>
        <w:tc>
          <w:tcPr>
            <w:tcW w:w="1430" w:type="dxa"/>
            <w:tcBorders>
              <w:top w:val="nil"/>
              <w:left w:val="nil"/>
              <w:bottom w:val="nil"/>
              <w:right w:val="nil"/>
            </w:tcBorders>
            <w:shd w:val="clear" w:color="auto" w:fill="D9D9D9"/>
            <w:noWrap/>
            <w:vAlign w:val="bottom"/>
            <w:hideMark/>
          </w:tcPr>
          <w:p w14:paraId="06583AE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01D78CC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thoracique</w:t>
            </w:r>
          </w:p>
        </w:tc>
        <w:tc>
          <w:tcPr>
            <w:tcW w:w="196" w:type="dxa"/>
            <w:tcBorders>
              <w:top w:val="nil"/>
              <w:left w:val="nil"/>
              <w:bottom w:val="nil"/>
              <w:right w:val="nil"/>
            </w:tcBorders>
            <w:shd w:val="clear" w:color="auto" w:fill="auto"/>
            <w:noWrap/>
            <w:vAlign w:val="bottom"/>
            <w:hideMark/>
          </w:tcPr>
          <w:p w14:paraId="4541694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96F8F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47DFFE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77319E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45A41A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438DC0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300FEB1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DBB4B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453C9A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410D93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40EC34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409E7D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1B52E4A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61A29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4C020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9A833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4CA1A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86BEB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108D1FD" w14:textId="77777777" w:rsidTr="000001A7">
        <w:trPr>
          <w:trHeight w:val="255"/>
        </w:trPr>
        <w:tc>
          <w:tcPr>
            <w:tcW w:w="1430" w:type="dxa"/>
            <w:tcBorders>
              <w:top w:val="nil"/>
              <w:left w:val="nil"/>
              <w:bottom w:val="nil"/>
              <w:right w:val="nil"/>
            </w:tcBorders>
            <w:shd w:val="clear" w:color="auto" w:fill="D9D9D9"/>
            <w:noWrap/>
            <w:vAlign w:val="bottom"/>
            <w:hideMark/>
          </w:tcPr>
          <w:p w14:paraId="3C842AE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356E1C7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 oncologue</w:t>
            </w:r>
          </w:p>
        </w:tc>
        <w:tc>
          <w:tcPr>
            <w:tcW w:w="196" w:type="dxa"/>
            <w:tcBorders>
              <w:top w:val="nil"/>
              <w:left w:val="nil"/>
              <w:bottom w:val="nil"/>
              <w:right w:val="nil"/>
            </w:tcBorders>
            <w:shd w:val="clear" w:color="auto" w:fill="auto"/>
            <w:noWrap/>
            <w:vAlign w:val="bottom"/>
            <w:hideMark/>
          </w:tcPr>
          <w:p w14:paraId="5C47889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F5067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AA6D2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3CF128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AADD0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493747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8D172B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62B1D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F22AE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08DD9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0CDE75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4D521D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244F2E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A268C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3DDD1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FC3AB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0A2D2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17282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B219D7D" w14:textId="77777777" w:rsidTr="000001A7">
        <w:trPr>
          <w:trHeight w:val="255"/>
        </w:trPr>
        <w:tc>
          <w:tcPr>
            <w:tcW w:w="1430" w:type="dxa"/>
            <w:tcBorders>
              <w:top w:val="nil"/>
              <w:left w:val="nil"/>
              <w:bottom w:val="nil"/>
              <w:right w:val="nil"/>
            </w:tcBorders>
            <w:shd w:val="clear" w:color="auto" w:fill="D9D9D9"/>
            <w:noWrap/>
            <w:vAlign w:val="bottom"/>
            <w:hideMark/>
          </w:tcPr>
          <w:p w14:paraId="2A6CCFC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B6B91E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neurochirurgien</w:t>
            </w:r>
          </w:p>
        </w:tc>
        <w:tc>
          <w:tcPr>
            <w:tcW w:w="196" w:type="dxa"/>
            <w:tcBorders>
              <w:top w:val="nil"/>
              <w:left w:val="nil"/>
              <w:bottom w:val="nil"/>
              <w:right w:val="nil"/>
            </w:tcBorders>
            <w:shd w:val="clear" w:color="auto" w:fill="auto"/>
            <w:noWrap/>
            <w:vAlign w:val="bottom"/>
            <w:hideMark/>
          </w:tcPr>
          <w:p w14:paraId="58C8525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80C63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2E4A26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6DA8CA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7F5B0A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62BF93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A866D6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22099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779AB4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0500C8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0A0655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300879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502C54E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FC279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2B89A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F031C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5761A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EE67B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89A1B80" w14:textId="77777777" w:rsidTr="000001A7">
        <w:trPr>
          <w:trHeight w:val="255"/>
        </w:trPr>
        <w:tc>
          <w:tcPr>
            <w:tcW w:w="1430" w:type="dxa"/>
            <w:tcBorders>
              <w:top w:val="nil"/>
              <w:left w:val="nil"/>
              <w:bottom w:val="nil"/>
              <w:right w:val="nil"/>
            </w:tcBorders>
            <w:shd w:val="clear" w:color="auto" w:fill="D9D9D9"/>
            <w:noWrap/>
            <w:vAlign w:val="bottom"/>
            <w:hideMark/>
          </w:tcPr>
          <w:p w14:paraId="43A3A19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777C291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spécialiste en imagerie médicale</w:t>
            </w:r>
          </w:p>
        </w:tc>
        <w:tc>
          <w:tcPr>
            <w:tcW w:w="196" w:type="dxa"/>
            <w:tcBorders>
              <w:top w:val="nil"/>
              <w:left w:val="nil"/>
              <w:bottom w:val="nil"/>
              <w:right w:val="nil"/>
            </w:tcBorders>
            <w:shd w:val="clear" w:color="auto" w:fill="auto"/>
            <w:noWrap/>
            <w:vAlign w:val="bottom"/>
            <w:hideMark/>
          </w:tcPr>
          <w:p w14:paraId="7141AA3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F2B6C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3FDFDC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0A15EC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06292D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74C7B7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2CC55CF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A8C25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D96F5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34C36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DD59A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26A5A9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C5AF8B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90406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A71B9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7E31F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F4505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5E18A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9A30E2B" w14:textId="77777777" w:rsidTr="000001A7">
        <w:trPr>
          <w:trHeight w:val="255"/>
        </w:trPr>
        <w:tc>
          <w:tcPr>
            <w:tcW w:w="1430" w:type="dxa"/>
            <w:tcBorders>
              <w:top w:val="nil"/>
              <w:left w:val="nil"/>
              <w:bottom w:val="nil"/>
              <w:right w:val="nil"/>
            </w:tcBorders>
            <w:shd w:val="clear" w:color="auto" w:fill="D9D9D9"/>
            <w:noWrap/>
            <w:vAlign w:val="bottom"/>
            <w:hideMark/>
          </w:tcPr>
          <w:p w14:paraId="7B1DF33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4708462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Technicien de radiologie </w:t>
            </w:r>
          </w:p>
        </w:tc>
        <w:tc>
          <w:tcPr>
            <w:tcW w:w="196" w:type="dxa"/>
            <w:tcBorders>
              <w:top w:val="nil"/>
              <w:left w:val="nil"/>
              <w:bottom w:val="nil"/>
              <w:right w:val="nil"/>
            </w:tcBorders>
            <w:shd w:val="clear" w:color="auto" w:fill="auto"/>
            <w:noWrap/>
            <w:vAlign w:val="bottom"/>
            <w:hideMark/>
          </w:tcPr>
          <w:p w14:paraId="2378BAA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99DB3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61FAE6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71740E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0C4FA7F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66EA7D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4CE9E71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45406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6693A4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491E92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34DE31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4B13D8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536AB92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04D37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D6937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88326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A7675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D7557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C4BD382" w14:textId="77777777" w:rsidTr="000001A7">
        <w:trPr>
          <w:trHeight w:val="255"/>
        </w:trPr>
        <w:tc>
          <w:tcPr>
            <w:tcW w:w="1430" w:type="dxa"/>
            <w:tcBorders>
              <w:top w:val="nil"/>
              <w:left w:val="nil"/>
              <w:bottom w:val="nil"/>
              <w:right w:val="nil"/>
            </w:tcBorders>
            <w:shd w:val="clear" w:color="auto" w:fill="D9D9D9"/>
            <w:noWrap/>
            <w:vAlign w:val="bottom"/>
            <w:hideMark/>
          </w:tcPr>
          <w:p w14:paraId="2F6388B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1880F9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neurologue</w:t>
            </w:r>
          </w:p>
        </w:tc>
        <w:tc>
          <w:tcPr>
            <w:tcW w:w="196" w:type="dxa"/>
            <w:tcBorders>
              <w:top w:val="nil"/>
              <w:left w:val="nil"/>
              <w:bottom w:val="nil"/>
              <w:right w:val="nil"/>
            </w:tcBorders>
            <w:shd w:val="clear" w:color="auto" w:fill="auto"/>
            <w:noWrap/>
            <w:vAlign w:val="bottom"/>
            <w:hideMark/>
          </w:tcPr>
          <w:p w14:paraId="26FAEF3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3B87D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57A62F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1D74CA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247EBD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2D4089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1FF2FDB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7FB84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171375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608DBD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38B199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1061F5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1925D65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B9C26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08E97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9582E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6EF37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2297A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A503C1E" w14:textId="77777777" w:rsidTr="000001A7">
        <w:trPr>
          <w:trHeight w:val="255"/>
        </w:trPr>
        <w:tc>
          <w:tcPr>
            <w:tcW w:w="1430" w:type="dxa"/>
            <w:tcBorders>
              <w:top w:val="nil"/>
              <w:left w:val="nil"/>
              <w:bottom w:val="nil"/>
              <w:right w:val="nil"/>
            </w:tcBorders>
            <w:shd w:val="clear" w:color="auto" w:fill="D9D9D9"/>
            <w:noWrap/>
            <w:vAlign w:val="bottom"/>
            <w:hideMark/>
          </w:tcPr>
          <w:p w14:paraId="03FE2FD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497E30A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hépato-gastro-entérologue</w:t>
            </w:r>
          </w:p>
        </w:tc>
        <w:tc>
          <w:tcPr>
            <w:tcW w:w="196" w:type="dxa"/>
            <w:tcBorders>
              <w:top w:val="nil"/>
              <w:left w:val="nil"/>
              <w:bottom w:val="nil"/>
              <w:right w:val="nil"/>
            </w:tcBorders>
            <w:shd w:val="clear" w:color="auto" w:fill="auto"/>
            <w:noWrap/>
            <w:vAlign w:val="bottom"/>
            <w:hideMark/>
          </w:tcPr>
          <w:p w14:paraId="091C956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89CBF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077E3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27113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712A6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61885B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73D434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44A39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E7CA9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F6C65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C6D8D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1E972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3E59F1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B157B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23427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5E3ED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407CC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1A4A95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40637CE" w14:textId="77777777" w:rsidTr="000001A7">
        <w:trPr>
          <w:trHeight w:val="255"/>
        </w:trPr>
        <w:tc>
          <w:tcPr>
            <w:tcW w:w="1430" w:type="dxa"/>
            <w:tcBorders>
              <w:top w:val="nil"/>
              <w:left w:val="nil"/>
              <w:bottom w:val="nil"/>
              <w:right w:val="nil"/>
            </w:tcBorders>
            <w:shd w:val="clear" w:color="auto" w:fill="D9D9D9"/>
            <w:noWrap/>
            <w:vAlign w:val="bottom"/>
            <w:hideMark/>
          </w:tcPr>
          <w:p w14:paraId="331F1AF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4B5B892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légiste</w:t>
            </w:r>
          </w:p>
        </w:tc>
        <w:tc>
          <w:tcPr>
            <w:tcW w:w="196" w:type="dxa"/>
            <w:tcBorders>
              <w:top w:val="nil"/>
              <w:left w:val="nil"/>
              <w:bottom w:val="nil"/>
              <w:right w:val="nil"/>
            </w:tcBorders>
            <w:shd w:val="clear" w:color="auto" w:fill="auto"/>
            <w:noWrap/>
            <w:vAlign w:val="bottom"/>
            <w:hideMark/>
          </w:tcPr>
          <w:p w14:paraId="11A9287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182E0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4FBFA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1B3CA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295E9A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2D5EB3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528A59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364A7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676D90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14F8E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417A2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9B728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28EB9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85EC1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62D77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95DFF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60DCA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A1E35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A89514E" w14:textId="77777777" w:rsidTr="000001A7">
        <w:trPr>
          <w:trHeight w:val="255"/>
        </w:trPr>
        <w:tc>
          <w:tcPr>
            <w:tcW w:w="1430" w:type="dxa"/>
            <w:tcBorders>
              <w:top w:val="nil"/>
              <w:left w:val="nil"/>
              <w:bottom w:val="nil"/>
              <w:right w:val="nil"/>
            </w:tcBorders>
            <w:shd w:val="clear" w:color="auto" w:fill="D9D9D9"/>
            <w:noWrap/>
            <w:vAlign w:val="bottom"/>
            <w:hideMark/>
          </w:tcPr>
          <w:p w14:paraId="5D97BAB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0E2F9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spécialiste en acupuncture</w:t>
            </w:r>
          </w:p>
        </w:tc>
        <w:tc>
          <w:tcPr>
            <w:tcW w:w="196" w:type="dxa"/>
            <w:tcBorders>
              <w:top w:val="nil"/>
              <w:left w:val="nil"/>
              <w:bottom w:val="nil"/>
              <w:right w:val="nil"/>
            </w:tcBorders>
            <w:shd w:val="clear" w:color="auto" w:fill="auto"/>
            <w:noWrap/>
            <w:vAlign w:val="bottom"/>
            <w:hideMark/>
          </w:tcPr>
          <w:p w14:paraId="3E853A6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81F59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5A7AE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CE2E9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81FB2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315CC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64E1D5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DC99C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A8B96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80738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80E61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AAE53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CD52AB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8D3B2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C72B4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7887B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9EA3C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6A1BE0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A833385" w14:textId="77777777" w:rsidTr="000001A7">
        <w:trPr>
          <w:trHeight w:val="255"/>
        </w:trPr>
        <w:tc>
          <w:tcPr>
            <w:tcW w:w="1430" w:type="dxa"/>
            <w:tcBorders>
              <w:top w:val="nil"/>
              <w:left w:val="nil"/>
              <w:bottom w:val="nil"/>
              <w:right w:val="nil"/>
            </w:tcBorders>
            <w:shd w:val="clear" w:color="auto" w:fill="D9D9D9"/>
            <w:noWrap/>
            <w:vAlign w:val="bottom"/>
            <w:hideMark/>
          </w:tcPr>
          <w:p w14:paraId="1101025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6EC397B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en exploration fonctionnelle</w:t>
            </w:r>
          </w:p>
        </w:tc>
        <w:tc>
          <w:tcPr>
            <w:tcW w:w="196" w:type="dxa"/>
            <w:tcBorders>
              <w:top w:val="nil"/>
              <w:left w:val="nil"/>
              <w:bottom w:val="nil"/>
              <w:right w:val="nil"/>
            </w:tcBorders>
            <w:shd w:val="clear" w:color="auto" w:fill="auto"/>
            <w:noWrap/>
            <w:vAlign w:val="bottom"/>
            <w:hideMark/>
          </w:tcPr>
          <w:p w14:paraId="60A179E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DCEE5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75544F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3E6D9A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0DCD33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142F8B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7EFDDF4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C6C90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C0362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48E976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F71D3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0CCA9D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40B06D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61206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C97DB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8C867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B3430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C3223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AC77547" w14:textId="77777777" w:rsidTr="000001A7">
        <w:trPr>
          <w:trHeight w:val="255"/>
        </w:trPr>
        <w:tc>
          <w:tcPr>
            <w:tcW w:w="1430" w:type="dxa"/>
            <w:tcBorders>
              <w:top w:val="nil"/>
              <w:left w:val="nil"/>
              <w:bottom w:val="nil"/>
              <w:right w:val="nil"/>
            </w:tcBorders>
            <w:shd w:val="clear" w:color="auto" w:fill="D9D9D9"/>
            <w:noWrap/>
            <w:vAlign w:val="bottom"/>
            <w:hideMark/>
          </w:tcPr>
          <w:p w14:paraId="165C70E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7363091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Spécialiste en  biologie médicale</w:t>
            </w:r>
          </w:p>
        </w:tc>
        <w:tc>
          <w:tcPr>
            <w:tcW w:w="196" w:type="dxa"/>
            <w:tcBorders>
              <w:top w:val="nil"/>
              <w:left w:val="nil"/>
              <w:bottom w:val="nil"/>
              <w:right w:val="nil"/>
            </w:tcBorders>
            <w:shd w:val="clear" w:color="auto" w:fill="auto"/>
            <w:noWrap/>
            <w:vAlign w:val="bottom"/>
            <w:hideMark/>
          </w:tcPr>
          <w:p w14:paraId="39603DF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C356C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890EA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1A8510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7DCF4B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1492BB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C25EA9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5A5EE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9C765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188D6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98ADF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0FBC01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A7F284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B3A00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B4017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4E17E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9BD5F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10AEA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B6F1EAA" w14:textId="77777777" w:rsidTr="000001A7">
        <w:trPr>
          <w:trHeight w:val="255"/>
        </w:trPr>
        <w:tc>
          <w:tcPr>
            <w:tcW w:w="1430" w:type="dxa"/>
            <w:tcBorders>
              <w:top w:val="nil"/>
              <w:left w:val="nil"/>
              <w:bottom w:val="nil"/>
              <w:right w:val="nil"/>
            </w:tcBorders>
            <w:shd w:val="clear" w:color="auto" w:fill="D9D9D9"/>
            <w:noWrap/>
            <w:vAlign w:val="bottom"/>
            <w:hideMark/>
          </w:tcPr>
          <w:p w14:paraId="60EAFB0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31AD64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w:t>
            </w:r>
          </w:p>
        </w:tc>
        <w:tc>
          <w:tcPr>
            <w:tcW w:w="196" w:type="dxa"/>
            <w:tcBorders>
              <w:top w:val="nil"/>
              <w:left w:val="nil"/>
              <w:bottom w:val="nil"/>
              <w:right w:val="nil"/>
            </w:tcBorders>
            <w:shd w:val="clear" w:color="auto" w:fill="auto"/>
            <w:noWrap/>
            <w:vAlign w:val="bottom"/>
            <w:hideMark/>
          </w:tcPr>
          <w:p w14:paraId="63FE395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AE9BB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3B8FD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4AD81D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5FEF7E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01DAA2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B94820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B4C82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148E7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4F8BF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5E42F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1E0FD0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FCBD35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976DD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016F3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B94EA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B064B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B88D5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E872B08" w14:textId="77777777" w:rsidTr="000001A7">
        <w:trPr>
          <w:trHeight w:val="255"/>
        </w:trPr>
        <w:tc>
          <w:tcPr>
            <w:tcW w:w="1430" w:type="dxa"/>
            <w:tcBorders>
              <w:top w:val="nil"/>
              <w:left w:val="nil"/>
              <w:bottom w:val="nil"/>
              <w:right w:val="nil"/>
            </w:tcBorders>
            <w:shd w:val="clear" w:color="auto" w:fill="D9D9D9"/>
            <w:noWrap/>
            <w:vAlign w:val="bottom"/>
            <w:hideMark/>
          </w:tcPr>
          <w:p w14:paraId="00F8489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50055A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 spécialiste</w:t>
            </w:r>
          </w:p>
        </w:tc>
        <w:tc>
          <w:tcPr>
            <w:tcW w:w="196" w:type="dxa"/>
            <w:tcBorders>
              <w:top w:val="nil"/>
              <w:left w:val="nil"/>
              <w:bottom w:val="nil"/>
              <w:right w:val="nil"/>
            </w:tcBorders>
            <w:shd w:val="clear" w:color="auto" w:fill="auto"/>
            <w:noWrap/>
            <w:vAlign w:val="bottom"/>
            <w:hideMark/>
          </w:tcPr>
          <w:p w14:paraId="7869752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0BF97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5127F1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047012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5A727B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C6D9F1"/>
            <w:noWrap/>
            <w:vAlign w:val="bottom"/>
            <w:hideMark/>
          </w:tcPr>
          <w:p w14:paraId="74F70A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4458BA8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AF915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0AE3F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7C34D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A7C38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4A8FDA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0BB9228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86DD7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8F7EA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9F5BE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3ABBC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E780C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61B1924" w14:textId="77777777" w:rsidTr="000001A7">
        <w:trPr>
          <w:trHeight w:val="255"/>
        </w:trPr>
        <w:tc>
          <w:tcPr>
            <w:tcW w:w="1430" w:type="dxa"/>
            <w:tcBorders>
              <w:top w:val="nil"/>
              <w:left w:val="nil"/>
              <w:bottom w:val="nil"/>
              <w:right w:val="nil"/>
            </w:tcBorders>
            <w:shd w:val="clear" w:color="auto" w:fill="D9D9D9"/>
            <w:noWrap/>
            <w:vAlign w:val="bottom"/>
            <w:hideMark/>
          </w:tcPr>
          <w:p w14:paraId="028AC4A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0A5E52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Sage-femme</w:t>
            </w:r>
          </w:p>
        </w:tc>
        <w:tc>
          <w:tcPr>
            <w:tcW w:w="196" w:type="dxa"/>
            <w:tcBorders>
              <w:top w:val="nil"/>
              <w:left w:val="nil"/>
              <w:bottom w:val="nil"/>
              <w:right w:val="nil"/>
            </w:tcBorders>
            <w:shd w:val="clear" w:color="auto" w:fill="auto"/>
            <w:noWrap/>
            <w:vAlign w:val="bottom"/>
            <w:hideMark/>
          </w:tcPr>
          <w:p w14:paraId="1753BC8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274E8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A0E25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BBEFA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89176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1F7936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8210D0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6FCCE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B846D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259FF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1B9D2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0D8AC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35364C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14D82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587E3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9322F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545FB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8C8456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88FCF78" w14:textId="77777777" w:rsidTr="000001A7">
        <w:trPr>
          <w:trHeight w:val="255"/>
        </w:trPr>
        <w:tc>
          <w:tcPr>
            <w:tcW w:w="1430" w:type="dxa"/>
            <w:tcBorders>
              <w:top w:val="nil"/>
              <w:left w:val="nil"/>
              <w:bottom w:val="nil"/>
              <w:right w:val="nil"/>
            </w:tcBorders>
            <w:shd w:val="clear" w:color="auto" w:fill="D9D9D9"/>
            <w:noWrap/>
            <w:vAlign w:val="bottom"/>
            <w:hideMark/>
          </w:tcPr>
          <w:p w14:paraId="08A0780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0F29B1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Infirmier diplômé d’Etat </w:t>
            </w:r>
          </w:p>
        </w:tc>
        <w:tc>
          <w:tcPr>
            <w:tcW w:w="196" w:type="dxa"/>
            <w:tcBorders>
              <w:top w:val="nil"/>
              <w:left w:val="nil"/>
              <w:bottom w:val="nil"/>
              <w:right w:val="nil"/>
            </w:tcBorders>
            <w:shd w:val="clear" w:color="auto" w:fill="auto"/>
            <w:noWrap/>
            <w:vAlign w:val="bottom"/>
            <w:hideMark/>
          </w:tcPr>
          <w:p w14:paraId="4D962E8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584E2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w:t>
            </w:r>
          </w:p>
        </w:tc>
        <w:tc>
          <w:tcPr>
            <w:tcW w:w="700" w:type="dxa"/>
            <w:tcBorders>
              <w:top w:val="nil"/>
              <w:left w:val="nil"/>
              <w:bottom w:val="nil"/>
              <w:right w:val="nil"/>
            </w:tcBorders>
            <w:shd w:val="clear" w:color="auto" w:fill="C6D9F1"/>
            <w:noWrap/>
            <w:vAlign w:val="bottom"/>
            <w:hideMark/>
          </w:tcPr>
          <w:p w14:paraId="25FE2E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w:t>
            </w:r>
          </w:p>
        </w:tc>
        <w:tc>
          <w:tcPr>
            <w:tcW w:w="700" w:type="dxa"/>
            <w:tcBorders>
              <w:top w:val="nil"/>
              <w:left w:val="nil"/>
              <w:bottom w:val="nil"/>
              <w:right w:val="nil"/>
            </w:tcBorders>
            <w:shd w:val="clear" w:color="auto" w:fill="C6D9F1"/>
            <w:noWrap/>
            <w:vAlign w:val="bottom"/>
            <w:hideMark/>
          </w:tcPr>
          <w:p w14:paraId="234F09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w:t>
            </w:r>
          </w:p>
        </w:tc>
        <w:tc>
          <w:tcPr>
            <w:tcW w:w="700" w:type="dxa"/>
            <w:tcBorders>
              <w:top w:val="nil"/>
              <w:left w:val="nil"/>
              <w:bottom w:val="nil"/>
              <w:right w:val="nil"/>
            </w:tcBorders>
            <w:shd w:val="clear" w:color="auto" w:fill="C6D9F1"/>
            <w:noWrap/>
            <w:vAlign w:val="bottom"/>
            <w:hideMark/>
          </w:tcPr>
          <w:p w14:paraId="2A3937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w:t>
            </w:r>
          </w:p>
        </w:tc>
        <w:tc>
          <w:tcPr>
            <w:tcW w:w="585" w:type="dxa"/>
            <w:tcBorders>
              <w:top w:val="nil"/>
              <w:left w:val="nil"/>
              <w:bottom w:val="nil"/>
              <w:right w:val="nil"/>
            </w:tcBorders>
            <w:shd w:val="clear" w:color="auto" w:fill="C6D9F1"/>
            <w:noWrap/>
            <w:vAlign w:val="bottom"/>
            <w:hideMark/>
          </w:tcPr>
          <w:p w14:paraId="7014E9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w:t>
            </w:r>
          </w:p>
        </w:tc>
        <w:tc>
          <w:tcPr>
            <w:tcW w:w="196" w:type="dxa"/>
            <w:tcBorders>
              <w:top w:val="nil"/>
              <w:left w:val="nil"/>
              <w:bottom w:val="nil"/>
              <w:right w:val="nil"/>
            </w:tcBorders>
            <w:shd w:val="clear" w:color="auto" w:fill="auto"/>
            <w:noWrap/>
            <w:vAlign w:val="bottom"/>
            <w:hideMark/>
          </w:tcPr>
          <w:p w14:paraId="6D592AB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0C7B9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w:t>
            </w:r>
          </w:p>
        </w:tc>
        <w:tc>
          <w:tcPr>
            <w:tcW w:w="700" w:type="dxa"/>
            <w:tcBorders>
              <w:top w:val="nil"/>
              <w:left w:val="nil"/>
              <w:bottom w:val="nil"/>
              <w:right w:val="nil"/>
            </w:tcBorders>
            <w:shd w:val="clear" w:color="auto" w:fill="F2DBDB"/>
            <w:noWrap/>
            <w:vAlign w:val="bottom"/>
            <w:hideMark/>
          </w:tcPr>
          <w:p w14:paraId="5924E8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w:t>
            </w:r>
          </w:p>
        </w:tc>
        <w:tc>
          <w:tcPr>
            <w:tcW w:w="700" w:type="dxa"/>
            <w:tcBorders>
              <w:top w:val="nil"/>
              <w:left w:val="nil"/>
              <w:bottom w:val="nil"/>
              <w:right w:val="nil"/>
            </w:tcBorders>
            <w:shd w:val="clear" w:color="auto" w:fill="F2DBDB"/>
            <w:noWrap/>
            <w:vAlign w:val="bottom"/>
            <w:hideMark/>
          </w:tcPr>
          <w:p w14:paraId="77F75C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w:t>
            </w:r>
          </w:p>
        </w:tc>
        <w:tc>
          <w:tcPr>
            <w:tcW w:w="700" w:type="dxa"/>
            <w:tcBorders>
              <w:top w:val="nil"/>
              <w:left w:val="nil"/>
              <w:bottom w:val="nil"/>
              <w:right w:val="nil"/>
            </w:tcBorders>
            <w:shd w:val="clear" w:color="auto" w:fill="F2DBDB"/>
            <w:noWrap/>
            <w:vAlign w:val="bottom"/>
            <w:hideMark/>
          </w:tcPr>
          <w:p w14:paraId="67B3AF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w:t>
            </w:r>
          </w:p>
        </w:tc>
        <w:tc>
          <w:tcPr>
            <w:tcW w:w="585" w:type="dxa"/>
            <w:tcBorders>
              <w:top w:val="nil"/>
              <w:left w:val="nil"/>
              <w:bottom w:val="nil"/>
              <w:right w:val="nil"/>
            </w:tcBorders>
            <w:shd w:val="clear" w:color="auto" w:fill="F2DBDB"/>
            <w:noWrap/>
            <w:vAlign w:val="bottom"/>
            <w:hideMark/>
          </w:tcPr>
          <w:p w14:paraId="735EF5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53</w:t>
            </w:r>
          </w:p>
        </w:tc>
        <w:tc>
          <w:tcPr>
            <w:tcW w:w="196" w:type="dxa"/>
            <w:tcBorders>
              <w:top w:val="nil"/>
              <w:left w:val="nil"/>
              <w:bottom w:val="nil"/>
              <w:right w:val="nil"/>
            </w:tcBorders>
            <w:shd w:val="clear" w:color="auto" w:fill="auto"/>
            <w:noWrap/>
            <w:vAlign w:val="bottom"/>
            <w:hideMark/>
          </w:tcPr>
          <w:p w14:paraId="1CFCC26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7B9FA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4D566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9D2B2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30E3D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451FE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4A1C74D" w14:textId="77777777" w:rsidTr="000001A7">
        <w:trPr>
          <w:trHeight w:val="255"/>
        </w:trPr>
        <w:tc>
          <w:tcPr>
            <w:tcW w:w="1430" w:type="dxa"/>
            <w:tcBorders>
              <w:top w:val="nil"/>
              <w:left w:val="nil"/>
              <w:bottom w:val="nil"/>
              <w:right w:val="nil"/>
            </w:tcBorders>
            <w:shd w:val="clear" w:color="auto" w:fill="D9D9D9"/>
            <w:noWrap/>
            <w:vAlign w:val="bottom"/>
            <w:hideMark/>
          </w:tcPr>
          <w:p w14:paraId="40171C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51A7F9A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laboratoire</w:t>
            </w:r>
          </w:p>
        </w:tc>
        <w:tc>
          <w:tcPr>
            <w:tcW w:w="196" w:type="dxa"/>
            <w:tcBorders>
              <w:top w:val="nil"/>
              <w:left w:val="nil"/>
              <w:bottom w:val="nil"/>
              <w:right w:val="nil"/>
            </w:tcBorders>
            <w:shd w:val="clear" w:color="auto" w:fill="auto"/>
            <w:noWrap/>
            <w:vAlign w:val="bottom"/>
            <w:hideMark/>
          </w:tcPr>
          <w:p w14:paraId="342205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845DD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4B52F2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4834A4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268DF7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2F4C8D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26D22D6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823B7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3D3565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4482AF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649EDA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3D3560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43CA83B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B2B1C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FDE32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A35AE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86E53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B7578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8D71F38" w14:textId="77777777" w:rsidTr="000001A7">
        <w:trPr>
          <w:trHeight w:val="255"/>
        </w:trPr>
        <w:tc>
          <w:tcPr>
            <w:tcW w:w="1430" w:type="dxa"/>
            <w:tcBorders>
              <w:top w:val="nil"/>
              <w:left w:val="nil"/>
              <w:bottom w:val="nil"/>
              <w:right w:val="nil"/>
            </w:tcBorders>
            <w:shd w:val="clear" w:color="auto" w:fill="D9D9D9"/>
            <w:noWrap/>
            <w:vAlign w:val="bottom"/>
            <w:hideMark/>
          </w:tcPr>
          <w:p w14:paraId="0D67B6C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5EDAE58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Préparateur en pharmacie</w:t>
            </w:r>
          </w:p>
        </w:tc>
        <w:tc>
          <w:tcPr>
            <w:tcW w:w="196" w:type="dxa"/>
            <w:tcBorders>
              <w:top w:val="nil"/>
              <w:left w:val="nil"/>
              <w:bottom w:val="nil"/>
              <w:right w:val="nil"/>
            </w:tcBorders>
            <w:shd w:val="clear" w:color="auto" w:fill="auto"/>
            <w:noWrap/>
            <w:vAlign w:val="bottom"/>
            <w:hideMark/>
          </w:tcPr>
          <w:p w14:paraId="0EA4369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CCF5B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49E8E3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06713F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C6D9F1"/>
            <w:noWrap/>
            <w:vAlign w:val="bottom"/>
            <w:hideMark/>
          </w:tcPr>
          <w:p w14:paraId="41A3AA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C6D9F1"/>
            <w:noWrap/>
            <w:vAlign w:val="bottom"/>
            <w:hideMark/>
          </w:tcPr>
          <w:p w14:paraId="3EE14E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4865BC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17CDAA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DDC48C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6E1B30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B9E8D6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F2DBDB"/>
            <w:noWrap/>
            <w:vAlign w:val="bottom"/>
            <w:hideMark/>
          </w:tcPr>
          <w:p w14:paraId="2CA4860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3EB6CF4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63A9F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20A85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38BEF0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02C20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07F0B8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14A8B0B9" w14:textId="77777777" w:rsidTr="000001A7">
        <w:trPr>
          <w:trHeight w:val="255"/>
        </w:trPr>
        <w:tc>
          <w:tcPr>
            <w:tcW w:w="1430" w:type="dxa"/>
            <w:tcBorders>
              <w:top w:val="nil"/>
              <w:left w:val="nil"/>
              <w:bottom w:val="nil"/>
              <w:right w:val="nil"/>
            </w:tcBorders>
            <w:shd w:val="clear" w:color="auto" w:fill="D9D9D9"/>
            <w:noWrap/>
            <w:vAlign w:val="bottom"/>
            <w:hideMark/>
          </w:tcPr>
          <w:p w14:paraId="2FD5850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D5C532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Santé Publique</w:t>
            </w:r>
          </w:p>
        </w:tc>
        <w:tc>
          <w:tcPr>
            <w:tcW w:w="196" w:type="dxa"/>
            <w:tcBorders>
              <w:top w:val="nil"/>
              <w:left w:val="nil"/>
              <w:bottom w:val="nil"/>
              <w:right w:val="nil"/>
            </w:tcBorders>
            <w:shd w:val="clear" w:color="auto" w:fill="auto"/>
            <w:noWrap/>
            <w:vAlign w:val="bottom"/>
            <w:hideMark/>
          </w:tcPr>
          <w:p w14:paraId="49EEC63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83673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C0796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A3465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67301D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BF0BA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D2972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A210CD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0F79F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6ABFF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F6EEE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1DB1BC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68C1A6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7DDD3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4033B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AFB7E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D3055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240A2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0C79F59" w14:textId="77777777" w:rsidTr="000001A7">
        <w:trPr>
          <w:trHeight w:val="255"/>
        </w:trPr>
        <w:tc>
          <w:tcPr>
            <w:tcW w:w="1430" w:type="dxa"/>
            <w:tcBorders>
              <w:top w:val="nil"/>
              <w:left w:val="nil"/>
              <w:bottom w:val="nil"/>
              <w:right w:val="nil"/>
            </w:tcBorders>
            <w:shd w:val="clear" w:color="auto" w:fill="D9D9D9"/>
            <w:noWrap/>
            <w:vAlign w:val="bottom"/>
            <w:hideMark/>
          </w:tcPr>
          <w:p w14:paraId="2690773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0F3A09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Technique de santé </w:t>
            </w:r>
          </w:p>
        </w:tc>
        <w:tc>
          <w:tcPr>
            <w:tcW w:w="196" w:type="dxa"/>
            <w:tcBorders>
              <w:top w:val="nil"/>
              <w:left w:val="nil"/>
              <w:bottom w:val="nil"/>
              <w:right w:val="nil"/>
            </w:tcBorders>
            <w:shd w:val="clear" w:color="auto" w:fill="auto"/>
            <w:noWrap/>
            <w:vAlign w:val="bottom"/>
            <w:hideMark/>
          </w:tcPr>
          <w:p w14:paraId="4089F29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72BAA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700" w:type="dxa"/>
            <w:tcBorders>
              <w:top w:val="nil"/>
              <w:left w:val="nil"/>
              <w:bottom w:val="nil"/>
              <w:right w:val="nil"/>
            </w:tcBorders>
            <w:shd w:val="clear" w:color="auto" w:fill="C6D9F1"/>
            <w:noWrap/>
            <w:vAlign w:val="bottom"/>
            <w:hideMark/>
          </w:tcPr>
          <w:p w14:paraId="314433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700" w:type="dxa"/>
            <w:tcBorders>
              <w:top w:val="nil"/>
              <w:left w:val="nil"/>
              <w:bottom w:val="nil"/>
              <w:right w:val="nil"/>
            </w:tcBorders>
            <w:shd w:val="clear" w:color="auto" w:fill="C6D9F1"/>
            <w:noWrap/>
            <w:vAlign w:val="bottom"/>
            <w:hideMark/>
          </w:tcPr>
          <w:p w14:paraId="206CCB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700" w:type="dxa"/>
            <w:tcBorders>
              <w:top w:val="nil"/>
              <w:left w:val="nil"/>
              <w:bottom w:val="nil"/>
              <w:right w:val="nil"/>
            </w:tcBorders>
            <w:shd w:val="clear" w:color="auto" w:fill="C6D9F1"/>
            <w:noWrap/>
            <w:vAlign w:val="bottom"/>
            <w:hideMark/>
          </w:tcPr>
          <w:p w14:paraId="08D6FC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585" w:type="dxa"/>
            <w:tcBorders>
              <w:top w:val="nil"/>
              <w:left w:val="nil"/>
              <w:bottom w:val="nil"/>
              <w:right w:val="nil"/>
            </w:tcBorders>
            <w:shd w:val="clear" w:color="auto" w:fill="C6D9F1"/>
            <w:noWrap/>
            <w:vAlign w:val="bottom"/>
            <w:hideMark/>
          </w:tcPr>
          <w:p w14:paraId="3A8EE7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196" w:type="dxa"/>
            <w:tcBorders>
              <w:top w:val="nil"/>
              <w:left w:val="nil"/>
              <w:bottom w:val="nil"/>
              <w:right w:val="nil"/>
            </w:tcBorders>
            <w:shd w:val="clear" w:color="auto" w:fill="auto"/>
            <w:noWrap/>
            <w:vAlign w:val="bottom"/>
            <w:hideMark/>
          </w:tcPr>
          <w:p w14:paraId="17557AE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5593E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700" w:type="dxa"/>
            <w:tcBorders>
              <w:top w:val="nil"/>
              <w:left w:val="nil"/>
              <w:bottom w:val="nil"/>
              <w:right w:val="nil"/>
            </w:tcBorders>
            <w:shd w:val="clear" w:color="auto" w:fill="F2DBDB"/>
            <w:noWrap/>
            <w:vAlign w:val="bottom"/>
            <w:hideMark/>
          </w:tcPr>
          <w:p w14:paraId="0BBC7F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700" w:type="dxa"/>
            <w:tcBorders>
              <w:top w:val="nil"/>
              <w:left w:val="nil"/>
              <w:bottom w:val="nil"/>
              <w:right w:val="nil"/>
            </w:tcBorders>
            <w:shd w:val="clear" w:color="auto" w:fill="F2DBDB"/>
            <w:noWrap/>
            <w:vAlign w:val="bottom"/>
            <w:hideMark/>
          </w:tcPr>
          <w:p w14:paraId="597F37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700" w:type="dxa"/>
            <w:tcBorders>
              <w:top w:val="nil"/>
              <w:left w:val="nil"/>
              <w:bottom w:val="nil"/>
              <w:right w:val="nil"/>
            </w:tcBorders>
            <w:shd w:val="clear" w:color="auto" w:fill="F2DBDB"/>
            <w:noWrap/>
            <w:vAlign w:val="bottom"/>
            <w:hideMark/>
          </w:tcPr>
          <w:p w14:paraId="009288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585" w:type="dxa"/>
            <w:tcBorders>
              <w:top w:val="nil"/>
              <w:left w:val="nil"/>
              <w:bottom w:val="nil"/>
              <w:right w:val="nil"/>
            </w:tcBorders>
            <w:shd w:val="clear" w:color="auto" w:fill="F2DBDB"/>
            <w:noWrap/>
            <w:vAlign w:val="bottom"/>
            <w:hideMark/>
          </w:tcPr>
          <w:p w14:paraId="107BF5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c>
          <w:tcPr>
            <w:tcW w:w="196" w:type="dxa"/>
            <w:tcBorders>
              <w:top w:val="nil"/>
              <w:left w:val="nil"/>
              <w:bottom w:val="nil"/>
              <w:right w:val="nil"/>
            </w:tcBorders>
            <w:shd w:val="clear" w:color="auto" w:fill="auto"/>
            <w:noWrap/>
            <w:vAlign w:val="bottom"/>
            <w:hideMark/>
          </w:tcPr>
          <w:p w14:paraId="7E8A22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46B18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B8B8D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3CAE8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A51F4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524D3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E909E76" w14:textId="77777777" w:rsidTr="000001A7">
        <w:trPr>
          <w:trHeight w:val="255"/>
        </w:trPr>
        <w:tc>
          <w:tcPr>
            <w:tcW w:w="1430" w:type="dxa"/>
            <w:tcBorders>
              <w:top w:val="nil"/>
              <w:left w:val="nil"/>
              <w:bottom w:val="nil"/>
              <w:right w:val="nil"/>
            </w:tcBorders>
            <w:shd w:val="clear" w:color="auto" w:fill="D9D9D9"/>
            <w:noWrap/>
            <w:vAlign w:val="bottom"/>
            <w:hideMark/>
          </w:tcPr>
          <w:p w14:paraId="6539064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57B2AF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Restaurateur spécialisé</w:t>
            </w:r>
          </w:p>
        </w:tc>
        <w:tc>
          <w:tcPr>
            <w:tcW w:w="196" w:type="dxa"/>
            <w:tcBorders>
              <w:top w:val="nil"/>
              <w:left w:val="nil"/>
              <w:bottom w:val="nil"/>
              <w:right w:val="nil"/>
            </w:tcBorders>
            <w:shd w:val="clear" w:color="auto" w:fill="auto"/>
            <w:noWrap/>
            <w:vAlign w:val="bottom"/>
            <w:hideMark/>
          </w:tcPr>
          <w:p w14:paraId="7D0A708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48C3F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636010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7770E9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41C458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C6D9F1"/>
            <w:noWrap/>
            <w:vAlign w:val="bottom"/>
            <w:hideMark/>
          </w:tcPr>
          <w:p w14:paraId="249043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4D8170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9D08B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07884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A8BC1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E7A17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4CDE5B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097AFA2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DDAB7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AB6F3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7B09F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DD675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776D7E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48B9C15" w14:textId="77777777" w:rsidTr="000001A7">
        <w:trPr>
          <w:trHeight w:val="255"/>
        </w:trPr>
        <w:tc>
          <w:tcPr>
            <w:tcW w:w="1430" w:type="dxa"/>
            <w:tcBorders>
              <w:top w:val="nil"/>
              <w:left w:val="nil"/>
              <w:bottom w:val="nil"/>
              <w:right w:val="nil"/>
            </w:tcBorders>
            <w:shd w:val="clear" w:color="auto" w:fill="D9D9D9"/>
            <w:noWrap/>
            <w:vAlign w:val="bottom"/>
            <w:hideMark/>
          </w:tcPr>
          <w:p w14:paraId="4D1BE69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426AF5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Cuisinier certifié</w:t>
            </w:r>
          </w:p>
        </w:tc>
        <w:tc>
          <w:tcPr>
            <w:tcW w:w="196" w:type="dxa"/>
            <w:tcBorders>
              <w:top w:val="nil"/>
              <w:left w:val="nil"/>
              <w:bottom w:val="nil"/>
              <w:right w:val="nil"/>
            </w:tcBorders>
            <w:shd w:val="clear" w:color="auto" w:fill="auto"/>
            <w:noWrap/>
            <w:vAlign w:val="bottom"/>
            <w:hideMark/>
          </w:tcPr>
          <w:p w14:paraId="1C54EDC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13377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2E7227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C66A4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38C862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7A80E5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DFD78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FF5CD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3E010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5F385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A52F8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5C102B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735A4F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AB5B2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78589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90999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05FF5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C5E9BC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27CC35D" w14:textId="77777777" w:rsidTr="000001A7">
        <w:trPr>
          <w:trHeight w:val="255"/>
        </w:trPr>
        <w:tc>
          <w:tcPr>
            <w:tcW w:w="1430" w:type="dxa"/>
            <w:tcBorders>
              <w:top w:val="nil"/>
              <w:left w:val="nil"/>
              <w:bottom w:val="nil"/>
              <w:right w:val="nil"/>
            </w:tcBorders>
            <w:shd w:val="clear" w:color="auto" w:fill="D9D9D9"/>
            <w:noWrap/>
            <w:vAlign w:val="bottom"/>
            <w:hideMark/>
          </w:tcPr>
          <w:p w14:paraId="4AEF833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618A51B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Hôtelière certifiée</w:t>
            </w:r>
          </w:p>
        </w:tc>
        <w:tc>
          <w:tcPr>
            <w:tcW w:w="196" w:type="dxa"/>
            <w:tcBorders>
              <w:top w:val="nil"/>
              <w:left w:val="nil"/>
              <w:bottom w:val="nil"/>
              <w:right w:val="nil"/>
            </w:tcBorders>
            <w:shd w:val="clear" w:color="auto" w:fill="auto"/>
            <w:noWrap/>
            <w:vAlign w:val="bottom"/>
            <w:hideMark/>
          </w:tcPr>
          <w:p w14:paraId="126DA6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3A518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3F98CE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64377A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3F5D34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75A18A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14CD17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B0C632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54392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3C5804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7A23D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462E76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7F9172A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9E8C0D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13A02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98BE8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751C4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6DC74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3EC38583" w14:textId="77777777" w:rsidTr="000001A7">
        <w:trPr>
          <w:trHeight w:val="510"/>
        </w:trPr>
        <w:tc>
          <w:tcPr>
            <w:tcW w:w="1430" w:type="dxa"/>
            <w:tcBorders>
              <w:top w:val="nil"/>
              <w:left w:val="nil"/>
              <w:bottom w:val="nil"/>
              <w:right w:val="nil"/>
            </w:tcBorders>
            <w:shd w:val="clear" w:color="auto" w:fill="D9D9D9"/>
            <w:noWrap/>
            <w:vAlign w:val="bottom"/>
            <w:hideMark/>
          </w:tcPr>
          <w:p w14:paraId="675FA8A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5BD57DF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Inspecteur des services financiers et comptables</w:t>
            </w:r>
          </w:p>
        </w:tc>
        <w:tc>
          <w:tcPr>
            <w:tcW w:w="196" w:type="dxa"/>
            <w:tcBorders>
              <w:top w:val="nil"/>
              <w:left w:val="nil"/>
              <w:bottom w:val="nil"/>
              <w:right w:val="nil"/>
            </w:tcBorders>
            <w:shd w:val="clear" w:color="auto" w:fill="auto"/>
            <w:noWrap/>
            <w:vAlign w:val="bottom"/>
            <w:hideMark/>
          </w:tcPr>
          <w:p w14:paraId="284E0CC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54DE4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2840D5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5A5720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5B7808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26E701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0729D56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AED39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29CA40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4F0AA7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6C5C2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4BD614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6EEA470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CB3F0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E1761B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20C80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4B7D6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3BB58B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4E6D311" w14:textId="77777777" w:rsidTr="000001A7">
        <w:trPr>
          <w:trHeight w:val="255"/>
        </w:trPr>
        <w:tc>
          <w:tcPr>
            <w:tcW w:w="1430" w:type="dxa"/>
            <w:tcBorders>
              <w:top w:val="nil"/>
              <w:left w:val="nil"/>
              <w:bottom w:val="nil"/>
              <w:right w:val="nil"/>
            </w:tcBorders>
            <w:shd w:val="clear" w:color="auto" w:fill="D9D9D9"/>
            <w:noWrap/>
            <w:vAlign w:val="bottom"/>
            <w:hideMark/>
          </w:tcPr>
          <w:p w14:paraId="6DE5BF7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1EF200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Ingénieur génie sanitaire</w:t>
            </w:r>
          </w:p>
        </w:tc>
        <w:tc>
          <w:tcPr>
            <w:tcW w:w="196" w:type="dxa"/>
            <w:tcBorders>
              <w:top w:val="nil"/>
              <w:left w:val="nil"/>
              <w:bottom w:val="nil"/>
              <w:right w:val="nil"/>
            </w:tcBorders>
            <w:shd w:val="clear" w:color="auto" w:fill="auto"/>
            <w:noWrap/>
            <w:vAlign w:val="bottom"/>
            <w:hideMark/>
          </w:tcPr>
          <w:p w14:paraId="6DABB63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F7AD6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568555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543018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54213B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19F4B58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BE4EA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815CC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75090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8C802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C0700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13B313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803810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97945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C6391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2E228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94557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4315D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6D82A9D" w14:textId="77777777" w:rsidTr="000001A7">
        <w:trPr>
          <w:trHeight w:val="255"/>
        </w:trPr>
        <w:tc>
          <w:tcPr>
            <w:tcW w:w="1430" w:type="dxa"/>
            <w:tcBorders>
              <w:top w:val="nil"/>
              <w:left w:val="nil"/>
              <w:bottom w:val="nil"/>
              <w:right w:val="nil"/>
            </w:tcBorders>
            <w:shd w:val="clear" w:color="auto" w:fill="D9D9D9"/>
            <w:noWrap/>
            <w:vAlign w:val="bottom"/>
            <w:hideMark/>
          </w:tcPr>
          <w:p w14:paraId="763BE2C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7276ED1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Aide-ingénieur</w:t>
            </w:r>
          </w:p>
        </w:tc>
        <w:tc>
          <w:tcPr>
            <w:tcW w:w="196" w:type="dxa"/>
            <w:tcBorders>
              <w:top w:val="nil"/>
              <w:left w:val="nil"/>
              <w:bottom w:val="nil"/>
              <w:right w:val="nil"/>
            </w:tcBorders>
            <w:shd w:val="clear" w:color="auto" w:fill="auto"/>
            <w:noWrap/>
            <w:vAlign w:val="bottom"/>
            <w:hideMark/>
          </w:tcPr>
          <w:p w14:paraId="57716ED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5B5AA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154CC2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3CCE94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5C2E35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73C5DF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0913D1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84CAD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0AE8E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394EC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34283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39A9A6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C57A3E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9385D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261AC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82FC2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B432D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B423A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7F37B07B" w14:textId="77777777" w:rsidTr="000001A7">
        <w:trPr>
          <w:trHeight w:val="255"/>
        </w:trPr>
        <w:tc>
          <w:tcPr>
            <w:tcW w:w="1430" w:type="dxa"/>
            <w:tcBorders>
              <w:top w:val="nil"/>
              <w:left w:val="nil"/>
              <w:bottom w:val="nil"/>
              <w:right w:val="nil"/>
            </w:tcBorders>
            <w:shd w:val="clear" w:color="auto" w:fill="D9D9D9"/>
            <w:noWrap/>
            <w:vAlign w:val="bottom"/>
            <w:hideMark/>
          </w:tcPr>
          <w:p w14:paraId="6DE7A11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6A1B402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Agent technique de maintenance</w:t>
            </w:r>
          </w:p>
        </w:tc>
        <w:tc>
          <w:tcPr>
            <w:tcW w:w="196" w:type="dxa"/>
            <w:tcBorders>
              <w:top w:val="nil"/>
              <w:left w:val="nil"/>
              <w:bottom w:val="nil"/>
              <w:right w:val="nil"/>
            </w:tcBorders>
            <w:shd w:val="clear" w:color="auto" w:fill="auto"/>
            <w:noWrap/>
            <w:vAlign w:val="bottom"/>
            <w:hideMark/>
          </w:tcPr>
          <w:p w14:paraId="3278E18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270A4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16710A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9AC99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D779B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087F9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6B79287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2120A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9292C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B8FF7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D05F6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8C6F1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338A75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F786D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A0136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B94FD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DDE72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9CBEC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6024C5B7" w14:textId="77777777" w:rsidTr="000001A7">
        <w:trPr>
          <w:trHeight w:val="255"/>
        </w:trPr>
        <w:tc>
          <w:tcPr>
            <w:tcW w:w="1430" w:type="dxa"/>
            <w:tcBorders>
              <w:top w:val="nil"/>
              <w:left w:val="nil"/>
              <w:bottom w:val="nil"/>
              <w:right w:val="nil"/>
            </w:tcBorders>
            <w:shd w:val="clear" w:color="auto" w:fill="D9D9D9"/>
            <w:noWrap/>
            <w:vAlign w:val="bottom"/>
            <w:hideMark/>
          </w:tcPr>
          <w:p w14:paraId="167A52D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6DC8311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Administrateur civil</w:t>
            </w:r>
          </w:p>
        </w:tc>
        <w:tc>
          <w:tcPr>
            <w:tcW w:w="196" w:type="dxa"/>
            <w:tcBorders>
              <w:top w:val="nil"/>
              <w:left w:val="nil"/>
              <w:bottom w:val="nil"/>
              <w:right w:val="nil"/>
            </w:tcBorders>
            <w:shd w:val="clear" w:color="auto" w:fill="auto"/>
            <w:noWrap/>
            <w:vAlign w:val="bottom"/>
            <w:hideMark/>
          </w:tcPr>
          <w:p w14:paraId="3410CB7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359D1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27C008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0D1CEF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2A2609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C6D9F1"/>
            <w:noWrap/>
            <w:vAlign w:val="bottom"/>
            <w:hideMark/>
          </w:tcPr>
          <w:p w14:paraId="105171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1F7A53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2DE24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0F39A7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1E54C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4BBD0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744A2D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5CBB6E3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D8083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63A38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28A05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3FACE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7D637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3816B77" w14:textId="77777777" w:rsidTr="000001A7">
        <w:trPr>
          <w:trHeight w:val="510"/>
        </w:trPr>
        <w:tc>
          <w:tcPr>
            <w:tcW w:w="1430" w:type="dxa"/>
            <w:tcBorders>
              <w:top w:val="nil"/>
              <w:left w:val="nil"/>
              <w:bottom w:val="nil"/>
              <w:right w:val="nil"/>
            </w:tcBorders>
            <w:shd w:val="clear" w:color="auto" w:fill="D9D9D9"/>
            <w:noWrap/>
            <w:vAlign w:val="bottom"/>
            <w:hideMark/>
          </w:tcPr>
          <w:p w14:paraId="7DC1F3F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14B8451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Contrôleur des services financiers et comptables</w:t>
            </w:r>
          </w:p>
        </w:tc>
        <w:tc>
          <w:tcPr>
            <w:tcW w:w="196" w:type="dxa"/>
            <w:tcBorders>
              <w:top w:val="nil"/>
              <w:left w:val="nil"/>
              <w:bottom w:val="nil"/>
              <w:right w:val="nil"/>
            </w:tcBorders>
            <w:shd w:val="clear" w:color="auto" w:fill="auto"/>
            <w:noWrap/>
            <w:vAlign w:val="bottom"/>
            <w:hideMark/>
          </w:tcPr>
          <w:p w14:paraId="7C3E28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7A42D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707875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584A19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2DD41D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C6D9F1"/>
            <w:noWrap/>
            <w:vAlign w:val="bottom"/>
            <w:hideMark/>
          </w:tcPr>
          <w:p w14:paraId="3D8F17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3595AE9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A57F2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2B06DC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1421C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2044C1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08C85A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0935825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4D731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E9AB3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FDBE8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269FA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6B908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47E8FBE" w14:textId="77777777" w:rsidTr="000001A7">
        <w:trPr>
          <w:trHeight w:val="510"/>
        </w:trPr>
        <w:tc>
          <w:tcPr>
            <w:tcW w:w="1430" w:type="dxa"/>
            <w:tcBorders>
              <w:top w:val="nil"/>
              <w:left w:val="nil"/>
              <w:bottom w:val="nil"/>
              <w:right w:val="nil"/>
            </w:tcBorders>
            <w:shd w:val="clear" w:color="auto" w:fill="D9D9D9"/>
            <w:noWrap/>
            <w:vAlign w:val="bottom"/>
            <w:hideMark/>
          </w:tcPr>
          <w:p w14:paraId="37046BC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3FA6957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 des services financiers et comptables</w:t>
            </w:r>
          </w:p>
        </w:tc>
        <w:tc>
          <w:tcPr>
            <w:tcW w:w="196" w:type="dxa"/>
            <w:tcBorders>
              <w:top w:val="nil"/>
              <w:left w:val="nil"/>
              <w:bottom w:val="nil"/>
              <w:right w:val="nil"/>
            </w:tcBorders>
            <w:shd w:val="clear" w:color="auto" w:fill="auto"/>
            <w:noWrap/>
            <w:vAlign w:val="bottom"/>
            <w:hideMark/>
          </w:tcPr>
          <w:p w14:paraId="74BFF11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29095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FB43A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036C0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F7AAC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7029FC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5CF436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B5996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6DEE73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059D9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1FC51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07C848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98E3ED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10D39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36AD3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43829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99A24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96D63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81634DC" w14:textId="77777777" w:rsidTr="000001A7">
        <w:trPr>
          <w:trHeight w:val="255"/>
        </w:trPr>
        <w:tc>
          <w:tcPr>
            <w:tcW w:w="1430" w:type="dxa"/>
            <w:tcBorders>
              <w:top w:val="nil"/>
              <w:left w:val="nil"/>
              <w:bottom w:val="nil"/>
              <w:right w:val="nil"/>
            </w:tcBorders>
            <w:shd w:val="clear" w:color="auto" w:fill="D9D9D9"/>
            <w:noWrap/>
            <w:vAlign w:val="bottom"/>
            <w:hideMark/>
          </w:tcPr>
          <w:p w14:paraId="165D3C9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11E990F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blanchisserie</w:t>
            </w:r>
          </w:p>
        </w:tc>
        <w:tc>
          <w:tcPr>
            <w:tcW w:w="196" w:type="dxa"/>
            <w:tcBorders>
              <w:top w:val="nil"/>
              <w:left w:val="nil"/>
              <w:bottom w:val="nil"/>
              <w:right w:val="nil"/>
            </w:tcBorders>
            <w:shd w:val="clear" w:color="auto" w:fill="auto"/>
            <w:noWrap/>
            <w:vAlign w:val="bottom"/>
            <w:hideMark/>
          </w:tcPr>
          <w:p w14:paraId="486C45F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CC467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15CDF1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18B186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6D7937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5E54C2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74C82DC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E9055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423B49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7780304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0BCA1A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F2DBDB"/>
            <w:noWrap/>
            <w:vAlign w:val="bottom"/>
            <w:hideMark/>
          </w:tcPr>
          <w:p w14:paraId="637A69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6A2C3F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E80E9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27E74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83EED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1190D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91F12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1C7E4C6C" w14:textId="77777777" w:rsidTr="000001A7">
        <w:trPr>
          <w:trHeight w:val="255"/>
        </w:trPr>
        <w:tc>
          <w:tcPr>
            <w:tcW w:w="1430" w:type="dxa"/>
            <w:tcBorders>
              <w:top w:val="nil"/>
              <w:left w:val="nil"/>
              <w:bottom w:val="nil"/>
              <w:right w:val="nil"/>
            </w:tcBorders>
            <w:shd w:val="clear" w:color="auto" w:fill="D9D9D9"/>
            <w:noWrap/>
            <w:vAlign w:val="bottom"/>
            <w:hideMark/>
          </w:tcPr>
          <w:p w14:paraId="26F6ACC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604EDB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w:t>
            </w:r>
          </w:p>
        </w:tc>
        <w:tc>
          <w:tcPr>
            <w:tcW w:w="196" w:type="dxa"/>
            <w:tcBorders>
              <w:top w:val="nil"/>
              <w:left w:val="nil"/>
              <w:bottom w:val="nil"/>
              <w:right w:val="nil"/>
            </w:tcBorders>
            <w:shd w:val="clear" w:color="auto" w:fill="auto"/>
            <w:noWrap/>
            <w:vAlign w:val="bottom"/>
            <w:hideMark/>
          </w:tcPr>
          <w:p w14:paraId="4C35971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EF288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795B33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3AD811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0E2E25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1B70F4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75BB81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4B2A4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453E6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21CAC9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B9B4A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0F9825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5AD126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4C5B0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F0AA5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68ADC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8423D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04BF1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0D3A3A28" w14:textId="77777777" w:rsidTr="000001A7">
        <w:trPr>
          <w:trHeight w:val="255"/>
        </w:trPr>
        <w:tc>
          <w:tcPr>
            <w:tcW w:w="1430" w:type="dxa"/>
            <w:tcBorders>
              <w:top w:val="nil"/>
              <w:left w:val="nil"/>
              <w:bottom w:val="nil"/>
              <w:right w:val="nil"/>
            </w:tcBorders>
            <w:shd w:val="clear" w:color="auto" w:fill="D9D9D9"/>
            <w:noWrap/>
            <w:vAlign w:val="bottom"/>
            <w:hideMark/>
          </w:tcPr>
          <w:p w14:paraId="3446866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109FF07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Chauffeur</w:t>
            </w:r>
          </w:p>
        </w:tc>
        <w:tc>
          <w:tcPr>
            <w:tcW w:w="196" w:type="dxa"/>
            <w:tcBorders>
              <w:top w:val="nil"/>
              <w:left w:val="nil"/>
              <w:bottom w:val="nil"/>
              <w:right w:val="nil"/>
            </w:tcBorders>
            <w:shd w:val="clear" w:color="auto" w:fill="auto"/>
            <w:noWrap/>
            <w:vAlign w:val="bottom"/>
            <w:hideMark/>
          </w:tcPr>
          <w:p w14:paraId="62D9028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A422A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1753A2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7E85D6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6F9097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19214F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2DF07A2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D8A68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41D33F0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60250D9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08880A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660272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06FB9E6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DF7E3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9CC69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1EC4F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1BC2F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2B6999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6A8DF93" w14:textId="77777777" w:rsidTr="000001A7">
        <w:trPr>
          <w:trHeight w:val="255"/>
        </w:trPr>
        <w:tc>
          <w:tcPr>
            <w:tcW w:w="1430" w:type="dxa"/>
            <w:tcBorders>
              <w:top w:val="nil"/>
              <w:left w:val="nil"/>
              <w:bottom w:val="nil"/>
              <w:right w:val="nil"/>
            </w:tcBorders>
            <w:shd w:val="clear" w:color="auto" w:fill="D9D9D9"/>
            <w:noWrap/>
            <w:vAlign w:val="bottom"/>
            <w:hideMark/>
          </w:tcPr>
          <w:p w14:paraId="0DD5B7A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5AF307B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Planton</w:t>
            </w:r>
          </w:p>
        </w:tc>
        <w:tc>
          <w:tcPr>
            <w:tcW w:w="196" w:type="dxa"/>
            <w:tcBorders>
              <w:top w:val="nil"/>
              <w:left w:val="nil"/>
              <w:bottom w:val="nil"/>
              <w:right w:val="nil"/>
            </w:tcBorders>
            <w:shd w:val="clear" w:color="auto" w:fill="auto"/>
            <w:noWrap/>
            <w:vAlign w:val="bottom"/>
            <w:hideMark/>
          </w:tcPr>
          <w:p w14:paraId="387CAC7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1F1EE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594B52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39A6C3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4D9EF2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C6D9F1"/>
            <w:noWrap/>
            <w:vAlign w:val="bottom"/>
            <w:hideMark/>
          </w:tcPr>
          <w:p w14:paraId="65DB6B4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2DAE9D0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ECB6F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7D7637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B4184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B7CF2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637047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6563D30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1A2E0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08C44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031A7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BE2CA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68851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C7BAB41" w14:textId="77777777" w:rsidTr="000001A7">
        <w:trPr>
          <w:trHeight w:val="255"/>
        </w:trPr>
        <w:tc>
          <w:tcPr>
            <w:tcW w:w="1430" w:type="dxa"/>
            <w:tcBorders>
              <w:top w:val="nil"/>
              <w:left w:val="nil"/>
              <w:bottom w:val="nil"/>
              <w:right w:val="nil"/>
            </w:tcBorders>
            <w:shd w:val="clear" w:color="auto" w:fill="D9D9D9"/>
            <w:noWrap/>
            <w:vAlign w:val="bottom"/>
            <w:hideMark/>
          </w:tcPr>
          <w:p w14:paraId="5795D27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HN Kipé</w:t>
            </w:r>
          </w:p>
        </w:tc>
        <w:tc>
          <w:tcPr>
            <w:tcW w:w="2375" w:type="dxa"/>
            <w:tcBorders>
              <w:top w:val="nil"/>
              <w:left w:val="nil"/>
              <w:bottom w:val="nil"/>
              <w:right w:val="nil"/>
            </w:tcBorders>
            <w:shd w:val="clear" w:color="auto" w:fill="D6E3BC"/>
            <w:vAlign w:val="bottom"/>
            <w:hideMark/>
          </w:tcPr>
          <w:p w14:paraId="29B8AED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Chargé d'entretien et salubrité</w:t>
            </w:r>
          </w:p>
        </w:tc>
        <w:tc>
          <w:tcPr>
            <w:tcW w:w="196" w:type="dxa"/>
            <w:tcBorders>
              <w:top w:val="nil"/>
              <w:left w:val="nil"/>
              <w:bottom w:val="nil"/>
              <w:right w:val="nil"/>
            </w:tcBorders>
            <w:shd w:val="clear" w:color="auto" w:fill="auto"/>
            <w:noWrap/>
            <w:vAlign w:val="bottom"/>
            <w:hideMark/>
          </w:tcPr>
          <w:p w14:paraId="2D187F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FDEE0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C6D9F1"/>
            <w:noWrap/>
            <w:vAlign w:val="bottom"/>
            <w:hideMark/>
          </w:tcPr>
          <w:p w14:paraId="446134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C6D9F1"/>
            <w:noWrap/>
            <w:vAlign w:val="bottom"/>
            <w:hideMark/>
          </w:tcPr>
          <w:p w14:paraId="6035D9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C6D9F1"/>
            <w:noWrap/>
            <w:vAlign w:val="bottom"/>
            <w:hideMark/>
          </w:tcPr>
          <w:p w14:paraId="0CE8CD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585" w:type="dxa"/>
            <w:tcBorders>
              <w:top w:val="nil"/>
              <w:left w:val="nil"/>
              <w:bottom w:val="nil"/>
              <w:right w:val="nil"/>
            </w:tcBorders>
            <w:shd w:val="clear" w:color="auto" w:fill="C6D9F1"/>
            <w:noWrap/>
            <w:vAlign w:val="bottom"/>
            <w:hideMark/>
          </w:tcPr>
          <w:p w14:paraId="5A27F1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196" w:type="dxa"/>
            <w:tcBorders>
              <w:top w:val="nil"/>
              <w:left w:val="nil"/>
              <w:bottom w:val="nil"/>
              <w:right w:val="nil"/>
            </w:tcBorders>
            <w:shd w:val="clear" w:color="auto" w:fill="auto"/>
            <w:noWrap/>
            <w:vAlign w:val="bottom"/>
            <w:hideMark/>
          </w:tcPr>
          <w:p w14:paraId="4970E15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A814A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F2DBDB"/>
            <w:noWrap/>
            <w:vAlign w:val="bottom"/>
            <w:hideMark/>
          </w:tcPr>
          <w:p w14:paraId="1D0B5BD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F2DBDB"/>
            <w:noWrap/>
            <w:vAlign w:val="bottom"/>
            <w:hideMark/>
          </w:tcPr>
          <w:p w14:paraId="57CE02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F2DBDB"/>
            <w:noWrap/>
            <w:vAlign w:val="bottom"/>
            <w:hideMark/>
          </w:tcPr>
          <w:p w14:paraId="153424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585" w:type="dxa"/>
            <w:tcBorders>
              <w:top w:val="nil"/>
              <w:left w:val="nil"/>
              <w:bottom w:val="nil"/>
              <w:right w:val="nil"/>
            </w:tcBorders>
            <w:shd w:val="clear" w:color="auto" w:fill="F2DBDB"/>
            <w:noWrap/>
            <w:vAlign w:val="bottom"/>
            <w:hideMark/>
          </w:tcPr>
          <w:p w14:paraId="0C6EAF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196" w:type="dxa"/>
            <w:tcBorders>
              <w:top w:val="nil"/>
              <w:left w:val="nil"/>
              <w:bottom w:val="nil"/>
              <w:right w:val="nil"/>
            </w:tcBorders>
            <w:shd w:val="clear" w:color="auto" w:fill="auto"/>
            <w:noWrap/>
            <w:vAlign w:val="bottom"/>
            <w:hideMark/>
          </w:tcPr>
          <w:p w14:paraId="0D4CA82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0DB21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1AAB7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0D4290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DB2D1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602091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57A52369" w14:textId="77777777" w:rsidTr="000001A7">
        <w:trPr>
          <w:trHeight w:val="255"/>
        </w:trPr>
        <w:tc>
          <w:tcPr>
            <w:tcW w:w="1430" w:type="dxa"/>
            <w:tcBorders>
              <w:top w:val="nil"/>
              <w:left w:val="nil"/>
              <w:bottom w:val="nil"/>
              <w:right w:val="nil"/>
            </w:tcBorders>
            <w:shd w:val="clear" w:color="auto" w:fill="D9D9D9"/>
            <w:noWrap/>
            <w:vAlign w:val="bottom"/>
            <w:hideMark/>
          </w:tcPr>
          <w:p w14:paraId="0F65B3D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center"/>
            <w:hideMark/>
          </w:tcPr>
          <w:p w14:paraId="4BB0B65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de santé publique</w:t>
            </w:r>
          </w:p>
        </w:tc>
        <w:tc>
          <w:tcPr>
            <w:tcW w:w="196" w:type="dxa"/>
            <w:tcBorders>
              <w:top w:val="nil"/>
              <w:left w:val="nil"/>
              <w:bottom w:val="nil"/>
              <w:right w:val="nil"/>
            </w:tcBorders>
            <w:shd w:val="clear" w:color="auto" w:fill="auto"/>
            <w:noWrap/>
            <w:vAlign w:val="center"/>
            <w:hideMark/>
          </w:tcPr>
          <w:p w14:paraId="554FF7C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7E174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152</w:t>
            </w:r>
          </w:p>
        </w:tc>
        <w:tc>
          <w:tcPr>
            <w:tcW w:w="700" w:type="dxa"/>
            <w:tcBorders>
              <w:top w:val="nil"/>
              <w:left w:val="nil"/>
              <w:bottom w:val="nil"/>
              <w:right w:val="nil"/>
            </w:tcBorders>
            <w:shd w:val="clear" w:color="auto" w:fill="C6D9F1"/>
            <w:noWrap/>
            <w:vAlign w:val="center"/>
            <w:hideMark/>
          </w:tcPr>
          <w:p w14:paraId="1F497D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152</w:t>
            </w:r>
          </w:p>
        </w:tc>
        <w:tc>
          <w:tcPr>
            <w:tcW w:w="700" w:type="dxa"/>
            <w:tcBorders>
              <w:top w:val="nil"/>
              <w:left w:val="nil"/>
              <w:bottom w:val="nil"/>
              <w:right w:val="nil"/>
            </w:tcBorders>
            <w:shd w:val="clear" w:color="auto" w:fill="C6D9F1"/>
            <w:noWrap/>
            <w:vAlign w:val="bottom"/>
            <w:hideMark/>
          </w:tcPr>
          <w:p w14:paraId="615FE8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152</w:t>
            </w:r>
          </w:p>
        </w:tc>
        <w:tc>
          <w:tcPr>
            <w:tcW w:w="700" w:type="dxa"/>
            <w:tcBorders>
              <w:top w:val="nil"/>
              <w:left w:val="nil"/>
              <w:bottom w:val="nil"/>
              <w:right w:val="nil"/>
            </w:tcBorders>
            <w:shd w:val="clear" w:color="auto" w:fill="C6D9F1"/>
            <w:noWrap/>
            <w:vAlign w:val="bottom"/>
            <w:hideMark/>
          </w:tcPr>
          <w:p w14:paraId="376DD4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152</w:t>
            </w:r>
          </w:p>
        </w:tc>
        <w:tc>
          <w:tcPr>
            <w:tcW w:w="585" w:type="dxa"/>
            <w:tcBorders>
              <w:top w:val="nil"/>
              <w:left w:val="nil"/>
              <w:bottom w:val="nil"/>
              <w:right w:val="nil"/>
            </w:tcBorders>
            <w:shd w:val="clear" w:color="auto" w:fill="C6D9F1"/>
            <w:noWrap/>
            <w:vAlign w:val="bottom"/>
            <w:hideMark/>
          </w:tcPr>
          <w:p w14:paraId="0B714C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152</w:t>
            </w:r>
          </w:p>
        </w:tc>
        <w:tc>
          <w:tcPr>
            <w:tcW w:w="196" w:type="dxa"/>
            <w:tcBorders>
              <w:top w:val="nil"/>
              <w:left w:val="nil"/>
              <w:bottom w:val="nil"/>
              <w:right w:val="nil"/>
            </w:tcBorders>
            <w:shd w:val="clear" w:color="auto" w:fill="auto"/>
            <w:noWrap/>
            <w:vAlign w:val="bottom"/>
            <w:hideMark/>
          </w:tcPr>
          <w:p w14:paraId="1494F87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20C56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E6611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4CAEB0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4A33E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65AD24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3E6D710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795315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150</w:t>
            </w:r>
          </w:p>
        </w:tc>
        <w:tc>
          <w:tcPr>
            <w:tcW w:w="700" w:type="dxa"/>
            <w:tcBorders>
              <w:top w:val="nil"/>
              <w:left w:val="nil"/>
              <w:bottom w:val="nil"/>
              <w:right w:val="nil"/>
            </w:tcBorders>
            <w:shd w:val="clear" w:color="auto" w:fill="E5DFEC"/>
            <w:noWrap/>
            <w:vAlign w:val="bottom"/>
            <w:hideMark/>
          </w:tcPr>
          <w:p w14:paraId="0191D7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150</w:t>
            </w:r>
          </w:p>
        </w:tc>
        <w:tc>
          <w:tcPr>
            <w:tcW w:w="700" w:type="dxa"/>
            <w:tcBorders>
              <w:top w:val="nil"/>
              <w:left w:val="nil"/>
              <w:bottom w:val="nil"/>
              <w:right w:val="nil"/>
            </w:tcBorders>
            <w:shd w:val="clear" w:color="auto" w:fill="E5DFEC"/>
            <w:noWrap/>
            <w:vAlign w:val="bottom"/>
            <w:hideMark/>
          </w:tcPr>
          <w:p w14:paraId="52FAAE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150</w:t>
            </w:r>
          </w:p>
        </w:tc>
        <w:tc>
          <w:tcPr>
            <w:tcW w:w="700" w:type="dxa"/>
            <w:tcBorders>
              <w:top w:val="nil"/>
              <w:left w:val="nil"/>
              <w:bottom w:val="nil"/>
              <w:right w:val="nil"/>
            </w:tcBorders>
            <w:shd w:val="clear" w:color="auto" w:fill="E5DFEC"/>
            <w:noWrap/>
            <w:vAlign w:val="bottom"/>
            <w:hideMark/>
          </w:tcPr>
          <w:p w14:paraId="75F21F5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150</w:t>
            </w:r>
          </w:p>
        </w:tc>
        <w:tc>
          <w:tcPr>
            <w:tcW w:w="585" w:type="dxa"/>
            <w:tcBorders>
              <w:top w:val="nil"/>
              <w:left w:val="nil"/>
              <w:bottom w:val="nil"/>
              <w:right w:val="nil"/>
            </w:tcBorders>
            <w:shd w:val="clear" w:color="auto" w:fill="E5DFEC"/>
            <w:noWrap/>
            <w:vAlign w:val="bottom"/>
            <w:hideMark/>
          </w:tcPr>
          <w:p w14:paraId="64A98D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150</w:t>
            </w:r>
          </w:p>
        </w:tc>
      </w:tr>
      <w:tr w:rsidR="001B0863" w:rsidRPr="000D7789" w14:paraId="7972CFAF" w14:textId="77777777" w:rsidTr="000001A7">
        <w:trPr>
          <w:trHeight w:val="255"/>
        </w:trPr>
        <w:tc>
          <w:tcPr>
            <w:tcW w:w="1430" w:type="dxa"/>
            <w:tcBorders>
              <w:top w:val="nil"/>
              <w:left w:val="nil"/>
              <w:bottom w:val="nil"/>
              <w:right w:val="nil"/>
            </w:tcBorders>
            <w:shd w:val="clear" w:color="auto" w:fill="D9D9D9"/>
            <w:noWrap/>
            <w:vAlign w:val="bottom"/>
            <w:hideMark/>
          </w:tcPr>
          <w:p w14:paraId="754C65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center"/>
            <w:hideMark/>
          </w:tcPr>
          <w:p w14:paraId="0EE9A66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généraliste</w:t>
            </w:r>
          </w:p>
        </w:tc>
        <w:tc>
          <w:tcPr>
            <w:tcW w:w="196" w:type="dxa"/>
            <w:tcBorders>
              <w:top w:val="nil"/>
              <w:left w:val="nil"/>
              <w:bottom w:val="nil"/>
              <w:right w:val="nil"/>
            </w:tcBorders>
            <w:shd w:val="clear" w:color="auto" w:fill="auto"/>
            <w:noWrap/>
            <w:vAlign w:val="center"/>
            <w:hideMark/>
          </w:tcPr>
          <w:p w14:paraId="34A1F49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4322F8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center"/>
            <w:hideMark/>
          </w:tcPr>
          <w:p w14:paraId="54556D7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C551C8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834975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349F1A9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56CC8E0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07103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105</w:t>
            </w:r>
          </w:p>
        </w:tc>
        <w:tc>
          <w:tcPr>
            <w:tcW w:w="700" w:type="dxa"/>
            <w:tcBorders>
              <w:top w:val="nil"/>
              <w:left w:val="nil"/>
              <w:bottom w:val="nil"/>
              <w:right w:val="nil"/>
            </w:tcBorders>
            <w:shd w:val="clear" w:color="auto" w:fill="F2DBDB"/>
            <w:noWrap/>
            <w:vAlign w:val="bottom"/>
            <w:hideMark/>
          </w:tcPr>
          <w:p w14:paraId="0AAF5D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105</w:t>
            </w:r>
          </w:p>
        </w:tc>
        <w:tc>
          <w:tcPr>
            <w:tcW w:w="700" w:type="dxa"/>
            <w:tcBorders>
              <w:top w:val="nil"/>
              <w:left w:val="nil"/>
              <w:bottom w:val="nil"/>
              <w:right w:val="nil"/>
            </w:tcBorders>
            <w:shd w:val="clear" w:color="auto" w:fill="F2DBDB"/>
            <w:noWrap/>
            <w:vAlign w:val="bottom"/>
            <w:hideMark/>
          </w:tcPr>
          <w:p w14:paraId="04986F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105</w:t>
            </w:r>
          </w:p>
        </w:tc>
        <w:tc>
          <w:tcPr>
            <w:tcW w:w="700" w:type="dxa"/>
            <w:tcBorders>
              <w:top w:val="nil"/>
              <w:left w:val="nil"/>
              <w:bottom w:val="nil"/>
              <w:right w:val="nil"/>
            </w:tcBorders>
            <w:shd w:val="clear" w:color="auto" w:fill="F2DBDB"/>
            <w:noWrap/>
            <w:vAlign w:val="bottom"/>
            <w:hideMark/>
          </w:tcPr>
          <w:p w14:paraId="66FF7E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105</w:t>
            </w:r>
          </w:p>
        </w:tc>
        <w:tc>
          <w:tcPr>
            <w:tcW w:w="585" w:type="dxa"/>
            <w:tcBorders>
              <w:top w:val="nil"/>
              <w:left w:val="nil"/>
              <w:bottom w:val="nil"/>
              <w:right w:val="nil"/>
            </w:tcBorders>
            <w:shd w:val="clear" w:color="auto" w:fill="F2DBDB"/>
            <w:noWrap/>
            <w:vAlign w:val="bottom"/>
            <w:hideMark/>
          </w:tcPr>
          <w:p w14:paraId="72B6BB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105</w:t>
            </w:r>
          </w:p>
        </w:tc>
        <w:tc>
          <w:tcPr>
            <w:tcW w:w="196" w:type="dxa"/>
            <w:tcBorders>
              <w:top w:val="nil"/>
              <w:left w:val="nil"/>
              <w:bottom w:val="nil"/>
              <w:right w:val="nil"/>
            </w:tcBorders>
            <w:shd w:val="clear" w:color="auto" w:fill="auto"/>
            <w:noWrap/>
            <w:vAlign w:val="bottom"/>
            <w:hideMark/>
          </w:tcPr>
          <w:p w14:paraId="674450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2CE5C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-105</w:t>
            </w:r>
          </w:p>
        </w:tc>
        <w:tc>
          <w:tcPr>
            <w:tcW w:w="700" w:type="dxa"/>
            <w:tcBorders>
              <w:top w:val="nil"/>
              <w:left w:val="nil"/>
              <w:bottom w:val="nil"/>
              <w:right w:val="nil"/>
            </w:tcBorders>
            <w:shd w:val="clear" w:color="auto" w:fill="E5DFEC"/>
            <w:noWrap/>
            <w:vAlign w:val="bottom"/>
            <w:hideMark/>
          </w:tcPr>
          <w:p w14:paraId="01BFCB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-105</w:t>
            </w:r>
          </w:p>
        </w:tc>
        <w:tc>
          <w:tcPr>
            <w:tcW w:w="700" w:type="dxa"/>
            <w:tcBorders>
              <w:top w:val="nil"/>
              <w:left w:val="nil"/>
              <w:bottom w:val="nil"/>
              <w:right w:val="nil"/>
            </w:tcBorders>
            <w:shd w:val="clear" w:color="auto" w:fill="E5DFEC"/>
            <w:noWrap/>
            <w:vAlign w:val="bottom"/>
            <w:hideMark/>
          </w:tcPr>
          <w:p w14:paraId="35E289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-105</w:t>
            </w:r>
          </w:p>
        </w:tc>
        <w:tc>
          <w:tcPr>
            <w:tcW w:w="700" w:type="dxa"/>
            <w:tcBorders>
              <w:top w:val="nil"/>
              <w:left w:val="nil"/>
              <w:bottom w:val="nil"/>
              <w:right w:val="nil"/>
            </w:tcBorders>
            <w:shd w:val="clear" w:color="auto" w:fill="E5DFEC"/>
            <w:noWrap/>
            <w:vAlign w:val="bottom"/>
            <w:hideMark/>
          </w:tcPr>
          <w:p w14:paraId="4EBD87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-105</w:t>
            </w:r>
          </w:p>
        </w:tc>
        <w:tc>
          <w:tcPr>
            <w:tcW w:w="585" w:type="dxa"/>
            <w:tcBorders>
              <w:top w:val="nil"/>
              <w:left w:val="nil"/>
              <w:bottom w:val="nil"/>
              <w:right w:val="nil"/>
            </w:tcBorders>
            <w:shd w:val="clear" w:color="auto" w:fill="E5DFEC"/>
            <w:noWrap/>
            <w:vAlign w:val="bottom"/>
            <w:hideMark/>
          </w:tcPr>
          <w:p w14:paraId="5802AB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-105</w:t>
            </w:r>
          </w:p>
        </w:tc>
      </w:tr>
      <w:tr w:rsidR="001B0863" w:rsidRPr="000D7789" w14:paraId="1C437942" w14:textId="77777777" w:rsidTr="000001A7">
        <w:trPr>
          <w:trHeight w:val="255"/>
        </w:trPr>
        <w:tc>
          <w:tcPr>
            <w:tcW w:w="1430" w:type="dxa"/>
            <w:tcBorders>
              <w:top w:val="nil"/>
              <w:left w:val="nil"/>
              <w:bottom w:val="nil"/>
              <w:right w:val="nil"/>
            </w:tcBorders>
            <w:shd w:val="clear" w:color="auto" w:fill="D9D9D9"/>
            <w:noWrap/>
            <w:vAlign w:val="bottom"/>
            <w:hideMark/>
          </w:tcPr>
          <w:p w14:paraId="4496728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center"/>
            <w:hideMark/>
          </w:tcPr>
          <w:p w14:paraId="5AB5360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w:t>
            </w:r>
          </w:p>
        </w:tc>
        <w:tc>
          <w:tcPr>
            <w:tcW w:w="196" w:type="dxa"/>
            <w:tcBorders>
              <w:top w:val="nil"/>
              <w:left w:val="nil"/>
              <w:bottom w:val="nil"/>
              <w:right w:val="nil"/>
            </w:tcBorders>
            <w:shd w:val="clear" w:color="auto" w:fill="auto"/>
            <w:noWrap/>
            <w:vAlign w:val="center"/>
            <w:hideMark/>
          </w:tcPr>
          <w:p w14:paraId="74E5B9B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C11F3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center"/>
            <w:hideMark/>
          </w:tcPr>
          <w:p w14:paraId="47A7F5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1187CC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21CC8D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585" w:type="dxa"/>
            <w:tcBorders>
              <w:top w:val="nil"/>
              <w:left w:val="nil"/>
              <w:bottom w:val="nil"/>
              <w:right w:val="nil"/>
            </w:tcBorders>
            <w:shd w:val="clear" w:color="auto" w:fill="C6D9F1"/>
            <w:noWrap/>
            <w:vAlign w:val="bottom"/>
            <w:hideMark/>
          </w:tcPr>
          <w:p w14:paraId="3F5BD6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196" w:type="dxa"/>
            <w:tcBorders>
              <w:top w:val="nil"/>
              <w:left w:val="nil"/>
              <w:bottom w:val="nil"/>
              <w:right w:val="nil"/>
            </w:tcBorders>
            <w:shd w:val="clear" w:color="auto" w:fill="auto"/>
            <w:noWrap/>
            <w:vAlign w:val="bottom"/>
            <w:hideMark/>
          </w:tcPr>
          <w:p w14:paraId="412E0B6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E775D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6445531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529143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29D609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585" w:type="dxa"/>
            <w:tcBorders>
              <w:top w:val="nil"/>
              <w:left w:val="nil"/>
              <w:bottom w:val="nil"/>
              <w:right w:val="nil"/>
            </w:tcBorders>
            <w:shd w:val="clear" w:color="auto" w:fill="F2DBDB"/>
            <w:noWrap/>
            <w:vAlign w:val="bottom"/>
            <w:hideMark/>
          </w:tcPr>
          <w:p w14:paraId="132C6C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196" w:type="dxa"/>
            <w:tcBorders>
              <w:top w:val="nil"/>
              <w:left w:val="nil"/>
              <w:bottom w:val="nil"/>
              <w:right w:val="nil"/>
            </w:tcBorders>
            <w:shd w:val="clear" w:color="auto" w:fill="auto"/>
            <w:noWrap/>
            <w:vAlign w:val="bottom"/>
            <w:hideMark/>
          </w:tcPr>
          <w:p w14:paraId="2A55FA6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F7492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7623D6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57F7C5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E5DFEC"/>
            <w:noWrap/>
            <w:vAlign w:val="bottom"/>
            <w:hideMark/>
          </w:tcPr>
          <w:p w14:paraId="5769C6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E5DFEC"/>
            <w:noWrap/>
            <w:vAlign w:val="bottom"/>
            <w:hideMark/>
          </w:tcPr>
          <w:p w14:paraId="0FF099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r>
      <w:tr w:rsidR="001B0863" w:rsidRPr="000D7789" w14:paraId="03B376A8" w14:textId="77777777" w:rsidTr="000001A7">
        <w:trPr>
          <w:trHeight w:val="255"/>
        </w:trPr>
        <w:tc>
          <w:tcPr>
            <w:tcW w:w="1430" w:type="dxa"/>
            <w:tcBorders>
              <w:top w:val="nil"/>
              <w:left w:val="nil"/>
              <w:bottom w:val="nil"/>
              <w:right w:val="nil"/>
            </w:tcBorders>
            <w:shd w:val="clear" w:color="auto" w:fill="D9D9D9"/>
            <w:noWrap/>
            <w:vAlign w:val="bottom"/>
            <w:hideMark/>
          </w:tcPr>
          <w:p w14:paraId="638F876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center"/>
            <w:hideMark/>
          </w:tcPr>
          <w:p w14:paraId="144B787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Infirmier diplômé d'Etat pour statistiques</w:t>
            </w:r>
          </w:p>
        </w:tc>
        <w:tc>
          <w:tcPr>
            <w:tcW w:w="196" w:type="dxa"/>
            <w:tcBorders>
              <w:top w:val="nil"/>
              <w:left w:val="nil"/>
              <w:bottom w:val="nil"/>
              <w:right w:val="nil"/>
            </w:tcBorders>
            <w:shd w:val="clear" w:color="auto" w:fill="auto"/>
            <w:noWrap/>
            <w:vAlign w:val="center"/>
            <w:hideMark/>
          </w:tcPr>
          <w:p w14:paraId="2E59C14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4589C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center"/>
            <w:hideMark/>
          </w:tcPr>
          <w:p w14:paraId="167047A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6C7AA9A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38CBB5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585" w:type="dxa"/>
            <w:tcBorders>
              <w:top w:val="nil"/>
              <w:left w:val="nil"/>
              <w:bottom w:val="nil"/>
              <w:right w:val="nil"/>
            </w:tcBorders>
            <w:shd w:val="clear" w:color="auto" w:fill="C6D9F1"/>
            <w:noWrap/>
            <w:vAlign w:val="bottom"/>
            <w:hideMark/>
          </w:tcPr>
          <w:p w14:paraId="79F43D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196" w:type="dxa"/>
            <w:tcBorders>
              <w:top w:val="nil"/>
              <w:left w:val="nil"/>
              <w:bottom w:val="nil"/>
              <w:right w:val="nil"/>
            </w:tcBorders>
            <w:shd w:val="clear" w:color="auto" w:fill="auto"/>
            <w:noWrap/>
            <w:vAlign w:val="bottom"/>
            <w:hideMark/>
          </w:tcPr>
          <w:p w14:paraId="29DD94A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49D19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09E417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0E58F6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05F0BE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7FC752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1CB36F6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AC5AA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w:t>
            </w:r>
          </w:p>
        </w:tc>
        <w:tc>
          <w:tcPr>
            <w:tcW w:w="700" w:type="dxa"/>
            <w:tcBorders>
              <w:top w:val="nil"/>
              <w:left w:val="nil"/>
              <w:bottom w:val="nil"/>
              <w:right w:val="nil"/>
            </w:tcBorders>
            <w:shd w:val="clear" w:color="auto" w:fill="E5DFEC"/>
            <w:noWrap/>
            <w:vAlign w:val="bottom"/>
            <w:hideMark/>
          </w:tcPr>
          <w:p w14:paraId="7C1949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w:t>
            </w:r>
          </w:p>
        </w:tc>
        <w:tc>
          <w:tcPr>
            <w:tcW w:w="700" w:type="dxa"/>
            <w:tcBorders>
              <w:top w:val="nil"/>
              <w:left w:val="nil"/>
              <w:bottom w:val="nil"/>
              <w:right w:val="nil"/>
            </w:tcBorders>
            <w:shd w:val="clear" w:color="auto" w:fill="E5DFEC"/>
            <w:noWrap/>
            <w:vAlign w:val="bottom"/>
            <w:hideMark/>
          </w:tcPr>
          <w:p w14:paraId="713312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w:t>
            </w:r>
          </w:p>
        </w:tc>
        <w:tc>
          <w:tcPr>
            <w:tcW w:w="700" w:type="dxa"/>
            <w:tcBorders>
              <w:top w:val="nil"/>
              <w:left w:val="nil"/>
              <w:bottom w:val="nil"/>
              <w:right w:val="nil"/>
            </w:tcBorders>
            <w:shd w:val="clear" w:color="auto" w:fill="E5DFEC"/>
            <w:noWrap/>
            <w:vAlign w:val="bottom"/>
            <w:hideMark/>
          </w:tcPr>
          <w:p w14:paraId="4F5C7E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w:t>
            </w:r>
          </w:p>
        </w:tc>
        <w:tc>
          <w:tcPr>
            <w:tcW w:w="585" w:type="dxa"/>
            <w:tcBorders>
              <w:top w:val="nil"/>
              <w:left w:val="nil"/>
              <w:bottom w:val="nil"/>
              <w:right w:val="nil"/>
            </w:tcBorders>
            <w:shd w:val="clear" w:color="auto" w:fill="E5DFEC"/>
            <w:noWrap/>
            <w:vAlign w:val="bottom"/>
            <w:hideMark/>
          </w:tcPr>
          <w:p w14:paraId="2A651A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41</w:t>
            </w:r>
          </w:p>
        </w:tc>
      </w:tr>
      <w:tr w:rsidR="001B0863" w:rsidRPr="000D7789" w14:paraId="2BA13D11" w14:textId="77777777" w:rsidTr="000001A7">
        <w:trPr>
          <w:trHeight w:val="255"/>
        </w:trPr>
        <w:tc>
          <w:tcPr>
            <w:tcW w:w="1430" w:type="dxa"/>
            <w:tcBorders>
              <w:top w:val="nil"/>
              <w:left w:val="nil"/>
              <w:bottom w:val="nil"/>
              <w:right w:val="nil"/>
            </w:tcBorders>
            <w:shd w:val="clear" w:color="auto" w:fill="D9D9D9"/>
            <w:noWrap/>
            <w:vAlign w:val="bottom"/>
            <w:hideMark/>
          </w:tcPr>
          <w:p w14:paraId="16DBC13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center"/>
            <w:hideMark/>
          </w:tcPr>
          <w:p w14:paraId="078FCE3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Infirmier d'Etat</w:t>
            </w:r>
          </w:p>
        </w:tc>
        <w:tc>
          <w:tcPr>
            <w:tcW w:w="196" w:type="dxa"/>
            <w:tcBorders>
              <w:top w:val="nil"/>
              <w:left w:val="nil"/>
              <w:bottom w:val="nil"/>
              <w:right w:val="nil"/>
            </w:tcBorders>
            <w:shd w:val="clear" w:color="auto" w:fill="auto"/>
            <w:noWrap/>
            <w:vAlign w:val="center"/>
            <w:hideMark/>
          </w:tcPr>
          <w:p w14:paraId="32E7FF0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92ECB7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center"/>
            <w:hideMark/>
          </w:tcPr>
          <w:p w14:paraId="633F6E1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37033F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287488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2AF53D4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1D3D94E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E864B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85</w:t>
            </w:r>
          </w:p>
        </w:tc>
        <w:tc>
          <w:tcPr>
            <w:tcW w:w="700" w:type="dxa"/>
            <w:tcBorders>
              <w:top w:val="nil"/>
              <w:left w:val="nil"/>
              <w:bottom w:val="nil"/>
              <w:right w:val="nil"/>
            </w:tcBorders>
            <w:shd w:val="clear" w:color="auto" w:fill="F2DBDB"/>
            <w:noWrap/>
            <w:vAlign w:val="bottom"/>
            <w:hideMark/>
          </w:tcPr>
          <w:p w14:paraId="610258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83</w:t>
            </w:r>
          </w:p>
        </w:tc>
        <w:tc>
          <w:tcPr>
            <w:tcW w:w="700" w:type="dxa"/>
            <w:tcBorders>
              <w:top w:val="nil"/>
              <w:left w:val="nil"/>
              <w:bottom w:val="nil"/>
              <w:right w:val="nil"/>
            </w:tcBorders>
            <w:shd w:val="clear" w:color="auto" w:fill="F2DBDB"/>
            <w:noWrap/>
            <w:vAlign w:val="bottom"/>
            <w:hideMark/>
          </w:tcPr>
          <w:p w14:paraId="320551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c>
          <w:tcPr>
            <w:tcW w:w="700" w:type="dxa"/>
            <w:tcBorders>
              <w:top w:val="nil"/>
              <w:left w:val="nil"/>
              <w:bottom w:val="nil"/>
              <w:right w:val="nil"/>
            </w:tcBorders>
            <w:shd w:val="clear" w:color="auto" w:fill="F2DBDB"/>
            <w:noWrap/>
            <w:vAlign w:val="bottom"/>
            <w:hideMark/>
          </w:tcPr>
          <w:p w14:paraId="1116D0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69</w:t>
            </w:r>
          </w:p>
        </w:tc>
        <w:tc>
          <w:tcPr>
            <w:tcW w:w="585" w:type="dxa"/>
            <w:tcBorders>
              <w:top w:val="nil"/>
              <w:left w:val="nil"/>
              <w:bottom w:val="nil"/>
              <w:right w:val="nil"/>
            </w:tcBorders>
            <w:shd w:val="clear" w:color="auto" w:fill="F2DBDB"/>
            <w:noWrap/>
            <w:vAlign w:val="bottom"/>
            <w:hideMark/>
          </w:tcPr>
          <w:p w14:paraId="33444B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65</w:t>
            </w:r>
          </w:p>
        </w:tc>
        <w:tc>
          <w:tcPr>
            <w:tcW w:w="196" w:type="dxa"/>
            <w:tcBorders>
              <w:top w:val="nil"/>
              <w:left w:val="nil"/>
              <w:bottom w:val="nil"/>
              <w:right w:val="nil"/>
            </w:tcBorders>
            <w:shd w:val="clear" w:color="auto" w:fill="auto"/>
            <w:noWrap/>
            <w:vAlign w:val="bottom"/>
            <w:hideMark/>
          </w:tcPr>
          <w:p w14:paraId="5E0FD93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10DDE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-85</w:t>
            </w:r>
          </w:p>
        </w:tc>
        <w:tc>
          <w:tcPr>
            <w:tcW w:w="700" w:type="dxa"/>
            <w:tcBorders>
              <w:top w:val="nil"/>
              <w:left w:val="nil"/>
              <w:bottom w:val="nil"/>
              <w:right w:val="nil"/>
            </w:tcBorders>
            <w:shd w:val="clear" w:color="auto" w:fill="E5DFEC"/>
            <w:noWrap/>
            <w:vAlign w:val="bottom"/>
            <w:hideMark/>
          </w:tcPr>
          <w:p w14:paraId="2C10C5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-83</w:t>
            </w:r>
          </w:p>
        </w:tc>
        <w:tc>
          <w:tcPr>
            <w:tcW w:w="700" w:type="dxa"/>
            <w:tcBorders>
              <w:top w:val="nil"/>
              <w:left w:val="nil"/>
              <w:bottom w:val="nil"/>
              <w:right w:val="nil"/>
            </w:tcBorders>
            <w:shd w:val="clear" w:color="auto" w:fill="E5DFEC"/>
            <w:noWrap/>
            <w:vAlign w:val="bottom"/>
            <w:hideMark/>
          </w:tcPr>
          <w:p w14:paraId="1A71D99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-74</w:t>
            </w:r>
          </w:p>
        </w:tc>
        <w:tc>
          <w:tcPr>
            <w:tcW w:w="700" w:type="dxa"/>
            <w:tcBorders>
              <w:top w:val="nil"/>
              <w:left w:val="nil"/>
              <w:bottom w:val="nil"/>
              <w:right w:val="nil"/>
            </w:tcBorders>
            <w:shd w:val="clear" w:color="auto" w:fill="E5DFEC"/>
            <w:noWrap/>
            <w:vAlign w:val="bottom"/>
            <w:hideMark/>
          </w:tcPr>
          <w:p w14:paraId="1CB508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-69</w:t>
            </w:r>
          </w:p>
        </w:tc>
        <w:tc>
          <w:tcPr>
            <w:tcW w:w="585" w:type="dxa"/>
            <w:tcBorders>
              <w:top w:val="nil"/>
              <w:left w:val="nil"/>
              <w:bottom w:val="nil"/>
              <w:right w:val="nil"/>
            </w:tcBorders>
            <w:shd w:val="clear" w:color="auto" w:fill="E5DFEC"/>
            <w:noWrap/>
            <w:vAlign w:val="bottom"/>
            <w:hideMark/>
          </w:tcPr>
          <w:p w14:paraId="681FEBA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-65</w:t>
            </w:r>
          </w:p>
        </w:tc>
      </w:tr>
      <w:tr w:rsidR="001B0863" w:rsidRPr="000D7789" w14:paraId="223A2363" w14:textId="77777777" w:rsidTr="000001A7">
        <w:trPr>
          <w:trHeight w:val="255"/>
        </w:trPr>
        <w:tc>
          <w:tcPr>
            <w:tcW w:w="1430" w:type="dxa"/>
            <w:tcBorders>
              <w:top w:val="nil"/>
              <w:left w:val="nil"/>
              <w:bottom w:val="nil"/>
              <w:right w:val="nil"/>
            </w:tcBorders>
            <w:shd w:val="clear" w:color="auto" w:fill="D9D9D9"/>
            <w:noWrap/>
            <w:vAlign w:val="bottom"/>
            <w:hideMark/>
          </w:tcPr>
          <w:p w14:paraId="63B07A4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center"/>
            <w:hideMark/>
          </w:tcPr>
          <w:p w14:paraId="044F21F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Sage-femme</w:t>
            </w:r>
          </w:p>
        </w:tc>
        <w:tc>
          <w:tcPr>
            <w:tcW w:w="196" w:type="dxa"/>
            <w:tcBorders>
              <w:top w:val="nil"/>
              <w:left w:val="nil"/>
              <w:bottom w:val="nil"/>
              <w:right w:val="nil"/>
            </w:tcBorders>
            <w:shd w:val="clear" w:color="auto" w:fill="auto"/>
            <w:noWrap/>
            <w:vAlign w:val="center"/>
            <w:hideMark/>
          </w:tcPr>
          <w:p w14:paraId="6AD6374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7145E8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center"/>
            <w:hideMark/>
          </w:tcPr>
          <w:p w14:paraId="237AA3D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2EBC67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A2ABEB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74E459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7740474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7FC8C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2EB710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700" w:type="dxa"/>
            <w:tcBorders>
              <w:top w:val="nil"/>
              <w:left w:val="nil"/>
              <w:bottom w:val="nil"/>
              <w:right w:val="nil"/>
            </w:tcBorders>
            <w:shd w:val="clear" w:color="auto" w:fill="F2DBDB"/>
            <w:noWrap/>
            <w:vAlign w:val="bottom"/>
            <w:hideMark/>
          </w:tcPr>
          <w:p w14:paraId="400F44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F2DBDB"/>
            <w:noWrap/>
            <w:vAlign w:val="bottom"/>
            <w:hideMark/>
          </w:tcPr>
          <w:p w14:paraId="24CF6E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F2DBDB"/>
            <w:noWrap/>
            <w:vAlign w:val="bottom"/>
            <w:hideMark/>
          </w:tcPr>
          <w:p w14:paraId="44BF981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196" w:type="dxa"/>
            <w:tcBorders>
              <w:top w:val="nil"/>
              <w:left w:val="nil"/>
              <w:bottom w:val="nil"/>
              <w:right w:val="nil"/>
            </w:tcBorders>
            <w:shd w:val="clear" w:color="auto" w:fill="auto"/>
            <w:noWrap/>
            <w:vAlign w:val="bottom"/>
            <w:hideMark/>
          </w:tcPr>
          <w:p w14:paraId="053975A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86276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E5DFEC"/>
            <w:noWrap/>
            <w:vAlign w:val="bottom"/>
            <w:hideMark/>
          </w:tcPr>
          <w:p w14:paraId="44759E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700" w:type="dxa"/>
            <w:tcBorders>
              <w:top w:val="nil"/>
              <w:left w:val="nil"/>
              <w:bottom w:val="nil"/>
              <w:right w:val="nil"/>
            </w:tcBorders>
            <w:shd w:val="clear" w:color="auto" w:fill="E5DFEC"/>
            <w:noWrap/>
            <w:vAlign w:val="bottom"/>
            <w:hideMark/>
          </w:tcPr>
          <w:p w14:paraId="6F5F946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-22</w:t>
            </w:r>
          </w:p>
        </w:tc>
        <w:tc>
          <w:tcPr>
            <w:tcW w:w="700" w:type="dxa"/>
            <w:tcBorders>
              <w:top w:val="nil"/>
              <w:left w:val="nil"/>
              <w:bottom w:val="nil"/>
              <w:right w:val="nil"/>
            </w:tcBorders>
            <w:shd w:val="clear" w:color="auto" w:fill="E5DFEC"/>
            <w:noWrap/>
            <w:vAlign w:val="bottom"/>
            <w:hideMark/>
          </w:tcPr>
          <w:p w14:paraId="40CC78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-21</w:t>
            </w:r>
          </w:p>
        </w:tc>
        <w:tc>
          <w:tcPr>
            <w:tcW w:w="585" w:type="dxa"/>
            <w:tcBorders>
              <w:top w:val="nil"/>
              <w:left w:val="nil"/>
              <w:bottom w:val="nil"/>
              <w:right w:val="nil"/>
            </w:tcBorders>
            <w:shd w:val="clear" w:color="auto" w:fill="E5DFEC"/>
            <w:noWrap/>
            <w:vAlign w:val="bottom"/>
            <w:hideMark/>
          </w:tcPr>
          <w:p w14:paraId="7F2750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r>
      <w:tr w:rsidR="001B0863" w:rsidRPr="000D7789" w14:paraId="05CD25D1" w14:textId="77777777" w:rsidTr="000001A7">
        <w:trPr>
          <w:trHeight w:val="255"/>
        </w:trPr>
        <w:tc>
          <w:tcPr>
            <w:tcW w:w="1430" w:type="dxa"/>
            <w:tcBorders>
              <w:top w:val="nil"/>
              <w:left w:val="nil"/>
              <w:bottom w:val="nil"/>
              <w:right w:val="nil"/>
            </w:tcBorders>
            <w:shd w:val="clear" w:color="auto" w:fill="D9D9D9"/>
            <w:noWrap/>
            <w:vAlign w:val="bottom"/>
            <w:hideMark/>
          </w:tcPr>
          <w:p w14:paraId="2B6C4A5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center"/>
            <w:hideMark/>
          </w:tcPr>
          <w:p w14:paraId="746C6FA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Technicien de laboratoire</w:t>
            </w:r>
          </w:p>
        </w:tc>
        <w:tc>
          <w:tcPr>
            <w:tcW w:w="196" w:type="dxa"/>
            <w:tcBorders>
              <w:top w:val="nil"/>
              <w:left w:val="nil"/>
              <w:bottom w:val="nil"/>
              <w:right w:val="nil"/>
            </w:tcBorders>
            <w:shd w:val="clear" w:color="auto" w:fill="auto"/>
            <w:noWrap/>
            <w:vAlign w:val="center"/>
            <w:hideMark/>
          </w:tcPr>
          <w:p w14:paraId="7F042C2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E1F20A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center"/>
            <w:hideMark/>
          </w:tcPr>
          <w:p w14:paraId="6B344E9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0B863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CBBF1C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6136A71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08B53B1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BA855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73EB4E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251EF7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300170F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F2DBDB"/>
            <w:noWrap/>
            <w:vAlign w:val="bottom"/>
            <w:hideMark/>
          </w:tcPr>
          <w:p w14:paraId="42580F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474EABD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0237F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5CD55E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0094E4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6B13A4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6B8FC6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30F642FC" w14:textId="77777777" w:rsidTr="000001A7">
        <w:trPr>
          <w:trHeight w:val="510"/>
        </w:trPr>
        <w:tc>
          <w:tcPr>
            <w:tcW w:w="1430" w:type="dxa"/>
            <w:tcBorders>
              <w:top w:val="nil"/>
              <w:left w:val="nil"/>
              <w:bottom w:val="nil"/>
              <w:right w:val="nil"/>
            </w:tcBorders>
            <w:shd w:val="clear" w:color="auto" w:fill="D9D9D9"/>
            <w:noWrap/>
            <w:vAlign w:val="bottom"/>
            <w:hideMark/>
          </w:tcPr>
          <w:p w14:paraId="2A307D7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center"/>
            <w:hideMark/>
          </w:tcPr>
          <w:p w14:paraId="214952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Contrôleur des services financiers et comptables</w:t>
            </w:r>
          </w:p>
        </w:tc>
        <w:tc>
          <w:tcPr>
            <w:tcW w:w="196" w:type="dxa"/>
            <w:tcBorders>
              <w:top w:val="nil"/>
              <w:left w:val="nil"/>
              <w:bottom w:val="nil"/>
              <w:right w:val="nil"/>
            </w:tcBorders>
            <w:shd w:val="clear" w:color="auto" w:fill="auto"/>
            <w:vAlign w:val="center"/>
            <w:hideMark/>
          </w:tcPr>
          <w:p w14:paraId="14FF707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68A76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28F77E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39BBC7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73E3D6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585" w:type="dxa"/>
            <w:tcBorders>
              <w:top w:val="nil"/>
              <w:left w:val="nil"/>
              <w:bottom w:val="nil"/>
              <w:right w:val="nil"/>
            </w:tcBorders>
            <w:shd w:val="clear" w:color="auto" w:fill="C6D9F1"/>
            <w:noWrap/>
            <w:vAlign w:val="bottom"/>
            <w:hideMark/>
          </w:tcPr>
          <w:p w14:paraId="06B52B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196" w:type="dxa"/>
            <w:tcBorders>
              <w:top w:val="nil"/>
              <w:left w:val="nil"/>
              <w:bottom w:val="nil"/>
              <w:right w:val="nil"/>
            </w:tcBorders>
            <w:shd w:val="clear" w:color="auto" w:fill="auto"/>
            <w:noWrap/>
            <w:vAlign w:val="bottom"/>
            <w:hideMark/>
          </w:tcPr>
          <w:p w14:paraId="6F5784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B7D21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5A7722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2776E1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16AA8C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F2DBDB"/>
            <w:noWrap/>
            <w:vAlign w:val="bottom"/>
            <w:hideMark/>
          </w:tcPr>
          <w:p w14:paraId="27E60A6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3F28C4F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A1810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E5DFEC"/>
            <w:noWrap/>
            <w:vAlign w:val="bottom"/>
            <w:hideMark/>
          </w:tcPr>
          <w:p w14:paraId="28433B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E5DFEC"/>
            <w:noWrap/>
            <w:vAlign w:val="bottom"/>
            <w:hideMark/>
          </w:tcPr>
          <w:p w14:paraId="3641C7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700" w:type="dxa"/>
            <w:tcBorders>
              <w:top w:val="nil"/>
              <w:left w:val="nil"/>
              <w:bottom w:val="nil"/>
              <w:right w:val="nil"/>
            </w:tcBorders>
            <w:shd w:val="clear" w:color="auto" w:fill="E5DFEC"/>
            <w:noWrap/>
            <w:vAlign w:val="bottom"/>
            <w:hideMark/>
          </w:tcPr>
          <w:p w14:paraId="148C5C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585" w:type="dxa"/>
            <w:tcBorders>
              <w:top w:val="nil"/>
              <w:left w:val="nil"/>
              <w:bottom w:val="nil"/>
              <w:right w:val="nil"/>
            </w:tcBorders>
            <w:shd w:val="clear" w:color="auto" w:fill="E5DFEC"/>
            <w:noWrap/>
            <w:vAlign w:val="bottom"/>
            <w:hideMark/>
          </w:tcPr>
          <w:p w14:paraId="67B8A0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r>
      <w:tr w:rsidR="001B0863" w:rsidRPr="000D7789" w14:paraId="3F820C04" w14:textId="77777777" w:rsidTr="000001A7">
        <w:trPr>
          <w:trHeight w:val="255"/>
        </w:trPr>
        <w:tc>
          <w:tcPr>
            <w:tcW w:w="1430" w:type="dxa"/>
            <w:tcBorders>
              <w:top w:val="nil"/>
              <w:left w:val="nil"/>
              <w:bottom w:val="nil"/>
              <w:right w:val="nil"/>
            </w:tcBorders>
            <w:shd w:val="clear" w:color="auto" w:fill="D9D9D9"/>
            <w:noWrap/>
            <w:vAlign w:val="bottom"/>
            <w:hideMark/>
          </w:tcPr>
          <w:p w14:paraId="72748DD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bottom"/>
            <w:hideMark/>
          </w:tcPr>
          <w:p w14:paraId="7C73730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Technique de santé </w:t>
            </w:r>
          </w:p>
        </w:tc>
        <w:tc>
          <w:tcPr>
            <w:tcW w:w="196" w:type="dxa"/>
            <w:tcBorders>
              <w:top w:val="nil"/>
              <w:left w:val="nil"/>
              <w:bottom w:val="nil"/>
              <w:right w:val="nil"/>
            </w:tcBorders>
            <w:shd w:val="clear" w:color="auto" w:fill="auto"/>
            <w:noWrap/>
            <w:vAlign w:val="center"/>
            <w:hideMark/>
          </w:tcPr>
          <w:p w14:paraId="7411F89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0799E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04CB2D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019D38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07905E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585" w:type="dxa"/>
            <w:tcBorders>
              <w:top w:val="nil"/>
              <w:left w:val="nil"/>
              <w:bottom w:val="nil"/>
              <w:right w:val="nil"/>
            </w:tcBorders>
            <w:shd w:val="clear" w:color="auto" w:fill="C6D9F1"/>
            <w:noWrap/>
            <w:vAlign w:val="bottom"/>
            <w:hideMark/>
          </w:tcPr>
          <w:p w14:paraId="488B30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196" w:type="dxa"/>
            <w:tcBorders>
              <w:top w:val="nil"/>
              <w:left w:val="nil"/>
              <w:bottom w:val="nil"/>
              <w:right w:val="nil"/>
            </w:tcBorders>
            <w:shd w:val="clear" w:color="auto" w:fill="auto"/>
            <w:noWrap/>
            <w:vAlign w:val="bottom"/>
            <w:hideMark/>
          </w:tcPr>
          <w:p w14:paraId="1ED6B78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E4A5B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339</w:t>
            </w:r>
          </w:p>
        </w:tc>
        <w:tc>
          <w:tcPr>
            <w:tcW w:w="700" w:type="dxa"/>
            <w:tcBorders>
              <w:top w:val="nil"/>
              <w:left w:val="nil"/>
              <w:bottom w:val="nil"/>
              <w:right w:val="nil"/>
            </w:tcBorders>
            <w:shd w:val="clear" w:color="auto" w:fill="F2DBDB"/>
            <w:noWrap/>
            <w:vAlign w:val="bottom"/>
            <w:hideMark/>
          </w:tcPr>
          <w:p w14:paraId="7595D7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339</w:t>
            </w:r>
          </w:p>
        </w:tc>
        <w:tc>
          <w:tcPr>
            <w:tcW w:w="700" w:type="dxa"/>
            <w:tcBorders>
              <w:top w:val="nil"/>
              <w:left w:val="nil"/>
              <w:bottom w:val="nil"/>
              <w:right w:val="nil"/>
            </w:tcBorders>
            <w:shd w:val="clear" w:color="auto" w:fill="F2DBDB"/>
            <w:noWrap/>
            <w:vAlign w:val="bottom"/>
            <w:hideMark/>
          </w:tcPr>
          <w:p w14:paraId="1081C7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334</w:t>
            </w:r>
          </w:p>
        </w:tc>
        <w:tc>
          <w:tcPr>
            <w:tcW w:w="700" w:type="dxa"/>
            <w:tcBorders>
              <w:top w:val="nil"/>
              <w:left w:val="nil"/>
              <w:bottom w:val="nil"/>
              <w:right w:val="nil"/>
            </w:tcBorders>
            <w:shd w:val="clear" w:color="auto" w:fill="F2DBDB"/>
            <w:noWrap/>
            <w:vAlign w:val="bottom"/>
            <w:hideMark/>
          </w:tcPr>
          <w:p w14:paraId="5DDE876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331</w:t>
            </w:r>
          </w:p>
        </w:tc>
        <w:tc>
          <w:tcPr>
            <w:tcW w:w="585" w:type="dxa"/>
            <w:tcBorders>
              <w:top w:val="nil"/>
              <w:left w:val="nil"/>
              <w:bottom w:val="nil"/>
              <w:right w:val="nil"/>
            </w:tcBorders>
            <w:shd w:val="clear" w:color="auto" w:fill="F2DBDB"/>
            <w:noWrap/>
            <w:vAlign w:val="bottom"/>
            <w:hideMark/>
          </w:tcPr>
          <w:p w14:paraId="3CFDC4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325</w:t>
            </w:r>
          </w:p>
        </w:tc>
        <w:tc>
          <w:tcPr>
            <w:tcW w:w="196" w:type="dxa"/>
            <w:tcBorders>
              <w:top w:val="nil"/>
              <w:left w:val="nil"/>
              <w:bottom w:val="nil"/>
              <w:right w:val="nil"/>
            </w:tcBorders>
            <w:shd w:val="clear" w:color="auto" w:fill="auto"/>
            <w:noWrap/>
            <w:vAlign w:val="bottom"/>
            <w:hideMark/>
          </w:tcPr>
          <w:p w14:paraId="6E6B17C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D7C78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-301</w:t>
            </w:r>
          </w:p>
        </w:tc>
        <w:tc>
          <w:tcPr>
            <w:tcW w:w="700" w:type="dxa"/>
            <w:tcBorders>
              <w:top w:val="nil"/>
              <w:left w:val="nil"/>
              <w:bottom w:val="nil"/>
              <w:right w:val="nil"/>
            </w:tcBorders>
            <w:shd w:val="clear" w:color="auto" w:fill="E5DFEC"/>
            <w:noWrap/>
            <w:vAlign w:val="bottom"/>
            <w:hideMark/>
          </w:tcPr>
          <w:p w14:paraId="4B3310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-301</w:t>
            </w:r>
          </w:p>
        </w:tc>
        <w:tc>
          <w:tcPr>
            <w:tcW w:w="700" w:type="dxa"/>
            <w:tcBorders>
              <w:top w:val="nil"/>
              <w:left w:val="nil"/>
              <w:bottom w:val="nil"/>
              <w:right w:val="nil"/>
            </w:tcBorders>
            <w:shd w:val="clear" w:color="auto" w:fill="E5DFEC"/>
            <w:noWrap/>
            <w:vAlign w:val="bottom"/>
            <w:hideMark/>
          </w:tcPr>
          <w:p w14:paraId="0119BC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-296</w:t>
            </w:r>
          </w:p>
        </w:tc>
        <w:tc>
          <w:tcPr>
            <w:tcW w:w="700" w:type="dxa"/>
            <w:tcBorders>
              <w:top w:val="nil"/>
              <w:left w:val="nil"/>
              <w:bottom w:val="nil"/>
              <w:right w:val="nil"/>
            </w:tcBorders>
            <w:shd w:val="clear" w:color="auto" w:fill="E5DFEC"/>
            <w:noWrap/>
            <w:vAlign w:val="bottom"/>
            <w:hideMark/>
          </w:tcPr>
          <w:p w14:paraId="536932D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-293</w:t>
            </w:r>
          </w:p>
        </w:tc>
        <w:tc>
          <w:tcPr>
            <w:tcW w:w="585" w:type="dxa"/>
            <w:tcBorders>
              <w:top w:val="nil"/>
              <w:left w:val="nil"/>
              <w:bottom w:val="nil"/>
              <w:right w:val="nil"/>
            </w:tcBorders>
            <w:shd w:val="clear" w:color="auto" w:fill="E5DFEC"/>
            <w:noWrap/>
            <w:vAlign w:val="bottom"/>
            <w:hideMark/>
          </w:tcPr>
          <w:p w14:paraId="05D10A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-287</w:t>
            </w:r>
          </w:p>
        </w:tc>
      </w:tr>
      <w:tr w:rsidR="001B0863" w:rsidRPr="000D7789" w14:paraId="723B920C" w14:textId="77777777" w:rsidTr="000001A7">
        <w:trPr>
          <w:trHeight w:val="255"/>
        </w:trPr>
        <w:tc>
          <w:tcPr>
            <w:tcW w:w="1430" w:type="dxa"/>
            <w:tcBorders>
              <w:top w:val="nil"/>
              <w:left w:val="nil"/>
              <w:bottom w:val="nil"/>
              <w:right w:val="nil"/>
            </w:tcBorders>
            <w:shd w:val="clear" w:color="auto" w:fill="D9D9D9"/>
            <w:noWrap/>
            <w:vAlign w:val="bottom"/>
            <w:hideMark/>
          </w:tcPr>
          <w:p w14:paraId="7B13D11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center"/>
            <w:hideMark/>
          </w:tcPr>
          <w:p w14:paraId="42493E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w:t>
            </w:r>
          </w:p>
        </w:tc>
        <w:tc>
          <w:tcPr>
            <w:tcW w:w="196" w:type="dxa"/>
            <w:tcBorders>
              <w:top w:val="nil"/>
              <w:left w:val="nil"/>
              <w:bottom w:val="nil"/>
              <w:right w:val="nil"/>
            </w:tcBorders>
            <w:shd w:val="clear" w:color="auto" w:fill="auto"/>
            <w:noWrap/>
            <w:vAlign w:val="center"/>
            <w:hideMark/>
          </w:tcPr>
          <w:p w14:paraId="0EFB9B4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58124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2668BC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1B16D7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5659E9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585" w:type="dxa"/>
            <w:tcBorders>
              <w:top w:val="nil"/>
              <w:left w:val="nil"/>
              <w:bottom w:val="nil"/>
              <w:right w:val="nil"/>
            </w:tcBorders>
            <w:shd w:val="clear" w:color="auto" w:fill="C6D9F1"/>
            <w:noWrap/>
            <w:vAlign w:val="bottom"/>
            <w:hideMark/>
          </w:tcPr>
          <w:p w14:paraId="524D0F8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196" w:type="dxa"/>
            <w:tcBorders>
              <w:top w:val="nil"/>
              <w:left w:val="nil"/>
              <w:bottom w:val="nil"/>
              <w:right w:val="nil"/>
            </w:tcBorders>
            <w:shd w:val="clear" w:color="auto" w:fill="auto"/>
            <w:noWrap/>
            <w:vAlign w:val="bottom"/>
            <w:hideMark/>
          </w:tcPr>
          <w:p w14:paraId="7159760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01299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3499A5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0568E2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23CFF2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F2DBDB"/>
            <w:noWrap/>
            <w:vAlign w:val="bottom"/>
            <w:hideMark/>
          </w:tcPr>
          <w:p w14:paraId="7B92857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3F18488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1A44D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w:t>
            </w:r>
          </w:p>
        </w:tc>
        <w:tc>
          <w:tcPr>
            <w:tcW w:w="700" w:type="dxa"/>
            <w:tcBorders>
              <w:top w:val="nil"/>
              <w:left w:val="nil"/>
              <w:bottom w:val="nil"/>
              <w:right w:val="nil"/>
            </w:tcBorders>
            <w:shd w:val="clear" w:color="auto" w:fill="E5DFEC"/>
            <w:noWrap/>
            <w:vAlign w:val="bottom"/>
            <w:hideMark/>
          </w:tcPr>
          <w:p w14:paraId="3737258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w:t>
            </w:r>
          </w:p>
        </w:tc>
        <w:tc>
          <w:tcPr>
            <w:tcW w:w="700" w:type="dxa"/>
            <w:tcBorders>
              <w:top w:val="nil"/>
              <w:left w:val="nil"/>
              <w:bottom w:val="nil"/>
              <w:right w:val="nil"/>
            </w:tcBorders>
            <w:shd w:val="clear" w:color="auto" w:fill="E5DFEC"/>
            <w:noWrap/>
            <w:vAlign w:val="bottom"/>
            <w:hideMark/>
          </w:tcPr>
          <w:p w14:paraId="59A82E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700" w:type="dxa"/>
            <w:tcBorders>
              <w:top w:val="nil"/>
              <w:left w:val="nil"/>
              <w:bottom w:val="nil"/>
              <w:right w:val="nil"/>
            </w:tcBorders>
            <w:shd w:val="clear" w:color="auto" w:fill="E5DFEC"/>
            <w:noWrap/>
            <w:vAlign w:val="bottom"/>
            <w:hideMark/>
          </w:tcPr>
          <w:p w14:paraId="24171D4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585" w:type="dxa"/>
            <w:tcBorders>
              <w:top w:val="nil"/>
              <w:left w:val="nil"/>
              <w:bottom w:val="nil"/>
              <w:right w:val="nil"/>
            </w:tcBorders>
            <w:shd w:val="clear" w:color="auto" w:fill="E5DFEC"/>
            <w:noWrap/>
            <w:vAlign w:val="bottom"/>
            <w:hideMark/>
          </w:tcPr>
          <w:p w14:paraId="25CADA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r>
      <w:tr w:rsidR="001B0863" w:rsidRPr="000D7789" w14:paraId="0FEC1578" w14:textId="77777777" w:rsidTr="000001A7">
        <w:trPr>
          <w:trHeight w:val="255"/>
        </w:trPr>
        <w:tc>
          <w:tcPr>
            <w:tcW w:w="1430" w:type="dxa"/>
            <w:tcBorders>
              <w:top w:val="nil"/>
              <w:left w:val="nil"/>
              <w:bottom w:val="nil"/>
              <w:right w:val="nil"/>
            </w:tcBorders>
            <w:shd w:val="clear" w:color="auto" w:fill="D9D9D9"/>
            <w:noWrap/>
            <w:vAlign w:val="bottom"/>
            <w:hideMark/>
          </w:tcPr>
          <w:p w14:paraId="725ECBE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center"/>
            <w:hideMark/>
          </w:tcPr>
          <w:p w14:paraId="39C1F66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Chauffeur</w:t>
            </w:r>
          </w:p>
        </w:tc>
        <w:tc>
          <w:tcPr>
            <w:tcW w:w="196" w:type="dxa"/>
            <w:tcBorders>
              <w:top w:val="nil"/>
              <w:left w:val="nil"/>
              <w:bottom w:val="nil"/>
              <w:right w:val="nil"/>
            </w:tcBorders>
            <w:shd w:val="clear" w:color="auto" w:fill="auto"/>
            <w:noWrap/>
            <w:vAlign w:val="center"/>
            <w:hideMark/>
          </w:tcPr>
          <w:p w14:paraId="6117776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C4CB96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700" w:type="dxa"/>
            <w:tcBorders>
              <w:top w:val="nil"/>
              <w:left w:val="nil"/>
              <w:bottom w:val="nil"/>
              <w:right w:val="nil"/>
            </w:tcBorders>
            <w:shd w:val="clear" w:color="auto" w:fill="C6D9F1"/>
            <w:noWrap/>
            <w:vAlign w:val="bottom"/>
            <w:hideMark/>
          </w:tcPr>
          <w:p w14:paraId="0670AD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700" w:type="dxa"/>
            <w:tcBorders>
              <w:top w:val="nil"/>
              <w:left w:val="nil"/>
              <w:bottom w:val="nil"/>
              <w:right w:val="nil"/>
            </w:tcBorders>
            <w:shd w:val="clear" w:color="auto" w:fill="C6D9F1"/>
            <w:noWrap/>
            <w:vAlign w:val="bottom"/>
            <w:hideMark/>
          </w:tcPr>
          <w:p w14:paraId="2BCE63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700" w:type="dxa"/>
            <w:tcBorders>
              <w:top w:val="nil"/>
              <w:left w:val="nil"/>
              <w:bottom w:val="nil"/>
              <w:right w:val="nil"/>
            </w:tcBorders>
            <w:shd w:val="clear" w:color="auto" w:fill="C6D9F1"/>
            <w:noWrap/>
            <w:vAlign w:val="bottom"/>
            <w:hideMark/>
          </w:tcPr>
          <w:p w14:paraId="27BF80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585" w:type="dxa"/>
            <w:tcBorders>
              <w:top w:val="nil"/>
              <w:left w:val="nil"/>
              <w:bottom w:val="nil"/>
              <w:right w:val="nil"/>
            </w:tcBorders>
            <w:shd w:val="clear" w:color="auto" w:fill="C6D9F1"/>
            <w:noWrap/>
            <w:vAlign w:val="bottom"/>
            <w:hideMark/>
          </w:tcPr>
          <w:p w14:paraId="78B74F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76</w:t>
            </w:r>
          </w:p>
        </w:tc>
        <w:tc>
          <w:tcPr>
            <w:tcW w:w="196" w:type="dxa"/>
            <w:tcBorders>
              <w:top w:val="nil"/>
              <w:left w:val="nil"/>
              <w:bottom w:val="nil"/>
              <w:right w:val="nil"/>
            </w:tcBorders>
            <w:shd w:val="clear" w:color="auto" w:fill="auto"/>
            <w:noWrap/>
            <w:vAlign w:val="bottom"/>
            <w:hideMark/>
          </w:tcPr>
          <w:p w14:paraId="2B662AC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983C0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F2DBDB"/>
            <w:noWrap/>
            <w:vAlign w:val="bottom"/>
            <w:hideMark/>
          </w:tcPr>
          <w:p w14:paraId="1E742F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F2DBDB"/>
            <w:noWrap/>
            <w:vAlign w:val="bottom"/>
            <w:hideMark/>
          </w:tcPr>
          <w:p w14:paraId="6A427A7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F2DBDB"/>
            <w:noWrap/>
            <w:vAlign w:val="bottom"/>
            <w:hideMark/>
          </w:tcPr>
          <w:p w14:paraId="1361B6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585" w:type="dxa"/>
            <w:tcBorders>
              <w:top w:val="nil"/>
              <w:left w:val="nil"/>
              <w:bottom w:val="nil"/>
              <w:right w:val="nil"/>
            </w:tcBorders>
            <w:shd w:val="clear" w:color="auto" w:fill="F2DBDB"/>
            <w:noWrap/>
            <w:vAlign w:val="bottom"/>
            <w:hideMark/>
          </w:tcPr>
          <w:p w14:paraId="269688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196" w:type="dxa"/>
            <w:tcBorders>
              <w:top w:val="nil"/>
              <w:left w:val="nil"/>
              <w:bottom w:val="nil"/>
              <w:right w:val="nil"/>
            </w:tcBorders>
            <w:shd w:val="clear" w:color="auto" w:fill="auto"/>
            <w:noWrap/>
            <w:vAlign w:val="bottom"/>
            <w:hideMark/>
          </w:tcPr>
          <w:p w14:paraId="78046FB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D3F8B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700" w:type="dxa"/>
            <w:tcBorders>
              <w:top w:val="nil"/>
              <w:left w:val="nil"/>
              <w:bottom w:val="nil"/>
              <w:right w:val="nil"/>
            </w:tcBorders>
            <w:shd w:val="clear" w:color="auto" w:fill="E5DFEC"/>
            <w:noWrap/>
            <w:vAlign w:val="bottom"/>
            <w:hideMark/>
          </w:tcPr>
          <w:p w14:paraId="69C5CF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700" w:type="dxa"/>
            <w:tcBorders>
              <w:top w:val="nil"/>
              <w:left w:val="nil"/>
              <w:bottom w:val="nil"/>
              <w:right w:val="nil"/>
            </w:tcBorders>
            <w:shd w:val="clear" w:color="auto" w:fill="E5DFEC"/>
            <w:noWrap/>
            <w:vAlign w:val="bottom"/>
            <w:hideMark/>
          </w:tcPr>
          <w:p w14:paraId="64AFBB6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700" w:type="dxa"/>
            <w:tcBorders>
              <w:top w:val="nil"/>
              <w:left w:val="nil"/>
              <w:bottom w:val="nil"/>
              <w:right w:val="nil"/>
            </w:tcBorders>
            <w:shd w:val="clear" w:color="auto" w:fill="E5DFEC"/>
            <w:noWrap/>
            <w:vAlign w:val="bottom"/>
            <w:hideMark/>
          </w:tcPr>
          <w:p w14:paraId="44B562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c>
          <w:tcPr>
            <w:tcW w:w="585" w:type="dxa"/>
            <w:tcBorders>
              <w:top w:val="nil"/>
              <w:left w:val="nil"/>
              <w:bottom w:val="nil"/>
              <w:right w:val="nil"/>
            </w:tcBorders>
            <w:shd w:val="clear" w:color="auto" w:fill="E5DFEC"/>
            <w:noWrap/>
            <w:vAlign w:val="bottom"/>
            <w:hideMark/>
          </w:tcPr>
          <w:p w14:paraId="7D85C5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62</w:t>
            </w:r>
          </w:p>
        </w:tc>
      </w:tr>
      <w:tr w:rsidR="001B0863" w:rsidRPr="000D7789" w14:paraId="03F303B4" w14:textId="77777777" w:rsidTr="000001A7">
        <w:trPr>
          <w:trHeight w:val="255"/>
        </w:trPr>
        <w:tc>
          <w:tcPr>
            <w:tcW w:w="1430" w:type="dxa"/>
            <w:tcBorders>
              <w:top w:val="nil"/>
              <w:left w:val="nil"/>
              <w:bottom w:val="nil"/>
              <w:right w:val="nil"/>
            </w:tcBorders>
            <w:shd w:val="clear" w:color="auto" w:fill="D9D9D9"/>
            <w:noWrap/>
            <w:vAlign w:val="bottom"/>
            <w:hideMark/>
          </w:tcPr>
          <w:p w14:paraId="6F00568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center"/>
            <w:hideMark/>
          </w:tcPr>
          <w:p w14:paraId="7B03C91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Planton</w:t>
            </w:r>
          </w:p>
        </w:tc>
        <w:tc>
          <w:tcPr>
            <w:tcW w:w="196" w:type="dxa"/>
            <w:tcBorders>
              <w:top w:val="nil"/>
              <w:left w:val="nil"/>
              <w:bottom w:val="nil"/>
              <w:right w:val="nil"/>
            </w:tcBorders>
            <w:shd w:val="clear" w:color="auto" w:fill="auto"/>
            <w:noWrap/>
            <w:vAlign w:val="center"/>
            <w:hideMark/>
          </w:tcPr>
          <w:p w14:paraId="5B46479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235CD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551824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1A5031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C6D9F1"/>
            <w:noWrap/>
            <w:vAlign w:val="bottom"/>
            <w:hideMark/>
          </w:tcPr>
          <w:p w14:paraId="1188577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585" w:type="dxa"/>
            <w:tcBorders>
              <w:top w:val="nil"/>
              <w:left w:val="nil"/>
              <w:bottom w:val="nil"/>
              <w:right w:val="nil"/>
            </w:tcBorders>
            <w:shd w:val="clear" w:color="auto" w:fill="C6D9F1"/>
            <w:noWrap/>
            <w:vAlign w:val="bottom"/>
            <w:hideMark/>
          </w:tcPr>
          <w:p w14:paraId="36913B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196" w:type="dxa"/>
            <w:tcBorders>
              <w:top w:val="nil"/>
              <w:left w:val="nil"/>
              <w:bottom w:val="nil"/>
              <w:right w:val="nil"/>
            </w:tcBorders>
            <w:shd w:val="clear" w:color="auto" w:fill="auto"/>
            <w:noWrap/>
            <w:vAlign w:val="bottom"/>
            <w:hideMark/>
          </w:tcPr>
          <w:p w14:paraId="7CA9C54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8018E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EC4CB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2EC932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77B2C3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201326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9AC66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5E4909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E5DFEC"/>
            <w:noWrap/>
            <w:vAlign w:val="bottom"/>
            <w:hideMark/>
          </w:tcPr>
          <w:p w14:paraId="2C8BE0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E5DFEC"/>
            <w:noWrap/>
            <w:vAlign w:val="bottom"/>
            <w:hideMark/>
          </w:tcPr>
          <w:p w14:paraId="0D21FB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700" w:type="dxa"/>
            <w:tcBorders>
              <w:top w:val="nil"/>
              <w:left w:val="nil"/>
              <w:bottom w:val="nil"/>
              <w:right w:val="nil"/>
            </w:tcBorders>
            <w:shd w:val="clear" w:color="auto" w:fill="E5DFEC"/>
            <w:noWrap/>
            <w:vAlign w:val="bottom"/>
            <w:hideMark/>
          </w:tcPr>
          <w:p w14:paraId="6BB4695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c>
          <w:tcPr>
            <w:tcW w:w="585" w:type="dxa"/>
            <w:tcBorders>
              <w:top w:val="nil"/>
              <w:left w:val="nil"/>
              <w:bottom w:val="nil"/>
              <w:right w:val="nil"/>
            </w:tcBorders>
            <w:shd w:val="clear" w:color="auto" w:fill="E5DFEC"/>
            <w:noWrap/>
            <w:vAlign w:val="bottom"/>
            <w:hideMark/>
          </w:tcPr>
          <w:p w14:paraId="033ADB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38</w:t>
            </w:r>
          </w:p>
        </w:tc>
      </w:tr>
      <w:tr w:rsidR="001B0863" w:rsidRPr="000D7789" w14:paraId="1818704E" w14:textId="77777777" w:rsidTr="000001A7">
        <w:trPr>
          <w:trHeight w:val="255"/>
        </w:trPr>
        <w:tc>
          <w:tcPr>
            <w:tcW w:w="1430" w:type="dxa"/>
            <w:tcBorders>
              <w:top w:val="nil"/>
              <w:left w:val="nil"/>
              <w:bottom w:val="nil"/>
              <w:right w:val="nil"/>
            </w:tcBorders>
            <w:shd w:val="clear" w:color="auto" w:fill="D9D9D9"/>
            <w:noWrap/>
            <w:vAlign w:val="bottom"/>
            <w:hideMark/>
          </w:tcPr>
          <w:p w14:paraId="1CE1D2C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bottom"/>
            <w:hideMark/>
          </w:tcPr>
          <w:p w14:paraId="1E600A9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AT/Electricité</w:t>
            </w:r>
          </w:p>
        </w:tc>
        <w:tc>
          <w:tcPr>
            <w:tcW w:w="196" w:type="dxa"/>
            <w:tcBorders>
              <w:top w:val="nil"/>
              <w:left w:val="nil"/>
              <w:bottom w:val="nil"/>
              <w:right w:val="nil"/>
            </w:tcBorders>
            <w:shd w:val="clear" w:color="auto" w:fill="auto"/>
            <w:noWrap/>
            <w:vAlign w:val="bottom"/>
            <w:hideMark/>
          </w:tcPr>
          <w:p w14:paraId="6582A8B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090627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E1E64D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F1079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607AB7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6F48F42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5CCC524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57DC9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59904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A3D28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739902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565BB5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1751DC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A7DB1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32146D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EA6A3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9ECB4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18CD53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4DEFE733" w14:textId="77777777" w:rsidTr="000001A7">
        <w:trPr>
          <w:trHeight w:val="255"/>
        </w:trPr>
        <w:tc>
          <w:tcPr>
            <w:tcW w:w="1430" w:type="dxa"/>
            <w:tcBorders>
              <w:top w:val="nil"/>
              <w:left w:val="nil"/>
              <w:bottom w:val="nil"/>
              <w:right w:val="nil"/>
            </w:tcBorders>
            <w:shd w:val="clear" w:color="auto" w:fill="D9D9D9"/>
            <w:noWrap/>
            <w:vAlign w:val="bottom"/>
            <w:hideMark/>
          </w:tcPr>
          <w:p w14:paraId="7C991A5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bottom"/>
            <w:hideMark/>
          </w:tcPr>
          <w:p w14:paraId="1893F8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AT/Plombier</w:t>
            </w:r>
          </w:p>
        </w:tc>
        <w:tc>
          <w:tcPr>
            <w:tcW w:w="196" w:type="dxa"/>
            <w:tcBorders>
              <w:top w:val="nil"/>
              <w:left w:val="nil"/>
              <w:bottom w:val="nil"/>
              <w:right w:val="nil"/>
            </w:tcBorders>
            <w:shd w:val="clear" w:color="auto" w:fill="auto"/>
            <w:noWrap/>
            <w:vAlign w:val="bottom"/>
            <w:hideMark/>
          </w:tcPr>
          <w:p w14:paraId="7FC3A7B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007402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135C68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70D19A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C9D1C5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525610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4AB7CEF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88B29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5DCE87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5732A7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F2DBDB"/>
            <w:noWrap/>
            <w:vAlign w:val="bottom"/>
            <w:hideMark/>
          </w:tcPr>
          <w:p w14:paraId="4D53A8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F2DBDB"/>
            <w:noWrap/>
            <w:vAlign w:val="bottom"/>
            <w:hideMark/>
          </w:tcPr>
          <w:p w14:paraId="1D76875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6731CA3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C27D5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F34C0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45D51D1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1BCAB4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4A7D8F5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4D348C87" w14:textId="77777777" w:rsidTr="000001A7">
        <w:trPr>
          <w:trHeight w:val="255"/>
        </w:trPr>
        <w:tc>
          <w:tcPr>
            <w:tcW w:w="1430" w:type="dxa"/>
            <w:tcBorders>
              <w:top w:val="nil"/>
              <w:left w:val="nil"/>
              <w:bottom w:val="nil"/>
              <w:right w:val="nil"/>
            </w:tcBorders>
            <w:shd w:val="clear" w:color="auto" w:fill="D9D9D9"/>
            <w:noWrap/>
            <w:vAlign w:val="bottom"/>
            <w:hideMark/>
          </w:tcPr>
          <w:p w14:paraId="078562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DPS</w:t>
            </w:r>
          </w:p>
        </w:tc>
        <w:tc>
          <w:tcPr>
            <w:tcW w:w="2375" w:type="dxa"/>
            <w:tcBorders>
              <w:top w:val="nil"/>
              <w:left w:val="nil"/>
              <w:bottom w:val="nil"/>
              <w:right w:val="nil"/>
            </w:tcBorders>
            <w:shd w:val="clear" w:color="auto" w:fill="D6E3BC"/>
            <w:vAlign w:val="bottom"/>
            <w:hideMark/>
          </w:tcPr>
          <w:p w14:paraId="230E597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Electricien</w:t>
            </w:r>
          </w:p>
        </w:tc>
        <w:tc>
          <w:tcPr>
            <w:tcW w:w="196" w:type="dxa"/>
            <w:tcBorders>
              <w:top w:val="nil"/>
              <w:left w:val="nil"/>
              <w:bottom w:val="nil"/>
              <w:right w:val="nil"/>
            </w:tcBorders>
            <w:shd w:val="clear" w:color="auto" w:fill="auto"/>
            <w:noWrap/>
            <w:vAlign w:val="bottom"/>
            <w:hideMark/>
          </w:tcPr>
          <w:p w14:paraId="788C246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35D069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2D1B46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203ABF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1E7F7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2AFE420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77390F1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304D6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BB12A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66AEA0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44D8B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3DE326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4E3BB08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2F14A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DC791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C294F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67C9C5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42A84A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622B44D5" w14:textId="77777777" w:rsidTr="000001A7">
        <w:trPr>
          <w:trHeight w:val="255"/>
        </w:trPr>
        <w:tc>
          <w:tcPr>
            <w:tcW w:w="1430" w:type="dxa"/>
            <w:tcBorders>
              <w:top w:val="nil"/>
              <w:left w:val="nil"/>
              <w:bottom w:val="nil"/>
              <w:right w:val="nil"/>
            </w:tcBorders>
            <w:shd w:val="clear" w:color="auto" w:fill="D9D9D9"/>
            <w:noWrap/>
            <w:vAlign w:val="bottom"/>
            <w:hideMark/>
          </w:tcPr>
          <w:p w14:paraId="740001B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DRS</w:t>
            </w:r>
          </w:p>
        </w:tc>
        <w:tc>
          <w:tcPr>
            <w:tcW w:w="2375" w:type="dxa"/>
            <w:tcBorders>
              <w:top w:val="nil"/>
              <w:left w:val="nil"/>
              <w:bottom w:val="nil"/>
              <w:right w:val="nil"/>
            </w:tcBorders>
            <w:shd w:val="clear" w:color="auto" w:fill="D6E3BC"/>
            <w:vAlign w:val="bottom"/>
            <w:hideMark/>
          </w:tcPr>
          <w:p w14:paraId="3F4FA2A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santé publique</w:t>
            </w:r>
          </w:p>
        </w:tc>
        <w:tc>
          <w:tcPr>
            <w:tcW w:w="196" w:type="dxa"/>
            <w:tcBorders>
              <w:top w:val="nil"/>
              <w:left w:val="nil"/>
              <w:bottom w:val="nil"/>
              <w:right w:val="nil"/>
            </w:tcBorders>
            <w:shd w:val="clear" w:color="auto" w:fill="auto"/>
            <w:noWrap/>
            <w:vAlign w:val="bottom"/>
            <w:hideMark/>
          </w:tcPr>
          <w:p w14:paraId="6D2099C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6B8DD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C6D9F1"/>
            <w:noWrap/>
            <w:vAlign w:val="center"/>
            <w:hideMark/>
          </w:tcPr>
          <w:p w14:paraId="4D1699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C6D9F1"/>
            <w:noWrap/>
            <w:vAlign w:val="bottom"/>
            <w:hideMark/>
          </w:tcPr>
          <w:p w14:paraId="7702CC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C6D9F1"/>
            <w:noWrap/>
            <w:vAlign w:val="bottom"/>
            <w:hideMark/>
          </w:tcPr>
          <w:p w14:paraId="415DBC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585" w:type="dxa"/>
            <w:tcBorders>
              <w:top w:val="nil"/>
              <w:left w:val="nil"/>
              <w:bottom w:val="nil"/>
              <w:right w:val="nil"/>
            </w:tcBorders>
            <w:shd w:val="clear" w:color="auto" w:fill="C6D9F1"/>
            <w:noWrap/>
            <w:vAlign w:val="bottom"/>
            <w:hideMark/>
          </w:tcPr>
          <w:p w14:paraId="440A8D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196" w:type="dxa"/>
            <w:tcBorders>
              <w:top w:val="nil"/>
              <w:left w:val="nil"/>
              <w:bottom w:val="nil"/>
              <w:right w:val="nil"/>
            </w:tcBorders>
            <w:shd w:val="clear" w:color="auto" w:fill="auto"/>
            <w:noWrap/>
            <w:vAlign w:val="bottom"/>
            <w:hideMark/>
          </w:tcPr>
          <w:p w14:paraId="63D139D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CA476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7C678E3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2BC8003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32BE14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412FF0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6724B9A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6F26F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w:t>
            </w:r>
          </w:p>
        </w:tc>
        <w:tc>
          <w:tcPr>
            <w:tcW w:w="700" w:type="dxa"/>
            <w:tcBorders>
              <w:top w:val="nil"/>
              <w:left w:val="nil"/>
              <w:bottom w:val="nil"/>
              <w:right w:val="nil"/>
            </w:tcBorders>
            <w:shd w:val="clear" w:color="auto" w:fill="E5DFEC"/>
            <w:noWrap/>
            <w:vAlign w:val="bottom"/>
            <w:hideMark/>
          </w:tcPr>
          <w:p w14:paraId="1DA26C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30</w:t>
            </w:r>
          </w:p>
        </w:tc>
        <w:tc>
          <w:tcPr>
            <w:tcW w:w="700" w:type="dxa"/>
            <w:tcBorders>
              <w:top w:val="nil"/>
              <w:left w:val="nil"/>
              <w:bottom w:val="nil"/>
              <w:right w:val="nil"/>
            </w:tcBorders>
            <w:shd w:val="clear" w:color="auto" w:fill="E5DFEC"/>
            <w:noWrap/>
            <w:vAlign w:val="bottom"/>
            <w:hideMark/>
          </w:tcPr>
          <w:p w14:paraId="7B378E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700" w:type="dxa"/>
            <w:tcBorders>
              <w:top w:val="nil"/>
              <w:left w:val="nil"/>
              <w:bottom w:val="nil"/>
              <w:right w:val="nil"/>
            </w:tcBorders>
            <w:shd w:val="clear" w:color="auto" w:fill="E5DFEC"/>
            <w:noWrap/>
            <w:vAlign w:val="bottom"/>
            <w:hideMark/>
          </w:tcPr>
          <w:p w14:paraId="1D6505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c>
          <w:tcPr>
            <w:tcW w:w="585" w:type="dxa"/>
            <w:tcBorders>
              <w:top w:val="nil"/>
              <w:left w:val="nil"/>
              <w:bottom w:val="nil"/>
              <w:right w:val="nil"/>
            </w:tcBorders>
            <w:shd w:val="clear" w:color="auto" w:fill="E5DFEC"/>
            <w:noWrap/>
            <w:vAlign w:val="bottom"/>
            <w:hideMark/>
          </w:tcPr>
          <w:p w14:paraId="47855C1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31</w:t>
            </w:r>
          </w:p>
        </w:tc>
      </w:tr>
      <w:tr w:rsidR="001B0863" w:rsidRPr="000D7789" w14:paraId="608E2D4F" w14:textId="77777777" w:rsidTr="000001A7">
        <w:trPr>
          <w:trHeight w:val="255"/>
        </w:trPr>
        <w:tc>
          <w:tcPr>
            <w:tcW w:w="1430" w:type="dxa"/>
            <w:tcBorders>
              <w:top w:val="nil"/>
              <w:left w:val="nil"/>
              <w:bottom w:val="nil"/>
              <w:right w:val="nil"/>
            </w:tcBorders>
            <w:shd w:val="clear" w:color="auto" w:fill="D9D9D9"/>
            <w:noWrap/>
            <w:vAlign w:val="bottom"/>
            <w:hideMark/>
          </w:tcPr>
          <w:p w14:paraId="30FC951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DRS</w:t>
            </w:r>
          </w:p>
        </w:tc>
        <w:tc>
          <w:tcPr>
            <w:tcW w:w="2375" w:type="dxa"/>
            <w:tcBorders>
              <w:top w:val="nil"/>
              <w:left w:val="nil"/>
              <w:bottom w:val="nil"/>
              <w:right w:val="nil"/>
            </w:tcBorders>
            <w:shd w:val="clear" w:color="auto" w:fill="D6E3BC"/>
            <w:vAlign w:val="bottom"/>
            <w:hideMark/>
          </w:tcPr>
          <w:p w14:paraId="64F07AE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w:t>
            </w:r>
          </w:p>
        </w:tc>
        <w:tc>
          <w:tcPr>
            <w:tcW w:w="196" w:type="dxa"/>
            <w:tcBorders>
              <w:top w:val="nil"/>
              <w:left w:val="nil"/>
              <w:bottom w:val="nil"/>
              <w:right w:val="nil"/>
            </w:tcBorders>
            <w:shd w:val="clear" w:color="auto" w:fill="auto"/>
            <w:noWrap/>
            <w:vAlign w:val="bottom"/>
            <w:hideMark/>
          </w:tcPr>
          <w:p w14:paraId="78A7F12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DDBE5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center"/>
            <w:hideMark/>
          </w:tcPr>
          <w:p w14:paraId="57F1C2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0C687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0B37982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6ED5AE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16930D4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2724F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166AD1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1AEC01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6B0F558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F2DBDB"/>
            <w:noWrap/>
            <w:vAlign w:val="bottom"/>
            <w:hideMark/>
          </w:tcPr>
          <w:p w14:paraId="465197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432B1A0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79221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6C1A781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E7D19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3059E0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3153B3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404FF6F" w14:textId="77777777" w:rsidTr="000001A7">
        <w:trPr>
          <w:trHeight w:val="255"/>
        </w:trPr>
        <w:tc>
          <w:tcPr>
            <w:tcW w:w="1430" w:type="dxa"/>
            <w:tcBorders>
              <w:top w:val="nil"/>
              <w:left w:val="nil"/>
              <w:bottom w:val="nil"/>
              <w:right w:val="nil"/>
            </w:tcBorders>
            <w:shd w:val="clear" w:color="auto" w:fill="D9D9D9"/>
            <w:noWrap/>
            <w:vAlign w:val="bottom"/>
            <w:hideMark/>
          </w:tcPr>
          <w:p w14:paraId="496D189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DRS</w:t>
            </w:r>
          </w:p>
        </w:tc>
        <w:tc>
          <w:tcPr>
            <w:tcW w:w="2375" w:type="dxa"/>
            <w:tcBorders>
              <w:top w:val="nil"/>
              <w:left w:val="nil"/>
              <w:bottom w:val="nil"/>
              <w:right w:val="nil"/>
            </w:tcBorders>
            <w:shd w:val="clear" w:color="auto" w:fill="D6E3BC"/>
            <w:vAlign w:val="bottom"/>
            <w:hideMark/>
          </w:tcPr>
          <w:p w14:paraId="7955A1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Infirmier diplômé d'Etat pour statistiques</w:t>
            </w:r>
          </w:p>
        </w:tc>
        <w:tc>
          <w:tcPr>
            <w:tcW w:w="196" w:type="dxa"/>
            <w:tcBorders>
              <w:top w:val="nil"/>
              <w:left w:val="nil"/>
              <w:bottom w:val="nil"/>
              <w:right w:val="nil"/>
            </w:tcBorders>
            <w:shd w:val="clear" w:color="auto" w:fill="auto"/>
            <w:noWrap/>
            <w:vAlign w:val="bottom"/>
            <w:hideMark/>
          </w:tcPr>
          <w:p w14:paraId="652D888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EDC30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center"/>
            <w:hideMark/>
          </w:tcPr>
          <w:p w14:paraId="003FC5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298E5A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5524824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74A5A6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11EF2B0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F5337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568D1E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7ED714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1C3E09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585" w:type="dxa"/>
            <w:tcBorders>
              <w:top w:val="nil"/>
              <w:left w:val="nil"/>
              <w:bottom w:val="nil"/>
              <w:right w:val="nil"/>
            </w:tcBorders>
            <w:shd w:val="clear" w:color="auto" w:fill="F2DBDB"/>
            <w:noWrap/>
            <w:vAlign w:val="bottom"/>
            <w:hideMark/>
          </w:tcPr>
          <w:p w14:paraId="12EFE3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196" w:type="dxa"/>
            <w:tcBorders>
              <w:top w:val="nil"/>
              <w:left w:val="nil"/>
              <w:bottom w:val="nil"/>
              <w:right w:val="nil"/>
            </w:tcBorders>
            <w:shd w:val="clear" w:color="auto" w:fill="auto"/>
            <w:noWrap/>
            <w:vAlign w:val="bottom"/>
            <w:hideMark/>
          </w:tcPr>
          <w:p w14:paraId="18076E1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0161E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B9A01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7E35BD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6EC2A1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3BA780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50EE8796" w14:textId="77777777" w:rsidTr="000001A7">
        <w:trPr>
          <w:trHeight w:val="510"/>
        </w:trPr>
        <w:tc>
          <w:tcPr>
            <w:tcW w:w="1430" w:type="dxa"/>
            <w:tcBorders>
              <w:top w:val="nil"/>
              <w:left w:val="nil"/>
              <w:bottom w:val="nil"/>
              <w:right w:val="nil"/>
            </w:tcBorders>
            <w:shd w:val="clear" w:color="auto" w:fill="D9D9D9"/>
            <w:noWrap/>
            <w:vAlign w:val="bottom"/>
            <w:hideMark/>
          </w:tcPr>
          <w:p w14:paraId="6EC7F95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DRS</w:t>
            </w:r>
          </w:p>
        </w:tc>
        <w:tc>
          <w:tcPr>
            <w:tcW w:w="2375" w:type="dxa"/>
            <w:tcBorders>
              <w:top w:val="nil"/>
              <w:left w:val="nil"/>
              <w:bottom w:val="nil"/>
              <w:right w:val="nil"/>
            </w:tcBorders>
            <w:shd w:val="clear" w:color="auto" w:fill="D6E3BC"/>
            <w:vAlign w:val="bottom"/>
            <w:hideMark/>
          </w:tcPr>
          <w:p w14:paraId="08B4C13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Inspecteur des services financiers et comptables</w:t>
            </w:r>
          </w:p>
        </w:tc>
        <w:tc>
          <w:tcPr>
            <w:tcW w:w="196" w:type="dxa"/>
            <w:tcBorders>
              <w:top w:val="nil"/>
              <w:left w:val="nil"/>
              <w:bottom w:val="nil"/>
              <w:right w:val="nil"/>
            </w:tcBorders>
            <w:shd w:val="clear" w:color="auto" w:fill="auto"/>
            <w:noWrap/>
            <w:vAlign w:val="bottom"/>
            <w:hideMark/>
          </w:tcPr>
          <w:p w14:paraId="1966242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E8550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center"/>
            <w:hideMark/>
          </w:tcPr>
          <w:p w14:paraId="5B7D368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6DA1FB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A36DC9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25B940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4EF14E1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A4E58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A948F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063B4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C1AD2B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3C11A4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0BD0233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AE435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2FF84D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63D08D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52C5BC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06ED19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47F4D759" w14:textId="77777777" w:rsidTr="00FC7BD5">
        <w:trPr>
          <w:trHeight w:val="510"/>
        </w:trPr>
        <w:tc>
          <w:tcPr>
            <w:tcW w:w="1430" w:type="dxa"/>
            <w:tcBorders>
              <w:top w:val="nil"/>
              <w:left w:val="nil"/>
              <w:bottom w:val="nil"/>
              <w:right w:val="nil"/>
            </w:tcBorders>
            <w:shd w:val="clear" w:color="auto" w:fill="D9D9D9"/>
            <w:noWrap/>
            <w:hideMark/>
          </w:tcPr>
          <w:p w14:paraId="69D46F70" w14:textId="77777777" w:rsidR="001B0863" w:rsidRPr="001B0863" w:rsidRDefault="001B0863" w:rsidP="00FC7BD5">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DRS</w:t>
            </w:r>
          </w:p>
        </w:tc>
        <w:tc>
          <w:tcPr>
            <w:tcW w:w="2375" w:type="dxa"/>
            <w:tcBorders>
              <w:top w:val="nil"/>
              <w:left w:val="nil"/>
              <w:bottom w:val="nil"/>
              <w:right w:val="nil"/>
            </w:tcBorders>
            <w:shd w:val="clear" w:color="auto" w:fill="D6E3BC"/>
            <w:hideMark/>
          </w:tcPr>
          <w:p w14:paraId="15C415C0" w14:textId="77777777" w:rsidR="001B0863" w:rsidRPr="001B0863" w:rsidRDefault="001B0863" w:rsidP="00FC7BD5">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Contrôleur des services financiers et comptables</w:t>
            </w:r>
          </w:p>
        </w:tc>
        <w:tc>
          <w:tcPr>
            <w:tcW w:w="196" w:type="dxa"/>
            <w:tcBorders>
              <w:top w:val="nil"/>
              <w:left w:val="nil"/>
              <w:bottom w:val="nil"/>
              <w:right w:val="nil"/>
            </w:tcBorders>
            <w:shd w:val="clear" w:color="auto" w:fill="auto"/>
            <w:noWrap/>
            <w:vAlign w:val="bottom"/>
            <w:hideMark/>
          </w:tcPr>
          <w:p w14:paraId="1E83161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5F3DB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center"/>
            <w:hideMark/>
          </w:tcPr>
          <w:p w14:paraId="174636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7BA2D39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09BC8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637174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129C6F6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66B13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24D3D4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6D79A4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F2DBDB"/>
            <w:noWrap/>
            <w:vAlign w:val="bottom"/>
            <w:hideMark/>
          </w:tcPr>
          <w:p w14:paraId="6EB5FB4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F2DBDB"/>
            <w:noWrap/>
            <w:vAlign w:val="bottom"/>
            <w:hideMark/>
          </w:tcPr>
          <w:p w14:paraId="5676136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0AD4632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0ED13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72226A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2D69FB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E5DFEC"/>
            <w:noWrap/>
            <w:vAlign w:val="bottom"/>
            <w:hideMark/>
          </w:tcPr>
          <w:p w14:paraId="55DF29F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E5DFEC"/>
            <w:noWrap/>
            <w:vAlign w:val="bottom"/>
            <w:hideMark/>
          </w:tcPr>
          <w:p w14:paraId="6D5A9AE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r>
      <w:tr w:rsidR="001B0863" w:rsidRPr="000D7789" w14:paraId="2A8CFF6C" w14:textId="77777777" w:rsidTr="00FC7BD5">
        <w:trPr>
          <w:trHeight w:val="255"/>
        </w:trPr>
        <w:tc>
          <w:tcPr>
            <w:tcW w:w="1430" w:type="dxa"/>
            <w:tcBorders>
              <w:top w:val="nil"/>
              <w:left w:val="nil"/>
              <w:bottom w:val="nil"/>
              <w:right w:val="nil"/>
            </w:tcBorders>
            <w:shd w:val="clear" w:color="auto" w:fill="D9D9D9"/>
            <w:noWrap/>
            <w:hideMark/>
          </w:tcPr>
          <w:p w14:paraId="16F645EE" w14:textId="77777777" w:rsidR="001B0863" w:rsidRPr="001B0863" w:rsidRDefault="001B0863" w:rsidP="00FC7BD5">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DRS</w:t>
            </w:r>
          </w:p>
        </w:tc>
        <w:tc>
          <w:tcPr>
            <w:tcW w:w="2375" w:type="dxa"/>
            <w:tcBorders>
              <w:top w:val="nil"/>
              <w:left w:val="nil"/>
              <w:bottom w:val="nil"/>
              <w:right w:val="nil"/>
            </w:tcBorders>
            <w:shd w:val="clear" w:color="auto" w:fill="D6E3BC"/>
            <w:vAlign w:val="bottom"/>
            <w:hideMark/>
          </w:tcPr>
          <w:p w14:paraId="00E571B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Technique de santé </w:t>
            </w:r>
          </w:p>
        </w:tc>
        <w:tc>
          <w:tcPr>
            <w:tcW w:w="196" w:type="dxa"/>
            <w:tcBorders>
              <w:top w:val="nil"/>
              <w:left w:val="nil"/>
              <w:bottom w:val="nil"/>
              <w:right w:val="nil"/>
            </w:tcBorders>
            <w:shd w:val="clear" w:color="auto" w:fill="auto"/>
            <w:noWrap/>
            <w:vAlign w:val="bottom"/>
            <w:hideMark/>
          </w:tcPr>
          <w:p w14:paraId="7D481A1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21D254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center"/>
            <w:hideMark/>
          </w:tcPr>
          <w:p w14:paraId="432B89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8403D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537F47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54F5E2B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7806C3F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697E9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7CE075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4A0935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5E6596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F2DBDB"/>
            <w:noWrap/>
            <w:vAlign w:val="bottom"/>
            <w:hideMark/>
          </w:tcPr>
          <w:p w14:paraId="7A4EF7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426B390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6788B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97972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331B5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64FFBD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4203E5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548EED25" w14:textId="77777777" w:rsidTr="000001A7">
        <w:trPr>
          <w:trHeight w:val="255"/>
        </w:trPr>
        <w:tc>
          <w:tcPr>
            <w:tcW w:w="1430" w:type="dxa"/>
            <w:tcBorders>
              <w:top w:val="nil"/>
              <w:left w:val="nil"/>
              <w:bottom w:val="nil"/>
              <w:right w:val="nil"/>
            </w:tcBorders>
            <w:shd w:val="clear" w:color="auto" w:fill="D9D9D9"/>
            <w:noWrap/>
            <w:vAlign w:val="bottom"/>
            <w:hideMark/>
          </w:tcPr>
          <w:p w14:paraId="7E2F92F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DRS</w:t>
            </w:r>
          </w:p>
        </w:tc>
        <w:tc>
          <w:tcPr>
            <w:tcW w:w="2375" w:type="dxa"/>
            <w:tcBorders>
              <w:top w:val="nil"/>
              <w:left w:val="nil"/>
              <w:bottom w:val="nil"/>
              <w:right w:val="nil"/>
            </w:tcBorders>
            <w:shd w:val="clear" w:color="auto" w:fill="D6E3BC"/>
            <w:vAlign w:val="bottom"/>
            <w:hideMark/>
          </w:tcPr>
          <w:p w14:paraId="022631E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w:t>
            </w:r>
          </w:p>
        </w:tc>
        <w:tc>
          <w:tcPr>
            <w:tcW w:w="196" w:type="dxa"/>
            <w:tcBorders>
              <w:top w:val="nil"/>
              <w:left w:val="nil"/>
              <w:bottom w:val="nil"/>
              <w:right w:val="nil"/>
            </w:tcBorders>
            <w:shd w:val="clear" w:color="auto" w:fill="auto"/>
            <w:noWrap/>
            <w:vAlign w:val="bottom"/>
            <w:hideMark/>
          </w:tcPr>
          <w:p w14:paraId="0E551D7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2595B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center"/>
            <w:hideMark/>
          </w:tcPr>
          <w:p w14:paraId="69281B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2B371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913A62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01DA4F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2F37549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8B5D7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732344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2B0EB6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6E759C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F2DBDB"/>
            <w:noWrap/>
            <w:vAlign w:val="bottom"/>
            <w:hideMark/>
          </w:tcPr>
          <w:p w14:paraId="310AF1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0BEEEC7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7F302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0A27E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24E061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F10AB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4D9126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4F724DD5" w14:textId="77777777" w:rsidTr="000001A7">
        <w:trPr>
          <w:trHeight w:val="255"/>
        </w:trPr>
        <w:tc>
          <w:tcPr>
            <w:tcW w:w="1430" w:type="dxa"/>
            <w:tcBorders>
              <w:top w:val="nil"/>
              <w:left w:val="nil"/>
              <w:bottom w:val="nil"/>
              <w:right w:val="nil"/>
            </w:tcBorders>
            <w:shd w:val="clear" w:color="auto" w:fill="D9D9D9"/>
            <w:noWrap/>
            <w:vAlign w:val="bottom"/>
            <w:hideMark/>
          </w:tcPr>
          <w:p w14:paraId="0A2C943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DRS</w:t>
            </w:r>
          </w:p>
        </w:tc>
        <w:tc>
          <w:tcPr>
            <w:tcW w:w="2375" w:type="dxa"/>
            <w:tcBorders>
              <w:top w:val="nil"/>
              <w:left w:val="nil"/>
              <w:bottom w:val="nil"/>
              <w:right w:val="nil"/>
            </w:tcBorders>
            <w:shd w:val="clear" w:color="auto" w:fill="D6E3BC"/>
            <w:vAlign w:val="bottom"/>
            <w:hideMark/>
          </w:tcPr>
          <w:p w14:paraId="6B3F9B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Chauffeur</w:t>
            </w:r>
          </w:p>
        </w:tc>
        <w:tc>
          <w:tcPr>
            <w:tcW w:w="196" w:type="dxa"/>
            <w:tcBorders>
              <w:top w:val="nil"/>
              <w:left w:val="nil"/>
              <w:bottom w:val="nil"/>
              <w:right w:val="nil"/>
            </w:tcBorders>
            <w:shd w:val="clear" w:color="auto" w:fill="auto"/>
            <w:noWrap/>
            <w:vAlign w:val="bottom"/>
            <w:hideMark/>
          </w:tcPr>
          <w:p w14:paraId="024E0D6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763BE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center"/>
            <w:hideMark/>
          </w:tcPr>
          <w:p w14:paraId="18929E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4BD13C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34F887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585" w:type="dxa"/>
            <w:tcBorders>
              <w:top w:val="nil"/>
              <w:left w:val="nil"/>
              <w:bottom w:val="nil"/>
              <w:right w:val="nil"/>
            </w:tcBorders>
            <w:shd w:val="clear" w:color="auto" w:fill="C6D9F1"/>
            <w:noWrap/>
            <w:vAlign w:val="bottom"/>
            <w:hideMark/>
          </w:tcPr>
          <w:p w14:paraId="3D69E5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196" w:type="dxa"/>
            <w:tcBorders>
              <w:top w:val="nil"/>
              <w:left w:val="nil"/>
              <w:bottom w:val="nil"/>
              <w:right w:val="nil"/>
            </w:tcBorders>
            <w:shd w:val="clear" w:color="auto" w:fill="auto"/>
            <w:noWrap/>
            <w:vAlign w:val="bottom"/>
            <w:hideMark/>
          </w:tcPr>
          <w:p w14:paraId="229C79C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7F9C5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74290D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66013D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F2DBDB"/>
            <w:noWrap/>
            <w:vAlign w:val="bottom"/>
            <w:hideMark/>
          </w:tcPr>
          <w:p w14:paraId="589CF9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F2DBDB"/>
            <w:noWrap/>
            <w:vAlign w:val="bottom"/>
            <w:hideMark/>
          </w:tcPr>
          <w:p w14:paraId="191B70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4CA934F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261000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2E4AFD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0DF5E6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2DA8D7B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41680A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3C5E9095" w14:textId="77777777" w:rsidTr="000001A7">
        <w:trPr>
          <w:trHeight w:val="255"/>
        </w:trPr>
        <w:tc>
          <w:tcPr>
            <w:tcW w:w="1430" w:type="dxa"/>
            <w:tcBorders>
              <w:top w:val="nil"/>
              <w:left w:val="nil"/>
              <w:bottom w:val="nil"/>
              <w:right w:val="nil"/>
            </w:tcBorders>
            <w:shd w:val="clear" w:color="auto" w:fill="D9D9D9"/>
            <w:noWrap/>
            <w:vAlign w:val="bottom"/>
            <w:hideMark/>
          </w:tcPr>
          <w:p w14:paraId="6F20C08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DRS</w:t>
            </w:r>
          </w:p>
        </w:tc>
        <w:tc>
          <w:tcPr>
            <w:tcW w:w="2375" w:type="dxa"/>
            <w:tcBorders>
              <w:top w:val="nil"/>
              <w:left w:val="nil"/>
              <w:bottom w:val="nil"/>
              <w:right w:val="nil"/>
            </w:tcBorders>
            <w:shd w:val="clear" w:color="auto" w:fill="D6E3BC"/>
            <w:vAlign w:val="bottom"/>
            <w:hideMark/>
          </w:tcPr>
          <w:p w14:paraId="5687580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Planton</w:t>
            </w:r>
          </w:p>
        </w:tc>
        <w:tc>
          <w:tcPr>
            <w:tcW w:w="196" w:type="dxa"/>
            <w:tcBorders>
              <w:top w:val="nil"/>
              <w:left w:val="nil"/>
              <w:bottom w:val="nil"/>
              <w:right w:val="nil"/>
            </w:tcBorders>
            <w:shd w:val="clear" w:color="auto" w:fill="auto"/>
            <w:noWrap/>
            <w:vAlign w:val="bottom"/>
            <w:hideMark/>
          </w:tcPr>
          <w:p w14:paraId="2148118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4D548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6558A0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41B99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01CF37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059F438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49EE398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321FC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9E741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7B87A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1B2D34C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304DB9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30CDECA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6FD56E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1FFCB7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3D0A88E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583352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43F580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324454AE" w14:textId="77777777" w:rsidTr="000001A7">
        <w:trPr>
          <w:trHeight w:val="255"/>
        </w:trPr>
        <w:tc>
          <w:tcPr>
            <w:tcW w:w="1430" w:type="dxa"/>
            <w:tcBorders>
              <w:top w:val="nil"/>
              <w:left w:val="nil"/>
              <w:bottom w:val="nil"/>
              <w:right w:val="nil"/>
            </w:tcBorders>
            <w:shd w:val="clear" w:color="auto" w:fill="D9D9D9"/>
            <w:noWrap/>
            <w:vAlign w:val="bottom"/>
            <w:hideMark/>
          </w:tcPr>
          <w:p w14:paraId="12DD71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Programme santé</w:t>
            </w:r>
          </w:p>
        </w:tc>
        <w:tc>
          <w:tcPr>
            <w:tcW w:w="2375" w:type="dxa"/>
            <w:tcBorders>
              <w:top w:val="nil"/>
              <w:left w:val="nil"/>
              <w:bottom w:val="nil"/>
              <w:right w:val="nil"/>
            </w:tcBorders>
            <w:shd w:val="clear" w:color="auto" w:fill="D6E3BC"/>
            <w:vAlign w:val="bottom"/>
            <w:hideMark/>
          </w:tcPr>
          <w:p w14:paraId="544DBAC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de sante publique</w:t>
            </w:r>
          </w:p>
        </w:tc>
        <w:tc>
          <w:tcPr>
            <w:tcW w:w="196" w:type="dxa"/>
            <w:tcBorders>
              <w:top w:val="nil"/>
              <w:left w:val="nil"/>
              <w:bottom w:val="nil"/>
              <w:right w:val="nil"/>
            </w:tcBorders>
            <w:shd w:val="clear" w:color="auto" w:fill="auto"/>
            <w:noWrap/>
            <w:vAlign w:val="bottom"/>
            <w:hideMark/>
          </w:tcPr>
          <w:p w14:paraId="45023B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1A52E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C6D9F1"/>
            <w:noWrap/>
            <w:vAlign w:val="center"/>
            <w:hideMark/>
          </w:tcPr>
          <w:p w14:paraId="3907E9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C6D9F1"/>
            <w:noWrap/>
            <w:vAlign w:val="bottom"/>
            <w:hideMark/>
          </w:tcPr>
          <w:p w14:paraId="7F9345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C6D9F1"/>
            <w:noWrap/>
            <w:vAlign w:val="bottom"/>
            <w:hideMark/>
          </w:tcPr>
          <w:p w14:paraId="4FDE46A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585" w:type="dxa"/>
            <w:tcBorders>
              <w:top w:val="nil"/>
              <w:left w:val="nil"/>
              <w:bottom w:val="nil"/>
              <w:right w:val="nil"/>
            </w:tcBorders>
            <w:shd w:val="clear" w:color="auto" w:fill="C6D9F1"/>
            <w:noWrap/>
            <w:vAlign w:val="bottom"/>
            <w:hideMark/>
          </w:tcPr>
          <w:p w14:paraId="1D4A02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196" w:type="dxa"/>
            <w:tcBorders>
              <w:top w:val="nil"/>
              <w:left w:val="nil"/>
              <w:bottom w:val="nil"/>
              <w:right w:val="nil"/>
            </w:tcBorders>
            <w:shd w:val="clear" w:color="auto" w:fill="auto"/>
            <w:noWrap/>
            <w:vAlign w:val="bottom"/>
            <w:hideMark/>
          </w:tcPr>
          <w:p w14:paraId="3B3CED0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B5E3C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5955F9F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52636C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5</w:t>
            </w:r>
          </w:p>
        </w:tc>
        <w:tc>
          <w:tcPr>
            <w:tcW w:w="700" w:type="dxa"/>
            <w:tcBorders>
              <w:top w:val="nil"/>
              <w:left w:val="nil"/>
              <w:bottom w:val="nil"/>
              <w:right w:val="nil"/>
            </w:tcBorders>
            <w:shd w:val="clear" w:color="auto" w:fill="F2DBDB"/>
            <w:noWrap/>
            <w:vAlign w:val="bottom"/>
            <w:hideMark/>
          </w:tcPr>
          <w:p w14:paraId="4B574F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6F85C50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196" w:type="dxa"/>
            <w:tcBorders>
              <w:top w:val="nil"/>
              <w:left w:val="nil"/>
              <w:bottom w:val="nil"/>
              <w:right w:val="nil"/>
            </w:tcBorders>
            <w:shd w:val="clear" w:color="auto" w:fill="auto"/>
            <w:noWrap/>
            <w:vAlign w:val="bottom"/>
            <w:hideMark/>
          </w:tcPr>
          <w:p w14:paraId="79E42FD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20B97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E5DFEC"/>
            <w:noWrap/>
            <w:vAlign w:val="bottom"/>
            <w:hideMark/>
          </w:tcPr>
          <w:p w14:paraId="51CA9D4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E5DFEC"/>
            <w:noWrap/>
            <w:vAlign w:val="bottom"/>
            <w:hideMark/>
          </w:tcPr>
          <w:p w14:paraId="6501CE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700" w:type="dxa"/>
            <w:tcBorders>
              <w:top w:val="nil"/>
              <w:left w:val="nil"/>
              <w:bottom w:val="nil"/>
              <w:right w:val="nil"/>
            </w:tcBorders>
            <w:shd w:val="clear" w:color="auto" w:fill="E5DFEC"/>
            <w:noWrap/>
            <w:vAlign w:val="bottom"/>
            <w:hideMark/>
          </w:tcPr>
          <w:p w14:paraId="116530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585" w:type="dxa"/>
            <w:tcBorders>
              <w:top w:val="nil"/>
              <w:left w:val="nil"/>
              <w:bottom w:val="nil"/>
              <w:right w:val="nil"/>
            </w:tcBorders>
            <w:shd w:val="clear" w:color="auto" w:fill="E5DFEC"/>
            <w:noWrap/>
            <w:vAlign w:val="bottom"/>
            <w:hideMark/>
          </w:tcPr>
          <w:p w14:paraId="71F72B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29</w:t>
            </w:r>
          </w:p>
        </w:tc>
      </w:tr>
      <w:tr w:rsidR="001B0863" w:rsidRPr="000D7789" w14:paraId="26098F50" w14:textId="77777777" w:rsidTr="000001A7">
        <w:trPr>
          <w:trHeight w:val="255"/>
        </w:trPr>
        <w:tc>
          <w:tcPr>
            <w:tcW w:w="1430" w:type="dxa"/>
            <w:tcBorders>
              <w:top w:val="nil"/>
              <w:left w:val="nil"/>
              <w:bottom w:val="nil"/>
              <w:right w:val="nil"/>
            </w:tcBorders>
            <w:shd w:val="clear" w:color="auto" w:fill="D9D9D9"/>
            <w:noWrap/>
            <w:vAlign w:val="bottom"/>
            <w:hideMark/>
          </w:tcPr>
          <w:p w14:paraId="027163D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Programme santé</w:t>
            </w:r>
          </w:p>
        </w:tc>
        <w:tc>
          <w:tcPr>
            <w:tcW w:w="2375" w:type="dxa"/>
            <w:tcBorders>
              <w:top w:val="nil"/>
              <w:left w:val="nil"/>
              <w:bottom w:val="nil"/>
              <w:right w:val="nil"/>
            </w:tcBorders>
            <w:shd w:val="clear" w:color="auto" w:fill="D6E3BC"/>
            <w:vAlign w:val="bottom"/>
            <w:hideMark/>
          </w:tcPr>
          <w:p w14:paraId="5310E82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Médecin  généraliste </w:t>
            </w:r>
          </w:p>
        </w:tc>
        <w:tc>
          <w:tcPr>
            <w:tcW w:w="196" w:type="dxa"/>
            <w:tcBorders>
              <w:top w:val="nil"/>
              <w:left w:val="nil"/>
              <w:bottom w:val="nil"/>
              <w:right w:val="nil"/>
            </w:tcBorders>
            <w:shd w:val="clear" w:color="auto" w:fill="auto"/>
            <w:noWrap/>
            <w:vAlign w:val="bottom"/>
            <w:hideMark/>
          </w:tcPr>
          <w:p w14:paraId="4AA71C5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7F68C2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center"/>
            <w:hideMark/>
          </w:tcPr>
          <w:p w14:paraId="186C3CA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B6026F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2C2B59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C6D9F1"/>
            <w:noWrap/>
            <w:vAlign w:val="bottom"/>
            <w:hideMark/>
          </w:tcPr>
          <w:p w14:paraId="02BCDA4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220F157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7B732C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F2DBDB"/>
            <w:noWrap/>
            <w:vAlign w:val="bottom"/>
            <w:hideMark/>
          </w:tcPr>
          <w:p w14:paraId="0A2378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F2DBDB"/>
            <w:noWrap/>
            <w:vAlign w:val="bottom"/>
            <w:hideMark/>
          </w:tcPr>
          <w:p w14:paraId="0DDD09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F2DBDB"/>
            <w:noWrap/>
            <w:vAlign w:val="bottom"/>
            <w:hideMark/>
          </w:tcPr>
          <w:p w14:paraId="73B563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585" w:type="dxa"/>
            <w:tcBorders>
              <w:top w:val="nil"/>
              <w:left w:val="nil"/>
              <w:bottom w:val="nil"/>
              <w:right w:val="nil"/>
            </w:tcBorders>
            <w:shd w:val="clear" w:color="auto" w:fill="F2DBDB"/>
            <w:noWrap/>
            <w:vAlign w:val="bottom"/>
            <w:hideMark/>
          </w:tcPr>
          <w:p w14:paraId="10C29D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196" w:type="dxa"/>
            <w:tcBorders>
              <w:top w:val="nil"/>
              <w:left w:val="nil"/>
              <w:bottom w:val="nil"/>
              <w:right w:val="nil"/>
            </w:tcBorders>
            <w:shd w:val="clear" w:color="auto" w:fill="auto"/>
            <w:noWrap/>
            <w:vAlign w:val="bottom"/>
            <w:hideMark/>
          </w:tcPr>
          <w:p w14:paraId="152590D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D3244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E5DFEC"/>
            <w:noWrap/>
            <w:vAlign w:val="bottom"/>
            <w:hideMark/>
          </w:tcPr>
          <w:p w14:paraId="6C8624E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E5DFEC"/>
            <w:noWrap/>
            <w:vAlign w:val="bottom"/>
            <w:hideMark/>
          </w:tcPr>
          <w:p w14:paraId="714236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E5DFEC"/>
            <w:noWrap/>
            <w:vAlign w:val="bottom"/>
            <w:hideMark/>
          </w:tcPr>
          <w:p w14:paraId="142E56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585" w:type="dxa"/>
            <w:tcBorders>
              <w:top w:val="nil"/>
              <w:left w:val="nil"/>
              <w:bottom w:val="nil"/>
              <w:right w:val="nil"/>
            </w:tcBorders>
            <w:shd w:val="clear" w:color="auto" w:fill="E5DFEC"/>
            <w:noWrap/>
            <w:vAlign w:val="bottom"/>
            <w:hideMark/>
          </w:tcPr>
          <w:p w14:paraId="50B760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r>
      <w:tr w:rsidR="001B0863" w:rsidRPr="000D7789" w14:paraId="03779CB0" w14:textId="77777777" w:rsidTr="000001A7">
        <w:trPr>
          <w:trHeight w:val="255"/>
        </w:trPr>
        <w:tc>
          <w:tcPr>
            <w:tcW w:w="1430" w:type="dxa"/>
            <w:tcBorders>
              <w:top w:val="nil"/>
              <w:left w:val="nil"/>
              <w:bottom w:val="nil"/>
              <w:right w:val="nil"/>
            </w:tcBorders>
            <w:shd w:val="clear" w:color="auto" w:fill="D9D9D9"/>
            <w:noWrap/>
            <w:vAlign w:val="bottom"/>
            <w:hideMark/>
          </w:tcPr>
          <w:p w14:paraId="57CBA6A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Programme santé</w:t>
            </w:r>
          </w:p>
        </w:tc>
        <w:tc>
          <w:tcPr>
            <w:tcW w:w="2375" w:type="dxa"/>
            <w:tcBorders>
              <w:top w:val="nil"/>
              <w:left w:val="nil"/>
              <w:bottom w:val="nil"/>
              <w:right w:val="nil"/>
            </w:tcBorders>
            <w:shd w:val="clear" w:color="auto" w:fill="D6E3BC"/>
            <w:vAlign w:val="bottom"/>
            <w:hideMark/>
          </w:tcPr>
          <w:p w14:paraId="3AC6716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w:t>
            </w:r>
          </w:p>
        </w:tc>
        <w:tc>
          <w:tcPr>
            <w:tcW w:w="196" w:type="dxa"/>
            <w:tcBorders>
              <w:top w:val="nil"/>
              <w:left w:val="nil"/>
              <w:bottom w:val="nil"/>
              <w:right w:val="nil"/>
            </w:tcBorders>
            <w:shd w:val="clear" w:color="auto" w:fill="auto"/>
            <w:noWrap/>
            <w:vAlign w:val="bottom"/>
            <w:hideMark/>
          </w:tcPr>
          <w:p w14:paraId="69F835A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22E65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904ADD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38EAD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53B2872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02F7D64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78E37BD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A11D2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28C928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81246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0034E1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07C18F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27BC0D4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45762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575BB5A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7453E7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E5DFEC"/>
            <w:noWrap/>
            <w:vAlign w:val="bottom"/>
            <w:hideMark/>
          </w:tcPr>
          <w:p w14:paraId="51F1CA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43ED58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75FB787C" w14:textId="77777777" w:rsidTr="000001A7">
        <w:trPr>
          <w:trHeight w:val="255"/>
        </w:trPr>
        <w:tc>
          <w:tcPr>
            <w:tcW w:w="1430" w:type="dxa"/>
            <w:tcBorders>
              <w:top w:val="nil"/>
              <w:left w:val="nil"/>
              <w:bottom w:val="nil"/>
              <w:right w:val="nil"/>
            </w:tcBorders>
            <w:shd w:val="clear" w:color="auto" w:fill="D9D9D9"/>
            <w:noWrap/>
            <w:vAlign w:val="bottom"/>
            <w:hideMark/>
          </w:tcPr>
          <w:p w14:paraId="1EC2C37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Programme santé</w:t>
            </w:r>
          </w:p>
        </w:tc>
        <w:tc>
          <w:tcPr>
            <w:tcW w:w="2375" w:type="dxa"/>
            <w:tcBorders>
              <w:top w:val="nil"/>
              <w:left w:val="nil"/>
              <w:bottom w:val="nil"/>
              <w:right w:val="nil"/>
            </w:tcBorders>
            <w:shd w:val="clear" w:color="auto" w:fill="D6E3BC"/>
            <w:vAlign w:val="bottom"/>
            <w:hideMark/>
          </w:tcPr>
          <w:p w14:paraId="30D1503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Administrateur/ISFC</w:t>
            </w:r>
          </w:p>
        </w:tc>
        <w:tc>
          <w:tcPr>
            <w:tcW w:w="196" w:type="dxa"/>
            <w:tcBorders>
              <w:top w:val="nil"/>
              <w:left w:val="nil"/>
              <w:bottom w:val="nil"/>
              <w:right w:val="nil"/>
            </w:tcBorders>
            <w:shd w:val="clear" w:color="auto" w:fill="auto"/>
            <w:noWrap/>
            <w:vAlign w:val="bottom"/>
            <w:hideMark/>
          </w:tcPr>
          <w:p w14:paraId="68FE6F3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03FCB3A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center"/>
            <w:hideMark/>
          </w:tcPr>
          <w:p w14:paraId="1083A8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25D71F1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48D061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7D4A10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1D790F2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847DD2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07FD11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1295CCB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nil"/>
              <w:right w:val="nil"/>
            </w:tcBorders>
            <w:shd w:val="clear" w:color="auto" w:fill="F2DBDB"/>
            <w:noWrap/>
            <w:vAlign w:val="bottom"/>
            <w:hideMark/>
          </w:tcPr>
          <w:p w14:paraId="17DA970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F2DBDB"/>
            <w:noWrap/>
            <w:vAlign w:val="bottom"/>
            <w:hideMark/>
          </w:tcPr>
          <w:p w14:paraId="37E134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nil"/>
              <w:right w:val="nil"/>
            </w:tcBorders>
            <w:shd w:val="clear" w:color="auto" w:fill="auto"/>
            <w:noWrap/>
            <w:vAlign w:val="bottom"/>
            <w:hideMark/>
          </w:tcPr>
          <w:p w14:paraId="55A117E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01E41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3B429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71AB25B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DD3DF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5426F7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2EDE9CCE" w14:textId="77777777" w:rsidTr="000001A7">
        <w:trPr>
          <w:trHeight w:val="255"/>
        </w:trPr>
        <w:tc>
          <w:tcPr>
            <w:tcW w:w="1430" w:type="dxa"/>
            <w:tcBorders>
              <w:top w:val="nil"/>
              <w:left w:val="nil"/>
              <w:bottom w:val="nil"/>
              <w:right w:val="nil"/>
            </w:tcBorders>
            <w:shd w:val="clear" w:color="auto" w:fill="D9D9D9"/>
            <w:noWrap/>
            <w:vAlign w:val="bottom"/>
            <w:hideMark/>
          </w:tcPr>
          <w:p w14:paraId="4B4A10E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Programme santé</w:t>
            </w:r>
          </w:p>
        </w:tc>
        <w:tc>
          <w:tcPr>
            <w:tcW w:w="2375" w:type="dxa"/>
            <w:tcBorders>
              <w:top w:val="nil"/>
              <w:left w:val="nil"/>
              <w:bottom w:val="nil"/>
              <w:right w:val="nil"/>
            </w:tcBorders>
            <w:shd w:val="clear" w:color="auto" w:fill="D6E3BC"/>
            <w:vAlign w:val="bottom"/>
            <w:hideMark/>
          </w:tcPr>
          <w:p w14:paraId="737832E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w:t>
            </w:r>
          </w:p>
        </w:tc>
        <w:tc>
          <w:tcPr>
            <w:tcW w:w="196" w:type="dxa"/>
            <w:tcBorders>
              <w:top w:val="nil"/>
              <w:left w:val="nil"/>
              <w:bottom w:val="nil"/>
              <w:right w:val="nil"/>
            </w:tcBorders>
            <w:shd w:val="clear" w:color="auto" w:fill="auto"/>
            <w:noWrap/>
            <w:vAlign w:val="bottom"/>
            <w:hideMark/>
          </w:tcPr>
          <w:p w14:paraId="6544D95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D521B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71E64E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2B64E5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58D7FC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70EEEE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194A00E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711B74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0DB1B17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74F291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18C3CE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2ACF8A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7713EC4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25BDD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2940AD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3140D9D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1FF2BB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3E0DB4D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64D4AFA9" w14:textId="77777777" w:rsidTr="000001A7">
        <w:trPr>
          <w:trHeight w:val="255"/>
        </w:trPr>
        <w:tc>
          <w:tcPr>
            <w:tcW w:w="1430" w:type="dxa"/>
            <w:tcBorders>
              <w:top w:val="nil"/>
              <w:left w:val="nil"/>
              <w:bottom w:val="nil"/>
              <w:right w:val="nil"/>
            </w:tcBorders>
            <w:shd w:val="clear" w:color="auto" w:fill="D9D9D9"/>
            <w:noWrap/>
            <w:vAlign w:val="bottom"/>
            <w:hideMark/>
          </w:tcPr>
          <w:p w14:paraId="2D324D6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Programme santé</w:t>
            </w:r>
          </w:p>
        </w:tc>
        <w:tc>
          <w:tcPr>
            <w:tcW w:w="2375" w:type="dxa"/>
            <w:tcBorders>
              <w:top w:val="nil"/>
              <w:left w:val="nil"/>
              <w:bottom w:val="nil"/>
              <w:right w:val="nil"/>
            </w:tcBorders>
            <w:shd w:val="clear" w:color="auto" w:fill="D6E3BC"/>
            <w:vAlign w:val="bottom"/>
            <w:hideMark/>
          </w:tcPr>
          <w:p w14:paraId="7DCF1AB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Chauffeur</w:t>
            </w:r>
          </w:p>
        </w:tc>
        <w:tc>
          <w:tcPr>
            <w:tcW w:w="196" w:type="dxa"/>
            <w:tcBorders>
              <w:top w:val="nil"/>
              <w:left w:val="nil"/>
              <w:bottom w:val="nil"/>
              <w:right w:val="nil"/>
            </w:tcBorders>
            <w:shd w:val="clear" w:color="auto" w:fill="auto"/>
            <w:noWrap/>
            <w:vAlign w:val="bottom"/>
            <w:hideMark/>
          </w:tcPr>
          <w:p w14:paraId="0D41ADB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BB1EC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center"/>
            <w:hideMark/>
          </w:tcPr>
          <w:p w14:paraId="63BA36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79D9C10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C6D9F1"/>
            <w:noWrap/>
            <w:vAlign w:val="bottom"/>
            <w:hideMark/>
          </w:tcPr>
          <w:p w14:paraId="31CF9D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585" w:type="dxa"/>
            <w:tcBorders>
              <w:top w:val="nil"/>
              <w:left w:val="nil"/>
              <w:bottom w:val="nil"/>
              <w:right w:val="nil"/>
            </w:tcBorders>
            <w:shd w:val="clear" w:color="auto" w:fill="C6D9F1"/>
            <w:noWrap/>
            <w:vAlign w:val="bottom"/>
            <w:hideMark/>
          </w:tcPr>
          <w:p w14:paraId="04DA6E4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196" w:type="dxa"/>
            <w:tcBorders>
              <w:top w:val="nil"/>
              <w:left w:val="nil"/>
              <w:bottom w:val="nil"/>
              <w:right w:val="nil"/>
            </w:tcBorders>
            <w:shd w:val="clear" w:color="auto" w:fill="auto"/>
            <w:noWrap/>
            <w:vAlign w:val="bottom"/>
            <w:hideMark/>
          </w:tcPr>
          <w:p w14:paraId="4AC467E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BD34D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F2DBDB"/>
            <w:noWrap/>
            <w:vAlign w:val="bottom"/>
            <w:hideMark/>
          </w:tcPr>
          <w:p w14:paraId="245505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700" w:type="dxa"/>
            <w:tcBorders>
              <w:top w:val="nil"/>
              <w:left w:val="nil"/>
              <w:bottom w:val="nil"/>
              <w:right w:val="nil"/>
            </w:tcBorders>
            <w:shd w:val="clear" w:color="auto" w:fill="F2DBDB"/>
            <w:noWrap/>
            <w:vAlign w:val="bottom"/>
            <w:hideMark/>
          </w:tcPr>
          <w:p w14:paraId="6CC9A9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700" w:type="dxa"/>
            <w:tcBorders>
              <w:top w:val="nil"/>
              <w:left w:val="nil"/>
              <w:bottom w:val="nil"/>
              <w:right w:val="nil"/>
            </w:tcBorders>
            <w:shd w:val="clear" w:color="auto" w:fill="F2DBDB"/>
            <w:noWrap/>
            <w:vAlign w:val="bottom"/>
            <w:hideMark/>
          </w:tcPr>
          <w:p w14:paraId="0F6FFA8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13</w:t>
            </w:r>
          </w:p>
        </w:tc>
        <w:tc>
          <w:tcPr>
            <w:tcW w:w="585" w:type="dxa"/>
            <w:tcBorders>
              <w:top w:val="nil"/>
              <w:left w:val="nil"/>
              <w:bottom w:val="nil"/>
              <w:right w:val="nil"/>
            </w:tcBorders>
            <w:shd w:val="clear" w:color="auto" w:fill="F2DBDB"/>
            <w:noWrap/>
            <w:vAlign w:val="bottom"/>
            <w:hideMark/>
          </w:tcPr>
          <w:p w14:paraId="55EB29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196" w:type="dxa"/>
            <w:tcBorders>
              <w:top w:val="nil"/>
              <w:left w:val="nil"/>
              <w:bottom w:val="nil"/>
              <w:right w:val="nil"/>
            </w:tcBorders>
            <w:shd w:val="clear" w:color="auto" w:fill="auto"/>
            <w:noWrap/>
            <w:vAlign w:val="bottom"/>
            <w:hideMark/>
          </w:tcPr>
          <w:p w14:paraId="39A0CA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895FD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5D2082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432ACAE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700" w:type="dxa"/>
            <w:tcBorders>
              <w:top w:val="nil"/>
              <w:left w:val="nil"/>
              <w:bottom w:val="nil"/>
              <w:right w:val="nil"/>
            </w:tcBorders>
            <w:shd w:val="clear" w:color="auto" w:fill="E5DFEC"/>
            <w:noWrap/>
            <w:vAlign w:val="bottom"/>
            <w:hideMark/>
          </w:tcPr>
          <w:p w14:paraId="5BB5C12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c>
          <w:tcPr>
            <w:tcW w:w="585" w:type="dxa"/>
            <w:tcBorders>
              <w:top w:val="nil"/>
              <w:left w:val="nil"/>
              <w:bottom w:val="nil"/>
              <w:right w:val="nil"/>
            </w:tcBorders>
            <w:shd w:val="clear" w:color="auto" w:fill="E5DFEC"/>
            <w:noWrap/>
            <w:vAlign w:val="bottom"/>
            <w:hideMark/>
          </w:tcPr>
          <w:p w14:paraId="66BFBD7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1A745859" w14:textId="77777777" w:rsidTr="000001A7">
        <w:trPr>
          <w:trHeight w:val="255"/>
        </w:trPr>
        <w:tc>
          <w:tcPr>
            <w:tcW w:w="1430" w:type="dxa"/>
            <w:tcBorders>
              <w:top w:val="nil"/>
              <w:left w:val="nil"/>
              <w:bottom w:val="nil"/>
              <w:right w:val="nil"/>
            </w:tcBorders>
            <w:shd w:val="clear" w:color="auto" w:fill="D9D9D9"/>
            <w:noWrap/>
            <w:vAlign w:val="bottom"/>
            <w:hideMark/>
          </w:tcPr>
          <w:p w14:paraId="4E63C5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Programme santé</w:t>
            </w:r>
          </w:p>
        </w:tc>
        <w:tc>
          <w:tcPr>
            <w:tcW w:w="2375" w:type="dxa"/>
            <w:tcBorders>
              <w:top w:val="nil"/>
              <w:left w:val="nil"/>
              <w:bottom w:val="nil"/>
              <w:right w:val="nil"/>
            </w:tcBorders>
            <w:shd w:val="clear" w:color="auto" w:fill="D6E3BC"/>
            <w:vAlign w:val="bottom"/>
            <w:hideMark/>
          </w:tcPr>
          <w:p w14:paraId="648A873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Planton</w:t>
            </w:r>
          </w:p>
        </w:tc>
        <w:tc>
          <w:tcPr>
            <w:tcW w:w="196" w:type="dxa"/>
            <w:tcBorders>
              <w:top w:val="nil"/>
              <w:left w:val="nil"/>
              <w:bottom w:val="nil"/>
              <w:right w:val="nil"/>
            </w:tcBorders>
            <w:shd w:val="clear" w:color="auto" w:fill="auto"/>
            <w:noWrap/>
            <w:vAlign w:val="bottom"/>
            <w:hideMark/>
          </w:tcPr>
          <w:p w14:paraId="317140F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60D6E9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center"/>
            <w:hideMark/>
          </w:tcPr>
          <w:p w14:paraId="2FD23B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2F39B6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541D97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0E5CB16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150EBD3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17DF0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77C57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842A4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3FA9E05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730FD9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4211F53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5F8F6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7B0FBD7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25E3CE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2F64AA8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43EDF24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058F0E6B" w14:textId="77777777" w:rsidTr="000001A7">
        <w:trPr>
          <w:trHeight w:val="255"/>
        </w:trPr>
        <w:tc>
          <w:tcPr>
            <w:tcW w:w="1430" w:type="dxa"/>
            <w:tcBorders>
              <w:top w:val="nil"/>
              <w:left w:val="nil"/>
              <w:bottom w:val="nil"/>
              <w:right w:val="nil"/>
            </w:tcBorders>
            <w:shd w:val="clear" w:color="auto" w:fill="D9D9D9"/>
            <w:noWrap/>
            <w:vAlign w:val="bottom"/>
            <w:hideMark/>
          </w:tcPr>
          <w:p w14:paraId="7C6E1DE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Programme santé</w:t>
            </w:r>
          </w:p>
        </w:tc>
        <w:tc>
          <w:tcPr>
            <w:tcW w:w="2375" w:type="dxa"/>
            <w:tcBorders>
              <w:top w:val="nil"/>
              <w:left w:val="nil"/>
              <w:bottom w:val="nil"/>
              <w:right w:val="nil"/>
            </w:tcBorders>
            <w:shd w:val="clear" w:color="auto" w:fill="D6E3BC"/>
            <w:vAlign w:val="bottom"/>
            <w:hideMark/>
          </w:tcPr>
          <w:p w14:paraId="277E236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Agent Technique de santé </w:t>
            </w:r>
          </w:p>
        </w:tc>
        <w:tc>
          <w:tcPr>
            <w:tcW w:w="196" w:type="dxa"/>
            <w:tcBorders>
              <w:top w:val="nil"/>
              <w:left w:val="nil"/>
              <w:bottom w:val="nil"/>
              <w:right w:val="nil"/>
            </w:tcBorders>
            <w:shd w:val="clear" w:color="auto" w:fill="auto"/>
            <w:noWrap/>
            <w:vAlign w:val="bottom"/>
            <w:hideMark/>
          </w:tcPr>
          <w:p w14:paraId="2D1FE87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C2658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center"/>
            <w:hideMark/>
          </w:tcPr>
          <w:p w14:paraId="261FF6F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3351F7C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6A9AB6C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4C61C5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5DE0EDF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91551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61F5CC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2DC02DB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F2DBDB"/>
            <w:noWrap/>
            <w:vAlign w:val="bottom"/>
            <w:hideMark/>
          </w:tcPr>
          <w:p w14:paraId="40A6CE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F2DBDB"/>
            <w:noWrap/>
            <w:vAlign w:val="bottom"/>
            <w:hideMark/>
          </w:tcPr>
          <w:p w14:paraId="5A5F0C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0B6440B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2013A92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2D4D6D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0E67E4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42B2997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58B728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647EDD34" w14:textId="77777777" w:rsidTr="000001A7">
        <w:trPr>
          <w:trHeight w:val="255"/>
        </w:trPr>
        <w:tc>
          <w:tcPr>
            <w:tcW w:w="1430" w:type="dxa"/>
            <w:tcBorders>
              <w:top w:val="nil"/>
              <w:left w:val="nil"/>
              <w:bottom w:val="nil"/>
              <w:right w:val="nil"/>
            </w:tcBorders>
            <w:shd w:val="clear" w:color="auto" w:fill="D9D9D9"/>
            <w:noWrap/>
            <w:vAlign w:val="bottom"/>
            <w:hideMark/>
          </w:tcPr>
          <w:p w14:paraId="5C28CE1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Programme santé</w:t>
            </w:r>
          </w:p>
        </w:tc>
        <w:tc>
          <w:tcPr>
            <w:tcW w:w="2375" w:type="dxa"/>
            <w:tcBorders>
              <w:top w:val="nil"/>
              <w:left w:val="nil"/>
              <w:bottom w:val="nil"/>
              <w:right w:val="nil"/>
            </w:tcBorders>
            <w:shd w:val="clear" w:color="auto" w:fill="D6E3BC"/>
            <w:vAlign w:val="bottom"/>
            <w:hideMark/>
          </w:tcPr>
          <w:p w14:paraId="2476996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Infirmier diplômé d'Etat pour statistiques</w:t>
            </w:r>
          </w:p>
        </w:tc>
        <w:tc>
          <w:tcPr>
            <w:tcW w:w="196" w:type="dxa"/>
            <w:tcBorders>
              <w:top w:val="nil"/>
              <w:left w:val="nil"/>
              <w:bottom w:val="nil"/>
              <w:right w:val="nil"/>
            </w:tcBorders>
            <w:shd w:val="clear" w:color="auto" w:fill="auto"/>
            <w:noWrap/>
            <w:vAlign w:val="bottom"/>
            <w:hideMark/>
          </w:tcPr>
          <w:p w14:paraId="74E6D5F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6AC03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2019E46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C5C07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19C84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3C81B5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5714D34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54FA9DF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D89FB2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174970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0D3BB0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F2DBDB"/>
            <w:noWrap/>
            <w:vAlign w:val="bottom"/>
            <w:hideMark/>
          </w:tcPr>
          <w:p w14:paraId="25BB6F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22ABF88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A6976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7AE5C7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5C17C8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17868D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E5DFEC"/>
            <w:noWrap/>
            <w:vAlign w:val="bottom"/>
            <w:hideMark/>
          </w:tcPr>
          <w:p w14:paraId="1FF3BB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74084C11" w14:textId="77777777" w:rsidTr="000001A7">
        <w:trPr>
          <w:trHeight w:val="510"/>
        </w:trPr>
        <w:tc>
          <w:tcPr>
            <w:tcW w:w="1430" w:type="dxa"/>
            <w:tcBorders>
              <w:top w:val="nil"/>
              <w:left w:val="nil"/>
              <w:bottom w:val="nil"/>
              <w:right w:val="nil"/>
            </w:tcBorders>
            <w:shd w:val="clear" w:color="auto" w:fill="D9D9D9"/>
            <w:noWrap/>
            <w:vAlign w:val="bottom"/>
            <w:hideMark/>
          </w:tcPr>
          <w:p w14:paraId="71F8F1F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Programme santé</w:t>
            </w:r>
          </w:p>
        </w:tc>
        <w:tc>
          <w:tcPr>
            <w:tcW w:w="2375" w:type="dxa"/>
            <w:tcBorders>
              <w:top w:val="nil"/>
              <w:left w:val="nil"/>
              <w:bottom w:val="nil"/>
              <w:right w:val="nil"/>
            </w:tcBorders>
            <w:shd w:val="clear" w:color="auto" w:fill="D6E3BC"/>
            <w:vAlign w:val="bottom"/>
            <w:hideMark/>
          </w:tcPr>
          <w:p w14:paraId="7668C93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Contrôleur des services financiers et comptables</w:t>
            </w:r>
          </w:p>
        </w:tc>
        <w:tc>
          <w:tcPr>
            <w:tcW w:w="196" w:type="dxa"/>
            <w:tcBorders>
              <w:top w:val="nil"/>
              <w:left w:val="nil"/>
              <w:bottom w:val="nil"/>
              <w:right w:val="nil"/>
            </w:tcBorders>
            <w:shd w:val="clear" w:color="auto" w:fill="auto"/>
            <w:noWrap/>
            <w:vAlign w:val="bottom"/>
            <w:hideMark/>
          </w:tcPr>
          <w:p w14:paraId="2CFCD78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AE5B3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592DDF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4FD6FF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0602DF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3749D1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5F3DCF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77113E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815376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0FBEE0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BE8049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585" w:type="dxa"/>
            <w:tcBorders>
              <w:top w:val="nil"/>
              <w:left w:val="nil"/>
              <w:bottom w:val="nil"/>
              <w:right w:val="nil"/>
            </w:tcBorders>
            <w:shd w:val="clear" w:color="auto" w:fill="F2DBDB"/>
            <w:noWrap/>
            <w:vAlign w:val="bottom"/>
            <w:hideMark/>
          </w:tcPr>
          <w:p w14:paraId="7F052AE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196" w:type="dxa"/>
            <w:tcBorders>
              <w:top w:val="nil"/>
              <w:left w:val="nil"/>
              <w:bottom w:val="nil"/>
              <w:right w:val="nil"/>
            </w:tcBorders>
            <w:shd w:val="clear" w:color="auto" w:fill="auto"/>
            <w:noWrap/>
            <w:vAlign w:val="bottom"/>
            <w:hideMark/>
          </w:tcPr>
          <w:p w14:paraId="044D0C5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ADFF0E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1C2897D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5C56047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AF668F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0A2622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450A28A5" w14:textId="77777777" w:rsidTr="000001A7">
        <w:trPr>
          <w:trHeight w:val="255"/>
        </w:trPr>
        <w:tc>
          <w:tcPr>
            <w:tcW w:w="1430" w:type="dxa"/>
            <w:tcBorders>
              <w:top w:val="nil"/>
              <w:left w:val="nil"/>
              <w:bottom w:val="nil"/>
              <w:right w:val="nil"/>
            </w:tcBorders>
            <w:shd w:val="clear" w:color="auto" w:fill="D9D9D9"/>
            <w:noWrap/>
            <w:vAlign w:val="bottom"/>
            <w:hideMark/>
          </w:tcPr>
          <w:p w14:paraId="7D5B280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2D1A83B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Médecin santé publique</w:t>
            </w:r>
          </w:p>
        </w:tc>
        <w:tc>
          <w:tcPr>
            <w:tcW w:w="196" w:type="dxa"/>
            <w:tcBorders>
              <w:top w:val="nil"/>
              <w:left w:val="nil"/>
              <w:bottom w:val="nil"/>
              <w:right w:val="nil"/>
            </w:tcBorders>
            <w:shd w:val="clear" w:color="auto" w:fill="auto"/>
            <w:noWrap/>
            <w:vAlign w:val="bottom"/>
            <w:hideMark/>
          </w:tcPr>
          <w:p w14:paraId="6D3B8C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085F02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center"/>
            <w:hideMark/>
          </w:tcPr>
          <w:p w14:paraId="4D5A227D"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78</w:t>
            </w:r>
          </w:p>
        </w:tc>
        <w:tc>
          <w:tcPr>
            <w:tcW w:w="700" w:type="dxa"/>
            <w:tcBorders>
              <w:top w:val="nil"/>
              <w:left w:val="nil"/>
              <w:bottom w:val="nil"/>
              <w:right w:val="nil"/>
            </w:tcBorders>
            <w:shd w:val="clear" w:color="auto" w:fill="C6D9F1"/>
            <w:noWrap/>
            <w:vAlign w:val="bottom"/>
            <w:hideMark/>
          </w:tcPr>
          <w:p w14:paraId="15EA02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700" w:type="dxa"/>
            <w:tcBorders>
              <w:top w:val="nil"/>
              <w:left w:val="nil"/>
              <w:bottom w:val="nil"/>
              <w:right w:val="nil"/>
            </w:tcBorders>
            <w:shd w:val="clear" w:color="auto" w:fill="C6D9F1"/>
            <w:noWrap/>
            <w:vAlign w:val="bottom"/>
            <w:hideMark/>
          </w:tcPr>
          <w:p w14:paraId="4D8039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585" w:type="dxa"/>
            <w:tcBorders>
              <w:top w:val="nil"/>
              <w:left w:val="nil"/>
              <w:bottom w:val="nil"/>
              <w:right w:val="nil"/>
            </w:tcBorders>
            <w:shd w:val="clear" w:color="auto" w:fill="C6D9F1"/>
            <w:noWrap/>
            <w:vAlign w:val="bottom"/>
            <w:hideMark/>
          </w:tcPr>
          <w:p w14:paraId="4B3A6F5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78</w:t>
            </w:r>
          </w:p>
        </w:tc>
        <w:tc>
          <w:tcPr>
            <w:tcW w:w="196" w:type="dxa"/>
            <w:tcBorders>
              <w:top w:val="nil"/>
              <w:left w:val="nil"/>
              <w:bottom w:val="nil"/>
              <w:right w:val="nil"/>
            </w:tcBorders>
            <w:shd w:val="clear" w:color="auto" w:fill="auto"/>
            <w:noWrap/>
            <w:vAlign w:val="bottom"/>
            <w:hideMark/>
          </w:tcPr>
          <w:p w14:paraId="1BCF4D2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AD0A3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31302F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20A0CE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700" w:type="dxa"/>
            <w:tcBorders>
              <w:top w:val="nil"/>
              <w:left w:val="nil"/>
              <w:bottom w:val="nil"/>
              <w:right w:val="nil"/>
            </w:tcBorders>
            <w:shd w:val="clear" w:color="auto" w:fill="F2DBDB"/>
            <w:noWrap/>
            <w:vAlign w:val="bottom"/>
            <w:hideMark/>
          </w:tcPr>
          <w:p w14:paraId="541314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585" w:type="dxa"/>
            <w:tcBorders>
              <w:top w:val="nil"/>
              <w:left w:val="nil"/>
              <w:bottom w:val="nil"/>
              <w:right w:val="nil"/>
            </w:tcBorders>
            <w:shd w:val="clear" w:color="auto" w:fill="F2DBDB"/>
            <w:noWrap/>
            <w:vAlign w:val="bottom"/>
            <w:hideMark/>
          </w:tcPr>
          <w:p w14:paraId="7AFEBA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10</w:t>
            </w:r>
          </w:p>
        </w:tc>
        <w:tc>
          <w:tcPr>
            <w:tcW w:w="196" w:type="dxa"/>
            <w:tcBorders>
              <w:top w:val="nil"/>
              <w:left w:val="nil"/>
              <w:bottom w:val="nil"/>
              <w:right w:val="nil"/>
            </w:tcBorders>
            <w:shd w:val="clear" w:color="auto" w:fill="auto"/>
            <w:noWrap/>
            <w:vAlign w:val="bottom"/>
            <w:hideMark/>
          </w:tcPr>
          <w:p w14:paraId="1941882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211743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68</w:t>
            </w:r>
          </w:p>
        </w:tc>
        <w:tc>
          <w:tcPr>
            <w:tcW w:w="700" w:type="dxa"/>
            <w:tcBorders>
              <w:top w:val="nil"/>
              <w:left w:val="nil"/>
              <w:bottom w:val="nil"/>
              <w:right w:val="nil"/>
            </w:tcBorders>
            <w:shd w:val="clear" w:color="auto" w:fill="E5DFEC"/>
            <w:noWrap/>
            <w:vAlign w:val="bottom"/>
            <w:hideMark/>
          </w:tcPr>
          <w:p w14:paraId="72A474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68</w:t>
            </w:r>
          </w:p>
        </w:tc>
        <w:tc>
          <w:tcPr>
            <w:tcW w:w="700" w:type="dxa"/>
            <w:tcBorders>
              <w:top w:val="nil"/>
              <w:left w:val="nil"/>
              <w:bottom w:val="nil"/>
              <w:right w:val="nil"/>
            </w:tcBorders>
            <w:shd w:val="clear" w:color="auto" w:fill="E5DFEC"/>
            <w:noWrap/>
            <w:vAlign w:val="bottom"/>
            <w:hideMark/>
          </w:tcPr>
          <w:p w14:paraId="2A1D76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68</w:t>
            </w:r>
          </w:p>
        </w:tc>
        <w:tc>
          <w:tcPr>
            <w:tcW w:w="700" w:type="dxa"/>
            <w:tcBorders>
              <w:top w:val="nil"/>
              <w:left w:val="nil"/>
              <w:bottom w:val="nil"/>
              <w:right w:val="nil"/>
            </w:tcBorders>
            <w:shd w:val="clear" w:color="auto" w:fill="E5DFEC"/>
            <w:noWrap/>
            <w:vAlign w:val="bottom"/>
            <w:hideMark/>
          </w:tcPr>
          <w:p w14:paraId="476398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68</w:t>
            </w:r>
          </w:p>
        </w:tc>
        <w:tc>
          <w:tcPr>
            <w:tcW w:w="585" w:type="dxa"/>
            <w:tcBorders>
              <w:top w:val="nil"/>
              <w:left w:val="nil"/>
              <w:bottom w:val="nil"/>
              <w:right w:val="nil"/>
            </w:tcBorders>
            <w:shd w:val="clear" w:color="auto" w:fill="E5DFEC"/>
            <w:noWrap/>
            <w:vAlign w:val="bottom"/>
            <w:hideMark/>
          </w:tcPr>
          <w:p w14:paraId="52E8B8E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68</w:t>
            </w:r>
          </w:p>
        </w:tc>
      </w:tr>
      <w:tr w:rsidR="001B0863" w:rsidRPr="000D7789" w14:paraId="6593E3AF" w14:textId="77777777" w:rsidTr="000001A7">
        <w:trPr>
          <w:trHeight w:val="255"/>
        </w:trPr>
        <w:tc>
          <w:tcPr>
            <w:tcW w:w="1430" w:type="dxa"/>
            <w:tcBorders>
              <w:top w:val="nil"/>
              <w:left w:val="nil"/>
              <w:bottom w:val="nil"/>
              <w:right w:val="nil"/>
            </w:tcBorders>
            <w:shd w:val="clear" w:color="auto" w:fill="D9D9D9"/>
            <w:noWrap/>
            <w:vAlign w:val="bottom"/>
            <w:hideMark/>
          </w:tcPr>
          <w:p w14:paraId="31C61AA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17F97B4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 xml:space="preserve">Médecin généraliste </w:t>
            </w:r>
          </w:p>
        </w:tc>
        <w:tc>
          <w:tcPr>
            <w:tcW w:w="196" w:type="dxa"/>
            <w:tcBorders>
              <w:top w:val="nil"/>
              <w:left w:val="nil"/>
              <w:bottom w:val="nil"/>
              <w:right w:val="nil"/>
            </w:tcBorders>
            <w:shd w:val="clear" w:color="auto" w:fill="auto"/>
            <w:noWrap/>
            <w:vAlign w:val="bottom"/>
            <w:hideMark/>
          </w:tcPr>
          <w:p w14:paraId="58FAD08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91F537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700" w:type="dxa"/>
            <w:tcBorders>
              <w:top w:val="nil"/>
              <w:left w:val="nil"/>
              <w:bottom w:val="nil"/>
              <w:right w:val="nil"/>
            </w:tcBorders>
            <w:shd w:val="clear" w:color="auto" w:fill="C6D9F1"/>
            <w:noWrap/>
            <w:vAlign w:val="center"/>
            <w:hideMark/>
          </w:tcPr>
          <w:p w14:paraId="31D1D672"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19</w:t>
            </w:r>
          </w:p>
        </w:tc>
        <w:tc>
          <w:tcPr>
            <w:tcW w:w="700" w:type="dxa"/>
            <w:tcBorders>
              <w:top w:val="nil"/>
              <w:left w:val="nil"/>
              <w:bottom w:val="nil"/>
              <w:right w:val="nil"/>
            </w:tcBorders>
            <w:shd w:val="clear" w:color="auto" w:fill="C6D9F1"/>
            <w:noWrap/>
            <w:vAlign w:val="bottom"/>
            <w:hideMark/>
          </w:tcPr>
          <w:p w14:paraId="5A1CA19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700" w:type="dxa"/>
            <w:tcBorders>
              <w:top w:val="nil"/>
              <w:left w:val="nil"/>
              <w:bottom w:val="nil"/>
              <w:right w:val="nil"/>
            </w:tcBorders>
            <w:shd w:val="clear" w:color="auto" w:fill="C6D9F1"/>
            <w:noWrap/>
            <w:vAlign w:val="bottom"/>
            <w:hideMark/>
          </w:tcPr>
          <w:p w14:paraId="176EFC7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585" w:type="dxa"/>
            <w:tcBorders>
              <w:top w:val="nil"/>
              <w:left w:val="nil"/>
              <w:bottom w:val="nil"/>
              <w:right w:val="nil"/>
            </w:tcBorders>
            <w:shd w:val="clear" w:color="auto" w:fill="C6D9F1"/>
            <w:noWrap/>
            <w:vAlign w:val="bottom"/>
            <w:hideMark/>
          </w:tcPr>
          <w:p w14:paraId="17D80A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19</w:t>
            </w:r>
          </w:p>
        </w:tc>
        <w:tc>
          <w:tcPr>
            <w:tcW w:w="196" w:type="dxa"/>
            <w:tcBorders>
              <w:top w:val="nil"/>
              <w:left w:val="nil"/>
              <w:bottom w:val="nil"/>
              <w:right w:val="nil"/>
            </w:tcBorders>
            <w:shd w:val="clear" w:color="auto" w:fill="auto"/>
            <w:noWrap/>
            <w:vAlign w:val="bottom"/>
            <w:hideMark/>
          </w:tcPr>
          <w:p w14:paraId="5629863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120FAA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47</w:t>
            </w:r>
          </w:p>
        </w:tc>
        <w:tc>
          <w:tcPr>
            <w:tcW w:w="700" w:type="dxa"/>
            <w:tcBorders>
              <w:top w:val="nil"/>
              <w:left w:val="nil"/>
              <w:bottom w:val="nil"/>
              <w:right w:val="nil"/>
            </w:tcBorders>
            <w:shd w:val="clear" w:color="auto" w:fill="F2DBDB"/>
            <w:noWrap/>
            <w:vAlign w:val="bottom"/>
            <w:hideMark/>
          </w:tcPr>
          <w:p w14:paraId="7E0150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47</w:t>
            </w:r>
          </w:p>
        </w:tc>
        <w:tc>
          <w:tcPr>
            <w:tcW w:w="700" w:type="dxa"/>
            <w:tcBorders>
              <w:top w:val="nil"/>
              <w:left w:val="nil"/>
              <w:bottom w:val="nil"/>
              <w:right w:val="nil"/>
            </w:tcBorders>
            <w:shd w:val="clear" w:color="auto" w:fill="F2DBDB"/>
            <w:noWrap/>
            <w:vAlign w:val="bottom"/>
            <w:hideMark/>
          </w:tcPr>
          <w:p w14:paraId="1384AB8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47</w:t>
            </w:r>
          </w:p>
        </w:tc>
        <w:tc>
          <w:tcPr>
            <w:tcW w:w="700" w:type="dxa"/>
            <w:tcBorders>
              <w:top w:val="nil"/>
              <w:left w:val="nil"/>
              <w:bottom w:val="nil"/>
              <w:right w:val="nil"/>
            </w:tcBorders>
            <w:shd w:val="clear" w:color="auto" w:fill="F2DBDB"/>
            <w:noWrap/>
            <w:vAlign w:val="bottom"/>
            <w:hideMark/>
          </w:tcPr>
          <w:p w14:paraId="63B412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46</w:t>
            </w:r>
          </w:p>
        </w:tc>
        <w:tc>
          <w:tcPr>
            <w:tcW w:w="585" w:type="dxa"/>
            <w:tcBorders>
              <w:top w:val="nil"/>
              <w:left w:val="nil"/>
              <w:bottom w:val="nil"/>
              <w:right w:val="nil"/>
            </w:tcBorders>
            <w:shd w:val="clear" w:color="auto" w:fill="F2DBDB"/>
            <w:noWrap/>
            <w:vAlign w:val="bottom"/>
            <w:hideMark/>
          </w:tcPr>
          <w:p w14:paraId="0E4269B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46</w:t>
            </w:r>
          </w:p>
        </w:tc>
        <w:tc>
          <w:tcPr>
            <w:tcW w:w="196" w:type="dxa"/>
            <w:tcBorders>
              <w:top w:val="nil"/>
              <w:left w:val="nil"/>
              <w:bottom w:val="nil"/>
              <w:right w:val="nil"/>
            </w:tcBorders>
            <w:shd w:val="clear" w:color="auto" w:fill="auto"/>
            <w:noWrap/>
            <w:vAlign w:val="bottom"/>
            <w:hideMark/>
          </w:tcPr>
          <w:p w14:paraId="24DE552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007520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E5DFEC"/>
            <w:noWrap/>
            <w:vAlign w:val="bottom"/>
            <w:hideMark/>
          </w:tcPr>
          <w:p w14:paraId="2875EA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E5DFEC"/>
            <w:noWrap/>
            <w:vAlign w:val="bottom"/>
            <w:hideMark/>
          </w:tcPr>
          <w:p w14:paraId="4EB6A8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-28</w:t>
            </w:r>
          </w:p>
        </w:tc>
        <w:tc>
          <w:tcPr>
            <w:tcW w:w="700" w:type="dxa"/>
            <w:tcBorders>
              <w:top w:val="nil"/>
              <w:left w:val="nil"/>
              <w:bottom w:val="nil"/>
              <w:right w:val="nil"/>
            </w:tcBorders>
            <w:shd w:val="clear" w:color="auto" w:fill="E5DFEC"/>
            <w:noWrap/>
            <w:vAlign w:val="bottom"/>
            <w:hideMark/>
          </w:tcPr>
          <w:p w14:paraId="505EF0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c>
          <w:tcPr>
            <w:tcW w:w="585" w:type="dxa"/>
            <w:tcBorders>
              <w:top w:val="nil"/>
              <w:left w:val="nil"/>
              <w:bottom w:val="nil"/>
              <w:right w:val="nil"/>
            </w:tcBorders>
            <w:shd w:val="clear" w:color="auto" w:fill="E5DFEC"/>
            <w:noWrap/>
            <w:vAlign w:val="bottom"/>
            <w:hideMark/>
          </w:tcPr>
          <w:p w14:paraId="654D67C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-27</w:t>
            </w:r>
          </w:p>
        </w:tc>
      </w:tr>
      <w:tr w:rsidR="001B0863" w:rsidRPr="000D7789" w14:paraId="4C1D19A0" w14:textId="77777777" w:rsidTr="000001A7">
        <w:trPr>
          <w:trHeight w:val="255"/>
        </w:trPr>
        <w:tc>
          <w:tcPr>
            <w:tcW w:w="1430" w:type="dxa"/>
            <w:tcBorders>
              <w:top w:val="nil"/>
              <w:left w:val="nil"/>
              <w:bottom w:val="nil"/>
              <w:right w:val="nil"/>
            </w:tcBorders>
            <w:shd w:val="clear" w:color="auto" w:fill="D9D9D9"/>
            <w:noWrap/>
            <w:vAlign w:val="bottom"/>
            <w:hideMark/>
          </w:tcPr>
          <w:p w14:paraId="7592A3F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15A90A1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Economiste de la santé</w:t>
            </w:r>
          </w:p>
        </w:tc>
        <w:tc>
          <w:tcPr>
            <w:tcW w:w="196" w:type="dxa"/>
            <w:tcBorders>
              <w:top w:val="nil"/>
              <w:left w:val="nil"/>
              <w:bottom w:val="nil"/>
              <w:right w:val="nil"/>
            </w:tcBorders>
            <w:shd w:val="clear" w:color="auto" w:fill="auto"/>
            <w:noWrap/>
            <w:vAlign w:val="bottom"/>
            <w:hideMark/>
          </w:tcPr>
          <w:p w14:paraId="10F488E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03474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center"/>
            <w:hideMark/>
          </w:tcPr>
          <w:p w14:paraId="476D3FF4"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8</w:t>
            </w:r>
          </w:p>
        </w:tc>
        <w:tc>
          <w:tcPr>
            <w:tcW w:w="700" w:type="dxa"/>
            <w:tcBorders>
              <w:top w:val="nil"/>
              <w:left w:val="nil"/>
              <w:bottom w:val="nil"/>
              <w:right w:val="nil"/>
            </w:tcBorders>
            <w:shd w:val="clear" w:color="auto" w:fill="C6D9F1"/>
            <w:noWrap/>
            <w:vAlign w:val="bottom"/>
            <w:hideMark/>
          </w:tcPr>
          <w:p w14:paraId="453B607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11EF78A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2AF3D7C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67AA1A4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3BFE57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F2DBDB"/>
            <w:noWrap/>
            <w:vAlign w:val="bottom"/>
            <w:hideMark/>
          </w:tcPr>
          <w:p w14:paraId="73D323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F2DBDB"/>
            <w:noWrap/>
            <w:vAlign w:val="bottom"/>
            <w:hideMark/>
          </w:tcPr>
          <w:p w14:paraId="05FA70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700" w:type="dxa"/>
            <w:tcBorders>
              <w:top w:val="nil"/>
              <w:left w:val="nil"/>
              <w:bottom w:val="nil"/>
              <w:right w:val="nil"/>
            </w:tcBorders>
            <w:shd w:val="clear" w:color="auto" w:fill="F2DBDB"/>
            <w:noWrap/>
            <w:vAlign w:val="bottom"/>
            <w:hideMark/>
          </w:tcPr>
          <w:p w14:paraId="73B4633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c>
          <w:tcPr>
            <w:tcW w:w="585" w:type="dxa"/>
            <w:tcBorders>
              <w:top w:val="nil"/>
              <w:left w:val="nil"/>
              <w:bottom w:val="nil"/>
              <w:right w:val="nil"/>
            </w:tcBorders>
            <w:shd w:val="clear" w:color="auto" w:fill="F2DBDB"/>
            <w:noWrap/>
            <w:vAlign w:val="bottom"/>
            <w:hideMark/>
          </w:tcPr>
          <w:p w14:paraId="6A4E215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11</w:t>
            </w:r>
          </w:p>
        </w:tc>
        <w:tc>
          <w:tcPr>
            <w:tcW w:w="196" w:type="dxa"/>
            <w:tcBorders>
              <w:top w:val="nil"/>
              <w:left w:val="nil"/>
              <w:bottom w:val="nil"/>
              <w:right w:val="nil"/>
            </w:tcBorders>
            <w:shd w:val="clear" w:color="auto" w:fill="auto"/>
            <w:noWrap/>
            <w:vAlign w:val="bottom"/>
            <w:hideMark/>
          </w:tcPr>
          <w:p w14:paraId="526319F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EE729F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454296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26A47E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0F8A59A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499DF7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w:t>
            </w:r>
          </w:p>
        </w:tc>
      </w:tr>
      <w:tr w:rsidR="001B0863" w:rsidRPr="000D7789" w14:paraId="20935AA3" w14:textId="77777777" w:rsidTr="000001A7">
        <w:trPr>
          <w:trHeight w:val="255"/>
        </w:trPr>
        <w:tc>
          <w:tcPr>
            <w:tcW w:w="1430" w:type="dxa"/>
            <w:tcBorders>
              <w:top w:val="nil"/>
              <w:left w:val="nil"/>
              <w:bottom w:val="nil"/>
              <w:right w:val="nil"/>
            </w:tcBorders>
            <w:shd w:val="clear" w:color="auto" w:fill="D9D9D9"/>
            <w:noWrap/>
            <w:vAlign w:val="bottom"/>
            <w:hideMark/>
          </w:tcPr>
          <w:p w14:paraId="136CFB0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56E6DE3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Pharmacien</w:t>
            </w:r>
          </w:p>
        </w:tc>
        <w:tc>
          <w:tcPr>
            <w:tcW w:w="196" w:type="dxa"/>
            <w:tcBorders>
              <w:top w:val="nil"/>
              <w:left w:val="nil"/>
              <w:bottom w:val="nil"/>
              <w:right w:val="nil"/>
            </w:tcBorders>
            <w:shd w:val="clear" w:color="auto" w:fill="auto"/>
            <w:noWrap/>
            <w:vAlign w:val="bottom"/>
            <w:hideMark/>
          </w:tcPr>
          <w:p w14:paraId="71E88174"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7FBB414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700" w:type="dxa"/>
            <w:tcBorders>
              <w:top w:val="nil"/>
              <w:left w:val="nil"/>
              <w:bottom w:val="nil"/>
              <w:right w:val="nil"/>
            </w:tcBorders>
            <w:shd w:val="clear" w:color="auto" w:fill="C6D9F1"/>
            <w:noWrap/>
            <w:vAlign w:val="center"/>
            <w:hideMark/>
          </w:tcPr>
          <w:p w14:paraId="4DC4A15A"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36</w:t>
            </w:r>
          </w:p>
        </w:tc>
        <w:tc>
          <w:tcPr>
            <w:tcW w:w="700" w:type="dxa"/>
            <w:tcBorders>
              <w:top w:val="nil"/>
              <w:left w:val="nil"/>
              <w:bottom w:val="nil"/>
              <w:right w:val="nil"/>
            </w:tcBorders>
            <w:shd w:val="clear" w:color="auto" w:fill="C6D9F1"/>
            <w:noWrap/>
            <w:vAlign w:val="bottom"/>
            <w:hideMark/>
          </w:tcPr>
          <w:p w14:paraId="0B6EE21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700" w:type="dxa"/>
            <w:tcBorders>
              <w:top w:val="nil"/>
              <w:left w:val="nil"/>
              <w:bottom w:val="nil"/>
              <w:right w:val="nil"/>
            </w:tcBorders>
            <w:shd w:val="clear" w:color="auto" w:fill="C6D9F1"/>
            <w:noWrap/>
            <w:vAlign w:val="bottom"/>
            <w:hideMark/>
          </w:tcPr>
          <w:p w14:paraId="37E3A75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585" w:type="dxa"/>
            <w:tcBorders>
              <w:top w:val="nil"/>
              <w:left w:val="nil"/>
              <w:bottom w:val="nil"/>
              <w:right w:val="nil"/>
            </w:tcBorders>
            <w:shd w:val="clear" w:color="auto" w:fill="C6D9F1"/>
            <w:noWrap/>
            <w:vAlign w:val="bottom"/>
            <w:hideMark/>
          </w:tcPr>
          <w:p w14:paraId="3398073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196" w:type="dxa"/>
            <w:tcBorders>
              <w:top w:val="nil"/>
              <w:left w:val="nil"/>
              <w:bottom w:val="nil"/>
              <w:right w:val="nil"/>
            </w:tcBorders>
            <w:shd w:val="clear" w:color="auto" w:fill="auto"/>
            <w:noWrap/>
            <w:vAlign w:val="bottom"/>
            <w:hideMark/>
          </w:tcPr>
          <w:p w14:paraId="6A5A2C9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06E56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700" w:type="dxa"/>
            <w:tcBorders>
              <w:top w:val="nil"/>
              <w:left w:val="nil"/>
              <w:bottom w:val="nil"/>
              <w:right w:val="nil"/>
            </w:tcBorders>
            <w:shd w:val="clear" w:color="auto" w:fill="F2DBDB"/>
            <w:noWrap/>
            <w:vAlign w:val="bottom"/>
            <w:hideMark/>
          </w:tcPr>
          <w:p w14:paraId="43EB1A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700" w:type="dxa"/>
            <w:tcBorders>
              <w:top w:val="nil"/>
              <w:left w:val="nil"/>
              <w:bottom w:val="nil"/>
              <w:right w:val="nil"/>
            </w:tcBorders>
            <w:shd w:val="clear" w:color="auto" w:fill="F2DBDB"/>
            <w:noWrap/>
            <w:vAlign w:val="bottom"/>
            <w:hideMark/>
          </w:tcPr>
          <w:p w14:paraId="2D6B9E9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700" w:type="dxa"/>
            <w:tcBorders>
              <w:top w:val="nil"/>
              <w:left w:val="nil"/>
              <w:bottom w:val="nil"/>
              <w:right w:val="nil"/>
            </w:tcBorders>
            <w:shd w:val="clear" w:color="auto" w:fill="F2DBDB"/>
            <w:noWrap/>
            <w:vAlign w:val="bottom"/>
            <w:hideMark/>
          </w:tcPr>
          <w:p w14:paraId="14AFD9B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36</w:t>
            </w:r>
          </w:p>
        </w:tc>
        <w:tc>
          <w:tcPr>
            <w:tcW w:w="585" w:type="dxa"/>
            <w:tcBorders>
              <w:top w:val="nil"/>
              <w:left w:val="nil"/>
              <w:bottom w:val="nil"/>
              <w:right w:val="nil"/>
            </w:tcBorders>
            <w:shd w:val="clear" w:color="auto" w:fill="F2DBDB"/>
            <w:noWrap/>
            <w:vAlign w:val="bottom"/>
            <w:hideMark/>
          </w:tcPr>
          <w:p w14:paraId="39408A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35</w:t>
            </w:r>
          </w:p>
        </w:tc>
        <w:tc>
          <w:tcPr>
            <w:tcW w:w="196" w:type="dxa"/>
            <w:tcBorders>
              <w:top w:val="nil"/>
              <w:left w:val="nil"/>
              <w:bottom w:val="nil"/>
              <w:right w:val="nil"/>
            </w:tcBorders>
            <w:shd w:val="clear" w:color="auto" w:fill="auto"/>
            <w:noWrap/>
            <w:vAlign w:val="bottom"/>
            <w:hideMark/>
          </w:tcPr>
          <w:p w14:paraId="7C08EAC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7D248C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7E2420C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4B0A437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3CA151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5A9852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526619FE" w14:textId="77777777" w:rsidTr="000001A7">
        <w:trPr>
          <w:trHeight w:val="255"/>
        </w:trPr>
        <w:tc>
          <w:tcPr>
            <w:tcW w:w="1430" w:type="dxa"/>
            <w:tcBorders>
              <w:top w:val="nil"/>
              <w:left w:val="nil"/>
              <w:bottom w:val="nil"/>
              <w:right w:val="nil"/>
            </w:tcBorders>
            <w:shd w:val="clear" w:color="auto" w:fill="D9D9D9"/>
            <w:noWrap/>
            <w:vAlign w:val="bottom"/>
            <w:hideMark/>
          </w:tcPr>
          <w:p w14:paraId="5008DDD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7F33EEB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Biologiste</w:t>
            </w:r>
          </w:p>
        </w:tc>
        <w:tc>
          <w:tcPr>
            <w:tcW w:w="196" w:type="dxa"/>
            <w:tcBorders>
              <w:top w:val="nil"/>
              <w:left w:val="nil"/>
              <w:bottom w:val="nil"/>
              <w:right w:val="nil"/>
            </w:tcBorders>
            <w:shd w:val="clear" w:color="auto" w:fill="auto"/>
            <w:noWrap/>
            <w:vAlign w:val="bottom"/>
            <w:hideMark/>
          </w:tcPr>
          <w:p w14:paraId="0659488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A414F6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center"/>
            <w:hideMark/>
          </w:tcPr>
          <w:p w14:paraId="2690A1ED"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8</w:t>
            </w:r>
          </w:p>
        </w:tc>
        <w:tc>
          <w:tcPr>
            <w:tcW w:w="700" w:type="dxa"/>
            <w:tcBorders>
              <w:top w:val="nil"/>
              <w:left w:val="nil"/>
              <w:bottom w:val="nil"/>
              <w:right w:val="nil"/>
            </w:tcBorders>
            <w:shd w:val="clear" w:color="auto" w:fill="C6D9F1"/>
            <w:noWrap/>
            <w:vAlign w:val="bottom"/>
            <w:hideMark/>
          </w:tcPr>
          <w:p w14:paraId="15A0C3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5380E2F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128F693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22C3E36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4FF8D0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700" w:type="dxa"/>
            <w:tcBorders>
              <w:top w:val="nil"/>
              <w:left w:val="nil"/>
              <w:bottom w:val="nil"/>
              <w:right w:val="nil"/>
            </w:tcBorders>
            <w:shd w:val="clear" w:color="auto" w:fill="F2DBDB"/>
            <w:noWrap/>
            <w:vAlign w:val="bottom"/>
            <w:hideMark/>
          </w:tcPr>
          <w:p w14:paraId="1759E0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700" w:type="dxa"/>
            <w:tcBorders>
              <w:top w:val="nil"/>
              <w:left w:val="nil"/>
              <w:bottom w:val="nil"/>
              <w:right w:val="nil"/>
            </w:tcBorders>
            <w:shd w:val="clear" w:color="auto" w:fill="F2DBDB"/>
            <w:noWrap/>
            <w:vAlign w:val="bottom"/>
            <w:hideMark/>
          </w:tcPr>
          <w:p w14:paraId="6DFAB9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700" w:type="dxa"/>
            <w:tcBorders>
              <w:top w:val="nil"/>
              <w:left w:val="nil"/>
              <w:bottom w:val="nil"/>
              <w:right w:val="nil"/>
            </w:tcBorders>
            <w:shd w:val="clear" w:color="auto" w:fill="F2DBDB"/>
            <w:noWrap/>
            <w:vAlign w:val="bottom"/>
            <w:hideMark/>
          </w:tcPr>
          <w:p w14:paraId="46B6CCE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585" w:type="dxa"/>
            <w:tcBorders>
              <w:top w:val="nil"/>
              <w:left w:val="nil"/>
              <w:bottom w:val="nil"/>
              <w:right w:val="nil"/>
            </w:tcBorders>
            <w:shd w:val="clear" w:color="auto" w:fill="F2DBDB"/>
            <w:noWrap/>
            <w:vAlign w:val="bottom"/>
            <w:hideMark/>
          </w:tcPr>
          <w:p w14:paraId="6DE0B0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196" w:type="dxa"/>
            <w:tcBorders>
              <w:top w:val="nil"/>
              <w:left w:val="nil"/>
              <w:bottom w:val="nil"/>
              <w:right w:val="nil"/>
            </w:tcBorders>
            <w:shd w:val="clear" w:color="auto" w:fill="auto"/>
            <w:noWrap/>
            <w:vAlign w:val="bottom"/>
            <w:hideMark/>
          </w:tcPr>
          <w:p w14:paraId="5FD3E03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E4DF34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6F7BAF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771556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E5DFEC"/>
            <w:noWrap/>
            <w:vAlign w:val="bottom"/>
            <w:hideMark/>
          </w:tcPr>
          <w:p w14:paraId="08A6F0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585" w:type="dxa"/>
            <w:tcBorders>
              <w:top w:val="nil"/>
              <w:left w:val="nil"/>
              <w:bottom w:val="nil"/>
              <w:right w:val="nil"/>
            </w:tcBorders>
            <w:shd w:val="clear" w:color="auto" w:fill="E5DFEC"/>
            <w:noWrap/>
            <w:vAlign w:val="bottom"/>
            <w:hideMark/>
          </w:tcPr>
          <w:p w14:paraId="0775EF3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r>
      <w:tr w:rsidR="001B0863" w:rsidRPr="000D7789" w14:paraId="63461C14" w14:textId="77777777" w:rsidTr="000001A7">
        <w:trPr>
          <w:trHeight w:val="255"/>
        </w:trPr>
        <w:tc>
          <w:tcPr>
            <w:tcW w:w="1430" w:type="dxa"/>
            <w:tcBorders>
              <w:top w:val="nil"/>
              <w:left w:val="nil"/>
              <w:bottom w:val="nil"/>
              <w:right w:val="nil"/>
            </w:tcBorders>
            <w:shd w:val="clear" w:color="auto" w:fill="D9D9D9"/>
            <w:noWrap/>
            <w:vAlign w:val="bottom"/>
            <w:hideMark/>
          </w:tcPr>
          <w:p w14:paraId="3200146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481B287A" w14:textId="77777777" w:rsidR="001B0863" w:rsidRPr="001B0863" w:rsidRDefault="00FC7BD5"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Chirurgien-dentiste</w:t>
            </w:r>
          </w:p>
        </w:tc>
        <w:tc>
          <w:tcPr>
            <w:tcW w:w="196" w:type="dxa"/>
            <w:tcBorders>
              <w:top w:val="nil"/>
              <w:left w:val="nil"/>
              <w:bottom w:val="nil"/>
              <w:right w:val="nil"/>
            </w:tcBorders>
            <w:shd w:val="clear" w:color="auto" w:fill="auto"/>
            <w:noWrap/>
            <w:vAlign w:val="bottom"/>
            <w:hideMark/>
          </w:tcPr>
          <w:p w14:paraId="54ECBC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190BD8C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center"/>
            <w:hideMark/>
          </w:tcPr>
          <w:p w14:paraId="76872D2A"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0</w:t>
            </w:r>
          </w:p>
        </w:tc>
        <w:tc>
          <w:tcPr>
            <w:tcW w:w="700" w:type="dxa"/>
            <w:tcBorders>
              <w:top w:val="nil"/>
              <w:left w:val="nil"/>
              <w:bottom w:val="nil"/>
              <w:right w:val="nil"/>
            </w:tcBorders>
            <w:shd w:val="clear" w:color="auto" w:fill="C6D9F1"/>
            <w:noWrap/>
            <w:vAlign w:val="bottom"/>
            <w:hideMark/>
          </w:tcPr>
          <w:p w14:paraId="3ADCA84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C6D9F1"/>
            <w:noWrap/>
            <w:vAlign w:val="bottom"/>
            <w:hideMark/>
          </w:tcPr>
          <w:p w14:paraId="3E30AE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C6D9F1"/>
            <w:noWrap/>
            <w:vAlign w:val="bottom"/>
            <w:hideMark/>
          </w:tcPr>
          <w:p w14:paraId="6C93A3A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76FB700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705955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C3EC12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2E850F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41A5C29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0F260BB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419D546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4BBC18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0A070C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B7E23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E5DFEC"/>
            <w:noWrap/>
            <w:vAlign w:val="bottom"/>
            <w:hideMark/>
          </w:tcPr>
          <w:p w14:paraId="4130A9A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E5DFEC"/>
            <w:noWrap/>
            <w:vAlign w:val="bottom"/>
            <w:hideMark/>
          </w:tcPr>
          <w:p w14:paraId="02E9ED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0767A200" w14:textId="77777777" w:rsidTr="00FC7BD5">
        <w:trPr>
          <w:trHeight w:val="510"/>
        </w:trPr>
        <w:tc>
          <w:tcPr>
            <w:tcW w:w="1430" w:type="dxa"/>
            <w:tcBorders>
              <w:top w:val="nil"/>
              <w:left w:val="nil"/>
              <w:bottom w:val="nil"/>
              <w:right w:val="nil"/>
            </w:tcBorders>
            <w:shd w:val="clear" w:color="auto" w:fill="D9D9D9"/>
            <w:noWrap/>
            <w:vAlign w:val="center"/>
            <w:hideMark/>
          </w:tcPr>
          <w:p w14:paraId="13B00EED" w14:textId="77777777" w:rsidR="001B0863" w:rsidRPr="001B0863" w:rsidRDefault="001B0863" w:rsidP="00FC7BD5">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6439548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Inspecteur des services financiers et comptables</w:t>
            </w:r>
          </w:p>
        </w:tc>
        <w:tc>
          <w:tcPr>
            <w:tcW w:w="196" w:type="dxa"/>
            <w:tcBorders>
              <w:top w:val="nil"/>
              <w:left w:val="nil"/>
              <w:bottom w:val="nil"/>
              <w:right w:val="nil"/>
            </w:tcBorders>
            <w:shd w:val="clear" w:color="auto" w:fill="auto"/>
            <w:noWrap/>
            <w:vAlign w:val="bottom"/>
            <w:hideMark/>
          </w:tcPr>
          <w:p w14:paraId="066D260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45974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center"/>
            <w:hideMark/>
          </w:tcPr>
          <w:p w14:paraId="16C8BA55"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6</w:t>
            </w:r>
          </w:p>
        </w:tc>
        <w:tc>
          <w:tcPr>
            <w:tcW w:w="700" w:type="dxa"/>
            <w:tcBorders>
              <w:top w:val="nil"/>
              <w:left w:val="nil"/>
              <w:bottom w:val="nil"/>
              <w:right w:val="nil"/>
            </w:tcBorders>
            <w:shd w:val="clear" w:color="auto" w:fill="C6D9F1"/>
            <w:noWrap/>
            <w:vAlign w:val="bottom"/>
            <w:hideMark/>
          </w:tcPr>
          <w:p w14:paraId="2DA106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1571086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2C5BD9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5AC5B95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6E63111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F2DBDB"/>
            <w:noWrap/>
            <w:vAlign w:val="bottom"/>
            <w:hideMark/>
          </w:tcPr>
          <w:p w14:paraId="6992C5A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F2DBDB"/>
            <w:noWrap/>
            <w:vAlign w:val="bottom"/>
            <w:hideMark/>
          </w:tcPr>
          <w:p w14:paraId="3EB5FA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700" w:type="dxa"/>
            <w:tcBorders>
              <w:top w:val="nil"/>
              <w:left w:val="nil"/>
              <w:bottom w:val="nil"/>
              <w:right w:val="nil"/>
            </w:tcBorders>
            <w:shd w:val="clear" w:color="auto" w:fill="F2DBDB"/>
            <w:noWrap/>
            <w:vAlign w:val="bottom"/>
            <w:hideMark/>
          </w:tcPr>
          <w:p w14:paraId="66626C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585" w:type="dxa"/>
            <w:tcBorders>
              <w:top w:val="nil"/>
              <w:left w:val="nil"/>
              <w:bottom w:val="nil"/>
              <w:right w:val="nil"/>
            </w:tcBorders>
            <w:shd w:val="clear" w:color="auto" w:fill="F2DBDB"/>
            <w:noWrap/>
            <w:vAlign w:val="bottom"/>
            <w:hideMark/>
          </w:tcPr>
          <w:p w14:paraId="68FB6DA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14</w:t>
            </w:r>
          </w:p>
        </w:tc>
        <w:tc>
          <w:tcPr>
            <w:tcW w:w="196" w:type="dxa"/>
            <w:tcBorders>
              <w:top w:val="nil"/>
              <w:left w:val="nil"/>
              <w:bottom w:val="nil"/>
              <w:right w:val="nil"/>
            </w:tcBorders>
            <w:shd w:val="clear" w:color="auto" w:fill="auto"/>
            <w:noWrap/>
            <w:vAlign w:val="bottom"/>
            <w:hideMark/>
          </w:tcPr>
          <w:p w14:paraId="10A9F69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36683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6EDC4EF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14CDD8E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E5DFEC"/>
            <w:noWrap/>
            <w:vAlign w:val="bottom"/>
            <w:hideMark/>
          </w:tcPr>
          <w:p w14:paraId="380716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585" w:type="dxa"/>
            <w:tcBorders>
              <w:top w:val="nil"/>
              <w:left w:val="nil"/>
              <w:bottom w:val="nil"/>
              <w:right w:val="nil"/>
            </w:tcBorders>
            <w:shd w:val="clear" w:color="auto" w:fill="E5DFEC"/>
            <w:noWrap/>
            <w:vAlign w:val="bottom"/>
            <w:hideMark/>
          </w:tcPr>
          <w:p w14:paraId="02EE34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r>
      <w:tr w:rsidR="001B0863" w:rsidRPr="000D7789" w14:paraId="2B27FF7F" w14:textId="77777777" w:rsidTr="00FC7BD5">
        <w:trPr>
          <w:trHeight w:val="510"/>
        </w:trPr>
        <w:tc>
          <w:tcPr>
            <w:tcW w:w="1430" w:type="dxa"/>
            <w:tcBorders>
              <w:top w:val="nil"/>
              <w:left w:val="nil"/>
              <w:bottom w:val="nil"/>
              <w:right w:val="nil"/>
            </w:tcBorders>
            <w:shd w:val="clear" w:color="auto" w:fill="D9D9D9"/>
            <w:noWrap/>
            <w:vAlign w:val="center"/>
            <w:hideMark/>
          </w:tcPr>
          <w:p w14:paraId="2DBE829D" w14:textId="77777777" w:rsidR="001B0863" w:rsidRPr="001B0863" w:rsidRDefault="001B0863" w:rsidP="00FC7BD5">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00A59CB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Contrôleur des services financiers et comptables</w:t>
            </w:r>
          </w:p>
        </w:tc>
        <w:tc>
          <w:tcPr>
            <w:tcW w:w="196" w:type="dxa"/>
            <w:tcBorders>
              <w:top w:val="nil"/>
              <w:left w:val="nil"/>
              <w:bottom w:val="nil"/>
              <w:right w:val="nil"/>
            </w:tcBorders>
            <w:shd w:val="clear" w:color="auto" w:fill="auto"/>
            <w:noWrap/>
            <w:vAlign w:val="bottom"/>
            <w:hideMark/>
          </w:tcPr>
          <w:p w14:paraId="6C7AD5D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F6A6C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center"/>
            <w:hideMark/>
          </w:tcPr>
          <w:p w14:paraId="70DB65C1"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6</w:t>
            </w:r>
          </w:p>
        </w:tc>
        <w:tc>
          <w:tcPr>
            <w:tcW w:w="700" w:type="dxa"/>
            <w:tcBorders>
              <w:top w:val="nil"/>
              <w:left w:val="nil"/>
              <w:bottom w:val="nil"/>
              <w:right w:val="nil"/>
            </w:tcBorders>
            <w:shd w:val="clear" w:color="auto" w:fill="C6D9F1"/>
            <w:noWrap/>
            <w:vAlign w:val="bottom"/>
            <w:hideMark/>
          </w:tcPr>
          <w:p w14:paraId="2BDB930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700" w:type="dxa"/>
            <w:tcBorders>
              <w:top w:val="nil"/>
              <w:left w:val="nil"/>
              <w:bottom w:val="nil"/>
              <w:right w:val="nil"/>
            </w:tcBorders>
            <w:shd w:val="clear" w:color="auto" w:fill="C6D9F1"/>
            <w:noWrap/>
            <w:vAlign w:val="bottom"/>
            <w:hideMark/>
          </w:tcPr>
          <w:p w14:paraId="21A52F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585" w:type="dxa"/>
            <w:tcBorders>
              <w:top w:val="nil"/>
              <w:left w:val="nil"/>
              <w:bottom w:val="nil"/>
              <w:right w:val="nil"/>
            </w:tcBorders>
            <w:shd w:val="clear" w:color="auto" w:fill="C6D9F1"/>
            <w:noWrap/>
            <w:vAlign w:val="bottom"/>
            <w:hideMark/>
          </w:tcPr>
          <w:p w14:paraId="592DF33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6</w:t>
            </w:r>
          </w:p>
        </w:tc>
        <w:tc>
          <w:tcPr>
            <w:tcW w:w="196" w:type="dxa"/>
            <w:tcBorders>
              <w:top w:val="nil"/>
              <w:left w:val="nil"/>
              <w:bottom w:val="nil"/>
              <w:right w:val="nil"/>
            </w:tcBorders>
            <w:shd w:val="clear" w:color="auto" w:fill="auto"/>
            <w:noWrap/>
            <w:vAlign w:val="bottom"/>
            <w:hideMark/>
          </w:tcPr>
          <w:p w14:paraId="52D77E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010B3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0BC9F58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DDDE5C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24C609E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5C766B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46169BB1"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6C5FAB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2D3670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1C8AB80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10C20C6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7F639A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28768459" w14:textId="77777777" w:rsidTr="00FC7BD5">
        <w:trPr>
          <w:trHeight w:val="510"/>
        </w:trPr>
        <w:tc>
          <w:tcPr>
            <w:tcW w:w="1430" w:type="dxa"/>
            <w:tcBorders>
              <w:top w:val="nil"/>
              <w:left w:val="nil"/>
              <w:bottom w:val="nil"/>
              <w:right w:val="nil"/>
            </w:tcBorders>
            <w:shd w:val="clear" w:color="auto" w:fill="D9D9D9"/>
            <w:noWrap/>
            <w:vAlign w:val="center"/>
            <w:hideMark/>
          </w:tcPr>
          <w:p w14:paraId="38817218" w14:textId="77777777" w:rsidR="001B0863" w:rsidRPr="001B0863" w:rsidRDefault="001B0863" w:rsidP="00FC7BD5">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5902DD1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 des services financiers et comptables</w:t>
            </w:r>
          </w:p>
        </w:tc>
        <w:tc>
          <w:tcPr>
            <w:tcW w:w="196" w:type="dxa"/>
            <w:tcBorders>
              <w:top w:val="nil"/>
              <w:left w:val="nil"/>
              <w:bottom w:val="nil"/>
              <w:right w:val="nil"/>
            </w:tcBorders>
            <w:shd w:val="clear" w:color="auto" w:fill="auto"/>
            <w:noWrap/>
            <w:vAlign w:val="bottom"/>
            <w:hideMark/>
          </w:tcPr>
          <w:p w14:paraId="5DE84AB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38731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center"/>
            <w:hideMark/>
          </w:tcPr>
          <w:p w14:paraId="647E73D0"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2</w:t>
            </w:r>
          </w:p>
        </w:tc>
        <w:tc>
          <w:tcPr>
            <w:tcW w:w="700" w:type="dxa"/>
            <w:tcBorders>
              <w:top w:val="nil"/>
              <w:left w:val="nil"/>
              <w:bottom w:val="nil"/>
              <w:right w:val="nil"/>
            </w:tcBorders>
            <w:shd w:val="clear" w:color="auto" w:fill="C6D9F1"/>
            <w:noWrap/>
            <w:vAlign w:val="bottom"/>
            <w:hideMark/>
          </w:tcPr>
          <w:p w14:paraId="622DCC0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C6D9F1"/>
            <w:noWrap/>
            <w:vAlign w:val="bottom"/>
            <w:hideMark/>
          </w:tcPr>
          <w:p w14:paraId="11F8FDB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C6D9F1"/>
            <w:noWrap/>
            <w:vAlign w:val="bottom"/>
            <w:hideMark/>
          </w:tcPr>
          <w:p w14:paraId="182B034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452A209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C316AF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EE085D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567AED9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4FA3A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4E94261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24869CC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B3A00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5B2EFF8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350EE00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E5DFEC"/>
            <w:noWrap/>
            <w:vAlign w:val="bottom"/>
            <w:hideMark/>
          </w:tcPr>
          <w:p w14:paraId="16B42B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E5DFEC"/>
            <w:noWrap/>
            <w:vAlign w:val="bottom"/>
            <w:hideMark/>
          </w:tcPr>
          <w:p w14:paraId="18FC773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r>
      <w:tr w:rsidR="001B0863" w:rsidRPr="000D7789" w14:paraId="10E516DA" w14:textId="77777777" w:rsidTr="000001A7">
        <w:trPr>
          <w:trHeight w:val="255"/>
        </w:trPr>
        <w:tc>
          <w:tcPr>
            <w:tcW w:w="1430" w:type="dxa"/>
            <w:tcBorders>
              <w:top w:val="nil"/>
              <w:left w:val="nil"/>
              <w:bottom w:val="nil"/>
              <w:right w:val="nil"/>
            </w:tcBorders>
            <w:shd w:val="clear" w:color="auto" w:fill="D9D9D9"/>
            <w:noWrap/>
            <w:vAlign w:val="bottom"/>
            <w:hideMark/>
          </w:tcPr>
          <w:p w14:paraId="65C01E79"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165E077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Administrateur civil</w:t>
            </w:r>
          </w:p>
        </w:tc>
        <w:tc>
          <w:tcPr>
            <w:tcW w:w="196" w:type="dxa"/>
            <w:tcBorders>
              <w:top w:val="nil"/>
              <w:left w:val="nil"/>
              <w:bottom w:val="nil"/>
              <w:right w:val="nil"/>
            </w:tcBorders>
            <w:shd w:val="clear" w:color="auto" w:fill="auto"/>
            <w:noWrap/>
            <w:vAlign w:val="bottom"/>
            <w:hideMark/>
          </w:tcPr>
          <w:p w14:paraId="3051FFB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54CC81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center"/>
            <w:hideMark/>
          </w:tcPr>
          <w:p w14:paraId="447F9A93"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C6D9F1"/>
            <w:noWrap/>
            <w:vAlign w:val="bottom"/>
            <w:hideMark/>
          </w:tcPr>
          <w:p w14:paraId="6E59E4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09AD44C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C6D9F1"/>
            <w:noWrap/>
            <w:vAlign w:val="bottom"/>
            <w:hideMark/>
          </w:tcPr>
          <w:p w14:paraId="573562E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36214B5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3653D3E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48F5C89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181E44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9</w:t>
            </w:r>
          </w:p>
        </w:tc>
        <w:tc>
          <w:tcPr>
            <w:tcW w:w="700" w:type="dxa"/>
            <w:tcBorders>
              <w:top w:val="nil"/>
              <w:left w:val="nil"/>
              <w:bottom w:val="nil"/>
              <w:right w:val="nil"/>
            </w:tcBorders>
            <w:shd w:val="clear" w:color="auto" w:fill="F2DBDB"/>
            <w:noWrap/>
            <w:vAlign w:val="bottom"/>
            <w:hideMark/>
          </w:tcPr>
          <w:p w14:paraId="5C48A3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F2DBDB"/>
            <w:noWrap/>
            <w:vAlign w:val="bottom"/>
            <w:hideMark/>
          </w:tcPr>
          <w:p w14:paraId="69AEA10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6B65AA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64E638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784C476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215CC1D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E5DFEC"/>
            <w:noWrap/>
            <w:vAlign w:val="bottom"/>
            <w:hideMark/>
          </w:tcPr>
          <w:p w14:paraId="7E862D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nil"/>
              <w:right w:val="nil"/>
            </w:tcBorders>
            <w:shd w:val="clear" w:color="auto" w:fill="E5DFEC"/>
            <w:noWrap/>
            <w:vAlign w:val="bottom"/>
            <w:hideMark/>
          </w:tcPr>
          <w:p w14:paraId="7C9F93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r w:rsidR="001B0863" w:rsidRPr="000D7789" w14:paraId="7D4D277B" w14:textId="77777777" w:rsidTr="000001A7">
        <w:trPr>
          <w:trHeight w:val="255"/>
        </w:trPr>
        <w:tc>
          <w:tcPr>
            <w:tcW w:w="1430" w:type="dxa"/>
            <w:tcBorders>
              <w:top w:val="nil"/>
              <w:left w:val="nil"/>
              <w:bottom w:val="nil"/>
              <w:right w:val="nil"/>
            </w:tcBorders>
            <w:shd w:val="clear" w:color="auto" w:fill="D9D9D9"/>
            <w:noWrap/>
            <w:vAlign w:val="bottom"/>
            <w:hideMark/>
          </w:tcPr>
          <w:p w14:paraId="3FAA685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07726FF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Contrôleur du travail</w:t>
            </w:r>
          </w:p>
        </w:tc>
        <w:tc>
          <w:tcPr>
            <w:tcW w:w="196" w:type="dxa"/>
            <w:tcBorders>
              <w:top w:val="nil"/>
              <w:left w:val="nil"/>
              <w:bottom w:val="nil"/>
              <w:right w:val="nil"/>
            </w:tcBorders>
            <w:shd w:val="clear" w:color="auto" w:fill="auto"/>
            <w:noWrap/>
            <w:vAlign w:val="bottom"/>
            <w:hideMark/>
          </w:tcPr>
          <w:p w14:paraId="4C3ED2DD"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212C4A9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center"/>
            <w:hideMark/>
          </w:tcPr>
          <w:p w14:paraId="3B3668AF"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4</w:t>
            </w:r>
          </w:p>
        </w:tc>
        <w:tc>
          <w:tcPr>
            <w:tcW w:w="700" w:type="dxa"/>
            <w:tcBorders>
              <w:top w:val="nil"/>
              <w:left w:val="nil"/>
              <w:bottom w:val="nil"/>
              <w:right w:val="nil"/>
            </w:tcBorders>
            <w:shd w:val="clear" w:color="auto" w:fill="C6D9F1"/>
            <w:noWrap/>
            <w:vAlign w:val="bottom"/>
            <w:hideMark/>
          </w:tcPr>
          <w:p w14:paraId="315AD5A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C6D9F1"/>
            <w:noWrap/>
            <w:vAlign w:val="bottom"/>
            <w:hideMark/>
          </w:tcPr>
          <w:p w14:paraId="04C2ED2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C6D9F1"/>
            <w:noWrap/>
            <w:vAlign w:val="bottom"/>
            <w:hideMark/>
          </w:tcPr>
          <w:p w14:paraId="45103B8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196" w:type="dxa"/>
            <w:tcBorders>
              <w:top w:val="nil"/>
              <w:left w:val="nil"/>
              <w:bottom w:val="nil"/>
              <w:right w:val="nil"/>
            </w:tcBorders>
            <w:shd w:val="clear" w:color="auto" w:fill="auto"/>
            <w:noWrap/>
            <w:vAlign w:val="bottom"/>
            <w:hideMark/>
          </w:tcPr>
          <w:p w14:paraId="1AC8350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DA84ED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CE4CE5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40CCC9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F2DBDB"/>
            <w:noWrap/>
            <w:vAlign w:val="bottom"/>
            <w:hideMark/>
          </w:tcPr>
          <w:p w14:paraId="0B62E0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F2DBDB"/>
            <w:noWrap/>
            <w:vAlign w:val="bottom"/>
            <w:hideMark/>
          </w:tcPr>
          <w:p w14:paraId="6B3913A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nil"/>
              <w:right w:val="nil"/>
            </w:tcBorders>
            <w:shd w:val="clear" w:color="auto" w:fill="auto"/>
            <w:noWrap/>
            <w:vAlign w:val="bottom"/>
            <w:hideMark/>
          </w:tcPr>
          <w:p w14:paraId="07B3E6D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1BAB21E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0F40F21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49950FC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700" w:type="dxa"/>
            <w:tcBorders>
              <w:top w:val="nil"/>
              <w:left w:val="nil"/>
              <w:bottom w:val="nil"/>
              <w:right w:val="nil"/>
            </w:tcBorders>
            <w:shd w:val="clear" w:color="auto" w:fill="E5DFEC"/>
            <w:noWrap/>
            <w:vAlign w:val="bottom"/>
            <w:hideMark/>
          </w:tcPr>
          <w:p w14:paraId="768B764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c>
          <w:tcPr>
            <w:tcW w:w="585" w:type="dxa"/>
            <w:tcBorders>
              <w:top w:val="nil"/>
              <w:left w:val="nil"/>
              <w:bottom w:val="nil"/>
              <w:right w:val="nil"/>
            </w:tcBorders>
            <w:shd w:val="clear" w:color="auto" w:fill="E5DFEC"/>
            <w:noWrap/>
            <w:vAlign w:val="bottom"/>
            <w:hideMark/>
          </w:tcPr>
          <w:p w14:paraId="5F45369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4</w:t>
            </w:r>
          </w:p>
        </w:tc>
      </w:tr>
      <w:tr w:rsidR="001B0863" w:rsidRPr="000D7789" w14:paraId="0563A964" w14:textId="77777777" w:rsidTr="000001A7">
        <w:trPr>
          <w:trHeight w:val="255"/>
        </w:trPr>
        <w:tc>
          <w:tcPr>
            <w:tcW w:w="1430" w:type="dxa"/>
            <w:tcBorders>
              <w:top w:val="nil"/>
              <w:left w:val="nil"/>
              <w:bottom w:val="nil"/>
              <w:right w:val="nil"/>
            </w:tcBorders>
            <w:shd w:val="clear" w:color="auto" w:fill="D9D9D9"/>
            <w:noWrap/>
            <w:vAlign w:val="bottom"/>
            <w:hideMark/>
          </w:tcPr>
          <w:p w14:paraId="13F0A2F5"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11A83B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Magistrat</w:t>
            </w:r>
          </w:p>
        </w:tc>
        <w:tc>
          <w:tcPr>
            <w:tcW w:w="196" w:type="dxa"/>
            <w:tcBorders>
              <w:top w:val="nil"/>
              <w:left w:val="nil"/>
              <w:bottom w:val="nil"/>
              <w:right w:val="nil"/>
            </w:tcBorders>
            <w:shd w:val="clear" w:color="auto" w:fill="auto"/>
            <w:noWrap/>
            <w:vAlign w:val="bottom"/>
            <w:hideMark/>
          </w:tcPr>
          <w:p w14:paraId="7DFF03D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B447D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center"/>
            <w:hideMark/>
          </w:tcPr>
          <w:p w14:paraId="4D9211BF"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bottom w:val="nil"/>
              <w:right w:val="nil"/>
            </w:tcBorders>
            <w:shd w:val="clear" w:color="auto" w:fill="C6D9F1"/>
            <w:noWrap/>
            <w:vAlign w:val="bottom"/>
            <w:hideMark/>
          </w:tcPr>
          <w:p w14:paraId="77BF9FB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C6D9F1"/>
            <w:noWrap/>
            <w:vAlign w:val="bottom"/>
            <w:hideMark/>
          </w:tcPr>
          <w:p w14:paraId="0D5EBBF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C6D9F1"/>
            <w:noWrap/>
            <w:vAlign w:val="bottom"/>
            <w:hideMark/>
          </w:tcPr>
          <w:p w14:paraId="065EE60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01AA68F8"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018992D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15D3040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5B4F04D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bottom w:val="nil"/>
              <w:right w:val="nil"/>
            </w:tcBorders>
            <w:shd w:val="clear" w:color="auto" w:fill="F2DBDB"/>
            <w:noWrap/>
            <w:vAlign w:val="bottom"/>
            <w:hideMark/>
          </w:tcPr>
          <w:p w14:paraId="017973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bottom w:val="nil"/>
              <w:right w:val="nil"/>
            </w:tcBorders>
            <w:shd w:val="clear" w:color="auto" w:fill="F2DBDB"/>
            <w:noWrap/>
            <w:vAlign w:val="bottom"/>
            <w:hideMark/>
          </w:tcPr>
          <w:p w14:paraId="2B536E5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bottom w:val="nil"/>
              <w:right w:val="nil"/>
            </w:tcBorders>
            <w:shd w:val="clear" w:color="auto" w:fill="auto"/>
            <w:noWrap/>
            <w:vAlign w:val="bottom"/>
            <w:hideMark/>
          </w:tcPr>
          <w:p w14:paraId="3ABC282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F5DB9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29A5042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3A9E595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nil"/>
              <w:right w:val="nil"/>
            </w:tcBorders>
            <w:shd w:val="clear" w:color="auto" w:fill="E5DFEC"/>
            <w:noWrap/>
            <w:vAlign w:val="bottom"/>
            <w:hideMark/>
          </w:tcPr>
          <w:p w14:paraId="67D719E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nil"/>
              <w:right w:val="nil"/>
            </w:tcBorders>
            <w:shd w:val="clear" w:color="auto" w:fill="E5DFEC"/>
            <w:noWrap/>
            <w:vAlign w:val="bottom"/>
            <w:hideMark/>
          </w:tcPr>
          <w:p w14:paraId="420999F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r>
      <w:tr w:rsidR="001B0863" w:rsidRPr="000D7789" w14:paraId="2C391236" w14:textId="77777777" w:rsidTr="000001A7">
        <w:trPr>
          <w:trHeight w:val="255"/>
        </w:trPr>
        <w:tc>
          <w:tcPr>
            <w:tcW w:w="1430" w:type="dxa"/>
            <w:tcBorders>
              <w:top w:val="nil"/>
              <w:left w:val="nil"/>
              <w:bottom w:val="nil"/>
              <w:right w:val="nil"/>
            </w:tcBorders>
            <w:shd w:val="clear" w:color="auto" w:fill="D9D9D9"/>
            <w:noWrap/>
            <w:vAlign w:val="bottom"/>
            <w:hideMark/>
          </w:tcPr>
          <w:p w14:paraId="5B6617F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76B1AF13"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Secrétaire</w:t>
            </w:r>
          </w:p>
        </w:tc>
        <w:tc>
          <w:tcPr>
            <w:tcW w:w="196" w:type="dxa"/>
            <w:tcBorders>
              <w:top w:val="nil"/>
              <w:left w:val="nil"/>
              <w:bottom w:val="nil"/>
              <w:right w:val="nil"/>
            </w:tcBorders>
            <w:shd w:val="clear" w:color="auto" w:fill="auto"/>
            <w:noWrap/>
            <w:vAlign w:val="bottom"/>
            <w:hideMark/>
          </w:tcPr>
          <w:p w14:paraId="1996580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37BBBC3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center"/>
            <w:hideMark/>
          </w:tcPr>
          <w:p w14:paraId="3830623F"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8</w:t>
            </w:r>
          </w:p>
        </w:tc>
        <w:tc>
          <w:tcPr>
            <w:tcW w:w="700" w:type="dxa"/>
            <w:tcBorders>
              <w:top w:val="nil"/>
              <w:left w:val="nil"/>
              <w:bottom w:val="nil"/>
              <w:right w:val="nil"/>
            </w:tcBorders>
            <w:shd w:val="clear" w:color="auto" w:fill="C6D9F1"/>
            <w:noWrap/>
            <w:vAlign w:val="bottom"/>
            <w:hideMark/>
          </w:tcPr>
          <w:p w14:paraId="3335E3A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700" w:type="dxa"/>
            <w:tcBorders>
              <w:top w:val="nil"/>
              <w:left w:val="nil"/>
              <w:bottom w:val="nil"/>
              <w:right w:val="nil"/>
            </w:tcBorders>
            <w:shd w:val="clear" w:color="auto" w:fill="C6D9F1"/>
            <w:noWrap/>
            <w:vAlign w:val="bottom"/>
            <w:hideMark/>
          </w:tcPr>
          <w:p w14:paraId="356C470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585" w:type="dxa"/>
            <w:tcBorders>
              <w:top w:val="nil"/>
              <w:left w:val="nil"/>
              <w:bottom w:val="nil"/>
              <w:right w:val="nil"/>
            </w:tcBorders>
            <w:shd w:val="clear" w:color="auto" w:fill="C6D9F1"/>
            <w:noWrap/>
            <w:vAlign w:val="bottom"/>
            <w:hideMark/>
          </w:tcPr>
          <w:p w14:paraId="15EEAA7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8</w:t>
            </w:r>
          </w:p>
        </w:tc>
        <w:tc>
          <w:tcPr>
            <w:tcW w:w="196" w:type="dxa"/>
            <w:tcBorders>
              <w:top w:val="nil"/>
              <w:left w:val="nil"/>
              <w:bottom w:val="nil"/>
              <w:right w:val="nil"/>
            </w:tcBorders>
            <w:shd w:val="clear" w:color="auto" w:fill="auto"/>
            <w:noWrap/>
            <w:vAlign w:val="bottom"/>
            <w:hideMark/>
          </w:tcPr>
          <w:p w14:paraId="000DA0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25CF196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150DA48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476D09E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24</w:t>
            </w:r>
          </w:p>
        </w:tc>
        <w:tc>
          <w:tcPr>
            <w:tcW w:w="700" w:type="dxa"/>
            <w:tcBorders>
              <w:top w:val="nil"/>
              <w:left w:val="nil"/>
              <w:bottom w:val="nil"/>
              <w:right w:val="nil"/>
            </w:tcBorders>
            <w:shd w:val="clear" w:color="auto" w:fill="F2DBDB"/>
            <w:noWrap/>
            <w:vAlign w:val="bottom"/>
            <w:hideMark/>
          </w:tcPr>
          <w:p w14:paraId="3D210A3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23</w:t>
            </w:r>
          </w:p>
        </w:tc>
        <w:tc>
          <w:tcPr>
            <w:tcW w:w="585" w:type="dxa"/>
            <w:tcBorders>
              <w:top w:val="nil"/>
              <w:left w:val="nil"/>
              <w:bottom w:val="nil"/>
              <w:right w:val="nil"/>
            </w:tcBorders>
            <w:shd w:val="clear" w:color="auto" w:fill="F2DBDB"/>
            <w:noWrap/>
            <w:vAlign w:val="bottom"/>
            <w:hideMark/>
          </w:tcPr>
          <w:p w14:paraId="3791445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20</w:t>
            </w:r>
          </w:p>
        </w:tc>
        <w:tc>
          <w:tcPr>
            <w:tcW w:w="196" w:type="dxa"/>
            <w:tcBorders>
              <w:top w:val="nil"/>
              <w:left w:val="nil"/>
              <w:bottom w:val="nil"/>
              <w:right w:val="nil"/>
            </w:tcBorders>
            <w:shd w:val="clear" w:color="auto" w:fill="auto"/>
            <w:noWrap/>
            <w:vAlign w:val="bottom"/>
            <w:hideMark/>
          </w:tcPr>
          <w:p w14:paraId="5AF749B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5BD4E8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E5DFEC"/>
            <w:noWrap/>
            <w:vAlign w:val="bottom"/>
            <w:hideMark/>
          </w:tcPr>
          <w:p w14:paraId="11DCAEC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E5DFEC"/>
            <w:noWrap/>
            <w:vAlign w:val="bottom"/>
            <w:hideMark/>
          </w:tcPr>
          <w:p w14:paraId="5A295E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-16</w:t>
            </w:r>
          </w:p>
        </w:tc>
        <w:tc>
          <w:tcPr>
            <w:tcW w:w="700" w:type="dxa"/>
            <w:tcBorders>
              <w:top w:val="nil"/>
              <w:left w:val="nil"/>
              <w:bottom w:val="nil"/>
              <w:right w:val="nil"/>
            </w:tcBorders>
            <w:shd w:val="clear" w:color="auto" w:fill="E5DFEC"/>
            <w:noWrap/>
            <w:vAlign w:val="bottom"/>
            <w:hideMark/>
          </w:tcPr>
          <w:p w14:paraId="001D672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-15</w:t>
            </w:r>
          </w:p>
        </w:tc>
        <w:tc>
          <w:tcPr>
            <w:tcW w:w="585" w:type="dxa"/>
            <w:tcBorders>
              <w:top w:val="nil"/>
              <w:left w:val="nil"/>
              <w:bottom w:val="nil"/>
              <w:right w:val="nil"/>
            </w:tcBorders>
            <w:shd w:val="clear" w:color="auto" w:fill="E5DFEC"/>
            <w:noWrap/>
            <w:vAlign w:val="bottom"/>
            <w:hideMark/>
          </w:tcPr>
          <w:p w14:paraId="0309DB9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-12</w:t>
            </w:r>
          </w:p>
        </w:tc>
      </w:tr>
      <w:tr w:rsidR="001B0863" w:rsidRPr="000D7789" w14:paraId="57C835ED" w14:textId="77777777" w:rsidTr="000001A7">
        <w:trPr>
          <w:trHeight w:val="255"/>
        </w:trPr>
        <w:tc>
          <w:tcPr>
            <w:tcW w:w="1430" w:type="dxa"/>
            <w:tcBorders>
              <w:top w:val="nil"/>
              <w:left w:val="nil"/>
              <w:bottom w:val="nil"/>
              <w:right w:val="nil"/>
            </w:tcBorders>
            <w:shd w:val="clear" w:color="auto" w:fill="D9D9D9"/>
            <w:noWrap/>
            <w:vAlign w:val="bottom"/>
            <w:hideMark/>
          </w:tcPr>
          <w:p w14:paraId="247C5CE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nil"/>
              <w:right w:val="nil"/>
            </w:tcBorders>
            <w:shd w:val="clear" w:color="auto" w:fill="D6E3BC"/>
            <w:vAlign w:val="bottom"/>
            <w:hideMark/>
          </w:tcPr>
          <w:p w14:paraId="5203CAF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Chauffeur</w:t>
            </w:r>
          </w:p>
        </w:tc>
        <w:tc>
          <w:tcPr>
            <w:tcW w:w="196" w:type="dxa"/>
            <w:tcBorders>
              <w:top w:val="nil"/>
              <w:left w:val="nil"/>
              <w:bottom w:val="nil"/>
              <w:right w:val="nil"/>
            </w:tcBorders>
            <w:shd w:val="clear" w:color="auto" w:fill="auto"/>
            <w:noWrap/>
            <w:vAlign w:val="bottom"/>
            <w:hideMark/>
          </w:tcPr>
          <w:p w14:paraId="768E2FCB"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C6D9F1"/>
            <w:noWrap/>
            <w:vAlign w:val="bottom"/>
            <w:hideMark/>
          </w:tcPr>
          <w:p w14:paraId="47CC80F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700" w:type="dxa"/>
            <w:tcBorders>
              <w:top w:val="nil"/>
              <w:left w:val="nil"/>
              <w:bottom w:val="nil"/>
              <w:right w:val="nil"/>
            </w:tcBorders>
            <w:shd w:val="clear" w:color="auto" w:fill="C6D9F1"/>
            <w:noWrap/>
            <w:vAlign w:val="center"/>
            <w:hideMark/>
          </w:tcPr>
          <w:p w14:paraId="0B7C9E9C"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34</w:t>
            </w:r>
          </w:p>
        </w:tc>
        <w:tc>
          <w:tcPr>
            <w:tcW w:w="700" w:type="dxa"/>
            <w:tcBorders>
              <w:top w:val="nil"/>
              <w:left w:val="nil"/>
              <w:bottom w:val="nil"/>
              <w:right w:val="nil"/>
            </w:tcBorders>
            <w:shd w:val="clear" w:color="auto" w:fill="C6D9F1"/>
            <w:noWrap/>
            <w:vAlign w:val="bottom"/>
            <w:hideMark/>
          </w:tcPr>
          <w:p w14:paraId="46DD8B7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700" w:type="dxa"/>
            <w:tcBorders>
              <w:top w:val="nil"/>
              <w:left w:val="nil"/>
              <w:bottom w:val="nil"/>
              <w:right w:val="nil"/>
            </w:tcBorders>
            <w:shd w:val="clear" w:color="auto" w:fill="C6D9F1"/>
            <w:noWrap/>
            <w:vAlign w:val="bottom"/>
            <w:hideMark/>
          </w:tcPr>
          <w:p w14:paraId="3C3BD79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585" w:type="dxa"/>
            <w:tcBorders>
              <w:top w:val="nil"/>
              <w:left w:val="nil"/>
              <w:bottom w:val="nil"/>
              <w:right w:val="nil"/>
            </w:tcBorders>
            <w:shd w:val="clear" w:color="auto" w:fill="C6D9F1"/>
            <w:noWrap/>
            <w:vAlign w:val="bottom"/>
            <w:hideMark/>
          </w:tcPr>
          <w:p w14:paraId="5ECB0F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34</w:t>
            </w:r>
          </w:p>
        </w:tc>
        <w:tc>
          <w:tcPr>
            <w:tcW w:w="196" w:type="dxa"/>
            <w:tcBorders>
              <w:top w:val="nil"/>
              <w:left w:val="nil"/>
              <w:bottom w:val="nil"/>
              <w:right w:val="nil"/>
            </w:tcBorders>
            <w:shd w:val="clear" w:color="auto" w:fill="auto"/>
            <w:noWrap/>
            <w:vAlign w:val="bottom"/>
            <w:hideMark/>
          </w:tcPr>
          <w:p w14:paraId="2F1CAD2F"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F2DBDB"/>
            <w:noWrap/>
            <w:vAlign w:val="bottom"/>
            <w:hideMark/>
          </w:tcPr>
          <w:p w14:paraId="7A2CA7F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1E34519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582A39B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700" w:type="dxa"/>
            <w:tcBorders>
              <w:top w:val="nil"/>
              <w:left w:val="nil"/>
              <w:bottom w:val="nil"/>
              <w:right w:val="nil"/>
            </w:tcBorders>
            <w:shd w:val="clear" w:color="auto" w:fill="F2DBDB"/>
            <w:noWrap/>
            <w:vAlign w:val="bottom"/>
            <w:hideMark/>
          </w:tcPr>
          <w:p w14:paraId="66F4D5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585" w:type="dxa"/>
            <w:tcBorders>
              <w:top w:val="nil"/>
              <w:left w:val="nil"/>
              <w:bottom w:val="nil"/>
              <w:right w:val="nil"/>
            </w:tcBorders>
            <w:shd w:val="clear" w:color="auto" w:fill="F2DBDB"/>
            <w:noWrap/>
            <w:vAlign w:val="bottom"/>
            <w:hideMark/>
          </w:tcPr>
          <w:p w14:paraId="59B46B83"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2</w:t>
            </w:r>
          </w:p>
        </w:tc>
        <w:tc>
          <w:tcPr>
            <w:tcW w:w="196" w:type="dxa"/>
            <w:tcBorders>
              <w:top w:val="nil"/>
              <w:left w:val="nil"/>
              <w:bottom w:val="nil"/>
              <w:right w:val="nil"/>
            </w:tcBorders>
            <w:shd w:val="clear" w:color="auto" w:fill="auto"/>
            <w:noWrap/>
            <w:vAlign w:val="bottom"/>
            <w:hideMark/>
          </w:tcPr>
          <w:p w14:paraId="798D5B40"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nil"/>
              <w:right w:val="nil"/>
            </w:tcBorders>
            <w:shd w:val="clear" w:color="auto" w:fill="E5DFEC"/>
            <w:noWrap/>
            <w:vAlign w:val="bottom"/>
            <w:hideMark/>
          </w:tcPr>
          <w:p w14:paraId="3EF29E36"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E5DFEC"/>
            <w:noWrap/>
            <w:vAlign w:val="bottom"/>
            <w:hideMark/>
          </w:tcPr>
          <w:p w14:paraId="7CAC501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E5DFEC"/>
            <w:noWrap/>
            <w:vAlign w:val="bottom"/>
            <w:hideMark/>
          </w:tcPr>
          <w:p w14:paraId="798A41D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700" w:type="dxa"/>
            <w:tcBorders>
              <w:top w:val="nil"/>
              <w:left w:val="nil"/>
              <w:bottom w:val="nil"/>
              <w:right w:val="nil"/>
            </w:tcBorders>
            <w:shd w:val="clear" w:color="auto" w:fill="E5DFEC"/>
            <w:noWrap/>
            <w:vAlign w:val="bottom"/>
            <w:hideMark/>
          </w:tcPr>
          <w:p w14:paraId="480D0F7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c>
          <w:tcPr>
            <w:tcW w:w="585" w:type="dxa"/>
            <w:tcBorders>
              <w:top w:val="nil"/>
              <w:left w:val="nil"/>
              <w:bottom w:val="nil"/>
              <w:right w:val="nil"/>
            </w:tcBorders>
            <w:shd w:val="clear" w:color="auto" w:fill="E5DFEC"/>
            <w:noWrap/>
            <w:vAlign w:val="bottom"/>
            <w:hideMark/>
          </w:tcPr>
          <w:p w14:paraId="3816A51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32</w:t>
            </w:r>
          </w:p>
        </w:tc>
      </w:tr>
      <w:tr w:rsidR="001B0863" w:rsidRPr="000D7789" w14:paraId="137244FB" w14:textId="77777777" w:rsidTr="00FC7BD5">
        <w:trPr>
          <w:trHeight w:val="255"/>
        </w:trPr>
        <w:tc>
          <w:tcPr>
            <w:tcW w:w="1430" w:type="dxa"/>
            <w:tcBorders>
              <w:top w:val="nil"/>
              <w:left w:val="nil"/>
              <w:right w:val="nil"/>
            </w:tcBorders>
            <w:shd w:val="clear" w:color="auto" w:fill="D9D9D9"/>
            <w:noWrap/>
            <w:hideMark/>
          </w:tcPr>
          <w:p w14:paraId="36C9A562" w14:textId="77777777" w:rsidR="001B0863" w:rsidRPr="001B0863" w:rsidRDefault="001B0863" w:rsidP="00FC7BD5">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right w:val="nil"/>
            </w:tcBorders>
            <w:shd w:val="clear" w:color="auto" w:fill="D6E3BC"/>
            <w:vAlign w:val="bottom"/>
            <w:hideMark/>
          </w:tcPr>
          <w:p w14:paraId="70DA63BC"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Ingénieur statisticien démographe</w:t>
            </w:r>
          </w:p>
        </w:tc>
        <w:tc>
          <w:tcPr>
            <w:tcW w:w="196" w:type="dxa"/>
            <w:tcBorders>
              <w:top w:val="nil"/>
              <w:left w:val="nil"/>
              <w:right w:val="nil"/>
            </w:tcBorders>
            <w:shd w:val="clear" w:color="auto" w:fill="auto"/>
            <w:noWrap/>
            <w:vAlign w:val="bottom"/>
            <w:hideMark/>
          </w:tcPr>
          <w:p w14:paraId="053119E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right w:val="nil"/>
            </w:tcBorders>
            <w:shd w:val="clear" w:color="auto" w:fill="C6D9F1"/>
            <w:noWrap/>
            <w:vAlign w:val="bottom"/>
            <w:hideMark/>
          </w:tcPr>
          <w:p w14:paraId="47BBC7C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right w:val="nil"/>
            </w:tcBorders>
            <w:shd w:val="clear" w:color="auto" w:fill="C6D9F1"/>
            <w:noWrap/>
            <w:vAlign w:val="center"/>
            <w:hideMark/>
          </w:tcPr>
          <w:p w14:paraId="09ECDA3E" w14:textId="77777777" w:rsidR="001B0863" w:rsidRPr="001B0863" w:rsidRDefault="001B0863" w:rsidP="001B0863">
            <w:pPr>
              <w:spacing w:after="0" w:line="240" w:lineRule="auto"/>
              <w:jc w:val="right"/>
              <w:rPr>
                <w:rFonts w:ascii="Arial" w:eastAsia="Times New Roman" w:hAnsi="Arial" w:cs="Arial"/>
                <w:sz w:val="20"/>
                <w:szCs w:val="20"/>
                <w:lang w:eastAsia="fr-FR"/>
              </w:rPr>
            </w:pPr>
            <w:r w:rsidRPr="001B0863">
              <w:rPr>
                <w:rFonts w:ascii="Arial" w:eastAsia="Times New Roman" w:hAnsi="Arial" w:cs="Arial"/>
                <w:sz w:val="20"/>
                <w:szCs w:val="20"/>
                <w:lang w:eastAsia="fr-FR"/>
              </w:rPr>
              <w:t>1</w:t>
            </w:r>
          </w:p>
        </w:tc>
        <w:tc>
          <w:tcPr>
            <w:tcW w:w="700" w:type="dxa"/>
            <w:tcBorders>
              <w:top w:val="nil"/>
              <w:left w:val="nil"/>
              <w:right w:val="nil"/>
            </w:tcBorders>
            <w:shd w:val="clear" w:color="auto" w:fill="C6D9F1"/>
            <w:noWrap/>
            <w:vAlign w:val="bottom"/>
            <w:hideMark/>
          </w:tcPr>
          <w:p w14:paraId="5E7D3D09"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right w:val="nil"/>
            </w:tcBorders>
            <w:shd w:val="clear" w:color="auto" w:fill="C6D9F1"/>
            <w:noWrap/>
            <w:vAlign w:val="bottom"/>
            <w:hideMark/>
          </w:tcPr>
          <w:p w14:paraId="059B6B2C"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right w:val="nil"/>
            </w:tcBorders>
            <w:shd w:val="clear" w:color="auto" w:fill="C6D9F1"/>
            <w:noWrap/>
            <w:vAlign w:val="bottom"/>
            <w:hideMark/>
          </w:tcPr>
          <w:p w14:paraId="366B35D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196" w:type="dxa"/>
            <w:tcBorders>
              <w:top w:val="nil"/>
              <w:left w:val="nil"/>
              <w:right w:val="nil"/>
            </w:tcBorders>
            <w:shd w:val="clear" w:color="auto" w:fill="auto"/>
            <w:noWrap/>
            <w:vAlign w:val="bottom"/>
            <w:hideMark/>
          </w:tcPr>
          <w:p w14:paraId="49FDAEE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right w:val="nil"/>
            </w:tcBorders>
            <w:shd w:val="clear" w:color="auto" w:fill="F2DBDB"/>
            <w:noWrap/>
            <w:vAlign w:val="bottom"/>
            <w:hideMark/>
          </w:tcPr>
          <w:p w14:paraId="242AE0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right w:val="nil"/>
            </w:tcBorders>
            <w:shd w:val="clear" w:color="auto" w:fill="F2DBDB"/>
            <w:noWrap/>
            <w:vAlign w:val="bottom"/>
            <w:hideMark/>
          </w:tcPr>
          <w:p w14:paraId="1C02DEBA"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right w:val="nil"/>
            </w:tcBorders>
            <w:shd w:val="clear" w:color="auto" w:fill="F2DBDB"/>
            <w:noWrap/>
            <w:vAlign w:val="bottom"/>
            <w:hideMark/>
          </w:tcPr>
          <w:p w14:paraId="3527531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right w:val="nil"/>
            </w:tcBorders>
            <w:shd w:val="clear" w:color="auto" w:fill="F2DBDB"/>
            <w:noWrap/>
            <w:vAlign w:val="bottom"/>
            <w:hideMark/>
          </w:tcPr>
          <w:p w14:paraId="40ACA60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right w:val="nil"/>
            </w:tcBorders>
            <w:shd w:val="clear" w:color="auto" w:fill="F2DBDB"/>
            <w:noWrap/>
            <w:vAlign w:val="bottom"/>
            <w:hideMark/>
          </w:tcPr>
          <w:p w14:paraId="3A6A253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right w:val="nil"/>
            </w:tcBorders>
            <w:shd w:val="clear" w:color="auto" w:fill="auto"/>
            <w:noWrap/>
            <w:vAlign w:val="bottom"/>
            <w:hideMark/>
          </w:tcPr>
          <w:p w14:paraId="1523BF6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right w:val="nil"/>
            </w:tcBorders>
            <w:shd w:val="clear" w:color="auto" w:fill="E5DFEC"/>
            <w:noWrap/>
            <w:vAlign w:val="bottom"/>
            <w:hideMark/>
          </w:tcPr>
          <w:p w14:paraId="177279E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right w:val="nil"/>
            </w:tcBorders>
            <w:shd w:val="clear" w:color="auto" w:fill="E5DFEC"/>
            <w:noWrap/>
            <w:vAlign w:val="bottom"/>
            <w:hideMark/>
          </w:tcPr>
          <w:p w14:paraId="1DBB888F"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right w:val="nil"/>
            </w:tcBorders>
            <w:shd w:val="clear" w:color="auto" w:fill="E5DFEC"/>
            <w:noWrap/>
            <w:vAlign w:val="bottom"/>
            <w:hideMark/>
          </w:tcPr>
          <w:p w14:paraId="3E72902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700" w:type="dxa"/>
            <w:tcBorders>
              <w:top w:val="nil"/>
              <w:left w:val="nil"/>
              <w:right w:val="nil"/>
            </w:tcBorders>
            <w:shd w:val="clear" w:color="auto" w:fill="E5DFEC"/>
            <w:noWrap/>
            <w:vAlign w:val="bottom"/>
            <w:hideMark/>
          </w:tcPr>
          <w:p w14:paraId="4C11A0A1"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c>
          <w:tcPr>
            <w:tcW w:w="585" w:type="dxa"/>
            <w:tcBorders>
              <w:top w:val="nil"/>
              <w:left w:val="nil"/>
              <w:right w:val="nil"/>
            </w:tcBorders>
            <w:shd w:val="clear" w:color="auto" w:fill="E5DFEC"/>
            <w:noWrap/>
            <w:vAlign w:val="bottom"/>
            <w:hideMark/>
          </w:tcPr>
          <w:p w14:paraId="5B4C269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1</w:t>
            </w:r>
          </w:p>
        </w:tc>
      </w:tr>
      <w:tr w:rsidR="001B0863" w:rsidRPr="000D7789" w14:paraId="753CC034" w14:textId="77777777" w:rsidTr="000001A7">
        <w:trPr>
          <w:trHeight w:val="255"/>
        </w:trPr>
        <w:tc>
          <w:tcPr>
            <w:tcW w:w="1430" w:type="dxa"/>
            <w:tcBorders>
              <w:top w:val="nil"/>
              <w:left w:val="nil"/>
              <w:bottom w:val="single" w:sz="12" w:space="0" w:color="auto"/>
              <w:right w:val="nil"/>
            </w:tcBorders>
            <w:shd w:val="clear" w:color="auto" w:fill="D9D9D9"/>
            <w:noWrap/>
            <w:vAlign w:val="bottom"/>
            <w:hideMark/>
          </w:tcPr>
          <w:p w14:paraId="21CD12E6"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MSHP</w:t>
            </w:r>
          </w:p>
        </w:tc>
        <w:tc>
          <w:tcPr>
            <w:tcW w:w="2375" w:type="dxa"/>
            <w:tcBorders>
              <w:top w:val="nil"/>
              <w:left w:val="nil"/>
              <w:bottom w:val="single" w:sz="12" w:space="0" w:color="auto"/>
              <w:right w:val="nil"/>
            </w:tcBorders>
            <w:shd w:val="clear" w:color="auto" w:fill="D6E3BC"/>
            <w:vAlign w:val="bottom"/>
            <w:hideMark/>
          </w:tcPr>
          <w:p w14:paraId="535AC07E"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Planton</w:t>
            </w:r>
          </w:p>
        </w:tc>
        <w:tc>
          <w:tcPr>
            <w:tcW w:w="196" w:type="dxa"/>
            <w:tcBorders>
              <w:top w:val="nil"/>
              <w:left w:val="nil"/>
              <w:bottom w:val="single" w:sz="12" w:space="0" w:color="auto"/>
              <w:right w:val="nil"/>
            </w:tcBorders>
            <w:shd w:val="clear" w:color="auto" w:fill="auto"/>
            <w:noWrap/>
            <w:vAlign w:val="bottom"/>
            <w:hideMark/>
          </w:tcPr>
          <w:p w14:paraId="5B9791CA"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single" w:sz="12" w:space="0" w:color="auto"/>
              <w:right w:val="nil"/>
            </w:tcBorders>
            <w:shd w:val="clear" w:color="auto" w:fill="C6D9F1"/>
            <w:noWrap/>
            <w:vAlign w:val="bottom"/>
            <w:hideMark/>
          </w:tcPr>
          <w:p w14:paraId="60C0E16D"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single" w:sz="12" w:space="0" w:color="auto"/>
              <w:right w:val="nil"/>
            </w:tcBorders>
            <w:shd w:val="clear" w:color="auto" w:fill="C6D9F1"/>
            <w:noWrap/>
            <w:vAlign w:val="bottom"/>
            <w:hideMark/>
          </w:tcPr>
          <w:p w14:paraId="6294F3C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single" w:sz="12" w:space="0" w:color="auto"/>
              <w:right w:val="nil"/>
            </w:tcBorders>
            <w:shd w:val="clear" w:color="auto" w:fill="C6D9F1"/>
            <w:noWrap/>
            <w:vAlign w:val="bottom"/>
            <w:hideMark/>
          </w:tcPr>
          <w:p w14:paraId="075909B0"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single" w:sz="12" w:space="0" w:color="auto"/>
              <w:right w:val="nil"/>
            </w:tcBorders>
            <w:shd w:val="clear" w:color="auto" w:fill="C6D9F1"/>
            <w:noWrap/>
            <w:vAlign w:val="bottom"/>
            <w:hideMark/>
          </w:tcPr>
          <w:p w14:paraId="7DD56A1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single" w:sz="12" w:space="0" w:color="auto"/>
              <w:right w:val="nil"/>
            </w:tcBorders>
            <w:shd w:val="clear" w:color="auto" w:fill="C6D9F1"/>
            <w:noWrap/>
            <w:vAlign w:val="bottom"/>
            <w:hideMark/>
          </w:tcPr>
          <w:p w14:paraId="7F540DA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196" w:type="dxa"/>
            <w:tcBorders>
              <w:top w:val="nil"/>
              <w:left w:val="nil"/>
              <w:bottom w:val="single" w:sz="12" w:space="0" w:color="auto"/>
              <w:right w:val="nil"/>
            </w:tcBorders>
            <w:shd w:val="clear" w:color="auto" w:fill="auto"/>
            <w:noWrap/>
            <w:vAlign w:val="bottom"/>
            <w:hideMark/>
          </w:tcPr>
          <w:p w14:paraId="569CD872"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single" w:sz="12" w:space="0" w:color="auto"/>
              <w:right w:val="nil"/>
            </w:tcBorders>
            <w:shd w:val="clear" w:color="auto" w:fill="F2DBDB"/>
            <w:noWrap/>
            <w:vAlign w:val="bottom"/>
            <w:hideMark/>
          </w:tcPr>
          <w:p w14:paraId="5A287557"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single" w:sz="12" w:space="0" w:color="auto"/>
              <w:right w:val="nil"/>
            </w:tcBorders>
            <w:shd w:val="clear" w:color="auto" w:fill="F2DBDB"/>
            <w:noWrap/>
            <w:vAlign w:val="bottom"/>
            <w:hideMark/>
          </w:tcPr>
          <w:p w14:paraId="5D2A61F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single" w:sz="12" w:space="0" w:color="auto"/>
              <w:right w:val="nil"/>
            </w:tcBorders>
            <w:shd w:val="clear" w:color="auto" w:fill="F2DBDB"/>
            <w:noWrap/>
            <w:vAlign w:val="bottom"/>
            <w:hideMark/>
          </w:tcPr>
          <w:p w14:paraId="3DFD5F5B"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700" w:type="dxa"/>
            <w:tcBorders>
              <w:top w:val="nil"/>
              <w:left w:val="nil"/>
              <w:bottom w:val="single" w:sz="12" w:space="0" w:color="auto"/>
              <w:right w:val="nil"/>
            </w:tcBorders>
            <w:shd w:val="clear" w:color="auto" w:fill="F2DBDB"/>
            <w:noWrap/>
            <w:vAlign w:val="bottom"/>
            <w:hideMark/>
          </w:tcPr>
          <w:p w14:paraId="3C3FEDFE"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585" w:type="dxa"/>
            <w:tcBorders>
              <w:top w:val="nil"/>
              <w:left w:val="nil"/>
              <w:bottom w:val="single" w:sz="12" w:space="0" w:color="auto"/>
              <w:right w:val="nil"/>
            </w:tcBorders>
            <w:shd w:val="clear" w:color="auto" w:fill="F2DBDB"/>
            <w:noWrap/>
            <w:vAlign w:val="bottom"/>
            <w:hideMark/>
          </w:tcPr>
          <w:p w14:paraId="7B99EB2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0</w:t>
            </w:r>
          </w:p>
        </w:tc>
        <w:tc>
          <w:tcPr>
            <w:tcW w:w="196" w:type="dxa"/>
            <w:tcBorders>
              <w:top w:val="nil"/>
              <w:left w:val="nil"/>
              <w:bottom w:val="single" w:sz="12" w:space="0" w:color="auto"/>
              <w:right w:val="nil"/>
            </w:tcBorders>
            <w:shd w:val="clear" w:color="auto" w:fill="auto"/>
            <w:noWrap/>
            <w:vAlign w:val="bottom"/>
            <w:hideMark/>
          </w:tcPr>
          <w:p w14:paraId="5ADE6A97" w14:textId="77777777" w:rsidR="001B0863" w:rsidRPr="001B0863" w:rsidRDefault="001B0863" w:rsidP="001B0863">
            <w:pPr>
              <w:spacing w:after="0" w:line="240" w:lineRule="auto"/>
              <w:jc w:val="left"/>
              <w:rPr>
                <w:rFonts w:ascii="Arial" w:eastAsia="Times New Roman" w:hAnsi="Arial" w:cs="Arial"/>
                <w:color w:val="000000"/>
                <w:sz w:val="20"/>
                <w:szCs w:val="20"/>
                <w:lang w:eastAsia="fr-FR"/>
              </w:rPr>
            </w:pPr>
          </w:p>
        </w:tc>
        <w:tc>
          <w:tcPr>
            <w:tcW w:w="700" w:type="dxa"/>
            <w:tcBorders>
              <w:top w:val="nil"/>
              <w:left w:val="nil"/>
              <w:bottom w:val="single" w:sz="12" w:space="0" w:color="auto"/>
              <w:right w:val="nil"/>
            </w:tcBorders>
            <w:shd w:val="clear" w:color="auto" w:fill="E5DFEC"/>
            <w:noWrap/>
            <w:vAlign w:val="bottom"/>
            <w:hideMark/>
          </w:tcPr>
          <w:p w14:paraId="21AC0AC8"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single" w:sz="12" w:space="0" w:color="auto"/>
              <w:right w:val="nil"/>
            </w:tcBorders>
            <w:shd w:val="clear" w:color="auto" w:fill="E5DFEC"/>
            <w:noWrap/>
            <w:vAlign w:val="bottom"/>
            <w:hideMark/>
          </w:tcPr>
          <w:p w14:paraId="60267205"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single" w:sz="12" w:space="0" w:color="auto"/>
              <w:right w:val="nil"/>
            </w:tcBorders>
            <w:shd w:val="clear" w:color="auto" w:fill="E5DFEC"/>
            <w:noWrap/>
            <w:vAlign w:val="bottom"/>
            <w:hideMark/>
          </w:tcPr>
          <w:p w14:paraId="3DF1221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700" w:type="dxa"/>
            <w:tcBorders>
              <w:top w:val="nil"/>
              <w:left w:val="nil"/>
              <w:bottom w:val="single" w:sz="12" w:space="0" w:color="auto"/>
              <w:right w:val="nil"/>
            </w:tcBorders>
            <w:shd w:val="clear" w:color="auto" w:fill="E5DFEC"/>
            <w:noWrap/>
            <w:vAlign w:val="bottom"/>
            <w:hideMark/>
          </w:tcPr>
          <w:p w14:paraId="66B52132"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c>
          <w:tcPr>
            <w:tcW w:w="585" w:type="dxa"/>
            <w:tcBorders>
              <w:top w:val="nil"/>
              <w:left w:val="nil"/>
              <w:bottom w:val="single" w:sz="12" w:space="0" w:color="auto"/>
              <w:right w:val="nil"/>
            </w:tcBorders>
            <w:shd w:val="clear" w:color="auto" w:fill="E5DFEC"/>
            <w:noWrap/>
            <w:vAlign w:val="bottom"/>
            <w:hideMark/>
          </w:tcPr>
          <w:p w14:paraId="4DC76364" w14:textId="77777777" w:rsidR="001B0863" w:rsidRPr="001B0863" w:rsidRDefault="001B0863" w:rsidP="001B0863">
            <w:pPr>
              <w:spacing w:after="0" w:line="240" w:lineRule="auto"/>
              <w:jc w:val="right"/>
              <w:rPr>
                <w:rFonts w:ascii="Arial" w:eastAsia="Times New Roman" w:hAnsi="Arial" w:cs="Arial"/>
                <w:color w:val="000000"/>
                <w:sz w:val="20"/>
                <w:szCs w:val="20"/>
                <w:lang w:eastAsia="fr-FR"/>
              </w:rPr>
            </w:pPr>
            <w:r w:rsidRPr="001B0863">
              <w:rPr>
                <w:rFonts w:ascii="Arial" w:eastAsia="Times New Roman" w:hAnsi="Arial" w:cs="Arial"/>
                <w:color w:val="000000"/>
                <w:sz w:val="20"/>
                <w:szCs w:val="20"/>
                <w:lang w:eastAsia="fr-FR"/>
              </w:rPr>
              <w:t>7</w:t>
            </w:r>
          </w:p>
        </w:tc>
      </w:tr>
    </w:tbl>
    <w:p w14:paraId="36A672AB" w14:textId="77777777" w:rsidR="004405A3" w:rsidRPr="009803B8" w:rsidRDefault="009803B8" w:rsidP="00D81DFB">
      <w:pPr>
        <w:autoSpaceDE w:val="0"/>
        <w:autoSpaceDN w:val="0"/>
        <w:adjustRightInd w:val="0"/>
        <w:spacing w:after="0" w:line="240" w:lineRule="auto"/>
        <w:rPr>
          <w:sz w:val="20"/>
          <w:szCs w:val="20"/>
        </w:rPr>
      </w:pPr>
      <w:r w:rsidRPr="009803B8">
        <w:rPr>
          <w:sz w:val="20"/>
          <w:szCs w:val="20"/>
        </w:rPr>
        <w:t>Source: fichier du recensement des RHS, 2009</w:t>
      </w:r>
    </w:p>
    <w:p w14:paraId="2A89D3A1" w14:textId="77777777" w:rsidR="004405A3" w:rsidRPr="009803B8" w:rsidRDefault="004405A3" w:rsidP="000A2CFC">
      <w:pPr>
        <w:autoSpaceDE w:val="0"/>
        <w:autoSpaceDN w:val="0"/>
        <w:adjustRightInd w:val="0"/>
        <w:spacing w:after="0" w:line="240" w:lineRule="auto"/>
        <w:jc w:val="center"/>
      </w:pPr>
    </w:p>
    <w:p w14:paraId="0488823C" w14:textId="77777777" w:rsidR="004405A3" w:rsidRPr="009803B8" w:rsidRDefault="004405A3" w:rsidP="000A2CFC">
      <w:pPr>
        <w:autoSpaceDE w:val="0"/>
        <w:autoSpaceDN w:val="0"/>
        <w:adjustRightInd w:val="0"/>
        <w:spacing w:after="0" w:line="240" w:lineRule="auto"/>
        <w:jc w:val="center"/>
      </w:pPr>
    </w:p>
    <w:p w14:paraId="03F8FADD" w14:textId="77777777" w:rsidR="004405A3" w:rsidRPr="009803B8" w:rsidRDefault="004405A3" w:rsidP="000A2CFC">
      <w:pPr>
        <w:autoSpaceDE w:val="0"/>
        <w:autoSpaceDN w:val="0"/>
        <w:adjustRightInd w:val="0"/>
        <w:spacing w:after="0" w:line="240" w:lineRule="auto"/>
        <w:jc w:val="center"/>
      </w:pPr>
    </w:p>
    <w:p w14:paraId="01BC9335" w14:textId="77777777" w:rsidR="004405A3" w:rsidRPr="009803B8" w:rsidRDefault="004405A3" w:rsidP="000A2CFC">
      <w:pPr>
        <w:autoSpaceDE w:val="0"/>
        <w:autoSpaceDN w:val="0"/>
        <w:adjustRightInd w:val="0"/>
        <w:spacing w:after="0" w:line="240" w:lineRule="auto"/>
        <w:jc w:val="center"/>
      </w:pPr>
    </w:p>
    <w:p w14:paraId="3A67FE18" w14:textId="77777777" w:rsidR="004405A3" w:rsidRPr="009803B8" w:rsidRDefault="004405A3" w:rsidP="000A2CFC">
      <w:pPr>
        <w:autoSpaceDE w:val="0"/>
        <w:autoSpaceDN w:val="0"/>
        <w:adjustRightInd w:val="0"/>
        <w:spacing w:after="0" w:line="240" w:lineRule="auto"/>
        <w:jc w:val="center"/>
      </w:pPr>
    </w:p>
    <w:p w14:paraId="428BAE25" w14:textId="77777777" w:rsidR="004405A3" w:rsidRPr="004D6630" w:rsidRDefault="004405A3" w:rsidP="004405A3">
      <w:pPr>
        <w:autoSpaceDE w:val="0"/>
        <w:autoSpaceDN w:val="0"/>
        <w:adjustRightInd w:val="0"/>
        <w:spacing w:after="0" w:line="240" w:lineRule="auto"/>
      </w:pPr>
    </w:p>
    <w:p w14:paraId="03A4A09B" w14:textId="77777777" w:rsidR="00C83BCE" w:rsidRDefault="00C83BCE">
      <w:r>
        <w:br w:type="page"/>
      </w:r>
    </w:p>
    <w:p w14:paraId="5DB201A5" w14:textId="77777777" w:rsidR="00330AE5" w:rsidRPr="00BB149A" w:rsidRDefault="00E31318" w:rsidP="00BB149A">
      <w:pPr>
        <w:pStyle w:val="Titre3"/>
        <w:numPr>
          <w:ilvl w:val="2"/>
          <w:numId w:val="1"/>
        </w:numPr>
      </w:pPr>
      <w:bookmarkStart w:id="73" w:name="_Toc349120526"/>
      <w:r w:rsidRPr="00BB149A">
        <w:t>Détails des effectifs à recruter ou redéployer par type de structure et par catégorie professionnelle</w:t>
      </w:r>
      <w:bookmarkEnd w:id="73"/>
    </w:p>
    <w:p w14:paraId="10F5FEA5" w14:textId="77777777" w:rsidR="004405A3" w:rsidRDefault="00C83BCE" w:rsidP="00BB149A">
      <w:pPr>
        <w:pStyle w:val="Titre4"/>
        <w:numPr>
          <w:ilvl w:val="3"/>
          <w:numId w:val="1"/>
        </w:numPr>
        <w:spacing w:after="60"/>
        <w:ind w:left="2846"/>
      </w:pPr>
      <w:r w:rsidRPr="00C83BCE">
        <w:t>Effectif d'ATS à recruter ou redéployer par an</w:t>
      </w:r>
    </w:p>
    <w:tbl>
      <w:tblPr>
        <w:tblW w:w="12220" w:type="dxa"/>
        <w:tblInd w:w="58" w:type="dxa"/>
        <w:tblCellMar>
          <w:left w:w="70" w:type="dxa"/>
          <w:right w:w="70" w:type="dxa"/>
        </w:tblCellMar>
        <w:tblLook w:val="04A0" w:firstRow="1" w:lastRow="0" w:firstColumn="1" w:lastColumn="0" w:noHBand="0" w:noVBand="1"/>
      </w:tblPr>
      <w:tblGrid>
        <w:gridCol w:w="2120"/>
        <w:gridCol w:w="4340"/>
        <w:gridCol w:w="960"/>
        <w:gridCol w:w="960"/>
        <w:gridCol w:w="960"/>
        <w:gridCol w:w="960"/>
        <w:gridCol w:w="960"/>
        <w:gridCol w:w="960"/>
      </w:tblGrid>
      <w:tr w:rsidR="00BE7C3E" w:rsidRPr="000D7789" w14:paraId="6FB7F7B8" w14:textId="77777777" w:rsidTr="00E31318">
        <w:trPr>
          <w:trHeight w:val="155"/>
        </w:trPr>
        <w:tc>
          <w:tcPr>
            <w:tcW w:w="2120" w:type="dxa"/>
            <w:vMerge w:val="restart"/>
            <w:tcBorders>
              <w:top w:val="single" w:sz="8" w:space="0" w:color="auto"/>
              <w:left w:val="nil"/>
              <w:bottom w:val="single" w:sz="4" w:space="0" w:color="000000"/>
              <w:right w:val="nil"/>
            </w:tcBorders>
            <w:shd w:val="clear" w:color="000000" w:fill="DBE5F1"/>
            <w:vAlign w:val="center"/>
            <w:hideMark/>
          </w:tcPr>
          <w:p w14:paraId="4836C267"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noWrap/>
            <w:vAlign w:val="center"/>
            <w:hideMark/>
          </w:tcPr>
          <w:p w14:paraId="77CCC7AD"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06152506"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9803B8"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7439FD51"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10BFABBB" w14:textId="77777777" w:rsidTr="00BE7C3E">
        <w:trPr>
          <w:trHeight w:val="300"/>
        </w:trPr>
        <w:tc>
          <w:tcPr>
            <w:tcW w:w="2120" w:type="dxa"/>
            <w:vMerge/>
            <w:tcBorders>
              <w:top w:val="single" w:sz="8" w:space="0" w:color="auto"/>
              <w:left w:val="nil"/>
              <w:bottom w:val="single" w:sz="4" w:space="0" w:color="000000"/>
              <w:right w:val="nil"/>
            </w:tcBorders>
            <w:vAlign w:val="center"/>
            <w:hideMark/>
          </w:tcPr>
          <w:p w14:paraId="7FA7523D" w14:textId="77777777" w:rsidR="00BE7C3E" w:rsidRPr="000D7789" w:rsidRDefault="00BE7C3E" w:rsidP="00BE7C3E">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510AECDD" w14:textId="77777777" w:rsidR="00BE7C3E" w:rsidRPr="000D7789" w:rsidRDefault="00BE7C3E" w:rsidP="00BE7C3E">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2B2DBA1F"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1449F6F4"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7493B140"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6103D072"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6A608A57"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14A81F26"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123ABD72" w14:textId="77777777" w:rsidTr="00BE7C3E">
        <w:trPr>
          <w:trHeight w:val="300"/>
        </w:trPr>
        <w:tc>
          <w:tcPr>
            <w:tcW w:w="2120" w:type="dxa"/>
            <w:tcBorders>
              <w:top w:val="nil"/>
              <w:left w:val="nil"/>
              <w:bottom w:val="nil"/>
              <w:right w:val="nil"/>
            </w:tcBorders>
            <w:shd w:val="clear" w:color="auto" w:fill="auto"/>
            <w:noWrap/>
            <w:vAlign w:val="bottom"/>
            <w:hideMark/>
          </w:tcPr>
          <w:p w14:paraId="242BDDE2"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PS</w:t>
            </w:r>
          </w:p>
        </w:tc>
        <w:tc>
          <w:tcPr>
            <w:tcW w:w="4340" w:type="dxa"/>
            <w:tcBorders>
              <w:top w:val="nil"/>
              <w:left w:val="nil"/>
              <w:bottom w:val="nil"/>
              <w:right w:val="nil"/>
            </w:tcBorders>
            <w:shd w:val="clear" w:color="auto" w:fill="auto"/>
            <w:noWrap/>
            <w:vAlign w:val="bottom"/>
            <w:hideMark/>
          </w:tcPr>
          <w:p w14:paraId="41EBDC60"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Agent Technique de Santé</w:t>
            </w:r>
          </w:p>
        </w:tc>
        <w:tc>
          <w:tcPr>
            <w:tcW w:w="960" w:type="dxa"/>
            <w:tcBorders>
              <w:top w:val="nil"/>
              <w:left w:val="nil"/>
              <w:bottom w:val="nil"/>
              <w:right w:val="nil"/>
            </w:tcBorders>
            <w:shd w:val="clear" w:color="auto" w:fill="auto"/>
            <w:noWrap/>
            <w:vAlign w:val="bottom"/>
            <w:hideMark/>
          </w:tcPr>
          <w:p w14:paraId="10722E56"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839</w:t>
            </w:r>
          </w:p>
        </w:tc>
        <w:tc>
          <w:tcPr>
            <w:tcW w:w="960" w:type="dxa"/>
            <w:tcBorders>
              <w:top w:val="nil"/>
              <w:left w:val="nil"/>
              <w:bottom w:val="nil"/>
              <w:right w:val="nil"/>
            </w:tcBorders>
            <w:shd w:val="clear" w:color="auto" w:fill="auto"/>
            <w:noWrap/>
            <w:vAlign w:val="bottom"/>
            <w:hideMark/>
          </w:tcPr>
          <w:p w14:paraId="07685C75"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853</w:t>
            </w:r>
          </w:p>
        </w:tc>
        <w:tc>
          <w:tcPr>
            <w:tcW w:w="960" w:type="dxa"/>
            <w:tcBorders>
              <w:top w:val="nil"/>
              <w:left w:val="nil"/>
              <w:bottom w:val="nil"/>
              <w:right w:val="nil"/>
            </w:tcBorders>
            <w:shd w:val="clear" w:color="auto" w:fill="auto"/>
            <w:noWrap/>
            <w:vAlign w:val="bottom"/>
            <w:hideMark/>
          </w:tcPr>
          <w:p w14:paraId="49AFA55B"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868</w:t>
            </w:r>
          </w:p>
        </w:tc>
        <w:tc>
          <w:tcPr>
            <w:tcW w:w="960" w:type="dxa"/>
            <w:tcBorders>
              <w:top w:val="nil"/>
              <w:left w:val="nil"/>
              <w:bottom w:val="nil"/>
              <w:right w:val="nil"/>
            </w:tcBorders>
            <w:shd w:val="clear" w:color="auto" w:fill="auto"/>
            <w:noWrap/>
            <w:vAlign w:val="bottom"/>
            <w:hideMark/>
          </w:tcPr>
          <w:p w14:paraId="72677E61"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887</w:t>
            </w:r>
          </w:p>
        </w:tc>
        <w:tc>
          <w:tcPr>
            <w:tcW w:w="960" w:type="dxa"/>
            <w:tcBorders>
              <w:top w:val="nil"/>
              <w:left w:val="nil"/>
              <w:bottom w:val="nil"/>
              <w:right w:val="nil"/>
            </w:tcBorders>
            <w:shd w:val="clear" w:color="auto" w:fill="auto"/>
            <w:noWrap/>
            <w:vAlign w:val="bottom"/>
            <w:hideMark/>
          </w:tcPr>
          <w:p w14:paraId="076845C7"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901</w:t>
            </w:r>
          </w:p>
        </w:tc>
        <w:tc>
          <w:tcPr>
            <w:tcW w:w="960" w:type="dxa"/>
            <w:tcBorders>
              <w:top w:val="nil"/>
              <w:left w:val="nil"/>
              <w:bottom w:val="nil"/>
              <w:right w:val="nil"/>
            </w:tcBorders>
            <w:shd w:val="clear" w:color="auto" w:fill="auto"/>
            <w:noWrap/>
            <w:vAlign w:val="bottom"/>
            <w:hideMark/>
          </w:tcPr>
          <w:p w14:paraId="4649A48E"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4E401634" w14:textId="77777777" w:rsidTr="00BE7C3E">
        <w:trPr>
          <w:trHeight w:val="300"/>
        </w:trPr>
        <w:tc>
          <w:tcPr>
            <w:tcW w:w="2120" w:type="dxa"/>
            <w:tcBorders>
              <w:top w:val="nil"/>
              <w:left w:val="nil"/>
              <w:bottom w:val="nil"/>
              <w:right w:val="nil"/>
            </w:tcBorders>
            <w:shd w:val="clear" w:color="auto" w:fill="auto"/>
            <w:noWrap/>
            <w:vAlign w:val="bottom"/>
            <w:hideMark/>
          </w:tcPr>
          <w:p w14:paraId="72827A6E"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129FBAC3"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Agent Technique de Santé</w:t>
            </w:r>
          </w:p>
        </w:tc>
        <w:tc>
          <w:tcPr>
            <w:tcW w:w="960" w:type="dxa"/>
            <w:tcBorders>
              <w:top w:val="nil"/>
              <w:left w:val="nil"/>
              <w:bottom w:val="nil"/>
              <w:right w:val="nil"/>
            </w:tcBorders>
            <w:shd w:val="clear" w:color="auto" w:fill="auto"/>
            <w:noWrap/>
            <w:vAlign w:val="bottom"/>
            <w:hideMark/>
          </w:tcPr>
          <w:p w14:paraId="14CC746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-287</w:t>
            </w:r>
          </w:p>
        </w:tc>
        <w:tc>
          <w:tcPr>
            <w:tcW w:w="960" w:type="dxa"/>
            <w:tcBorders>
              <w:top w:val="nil"/>
              <w:left w:val="nil"/>
              <w:bottom w:val="nil"/>
              <w:right w:val="nil"/>
            </w:tcBorders>
            <w:shd w:val="clear" w:color="auto" w:fill="auto"/>
            <w:noWrap/>
            <w:vAlign w:val="bottom"/>
            <w:hideMark/>
          </w:tcPr>
          <w:p w14:paraId="029B4C2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-286</w:t>
            </w:r>
          </w:p>
        </w:tc>
        <w:tc>
          <w:tcPr>
            <w:tcW w:w="960" w:type="dxa"/>
            <w:tcBorders>
              <w:top w:val="nil"/>
              <w:left w:val="nil"/>
              <w:bottom w:val="nil"/>
              <w:right w:val="nil"/>
            </w:tcBorders>
            <w:shd w:val="clear" w:color="auto" w:fill="auto"/>
            <w:noWrap/>
            <w:vAlign w:val="bottom"/>
            <w:hideMark/>
          </w:tcPr>
          <w:p w14:paraId="1AC5EDE8"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-279</w:t>
            </w:r>
          </w:p>
        </w:tc>
        <w:tc>
          <w:tcPr>
            <w:tcW w:w="960" w:type="dxa"/>
            <w:tcBorders>
              <w:top w:val="nil"/>
              <w:left w:val="nil"/>
              <w:bottom w:val="nil"/>
              <w:right w:val="nil"/>
            </w:tcBorders>
            <w:shd w:val="clear" w:color="auto" w:fill="auto"/>
            <w:noWrap/>
            <w:vAlign w:val="bottom"/>
            <w:hideMark/>
          </w:tcPr>
          <w:p w14:paraId="3644A06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-274</w:t>
            </w:r>
          </w:p>
        </w:tc>
        <w:tc>
          <w:tcPr>
            <w:tcW w:w="960" w:type="dxa"/>
            <w:tcBorders>
              <w:top w:val="nil"/>
              <w:left w:val="nil"/>
              <w:bottom w:val="nil"/>
              <w:right w:val="nil"/>
            </w:tcBorders>
            <w:shd w:val="clear" w:color="auto" w:fill="auto"/>
            <w:noWrap/>
            <w:vAlign w:val="bottom"/>
            <w:hideMark/>
          </w:tcPr>
          <w:p w14:paraId="01CB102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-259</w:t>
            </w:r>
          </w:p>
        </w:tc>
        <w:tc>
          <w:tcPr>
            <w:tcW w:w="960" w:type="dxa"/>
            <w:tcBorders>
              <w:top w:val="nil"/>
              <w:left w:val="nil"/>
              <w:bottom w:val="nil"/>
              <w:right w:val="nil"/>
            </w:tcBorders>
            <w:shd w:val="clear" w:color="auto" w:fill="auto"/>
            <w:noWrap/>
            <w:vAlign w:val="bottom"/>
            <w:hideMark/>
          </w:tcPr>
          <w:p w14:paraId="66365AA3"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2FBA8975" w14:textId="77777777" w:rsidTr="00BE7C3E">
        <w:trPr>
          <w:trHeight w:val="300"/>
        </w:trPr>
        <w:tc>
          <w:tcPr>
            <w:tcW w:w="2120" w:type="dxa"/>
            <w:tcBorders>
              <w:top w:val="nil"/>
              <w:left w:val="nil"/>
              <w:bottom w:val="nil"/>
              <w:right w:val="nil"/>
            </w:tcBorders>
            <w:shd w:val="clear" w:color="auto" w:fill="auto"/>
            <w:noWrap/>
            <w:vAlign w:val="bottom"/>
            <w:hideMark/>
          </w:tcPr>
          <w:p w14:paraId="0BA0A475"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340" w:type="dxa"/>
            <w:tcBorders>
              <w:top w:val="nil"/>
              <w:left w:val="nil"/>
              <w:bottom w:val="nil"/>
              <w:right w:val="nil"/>
            </w:tcBorders>
            <w:shd w:val="clear" w:color="auto" w:fill="auto"/>
            <w:noWrap/>
            <w:vAlign w:val="bottom"/>
            <w:hideMark/>
          </w:tcPr>
          <w:p w14:paraId="2CD1CEA2"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Technique de santé </w:t>
            </w:r>
          </w:p>
        </w:tc>
        <w:tc>
          <w:tcPr>
            <w:tcW w:w="960" w:type="dxa"/>
            <w:tcBorders>
              <w:top w:val="nil"/>
              <w:left w:val="nil"/>
              <w:bottom w:val="nil"/>
              <w:right w:val="nil"/>
            </w:tcBorders>
            <w:shd w:val="clear" w:color="auto" w:fill="auto"/>
            <w:noWrap/>
            <w:vAlign w:val="bottom"/>
            <w:hideMark/>
          </w:tcPr>
          <w:p w14:paraId="07F0E43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-571</w:t>
            </w:r>
          </w:p>
        </w:tc>
        <w:tc>
          <w:tcPr>
            <w:tcW w:w="960" w:type="dxa"/>
            <w:tcBorders>
              <w:top w:val="nil"/>
              <w:left w:val="nil"/>
              <w:bottom w:val="nil"/>
              <w:right w:val="nil"/>
            </w:tcBorders>
            <w:shd w:val="clear" w:color="auto" w:fill="auto"/>
            <w:noWrap/>
            <w:vAlign w:val="bottom"/>
            <w:hideMark/>
          </w:tcPr>
          <w:p w14:paraId="3F6EB5EB"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-568</w:t>
            </w:r>
          </w:p>
        </w:tc>
        <w:tc>
          <w:tcPr>
            <w:tcW w:w="960" w:type="dxa"/>
            <w:tcBorders>
              <w:top w:val="nil"/>
              <w:left w:val="nil"/>
              <w:bottom w:val="nil"/>
              <w:right w:val="nil"/>
            </w:tcBorders>
            <w:shd w:val="clear" w:color="auto" w:fill="auto"/>
            <w:noWrap/>
            <w:vAlign w:val="bottom"/>
            <w:hideMark/>
          </w:tcPr>
          <w:p w14:paraId="1545BFDB"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-556</w:t>
            </w:r>
          </w:p>
        </w:tc>
        <w:tc>
          <w:tcPr>
            <w:tcW w:w="960" w:type="dxa"/>
            <w:tcBorders>
              <w:top w:val="nil"/>
              <w:left w:val="nil"/>
              <w:bottom w:val="nil"/>
              <w:right w:val="nil"/>
            </w:tcBorders>
            <w:shd w:val="clear" w:color="auto" w:fill="auto"/>
            <w:noWrap/>
            <w:vAlign w:val="bottom"/>
            <w:hideMark/>
          </w:tcPr>
          <w:p w14:paraId="2FDDF2FA"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-545</w:t>
            </w:r>
          </w:p>
        </w:tc>
        <w:tc>
          <w:tcPr>
            <w:tcW w:w="960" w:type="dxa"/>
            <w:tcBorders>
              <w:top w:val="nil"/>
              <w:left w:val="nil"/>
              <w:bottom w:val="nil"/>
              <w:right w:val="nil"/>
            </w:tcBorders>
            <w:shd w:val="clear" w:color="auto" w:fill="auto"/>
            <w:noWrap/>
            <w:vAlign w:val="bottom"/>
            <w:hideMark/>
          </w:tcPr>
          <w:p w14:paraId="70BF200F"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-526</w:t>
            </w:r>
          </w:p>
        </w:tc>
        <w:tc>
          <w:tcPr>
            <w:tcW w:w="960" w:type="dxa"/>
            <w:tcBorders>
              <w:top w:val="nil"/>
              <w:left w:val="nil"/>
              <w:bottom w:val="nil"/>
              <w:right w:val="nil"/>
            </w:tcBorders>
            <w:shd w:val="clear" w:color="auto" w:fill="auto"/>
            <w:noWrap/>
            <w:vAlign w:val="bottom"/>
            <w:hideMark/>
          </w:tcPr>
          <w:p w14:paraId="6F3DC4F9"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206759AD" w14:textId="77777777" w:rsidTr="00BE7C3E">
        <w:trPr>
          <w:trHeight w:val="300"/>
        </w:trPr>
        <w:tc>
          <w:tcPr>
            <w:tcW w:w="2120" w:type="dxa"/>
            <w:tcBorders>
              <w:top w:val="nil"/>
              <w:left w:val="nil"/>
              <w:bottom w:val="nil"/>
              <w:right w:val="nil"/>
            </w:tcBorders>
            <w:shd w:val="clear" w:color="auto" w:fill="auto"/>
            <w:noWrap/>
            <w:vAlign w:val="bottom"/>
            <w:hideMark/>
          </w:tcPr>
          <w:p w14:paraId="223810DE"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340" w:type="dxa"/>
            <w:tcBorders>
              <w:top w:val="nil"/>
              <w:left w:val="nil"/>
              <w:bottom w:val="nil"/>
              <w:right w:val="nil"/>
            </w:tcBorders>
            <w:shd w:val="clear" w:color="auto" w:fill="auto"/>
            <w:noWrap/>
            <w:vAlign w:val="center"/>
            <w:hideMark/>
          </w:tcPr>
          <w:p w14:paraId="5BEBD370" w14:textId="77777777" w:rsidR="00BE7C3E" w:rsidRPr="000D7789" w:rsidRDefault="00BE7C3E" w:rsidP="00BE7C3E">
            <w:pPr>
              <w:spacing w:after="0" w:line="240" w:lineRule="auto"/>
              <w:jc w:val="left"/>
              <w:rPr>
                <w:rFonts w:eastAsia="Times New Roman" w:cs="Arial"/>
                <w:lang w:eastAsia="fr-FR"/>
              </w:rPr>
            </w:pPr>
            <w:r w:rsidRPr="000D7789">
              <w:rPr>
                <w:rFonts w:eastAsia="Times New Roman" w:cs="Arial"/>
                <w:lang w:eastAsia="fr-FR"/>
              </w:rPr>
              <w:t xml:space="preserve">Agent Technique de santé </w:t>
            </w:r>
          </w:p>
        </w:tc>
        <w:tc>
          <w:tcPr>
            <w:tcW w:w="960" w:type="dxa"/>
            <w:tcBorders>
              <w:top w:val="nil"/>
              <w:left w:val="nil"/>
              <w:bottom w:val="nil"/>
              <w:right w:val="nil"/>
            </w:tcBorders>
            <w:shd w:val="clear" w:color="auto" w:fill="auto"/>
            <w:noWrap/>
            <w:vAlign w:val="bottom"/>
            <w:hideMark/>
          </w:tcPr>
          <w:p w14:paraId="011B51C6"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-675</w:t>
            </w:r>
          </w:p>
        </w:tc>
        <w:tc>
          <w:tcPr>
            <w:tcW w:w="960" w:type="dxa"/>
            <w:tcBorders>
              <w:top w:val="nil"/>
              <w:left w:val="nil"/>
              <w:bottom w:val="nil"/>
              <w:right w:val="nil"/>
            </w:tcBorders>
            <w:shd w:val="clear" w:color="auto" w:fill="auto"/>
            <w:noWrap/>
            <w:vAlign w:val="bottom"/>
            <w:hideMark/>
          </w:tcPr>
          <w:p w14:paraId="101CC37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-670</w:t>
            </w:r>
          </w:p>
        </w:tc>
        <w:tc>
          <w:tcPr>
            <w:tcW w:w="960" w:type="dxa"/>
            <w:tcBorders>
              <w:top w:val="nil"/>
              <w:left w:val="nil"/>
              <w:bottom w:val="nil"/>
              <w:right w:val="nil"/>
            </w:tcBorders>
            <w:shd w:val="clear" w:color="auto" w:fill="auto"/>
            <w:noWrap/>
            <w:vAlign w:val="bottom"/>
            <w:hideMark/>
          </w:tcPr>
          <w:p w14:paraId="3A8472D8"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-667</w:t>
            </w:r>
          </w:p>
        </w:tc>
        <w:tc>
          <w:tcPr>
            <w:tcW w:w="960" w:type="dxa"/>
            <w:tcBorders>
              <w:top w:val="nil"/>
              <w:left w:val="nil"/>
              <w:bottom w:val="nil"/>
              <w:right w:val="nil"/>
            </w:tcBorders>
            <w:shd w:val="clear" w:color="auto" w:fill="auto"/>
            <w:noWrap/>
            <w:vAlign w:val="bottom"/>
            <w:hideMark/>
          </w:tcPr>
          <w:p w14:paraId="0636A50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-662</w:t>
            </w:r>
          </w:p>
        </w:tc>
        <w:tc>
          <w:tcPr>
            <w:tcW w:w="960" w:type="dxa"/>
            <w:tcBorders>
              <w:top w:val="nil"/>
              <w:left w:val="nil"/>
              <w:bottom w:val="nil"/>
              <w:right w:val="nil"/>
            </w:tcBorders>
            <w:shd w:val="clear" w:color="auto" w:fill="auto"/>
            <w:noWrap/>
            <w:vAlign w:val="bottom"/>
            <w:hideMark/>
          </w:tcPr>
          <w:p w14:paraId="79666D9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-647</w:t>
            </w:r>
          </w:p>
        </w:tc>
        <w:tc>
          <w:tcPr>
            <w:tcW w:w="960" w:type="dxa"/>
            <w:tcBorders>
              <w:top w:val="nil"/>
              <w:left w:val="nil"/>
              <w:bottom w:val="nil"/>
              <w:right w:val="nil"/>
            </w:tcBorders>
            <w:shd w:val="clear" w:color="auto" w:fill="auto"/>
            <w:noWrap/>
            <w:vAlign w:val="bottom"/>
            <w:hideMark/>
          </w:tcPr>
          <w:p w14:paraId="6987F8F9"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020C081E" w14:textId="77777777" w:rsidTr="00BE7C3E">
        <w:trPr>
          <w:trHeight w:val="300"/>
        </w:trPr>
        <w:tc>
          <w:tcPr>
            <w:tcW w:w="2120" w:type="dxa"/>
            <w:tcBorders>
              <w:top w:val="nil"/>
              <w:left w:val="nil"/>
              <w:bottom w:val="nil"/>
              <w:right w:val="nil"/>
            </w:tcBorders>
            <w:shd w:val="clear" w:color="auto" w:fill="auto"/>
            <w:noWrap/>
            <w:vAlign w:val="bottom"/>
            <w:hideMark/>
          </w:tcPr>
          <w:p w14:paraId="37E806EF"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340" w:type="dxa"/>
            <w:tcBorders>
              <w:top w:val="nil"/>
              <w:left w:val="nil"/>
              <w:bottom w:val="nil"/>
              <w:right w:val="nil"/>
            </w:tcBorders>
            <w:shd w:val="clear" w:color="auto" w:fill="auto"/>
            <w:noWrap/>
            <w:vAlign w:val="bottom"/>
            <w:hideMark/>
          </w:tcPr>
          <w:p w14:paraId="5B5EC46E"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Technique de santé </w:t>
            </w:r>
          </w:p>
        </w:tc>
        <w:tc>
          <w:tcPr>
            <w:tcW w:w="960" w:type="dxa"/>
            <w:tcBorders>
              <w:top w:val="nil"/>
              <w:left w:val="nil"/>
              <w:bottom w:val="nil"/>
              <w:right w:val="nil"/>
            </w:tcBorders>
            <w:shd w:val="clear" w:color="auto" w:fill="auto"/>
            <w:noWrap/>
            <w:vAlign w:val="bottom"/>
            <w:hideMark/>
          </w:tcPr>
          <w:p w14:paraId="5DA2A659"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-35</w:t>
            </w:r>
          </w:p>
        </w:tc>
        <w:tc>
          <w:tcPr>
            <w:tcW w:w="960" w:type="dxa"/>
            <w:tcBorders>
              <w:top w:val="nil"/>
              <w:left w:val="nil"/>
              <w:bottom w:val="nil"/>
              <w:right w:val="nil"/>
            </w:tcBorders>
            <w:shd w:val="clear" w:color="auto" w:fill="auto"/>
            <w:noWrap/>
            <w:vAlign w:val="bottom"/>
            <w:hideMark/>
          </w:tcPr>
          <w:p w14:paraId="43D47DDF"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49EDB02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3E8C71D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2CF8D1A6"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608FA724"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2EDDED52" w14:textId="77777777" w:rsidTr="00BE7C3E">
        <w:trPr>
          <w:trHeight w:val="300"/>
        </w:trPr>
        <w:tc>
          <w:tcPr>
            <w:tcW w:w="2120" w:type="dxa"/>
            <w:tcBorders>
              <w:top w:val="nil"/>
              <w:left w:val="nil"/>
              <w:bottom w:val="nil"/>
              <w:right w:val="nil"/>
            </w:tcBorders>
            <w:shd w:val="clear" w:color="auto" w:fill="auto"/>
            <w:noWrap/>
            <w:vAlign w:val="bottom"/>
            <w:hideMark/>
          </w:tcPr>
          <w:p w14:paraId="22A019ED"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noWrap/>
            <w:vAlign w:val="bottom"/>
            <w:hideMark/>
          </w:tcPr>
          <w:p w14:paraId="730F6753"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Agent Technique de Santé</w:t>
            </w:r>
          </w:p>
        </w:tc>
        <w:tc>
          <w:tcPr>
            <w:tcW w:w="960" w:type="dxa"/>
            <w:tcBorders>
              <w:top w:val="nil"/>
              <w:left w:val="nil"/>
              <w:bottom w:val="nil"/>
              <w:right w:val="nil"/>
            </w:tcBorders>
            <w:shd w:val="clear" w:color="auto" w:fill="auto"/>
            <w:noWrap/>
            <w:vAlign w:val="bottom"/>
            <w:hideMark/>
          </w:tcPr>
          <w:p w14:paraId="30FBBDE9"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-247</w:t>
            </w:r>
          </w:p>
        </w:tc>
        <w:tc>
          <w:tcPr>
            <w:tcW w:w="960" w:type="dxa"/>
            <w:tcBorders>
              <w:top w:val="nil"/>
              <w:left w:val="nil"/>
              <w:bottom w:val="nil"/>
              <w:right w:val="nil"/>
            </w:tcBorders>
            <w:shd w:val="clear" w:color="auto" w:fill="auto"/>
            <w:noWrap/>
            <w:vAlign w:val="bottom"/>
            <w:hideMark/>
          </w:tcPr>
          <w:p w14:paraId="44B156B5"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-235</w:t>
            </w:r>
          </w:p>
        </w:tc>
        <w:tc>
          <w:tcPr>
            <w:tcW w:w="960" w:type="dxa"/>
            <w:tcBorders>
              <w:top w:val="nil"/>
              <w:left w:val="nil"/>
              <w:bottom w:val="nil"/>
              <w:right w:val="nil"/>
            </w:tcBorders>
            <w:shd w:val="clear" w:color="auto" w:fill="auto"/>
            <w:noWrap/>
            <w:vAlign w:val="bottom"/>
            <w:hideMark/>
          </w:tcPr>
          <w:p w14:paraId="62582708"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-224</w:t>
            </w:r>
          </w:p>
        </w:tc>
        <w:tc>
          <w:tcPr>
            <w:tcW w:w="960" w:type="dxa"/>
            <w:tcBorders>
              <w:top w:val="nil"/>
              <w:left w:val="nil"/>
              <w:bottom w:val="nil"/>
              <w:right w:val="nil"/>
            </w:tcBorders>
            <w:shd w:val="clear" w:color="auto" w:fill="auto"/>
            <w:noWrap/>
            <w:vAlign w:val="bottom"/>
            <w:hideMark/>
          </w:tcPr>
          <w:p w14:paraId="6ADE5078"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-214</w:t>
            </w:r>
          </w:p>
        </w:tc>
        <w:tc>
          <w:tcPr>
            <w:tcW w:w="960" w:type="dxa"/>
            <w:tcBorders>
              <w:top w:val="nil"/>
              <w:left w:val="nil"/>
              <w:bottom w:val="nil"/>
              <w:right w:val="nil"/>
            </w:tcBorders>
            <w:shd w:val="clear" w:color="auto" w:fill="auto"/>
            <w:noWrap/>
            <w:vAlign w:val="bottom"/>
            <w:hideMark/>
          </w:tcPr>
          <w:p w14:paraId="6DC20161"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-208</w:t>
            </w:r>
          </w:p>
        </w:tc>
        <w:tc>
          <w:tcPr>
            <w:tcW w:w="960" w:type="dxa"/>
            <w:tcBorders>
              <w:top w:val="nil"/>
              <w:left w:val="nil"/>
              <w:bottom w:val="nil"/>
              <w:right w:val="nil"/>
            </w:tcBorders>
            <w:shd w:val="clear" w:color="auto" w:fill="auto"/>
            <w:noWrap/>
            <w:vAlign w:val="bottom"/>
            <w:hideMark/>
          </w:tcPr>
          <w:p w14:paraId="46BBD4C2"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5FFCF8C8" w14:textId="77777777" w:rsidTr="00BE7C3E">
        <w:trPr>
          <w:trHeight w:val="300"/>
        </w:trPr>
        <w:tc>
          <w:tcPr>
            <w:tcW w:w="2120" w:type="dxa"/>
            <w:tcBorders>
              <w:top w:val="nil"/>
              <w:left w:val="nil"/>
              <w:bottom w:val="nil"/>
              <w:right w:val="nil"/>
            </w:tcBorders>
            <w:shd w:val="clear" w:color="auto" w:fill="auto"/>
            <w:noWrap/>
            <w:vAlign w:val="bottom"/>
            <w:hideMark/>
          </w:tcPr>
          <w:p w14:paraId="12E62A46"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22F07DD9" w14:textId="77777777" w:rsidR="00BE7C3E" w:rsidRPr="000D7789" w:rsidRDefault="00BE7C3E" w:rsidP="00BE7C3E">
            <w:pPr>
              <w:spacing w:after="0" w:line="240" w:lineRule="auto"/>
              <w:jc w:val="left"/>
              <w:rPr>
                <w:rFonts w:eastAsia="Times New Roman" w:cs="Arial"/>
                <w:lang w:eastAsia="fr-FR"/>
              </w:rPr>
            </w:pPr>
            <w:r w:rsidRPr="000D7789">
              <w:rPr>
                <w:rFonts w:eastAsia="Times New Roman" w:cs="Arial"/>
                <w:lang w:eastAsia="fr-FR"/>
              </w:rPr>
              <w:t>Agent Technique de Santé</w:t>
            </w:r>
          </w:p>
        </w:tc>
        <w:tc>
          <w:tcPr>
            <w:tcW w:w="960" w:type="dxa"/>
            <w:tcBorders>
              <w:top w:val="nil"/>
              <w:left w:val="nil"/>
              <w:bottom w:val="nil"/>
              <w:right w:val="nil"/>
            </w:tcBorders>
            <w:shd w:val="clear" w:color="auto" w:fill="auto"/>
            <w:noWrap/>
            <w:vAlign w:val="bottom"/>
            <w:hideMark/>
          </w:tcPr>
          <w:p w14:paraId="7F18AD11"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130</w:t>
            </w:r>
          </w:p>
        </w:tc>
        <w:tc>
          <w:tcPr>
            <w:tcW w:w="960" w:type="dxa"/>
            <w:tcBorders>
              <w:top w:val="nil"/>
              <w:left w:val="nil"/>
              <w:bottom w:val="nil"/>
              <w:right w:val="nil"/>
            </w:tcBorders>
            <w:shd w:val="clear" w:color="auto" w:fill="auto"/>
            <w:noWrap/>
            <w:vAlign w:val="bottom"/>
            <w:hideMark/>
          </w:tcPr>
          <w:p w14:paraId="70B4711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162</w:t>
            </w:r>
          </w:p>
        </w:tc>
        <w:tc>
          <w:tcPr>
            <w:tcW w:w="960" w:type="dxa"/>
            <w:tcBorders>
              <w:top w:val="nil"/>
              <w:left w:val="nil"/>
              <w:bottom w:val="nil"/>
              <w:right w:val="nil"/>
            </w:tcBorders>
            <w:shd w:val="clear" w:color="auto" w:fill="auto"/>
            <w:noWrap/>
            <w:vAlign w:val="bottom"/>
            <w:hideMark/>
          </w:tcPr>
          <w:p w14:paraId="556277CF"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192</w:t>
            </w:r>
          </w:p>
        </w:tc>
        <w:tc>
          <w:tcPr>
            <w:tcW w:w="960" w:type="dxa"/>
            <w:tcBorders>
              <w:top w:val="nil"/>
              <w:left w:val="nil"/>
              <w:bottom w:val="nil"/>
              <w:right w:val="nil"/>
            </w:tcBorders>
            <w:shd w:val="clear" w:color="auto" w:fill="auto"/>
            <w:noWrap/>
            <w:vAlign w:val="bottom"/>
            <w:hideMark/>
          </w:tcPr>
          <w:p w14:paraId="3D9B29E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222</w:t>
            </w:r>
          </w:p>
        </w:tc>
        <w:tc>
          <w:tcPr>
            <w:tcW w:w="960" w:type="dxa"/>
            <w:tcBorders>
              <w:top w:val="nil"/>
              <w:left w:val="nil"/>
              <w:bottom w:val="nil"/>
              <w:right w:val="nil"/>
            </w:tcBorders>
            <w:shd w:val="clear" w:color="auto" w:fill="auto"/>
            <w:noWrap/>
            <w:vAlign w:val="bottom"/>
            <w:hideMark/>
          </w:tcPr>
          <w:p w14:paraId="04A427E4"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257</w:t>
            </w:r>
          </w:p>
        </w:tc>
        <w:tc>
          <w:tcPr>
            <w:tcW w:w="960" w:type="dxa"/>
            <w:tcBorders>
              <w:top w:val="nil"/>
              <w:left w:val="nil"/>
              <w:bottom w:val="nil"/>
              <w:right w:val="nil"/>
            </w:tcBorders>
            <w:shd w:val="clear" w:color="auto" w:fill="auto"/>
            <w:noWrap/>
            <w:vAlign w:val="bottom"/>
            <w:hideMark/>
          </w:tcPr>
          <w:p w14:paraId="289B118C"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051C1175" w14:textId="77777777" w:rsidTr="00BE7C3E">
        <w:trPr>
          <w:trHeight w:val="300"/>
        </w:trPr>
        <w:tc>
          <w:tcPr>
            <w:tcW w:w="2120" w:type="dxa"/>
            <w:tcBorders>
              <w:top w:val="nil"/>
              <w:left w:val="nil"/>
              <w:bottom w:val="nil"/>
              <w:right w:val="nil"/>
            </w:tcBorders>
            <w:shd w:val="clear" w:color="auto" w:fill="auto"/>
            <w:noWrap/>
            <w:vAlign w:val="bottom"/>
            <w:hideMark/>
          </w:tcPr>
          <w:p w14:paraId="06E0F118"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7E8DD06D"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Technique de Santé </w:t>
            </w:r>
          </w:p>
        </w:tc>
        <w:tc>
          <w:tcPr>
            <w:tcW w:w="960" w:type="dxa"/>
            <w:tcBorders>
              <w:top w:val="nil"/>
              <w:left w:val="nil"/>
              <w:bottom w:val="nil"/>
              <w:right w:val="nil"/>
            </w:tcBorders>
            <w:shd w:val="clear" w:color="auto" w:fill="auto"/>
            <w:noWrap/>
            <w:vAlign w:val="bottom"/>
            <w:hideMark/>
          </w:tcPr>
          <w:p w14:paraId="2181D3F8"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-102</w:t>
            </w:r>
          </w:p>
        </w:tc>
        <w:tc>
          <w:tcPr>
            <w:tcW w:w="960" w:type="dxa"/>
            <w:tcBorders>
              <w:top w:val="nil"/>
              <w:left w:val="nil"/>
              <w:bottom w:val="nil"/>
              <w:right w:val="nil"/>
            </w:tcBorders>
            <w:shd w:val="clear" w:color="auto" w:fill="auto"/>
            <w:noWrap/>
            <w:vAlign w:val="bottom"/>
            <w:hideMark/>
          </w:tcPr>
          <w:p w14:paraId="0CAD9A01"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-88</w:t>
            </w:r>
          </w:p>
        </w:tc>
        <w:tc>
          <w:tcPr>
            <w:tcW w:w="960" w:type="dxa"/>
            <w:tcBorders>
              <w:top w:val="nil"/>
              <w:left w:val="nil"/>
              <w:bottom w:val="nil"/>
              <w:right w:val="nil"/>
            </w:tcBorders>
            <w:shd w:val="clear" w:color="auto" w:fill="auto"/>
            <w:noWrap/>
            <w:vAlign w:val="bottom"/>
            <w:hideMark/>
          </w:tcPr>
          <w:p w14:paraId="7AF9C1B8"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-74</w:t>
            </w:r>
          </w:p>
        </w:tc>
        <w:tc>
          <w:tcPr>
            <w:tcW w:w="960" w:type="dxa"/>
            <w:tcBorders>
              <w:top w:val="nil"/>
              <w:left w:val="nil"/>
              <w:bottom w:val="nil"/>
              <w:right w:val="nil"/>
            </w:tcBorders>
            <w:shd w:val="clear" w:color="auto" w:fill="auto"/>
            <w:noWrap/>
            <w:vAlign w:val="bottom"/>
            <w:hideMark/>
          </w:tcPr>
          <w:p w14:paraId="5A89BA3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-64</w:t>
            </w:r>
          </w:p>
        </w:tc>
        <w:tc>
          <w:tcPr>
            <w:tcW w:w="960" w:type="dxa"/>
            <w:tcBorders>
              <w:top w:val="nil"/>
              <w:left w:val="nil"/>
              <w:bottom w:val="nil"/>
              <w:right w:val="nil"/>
            </w:tcBorders>
            <w:shd w:val="clear" w:color="auto" w:fill="auto"/>
            <w:noWrap/>
            <w:vAlign w:val="bottom"/>
            <w:hideMark/>
          </w:tcPr>
          <w:p w14:paraId="70BA7C84"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-64</w:t>
            </w:r>
          </w:p>
        </w:tc>
        <w:tc>
          <w:tcPr>
            <w:tcW w:w="960" w:type="dxa"/>
            <w:tcBorders>
              <w:top w:val="nil"/>
              <w:left w:val="nil"/>
              <w:bottom w:val="nil"/>
              <w:right w:val="nil"/>
            </w:tcBorders>
            <w:shd w:val="clear" w:color="auto" w:fill="auto"/>
            <w:noWrap/>
            <w:vAlign w:val="bottom"/>
            <w:hideMark/>
          </w:tcPr>
          <w:p w14:paraId="3D47C34C"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128AB3FF" w14:textId="77777777" w:rsidTr="00BE7C3E">
        <w:trPr>
          <w:trHeight w:val="300"/>
        </w:trPr>
        <w:tc>
          <w:tcPr>
            <w:tcW w:w="2120" w:type="dxa"/>
            <w:tcBorders>
              <w:top w:val="nil"/>
              <w:left w:val="nil"/>
              <w:bottom w:val="nil"/>
              <w:right w:val="nil"/>
            </w:tcBorders>
            <w:shd w:val="clear" w:color="auto" w:fill="auto"/>
            <w:noWrap/>
            <w:vAlign w:val="bottom"/>
            <w:hideMark/>
          </w:tcPr>
          <w:p w14:paraId="20D656A0"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59C5F68A" w14:textId="77777777" w:rsidR="00BE7C3E" w:rsidRPr="000D7789" w:rsidRDefault="00BE7C3E" w:rsidP="00BE7C3E">
            <w:pPr>
              <w:spacing w:after="0" w:line="240" w:lineRule="auto"/>
              <w:jc w:val="left"/>
              <w:rPr>
                <w:rFonts w:eastAsia="Times New Roman" w:cs="Arial"/>
                <w:lang w:eastAsia="fr-FR"/>
              </w:rPr>
            </w:pPr>
            <w:r w:rsidRPr="000D7789">
              <w:rPr>
                <w:rFonts w:eastAsia="Times New Roman" w:cs="Arial"/>
                <w:lang w:eastAsia="fr-FR"/>
              </w:rPr>
              <w:t xml:space="preserve">Agent Technique de santé </w:t>
            </w:r>
          </w:p>
        </w:tc>
        <w:tc>
          <w:tcPr>
            <w:tcW w:w="960" w:type="dxa"/>
            <w:tcBorders>
              <w:top w:val="nil"/>
              <w:left w:val="nil"/>
              <w:bottom w:val="nil"/>
              <w:right w:val="nil"/>
            </w:tcBorders>
            <w:shd w:val="clear" w:color="auto" w:fill="auto"/>
            <w:noWrap/>
            <w:vAlign w:val="bottom"/>
            <w:hideMark/>
          </w:tcPr>
          <w:p w14:paraId="1A8FF1BD"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-95</w:t>
            </w:r>
          </w:p>
        </w:tc>
        <w:tc>
          <w:tcPr>
            <w:tcW w:w="960" w:type="dxa"/>
            <w:tcBorders>
              <w:top w:val="nil"/>
              <w:left w:val="nil"/>
              <w:bottom w:val="nil"/>
              <w:right w:val="nil"/>
            </w:tcBorders>
            <w:shd w:val="clear" w:color="auto" w:fill="auto"/>
            <w:noWrap/>
            <w:vAlign w:val="bottom"/>
            <w:hideMark/>
          </w:tcPr>
          <w:p w14:paraId="1F399ED4"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-91</w:t>
            </w:r>
          </w:p>
        </w:tc>
        <w:tc>
          <w:tcPr>
            <w:tcW w:w="960" w:type="dxa"/>
            <w:tcBorders>
              <w:top w:val="nil"/>
              <w:left w:val="nil"/>
              <w:bottom w:val="nil"/>
              <w:right w:val="nil"/>
            </w:tcBorders>
            <w:shd w:val="clear" w:color="auto" w:fill="auto"/>
            <w:noWrap/>
            <w:vAlign w:val="bottom"/>
            <w:hideMark/>
          </w:tcPr>
          <w:p w14:paraId="008EE337"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-82</w:t>
            </w:r>
          </w:p>
        </w:tc>
        <w:tc>
          <w:tcPr>
            <w:tcW w:w="960" w:type="dxa"/>
            <w:tcBorders>
              <w:top w:val="nil"/>
              <w:left w:val="nil"/>
              <w:bottom w:val="nil"/>
              <w:right w:val="nil"/>
            </w:tcBorders>
            <w:shd w:val="clear" w:color="auto" w:fill="auto"/>
            <w:noWrap/>
            <w:vAlign w:val="bottom"/>
            <w:hideMark/>
          </w:tcPr>
          <w:p w14:paraId="04AF714D"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-77</w:t>
            </w:r>
          </w:p>
        </w:tc>
        <w:tc>
          <w:tcPr>
            <w:tcW w:w="960" w:type="dxa"/>
            <w:tcBorders>
              <w:top w:val="nil"/>
              <w:left w:val="nil"/>
              <w:bottom w:val="nil"/>
              <w:right w:val="nil"/>
            </w:tcBorders>
            <w:shd w:val="clear" w:color="auto" w:fill="auto"/>
            <w:noWrap/>
            <w:vAlign w:val="bottom"/>
            <w:hideMark/>
          </w:tcPr>
          <w:p w14:paraId="599A52EA"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-74</w:t>
            </w:r>
          </w:p>
        </w:tc>
        <w:tc>
          <w:tcPr>
            <w:tcW w:w="960" w:type="dxa"/>
            <w:tcBorders>
              <w:top w:val="nil"/>
              <w:left w:val="nil"/>
              <w:bottom w:val="nil"/>
              <w:right w:val="nil"/>
            </w:tcBorders>
            <w:shd w:val="clear" w:color="auto" w:fill="auto"/>
            <w:noWrap/>
            <w:vAlign w:val="bottom"/>
            <w:hideMark/>
          </w:tcPr>
          <w:p w14:paraId="106BCC56"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20EB3D1E" w14:textId="77777777" w:rsidTr="00BE7C3E">
        <w:trPr>
          <w:trHeight w:val="300"/>
        </w:trPr>
        <w:tc>
          <w:tcPr>
            <w:tcW w:w="2120" w:type="dxa"/>
            <w:tcBorders>
              <w:top w:val="nil"/>
              <w:left w:val="nil"/>
              <w:bottom w:val="nil"/>
              <w:right w:val="nil"/>
            </w:tcBorders>
            <w:shd w:val="clear" w:color="auto" w:fill="auto"/>
            <w:noWrap/>
            <w:vAlign w:val="bottom"/>
            <w:hideMark/>
          </w:tcPr>
          <w:p w14:paraId="6E27EC51"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0CA1BF7D"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Technique de santé </w:t>
            </w:r>
          </w:p>
        </w:tc>
        <w:tc>
          <w:tcPr>
            <w:tcW w:w="960" w:type="dxa"/>
            <w:tcBorders>
              <w:top w:val="nil"/>
              <w:left w:val="nil"/>
              <w:bottom w:val="nil"/>
              <w:right w:val="nil"/>
            </w:tcBorders>
            <w:shd w:val="clear" w:color="auto" w:fill="auto"/>
            <w:noWrap/>
            <w:vAlign w:val="bottom"/>
            <w:hideMark/>
          </w:tcPr>
          <w:p w14:paraId="343BCCCB"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-98</w:t>
            </w:r>
          </w:p>
        </w:tc>
        <w:tc>
          <w:tcPr>
            <w:tcW w:w="960" w:type="dxa"/>
            <w:tcBorders>
              <w:top w:val="nil"/>
              <w:left w:val="nil"/>
              <w:bottom w:val="nil"/>
              <w:right w:val="nil"/>
            </w:tcBorders>
            <w:shd w:val="clear" w:color="auto" w:fill="auto"/>
            <w:noWrap/>
            <w:vAlign w:val="bottom"/>
            <w:hideMark/>
          </w:tcPr>
          <w:p w14:paraId="752C4BE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-98</w:t>
            </w:r>
          </w:p>
        </w:tc>
        <w:tc>
          <w:tcPr>
            <w:tcW w:w="960" w:type="dxa"/>
            <w:tcBorders>
              <w:top w:val="nil"/>
              <w:left w:val="nil"/>
              <w:bottom w:val="nil"/>
              <w:right w:val="nil"/>
            </w:tcBorders>
            <w:shd w:val="clear" w:color="auto" w:fill="auto"/>
            <w:noWrap/>
            <w:vAlign w:val="bottom"/>
            <w:hideMark/>
          </w:tcPr>
          <w:p w14:paraId="3F69CE8A"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-97</w:t>
            </w:r>
          </w:p>
        </w:tc>
        <w:tc>
          <w:tcPr>
            <w:tcW w:w="960" w:type="dxa"/>
            <w:tcBorders>
              <w:top w:val="nil"/>
              <w:left w:val="nil"/>
              <w:bottom w:val="nil"/>
              <w:right w:val="nil"/>
            </w:tcBorders>
            <w:shd w:val="clear" w:color="auto" w:fill="auto"/>
            <w:noWrap/>
            <w:vAlign w:val="bottom"/>
            <w:hideMark/>
          </w:tcPr>
          <w:p w14:paraId="59255F52"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-94</w:t>
            </w:r>
          </w:p>
        </w:tc>
        <w:tc>
          <w:tcPr>
            <w:tcW w:w="960" w:type="dxa"/>
            <w:tcBorders>
              <w:top w:val="nil"/>
              <w:left w:val="nil"/>
              <w:bottom w:val="nil"/>
              <w:right w:val="nil"/>
            </w:tcBorders>
            <w:shd w:val="clear" w:color="auto" w:fill="auto"/>
            <w:noWrap/>
            <w:vAlign w:val="bottom"/>
            <w:hideMark/>
          </w:tcPr>
          <w:p w14:paraId="09C6A8C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-90</w:t>
            </w:r>
          </w:p>
        </w:tc>
        <w:tc>
          <w:tcPr>
            <w:tcW w:w="960" w:type="dxa"/>
            <w:tcBorders>
              <w:top w:val="nil"/>
              <w:left w:val="nil"/>
              <w:bottom w:val="nil"/>
              <w:right w:val="nil"/>
            </w:tcBorders>
            <w:shd w:val="clear" w:color="auto" w:fill="auto"/>
            <w:noWrap/>
            <w:vAlign w:val="bottom"/>
            <w:hideMark/>
          </w:tcPr>
          <w:p w14:paraId="25469C69"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443041F9" w14:textId="77777777" w:rsidTr="00BE7C3E">
        <w:trPr>
          <w:trHeight w:val="300"/>
        </w:trPr>
        <w:tc>
          <w:tcPr>
            <w:tcW w:w="2120" w:type="dxa"/>
            <w:tcBorders>
              <w:top w:val="nil"/>
              <w:left w:val="nil"/>
              <w:bottom w:val="nil"/>
              <w:right w:val="nil"/>
            </w:tcBorders>
            <w:shd w:val="clear" w:color="auto" w:fill="auto"/>
            <w:noWrap/>
            <w:vAlign w:val="bottom"/>
            <w:hideMark/>
          </w:tcPr>
          <w:p w14:paraId="7B945A9F"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056584D8"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Technique de santé </w:t>
            </w:r>
          </w:p>
        </w:tc>
        <w:tc>
          <w:tcPr>
            <w:tcW w:w="960" w:type="dxa"/>
            <w:tcBorders>
              <w:top w:val="nil"/>
              <w:left w:val="nil"/>
              <w:bottom w:val="nil"/>
              <w:right w:val="nil"/>
            </w:tcBorders>
            <w:shd w:val="clear" w:color="auto" w:fill="auto"/>
            <w:noWrap/>
            <w:vAlign w:val="bottom"/>
            <w:hideMark/>
          </w:tcPr>
          <w:p w14:paraId="22A60858"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69AE272"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EEE1E63"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0106FD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19E7313"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6B18B0C"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33DA7D23" w14:textId="77777777" w:rsidTr="00BE7C3E">
        <w:trPr>
          <w:trHeight w:val="300"/>
        </w:trPr>
        <w:tc>
          <w:tcPr>
            <w:tcW w:w="2120" w:type="dxa"/>
            <w:tcBorders>
              <w:top w:val="nil"/>
              <w:left w:val="nil"/>
              <w:bottom w:val="nil"/>
              <w:right w:val="nil"/>
            </w:tcBorders>
            <w:shd w:val="clear" w:color="auto" w:fill="auto"/>
            <w:noWrap/>
            <w:vAlign w:val="bottom"/>
            <w:hideMark/>
          </w:tcPr>
          <w:p w14:paraId="0A5FB58B"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340" w:type="dxa"/>
            <w:tcBorders>
              <w:top w:val="nil"/>
              <w:left w:val="nil"/>
              <w:bottom w:val="nil"/>
              <w:right w:val="nil"/>
            </w:tcBorders>
            <w:shd w:val="clear" w:color="auto" w:fill="auto"/>
            <w:noWrap/>
            <w:vAlign w:val="bottom"/>
            <w:hideMark/>
          </w:tcPr>
          <w:p w14:paraId="14C43EEF"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Technique de santé </w:t>
            </w:r>
          </w:p>
        </w:tc>
        <w:tc>
          <w:tcPr>
            <w:tcW w:w="960" w:type="dxa"/>
            <w:tcBorders>
              <w:top w:val="nil"/>
              <w:left w:val="nil"/>
              <w:bottom w:val="nil"/>
              <w:right w:val="nil"/>
            </w:tcBorders>
            <w:shd w:val="clear" w:color="auto" w:fill="auto"/>
            <w:noWrap/>
            <w:vAlign w:val="bottom"/>
            <w:hideMark/>
          </w:tcPr>
          <w:p w14:paraId="47AF1B75"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-301</w:t>
            </w:r>
          </w:p>
        </w:tc>
        <w:tc>
          <w:tcPr>
            <w:tcW w:w="960" w:type="dxa"/>
            <w:tcBorders>
              <w:top w:val="nil"/>
              <w:left w:val="nil"/>
              <w:bottom w:val="nil"/>
              <w:right w:val="nil"/>
            </w:tcBorders>
            <w:shd w:val="clear" w:color="auto" w:fill="auto"/>
            <w:noWrap/>
            <w:vAlign w:val="bottom"/>
            <w:hideMark/>
          </w:tcPr>
          <w:p w14:paraId="23BD4008"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-301</w:t>
            </w:r>
          </w:p>
        </w:tc>
        <w:tc>
          <w:tcPr>
            <w:tcW w:w="960" w:type="dxa"/>
            <w:tcBorders>
              <w:top w:val="nil"/>
              <w:left w:val="nil"/>
              <w:bottom w:val="nil"/>
              <w:right w:val="nil"/>
            </w:tcBorders>
            <w:shd w:val="clear" w:color="auto" w:fill="auto"/>
            <w:noWrap/>
            <w:vAlign w:val="bottom"/>
            <w:hideMark/>
          </w:tcPr>
          <w:p w14:paraId="2E4E354B"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-296</w:t>
            </w:r>
          </w:p>
        </w:tc>
        <w:tc>
          <w:tcPr>
            <w:tcW w:w="960" w:type="dxa"/>
            <w:tcBorders>
              <w:top w:val="nil"/>
              <w:left w:val="nil"/>
              <w:bottom w:val="nil"/>
              <w:right w:val="nil"/>
            </w:tcBorders>
            <w:shd w:val="clear" w:color="auto" w:fill="auto"/>
            <w:noWrap/>
            <w:vAlign w:val="bottom"/>
            <w:hideMark/>
          </w:tcPr>
          <w:p w14:paraId="095F558B"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-293</w:t>
            </w:r>
          </w:p>
        </w:tc>
        <w:tc>
          <w:tcPr>
            <w:tcW w:w="960" w:type="dxa"/>
            <w:tcBorders>
              <w:top w:val="nil"/>
              <w:left w:val="nil"/>
              <w:bottom w:val="nil"/>
              <w:right w:val="nil"/>
            </w:tcBorders>
            <w:shd w:val="clear" w:color="auto" w:fill="auto"/>
            <w:noWrap/>
            <w:vAlign w:val="bottom"/>
            <w:hideMark/>
          </w:tcPr>
          <w:p w14:paraId="29615A1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-287</w:t>
            </w:r>
          </w:p>
        </w:tc>
        <w:tc>
          <w:tcPr>
            <w:tcW w:w="960" w:type="dxa"/>
            <w:tcBorders>
              <w:top w:val="nil"/>
              <w:left w:val="nil"/>
              <w:bottom w:val="nil"/>
              <w:right w:val="nil"/>
            </w:tcBorders>
            <w:shd w:val="clear" w:color="auto" w:fill="auto"/>
            <w:noWrap/>
            <w:vAlign w:val="bottom"/>
            <w:hideMark/>
          </w:tcPr>
          <w:p w14:paraId="16C8E3DE"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1AEC1B23" w14:textId="77777777" w:rsidTr="00BE7C3E">
        <w:trPr>
          <w:trHeight w:val="300"/>
        </w:trPr>
        <w:tc>
          <w:tcPr>
            <w:tcW w:w="2120" w:type="dxa"/>
            <w:tcBorders>
              <w:top w:val="nil"/>
              <w:left w:val="nil"/>
              <w:bottom w:val="nil"/>
              <w:right w:val="nil"/>
            </w:tcBorders>
            <w:shd w:val="clear" w:color="auto" w:fill="auto"/>
            <w:noWrap/>
            <w:vAlign w:val="bottom"/>
            <w:hideMark/>
          </w:tcPr>
          <w:p w14:paraId="5FFF781C"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DRS</w:t>
            </w:r>
          </w:p>
        </w:tc>
        <w:tc>
          <w:tcPr>
            <w:tcW w:w="4340" w:type="dxa"/>
            <w:tcBorders>
              <w:top w:val="nil"/>
              <w:left w:val="nil"/>
              <w:bottom w:val="nil"/>
              <w:right w:val="nil"/>
            </w:tcBorders>
            <w:shd w:val="clear" w:color="auto" w:fill="auto"/>
            <w:noWrap/>
            <w:vAlign w:val="bottom"/>
            <w:hideMark/>
          </w:tcPr>
          <w:p w14:paraId="66AFC68D"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Technique de santé </w:t>
            </w:r>
          </w:p>
        </w:tc>
        <w:tc>
          <w:tcPr>
            <w:tcW w:w="960" w:type="dxa"/>
            <w:tcBorders>
              <w:top w:val="nil"/>
              <w:left w:val="nil"/>
              <w:bottom w:val="nil"/>
              <w:right w:val="nil"/>
            </w:tcBorders>
            <w:shd w:val="clear" w:color="auto" w:fill="auto"/>
            <w:noWrap/>
            <w:vAlign w:val="bottom"/>
            <w:hideMark/>
          </w:tcPr>
          <w:p w14:paraId="0060FD26"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3DC39D4"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2A33522"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A3A4DA4"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9C162D3"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AF8EEC0"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169162BE" w14:textId="77777777" w:rsidTr="00BE7C3E">
        <w:trPr>
          <w:trHeight w:val="315"/>
        </w:trPr>
        <w:tc>
          <w:tcPr>
            <w:tcW w:w="2120" w:type="dxa"/>
            <w:tcBorders>
              <w:top w:val="nil"/>
              <w:left w:val="nil"/>
              <w:bottom w:val="nil"/>
              <w:right w:val="nil"/>
            </w:tcBorders>
            <w:shd w:val="clear" w:color="auto" w:fill="auto"/>
            <w:noWrap/>
            <w:vAlign w:val="bottom"/>
            <w:hideMark/>
          </w:tcPr>
          <w:p w14:paraId="6ED9C9F4"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Programme santé</w:t>
            </w:r>
          </w:p>
        </w:tc>
        <w:tc>
          <w:tcPr>
            <w:tcW w:w="4340" w:type="dxa"/>
            <w:tcBorders>
              <w:top w:val="nil"/>
              <w:left w:val="nil"/>
              <w:bottom w:val="nil"/>
              <w:right w:val="nil"/>
            </w:tcBorders>
            <w:shd w:val="clear" w:color="auto" w:fill="auto"/>
            <w:noWrap/>
            <w:vAlign w:val="bottom"/>
            <w:hideMark/>
          </w:tcPr>
          <w:p w14:paraId="34259758"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Technique de santé </w:t>
            </w:r>
          </w:p>
        </w:tc>
        <w:tc>
          <w:tcPr>
            <w:tcW w:w="960" w:type="dxa"/>
            <w:tcBorders>
              <w:top w:val="nil"/>
              <w:left w:val="nil"/>
              <w:bottom w:val="nil"/>
              <w:right w:val="nil"/>
            </w:tcBorders>
            <w:shd w:val="clear" w:color="auto" w:fill="auto"/>
            <w:noWrap/>
            <w:vAlign w:val="bottom"/>
            <w:hideMark/>
          </w:tcPr>
          <w:p w14:paraId="212BCEA2"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8A2D127"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093E96C5"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12AAFA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1DA05F79"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C7B7056"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20791CA7" w14:textId="77777777" w:rsidTr="00E31318">
        <w:trPr>
          <w:trHeight w:val="111"/>
        </w:trPr>
        <w:tc>
          <w:tcPr>
            <w:tcW w:w="2120" w:type="dxa"/>
            <w:vMerge w:val="restart"/>
            <w:tcBorders>
              <w:top w:val="single" w:sz="8" w:space="0" w:color="auto"/>
              <w:left w:val="nil"/>
              <w:bottom w:val="single" w:sz="8" w:space="0" w:color="000000"/>
              <w:right w:val="nil"/>
            </w:tcBorders>
            <w:shd w:val="clear" w:color="auto" w:fill="auto"/>
            <w:noWrap/>
            <w:vAlign w:val="center"/>
            <w:hideMark/>
          </w:tcPr>
          <w:p w14:paraId="6285E225"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45419E73"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01688908"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-2412</w:t>
            </w:r>
          </w:p>
        </w:tc>
        <w:tc>
          <w:tcPr>
            <w:tcW w:w="960" w:type="dxa"/>
            <w:tcBorders>
              <w:top w:val="single" w:sz="8" w:space="0" w:color="auto"/>
              <w:left w:val="nil"/>
              <w:bottom w:val="nil"/>
              <w:right w:val="nil"/>
            </w:tcBorders>
            <w:shd w:val="clear" w:color="auto" w:fill="auto"/>
            <w:noWrap/>
            <w:vAlign w:val="bottom"/>
            <w:hideMark/>
          </w:tcPr>
          <w:p w14:paraId="225DB6EC"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-2372</w:t>
            </w:r>
          </w:p>
        </w:tc>
        <w:tc>
          <w:tcPr>
            <w:tcW w:w="960" w:type="dxa"/>
            <w:tcBorders>
              <w:top w:val="single" w:sz="8" w:space="0" w:color="auto"/>
              <w:left w:val="nil"/>
              <w:bottom w:val="nil"/>
              <w:right w:val="nil"/>
            </w:tcBorders>
            <w:shd w:val="clear" w:color="auto" w:fill="auto"/>
            <w:noWrap/>
            <w:vAlign w:val="bottom"/>
            <w:hideMark/>
          </w:tcPr>
          <w:p w14:paraId="003F4C5D"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-2310</w:t>
            </w:r>
          </w:p>
        </w:tc>
        <w:tc>
          <w:tcPr>
            <w:tcW w:w="960" w:type="dxa"/>
            <w:tcBorders>
              <w:top w:val="single" w:sz="8" w:space="0" w:color="auto"/>
              <w:left w:val="nil"/>
              <w:bottom w:val="nil"/>
              <w:right w:val="nil"/>
            </w:tcBorders>
            <w:shd w:val="clear" w:color="auto" w:fill="auto"/>
            <w:noWrap/>
            <w:vAlign w:val="bottom"/>
            <w:hideMark/>
          </w:tcPr>
          <w:p w14:paraId="1761357C"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-2258</w:t>
            </w:r>
          </w:p>
        </w:tc>
        <w:tc>
          <w:tcPr>
            <w:tcW w:w="960" w:type="dxa"/>
            <w:tcBorders>
              <w:top w:val="single" w:sz="8" w:space="0" w:color="auto"/>
              <w:left w:val="nil"/>
              <w:bottom w:val="nil"/>
              <w:right w:val="nil"/>
            </w:tcBorders>
            <w:shd w:val="clear" w:color="auto" w:fill="auto"/>
            <w:noWrap/>
            <w:vAlign w:val="bottom"/>
            <w:hideMark/>
          </w:tcPr>
          <w:p w14:paraId="074D9FE5"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-2189</w:t>
            </w:r>
          </w:p>
        </w:tc>
        <w:tc>
          <w:tcPr>
            <w:tcW w:w="960" w:type="dxa"/>
            <w:tcBorders>
              <w:top w:val="nil"/>
              <w:left w:val="nil"/>
              <w:bottom w:val="nil"/>
              <w:right w:val="nil"/>
            </w:tcBorders>
            <w:shd w:val="clear" w:color="auto" w:fill="auto"/>
            <w:noWrap/>
            <w:vAlign w:val="bottom"/>
            <w:hideMark/>
          </w:tcPr>
          <w:p w14:paraId="47FBC31D"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5F0988CE" w14:textId="77777777" w:rsidTr="00E31318">
        <w:trPr>
          <w:trHeight w:val="72"/>
        </w:trPr>
        <w:tc>
          <w:tcPr>
            <w:tcW w:w="2120" w:type="dxa"/>
            <w:vMerge/>
            <w:tcBorders>
              <w:top w:val="single" w:sz="8" w:space="0" w:color="auto"/>
              <w:left w:val="nil"/>
              <w:bottom w:val="single" w:sz="8" w:space="0" w:color="000000"/>
              <w:right w:val="nil"/>
            </w:tcBorders>
            <w:vAlign w:val="center"/>
            <w:hideMark/>
          </w:tcPr>
          <w:p w14:paraId="614CF042" w14:textId="77777777" w:rsidR="00BE7C3E" w:rsidRPr="000D7789" w:rsidRDefault="00BE7C3E" w:rsidP="00BE7C3E">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5FA9F9A7"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16DB682B"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973</w:t>
            </w:r>
          </w:p>
        </w:tc>
        <w:tc>
          <w:tcPr>
            <w:tcW w:w="960" w:type="dxa"/>
            <w:tcBorders>
              <w:top w:val="nil"/>
              <w:left w:val="nil"/>
              <w:bottom w:val="single" w:sz="8" w:space="0" w:color="auto"/>
              <w:right w:val="nil"/>
            </w:tcBorders>
            <w:shd w:val="clear" w:color="auto" w:fill="auto"/>
            <w:noWrap/>
            <w:vAlign w:val="bottom"/>
            <w:hideMark/>
          </w:tcPr>
          <w:p w14:paraId="7A37EDB1"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1019</w:t>
            </w:r>
          </w:p>
        </w:tc>
        <w:tc>
          <w:tcPr>
            <w:tcW w:w="960" w:type="dxa"/>
            <w:tcBorders>
              <w:top w:val="nil"/>
              <w:left w:val="nil"/>
              <w:bottom w:val="single" w:sz="8" w:space="0" w:color="auto"/>
              <w:right w:val="nil"/>
            </w:tcBorders>
            <w:shd w:val="clear" w:color="auto" w:fill="auto"/>
            <w:noWrap/>
            <w:vAlign w:val="bottom"/>
            <w:hideMark/>
          </w:tcPr>
          <w:p w14:paraId="4EA6A8B8"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1064</w:t>
            </w:r>
          </w:p>
        </w:tc>
        <w:tc>
          <w:tcPr>
            <w:tcW w:w="960" w:type="dxa"/>
            <w:tcBorders>
              <w:top w:val="nil"/>
              <w:left w:val="nil"/>
              <w:bottom w:val="single" w:sz="8" w:space="0" w:color="auto"/>
              <w:right w:val="nil"/>
            </w:tcBorders>
            <w:shd w:val="clear" w:color="auto" w:fill="auto"/>
            <w:noWrap/>
            <w:vAlign w:val="bottom"/>
            <w:hideMark/>
          </w:tcPr>
          <w:p w14:paraId="6AA379C7"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1113</w:t>
            </w:r>
          </w:p>
        </w:tc>
        <w:tc>
          <w:tcPr>
            <w:tcW w:w="960" w:type="dxa"/>
            <w:tcBorders>
              <w:top w:val="nil"/>
              <w:left w:val="nil"/>
              <w:bottom w:val="single" w:sz="8" w:space="0" w:color="auto"/>
              <w:right w:val="nil"/>
            </w:tcBorders>
            <w:shd w:val="clear" w:color="auto" w:fill="auto"/>
            <w:noWrap/>
            <w:vAlign w:val="bottom"/>
            <w:hideMark/>
          </w:tcPr>
          <w:p w14:paraId="1C83A674"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1163</w:t>
            </w:r>
          </w:p>
        </w:tc>
        <w:tc>
          <w:tcPr>
            <w:tcW w:w="960" w:type="dxa"/>
            <w:tcBorders>
              <w:top w:val="nil"/>
              <w:left w:val="nil"/>
              <w:bottom w:val="nil"/>
              <w:right w:val="nil"/>
            </w:tcBorders>
            <w:shd w:val="clear" w:color="auto" w:fill="auto"/>
            <w:noWrap/>
            <w:vAlign w:val="bottom"/>
            <w:hideMark/>
          </w:tcPr>
          <w:p w14:paraId="01957DD8"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5CDA2A06" w14:textId="77777777" w:rsidTr="00BE7C3E">
        <w:trPr>
          <w:trHeight w:val="300"/>
        </w:trPr>
        <w:tc>
          <w:tcPr>
            <w:tcW w:w="2120" w:type="dxa"/>
            <w:tcBorders>
              <w:top w:val="nil"/>
              <w:left w:val="nil"/>
              <w:bottom w:val="nil"/>
              <w:right w:val="nil"/>
            </w:tcBorders>
            <w:shd w:val="clear" w:color="auto" w:fill="auto"/>
            <w:noWrap/>
            <w:vAlign w:val="center"/>
            <w:hideMark/>
          </w:tcPr>
          <w:p w14:paraId="0BD22FAA" w14:textId="77777777" w:rsidR="00BE7C3E" w:rsidRPr="000D7789" w:rsidRDefault="00BE7C3E" w:rsidP="00BE7C3E">
            <w:pPr>
              <w:spacing w:after="0" w:line="240" w:lineRule="auto"/>
              <w:jc w:val="left"/>
              <w:rPr>
                <w:rFonts w:eastAsia="Times New Roman"/>
                <w:b/>
                <w:bCs/>
                <w:i/>
                <w:iCs/>
                <w:color w:val="000000"/>
                <w:lang w:eastAsia="fr-FR"/>
              </w:rPr>
            </w:pPr>
          </w:p>
        </w:tc>
        <w:tc>
          <w:tcPr>
            <w:tcW w:w="4340" w:type="dxa"/>
            <w:tcBorders>
              <w:top w:val="nil"/>
              <w:left w:val="nil"/>
              <w:bottom w:val="nil"/>
              <w:right w:val="nil"/>
            </w:tcBorders>
            <w:shd w:val="clear" w:color="auto" w:fill="auto"/>
            <w:noWrap/>
            <w:vAlign w:val="bottom"/>
            <w:hideMark/>
          </w:tcPr>
          <w:p w14:paraId="197B501F"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2ABD740E"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4119F8CE"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1C6AC7C3"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477E3DE9"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5119E4B7"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69682ED9"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1CF73028" w14:textId="77777777" w:rsidTr="00BE7C3E">
        <w:trPr>
          <w:trHeight w:val="315"/>
        </w:trPr>
        <w:tc>
          <w:tcPr>
            <w:tcW w:w="2120" w:type="dxa"/>
            <w:tcBorders>
              <w:top w:val="nil"/>
              <w:left w:val="nil"/>
              <w:bottom w:val="nil"/>
              <w:right w:val="nil"/>
            </w:tcBorders>
            <w:shd w:val="clear" w:color="auto" w:fill="auto"/>
            <w:noWrap/>
            <w:vAlign w:val="center"/>
            <w:hideMark/>
          </w:tcPr>
          <w:p w14:paraId="388B174D" w14:textId="77777777" w:rsidR="00BE7C3E" w:rsidRPr="000D7789" w:rsidRDefault="00BE7C3E" w:rsidP="00BE7C3E">
            <w:pPr>
              <w:spacing w:after="0" w:line="240" w:lineRule="auto"/>
              <w:jc w:val="left"/>
              <w:rPr>
                <w:rFonts w:eastAsia="Times New Roman"/>
                <w:b/>
                <w:bCs/>
                <w:i/>
                <w:iCs/>
                <w:color w:val="000000"/>
                <w:lang w:eastAsia="fr-FR"/>
              </w:rPr>
            </w:pPr>
          </w:p>
        </w:tc>
        <w:tc>
          <w:tcPr>
            <w:tcW w:w="4340" w:type="dxa"/>
            <w:tcBorders>
              <w:top w:val="nil"/>
              <w:left w:val="nil"/>
              <w:bottom w:val="nil"/>
              <w:right w:val="nil"/>
            </w:tcBorders>
            <w:shd w:val="clear" w:color="auto" w:fill="auto"/>
            <w:noWrap/>
            <w:vAlign w:val="bottom"/>
            <w:hideMark/>
          </w:tcPr>
          <w:p w14:paraId="4B09A6C2"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4C4F4CBF"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19402749"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4D2FE493"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4160B910"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36A8769A"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77DAB8F9"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0C302C69" w14:textId="77777777" w:rsidTr="00330AE5">
        <w:trPr>
          <w:trHeight w:val="101"/>
        </w:trPr>
        <w:tc>
          <w:tcPr>
            <w:tcW w:w="2120" w:type="dxa"/>
            <w:tcBorders>
              <w:top w:val="single" w:sz="8" w:space="0" w:color="auto"/>
              <w:left w:val="nil"/>
              <w:bottom w:val="single" w:sz="4" w:space="0" w:color="auto"/>
              <w:right w:val="nil"/>
            </w:tcBorders>
            <w:shd w:val="clear" w:color="auto" w:fill="auto"/>
            <w:noWrap/>
            <w:vAlign w:val="center"/>
            <w:hideMark/>
          </w:tcPr>
          <w:p w14:paraId="51FF2035"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43837B81"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2625CD12"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1338F0C7"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0A79AF7A"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794DA319"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3276F6BC"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18E45F7E"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BE7C3E" w:rsidRPr="000D7789" w14:paraId="58B607CF" w14:textId="77777777" w:rsidTr="00330AE5">
        <w:trPr>
          <w:trHeight w:val="72"/>
        </w:trPr>
        <w:tc>
          <w:tcPr>
            <w:tcW w:w="2120" w:type="dxa"/>
            <w:vMerge w:val="restart"/>
            <w:tcBorders>
              <w:top w:val="nil"/>
              <w:left w:val="nil"/>
              <w:bottom w:val="nil"/>
              <w:right w:val="nil"/>
            </w:tcBorders>
            <w:shd w:val="clear" w:color="auto" w:fill="auto"/>
            <w:vAlign w:val="center"/>
            <w:hideMark/>
          </w:tcPr>
          <w:p w14:paraId="2F245E22"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213C1BB7"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19FFFB66"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973</w:t>
            </w:r>
          </w:p>
        </w:tc>
        <w:tc>
          <w:tcPr>
            <w:tcW w:w="960" w:type="dxa"/>
            <w:tcBorders>
              <w:top w:val="nil"/>
              <w:left w:val="nil"/>
              <w:bottom w:val="nil"/>
              <w:right w:val="nil"/>
            </w:tcBorders>
            <w:shd w:val="clear" w:color="auto" w:fill="auto"/>
            <w:noWrap/>
            <w:vAlign w:val="bottom"/>
            <w:hideMark/>
          </w:tcPr>
          <w:p w14:paraId="0C5C2936"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46</w:t>
            </w:r>
          </w:p>
        </w:tc>
        <w:tc>
          <w:tcPr>
            <w:tcW w:w="960" w:type="dxa"/>
            <w:tcBorders>
              <w:top w:val="nil"/>
              <w:left w:val="nil"/>
              <w:bottom w:val="nil"/>
              <w:right w:val="nil"/>
            </w:tcBorders>
            <w:shd w:val="clear" w:color="auto" w:fill="auto"/>
            <w:noWrap/>
            <w:vAlign w:val="bottom"/>
            <w:hideMark/>
          </w:tcPr>
          <w:p w14:paraId="46A5B616"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45</w:t>
            </w:r>
          </w:p>
        </w:tc>
        <w:tc>
          <w:tcPr>
            <w:tcW w:w="960" w:type="dxa"/>
            <w:tcBorders>
              <w:top w:val="nil"/>
              <w:left w:val="nil"/>
              <w:bottom w:val="nil"/>
              <w:right w:val="nil"/>
            </w:tcBorders>
            <w:shd w:val="clear" w:color="auto" w:fill="auto"/>
            <w:noWrap/>
            <w:vAlign w:val="bottom"/>
            <w:hideMark/>
          </w:tcPr>
          <w:p w14:paraId="5E47500B"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49</w:t>
            </w:r>
          </w:p>
        </w:tc>
        <w:tc>
          <w:tcPr>
            <w:tcW w:w="960" w:type="dxa"/>
            <w:tcBorders>
              <w:top w:val="nil"/>
              <w:left w:val="nil"/>
              <w:bottom w:val="nil"/>
              <w:right w:val="nil"/>
            </w:tcBorders>
            <w:shd w:val="clear" w:color="auto" w:fill="auto"/>
            <w:noWrap/>
            <w:vAlign w:val="bottom"/>
            <w:hideMark/>
          </w:tcPr>
          <w:p w14:paraId="70D69EF8"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50</w:t>
            </w:r>
          </w:p>
        </w:tc>
        <w:tc>
          <w:tcPr>
            <w:tcW w:w="960" w:type="dxa"/>
            <w:tcBorders>
              <w:top w:val="nil"/>
              <w:left w:val="nil"/>
              <w:bottom w:val="nil"/>
              <w:right w:val="nil"/>
            </w:tcBorders>
            <w:shd w:val="clear" w:color="auto" w:fill="auto"/>
            <w:noWrap/>
            <w:vAlign w:val="bottom"/>
            <w:hideMark/>
          </w:tcPr>
          <w:p w14:paraId="749D7C4A"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1163</w:t>
            </w:r>
          </w:p>
        </w:tc>
      </w:tr>
      <w:tr w:rsidR="00BE7C3E" w:rsidRPr="000D7789" w14:paraId="782AAF2A" w14:textId="77777777" w:rsidTr="00330AE5">
        <w:trPr>
          <w:trHeight w:val="69"/>
        </w:trPr>
        <w:tc>
          <w:tcPr>
            <w:tcW w:w="2120" w:type="dxa"/>
            <w:vMerge/>
            <w:tcBorders>
              <w:top w:val="nil"/>
              <w:left w:val="nil"/>
              <w:bottom w:val="nil"/>
              <w:right w:val="nil"/>
            </w:tcBorders>
            <w:vAlign w:val="center"/>
            <w:hideMark/>
          </w:tcPr>
          <w:p w14:paraId="5A5683D0" w14:textId="77777777" w:rsidR="00BE7C3E" w:rsidRPr="000D7789" w:rsidRDefault="00BE7C3E" w:rsidP="00BE7C3E">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440BA6D1"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0E0B7B1E"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697EE38B"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43EC4DCC"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1064</w:t>
            </w:r>
          </w:p>
        </w:tc>
        <w:tc>
          <w:tcPr>
            <w:tcW w:w="960" w:type="dxa"/>
            <w:tcBorders>
              <w:top w:val="nil"/>
              <w:left w:val="nil"/>
              <w:bottom w:val="nil"/>
              <w:right w:val="nil"/>
            </w:tcBorders>
            <w:shd w:val="clear" w:color="000000" w:fill="C2D69A"/>
            <w:noWrap/>
            <w:vAlign w:val="bottom"/>
            <w:hideMark/>
          </w:tcPr>
          <w:p w14:paraId="5B716014"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49</w:t>
            </w:r>
          </w:p>
        </w:tc>
        <w:tc>
          <w:tcPr>
            <w:tcW w:w="960" w:type="dxa"/>
            <w:tcBorders>
              <w:top w:val="nil"/>
              <w:left w:val="nil"/>
              <w:bottom w:val="nil"/>
              <w:right w:val="nil"/>
            </w:tcBorders>
            <w:shd w:val="clear" w:color="000000" w:fill="C2D69A"/>
            <w:noWrap/>
            <w:vAlign w:val="bottom"/>
            <w:hideMark/>
          </w:tcPr>
          <w:p w14:paraId="277FB85B"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50</w:t>
            </w:r>
          </w:p>
        </w:tc>
        <w:tc>
          <w:tcPr>
            <w:tcW w:w="960" w:type="dxa"/>
            <w:tcBorders>
              <w:top w:val="nil"/>
              <w:left w:val="nil"/>
              <w:bottom w:val="nil"/>
              <w:right w:val="nil"/>
            </w:tcBorders>
            <w:shd w:val="clear" w:color="000000" w:fill="C2D69A"/>
            <w:noWrap/>
            <w:vAlign w:val="bottom"/>
            <w:hideMark/>
          </w:tcPr>
          <w:p w14:paraId="69D053C5"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1163</w:t>
            </w:r>
          </w:p>
        </w:tc>
      </w:tr>
      <w:tr w:rsidR="00BE7C3E" w:rsidRPr="000D7789" w14:paraId="0E9FFBD2" w14:textId="77777777" w:rsidTr="00330AE5">
        <w:trPr>
          <w:trHeight w:val="69"/>
        </w:trPr>
        <w:tc>
          <w:tcPr>
            <w:tcW w:w="2120" w:type="dxa"/>
            <w:vMerge/>
            <w:tcBorders>
              <w:top w:val="nil"/>
              <w:left w:val="nil"/>
              <w:bottom w:val="nil"/>
              <w:right w:val="nil"/>
            </w:tcBorders>
            <w:vAlign w:val="center"/>
            <w:hideMark/>
          </w:tcPr>
          <w:p w14:paraId="188ECF1A" w14:textId="77777777" w:rsidR="00BE7C3E" w:rsidRPr="000D7789" w:rsidRDefault="00BE7C3E" w:rsidP="00BE7C3E">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E6B9B8"/>
            <w:noWrap/>
            <w:vAlign w:val="bottom"/>
            <w:hideMark/>
          </w:tcPr>
          <w:p w14:paraId="39ABE134"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nil"/>
              <w:right w:val="nil"/>
            </w:tcBorders>
            <w:shd w:val="clear" w:color="000000" w:fill="E6B9B8"/>
            <w:noWrap/>
            <w:vAlign w:val="bottom"/>
            <w:hideMark/>
          </w:tcPr>
          <w:p w14:paraId="11EB49A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-1439</w:t>
            </w:r>
          </w:p>
        </w:tc>
        <w:tc>
          <w:tcPr>
            <w:tcW w:w="960" w:type="dxa"/>
            <w:tcBorders>
              <w:top w:val="nil"/>
              <w:left w:val="nil"/>
              <w:bottom w:val="nil"/>
              <w:right w:val="nil"/>
            </w:tcBorders>
            <w:shd w:val="clear" w:color="000000" w:fill="E6B9B8"/>
            <w:noWrap/>
            <w:vAlign w:val="bottom"/>
            <w:hideMark/>
          </w:tcPr>
          <w:p w14:paraId="0A765E1F"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-1353</w:t>
            </w:r>
          </w:p>
        </w:tc>
        <w:tc>
          <w:tcPr>
            <w:tcW w:w="960" w:type="dxa"/>
            <w:tcBorders>
              <w:top w:val="nil"/>
              <w:left w:val="nil"/>
              <w:bottom w:val="nil"/>
              <w:right w:val="nil"/>
            </w:tcBorders>
            <w:shd w:val="clear" w:color="000000" w:fill="E6B9B8"/>
            <w:noWrap/>
            <w:vAlign w:val="bottom"/>
            <w:hideMark/>
          </w:tcPr>
          <w:p w14:paraId="7A0590CB"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-1246</w:t>
            </w:r>
          </w:p>
        </w:tc>
        <w:tc>
          <w:tcPr>
            <w:tcW w:w="960" w:type="dxa"/>
            <w:tcBorders>
              <w:top w:val="nil"/>
              <w:left w:val="nil"/>
              <w:bottom w:val="nil"/>
              <w:right w:val="nil"/>
            </w:tcBorders>
            <w:shd w:val="clear" w:color="000000" w:fill="E6B9B8"/>
            <w:noWrap/>
            <w:vAlign w:val="bottom"/>
            <w:hideMark/>
          </w:tcPr>
          <w:p w14:paraId="4290AB2A"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-1145</w:t>
            </w:r>
          </w:p>
        </w:tc>
        <w:tc>
          <w:tcPr>
            <w:tcW w:w="960" w:type="dxa"/>
            <w:tcBorders>
              <w:top w:val="nil"/>
              <w:left w:val="nil"/>
              <w:bottom w:val="nil"/>
              <w:right w:val="nil"/>
            </w:tcBorders>
            <w:shd w:val="clear" w:color="000000" w:fill="E6B9B8"/>
            <w:noWrap/>
            <w:vAlign w:val="bottom"/>
            <w:hideMark/>
          </w:tcPr>
          <w:p w14:paraId="430347F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-1026</w:t>
            </w:r>
          </w:p>
        </w:tc>
        <w:tc>
          <w:tcPr>
            <w:tcW w:w="960" w:type="dxa"/>
            <w:tcBorders>
              <w:top w:val="nil"/>
              <w:left w:val="nil"/>
              <w:bottom w:val="nil"/>
              <w:right w:val="nil"/>
            </w:tcBorders>
            <w:shd w:val="clear" w:color="000000" w:fill="E6B9B8"/>
            <w:noWrap/>
            <w:vAlign w:val="bottom"/>
            <w:hideMark/>
          </w:tcPr>
          <w:p w14:paraId="6FEDBE07"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-1026</w:t>
            </w:r>
          </w:p>
        </w:tc>
      </w:tr>
      <w:tr w:rsidR="00BE7C3E" w:rsidRPr="000D7789" w14:paraId="7D806042" w14:textId="77777777" w:rsidTr="00E31318">
        <w:trPr>
          <w:trHeight w:val="131"/>
        </w:trPr>
        <w:tc>
          <w:tcPr>
            <w:tcW w:w="2120" w:type="dxa"/>
            <w:vMerge w:val="restart"/>
            <w:tcBorders>
              <w:top w:val="single" w:sz="8" w:space="0" w:color="auto"/>
              <w:left w:val="nil"/>
              <w:bottom w:val="single" w:sz="8" w:space="0" w:color="000000"/>
              <w:right w:val="nil"/>
            </w:tcBorders>
            <w:shd w:val="clear" w:color="auto" w:fill="auto"/>
            <w:noWrap/>
            <w:vAlign w:val="center"/>
            <w:hideMark/>
          </w:tcPr>
          <w:p w14:paraId="2A8C62B5"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single" w:sz="8" w:space="0" w:color="auto"/>
              <w:left w:val="nil"/>
              <w:bottom w:val="nil"/>
              <w:right w:val="nil"/>
            </w:tcBorders>
            <w:shd w:val="clear" w:color="auto" w:fill="auto"/>
            <w:noWrap/>
            <w:vAlign w:val="bottom"/>
            <w:hideMark/>
          </w:tcPr>
          <w:p w14:paraId="66B3952A"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single" w:sz="8" w:space="0" w:color="auto"/>
              <w:left w:val="nil"/>
              <w:bottom w:val="nil"/>
              <w:right w:val="nil"/>
            </w:tcBorders>
            <w:shd w:val="clear" w:color="auto" w:fill="auto"/>
            <w:noWrap/>
            <w:vAlign w:val="bottom"/>
            <w:hideMark/>
          </w:tcPr>
          <w:p w14:paraId="126E5D2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973</w:t>
            </w:r>
          </w:p>
        </w:tc>
        <w:tc>
          <w:tcPr>
            <w:tcW w:w="960" w:type="dxa"/>
            <w:tcBorders>
              <w:top w:val="single" w:sz="8" w:space="0" w:color="auto"/>
              <w:left w:val="nil"/>
              <w:bottom w:val="nil"/>
              <w:right w:val="nil"/>
            </w:tcBorders>
            <w:shd w:val="clear" w:color="auto" w:fill="auto"/>
            <w:noWrap/>
            <w:vAlign w:val="bottom"/>
            <w:hideMark/>
          </w:tcPr>
          <w:p w14:paraId="2EF956E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46</w:t>
            </w:r>
          </w:p>
        </w:tc>
        <w:tc>
          <w:tcPr>
            <w:tcW w:w="960" w:type="dxa"/>
            <w:tcBorders>
              <w:top w:val="single" w:sz="8" w:space="0" w:color="auto"/>
              <w:left w:val="nil"/>
              <w:bottom w:val="nil"/>
              <w:right w:val="nil"/>
            </w:tcBorders>
            <w:shd w:val="clear" w:color="auto" w:fill="auto"/>
            <w:noWrap/>
            <w:vAlign w:val="bottom"/>
            <w:hideMark/>
          </w:tcPr>
          <w:p w14:paraId="2E8871D4"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45</w:t>
            </w:r>
          </w:p>
        </w:tc>
        <w:tc>
          <w:tcPr>
            <w:tcW w:w="960" w:type="dxa"/>
            <w:tcBorders>
              <w:top w:val="single" w:sz="8" w:space="0" w:color="auto"/>
              <w:left w:val="nil"/>
              <w:bottom w:val="nil"/>
              <w:right w:val="nil"/>
            </w:tcBorders>
            <w:shd w:val="clear" w:color="auto" w:fill="auto"/>
            <w:noWrap/>
            <w:vAlign w:val="bottom"/>
            <w:hideMark/>
          </w:tcPr>
          <w:p w14:paraId="4383A08A"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49</w:t>
            </w:r>
          </w:p>
        </w:tc>
        <w:tc>
          <w:tcPr>
            <w:tcW w:w="960" w:type="dxa"/>
            <w:tcBorders>
              <w:top w:val="single" w:sz="8" w:space="0" w:color="auto"/>
              <w:left w:val="nil"/>
              <w:bottom w:val="nil"/>
              <w:right w:val="nil"/>
            </w:tcBorders>
            <w:shd w:val="clear" w:color="auto" w:fill="auto"/>
            <w:noWrap/>
            <w:vAlign w:val="bottom"/>
            <w:hideMark/>
          </w:tcPr>
          <w:p w14:paraId="2BB2B5C3"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50</w:t>
            </w:r>
          </w:p>
        </w:tc>
        <w:tc>
          <w:tcPr>
            <w:tcW w:w="960" w:type="dxa"/>
            <w:tcBorders>
              <w:top w:val="single" w:sz="8" w:space="0" w:color="auto"/>
              <w:left w:val="nil"/>
              <w:bottom w:val="nil"/>
              <w:right w:val="nil"/>
            </w:tcBorders>
            <w:shd w:val="clear" w:color="auto" w:fill="auto"/>
            <w:noWrap/>
            <w:vAlign w:val="bottom"/>
            <w:hideMark/>
          </w:tcPr>
          <w:p w14:paraId="01F3B556" w14:textId="77777777" w:rsidR="00BE7C3E" w:rsidRPr="000D7789" w:rsidRDefault="00BE7C3E" w:rsidP="00BE7C3E">
            <w:pPr>
              <w:spacing w:after="0" w:line="240" w:lineRule="auto"/>
              <w:jc w:val="right"/>
              <w:rPr>
                <w:rFonts w:eastAsia="Times New Roman"/>
                <w:b/>
                <w:bCs/>
                <w:color w:val="000000"/>
                <w:lang w:eastAsia="fr-FR"/>
              </w:rPr>
            </w:pPr>
            <w:r w:rsidRPr="000D7789">
              <w:rPr>
                <w:rFonts w:eastAsia="Times New Roman"/>
                <w:b/>
                <w:bCs/>
                <w:color w:val="000000"/>
                <w:lang w:eastAsia="fr-FR"/>
              </w:rPr>
              <w:t>1163</w:t>
            </w:r>
          </w:p>
        </w:tc>
      </w:tr>
      <w:tr w:rsidR="00BE7C3E" w:rsidRPr="000D7789" w14:paraId="0170AB9C" w14:textId="77777777" w:rsidTr="00E31318">
        <w:trPr>
          <w:trHeight w:val="49"/>
        </w:trPr>
        <w:tc>
          <w:tcPr>
            <w:tcW w:w="2120" w:type="dxa"/>
            <w:vMerge/>
            <w:tcBorders>
              <w:top w:val="single" w:sz="8" w:space="0" w:color="auto"/>
              <w:left w:val="nil"/>
              <w:bottom w:val="single" w:sz="8" w:space="0" w:color="000000"/>
              <w:right w:val="nil"/>
            </w:tcBorders>
            <w:vAlign w:val="center"/>
            <w:hideMark/>
          </w:tcPr>
          <w:p w14:paraId="40F9B0C6" w14:textId="77777777" w:rsidR="00BE7C3E" w:rsidRPr="000D7789" w:rsidRDefault="00BE7C3E" w:rsidP="00BE7C3E">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45FF82F5"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764FC179"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6CBE424E"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5A029435"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1064</w:t>
            </w:r>
          </w:p>
        </w:tc>
        <w:tc>
          <w:tcPr>
            <w:tcW w:w="960" w:type="dxa"/>
            <w:tcBorders>
              <w:top w:val="nil"/>
              <w:left w:val="nil"/>
              <w:bottom w:val="single" w:sz="8" w:space="0" w:color="auto"/>
              <w:right w:val="nil"/>
            </w:tcBorders>
            <w:shd w:val="clear" w:color="000000" w:fill="C2D69A"/>
            <w:noWrap/>
            <w:vAlign w:val="bottom"/>
            <w:hideMark/>
          </w:tcPr>
          <w:p w14:paraId="2FFCA86C"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49</w:t>
            </w:r>
          </w:p>
        </w:tc>
        <w:tc>
          <w:tcPr>
            <w:tcW w:w="960" w:type="dxa"/>
            <w:tcBorders>
              <w:top w:val="nil"/>
              <w:left w:val="nil"/>
              <w:bottom w:val="single" w:sz="8" w:space="0" w:color="auto"/>
              <w:right w:val="nil"/>
            </w:tcBorders>
            <w:shd w:val="clear" w:color="000000" w:fill="C2D69A"/>
            <w:noWrap/>
            <w:vAlign w:val="bottom"/>
            <w:hideMark/>
          </w:tcPr>
          <w:p w14:paraId="0AD5F1AF"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50</w:t>
            </w:r>
          </w:p>
        </w:tc>
        <w:tc>
          <w:tcPr>
            <w:tcW w:w="960" w:type="dxa"/>
            <w:tcBorders>
              <w:top w:val="nil"/>
              <w:left w:val="nil"/>
              <w:bottom w:val="single" w:sz="8" w:space="0" w:color="auto"/>
              <w:right w:val="nil"/>
            </w:tcBorders>
            <w:shd w:val="clear" w:color="000000" w:fill="C2D69A"/>
            <w:noWrap/>
            <w:vAlign w:val="bottom"/>
            <w:hideMark/>
          </w:tcPr>
          <w:p w14:paraId="4CA56DC3"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1163</w:t>
            </w:r>
          </w:p>
        </w:tc>
      </w:tr>
    </w:tbl>
    <w:p w14:paraId="5A742403" w14:textId="77777777" w:rsidR="00C83BCE" w:rsidRDefault="00C83BCE" w:rsidP="00C83BCE">
      <w:pPr>
        <w:autoSpaceDE w:val="0"/>
        <w:autoSpaceDN w:val="0"/>
        <w:adjustRightInd w:val="0"/>
        <w:spacing w:after="0" w:line="240" w:lineRule="auto"/>
        <w:jc w:val="left"/>
      </w:pPr>
    </w:p>
    <w:p w14:paraId="3496649A" w14:textId="77777777" w:rsidR="00C83BCE" w:rsidRDefault="00C83BCE" w:rsidP="00C83BCE">
      <w:pPr>
        <w:autoSpaceDE w:val="0"/>
        <w:autoSpaceDN w:val="0"/>
        <w:adjustRightInd w:val="0"/>
        <w:spacing w:after="0" w:line="240" w:lineRule="auto"/>
        <w:jc w:val="left"/>
      </w:pPr>
    </w:p>
    <w:p w14:paraId="089E4143" w14:textId="77777777" w:rsidR="00C83BCE" w:rsidRDefault="00C83BCE" w:rsidP="00BB149A">
      <w:pPr>
        <w:pStyle w:val="Titre4"/>
        <w:numPr>
          <w:ilvl w:val="3"/>
          <w:numId w:val="1"/>
        </w:numPr>
        <w:spacing w:after="60"/>
        <w:ind w:left="2846"/>
      </w:pPr>
      <w:r>
        <w:br w:type="page"/>
      </w:r>
      <w:r w:rsidRPr="00C83BCE">
        <w:t>Effectif de biologistes</w:t>
      </w:r>
      <w:r>
        <w:t xml:space="preserve"> </w:t>
      </w:r>
      <w:r w:rsidRPr="00C83BCE">
        <w:t>à recruter ou redéployer par an</w:t>
      </w:r>
    </w:p>
    <w:tbl>
      <w:tblPr>
        <w:tblW w:w="12300" w:type="dxa"/>
        <w:tblInd w:w="58" w:type="dxa"/>
        <w:tblCellMar>
          <w:left w:w="70" w:type="dxa"/>
          <w:right w:w="70" w:type="dxa"/>
        </w:tblCellMar>
        <w:tblLook w:val="04A0" w:firstRow="1" w:lastRow="0" w:firstColumn="1" w:lastColumn="0" w:noHBand="0" w:noVBand="1"/>
      </w:tblPr>
      <w:tblGrid>
        <w:gridCol w:w="2200"/>
        <w:gridCol w:w="4340"/>
        <w:gridCol w:w="960"/>
        <w:gridCol w:w="960"/>
        <w:gridCol w:w="960"/>
        <w:gridCol w:w="960"/>
        <w:gridCol w:w="960"/>
        <w:gridCol w:w="960"/>
      </w:tblGrid>
      <w:tr w:rsidR="00BE7C3E" w:rsidRPr="000D7789" w14:paraId="5503839C" w14:textId="77777777" w:rsidTr="00BE7C3E">
        <w:trPr>
          <w:trHeight w:val="300"/>
        </w:trPr>
        <w:tc>
          <w:tcPr>
            <w:tcW w:w="2200" w:type="dxa"/>
            <w:vMerge w:val="restart"/>
            <w:tcBorders>
              <w:top w:val="single" w:sz="8" w:space="0" w:color="auto"/>
              <w:left w:val="nil"/>
              <w:bottom w:val="single" w:sz="4" w:space="0" w:color="000000"/>
              <w:right w:val="nil"/>
            </w:tcBorders>
            <w:shd w:val="clear" w:color="000000" w:fill="DBE5F1"/>
            <w:vAlign w:val="center"/>
            <w:hideMark/>
          </w:tcPr>
          <w:p w14:paraId="3A3A6E99"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noWrap/>
            <w:vAlign w:val="center"/>
            <w:hideMark/>
          </w:tcPr>
          <w:p w14:paraId="6EB1B374"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323E5B1C"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9803B8"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1D39FF4A"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60F3874F" w14:textId="77777777" w:rsidTr="00BE7C3E">
        <w:trPr>
          <w:trHeight w:val="300"/>
        </w:trPr>
        <w:tc>
          <w:tcPr>
            <w:tcW w:w="2200" w:type="dxa"/>
            <w:vMerge/>
            <w:tcBorders>
              <w:top w:val="single" w:sz="8" w:space="0" w:color="auto"/>
              <w:left w:val="nil"/>
              <w:bottom w:val="single" w:sz="4" w:space="0" w:color="000000"/>
              <w:right w:val="nil"/>
            </w:tcBorders>
            <w:vAlign w:val="center"/>
            <w:hideMark/>
          </w:tcPr>
          <w:p w14:paraId="02DCEDB0" w14:textId="77777777" w:rsidR="00BE7C3E" w:rsidRPr="000D7789" w:rsidRDefault="00BE7C3E" w:rsidP="00BE7C3E">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70972FA2" w14:textId="77777777" w:rsidR="00BE7C3E" w:rsidRPr="000D7789" w:rsidRDefault="00BE7C3E" w:rsidP="00BE7C3E">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730B4A9E"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133A8E68"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4875DAC3"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6C564068"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43F1C041" w14:textId="77777777" w:rsidR="00BE7C3E" w:rsidRPr="000D7789" w:rsidRDefault="00BE7C3E" w:rsidP="00BE7C3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2C695BCD"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4286F014" w14:textId="77777777" w:rsidTr="00BE7C3E">
        <w:trPr>
          <w:trHeight w:val="300"/>
        </w:trPr>
        <w:tc>
          <w:tcPr>
            <w:tcW w:w="2200" w:type="dxa"/>
            <w:tcBorders>
              <w:top w:val="nil"/>
              <w:left w:val="nil"/>
              <w:bottom w:val="nil"/>
              <w:right w:val="nil"/>
            </w:tcBorders>
            <w:shd w:val="clear" w:color="auto" w:fill="auto"/>
            <w:noWrap/>
            <w:vAlign w:val="bottom"/>
            <w:hideMark/>
          </w:tcPr>
          <w:p w14:paraId="799AD89B"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PS</w:t>
            </w:r>
          </w:p>
        </w:tc>
        <w:tc>
          <w:tcPr>
            <w:tcW w:w="4340" w:type="dxa"/>
            <w:tcBorders>
              <w:top w:val="nil"/>
              <w:left w:val="nil"/>
              <w:bottom w:val="nil"/>
              <w:right w:val="nil"/>
            </w:tcBorders>
            <w:shd w:val="clear" w:color="auto" w:fill="auto"/>
            <w:noWrap/>
            <w:vAlign w:val="bottom"/>
            <w:hideMark/>
          </w:tcPr>
          <w:p w14:paraId="4474BCA0"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Biologiste généraliste</w:t>
            </w:r>
          </w:p>
        </w:tc>
        <w:tc>
          <w:tcPr>
            <w:tcW w:w="960" w:type="dxa"/>
            <w:tcBorders>
              <w:top w:val="nil"/>
              <w:left w:val="nil"/>
              <w:bottom w:val="nil"/>
              <w:right w:val="nil"/>
            </w:tcBorders>
            <w:shd w:val="clear" w:color="auto" w:fill="auto"/>
            <w:noWrap/>
            <w:vAlign w:val="bottom"/>
            <w:hideMark/>
          </w:tcPr>
          <w:p w14:paraId="4D752BF4"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32403B6"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7AF2F5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6B6F3D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3B66364"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70FC1B4"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22B6109C" w14:textId="77777777" w:rsidTr="00BE7C3E">
        <w:trPr>
          <w:trHeight w:val="300"/>
        </w:trPr>
        <w:tc>
          <w:tcPr>
            <w:tcW w:w="2200" w:type="dxa"/>
            <w:tcBorders>
              <w:top w:val="nil"/>
              <w:left w:val="nil"/>
              <w:bottom w:val="nil"/>
              <w:right w:val="nil"/>
            </w:tcBorders>
            <w:shd w:val="clear" w:color="auto" w:fill="auto"/>
            <w:noWrap/>
            <w:vAlign w:val="bottom"/>
            <w:hideMark/>
          </w:tcPr>
          <w:p w14:paraId="4DB5195D"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379AE66B"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Biologiste généraliste</w:t>
            </w:r>
          </w:p>
        </w:tc>
        <w:tc>
          <w:tcPr>
            <w:tcW w:w="960" w:type="dxa"/>
            <w:tcBorders>
              <w:top w:val="nil"/>
              <w:left w:val="nil"/>
              <w:bottom w:val="nil"/>
              <w:right w:val="nil"/>
            </w:tcBorders>
            <w:shd w:val="clear" w:color="auto" w:fill="auto"/>
            <w:noWrap/>
            <w:vAlign w:val="bottom"/>
            <w:hideMark/>
          </w:tcPr>
          <w:p w14:paraId="4C866459"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-50</w:t>
            </w:r>
          </w:p>
        </w:tc>
        <w:tc>
          <w:tcPr>
            <w:tcW w:w="960" w:type="dxa"/>
            <w:tcBorders>
              <w:top w:val="nil"/>
              <w:left w:val="nil"/>
              <w:bottom w:val="nil"/>
              <w:right w:val="nil"/>
            </w:tcBorders>
            <w:shd w:val="clear" w:color="auto" w:fill="auto"/>
            <w:noWrap/>
            <w:vAlign w:val="bottom"/>
            <w:hideMark/>
          </w:tcPr>
          <w:p w14:paraId="5AC47D2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-50</w:t>
            </w:r>
          </w:p>
        </w:tc>
        <w:tc>
          <w:tcPr>
            <w:tcW w:w="960" w:type="dxa"/>
            <w:tcBorders>
              <w:top w:val="nil"/>
              <w:left w:val="nil"/>
              <w:bottom w:val="nil"/>
              <w:right w:val="nil"/>
            </w:tcBorders>
            <w:shd w:val="clear" w:color="auto" w:fill="auto"/>
            <w:noWrap/>
            <w:vAlign w:val="bottom"/>
            <w:hideMark/>
          </w:tcPr>
          <w:p w14:paraId="3F0129D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-50</w:t>
            </w:r>
          </w:p>
        </w:tc>
        <w:tc>
          <w:tcPr>
            <w:tcW w:w="960" w:type="dxa"/>
            <w:tcBorders>
              <w:top w:val="nil"/>
              <w:left w:val="nil"/>
              <w:bottom w:val="nil"/>
              <w:right w:val="nil"/>
            </w:tcBorders>
            <w:shd w:val="clear" w:color="auto" w:fill="auto"/>
            <w:noWrap/>
            <w:vAlign w:val="bottom"/>
            <w:hideMark/>
          </w:tcPr>
          <w:p w14:paraId="2AADEDB3"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-50</w:t>
            </w:r>
          </w:p>
        </w:tc>
        <w:tc>
          <w:tcPr>
            <w:tcW w:w="960" w:type="dxa"/>
            <w:tcBorders>
              <w:top w:val="nil"/>
              <w:left w:val="nil"/>
              <w:bottom w:val="nil"/>
              <w:right w:val="nil"/>
            </w:tcBorders>
            <w:shd w:val="clear" w:color="auto" w:fill="auto"/>
            <w:noWrap/>
            <w:vAlign w:val="bottom"/>
            <w:hideMark/>
          </w:tcPr>
          <w:p w14:paraId="6D84BD66"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-50</w:t>
            </w:r>
          </w:p>
        </w:tc>
        <w:tc>
          <w:tcPr>
            <w:tcW w:w="960" w:type="dxa"/>
            <w:tcBorders>
              <w:top w:val="nil"/>
              <w:left w:val="nil"/>
              <w:bottom w:val="nil"/>
              <w:right w:val="nil"/>
            </w:tcBorders>
            <w:shd w:val="clear" w:color="auto" w:fill="auto"/>
            <w:noWrap/>
            <w:vAlign w:val="bottom"/>
            <w:hideMark/>
          </w:tcPr>
          <w:p w14:paraId="1862D5F0"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0F7A9DC4" w14:textId="77777777" w:rsidTr="00BE7C3E">
        <w:trPr>
          <w:trHeight w:val="300"/>
        </w:trPr>
        <w:tc>
          <w:tcPr>
            <w:tcW w:w="2200" w:type="dxa"/>
            <w:tcBorders>
              <w:top w:val="nil"/>
              <w:left w:val="nil"/>
              <w:bottom w:val="nil"/>
              <w:right w:val="nil"/>
            </w:tcBorders>
            <w:shd w:val="clear" w:color="auto" w:fill="auto"/>
            <w:noWrap/>
            <w:vAlign w:val="bottom"/>
            <w:hideMark/>
          </w:tcPr>
          <w:p w14:paraId="3DA801E5"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715D8422"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Biologiste spécialisé</w:t>
            </w:r>
          </w:p>
        </w:tc>
        <w:tc>
          <w:tcPr>
            <w:tcW w:w="960" w:type="dxa"/>
            <w:tcBorders>
              <w:top w:val="nil"/>
              <w:left w:val="nil"/>
              <w:bottom w:val="nil"/>
              <w:right w:val="nil"/>
            </w:tcBorders>
            <w:shd w:val="clear" w:color="auto" w:fill="auto"/>
            <w:noWrap/>
            <w:vAlign w:val="bottom"/>
            <w:hideMark/>
          </w:tcPr>
          <w:p w14:paraId="2BA2F34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-22</w:t>
            </w:r>
          </w:p>
        </w:tc>
        <w:tc>
          <w:tcPr>
            <w:tcW w:w="960" w:type="dxa"/>
            <w:tcBorders>
              <w:top w:val="nil"/>
              <w:left w:val="nil"/>
              <w:bottom w:val="nil"/>
              <w:right w:val="nil"/>
            </w:tcBorders>
            <w:shd w:val="clear" w:color="auto" w:fill="auto"/>
            <w:noWrap/>
            <w:vAlign w:val="bottom"/>
            <w:hideMark/>
          </w:tcPr>
          <w:p w14:paraId="255CC0F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-22</w:t>
            </w:r>
          </w:p>
        </w:tc>
        <w:tc>
          <w:tcPr>
            <w:tcW w:w="960" w:type="dxa"/>
            <w:tcBorders>
              <w:top w:val="nil"/>
              <w:left w:val="nil"/>
              <w:bottom w:val="nil"/>
              <w:right w:val="nil"/>
            </w:tcBorders>
            <w:shd w:val="clear" w:color="auto" w:fill="auto"/>
            <w:noWrap/>
            <w:vAlign w:val="bottom"/>
            <w:hideMark/>
          </w:tcPr>
          <w:p w14:paraId="726498F3"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-22</w:t>
            </w:r>
          </w:p>
        </w:tc>
        <w:tc>
          <w:tcPr>
            <w:tcW w:w="960" w:type="dxa"/>
            <w:tcBorders>
              <w:top w:val="nil"/>
              <w:left w:val="nil"/>
              <w:bottom w:val="nil"/>
              <w:right w:val="nil"/>
            </w:tcBorders>
            <w:shd w:val="clear" w:color="auto" w:fill="auto"/>
            <w:noWrap/>
            <w:vAlign w:val="bottom"/>
            <w:hideMark/>
          </w:tcPr>
          <w:p w14:paraId="184CA9D3"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501BCDC1"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55B1579A"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6A09DC16" w14:textId="77777777" w:rsidTr="00BE7C3E">
        <w:trPr>
          <w:trHeight w:val="300"/>
        </w:trPr>
        <w:tc>
          <w:tcPr>
            <w:tcW w:w="2200" w:type="dxa"/>
            <w:tcBorders>
              <w:top w:val="nil"/>
              <w:left w:val="nil"/>
              <w:bottom w:val="nil"/>
              <w:right w:val="nil"/>
            </w:tcBorders>
            <w:shd w:val="clear" w:color="auto" w:fill="auto"/>
            <w:noWrap/>
            <w:vAlign w:val="bottom"/>
            <w:hideMark/>
          </w:tcPr>
          <w:p w14:paraId="6E03347A"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0C012914"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Biologiste (pharmacien, médecin)</w:t>
            </w:r>
          </w:p>
        </w:tc>
        <w:tc>
          <w:tcPr>
            <w:tcW w:w="960" w:type="dxa"/>
            <w:tcBorders>
              <w:top w:val="nil"/>
              <w:left w:val="nil"/>
              <w:bottom w:val="nil"/>
              <w:right w:val="nil"/>
            </w:tcBorders>
            <w:shd w:val="clear" w:color="auto" w:fill="auto"/>
            <w:noWrap/>
            <w:vAlign w:val="bottom"/>
            <w:hideMark/>
          </w:tcPr>
          <w:p w14:paraId="2391A861"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25F548FD"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4DFDCAC8"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1C592F54"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247966B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6066FD22"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363C094F" w14:textId="77777777" w:rsidTr="00BE7C3E">
        <w:trPr>
          <w:trHeight w:val="315"/>
        </w:trPr>
        <w:tc>
          <w:tcPr>
            <w:tcW w:w="2200" w:type="dxa"/>
            <w:tcBorders>
              <w:top w:val="nil"/>
              <w:left w:val="nil"/>
              <w:bottom w:val="nil"/>
              <w:right w:val="nil"/>
            </w:tcBorders>
            <w:shd w:val="clear" w:color="auto" w:fill="auto"/>
            <w:noWrap/>
            <w:vAlign w:val="bottom"/>
            <w:hideMark/>
          </w:tcPr>
          <w:p w14:paraId="174D36EC"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340" w:type="dxa"/>
            <w:tcBorders>
              <w:top w:val="nil"/>
              <w:left w:val="nil"/>
              <w:bottom w:val="nil"/>
              <w:right w:val="nil"/>
            </w:tcBorders>
            <w:shd w:val="clear" w:color="auto" w:fill="auto"/>
            <w:noWrap/>
            <w:vAlign w:val="bottom"/>
            <w:hideMark/>
          </w:tcPr>
          <w:p w14:paraId="0840CA0A" w14:textId="77777777" w:rsidR="00BE7C3E" w:rsidRPr="000D7789" w:rsidRDefault="00BE7C3E" w:rsidP="00BE7C3E">
            <w:pPr>
              <w:spacing w:after="0" w:line="240" w:lineRule="auto"/>
              <w:jc w:val="left"/>
              <w:rPr>
                <w:rFonts w:eastAsia="Times New Roman" w:cs="Arial"/>
                <w:color w:val="000000"/>
                <w:lang w:eastAsia="fr-FR"/>
              </w:rPr>
            </w:pPr>
            <w:r w:rsidRPr="000D7789">
              <w:rPr>
                <w:rFonts w:eastAsia="Times New Roman" w:cs="Arial"/>
                <w:color w:val="000000"/>
                <w:lang w:eastAsia="fr-FR"/>
              </w:rPr>
              <w:t>Biologiste</w:t>
            </w:r>
          </w:p>
        </w:tc>
        <w:tc>
          <w:tcPr>
            <w:tcW w:w="960" w:type="dxa"/>
            <w:tcBorders>
              <w:top w:val="nil"/>
              <w:left w:val="nil"/>
              <w:bottom w:val="nil"/>
              <w:right w:val="nil"/>
            </w:tcBorders>
            <w:shd w:val="clear" w:color="auto" w:fill="auto"/>
            <w:noWrap/>
            <w:vAlign w:val="bottom"/>
            <w:hideMark/>
          </w:tcPr>
          <w:p w14:paraId="38938DF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0FBB1122"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168D004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3A4F41E3"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0D9F6282"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3692BBD1"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13BAAB9C" w14:textId="77777777" w:rsidTr="00BE7C3E">
        <w:trPr>
          <w:trHeight w:val="300"/>
        </w:trPr>
        <w:tc>
          <w:tcPr>
            <w:tcW w:w="2200" w:type="dxa"/>
            <w:vMerge w:val="restart"/>
            <w:tcBorders>
              <w:top w:val="single" w:sz="8" w:space="0" w:color="auto"/>
              <w:left w:val="nil"/>
              <w:bottom w:val="single" w:sz="8" w:space="0" w:color="000000"/>
              <w:right w:val="nil"/>
            </w:tcBorders>
            <w:shd w:val="clear" w:color="auto" w:fill="auto"/>
            <w:noWrap/>
            <w:vAlign w:val="center"/>
            <w:hideMark/>
          </w:tcPr>
          <w:p w14:paraId="383DE102"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38EDE43E"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1959E230"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-89</w:t>
            </w:r>
          </w:p>
        </w:tc>
        <w:tc>
          <w:tcPr>
            <w:tcW w:w="960" w:type="dxa"/>
            <w:tcBorders>
              <w:top w:val="single" w:sz="8" w:space="0" w:color="auto"/>
              <w:left w:val="nil"/>
              <w:bottom w:val="nil"/>
              <w:right w:val="nil"/>
            </w:tcBorders>
            <w:shd w:val="clear" w:color="auto" w:fill="auto"/>
            <w:noWrap/>
            <w:vAlign w:val="bottom"/>
            <w:hideMark/>
          </w:tcPr>
          <w:p w14:paraId="2846FFBD"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-89</w:t>
            </w:r>
          </w:p>
        </w:tc>
        <w:tc>
          <w:tcPr>
            <w:tcW w:w="960" w:type="dxa"/>
            <w:tcBorders>
              <w:top w:val="single" w:sz="8" w:space="0" w:color="auto"/>
              <w:left w:val="nil"/>
              <w:bottom w:val="nil"/>
              <w:right w:val="nil"/>
            </w:tcBorders>
            <w:shd w:val="clear" w:color="auto" w:fill="auto"/>
            <w:noWrap/>
            <w:vAlign w:val="bottom"/>
            <w:hideMark/>
          </w:tcPr>
          <w:p w14:paraId="46CDC742"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-89</w:t>
            </w:r>
          </w:p>
        </w:tc>
        <w:tc>
          <w:tcPr>
            <w:tcW w:w="960" w:type="dxa"/>
            <w:tcBorders>
              <w:top w:val="single" w:sz="8" w:space="0" w:color="auto"/>
              <w:left w:val="nil"/>
              <w:bottom w:val="nil"/>
              <w:right w:val="nil"/>
            </w:tcBorders>
            <w:shd w:val="clear" w:color="auto" w:fill="auto"/>
            <w:noWrap/>
            <w:vAlign w:val="bottom"/>
            <w:hideMark/>
          </w:tcPr>
          <w:p w14:paraId="5F620165"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-88</w:t>
            </w:r>
          </w:p>
        </w:tc>
        <w:tc>
          <w:tcPr>
            <w:tcW w:w="960" w:type="dxa"/>
            <w:tcBorders>
              <w:top w:val="single" w:sz="8" w:space="0" w:color="auto"/>
              <w:left w:val="nil"/>
              <w:bottom w:val="nil"/>
              <w:right w:val="nil"/>
            </w:tcBorders>
            <w:shd w:val="clear" w:color="auto" w:fill="auto"/>
            <w:noWrap/>
            <w:vAlign w:val="bottom"/>
            <w:hideMark/>
          </w:tcPr>
          <w:p w14:paraId="4DDC7866"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-88</w:t>
            </w:r>
          </w:p>
        </w:tc>
        <w:tc>
          <w:tcPr>
            <w:tcW w:w="960" w:type="dxa"/>
            <w:tcBorders>
              <w:top w:val="nil"/>
              <w:left w:val="nil"/>
              <w:bottom w:val="nil"/>
              <w:right w:val="nil"/>
            </w:tcBorders>
            <w:shd w:val="clear" w:color="auto" w:fill="auto"/>
            <w:noWrap/>
            <w:vAlign w:val="bottom"/>
            <w:hideMark/>
          </w:tcPr>
          <w:p w14:paraId="1E03D2CC"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359AFAE0" w14:textId="77777777" w:rsidTr="00BE7C3E">
        <w:trPr>
          <w:trHeight w:val="315"/>
        </w:trPr>
        <w:tc>
          <w:tcPr>
            <w:tcW w:w="2200" w:type="dxa"/>
            <w:vMerge/>
            <w:tcBorders>
              <w:top w:val="single" w:sz="8" w:space="0" w:color="auto"/>
              <w:left w:val="nil"/>
              <w:bottom w:val="single" w:sz="8" w:space="0" w:color="000000"/>
              <w:right w:val="nil"/>
            </w:tcBorders>
            <w:vAlign w:val="center"/>
            <w:hideMark/>
          </w:tcPr>
          <w:p w14:paraId="7B564ECB" w14:textId="77777777" w:rsidR="00BE7C3E" w:rsidRPr="000D7789" w:rsidRDefault="00BE7C3E" w:rsidP="00BE7C3E">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3919BAC2"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2B1E6571"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14</w:t>
            </w:r>
          </w:p>
        </w:tc>
        <w:tc>
          <w:tcPr>
            <w:tcW w:w="960" w:type="dxa"/>
            <w:tcBorders>
              <w:top w:val="nil"/>
              <w:left w:val="nil"/>
              <w:bottom w:val="single" w:sz="8" w:space="0" w:color="auto"/>
              <w:right w:val="nil"/>
            </w:tcBorders>
            <w:shd w:val="clear" w:color="auto" w:fill="auto"/>
            <w:noWrap/>
            <w:vAlign w:val="bottom"/>
            <w:hideMark/>
          </w:tcPr>
          <w:p w14:paraId="48266609"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14</w:t>
            </w:r>
          </w:p>
        </w:tc>
        <w:tc>
          <w:tcPr>
            <w:tcW w:w="960" w:type="dxa"/>
            <w:tcBorders>
              <w:top w:val="nil"/>
              <w:left w:val="nil"/>
              <w:bottom w:val="single" w:sz="8" w:space="0" w:color="auto"/>
              <w:right w:val="nil"/>
            </w:tcBorders>
            <w:shd w:val="clear" w:color="auto" w:fill="auto"/>
            <w:noWrap/>
            <w:vAlign w:val="bottom"/>
            <w:hideMark/>
          </w:tcPr>
          <w:p w14:paraId="042533C6"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14</w:t>
            </w:r>
          </w:p>
        </w:tc>
        <w:tc>
          <w:tcPr>
            <w:tcW w:w="960" w:type="dxa"/>
            <w:tcBorders>
              <w:top w:val="nil"/>
              <w:left w:val="nil"/>
              <w:bottom w:val="single" w:sz="8" w:space="0" w:color="auto"/>
              <w:right w:val="nil"/>
            </w:tcBorders>
            <w:shd w:val="clear" w:color="auto" w:fill="auto"/>
            <w:noWrap/>
            <w:vAlign w:val="bottom"/>
            <w:hideMark/>
          </w:tcPr>
          <w:p w14:paraId="223FF7DE"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14</w:t>
            </w:r>
          </w:p>
        </w:tc>
        <w:tc>
          <w:tcPr>
            <w:tcW w:w="960" w:type="dxa"/>
            <w:tcBorders>
              <w:top w:val="nil"/>
              <w:left w:val="nil"/>
              <w:bottom w:val="single" w:sz="8" w:space="0" w:color="auto"/>
              <w:right w:val="nil"/>
            </w:tcBorders>
            <w:shd w:val="clear" w:color="auto" w:fill="auto"/>
            <w:noWrap/>
            <w:vAlign w:val="bottom"/>
            <w:hideMark/>
          </w:tcPr>
          <w:p w14:paraId="0B14B753"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14</w:t>
            </w:r>
          </w:p>
        </w:tc>
        <w:tc>
          <w:tcPr>
            <w:tcW w:w="960" w:type="dxa"/>
            <w:tcBorders>
              <w:top w:val="nil"/>
              <w:left w:val="nil"/>
              <w:bottom w:val="nil"/>
              <w:right w:val="nil"/>
            </w:tcBorders>
            <w:shd w:val="clear" w:color="auto" w:fill="auto"/>
            <w:noWrap/>
            <w:vAlign w:val="bottom"/>
            <w:hideMark/>
          </w:tcPr>
          <w:p w14:paraId="34C99D0E"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7449E0BD" w14:textId="77777777" w:rsidTr="00BE7C3E">
        <w:trPr>
          <w:trHeight w:val="300"/>
        </w:trPr>
        <w:tc>
          <w:tcPr>
            <w:tcW w:w="2200" w:type="dxa"/>
            <w:tcBorders>
              <w:top w:val="nil"/>
              <w:left w:val="nil"/>
              <w:bottom w:val="nil"/>
              <w:right w:val="nil"/>
            </w:tcBorders>
            <w:shd w:val="clear" w:color="auto" w:fill="auto"/>
            <w:noWrap/>
            <w:vAlign w:val="center"/>
            <w:hideMark/>
          </w:tcPr>
          <w:p w14:paraId="15974695" w14:textId="77777777" w:rsidR="00BE7C3E" w:rsidRPr="000D7789" w:rsidRDefault="00BE7C3E" w:rsidP="00BE7C3E">
            <w:pPr>
              <w:spacing w:after="0" w:line="240" w:lineRule="auto"/>
              <w:jc w:val="left"/>
              <w:rPr>
                <w:rFonts w:eastAsia="Times New Roman"/>
                <w:b/>
                <w:bCs/>
                <w:i/>
                <w:iCs/>
                <w:color w:val="000000"/>
                <w:lang w:eastAsia="fr-FR"/>
              </w:rPr>
            </w:pPr>
          </w:p>
        </w:tc>
        <w:tc>
          <w:tcPr>
            <w:tcW w:w="4340" w:type="dxa"/>
            <w:tcBorders>
              <w:top w:val="nil"/>
              <w:left w:val="nil"/>
              <w:bottom w:val="nil"/>
              <w:right w:val="nil"/>
            </w:tcBorders>
            <w:shd w:val="clear" w:color="auto" w:fill="auto"/>
            <w:noWrap/>
            <w:vAlign w:val="bottom"/>
            <w:hideMark/>
          </w:tcPr>
          <w:p w14:paraId="677B887C"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092FEC65"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0E8C8F06"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415792BA"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57A4B03A"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640985EC" w14:textId="77777777" w:rsidR="00BE7C3E" w:rsidRPr="000D7789" w:rsidRDefault="00BE7C3E" w:rsidP="00BE7C3E">
            <w:pPr>
              <w:spacing w:after="0" w:line="240" w:lineRule="auto"/>
              <w:jc w:val="left"/>
              <w:rPr>
                <w:rFonts w:eastAsia="Times New Roman"/>
                <w:b/>
                <w:bCs/>
                <w:i/>
                <w:iCs/>
                <w:color w:val="000000"/>
                <w:lang w:eastAsia="fr-FR"/>
              </w:rPr>
            </w:pPr>
          </w:p>
        </w:tc>
        <w:tc>
          <w:tcPr>
            <w:tcW w:w="960" w:type="dxa"/>
            <w:tcBorders>
              <w:top w:val="nil"/>
              <w:left w:val="nil"/>
              <w:bottom w:val="nil"/>
              <w:right w:val="nil"/>
            </w:tcBorders>
            <w:shd w:val="clear" w:color="auto" w:fill="auto"/>
            <w:noWrap/>
            <w:vAlign w:val="bottom"/>
            <w:hideMark/>
          </w:tcPr>
          <w:p w14:paraId="5C639B4E"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7B967096" w14:textId="77777777" w:rsidTr="00BE7C3E">
        <w:trPr>
          <w:trHeight w:val="315"/>
        </w:trPr>
        <w:tc>
          <w:tcPr>
            <w:tcW w:w="2200" w:type="dxa"/>
            <w:tcBorders>
              <w:top w:val="nil"/>
              <w:left w:val="nil"/>
              <w:bottom w:val="nil"/>
              <w:right w:val="nil"/>
            </w:tcBorders>
            <w:shd w:val="clear" w:color="auto" w:fill="auto"/>
            <w:noWrap/>
            <w:vAlign w:val="bottom"/>
            <w:hideMark/>
          </w:tcPr>
          <w:p w14:paraId="513FB7F5" w14:textId="77777777" w:rsidR="00BE7C3E" w:rsidRPr="000D7789" w:rsidRDefault="00BE7C3E" w:rsidP="00BE7C3E">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1481113E" w14:textId="77777777" w:rsidR="00BE7C3E" w:rsidRPr="000D7789" w:rsidRDefault="00BE7C3E" w:rsidP="00BE7C3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67F25D4" w14:textId="77777777" w:rsidR="00BE7C3E" w:rsidRPr="000D7789" w:rsidRDefault="00BE7C3E" w:rsidP="00BE7C3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6DB1998" w14:textId="77777777" w:rsidR="00BE7C3E" w:rsidRPr="000D7789" w:rsidRDefault="00BE7C3E" w:rsidP="00BE7C3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E71C56B" w14:textId="77777777" w:rsidR="00BE7C3E" w:rsidRPr="000D7789" w:rsidRDefault="00BE7C3E" w:rsidP="00BE7C3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DAF749C" w14:textId="77777777" w:rsidR="00BE7C3E" w:rsidRPr="000D7789" w:rsidRDefault="00BE7C3E" w:rsidP="00BE7C3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F195D3C" w14:textId="77777777" w:rsidR="00BE7C3E" w:rsidRPr="000D7789" w:rsidRDefault="00BE7C3E" w:rsidP="00BE7C3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B1ABB75" w14:textId="77777777" w:rsidR="00BE7C3E" w:rsidRPr="000D7789" w:rsidRDefault="00BE7C3E" w:rsidP="00BE7C3E">
            <w:pPr>
              <w:spacing w:after="0" w:line="240" w:lineRule="auto"/>
              <w:jc w:val="left"/>
              <w:rPr>
                <w:rFonts w:eastAsia="Times New Roman"/>
                <w:color w:val="000000"/>
                <w:lang w:eastAsia="fr-FR"/>
              </w:rPr>
            </w:pPr>
          </w:p>
        </w:tc>
      </w:tr>
      <w:tr w:rsidR="00BE7C3E" w:rsidRPr="000D7789" w14:paraId="13B00BD1" w14:textId="77777777" w:rsidTr="00BE7C3E">
        <w:trPr>
          <w:trHeight w:val="300"/>
        </w:trPr>
        <w:tc>
          <w:tcPr>
            <w:tcW w:w="2200" w:type="dxa"/>
            <w:tcBorders>
              <w:top w:val="single" w:sz="8" w:space="0" w:color="auto"/>
              <w:left w:val="nil"/>
              <w:bottom w:val="single" w:sz="4" w:space="0" w:color="auto"/>
              <w:right w:val="nil"/>
            </w:tcBorders>
            <w:shd w:val="clear" w:color="auto" w:fill="auto"/>
            <w:noWrap/>
            <w:vAlign w:val="center"/>
            <w:hideMark/>
          </w:tcPr>
          <w:p w14:paraId="556A18B6"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6242DF73"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3A8316BE"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520C5A4D"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3EF12FAA"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45BE519E"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314DF177"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16353E9F" w14:textId="77777777" w:rsidR="00BE7C3E" w:rsidRPr="000D7789" w:rsidRDefault="00BE7C3E" w:rsidP="00BE7C3E">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BE7C3E" w:rsidRPr="000D7789" w14:paraId="1A8F8A15" w14:textId="77777777" w:rsidTr="00BE7C3E">
        <w:trPr>
          <w:trHeight w:val="300"/>
        </w:trPr>
        <w:tc>
          <w:tcPr>
            <w:tcW w:w="2200" w:type="dxa"/>
            <w:vMerge w:val="restart"/>
            <w:tcBorders>
              <w:top w:val="nil"/>
              <w:left w:val="nil"/>
              <w:bottom w:val="nil"/>
              <w:right w:val="nil"/>
            </w:tcBorders>
            <w:shd w:val="clear" w:color="auto" w:fill="auto"/>
            <w:vAlign w:val="center"/>
            <w:hideMark/>
          </w:tcPr>
          <w:p w14:paraId="63C2114A"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271E1ED9"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499231F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0892AC7E"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DF00B40"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CECA044"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CCD4106"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9444173"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14</w:t>
            </w:r>
          </w:p>
        </w:tc>
      </w:tr>
      <w:tr w:rsidR="00BE7C3E" w:rsidRPr="000D7789" w14:paraId="03DA7ABE" w14:textId="77777777" w:rsidTr="00BE7C3E">
        <w:trPr>
          <w:trHeight w:val="300"/>
        </w:trPr>
        <w:tc>
          <w:tcPr>
            <w:tcW w:w="2200" w:type="dxa"/>
            <w:vMerge/>
            <w:tcBorders>
              <w:top w:val="nil"/>
              <w:left w:val="nil"/>
              <w:bottom w:val="nil"/>
              <w:right w:val="nil"/>
            </w:tcBorders>
            <w:vAlign w:val="center"/>
            <w:hideMark/>
          </w:tcPr>
          <w:p w14:paraId="0FB10F0A" w14:textId="77777777" w:rsidR="00BE7C3E" w:rsidRPr="000D7789" w:rsidRDefault="00BE7C3E" w:rsidP="00BE7C3E">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169AAA15"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467BAAFD"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115B9111"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00D8F4E6"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14</w:t>
            </w:r>
          </w:p>
        </w:tc>
        <w:tc>
          <w:tcPr>
            <w:tcW w:w="960" w:type="dxa"/>
            <w:tcBorders>
              <w:top w:val="nil"/>
              <w:left w:val="nil"/>
              <w:bottom w:val="nil"/>
              <w:right w:val="nil"/>
            </w:tcBorders>
            <w:shd w:val="clear" w:color="000000" w:fill="C2D69A"/>
            <w:noWrap/>
            <w:vAlign w:val="bottom"/>
            <w:hideMark/>
          </w:tcPr>
          <w:p w14:paraId="1E37C61E"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5CB826F8"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1FBBD4AC"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14</w:t>
            </w:r>
          </w:p>
        </w:tc>
      </w:tr>
      <w:tr w:rsidR="00BE7C3E" w:rsidRPr="000D7789" w14:paraId="2B4E50A4" w14:textId="77777777" w:rsidTr="00BE7C3E">
        <w:trPr>
          <w:trHeight w:val="315"/>
        </w:trPr>
        <w:tc>
          <w:tcPr>
            <w:tcW w:w="2200" w:type="dxa"/>
            <w:vMerge/>
            <w:tcBorders>
              <w:top w:val="nil"/>
              <w:left w:val="nil"/>
              <w:bottom w:val="nil"/>
              <w:right w:val="nil"/>
            </w:tcBorders>
            <w:vAlign w:val="center"/>
            <w:hideMark/>
          </w:tcPr>
          <w:p w14:paraId="6FA37D99" w14:textId="77777777" w:rsidR="00BE7C3E" w:rsidRPr="000D7789" w:rsidRDefault="00BE7C3E" w:rsidP="00BE7C3E">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E6B9B8"/>
            <w:noWrap/>
            <w:vAlign w:val="bottom"/>
            <w:hideMark/>
          </w:tcPr>
          <w:p w14:paraId="6E1647B9"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nil"/>
              <w:right w:val="nil"/>
            </w:tcBorders>
            <w:shd w:val="clear" w:color="000000" w:fill="E6B9B8"/>
            <w:noWrap/>
            <w:vAlign w:val="bottom"/>
            <w:hideMark/>
          </w:tcPr>
          <w:p w14:paraId="67CA68D5"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-75</w:t>
            </w:r>
          </w:p>
        </w:tc>
        <w:tc>
          <w:tcPr>
            <w:tcW w:w="960" w:type="dxa"/>
            <w:tcBorders>
              <w:top w:val="nil"/>
              <w:left w:val="nil"/>
              <w:bottom w:val="nil"/>
              <w:right w:val="nil"/>
            </w:tcBorders>
            <w:shd w:val="clear" w:color="000000" w:fill="E6B9B8"/>
            <w:noWrap/>
            <w:vAlign w:val="bottom"/>
            <w:hideMark/>
          </w:tcPr>
          <w:p w14:paraId="5B24B17B"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-75</w:t>
            </w:r>
          </w:p>
        </w:tc>
        <w:tc>
          <w:tcPr>
            <w:tcW w:w="960" w:type="dxa"/>
            <w:tcBorders>
              <w:top w:val="nil"/>
              <w:left w:val="nil"/>
              <w:bottom w:val="nil"/>
              <w:right w:val="nil"/>
            </w:tcBorders>
            <w:shd w:val="clear" w:color="000000" w:fill="E6B9B8"/>
            <w:noWrap/>
            <w:vAlign w:val="bottom"/>
            <w:hideMark/>
          </w:tcPr>
          <w:p w14:paraId="29B9B06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-75</w:t>
            </w:r>
          </w:p>
        </w:tc>
        <w:tc>
          <w:tcPr>
            <w:tcW w:w="960" w:type="dxa"/>
            <w:tcBorders>
              <w:top w:val="nil"/>
              <w:left w:val="nil"/>
              <w:bottom w:val="nil"/>
              <w:right w:val="nil"/>
            </w:tcBorders>
            <w:shd w:val="clear" w:color="000000" w:fill="E6B9B8"/>
            <w:noWrap/>
            <w:vAlign w:val="bottom"/>
            <w:hideMark/>
          </w:tcPr>
          <w:p w14:paraId="53B1F8E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-74</w:t>
            </w:r>
          </w:p>
        </w:tc>
        <w:tc>
          <w:tcPr>
            <w:tcW w:w="960" w:type="dxa"/>
            <w:tcBorders>
              <w:top w:val="nil"/>
              <w:left w:val="nil"/>
              <w:bottom w:val="nil"/>
              <w:right w:val="nil"/>
            </w:tcBorders>
            <w:shd w:val="clear" w:color="000000" w:fill="E6B9B8"/>
            <w:noWrap/>
            <w:vAlign w:val="bottom"/>
            <w:hideMark/>
          </w:tcPr>
          <w:p w14:paraId="6DA75FD5"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-74</w:t>
            </w:r>
          </w:p>
        </w:tc>
        <w:tc>
          <w:tcPr>
            <w:tcW w:w="960" w:type="dxa"/>
            <w:tcBorders>
              <w:top w:val="nil"/>
              <w:left w:val="nil"/>
              <w:bottom w:val="nil"/>
              <w:right w:val="nil"/>
            </w:tcBorders>
            <w:shd w:val="clear" w:color="000000" w:fill="E6B9B8"/>
            <w:noWrap/>
            <w:vAlign w:val="bottom"/>
            <w:hideMark/>
          </w:tcPr>
          <w:p w14:paraId="49145003"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-74</w:t>
            </w:r>
          </w:p>
        </w:tc>
      </w:tr>
      <w:tr w:rsidR="00BE7C3E" w:rsidRPr="000D7789" w14:paraId="0B8EC714" w14:textId="77777777" w:rsidTr="00BE7C3E">
        <w:trPr>
          <w:trHeight w:val="300"/>
        </w:trPr>
        <w:tc>
          <w:tcPr>
            <w:tcW w:w="2200" w:type="dxa"/>
            <w:vMerge w:val="restart"/>
            <w:tcBorders>
              <w:top w:val="single" w:sz="8" w:space="0" w:color="auto"/>
              <w:left w:val="nil"/>
              <w:bottom w:val="single" w:sz="8" w:space="0" w:color="000000"/>
              <w:right w:val="nil"/>
            </w:tcBorders>
            <w:shd w:val="clear" w:color="auto" w:fill="auto"/>
            <w:noWrap/>
            <w:vAlign w:val="center"/>
            <w:hideMark/>
          </w:tcPr>
          <w:p w14:paraId="76787D57"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single" w:sz="8" w:space="0" w:color="auto"/>
              <w:left w:val="nil"/>
              <w:bottom w:val="nil"/>
              <w:right w:val="nil"/>
            </w:tcBorders>
            <w:shd w:val="clear" w:color="auto" w:fill="auto"/>
            <w:noWrap/>
            <w:vAlign w:val="bottom"/>
            <w:hideMark/>
          </w:tcPr>
          <w:p w14:paraId="076D63AD" w14:textId="77777777" w:rsidR="00BE7C3E" w:rsidRPr="000D7789" w:rsidRDefault="00BE7C3E" w:rsidP="00BE7C3E">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single" w:sz="8" w:space="0" w:color="auto"/>
              <w:left w:val="nil"/>
              <w:bottom w:val="nil"/>
              <w:right w:val="nil"/>
            </w:tcBorders>
            <w:shd w:val="clear" w:color="auto" w:fill="auto"/>
            <w:noWrap/>
            <w:vAlign w:val="bottom"/>
            <w:hideMark/>
          </w:tcPr>
          <w:p w14:paraId="0A959B13"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single" w:sz="8" w:space="0" w:color="auto"/>
              <w:left w:val="nil"/>
              <w:bottom w:val="nil"/>
              <w:right w:val="nil"/>
            </w:tcBorders>
            <w:shd w:val="clear" w:color="auto" w:fill="auto"/>
            <w:noWrap/>
            <w:vAlign w:val="bottom"/>
            <w:hideMark/>
          </w:tcPr>
          <w:p w14:paraId="286AD65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25AE5294"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2BA2B25C"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1BA14EE9" w14:textId="77777777" w:rsidR="00BE7C3E" w:rsidRPr="000D7789" w:rsidRDefault="00BE7C3E" w:rsidP="00BE7C3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165D122B" w14:textId="77777777" w:rsidR="00BE7C3E" w:rsidRPr="000D7789" w:rsidRDefault="00BE7C3E" w:rsidP="00BE7C3E">
            <w:pPr>
              <w:spacing w:after="0" w:line="240" w:lineRule="auto"/>
              <w:jc w:val="right"/>
              <w:rPr>
                <w:rFonts w:eastAsia="Times New Roman"/>
                <w:b/>
                <w:bCs/>
                <w:color w:val="000000"/>
                <w:lang w:eastAsia="fr-FR"/>
              </w:rPr>
            </w:pPr>
            <w:r w:rsidRPr="000D7789">
              <w:rPr>
                <w:rFonts w:eastAsia="Times New Roman"/>
                <w:b/>
                <w:bCs/>
                <w:color w:val="000000"/>
                <w:lang w:eastAsia="fr-FR"/>
              </w:rPr>
              <w:t>14</w:t>
            </w:r>
          </w:p>
        </w:tc>
      </w:tr>
      <w:tr w:rsidR="00BE7C3E" w:rsidRPr="000D7789" w14:paraId="426AE40A" w14:textId="77777777" w:rsidTr="00BE7C3E">
        <w:trPr>
          <w:trHeight w:val="315"/>
        </w:trPr>
        <w:tc>
          <w:tcPr>
            <w:tcW w:w="2200" w:type="dxa"/>
            <w:vMerge/>
            <w:tcBorders>
              <w:top w:val="single" w:sz="8" w:space="0" w:color="auto"/>
              <w:left w:val="nil"/>
              <w:bottom w:val="single" w:sz="8" w:space="0" w:color="000000"/>
              <w:right w:val="nil"/>
            </w:tcBorders>
            <w:vAlign w:val="center"/>
            <w:hideMark/>
          </w:tcPr>
          <w:p w14:paraId="7F77FA5E" w14:textId="77777777" w:rsidR="00BE7C3E" w:rsidRPr="000D7789" w:rsidRDefault="00BE7C3E" w:rsidP="00BE7C3E">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38CCD984"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25C1700D"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08F46710" w14:textId="77777777" w:rsidR="00BE7C3E" w:rsidRPr="000D7789" w:rsidRDefault="00BE7C3E" w:rsidP="00BE7C3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2322771A"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14</w:t>
            </w:r>
          </w:p>
        </w:tc>
        <w:tc>
          <w:tcPr>
            <w:tcW w:w="960" w:type="dxa"/>
            <w:tcBorders>
              <w:top w:val="nil"/>
              <w:left w:val="nil"/>
              <w:bottom w:val="single" w:sz="8" w:space="0" w:color="auto"/>
              <w:right w:val="nil"/>
            </w:tcBorders>
            <w:shd w:val="clear" w:color="000000" w:fill="C2D69A"/>
            <w:noWrap/>
            <w:vAlign w:val="bottom"/>
            <w:hideMark/>
          </w:tcPr>
          <w:p w14:paraId="7C3FF350"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3C664038"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39BA7D6F" w14:textId="77777777" w:rsidR="00BE7C3E" w:rsidRPr="000D7789" w:rsidRDefault="00BE7C3E" w:rsidP="00BE7C3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14</w:t>
            </w:r>
          </w:p>
        </w:tc>
      </w:tr>
    </w:tbl>
    <w:p w14:paraId="19BB2FDF" w14:textId="77777777" w:rsidR="00C83BCE" w:rsidRDefault="00C83BCE" w:rsidP="00C83BCE">
      <w:pPr>
        <w:autoSpaceDE w:val="0"/>
        <w:autoSpaceDN w:val="0"/>
        <w:adjustRightInd w:val="0"/>
        <w:spacing w:after="0" w:line="240" w:lineRule="auto"/>
        <w:jc w:val="left"/>
      </w:pPr>
    </w:p>
    <w:p w14:paraId="3D28487E" w14:textId="77777777" w:rsidR="00C83BCE" w:rsidRDefault="00C83BCE"/>
    <w:p w14:paraId="4D71D261" w14:textId="77777777" w:rsidR="00BD1CFF" w:rsidRDefault="00BD1CFF"/>
    <w:p w14:paraId="22A0AD74" w14:textId="77777777" w:rsidR="00BD1CFF" w:rsidRDefault="00BD1CFF"/>
    <w:p w14:paraId="092B094B" w14:textId="77777777" w:rsidR="00BD1CFF" w:rsidRDefault="00BD1CFF"/>
    <w:p w14:paraId="53104708" w14:textId="77777777" w:rsidR="00BD1CFF" w:rsidRDefault="00BD1CFF"/>
    <w:p w14:paraId="3281CE01" w14:textId="77777777" w:rsidR="00BD1CFF" w:rsidRDefault="00BD1CFF"/>
    <w:p w14:paraId="38C8DCDF" w14:textId="77777777" w:rsidR="00BD1CFF" w:rsidRDefault="00BD1CFF"/>
    <w:p w14:paraId="0CCE2F0E" w14:textId="77777777" w:rsidR="00C83BCE" w:rsidRDefault="00C83BCE" w:rsidP="00BB149A">
      <w:pPr>
        <w:pStyle w:val="Titre4"/>
        <w:numPr>
          <w:ilvl w:val="3"/>
          <w:numId w:val="1"/>
        </w:numPr>
        <w:spacing w:after="60"/>
        <w:ind w:left="2846"/>
      </w:pPr>
      <w:r w:rsidRPr="00C83BCE">
        <w:t>Effectif de médecins à recruter ou redéployer par an</w:t>
      </w:r>
    </w:p>
    <w:tbl>
      <w:tblPr>
        <w:tblW w:w="12280" w:type="dxa"/>
        <w:tblInd w:w="58" w:type="dxa"/>
        <w:tblCellMar>
          <w:left w:w="70" w:type="dxa"/>
          <w:right w:w="70" w:type="dxa"/>
        </w:tblCellMar>
        <w:tblLook w:val="04A0" w:firstRow="1" w:lastRow="0" w:firstColumn="1" w:lastColumn="0" w:noHBand="0" w:noVBand="1"/>
      </w:tblPr>
      <w:tblGrid>
        <w:gridCol w:w="2180"/>
        <w:gridCol w:w="4340"/>
        <w:gridCol w:w="960"/>
        <w:gridCol w:w="960"/>
        <w:gridCol w:w="960"/>
        <w:gridCol w:w="960"/>
        <w:gridCol w:w="960"/>
        <w:gridCol w:w="960"/>
      </w:tblGrid>
      <w:tr w:rsidR="000E5C26" w:rsidRPr="000D7789" w14:paraId="68B50111" w14:textId="77777777" w:rsidTr="00AD3E7D">
        <w:trPr>
          <w:trHeight w:val="300"/>
          <w:tblHeader/>
        </w:trPr>
        <w:tc>
          <w:tcPr>
            <w:tcW w:w="2180" w:type="dxa"/>
            <w:vMerge w:val="restart"/>
            <w:tcBorders>
              <w:top w:val="single" w:sz="8" w:space="0" w:color="auto"/>
              <w:left w:val="nil"/>
              <w:bottom w:val="single" w:sz="4" w:space="0" w:color="000000"/>
              <w:right w:val="nil"/>
            </w:tcBorders>
            <w:shd w:val="clear" w:color="000000" w:fill="DBE5F1"/>
            <w:vAlign w:val="center"/>
            <w:hideMark/>
          </w:tcPr>
          <w:p w14:paraId="5CEFEFF8"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noWrap/>
            <w:vAlign w:val="center"/>
            <w:hideMark/>
          </w:tcPr>
          <w:p w14:paraId="7BD5ECA9"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58E4FAFE"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9803B8"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637DB5D1"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6C60191" w14:textId="77777777" w:rsidTr="00AD3E7D">
        <w:trPr>
          <w:trHeight w:val="300"/>
          <w:tblHeader/>
        </w:trPr>
        <w:tc>
          <w:tcPr>
            <w:tcW w:w="2180" w:type="dxa"/>
            <w:vMerge/>
            <w:tcBorders>
              <w:top w:val="single" w:sz="8" w:space="0" w:color="auto"/>
              <w:left w:val="nil"/>
              <w:bottom w:val="single" w:sz="4" w:space="0" w:color="000000"/>
              <w:right w:val="nil"/>
            </w:tcBorders>
            <w:vAlign w:val="center"/>
            <w:hideMark/>
          </w:tcPr>
          <w:p w14:paraId="02F6E9D5" w14:textId="77777777" w:rsidR="000E5C26" w:rsidRPr="000D7789" w:rsidRDefault="000E5C26" w:rsidP="000E5C26">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55753F22" w14:textId="77777777" w:rsidR="000E5C26" w:rsidRPr="000D7789" w:rsidRDefault="000E5C26" w:rsidP="000E5C26">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0E03E262"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46108AB7"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03A66267"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2119CDAE"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75F451E4"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38F6952F"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95A3E41" w14:textId="77777777" w:rsidTr="000E5C26">
        <w:trPr>
          <w:trHeight w:val="300"/>
        </w:trPr>
        <w:tc>
          <w:tcPr>
            <w:tcW w:w="2180" w:type="dxa"/>
            <w:tcBorders>
              <w:top w:val="nil"/>
              <w:left w:val="nil"/>
              <w:bottom w:val="nil"/>
              <w:right w:val="nil"/>
            </w:tcBorders>
            <w:shd w:val="clear" w:color="auto" w:fill="auto"/>
            <w:noWrap/>
            <w:vAlign w:val="bottom"/>
            <w:hideMark/>
          </w:tcPr>
          <w:p w14:paraId="5536FB2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PS</w:t>
            </w:r>
          </w:p>
        </w:tc>
        <w:tc>
          <w:tcPr>
            <w:tcW w:w="4340" w:type="dxa"/>
            <w:tcBorders>
              <w:top w:val="nil"/>
              <w:left w:val="nil"/>
              <w:bottom w:val="nil"/>
              <w:right w:val="nil"/>
            </w:tcBorders>
            <w:shd w:val="clear" w:color="auto" w:fill="auto"/>
            <w:noWrap/>
            <w:vAlign w:val="bottom"/>
            <w:hideMark/>
          </w:tcPr>
          <w:p w14:paraId="394EF5F1"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généraliste</w:t>
            </w:r>
          </w:p>
        </w:tc>
        <w:tc>
          <w:tcPr>
            <w:tcW w:w="960" w:type="dxa"/>
            <w:tcBorders>
              <w:top w:val="nil"/>
              <w:left w:val="nil"/>
              <w:bottom w:val="nil"/>
              <w:right w:val="nil"/>
            </w:tcBorders>
            <w:shd w:val="clear" w:color="auto" w:fill="auto"/>
            <w:noWrap/>
            <w:vAlign w:val="bottom"/>
            <w:hideMark/>
          </w:tcPr>
          <w:p w14:paraId="253DFD6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62F7D5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6E81E1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1D6332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174B22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4E2BC30"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F29ABA4" w14:textId="77777777" w:rsidTr="000E5C26">
        <w:trPr>
          <w:trHeight w:val="300"/>
        </w:trPr>
        <w:tc>
          <w:tcPr>
            <w:tcW w:w="2180" w:type="dxa"/>
            <w:tcBorders>
              <w:top w:val="nil"/>
              <w:left w:val="nil"/>
              <w:bottom w:val="nil"/>
              <w:right w:val="nil"/>
            </w:tcBorders>
            <w:shd w:val="clear" w:color="auto" w:fill="auto"/>
            <w:noWrap/>
            <w:vAlign w:val="bottom"/>
            <w:hideMark/>
          </w:tcPr>
          <w:p w14:paraId="6612FBA8"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014D5725"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w:t>
            </w:r>
          </w:p>
        </w:tc>
        <w:tc>
          <w:tcPr>
            <w:tcW w:w="960" w:type="dxa"/>
            <w:tcBorders>
              <w:top w:val="nil"/>
              <w:left w:val="nil"/>
              <w:bottom w:val="nil"/>
              <w:right w:val="nil"/>
            </w:tcBorders>
            <w:shd w:val="clear" w:color="auto" w:fill="auto"/>
            <w:noWrap/>
            <w:vAlign w:val="bottom"/>
            <w:hideMark/>
          </w:tcPr>
          <w:p w14:paraId="0F14C44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ABA236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1EDA67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518C6B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28D212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B3E46A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87D4C77" w14:textId="77777777" w:rsidTr="000E5C26">
        <w:trPr>
          <w:trHeight w:val="300"/>
        </w:trPr>
        <w:tc>
          <w:tcPr>
            <w:tcW w:w="2180" w:type="dxa"/>
            <w:tcBorders>
              <w:top w:val="nil"/>
              <w:left w:val="nil"/>
              <w:bottom w:val="nil"/>
              <w:right w:val="nil"/>
            </w:tcBorders>
            <w:shd w:val="clear" w:color="auto" w:fill="auto"/>
            <w:noWrap/>
            <w:vAlign w:val="bottom"/>
            <w:hideMark/>
          </w:tcPr>
          <w:p w14:paraId="0CAAA24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092110C9" w14:textId="77777777" w:rsidR="000E5C26" w:rsidRPr="000D7789" w:rsidRDefault="009803B8"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Chirurgien-Dentiste</w:t>
            </w:r>
            <w:r w:rsidR="000E5C26" w:rsidRPr="000D7789">
              <w:rPr>
                <w:rFonts w:eastAsia="Times New Roman" w:cs="Arial"/>
                <w:color w:val="000000"/>
                <w:lang w:eastAsia="fr-FR"/>
              </w:rPr>
              <w:t xml:space="preserve"> généraliste</w:t>
            </w:r>
          </w:p>
        </w:tc>
        <w:tc>
          <w:tcPr>
            <w:tcW w:w="960" w:type="dxa"/>
            <w:tcBorders>
              <w:top w:val="nil"/>
              <w:left w:val="nil"/>
              <w:bottom w:val="nil"/>
              <w:right w:val="nil"/>
            </w:tcBorders>
            <w:shd w:val="clear" w:color="auto" w:fill="auto"/>
            <w:noWrap/>
            <w:vAlign w:val="bottom"/>
            <w:hideMark/>
          </w:tcPr>
          <w:p w14:paraId="548D93F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6720CE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7065A6C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06BCD8B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15D3DBF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7BA9B47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BD40E6E" w14:textId="77777777" w:rsidTr="000E5C26">
        <w:trPr>
          <w:trHeight w:val="300"/>
        </w:trPr>
        <w:tc>
          <w:tcPr>
            <w:tcW w:w="2180" w:type="dxa"/>
            <w:tcBorders>
              <w:top w:val="nil"/>
              <w:left w:val="nil"/>
              <w:bottom w:val="nil"/>
              <w:right w:val="nil"/>
            </w:tcBorders>
            <w:shd w:val="clear" w:color="auto" w:fill="auto"/>
            <w:noWrap/>
            <w:vAlign w:val="bottom"/>
            <w:hideMark/>
          </w:tcPr>
          <w:p w14:paraId="39EB483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123E8821" w14:textId="77777777" w:rsidR="000E5C26" w:rsidRPr="000D7789" w:rsidRDefault="009803B8"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Chirurgien-Dentiste</w:t>
            </w:r>
            <w:r w:rsidR="000E5C26" w:rsidRPr="000D7789">
              <w:rPr>
                <w:rFonts w:eastAsia="Times New Roman" w:cs="Arial"/>
                <w:color w:val="000000"/>
                <w:lang w:eastAsia="fr-FR"/>
              </w:rPr>
              <w:t xml:space="preserve"> spécialisé</w:t>
            </w:r>
          </w:p>
        </w:tc>
        <w:tc>
          <w:tcPr>
            <w:tcW w:w="960" w:type="dxa"/>
            <w:tcBorders>
              <w:top w:val="nil"/>
              <w:left w:val="nil"/>
              <w:bottom w:val="nil"/>
              <w:right w:val="nil"/>
            </w:tcBorders>
            <w:shd w:val="clear" w:color="auto" w:fill="auto"/>
            <w:noWrap/>
            <w:vAlign w:val="bottom"/>
            <w:hideMark/>
          </w:tcPr>
          <w:p w14:paraId="03F9102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04EDDB4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400DE5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205FBE3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1411772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7D1438C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4A787E5" w14:textId="77777777" w:rsidTr="000E5C26">
        <w:trPr>
          <w:trHeight w:val="300"/>
        </w:trPr>
        <w:tc>
          <w:tcPr>
            <w:tcW w:w="2180" w:type="dxa"/>
            <w:tcBorders>
              <w:top w:val="nil"/>
              <w:left w:val="nil"/>
              <w:bottom w:val="nil"/>
              <w:right w:val="nil"/>
            </w:tcBorders>
            <w:shd w:val="clear" w:color="auto" w:fill="auto"/>
            <w:noWrap/>
            <w:vAlign w:val="bottom"/>
            <w:hideMark/>
          </w:tcPr>
          <w:p w14:paraId="613A527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157AD4DC"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Epidémiologiste</w:t>
            </w:r>
          </w:p>
        </w:tc>
        <w:tc>
          <w:tcPr>
            <w:tcW w:w="960" w:type="dxa"/>
            <w:tcBorders>
              <w:top w:val="nil"/>
              <w:left w:val="nil"/>
              <w:bottom w:val="nil"/>
              <w:right w:val="nil"/>
            </w:tcBorders>
            <w:shd w:val="clear" w:color="auto" w:fill="auto"/>
            <w:noWrap/>
            <w:vAlign w:val="bottom"/>
            <w:hideMark/>
          </w:tcPr>
          <w:p w14:paraId="2444BAC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BBE9A1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A29715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2EDF77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E3C4AE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A13621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D371176" w14:textId="77777777" w:rsidTr="000E5C26">
        <w:trPr>
          <w:trHeight w:val="300"/>
        </w:trPr>
        <w:tc>
          <w:tcPr>
            <w:tcW w:w="2180" w:type="dxa"/>
            <w:tcBorders>
              <w:top w:val="nil"/>
              <w:left w:val="nil"/>
              <w:bottom w:val="nil"/>
              <w:right w:val="nil"/>
            </w:tcBorders>
            <w:shd w:val="clear" w:color="auto" w:fill="auto"/>
            <w:noWrap/>
            <w:vAlign w:val="bottom"/>
            <w:hideMark/>
          </w:tcPr>
          <w:p w14:paraId="2A1506C1"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03B0D430"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Gynécologue</w:t>
            </w:r>
          </w:p>
        </w:tc>
        <w:tc>
          <w:tcPr>
            <w:tcW w:w="960" w:type="dxa"/>
            <w:tcBorders>
              <w:top w:val="nil"/>
              <w:left w:val="nil"/>
              <w:bottom w:val="nil"/>
              <w:right w:val="nil"/>
            </w:tcBorders>
            <w:shd w:val="clear" w:color="auto" w:fill="auto"/>
            <w:noWrap/>
            <w:vAlign w:val="bottom"/>
            <w:hideMark/>
          </w:tcPr>
          <w:p w14:paraId="31C8E02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024BD9D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2EFC96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40DF07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15CE449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252951E2"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D5DF8FE" w14:textId="77777777" w:rsidTr="000E5C26">
        <w:trPr>
          <w:trHeight w:val="300"/>
        </w:trPr>
        <w:tc>
          <w:tcPr>
            <w:tcW w:w="2180" w:type="dxa"/>
            <w:tcBorders>
              <w:top w:val="nil"/>
              <w:left w:val="nil"/>
              <w:bottom w:val="nil"/>
              <w:right w:val="nil"/>
            </w:tcBorders>
            <w:shd w:val="clear" w:color="auto" w:fill="auto"/>
            <w:noWrap/>
            <w:vAlign w:val="bottom"/>
            <w:hideMark/>
          </w:tcPr>
          <w:p w14:paraId="04A5A4DA"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61B1EF86"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de Santé communautaire</w:t>
            </w:r>
          </w:p>
        </w:tc>
        <w:tc>
          <w:tcPr>
            <w:tcW w:w="960" w:type="dxa"/>
            <w:tcBorders>
              <w:top w:val="nil"/>
              <w:left w:val="nil"/>
              <w:bottom w:val="nil"/>
              <w:right w:val="nil"/>
            </w:tcBorders>
            <w:shd w:val="clear" w:color="auto" w:fill="auto"/>
            <w:noWrap/>
            <w:vAlign w:val="bottom"/>
            <w:hideMark/>
          </w:tcPr>
          <w:p w14:paraId="023EC79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D7BB28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D7C307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05B62A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CE36C7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7BC4F0FC"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AB0D73E" w14:textId="77777777" w:rsidTr="000E5C26">
        <w:trPr>
          <w:trHeight w:val="300"/>
        </w:trPr>
        <w:tc>
          <w:tcPr>
            <w:tcW w:w="2180" w:type="dxa"/>
            <w:tcBorders>
              <w:top w:val="nil"/>
              <w:left w:val="nil"/>
              <w:bottom w:val="nil"/>
              <w:right w:val="nil"/>
            </w:tcBorders>
            <w:shd w:val="clear" w:color="auto" w:fill="auto"/>
            <w:noWrap/>
            <w:vAlign w:val="bottom"/>
            <w:hideMark/>
          </w:tcPr>
          <w:p w14:paraId="2926157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351182D8"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généraliste</w:t>
            </w:r>
          </w:p>
        </w:tc>
        <w:tc>
          <w:tcPr>
            <w:tcW w:w="960" w:type="dxa"/>
            <w:tcBorders>
              <w:top w:val="nil"/>
              <w:left w:val="nil"/>
              <w:bottom w:val="nil"/>
              <w:right w:val="nil"/>
            </w:tcBorders>
            <w:shd w:val="clear" w:color="auto" w:fill="auto"/>
            <w:noWrap/>
            <w:vAlign w:val="bottom"/>
            <w:hideMark/>
          </w:tcPr>
          <w:p w14:paraId="7BD5566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4261C27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3B6EC0B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22E4637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2EC848B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w:t>
            </w:r>
          </w:p>
        </w:tc>
        <w:tc>
          <w:tcPr>
            <w:tcW w:w="960" w:type="dxa"/>
            <w:tcBorders>
              <w:top w:val="nil"/>
              <w:left w:val="nil"/>
              <w:bottom w:val="nil"/>
              <w:right w:val="nil"/>
            </w:tcBorders>
            <w:shd w:val="clear" w:color="auto" w:fill="auto"/>
            <w:noWrap/>
            <w:vAlign w:val="bottom"/>
            <w:hideMark/>
          </w:tcPr>
          <w:p w14:paraId="549A335A"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287C0A3" w14:textId="77777777" w:rsidTr="000E5C26">
        <w:trPr>
          <w:trHeight w:val="300"/>
        </w:trPr>
        <w:tc>
          <w:tcPr>
            <w:tcW w:w="2180" w:type="dxa"/>
            <w:tcBorders>
              <w:top w:val="nil"/>
              <w:left w:val="nil"/>
              <w:bottom w:val="nil"/>
              <w:right w:val="nil"/>
            </w:tcBorders>
            <w:shd w:val="clear" w:color="auto" w:fill="auto"/>
            <w:noWrap/>
            <w:vAlign w:val="bottom"/>
            <w:hideMark/>
          </w:tcPr>
          <w:p w14:paraId="2D3E2D4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455CE3A0"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Pédiatre</w:t>
            </w:r>
          </w:p>
        </w:tc>
        <w:tc>
          <w:tcPr>
            <w:tcW w:w="960" w:type="dxa"/>
            <w:tcBorders>
              <w:top w:val="nil"/>
              <w:left w:val="nil"/>
              <w:bottom w:val="nil"/>
              <w:right w:val="nil"/>
            </w:tcBorders>
            <w:shd w:val="clear" w:color="auto" w:fill="auto"/>
            <w:noWrap/>
            <w:vAlign w:val="bottom"/>
            <w:hideMark/>
          </w:tcPr>
          <w:p w14:paraId="1795463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4B49F8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059B4B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C75EDA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32AE31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F574891"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47A5E03" w14:textId="77777777" w:rsidTr="000E5C26">
        <w:trPr>
          <w:trHeight w:val="300"/>
        </w:trPr>
        <w:tc>
          <w:tcPr>
            <w:tcW w:w="2180" w:type="dxa"/>
            <w:tcBorders>
              <w:top w:val="nil"/>
              <w:left w:val="nil"/>
              <w:bottom w:val="nil"/>
              <w:right w:val="nil"/>
            </w:tcBorders>
            <w:shd w:val="clear" w:color="auto" w:fill="auto"/>
            <w:vAlign w:val="bottom"/>
            <w:hideMark/>
          </w:tcPr>
          <w:p w14:paraId="6CF5FE8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340" w:type="dxa"/>
            <w:tcBorders>
              <w:top w:val="nil"/>
              <w:left w:val="nil"/>
              <w:bottom w:val="nil"/>
              <w:right w:val="nil"/>
            </w:tcBorders>
            <w:shd w:val="clear" w:color="auto" w:fill="auto"/>
            <w:noWrap/>
            <w:vAlign w:val="bottom"/>
            <w:hideMark/>
          </w:tcPr>
          <w:p w14:paraId="3431C481"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w:t>
            </w:r>
          </w:p>
        </w:tc>
        <w:tc>
          <w:tcPr>
            <w:tcW w:w="960" w:type="dxa"/>
            <w:tcBorders>
              <w:top w:val="nil"/>
              <w:left w:val="nil"/>
              <w:bottom w:val="nil"/>
              <w:right w:val="nil"/>
            </w:tcBorders>
            <w:shd w:val="clear" w:color="auto" w:fill="auto"/>
            <w:noWrap/>
            <w:vAlign w:val="bottom"/>
            <w:hideMark/>
          </w:tcPr>
          <w:p w14:paraId="744C455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w:t>
            </w:r>
          </w:p>
        </w:tc>
        <w:tc>
          <w:tcPr>
            <w:tcW w:w="960" w:type="dxa"/>
            <w:tcBorders>
              <w:top w:val="nil"/>
              <w:left w:val="nil"/>
              <w:bottom w:val="nil"/>
              <w:right w:val="nil"/>
            </w:tcBorders>
            <w:shd w:val="clear" w:color="auto" w:fill="auto"/>
            <w:noWrap/>
            <w:vAlign w:val="bottom"/>
            <w:hideMark/>
          </w:tcPr>
          <w:p w14:paraId="2D0C97C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w:t>
            </w:r>
          </w:p>
        </w:tc>
        <w:tc>
          <w:tcPr>
            <w:tcW w:w="960" w:type="dxa"/>
            <w:tcBorders>
              <w:top w:val="nil"/>
              <w:left w:val="nil"/>
              <w:bottom w:val="nil"/>
              <w:right w:val="nil"/>
            </w:tcBorders>
            <w:shd w:val="clear" w:color="auto" w:fill="auto"/>
            <w:noWrap/>
            <w:vAlign w:val="bottom"/>
            <w:hideMark/>
          </w:tcPr>
          <w:p w14:paraId="5726CB3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w:t>
            </w:r>
          </w:p>
        </w:tc>
        <w:tc>
          <w:tcPr>
            <w:tcW w:w="960" w:type="dxa"/>
            <w:tcBorders>
              <w:top w:val="nil"/>
              <w:left w:val="nil"/>
              <w:bottom w:val="nil"/>
              <w:right w:val="nil"/>
            </w:tcBorders>
            <w:shd w:val="clear" w:color="auto" w:fill="auto"/>
            <w:noWrap/>
            <w:vAlign w:val="bottom"/>
            <w:hideMark/>
          </w:tcPr>
          <w:p w14:paraId="064EB96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w:t>
            </w:r>
          </w:p>
        </w:tc>
        <w:tc>
          <w:tcPr>
            <w:tcW w:w="960" w:type="dxa"/>
            <w:tcBorders>
              <w:top w:val="nil"/>
              <w:left w:val="nil"/>
              <w:bottom w:val="nil"/>
              <w:right w:val="nil"/>
            </w:tcBorders>
            <w:shd w:val="clear" w:color="auto" w:fill="auto"/>
            <w:noWrap/>
            <w:vAlign w:val="bottom"/>
            <w:hideMark/>
          </w:tcPr>
          <w:p w14:paraId="152A5AC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w:t>
            </w:r>
          </w:p>
        </w:tc>
        <w:tc>
          <w:tcPr>
            <w:tcW w:w="960" w:type="dxa"/>
            <w:tcBorders>
              <w:top w:val="nil"/>
              <w:left w:val="nil"/>
              <w:bottom w:val="nil"/>
              <w:right w:val="nil"/>
            </w:tcBorders>
            <w:shd w:val="clear" w:color="auto" w:fill="auto"/>
            <w:noWrap/>
            <w:vAlign w:val="bottom"/>
            <w:hideMark/>
          </w:tcPr>
          <w:p w14:paraId="14E9B2B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6C9B126" w14:textId="77777777" w:rsidTr="000E5C26">
        <w:trPr>
          <w:trHeight w:val="300"/>
        </w:trPr>
        <w:tc>
          <w:tcPr>
            <w:tcW w:w="2180" w:type="dxa"/>
            <w:tcBorders>
              <w:top w:val="nil"/>
              <w:left w:val="nil"/>
              <w:bottom w:val="nil"/>
              <w:right w:val="nil"/>
            </w:tcBorders>
            <w:shd w:val="clear" w:color="auto" w:fill="auto"/>
            <w:noWrap/>
            <w:vAlign w:val="bottom"/>
            <w:hideMark/>
          </w:tcPr>
          <w:p w14:paraId="45758E21"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340" w:type="dxa"/>
            <w:tcBorders>
              <w:top w:val="nil"/>
              <w:left w:val="nil"/>
              <w:bottom w:val="nil"/>
              <w:right w:val="nil"/>
            </w:tcBorders>
            <w:shd w:val="clear" w:color="auto" w:fill="auto"/>
            <w:noWrap/>
            <w:vAlign w:val="center"/>
            <w:hideMark/>
          </w:tcPr>
          <w:p w14:paraId="49DA5730"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 xml:space="preserve">Médecin généraliste </w:t>
            </w:r>
          </w:p>
        </w:tc>
        <w:tc>
          <w:tcPr>
            <w:tcW w:w="960" w:type="dxa"/>
            <w:tcBorders>
              <w:top w:val="nil"/>
              <w:left w:val="nil"/>
              <w:bottom w:val="nil"/>
              <w:right w:val="nil"/>
            </w:tcBorders>
            <w:shd w:val="clear" w:color="auto" w:fill="auto"/>
            <w:noWrap/>
            <w:vAlign w:val="bottom"/>
            <w:hideMark/>
          </w:tcPr>
          <w:p w14:paraId="584FA60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nil"/>
              <w:right w:val="nil"/>
            </w:tcBorders>
            <w:shd w:val="clear" w:color="auto" w:fill="auto"/>
            <w:noWrap/>
            <w:vAlign w:val="bottom"/>
            <w:hideMark/>
          </w:tcPr>
          <w:p w14:paraId="02A223D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nil"/>
              <w:right w:val="nil"/>
            </w:tcBorders>
            <w:shd w:val="clear" w:color="auto" w:fill="auto"/>
            <w:noWrap/>
            <w:vAlign w:val="bottom"/>
            <w:hideMark/>
          </w:tcPr>
          <w:p w14:paraId="214647F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nil"/>
              <w:right w:val="nil"/>
            </w:tcBorders>
            <w:shd w:val="clear" w:color="auto" w:fill="auto"/>
            <w:noWrap/>
            <w:vAlign w:val="bottom"/>
            <w:hideMark/>
          </w:tcPr>
          <w:p w14:paraId="2043026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nil"/>
              <w:right w:val="nil"/>
            </w:tcBorders>
            <w:shd w:val="clear" w:color="auto" w:fill="auto"/>
            <w:noWrap/>
            <w:vAlign w:val="bottom"/>
            <w:hideMark/>
          </w:tcPr>
          <w:p w14:paraId="45BF308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nil"/>
              <w:right w:val="nil"/>
            </w:tcBorders>
            <w:shd w:val="clear" w:color="auto" w:fill="auto"/>
            <w:noWrap/>
            <w:vAlign w:val="bottom"/>
            <w:hideMark/>
          </w:tcPr>
          <w:p w14:paraId="52B6B850"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260D9BB" w14:textId="77777777" w:rsidTr="000E5C26">
        <w:trPr>
          <w:trHeight w:val="585"/>
        </w:trPr>
        <w:tc>
          <w:tcPr>
            <w:tcW w:w="2180" w:type="dxa"/>
            <w:tcBorders>
              <w:top w:val="nil"/>
              <w:left w:val="nil"/>
              <w:bottom w:val="nil"/>
              <w:right w:val="nil"/>
            </w:tcBorders>
            <w:shd w:val="clear" w:color="auto" w:fill="auto"/>
            <w:noWrap/>
            <w:vAlign w:val="bottom"/>
            <w:hideMark/>
          </w:tcPr>
          <w:p w14:paraId="429DE1B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340" w:type="dxa"/>
            <w:tcBorders>
              <w:top w:val="nil"/>
              <w:left w:val="nil"/>
              <w:bottom w:val="nil"/>
              <w:right w:val="nil"/>
            </w:tcBorders>
            <w:shd w:val="clear" w:color="auto" w:fill="auto"/>
            <w:vAlign w:val="bottom"/>
            <w:hideMark/>
          </w:tcPr>
          <w:p w14:paraId="3DE8D3F7"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généraliste avec compétences chirurgicales et gestionnaires</w:t>
            </w:r>
          </w:p>
        </w:tc>
        <w:tc>
          <w:tcPr>
            <w:tcW w:w="960" w:type="dxa"/>
            <w:tcBorders>
              <w:top w:val="nil"/>
              <w:left w:val="nil"/>
              <w:bottom w:val="nil"/>
              <w:right w:val="nil"/>
            </w:tcBorders>
            <w:shd w:val="clear" w:color="auto" w:fill="auto"/>
            <w:noWrap/>
            <w:vAlign w:val="bottom"/>
            <w:hideMark/>
          </w:tcPr>
          <w:p w14:paraId="2818843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F94475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06825C0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5212517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23CB130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0A699A3"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F9134A5" w14:textId="77777777" w:rsidTr="000E5C26">
        <w:trPr>
          <w:trHeight w:val="585"/>
        </w:trPr>
        <w:tc>
          <w:tcPr>
            <w:tcW w:w="2180" w:type="dxa"/>
            <w:tcBorders>
              <w:top w:val="nil"/>
              <w:left w:val="nil"/>
              <w:bottom w:val="nil"/>
              <w:right w:val="nil"/>
            </w:tcBorders>
            <w:shd w:val="clear" w:color="auto" w:fill="auto"/>
            <w:noWrap/>
            <w:vAlign w:val="bottom"/>
            <w:hideMark/>
          </w:tcPr>
          <w:p w14:paraId="688DBAC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vAlign w:val="bottom"/>
            <w:hideMark/>
          </w:tcPr>
          <w:p w14:paraId="2042D742"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généraliste (avec compétences chirurgicales / obstétricales / pédiatrique)</w:t>
            </w:r>
          </w:p>
        </w:tc>
        <w:tc>
          <w:tcPr>
            <w:tcW w:w="960" w:type="dxa"/>
            <w:tcBorders>
              <w:top w:val="nil"/>
              <w:left w:val="nil"/>
              <w:bottom w:val="nil"/>
              <w:right w:val="nil"/>
            </w:tcBorders>
            <w:shd w:val="clear" w:color="auto" w:fill="auto"/>
            <w:noWrap/>
            <w:vAlign w:val="bottom"/>
            <w:hideMark/>
          </w:tcPr>
          <w:p w14:paraId="3F48C19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-140</w:t>
            </w:r>
          </w:p>
        </w:tc>
        <w:tc>
          <w:tcPr>
            <w:tcW w:w="960" w:type="dxa"/>
            <w:tcBorders>
              <w:top w:val="nil"/>
              <w:left w:val="nil"/>
              <w:bottom w:val="nil"/>
              <w:right w:val="nil"/>
            </w:tcBorders>
            <w:shd w:val="clear" w:color="auto" w:fill="auto"/>
            <w:noWrap/>
            <w:vAlign w:val="bottom"/>
            <w:hideMark/>
          </w:tcPr>
          <w:p w14:paraId="653783B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-148</w:t>
            </w:r>
          </w:p>
        </w:tc>
        <w:tc>
          <w:tcPr>
            <w:tcW w:w="960" w:type="dxa"/>
            <w:tcBorders>
              <w:top w:val="nil"/>
              <w:left w:val="nil"/>
              <w:bottom w:val="nil"/>
              <w:right w:val="nil"/>
            </w:tcBorders>
            <w:shd w:val="clear" w:color="auto" w:fill="auto"/>
            <w:noWrap/>
            <w:vAlign w:val="bottom"/>
            <w:hideMark/>
          </w:tcPr>
          <w:p w14:paraId="1DC3DBD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-156</w:t>
            </w:r>
          </w:p>
        </w:tc>
        <w:tc>
          <w:tcPr>
            <w:tcW w:w="960" w:type="dxa"/>
            <w:tcBorders>
              <w:top w:val="nil"/>
              <w:left w:val="nil"/>
              <w:bottom w:val="nil"/>
              <w:right w:val="nil"/>
            </w:tcBorders>
            <w:shd w:val="clear" w:color="auto" w:fill="auto"/>
            <w:noWrap/>
            <w:vAlign w:val="bottom"/>
            <w:hideMark/>
          </w:tcPr>
          <w:p w14:paraId="7DD6A0D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-163</w:t>
            </w:r>
          </w:p>
        </w:tc>
        <w:tc>
          <w:tcPr>
            <w:tcW w:w="960" w:type="dxa"/>
            <w:tcBorders>
              <w:top w:val="nil"/>
              <w:left w:val="nil"/>
              <w:bottom w:val="nil"/>
              <w:right w:val="nil"/>
            </w:tcBorders>
            <w:shd w:val="clear" w:color="auto" w:fill="auto"/>
            <w:noWrap/>
            <w:vAlign w:val="bottom"/>
            <w:hideMark/>
          </w:tcPr>
          <w:p w14:paraId="2DE49BF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-171</w:t>
            </w:r>
          </w:p>
        </w:tc>
        <w:tc>
          <w:tcPr>
            <w:tcW w:w="960" w:type="dxa"/>
            <w:tcBorders>
              <w:top w:val="nil"/>
              <w:left w:val="nil"/>
              <w:bottom w:val="nil"/>
              <w:right w:val="nil"/>
            </w:tcBorders>
            <w:shd w:val="clear" w:color="auto" w:fill="auto"/>
            <w:noWrap/>
            <w:vAlign w:val="bottom"/>
            <w:hideMark/>
          </w:tcPr>
          <w:p w14:paraId="363F2592"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8174D78" w14:textId="77777777" w:rsidTr="000E5C26">
        <w:trPr>
          <w:trHeight w:val="300"/>
        </w:trPr>
        <w:tc>
          <w:tcPr>
            <w:tcW w:w="2180" w:type="dxa"/>
            <w:tcBorders>
              <w:top w:val="nil"/>
              <w:left w:val="nil"/>
              <w:bottom w:val="nil"/>
              <w:right w:val="nil"/>
            </w:tcBorders>
            <w:shd w:val="clear" w:color="auto" w:fill="auto"/>
            <w:noWrap/>
            <w:vAlign w:val="bottom"/>
            <w:hideMark/>
          </w:tcPr>
          <w:p w14:paraId="709D7947"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noWrap/>
            <w:vAlign w:val="bottom"/>
            <w:hideMark/>
          </w:tcPr>
          <w:p w14:paraId="644282BD"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radiologue</w:t>
            </w:r>
          </w:p>
        </w:tc>
        <w:tc>
          <w:tcPr>
            <w:tcW w:w="960" w:type="dxa"/>
            <w:tcBorders>
              <w:top w:val="nil"/>
              <w:left w:val="nil"/>
              <w:bottom w:val="nil"/>
              <w:right w:val="nil"/>
            </w:tcBorders>
            <w:shd w:val="clear" w:color="auto" w:fill="auto"/>
            <w:noWrap/>
            <w:vAlign w:val="bottom"/>
            <w:hideMark/>
          </w:tcPr>
          <w:p w14:paraId="669E86D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AA8D64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A32382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3A093B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24EEC9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8D7C117"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0FADA43" w14:textId="77777777" w:rsidTr="000E5C26">
        <w:trPr>
          <w:trHeight w:val="300"/>
        </w:trPr>
        <w:tc>
          <w:tcPr>
            <w:tcW w:w="2180" w:type="dxa"/>
            <w:tcBorders>
              <w:top w:val="nil"/>
              <w:left w:val="nil"/>
              <w:bottom w:val="nil"/>
              <w:right w:val="nil"/>
            </w:tcBorders>
            <w:shd w:val="clear" w:color="auto" w:fill="auto"/>
            <w:noWrap/>
            <w:vAlign w:val="bottom"/>
            <w:hideMark/>
          </w:tcPr>
          <w:p w14:paraId="1103E4B1"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noWrap/>
            <w:vAlign w:val="bottom"/>
            <w:hideMark/>
          </w:tcPr>
          <w:p w14:paraId="5D690396" w14:textId="77777777" w:rsidR="000E5C26" w:rsidRPr="000D7789" w:rsidRDefault="009803B8"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Chirurgien-dentiste</w:t>
            </w:r>
          </w:p>
        </w:tc>
        <w:tc>
          <w:tcPr>
            <w:tcW w:w="960" w:type="dxa"/>
            <w:tcBorders>
              <w:top w:val="nil"/>
              <w:left w:val="nil"/>
              <w:bottom w:val="nil"/>
              <w:right w:val="nil"/>
            </w:tcBorders>
            <w:shd w:val="clear" w:color="auto" w:fill="auto"/>
            <w:noWrap/>
            <w:vAlign w:val="bottom"/>
            <w:hideMark/>
          </w:tcPr>
          <w:p w14:paraId="20BB6E8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518D07F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A785CE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669134F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6BAA4EF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7FA3FBA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E790A27" w14:textId="77777777" w:rsidTr="000E5C26">
        <w:trPr>
          <w:trHeight w:val="855"/>
        </w:trPr>
        <w:tc>
          <w:tcPr>
            <w:tcW w:w="2180" w:type="dxa"/>
            <w:tcBorders>
              <w:top w:val="nil"/>
              <w:left w:val="nil"/>
              <w:bottom w:val="nil"/>
              <w:right w:val="nil"/>
            </w:tcBorders>
            <w:shd w:val="clear" w:color="auto" w:fill="auto"/>
            <w:noWrap/>
            <w:vAlign w:val="bottom"/>
            <w:hideMark/>
          </w:tcPr>
          <w:p w14:paraId="4294220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47E9DFF3"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Directeur d’hôpital Diplômé de Santé Publique ou de Gestion des services de santé</w:t>
            </w:r>
          </w:p>
        </w:tc>
        <w:tc>
          <w:tcPr>
            <w:tcW w:w="960" w:type="dxa"/>
            <w:tcBorders>
              <w:top w:val="nil"/>
              <w:left w:val="nil"/>
              <w:bottom w:val="nil"/>
              <w:right w:val="nil"/>
            </w:tcBorders>
            <w:shd w:val="clear" w:color="auto" w:fill="auto"/>
            <w:noWrap/>
            <w:vAlign w:val="bottom"/>
            <w:hideMark/>
          </w:tcPr>
          <w:p w14:paraId="724147B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D691A8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42BD8B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125508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F8FFEE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2338B6F"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0DBD583" w14:textId="77777777" w:rsidTr="000E5C26">
        <w:trPr>
          <w:trHeight w:val="570"/>
        </w:trPr>
        <w:tc>
          <w:tcPr>
            <w:tcW w:w="2180" w:type="dxa"/>
            <w:tcBorders>
              <w:top w:val="nil"/>
              <w:left w:val="nil"/>
              <w:bottom w:val="nil"/>
              <w:right w:val="nil"/>
            </w:tcBorders>
            <w:shd w:val="clear" w:color="auto" w:fill="auto"/>
            <w:noWrap/>
            <w:vAlign w:val="bottom"/>
            <w:hideMark/>
          </w:tcPr>
          <w:p w14:paraId="24873211"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71987CFB"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généraliste (avec compétences chirurgicales / obstétricales / pédiatriques)</w:t>
            </w:r>
          </w:p>
        </w:tc>
        <w:tc>
          <w:tcPr>
            <w:tcW w:w="960" w:type="dxa"/>
            <w:tcBorders>
              <w:top w:val="nil"/>
              <w:left w:val="nil"/>
              <w:bottom w:val="nil"/>
              <w:right w:val="nil"/>
            </w:tcBorders>
            <w:shd w:val="clear" w:color="auto" w:fill="auto"/>
            <w:noWrap/>
            <w:vAlign w:val="bottom"/>
            <w:hideMark/>
          </w:tcPr>
          <w:p w14:paraId="01FF9BF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-67</w:t>
            </w:r>
          </w:p>
        </w:tc>
        <w:tc>
          <w:tcPr>
            <w:tcW w:w="960" w:type="dxa"/>
            <w:tcBorders>
              <w:top w:val="nil"/>
              <w:left w:val="nil"/>
              <w:bottom w:val="nil"/>
              <w:right w:val="nil"/>
            </w:tcBorders>
            <w:shd w:val="clear" w:color="auto" w:fill="auto"/>
            <w:noWrap/>
            <w:vAlign w:val="bottom"/>
            <w:hideMark/>
          </w:tcPr>
          <w:p w14:paraId="460F83C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-66</w:t>
            </w:r>
          </w:p>
        </w:tc>
        <w:tc>
          <w:tcPr>
            <w:tcW w:w="960" w:type="dxa"/>
            <w:tcBorders>
              <w:top w:val="nil"/>
              <w:left w:val="nil"/>
              <w:bottom w:val="nil"/>
              <w:right w:val="nil"/>
            </w:tcBorders>
            <w:shd w:val="clear" w:color="auto" w:fill="auto"/>
            <w:noWrap/>
            <w:vAlign w:val="bottom"/>
            <w:hideMark/>
          </w:tcPr>
          <w:p w14:paraId="5C3F982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-65</w:t>
            </w:r>
          </w:p>
        </w:tc>
        <w:tc>
          <w:tcPr>
            <w:tcW w:w="960" w:type="dxa"/>
            <w:tcBorders>
              <w:top w:val="nil"/>
              <w:left w:val="nil"/>
              <w:bottom w:val="nil"/>
              <w:right w:val="nil"/>
            </w:tcBorders>
            <w:shd w:val="clear" w:color="auto" w:fill="auto"/>
            <w:noWrap/>
            <w:vAlign w:val="bottom"/>
            <w:hideMark/>
          </w:tcPr>
          <w:p w14:paraId="0EBDE53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-64</w:t>
            </w:r>
          </w:p>
        </w:tc>
        <w:tc>
          <w:tcPr>
            <w:tcW w:w="960" w:type="dxa"/>
            <w:tcBorders>
              <w:top w:val="nil"/>
              <w:left w:val="nil"/>
              <w:bottom w:val="nil"/>
              <w:right w:val="nil"/>
            </w:tcBorders>
            <w:shd w:val="clear" w:color="auto" w:fill="auto"/>
            <w:noWrap/>
            <w:vAlign w:val="bottom"/>
            <w:hideMark/>
          </w:tcPr>
          <w:p w14:paraId="26104EC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-61</w:t>
            </w:r>
          </w:p>
        </w:tc>
        <w:tc>
          <w:tcPr>
            <w:tcW w:w="960" w:type="dxa"/>
            <w:tcBorders>
              <w:top w:val="nil"/>
              <w:left w:val="nil"/>
              <w:bottom w:val="nil"/>
              <w:right w:val="nil"/>
            </w:tcBorders>
            <w:shd w:val="clear" w:color="auto" w:fill="auto"/>
            <w:noWrap/>
            <w:vAlign w:val="bottom"/>
            <w:hideMark/>
          </w:tcPr>
          <w:p w14:paraId="5AAAADD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86C0D07" w14:textId="77777777" w:rsidTr="000E5C26">
        <w:trPr>
          <w:trHeight w:val="300"/>
        </w:trPr>
        <w:tc>
          <w:tcPr>
            <w:tcW w:w="2180" w:type="dxa"/>
            <w:tcBorders>
              <w:top w:val="nil"/>
              <w:left w:val="nil"/>
              <w:bottom w:val="nil"/>
              <w:right w:val="nil"/>
            </w:tcBorders>
            <w:shd w:val="clear" w:color="auto" w:fill="auto"/>
            <w:noWrap/>
            <w:vAlign w:val="bottom"/>
            <w:hideMark/>
          </w:tcPr>
          <w:p w14:paraId="6C9AFC9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10D86228"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biologiste / Biologiste</w:t>
            </w:r>
          </w:p>
        </w:tc>
        <w:tc>
          <w:tcPr>
            <w:tcW w:w="960" w:type="dxa"/>
            <w:tcBorders>
              <w:top w:val="nil"/>
              <w:left w:val="nil"/>
              <w:bottom w:val="nil"/>
              <w:right w:val="nil"/>
            </w:tcBorders>
            <w:shd w:val="clear" w:color="auto" w:fill="auto"/>
            <w:noWrap/>
            <w:vAlign w:val="bottom"/>
            <w:hideMark/>
          </w:tcPr>
          <w:p w14:paraId="583A486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4EF8C09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3801D9B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3A093DE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0F98C89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73553F5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21F37FA" w14:textId="77777777" w:rsidTr="000E5C26">
        <w:trPr>
          <w:trHeight w:val="300"/>
        </w:trPr>
        <w:tc>
          <w:tcPr>
            <w:tcW w:w="2180" w:type="dxa"/>
            <w:tcBorders>
              <w:top w:val="nil"/>
              <w:left w:val="nil"/>
              <w:bottom w:val="nil"/>
              <w:right w:val="nil"/>
            </w:tcBorders>
            <w:shd w:val="clear" w:color="auto" w:fill="auto"/>
            <w:noWrap/>
            <w:vAlign w:val="bottom"/>
            <w:hideMark/>
          </w:tcPr>
          <w:p w14:paraId="543C9B5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34200B42"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radiologue</w:t>
            </w:r>
          </w:p>
        </w:tc>
        <w:tc>
          <w:tcPr>
            <w:tcW w:w="960" w:type="dxa"/>
            <w:tcBorders>
              <w:top w:val="nil"/>
              <w:left w:val="nil"/>
              <w:bottom w:val="nil"/>
              <w:right w:val="nil"/>
            </w:tcBorders>
            <w:shd w:val="clear" w:color="auto" w:fill="auto"/>
            <w:noWrap/>
            <w:vAlign w:val="bottom"/>
            <w:hideMark/>
          </w:tcPr>
          <w:p w14:paraId="4C5CB4B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B8DFD9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1456DC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F915DC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6C7B07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5CA049A"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6E07AB2" w14:textId="77777777" w:rsidTr="000E5C26">
        <w:trPr>
          <w:trHeight w:val="300"/>
        </w:trPr>
        <w:tc>
          <w:tcPr>
            <w:tcW w:w="2180" w:type="dxa"/>
            <w:tcBorders>
              <w:top w:val="nil"/>
              <w:left w:val="nil"/>
              <w:bottom w:val="nil"/>
              <w:right w:val="nil"/>
            </w:tcBorders>
            <w:shd w:val="clear" w:color="auto" w:fill="auto"/>
            <w:noWrap/>
            <w:vAlign w:val="bottom"/>
            <w:hideMark/>
          </w:tcPr>
          <w:p w14:paraId="72B335DA"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6025E9B3" w14:textId="77777777" w:rsidR="000E5C26" w:rsidRPr="000D7789" w:rsidRDefault="009803B8" w:rsidP="000E5C26">
            <w:pPr>
              <w:spacing w:after="0" w:line="240" w:lineRule="auto"/>
              <w:jc w:val="left"/>
              <w:rPr>
                <w:rFonts w:eastAsia="Times New Roman" w:cs="Arial"/>
                <w:lang w:eastAsia="fr-FR"/>
              </w:rPr>
            </w:pPr>
            <w:r w:rsidRPr="000D7789">
              <w:rPr>
                <w:rFonts w:eastAsia="Times New Roman" w:cs="Arial"/>
                <w:lang w:eastAsia="fr-FR"/>
              </w:rPr>
              <w:t>Chirurgien-dentiste</w:t>
            </w:r>
          </w:p>
        </w:tc>
        <w:tc>
          <w:tcPr>
            <w:tcW w:w="960" w:type="dxa"/>
            <w:tcBorders>
              <w:top w:val="nil"/>
              <w:left w:val="nil"/>
              <w:bottom w:val="nil"/>
              <w:right w:val="nil"/>
            </w:tcBorders>
            <w:shd w:val="clear" w:color="auto" w:fill="auto"/>
            <w:noWrap/>
            <w:vAlign w:val="bottom"/>
            <w:hideMark/>
          </w:tcPr>
          <w:p w14:paraId="29835B7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2F5872C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6F37AC2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45D55EE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25A6262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72133B8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7A02609" w14:textId="77777777" w:rsidTr="000E5C26">
        <w:trPr>
          <w:trHeight w:val="585"/>
        </w:trPr>
        <w:tc>
          <w:tcPr>
            <w:tcW w:w="2180" w:type="dxa"/>
            <w:tcBorders>
              <w:top w:val="nil"/>
              <w:left w:val="nil"/>
              <w:bottom w:val="nil"/>
              <w:right w:val="nil"/>
            </w:tcBorders>
            <w:shd w:val="clear" w:color="auto" w:fill="auto"/>
            <w:noWrap/>
            <w:vAlign w:val="bottom"/>
            <w:hideMark/>
          </w:tcPr>
          <w:p w14:paraId="4CCFDCD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vAlign w:val="bottom"/>
            <w:hideMark/>
          </w:tcPr>
          <w:p w14:paraId="5D585708"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 Directeur général diplômé de santé publique ou de gestion hospitalière</w:t>
            </w:r>
          </w:p>
        </w:tc>
        <w:tc>
          <w:tcPr>
            <w:tcW w:w="960" w:type="dxa"/>
            <w:tcBorders>
              <w:top w:val="nil"/>
              <w:left w:val="nil"/>
              <w:bottom w:val="nil"/>
              <w:right w:val="nil"/>
            </w:tcBorders>
            <w:shd w:val="clear" w:color="auto" w:fill="auto"/>
            <w:noWrap/>
            <w:vAlign w:val="bottom"/>
            <w:hideMark/>
          </w:tcPr>
          <w:p w14:paraId="210FC4D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4FE69E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F30C26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C9F491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5C365A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420566C"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043C208" w14:textId="77777777" w:rsidTr="000E5C26">
        <w:trPr>
          <w:trHeight w:val="585"/>
        </w:trPr>
        <w:tc>
          <w:tcPr>
            <w:tcW w:w="2180" w:type="dxa"/>
            <w:tcBorders>
              <w:top w:val="nil"/>
              <w:left w:val="nil"/>
              <w:bottom w:val="nil"/>
              <w:right w:val="nil"/>
            </w:tcBorders>
            <w:shd w:val="clear" w:color="auto" w:fill="auto"/>
            <w:noWrap/>
            <w:vAlign w:val="bottom"/>
            <w:hideMark/>
          </w:tcPr>
          <w:p w14:paraId="25DFCE9C"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vAlign w:val="bottom"/>
            <w:hideMark/>
          </w:tcPr>
          <w:p w14:paraId="1605F803"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 Directeur  Général adjoint diplômé de santé publique ou de gestion hospitalière</w:t>
            </w:r>
          </w:p>
        </w:tc>
        <w:tc>
          <w:tcPr>
            <w:tcW w:w="960" w:type="dxa"/>
            <w:tcBorders>
              <w:top w:val="nil"/>
              <w:left w:val="nil"/>
              <w:bottom w:val="nil"/>
              <w:right w:val="nil"/>
            </w:tcBorders>
            <w:shd w:val="clear" w:color="auto" w:fill="auto"/>
            <w:noWrap/>
            <w:vAlign w:val="bottom"/>
            <w:hideMark/>
          </w:tcPr>
          <w:p w14:paraId="7E084D8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F93F87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AB0740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E5F24B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310CFA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6FB42F1"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7E422F3" w14:textId="77777777" w:rsidTr="000E5C26">
        <w:trPr>
          <w:trHeight w:val="585"/>
        </w:trPr>
        <w:tc>
          <w:tcPr>
            <w:tcW w:w="2180" w:type="dxa"/>
            <w:tcBorders>
              <w:top w:val="nil"/>
              <w:left w:val="nil"/>
              <w:bottom w:val="nil"/>
              <w:right w:val="nil"/>
            </w:tcBorders>
            <w:shd w:val="clear" w:color="auto" w:fill="auto"/>
            <w:noWrap/>
            <w:vAlign w:val="bottom"/>
            <w:hideMark/>
          </w:tcPr>
          <w:p w14:paraId="7277ACB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vAlign w:val="bottom"/>
            <w:hideMark/>
          </w:tcPr>
          <w:p w14:paraId="742A7DA3"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Interniste, neurologue, cardiologue, pneumologue, diabétologue</w:t>
            </w:r>
          </w:p>
        </w:tc>
        <w:tc>
          <w:tcPr>
            <w:tcW w:w="960" w:type="dxa"/>
            <w:tcBorders>
              <w:top w:val="nil"/>
              <w:left w:val="nil"/>
              <w:bottom w:val="nil"/>
              <w:right w:val="nil"/>
            </w:tcBorders>
            <w:shd w:val="clear" w:color="auto" w:fill="auto"/>
            <w:noWrap/>
            <w:vAlign w:val="bottom"/>
            <w:hideMark/>
          </w:tcPr>
          <w:p w14:paraId="1D22D23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5BE79FD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5FEC9BE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1324E23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09079C9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040F3EA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07461D0" w14:textId="77777777" w:rsidTr="000E5C26">
        <w:trPr>
          <w:trHeight w:val="300"/>
        </w:trPr>
        <w:tc>
          <w:tcPr>
            <w:tcW w:w="2180" w:type="dxa"/>
            <w:tcBorders>
              <w:top w:val="nil"/>
              <w:left w:val="nil"/>
              <w:bottom w:val="nil"/>
              <w:right w:val="nil"/>
            </w:tcBorders>
            <w:shd w:val="clear" w:color="auto" w:fill="auto"/>
            <w:noWrap/>
            <w:vAlign w:val="bottom"/>
            <w:hideMark/>
          </w:tcPr>
          <w:p w14:paraId="661DB5A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1CCE4DF7"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Médecins pédiatres </w:t>
            </w:r>
          </w:p>
        </w:tc>
        <w:tc>
          <w:tcPr>
            <w:tcW w:w="960" w:type="dxa"/>
            <w:tcBorders>
              <w:top w:val="nil"/>
              <w:left w:val="nil"/>
              <w:bottom w:val="nil"/>
              <w:right w:val="nil"/>
            </w:tcBorders>
            <w:shd w:val="clear" w:color="auto" w:fill="auto"/>
            <w:noWrap/>
            <w:vAlign w:val="bottom"/>
            <w:hideMark/>
          </w:tcPr>
          <w:p w14:paraId="3191BA1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3E9D21D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2D28A10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0AB76F6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3A3989A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4C6381B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1E26836" w14:textId="77777777" w:rsidTr="000E5C26">
        <w:trPr>
          <w:trHeight w:val="300"/>
        </w:trPr>
        <w:tc>
          <w:tcPr>
            <w:tcW w:w="2180" w:type="dxa"/>
            <w:tcBorders>
              <w:top w:val="nil"/>
              <w:left w:val="nil"/>
              <w:bottom w:val="nil"/>
              <w:right w:val="nil"/>
            </w:tcBorders>
            <w:shd w:val="clear" w:color="auto" w:fill="auto"/>
            <w:noWrap/>
            <w:vAlign w:val="bottom"/>
            <w:hideMark/>
          </w:tcPr>
          <w:p w14:paraId="2BD9269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44AACB12"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Médecins Gynéco-obstétriciens </w:t>
            </w:r>
          </w:p>
        </w:tc>
        <w:tc>
          <w:tcPr>
            <w:tcW w:w="960" w:type="dxa"/>
            <w:tcBorders>
              <w:top w:val="nil"/>
              <w:left w:val="nil"/>
              <w:bottom w:val="nil"/>
              <w:right w:val="nil"/>
            </w:tcBorders>
            <w:shd w:val="clear" w:color="auto" w:fill="auto"/>
            <w:noWrap/>
            <w:vAlign w:val="bottom"/>
            <w:hideMark/>
          </w:tcPr>
          <w:p w14:paraId="673D454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498C46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63B2D7E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F111C1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E6EBB0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6908CE62"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1E5A8BA" w14:textId="77777777" w:rsidTr="000E5C26">
        <w:trPr>
          <w:trHeight w:val="870"/>
        </w:trPr>
        <w:tc>
          <w:tcPr>
            <w:tcW w:w="2180" w:type="dxa"/>
            <w:tcBorders>
              <w:top w:val="nil"/>
              <w:left w:val="nil"/>
              <w:bottom w:val="nil"/>
              <w:right w:val="nil"/>
            </w:tcBorders>
            <w:shd w:val="clear" w:color="auto" w:fill="auto"/>
            <w:noWrap/>
            <w:vAlign w:val="bottom"/>
            <w:hideMark/>
          </w:tcPr>
          <w:p w14:paraId="35C49498"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vAlign w:val="bottom"/>
            <w:hideMark/>
          </w:tcPr>
          <w:p w14:paraId="51854ECE"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Médecins chirurgiens : viscéral ; ophtalmologiste, traumatologue, urologue, ORL</w:t>
            </w:r>
          </w:p>
        </w:tc>
        <w:tc>
          <w:tcPr>
            <w:tcW w:w="960" w:type="dxa"/>
            <w:tcBorders>
              <w:top w:val="nil"/>
              <w:left w:val="nil"/>
              <w:bottom w:val="nil"/>
              <w:right w:val="nil"/>
            </w:tcBorders>
            <w:shd w:val="clear" w:color="auto" w:fill="auto"/>
            <w:noWrap/>
            <w:vAlign w:val="bottom"/>
            <w:hideMark/>
          </w:tcPr>
          <w:p w14:paraId="022D088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40</w:t>
            </w:r>
          </w:p>
        </w:tc>
        <w:tc>
          <w:tcPr>
            <w:tcW w:w="960" w:type="dxa"/>
            <w:tcBorders>
              <w:top w:val="nil"/>
              <w:left w:val="nil"/>
              <w:bottom w:val="nil"/>
              <w:right w:val="nil"/>
            </w:tcBorders>
            <w:shd w:val="clear" w:color="auto" w:fill="auto"/>
            <w:noWrap/>
            <w:vAlign w:val="bottom"/>
            <w:hideMark/>
          </w:tcPr>
          <w:p w14:paraId="14AD1F2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40</w:t>
            </w:r>
          </w:p>
        </w:tc>
        <w:tc>
          <w:tcPr>
            <w:tcW w:w="960" w:type="dxa"/>
            <w:tcBorders>
              <w:top w:val="nil"/>
              <w:left w:val="nil"/>
              <w:bottom w:val="nil"/>
              <w:right w:val="nil"/>
            </w:tcBorders>
            <w:shd w:val="clear" w:color="auto" w:fill="auto"/>
            <w:noWrap/>
            <w:vAlign w:val="bottom"/>
            <w:hideMark/>
          </w:tcPr>
          <w:p w14:paraId="508FE0A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40</w:t>
            </w:r>
          </w:p>
        </w:tc>
        <w:tc>
          <w:tcPr>
            <w:tcW w:w="960" w:type="dxa"/>
            <w:tcBorders>
              <w:top w:val="nil"/>
              <w:left w:val="nil"/>
              <w:bottom w:val="nil"/>
              <w:right w:val="nil"/>
            </w:tcBorders>
            <w:shd w:val="clear" w:color="auto" w:fill="auto"/>
            <w:noWrap/>
            <w:vAlign w:val="bottom"/>
            <w:hideMark/>
          </w:tcPr>
          <w:p w14:paraId="3AAB135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40</w:t>
            </w:r>
          </w:p>
        </w:tc>
        <w:tc>
          <w:tcPr>
            <w:tcW w:w="960" w:type="dxa"/>
            <w:tcBorders>
              <w:top w:val="nil"/>
              <w:left w:val="nil"/>
              <w:bottom w:val="nil"/>
              <w:right w:val="nil"/>
            </w:tcBorders>
            <w:shd w:val="clear" w:color="auto" w:fill="auto"/>
            <w:noWrap/>
            <w:vAlign w:val="bottom"/>
            <w:hideMark/>
          </w:tcPr>
          <w:p w14:paraId="501260F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40</w:t>
            </w:r>
          </w:p>
        </w:tc>
        <w:tc>
          <w:tcPr>
            <w:tcW w:w="960" w:type="dxa"/>
            <w:tcBorders>
              <w:top w:val="nil"/>
              <w:left w:val="nil"/>
              <w:bottom w:val="nil"/>
              <w:right w:val="nil"/>
            </w:tcBorders>
            <w:shd w:val="clear" w:color="auto" w:fill="auto"/>
            <w:noWrap/>
            <w:vAlign w:val="bottom"/>
            <w:hideMark/>
          </w:tcPr>
          <w:p w14:paraId="6C1F254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8160D3D" w14:textId="77777777" w:rsidTr="000E5C26">
        <w:trPr>
          <w:trHeight w:val="300"/>
        </w:trPr>
        <w:tc>
          <w:tcPr>
            <w:tcW w:w="2180" w:type="dxa"/>
            <w:tcBorders>
              <w:top w:val="nil"/>
              <w:left w:val="nil"/>
              <w:bottom w:val="nil"/>
              <w:right w:val="nil"/>
            </w:tcBorders>
            <w:shd w:val="clear" w:color="auto" w:fill="auto"/>
            <w:noWrap/>
            <w:vAlign w:val="bottom"/>
            <w:hideMark/>
          </w:tcPr>
          <w:p w14:paraId="6286A75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62CE57D3" w14:textId="77777777" w:rsidR="000E5C26" w:rsidRPr="000D7789" w:rsidRDefault="009803B8"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Chirurgien-Dentiste</w:t>
            </w:r>
          </w:p>
        </w:tc>
        <w:tc>
          <w:tcPr>
            <w:tcW w:w="960" w:type="dxa"/>
            <w:tcBorders>
              <w:top w:val="nil"/>
              <w:left w:val="nil"/>
              <w:bottom w:val="nil"/>
              <w:right w:val="nil"/>
            </w:tcBorders>
            <w:shd w:val="clear" w:color="auto" w:fill="auto"/>
            <w:noWrap/>
            <w:vAlign w:val="bottom"/>
            <w:hideMark/>
          </w:tcPr>
          <w:p w14:paraId="210C125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7297C6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D95AC7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2055A0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25B4C0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3809D0E"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695D781" w14:textId="77777777" w:rsidTr="000E5C26">
        <w:trPr>
          <w:trHeight w:val="300"/>
        </w:trPr>
        <w:tc>
          <w:tcPr>
            <w:tcW w:w="2180" w:type="dxa"/>
            <w:tcBorders>
              <w:top w:val="nil"/>
              <w:left w:val="nil"/>
              <w:bottom w:val="nil"/>
              <w:right w:val="nil"/>
            </w:tcBorders>
            <w:shd w:val="clear" w:color="auto" w:fill="auto"/>
            <w:noWrap/>
            <w:vAlign w:val="bottom"/>
            <w:hideMark/>
          </w:tcPr>
          <w:p w14:paraId="510686E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0271DFB4"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Kinésithérapeute</w:t>
            </w:r>
          </w:p>
        </w:tc>
        <w:tc>
          <w:tcPr>
            <w:tcW w:w="960" w:type="dxa"/>
            <w:tcBorders>
              <w:top w:val="nil"/>
              <w:left w:val="nil"/>
              <w:bottom w:val="nil"/>
              <w:right w:val="nil"/>
            </w:tcBorders>
            <w:shd w:val="clear" w:color="auto" w:fill="auto"/>
            <w:noWrap/>
            <w:vAlign w:val="bottom"/>
            <w:hideMark/>
          </w:tcPr>
          <w:p w14:paraId="659FAE1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9E5AC6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B14B1C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3F60E5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192008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492AB60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4C97ABD" w14:textId="77777777" w:rsidTr="000E5C26">
        <w:trPr>
          <w:trHeight w:val="300"/>
        </w:trPr>
        <w:tc>
          <w:tcPr>
            <w:tcW w:w="2180" w:type="dxa"/>
            <w:tcBorders>
              <w:top w:val="nil"/>
              <w:left w:val="nil"/>
              <w:bottom w:val="nil"/>
              <w:right w:val="nil"/>
            </w:tcBorders>
            <w:shd w:val="clear" w:color="auto" w:fill="auto"/>
            <w:noWrap/>
            <w:vAlign w:val="bottom"/>
            <w:hideMark/>
          </w:tcPr>
          <w:p w14:paraId="3D7922B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6B36934F"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anesthésiste réanimateur</w:t>
            </w:r>
          </w:p>
        </w:tc>
        <w:tc>
          <w:tcPr>
            <w:tcW w:w="960" w:type="dxa"/>
            <w:tcBorders>
              <w:top w:val="nil"/>
              <w:left w:val="nil"/>
              <w:bottom w:val="nil"/>
              <w:right w:val="nil"/>
            </w:tcBorders>
            <w:shd w:val="clear" w:color="auto" w:fill="auto"/>
            <w:noWrap/>
            <w:vAlign w:val="bottom"/>
            <w:hideMark/>
          </w:tcPr>
          <w:p w14:paraId="27BE380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13</w:t>
            </w:r>
          </w:p>
        </w:tc>
        <w:tc>
          <w:tcPr>
            <w:tcW w:w="960" w:type="dxa"/>
            <w:tcBorders>
              <w:top w:val="nil"/>
              <w:left w:val="nil"/>
              <w:bottom w:val="nil"/>
              <w:right w:val="nil"/>
            </w:tcBorders>
            <w:shd w:val="clear" w:color="auto" w:fill="auto"/>
            <w:noWrap/>
            <w:vAlign w:val="bottom"/>
            <w:hideMark/>
          </w:tcPr>
          <w:p w14:paraId="477962C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13</w:t>
            </w:r>
          </w:p>
        </w:tc>
        <w:tc>
          <w:tcPr>
            <w:tcW w:w="960" w:type="dxa"/>
            <w:tcBorders>
              <w:top w:val="nil"/>
              <w:left w:val="nil"/>
              <w:bottom w:val="nil"/>
              <w:right w:val="nil"/>
            </w:tcBorders>
            <w:shd w:val="clear" w:color="auto" w:fill="auto"/>
            <w:noWrap/>
            <w:vAlign w:val="bottom"/>
            <w:hideMark/>
          </w:tcPr>
          <w:p w14:paraId="16CE4EA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13</w:t>
            </w:r>
          </w:p>
        </w:tc>
        <w:tc>
          <w:tcPr>
            <w:tcW w:w="960" w:type="dxa"/>
            <w:tcBorders>
              <w:top w:val="nil"/>
              <w:left w:val="nil"/>
              <w:bottom w:val="nil"/>
              <w:right w:val="nil"/>
            </w:tcBorders>
            <w:shd w:val="clear" w:color="auto" w:fill="auto"/>
            <w:noWrap/>
            <w:vAlign w:val="bottom"/>
            <w:hideMark/>
          </w:tcPr>
          <w:p w14:paraId="03ABE33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13</w:t>
            </w:r>
          </w:p>
        </w:tc>
        <w:tc>
          <w:tcPr>
            <w:tcW w:w="960" w:type="dxa"/>
            <w:tcBorders>
              <w:top w:val="nil"/>
              <w:left w:val="nil"/>
              <w:bottom w:val="nil"/>
              <w:right w:val="nil"/>
            </w:tcBorders>
            <w:shd w:val="clear" w:color="auto" w:fill="auto"/>
            <w:noWrap/>
            <w:vAlign w:val="bottom"/>
            <w:hideMark/>
          </w:tcPr>
          <w:p w14:paraId="74377AB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13</w:t>
            </w:r>
          </w:p>
        </w:tc>
        <w:tc>
          <w:tcPr>
            <w:tcW w:w="960" w:type="dxa"/>
            <w:tcBorders>
              <w:top w:val="nil"/>
              <w:left w:val="nil"/>
              <w:bottom w:val="nil"/>
              <w:right w:val="nil"/>
            </w:tcBorders>
            <w:shd w:val="clear" w:color="auto" w:fill="auto"/>
            <w:noWrap/>
            <w:vAlign w:val="bottom"/>
            <w:hideMark/>
          </w:tcPr>
          <w:p w14:paraId="0F6B5C8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1D6F40B" w14:textId="77777777" w:rsidTr="000E5C26">
        <w:trPr>
          <w:trHeight w:val="300"/>
        </w:trPr>
        <w:tc>
          <w:tcPr>
            <w:tcW w:w="2180" w:type="dxa"/>
            <w:tcBorders>
              <w:top w:val="nil"/>
              <w:left w:val="nil"/>
              <w:bottom w:val="nil"/>
              <w:right w:val="nil"/>
            </w:tcBorders>
            <w:shd w:val="clear" w:color="auto" w:fill="auto"/>
            <w:noWrap/>
            <w:vAlign w:val="bottom"/>
            <w:hideMark/>
          </w:tcPr>
          <w:p w14:paraId="60767A60"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3C41AD49"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Médecin spécialiste d’imagerie </w:t>
            </w:r>
          </w:p>
        </w:tc>
        <w:tc>
          <w:tcPr>
            <w:tcW w:w="960" w:type="dxa"/>
            <w:tcBorders>
              <w:top w:val="nil"/>
              <w:left w:val="nil"/>
              <w:bottom w:val="nil"/>
              <w:right w:val="nil"/>
            </w:tcBorders>
            <w:shd w:val="clear" w:color="auto" w:fill="auto"/>
            <w:noWrap/>
            <w:vAlign w:val="bottom"/>
            <w:hideMark/>
          </w:tcPr>
          <w:p w14:paraId="3EA19F6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596C78F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168CFE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1CFCB1A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5381A4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7453E722"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BA3DE63" w14:textId="77777777" w:rsidTr="000E5C26">
        <w:trPr>
          <w:trHeight w:val="300"/>
        </w:trPr>
        <w:tc>
          <w:tcPr>
            <w:tcW w:w="2180" w:type="dxa"/>
            <w:tcBorders>
              <w:top w:val="nil"/>
              <w:left w:val="nil"/>
              <w:bottom w:val="nil"/>
              <w:right w:val="nil"/>
            </w:tcBorders>
            <w:shd w:val="clear" w:color="auto" w:fill="auto"/>
            <w:noWrap/>
            <w:vAlign w:val="bottom"/>
            <w:hideMark/>
          </w:tcPr>
          <w:p w14:paraId="3E5D2B07"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17488E00"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Spécialiste en gestion hospitalière</w:t>
            </w:r>
          </w:p>
        </w:tc>
        <w:tc>
          <w:tcPr>
            <w:tcW w:w="960" w:type="dxa"/>
            <w:tcBorders>
              <w:top w:val="nil"/>
              <w:left w:val="nil"/>
              <w:bottom w:val="nil"/>
              <w:right w:val="nil"/>
            </w:tcBorders>
            <w:shd w:val="clear" w:color="auto" w:fill="auto"/>
            <w:noWrap/>
            <w:vAlign w:val="bottom"/>
            <w:hideMark/>
          </w:tcPr>
          <w:p w14:paraId="557C636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FFE323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5DA6DD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7B4612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DFF771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C89C053"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2F4C90A" w14:textId="77777777" w:rsidTr="000E5C26">
        <w:trPr>
          <w:trHeight w:val="300"/>
        </w:trPr>
        <w:tc>
          <w:tcPr>
            <w:tcW w:w="2180" w:type="dxa"/>
            <w:tcBorders>
              <w:top w:val="nil"/>
              <w:left w:val="nil"/>
              <w:bottom w:val="nil"/>
              <w:right w:val="nil"/>
            </w:tcBorders>
            <w:shd w:val="clear" w:color="auto" w:fill="auto"/>
            <w:noWrap/>
            <w:vAlign w:val="bottom"/>
            <w:hideMark/>
          </w:tcPr>
          <w:p w14:paraId="7897323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5B6E2EF0"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 xml:space="preserve">Médecin généraliste </w:t>
            </w:r>
          </w:p>
        </w:tc>
        <w:tc>
          <w:tcPr>
            <w:tcW w:w="960" w:type="dxa"/>
            <w:tcBorders>
              <w:top w:val="nil"/>
              <w:left w:val="nil"/>
              <w:bottom w:val="nil"/>
              <w:right w:val="nil"/>
            </w:tcBorders>
            <w:shd w:val="clear" w:color="auto" w:fill="auto"/>
            <w:noWrap/>
            <w:vAlign w:val="bottom"/>
            <w:hideMark/>
          </w:tcPr>
          <w:p w14:paraId="2D0B87A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-337</w:t>
            </w:r>
          </w:p>
        </w:tc>
        <w:tc>
          <w:tcPr>
            <w:tcW w:w="960" w:type="dxa"/>
            <w:tcBorders>
              <w:top w:val="nil"/>
              <w:left w:val="nil"/>
              <w:bottom w:val="nil"/>
              <w:right w:val="nil"/>
            </w:tcBorders>
            <w:shd w:val="clear" w:color="auto" w:fill="auto"/>
            <w:noWrap/>
            <w:vAlign w:val="bottom"/>
            <w:hideMark/>
          </w:tcPr>
          <w:p w14:paraId="2E5EE82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-336</w:t>
            </w:r>
          </w:p>
        </w:tc>
        <w:tc>
          <w:tcPr>
            <w:tcW w:w="960" w:type="dxa"/>
            <w:tcBorders>
              <w:top w:val="nil"/>
              <w:left w:val="nil"/>
              <w:bottom w:val="nil"/>
              <w:right w:val="nil"/>
            </w:tcBorders>
            <w:shd w:val="clear" w:color="auto" w:fill="auto"/>
            <w:noWrap/>
            <w:vAlign w:val="bottom"/>
            <w:hideMark/>
          </w:tcPr>
          <w:p w14:paraId="09FE0B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-335</w:t>
            </w:r>
          </w:p>
        </w:tc>
        <w:tc>
          <w:tcPr>
            <w:tcW w:w="960" w:type="dxa"/>
            <w:tcBorders>
              <w:top w:val="nil"/>
              <w:left w:val="nil"/>
              <w:bottom w:val="nil"/>
              <w:right w:val="nil"/>
            </w:tcBorders>
            <w:shd w:val="clear" w:color="auto" w:fill="auto"/>
            <w:noWrap/>
            <w:vAlign w:val="bottom"/>
            <w:hideMark/>
          </w:tcPr>
          <w:p w14:paraId="720BD85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-335</w:t>
            </w:r>
          </w:p>
        </w:tc>
        <w:tc>
          <w:tcPr>
            <w:tcW w:w="960" w:type="dxa"/>
            <w:tcBorders>
              <w:top w:val="nil"/>
              <w:left w:val="nil"/>
              <w:bottom w:val="nil"/>
              <w:right w:val="nil"/>
            </w:tcBorders>
            <w:shd w:val="clear" w:color="auto" w:fill="auto"/>
            <w:noWrap/>
            <w:vAlign w:val="bottom"/>
            <w:hideMark/>
          </w:tcPr>
          <w:p w14:paraId="4B78175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-335</w:t>
            </w:r>
          </w:p>
        </w:tc>
        <w:tc>
          <w:tcPr>
            <w:tcW w:w="960" w:type="dxa"/>
            <w:tcBorders>
              <w:top w:val="nil"/>
              <w:left w:val="nil"/>
              <w:bottom w:val="nil"/>
              <w:right w:val="nil"/>
            </w:tcBorders>
            <w:shd w:val="clear" w:color="auto" w:fill="auto"/>
            <w:noWrap/>
            <w:vAlign w:val="bottom"/>
            <w:hideMark/>
          </w:tcPr>
          <w:p w14:paraId="592531CF"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F90A410" w14:textId="77777777" w:rsidTr="000E5C26">
        <w:trPr>
          <w:trHeight w:val="300"/>
        </w:trPr>
        <w:tc>
          <w:tcPr>
            <w:tcW w:w="2180" w:type="dxa"/>
            <w:tcBorders>
              <w:top w:val="nil"/>
              <w:left w:val="nil"/>
              <w:bottom w:val="nil"/>
              <w:right w:val="nil"/>
            </w:tcBorders>
            <w:shd w:val="clear" w:color="auto" w:fill="auto"/>
            <w:noWrap/>
            <w:vAlign w:val="bottom"/>
            <w:hideMark/>
          </w:tcPr>
          <w:p w14:paraId="03D13B4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0CDB166B"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rhumatologue</w:t>
            </w:r>
          </w:p>
        </w:tc>
        <w:tc>
          <w:tcPr>
            <w:tcW w:w="960" w:type="dxa"/>
            <w:tcBorders>
              <w:top w:val="nil"/>
              <w:left w:val="nil"/>
              <w:bottom w:val="nil"/>
              <w:right w:val="nil"/>
            </w:tcBorders>
            <w:shd w:val="clear" w:color="auto" w:fill="auto"/>
            <w:noWrap/>
            <w:vAlign w:val="bottom"/>
            <w:hideMark/>
          </w:tcPr>
          <w:p w14:paraId="4BF7BD4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A2478F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441E64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F2B714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0A5A1E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D42324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5B37F2C" w14:textId="77777777" w:rsidTr="000E5C26">
        <w:trPr>
          <w:trHeight w:val="300"/>
        </w:trPr>
        <w:tc>
          <w:tcPr>
            <w:tcW w:w="2180" w:type="dxa"/>
            <w:tcBorders>
              <w:top w:val="nil"/>
              <w:left w:val="nil"/>
              <w:bottom w:val="nil"/>
              <w:right w:val="nil"/>
            </w:tcBorders>
            <w:shd w:val="clear" w:color="auto" w:fill="auto"/>
            <w:noWrap/>
            <w:vAlign w:val="bottom"/>
            <w:hideMark/>
          </w:tcPr>
          <w:p w14:paraId="1AF2EFD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74E74EC9"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interniste</w:t>
            </w:r>
          </w:p>
        </w:tc>
        <w:tc>
          <w:tcPr>
            <w:tcW w:w="960" w:type="dxa"/>
            <w:tcBorders>
              <w:top w:val="nil"/>
              <w:left w:val="nil"/>
              <w:bottom w:val="nil"/>
              <w:right w:val="nil"/>
            </w:tcBorders>
            <w:shd w:val="clear" w:color="auto" w:fill="auto"/>
            <w:noWrap/>
            <w:vAlign w:val="bottom"/>
            <w:hideMark/>
          </w:tcPr>
          <w:p w14:paraId="68C66CC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F470C2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3A9ADB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F7A7A9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8BD80F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9087D1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D0E9B51" w14:textId="77777777" w:rsidTr="000E5C26">
        <w:trPr>
          <w:trHeight w:val="300"/>
        </w:trPr>
        <w:tc>
          <w:tcPr>
            <w:tcW w:w="2180" w:type="dxa"/>
            <w:tcBorders>
              <w:top w:val="nil"/>
              <w:left w:val="nil"/>
              <w:bottom w:val="nil"/>
              <w:right w:val="nil"/>
            </w:tcBorders>
            <w:shd w:val="clear" w:color="auto" w:fill="auto"/>
            <w:noWrap/>
            <w:vAlign w:val="bottom"/>
            <w:hideMark/>
          </w:tcPr>
          <w:p w14:paraId="42228E1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42B17FF7"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Chirurgien pédiatre</w:t>
            </w:r>
          </w:p>
        </w:tc>
        <w:tc>
          <w:tcPr>
            <w:tcW w:w="960" w:type="dxa"/>
            <w:tcBorders>
              <w:top w:val="nil"/>
              <w:left w:val="nil"/>
              <w:bottom w:val="nil"/>
              <w:right w:val="nil"/>
            </w:tcBorders>
            <w:shd w:val="clear" w:color="auto" w:fill="auto"/>
            <w:noWrap/>
            <w:vAlign w:val="bottom"/>
            <w:hideMark/>
          </w:tcPr>
          <w:p w14:paraId="2E86F36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0A33C97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7FC4FCB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3212AC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6A7272F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3B0B4A3"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BA46EAC" w14:textId="77777777" w:rsidTr="000E5C26">
        <w:trPr>
          <w:trHeight w:val="300"/>
        </w:trPr>
        <w:tc>
          <w:tcPr>
            <w:tcW w:w="2180" w:type="dxa"/>
            <w:tcBorders>
              <w:top w:val="nil"/>
              <w:left w:val="nil"/>
              <w:bottom w:val="nil"/>
              <w:right w:val="nil"/>
            </w:tcBorders>
            <w:shd w:val="clear" w:color="auto" w:fill="auto"/>
            <w:noWrap/>
            <w:vAlign w:val="bottom"/>
            <w:hideMark/>
          </w:tcPr>
          <w:p w14:paraId="646964EA"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3A5153D4"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Gynéco-obstétricien</w:t>
            </w:r>
          </w:p>
        </w:tc>
        <w:tc>
          <w:tcPr>
            <w:tcW w:w="960" w:type="dxa"/>
            <w:tcBorders>
              <w:top w:val="nil"/>
              <w:left w:val="nil"/>
              <w:bottom w:val="nil"/>
              <w:right w:val="nil"/>
            </w:tcBorders>
            <w:shd w:val="clear" w:color="auto" w:fill="auto"/>
            <w:noWrap/>
            <w:vAlign w:val="bottom"/>
            <w:hideMark/>
          </w:tcPr>
          <w:p w14:paraId="5D09B84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58EFEBA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072FB69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C7D7C2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0511ADB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1241A6B0"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163A2A9" w14:textId="77777777" w:rsidTr="000E5C26">
        <w:trPr>
          <w:trHeight w:val="300"/>
        </w:trPr>
        <w:tc>
          <w:tcPr>
            <w:tcW w:w="2180" w:type="dxa"/>
            <w:tcBorders>
              <w:top w:val="nil"/>
              <w:left w:val="nil"/>
              <w:bottom w:val="nil"/>
              <w:right w:val="nil"/>
            </w:tcBorders>
            <w:shd w:val="clear" w:color="auto" w:fill="auto"/>
            <w:noWrap/>
            <w:vAlign w:val="bottom"/>
            <w:hideMark/>
          </w:tcPr>
          <w:p w14:paraId="6E36BA4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449581D3"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Spécialiste ORL</w:t>
            </w:r>
          </w:p>
        </w:tc>
        <w:tc>
          <w:tcPr>
            <w:tcW w:w="960" w:type="dxa"/>
            <w:tcBorders>
              <w:top w:val="nil"/>
              <w:left w:val="nil"/>
              <w:bottom w:val="nil"/>
              <w:right w:val="nil"/>
            </w:tcBorders>
            <w:shd w:val="clear" w:color="auto" w:fill="auto"/>
            <w:noWrap/>
            <w:vAlign w:val="bottom"/>
            <w:hideMark/>
          </w:tcPr>
          <w:p w14:paraId="36A2468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A77AE5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C66F8A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55EAE8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C598AC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22D5D5E"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968DA8A" w14:textId="77777777" w:rsidTr="000E5C26">
        <w:trPr>
          <w:trHeight w:val="300"/>
        </w:trPr>
        <w:tc>
          <w:tcPr>
            <w:tcW w:w="2180" w:type="dxa"/>
            <w:tcBorders>
              <w:top w:val="nil"/>
              <w:left w:val="nil"/>
              <w:bottom w:val="nil"/>
              <w:right w:val="nil"/>
            </w:tcBorders>
            <w:shd w:val="clear" w:color="auto" w:fill="auto"/>
            <w:noWrap/>
            <w:vAlign w:val="bottom"/>
            <w:hideMark/>
          </w:tcPr>
          <w:p w14:paraId="3663FA1F"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347F511A"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Spécialiste ophtalmologiste</w:t>
            </w:r>
          </w:p>
        </w:tc>
        <w:tc>
          <w:tcPr>
            <w:tcW w:w="960" w:type="dxa"/>
            <w:tcBorders>
              <w:top w:val="nil"/>
              <w:left w:val="nil"/>
              <w:bottom w:val="nil"/>
              <w:right w:val="nil"/>
            </w:tcBorders>
            <w:shd w:val="clear" w:color="auto" w:fill="auto"/>
            <w:noWrap/>
            <w:vAlign w:val="bottom"/>
            <w:hideMark/>
          </w:tcPr>
          <w:p w14:paraId="1357241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1116C4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474211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626FAE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075221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8A913CA"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2428ADE" w14:textId="77777777" w:rsidTr="000E5C26">
        <w:trPr>
          <w:trHeight w:val="300"/>
        </w:trPr>
        <w:tc>
          <w:tcPr>
            <w:tcW w:w="2180" w:type="dxa"/>
            <w:tcBorders>
              <w:top w:val="nil"/>
              <w:left w:val="nil"/>
              <w:bottom w:val="nil"/>
              <w:right w:val="nil"/>
            </w:tcBorders>
            <w:shd w:val="clear" w:color="auto" w:fill="auto"/>
            <w:noWrap/>
            <w:vAlign w:val="bottom"/>
            <w:hideMark/>
          </w:tcPr>
          <w:p w14:paraId="3694B5C7"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020E5E60"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Spécialiste néphrologue</w:t>
            </w:r>
          </w:p>
        </w:tc>
        <w:tc>
          <w:tcPr>
            <w:tcW w:w="960" w:type="dxa"/>
            <w:tcBorders>
              <w:top w:val="nil"/>
              <w:left w:val="nil"/>
              <w:bottom w:val="nil"/>
              <w:right w:val="nil"/>
            </w:tcBorders>
            <w:shd w:val="clear" w:color="auto" w:fill="auto"/>
            <w:noWrap/>
            <w:vAlign w:val="bottom"/>
            <w:hideMark/>
          </w:tcPr>
          <w:p w14:paraId="7C473C7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3E8DA1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7044C6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AF3B1E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1FDDF3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369F0A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4E3BC48" w14:textId="77777777" w:rsidTr="000E5C26">
        <w:trPr>
          <w:trHeight w:val="300"/>
        </w:trPr>
        <w:tc>
          <w:tcPr>
            <w:tcW w:w="2180" w:type="dxa"/>
            <w:tcBorders>
              <w:top w:val="nil"/>
              <w:left w:val="nil"/>
              <w:bottom w:val="nil"/>
              <w:right w:val="nil"/>
            </w:tcBorders>
            <w:shd w:val="clear" w:color="auto" w:fill="auto"/>
            <w:noWrap/>
            <w:vAlign w:val="bottom"/>
            <w:hideMark/>
          </w:tcPr>
          <w:p w14:paraId="3DD629B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5C0AF465"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Chirurgien viscéral</w:t>
            </w:r>
          </w:p>
        </w:tc>
        <w:tc>
          <w:tcPr>
            <w:tcW w:w="960" w:type="dxa"/>
            <w:tcBorders>
              <w:top w:val="nil"/>
              <w:left w:val="nil"/>
              <w:bottom w:val="nil"/>
              <w:right w:val="nil"/>
            </w:tcBorders>
            <w:shd w:val="clear" w:color="auto" w:fill="auto"/>
            <w:noWrap/>
            <w:vAlign w:val="bottom"/>
            <w:hideMark/>
          </w:tcPr>
          <w:p w14:paraId="2B4EB94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0625E86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77517F9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0C98012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3E71B5A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2B5271C7"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4563666" w14:textId="77777777" w:rsidTr="000E5C26">
        <w:trPr>
          <w:trHeight w:val="300"/>
        </w:trPr>
        <w:tc>
          <w:tcPr>
            <w:tcW w:w="2180" w:type="dxa"/>
            <w:tcBorders>
              <w:top w:val="nil"/>
              <w:left w:val="nil"/>
              <w:bottom w:val="nil"/>
              <w:right w:val="nil"/>
            </w:tcBorders>
            <w:shd w:val="clear" w:color="auto" w:fill="auto"/>
            <w:noWrap/>
            <w:vAlign w:val="bottom"/>
            <w:hideMark/>
          </w:tcPr>
          <w:p w14:paraId="7FBAD997"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3E3A61FA" w14:textId="77777777" w:rsidR="000E5C26" w:rsidRPr="000D7789" w:rsidRDefault="00BB149A" w:rsidP="000E5C26">
            <w:pPr>
              <w:spacing w:after="0" w:line="240" w:lineRule="auto"/>
              <w:jc w:val="left"/>
              <w:rPr>
                <w:rFonts w:eastAsia="Times New Roman" w:cs="Arial"/>
                <w:lang w:eastAsia="fr-FR"/>
              </w:rPr>
            </w:pPr>
            <w:r w:rsidRPr="000D7789">
              <w:rPr>
                <w:rFonts w:eastAsia="Times New Roman" w:cs="Arial"/>
                <w:lang w:eastAsia="fr-FR"/>
              </w:rPr>
              <w:t>Chirurgien-dentiste</w:t>
            </w:r>
          </w:p>
        </w:tc>
        <w:tc>
          <w:tcPr>
            <w:tcW w:w="960" w:type="dxa"/>
            <w:tcBorders>
              <w:top w:val="nil"/>
              <w:left w:val="nil"/>
              <w:bottom w:val="nil"/>
              <w:right w:val="nil"/>
            </w:tcBorders>
            <w:shd w:val="clear" w:color="auto" w:fill="auto"/>
            <w:noWrap/>
            <w:vAlign w:val="bottom"/>
            <w:hideMark/>
          </w:tcPr>
          <w:p w14:paraId="60CD91D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496156D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364CB57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37D9934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30F3115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77ECD93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2B4E7DE" w14:textId="77777777" w:rsidTr="000E5C26">
        <w:trPr>
          <w:trHeight w:val="300"/>
        </w:trPr>
        <w:tc>
          <w:tcPr>
            <w:tcW w:w="2180" w:type="dxa"/>
            <w:tcBorders>
              <w:top w:val="nil"/>
              <w:left w:val="nil"/>
              <w:bottom w:val="nil"/>
              <w:right w:val="nil"/>
            </w:tcBorders>
            <w:shd w:val="clear" w:color="auto" w:fill="auto"/>
            <w:noWrap/>
            <w:vAlign w:val="bottom"/>
            <w:hideMark/>
          </w:tcPr>
          <w:p w14:paraId="0A71C70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49ED9842"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Chirurgien maxillo-facial</w:t>
            </w:r>
          </w:p>
        </w:tc>
        <w:tc>
          <w:tcPr>
            <w:tcW w:w="960" w:type="dxa"/>
            <w:tcBorders>
              <w:top w:val="nil"/>
              <w:left w:val="nil"/>
              <w:bottom w:val="nil"/>
              <w:right w:val="nil"/>
            </w:tcBorders>
            <w:shd w:val="clear" w:color="auto" w:fill="auto"/>
            <w:noWrap/>
            <w:vAlign w:val="bottom"/>
            <w:hideMark/>
          </w:tcPr>
          <w:p w14:paraId="3AF6FCB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04998B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273E8E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3BB235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D477B4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A510EE2"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63DC9FE" w14:textId="77777777" w:rsidTr="000E5C26">
        <w:trPr>
          <w:trHeight w:val="300"/>
        </w:trPr>
        <w:tc>
          <w:tcPr>
            <w:tcW w:w="2180" w:type="dxa"/>
            <w:tcBorders>
              <w:top w:val="nil"/>
              <w:left w:val="nil"/>
              <w:bottom w:val="nil"/>
              <w:right w:val="nil"/>
            </w:tcBorders>
            <w:shd w:val="clear" w:color="auto" w:fill="auto"/>
            <w:noWrap/>
            <w:vAlign w:val="bottom"/>
            <w:hideMark/>
          </w:tcPr>
          <w:p w14:paraId="412FFB8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68D22A22"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traumatologue</w:t>
            </w:r>
          </w:p>
        </w:tc>
        <w:tc>
          <w:tcPr>
            <w:tcW w:w="960" w:type="dxa"/>
            <w:tcBorders>
              <w:top w:val="nil"/>
              <w:left w:val="nil"/>
              <w:bottom w:val="nil"/>
              <w:right w:val="nil"/>
            </w:tcBorders>
            <w:shd w:val="clear" w:color="auto" w:fill="auto"/>
            <w:noWrap/>
            <w:vAlign w:val="bottom"/>
            <w:hideMark/>
          </w:tcPr>
          <w:p w14:paraId="61A7595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6C1BCD5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01A0DE1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1375ED3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2E19C89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2E31595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4C37449" w14:textId="77777777" w:rsidTr="000E5C26">
        <w:trPr>
          <w:trHeight w:val="300"/>
        </w:trPr>
        <w:tc>
          <w:tcPr>
            <w:tcW w:w="2180" w:type="dxa"/>
            <w:tcBorders>
              <w:top w:val="nil"/>
              <w:left w:val="nil"/>
              <w:bottom w:val="nil"/>
              <w:right w:val="nil"/>
            </w:tcBorders>
            <w:shd w:val="clear" w:color="auto" w:fill="auto"/>
            <w:noWrap/>
            <w:vAlign w:val="bottom"/>
            <w:hideMark/>
          </w:tcPr>
          <w:p w14:paraId="7B7AF3D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36EA8508"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Spécialiste pédiatre</w:t>
            </w:r>
          </w:p>
        </w:tc>
        <w:tc>
          <w:tcPr>
            <w:tcW w:w="960" w:type="dxa"/>
            <w:tcBorders>
              <w:top w:val="nil"/>
              <w:left w:val="nil"/>
              <w:bottom w:val="nil"/>
              <w:right w:val="nil"/>
            </w:tcBorders>
            <w:shd w:val="clear" w:color="auto" w:fill="auto"/>
            <w:noWrap/>
            <w:vAlign w:val="bottom"/>
            <w:hideMark/>
          </w:tcPr>
          <w:p w14:paraId="5DFE67A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-13</w:t>
            </w:r>
          </w:p>
        </w:tc>
        <w:tc>
          <w:tcPr>
            <w:tcW w:w="960" w:type="dxa"/>
            <w:tcBorders>
              <w:top w:val="nil"/>
              <w:left w:val="nil"/>
              <w:bottom w:val="nil"/>
              <w:right w:val="nil"/>
            </w:tcBorders>
            <w:shd w:val="clear" w:color="auto" w:fill="auto"/>
            <w:noWrap/>
            <w:vAlign w:val="bottom"/>
            <w:hideMark/>
          </w:tcPr>
          <w:p w14:paraId="03DAA8F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7691C46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5128A31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1F05BD5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3A3D827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7A51AE8" w14:textId="77777777" w:rsidTr="000E5C26">
        <w:trPr>
          <w:trHeight w:val="300"/>
        </w:trPr>
        <w:tc>
          <w:tcPr>
            <w:tcW w:w="2180" w:type="dxa"/>
            <w:tcBorders>
              <w:top w:val="nil"/>
              <w:left w:val="nil"/>
              <w:bottom w:val="nil"/>
              <w:right w:val="nil"/>
            </w:tcBorders>
            <w:shd w:val="clear" w:color="auto" w:fill="auto"/>
            <w:noWrap/>
            <w:vAlign w:val="bottom"/>
            <w:hideMark/>
          </w:tcPr>
          <w:p w14:paraId="3950F8E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726A5EDB"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anatomopathologiste</w:t>
            </w:r>
          </w:p>
        </w:tc>
        <w:tc>
          <w:tcPr>
            <w:tcW w:w="960" w:type="dxa"/>
            <w:tcBorders>
              <w:top w:val="nil"/>
              <w:left w:val="nil"/>
              <w:bottom w:val="nil"/>
              <w:right w:val="nil"/>
            </w:tcBorders>
            <w:shd w:val="clear" w:color="auto" w:fill="auto"/>
            <w:noWrap/>
            <w:vAlign w:val="bottom"/>
            <w:hideMark/>
          </w:tcPr>
          <w:p w14:paraId="75C5F1B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5D5F02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B6A4AA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7BEBDA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B7DEF4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9525C20"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AA227AF" w14:textId="77777777" w:rsidTr="000E5C26">
        <w:trPr>
          <w:trHeight w:val="300"/>
        </w:trPr>
        <w:tc>
          <w:tcPr>
            <w:tcW w:w="2180" w:type="dxa"/>
            <w:tcBorders>
              <w:top w:val="nil"/>
              <w:left w:val="nil"/>
              <w:bottom w:val="nil"/>
              <w:right w:val="nil"/>
            </w:tcBorders>
            <w:shd w:val="clear" w:color="auto" w:fill="auto"/>
            <w:noWrap/>
            <w:vAlign w:val="bottom"/>
            <w:hideMark/>
          </w:tcPr>
          <w:p w14:paraId="2406039C"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15C53C89" w14:textId="77777777" w:rsidR="000E5C26" w:rsidRPr="000D7789" w:rsidRDefault="000E5C26" w:rsidP="00AD3E7D">
            <w:pPr>
              <w:spacing w:after="0" w:line="240" w:lineRule="auto"/>
              <w:jc w:val="left"/>
              <w:rPr>
                <w:rFonts w:eastAsia="Times New Roman" w:cs="Arial"/>
                <w:lang w:eastAsia="fr-FR"/>
              </w:rPr>
            </w:pPr>
            <w:r w:rsidRPr="000D7789">
              <w:rPr>
                <w:rFonts w:eastAsia="Times New Roman" w:cs="Arial"/>
                <w:lang w:eastAsia="fr-FR"/>
              </w:rPr>
              <w:t>Médecin anesthési</w:t>
            </w:r>
            <w:r w:rsidR="00AD3E7D" w:rsidRPr="000D7789">
              <w:rPr>
                <w:rFonts w:eastAsia="Times New Roman" w:cs="Arial"/>
                <w:lang w:eastAsia="fr-FR"/>
              </w:rPr>
              <w:t xml:space="preserve">ste </w:t>
            </w:r>
            <w:r w:rsidRPr="000D7789">
              <w:rPr>
                <w:rFonts w:eastAsia="Times New Roman" w:cs="Arial"/>
                <w:lang w:eastAsia="fr-FR"/>
              </w:rPr>
              <w:t>réanimateur</w:t>
            </w:r>
          </w:p>
        </w:tc>
        <w:tc>
          <w:tcPr>
            <w:tcW w:w="960" w:type="dxa"/>
            <w:tcBorders>
              <w:top w:val="nil"/>
              <w:left w:val="nil"/>
              <w:bottom w:val="nil"/>
              <w:right w:val="nil"/>
            </w:tcBorders>
            <w:shd w:val="clear" w:color="auto" w:fill="auto"/>
            <w:noWrap/>
            <w:vAlign w:val="bottom"/>
            <w:hideMark/>
          </w:tcPr>
          <w:p w14:paraId="4AB0047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DA8725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237726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42C005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715717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CAF42C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826A542" w14:textId="77777777" w:rsidTr="000E5C26">
        <w:trPr>
          <w:trHeight w:val="300"/>
        </w:trPr>
        <w:tc>
          <w:tcPr>
            <w:tcW w:w="2180" w:type="dxa"/>
            <w:tcBorders>
              <w:top w:val="nil"/>
              <w:left w:val="nil"/>
              <w:bottom w:val="nil"/>
              <w:right w:val="nil"/>
            </w:tcBorders>
            <w:shd w:val="clear" w:color="auto" w:fill="auto"/>
            <w:noWrap/>
            <w:vAlign w:val="bottom"/>
            <w:hideMark/>
          </w:tcPr>
          <w:p w14:paraId="29D9386C"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0D564487"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dermatologue</w:t>
            </w:r>
          </w:p>
        </w:tc>
        <w:tc>
          <w:tcPr>
            <w:tcW w:w="960" w:type="dxa"/>
            <w:tcBorders>
              <w:top w:val="nil"/>
              <w:left w:val="nil"/>
              <w:bottom w:val="nil"/>
              <w:right w:val="nil"/>
            </w:tcBorders>
            <w:shd w:val="clear" w:color="auto" w:fill="auto"/>
            <w:noWrap/>
            <w:vAlign w:val="bottom"/>
            <w:hideMark/>
          </w:tcPr>
          <w:p w14:paraId="418FB8D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1B3337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2C99BB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B67AC9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356343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D1EF842"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A9A59A9" w14:textId="77777777" w:rsidTr="000E5C26">
        <w:trPr>
          <w:trHeight w:val="300"/>
        </w:trPr>
        <w:tc>
          <w:tcPr>
            <w:tcW w:w="2180" w:type="dxa"/>
            <w:tcBorders>
              <w:top w:val="nil"/>
              <w:left w:val="nil"/>
              <w:bottom w:val="nil"/>
              <w:right w:val="nil"/>
            </w:tcBorders>
            <w:shd w:val="clear" w:color="auto" w:fill="auto"/>
            <w:noWrap/>
            <w:vAlign w:val="bottom"/>
            <w:hideMark/>
          </w:tcPr>
          <w:p w14:paraId="7D9ED86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51E0B1F9"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urgentiste</w:t>
            </w:r>
          </w:p>
        </w:tc>
        <w:tc>
          <w:tcPr>
            <w:tcW w:w="960" w:type="dxa"/>
            <w:tcBorders>
              <w:top w:val="nil"/>
              <w:left w:val="nil"/>
              <w:bottom w:val="nil"/>
              <w:right w:val="nil"/>
            </w:tcBorders>
            <w:shd w:val="clear" w:color="auto" w:fill="auto"/>
            <w:noWrap/>
            <w:vAlign w:val="bottom"/>
            <w:hideMark/>
          </w:tcPr>
          <w:p w14:paraId="34186D1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81E81D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3569126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1AF4548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A5ADD9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7AF2AB1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F445AA4" w14:textId="77777777" w:rsidTr="000E5C26">
        <w:trPr>
          <w:trHeight w:val="300"/>
        </w:trPr>
        <w:tc>
          <w:tcPr>
            <w:tcW w:w="2180" w:type="dxa"/>
            <w:tcBorders>
              <w:top w:val="nil"/>
              <w:left w:val="nil"/>
              <w:bottom w:val="nil"/>
              <w:right w:val="nil"/>
            </w:tcBorders>
            <w:shd w:val="clear" w:color="auto" w:fill="auto"/>
            <w:noWrap/>
            <w:vAlign w:val="bottom"/>
            <w:hideMark/>
          </w:tcPr>
          <w:p w14:paraId="1E6E8D2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122AB697"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Spécialiste en maladie infectieuse</w:t>
            </w:r>
          </w:p>
        </w:tc>
        <w:tc>
          <w:tcPr>
            <w:tcW w:w="960" w:type="dxa"/>
            <w:tcBorders>
              <w:top w:val="nil"/>
              <w:left w:val="nil"/>
              <w:bottom w:val="nil"/>
              <w:right w:val="nil"/>
            </w:tcBorders>
            <w:shd w:val="clear" w:color="auto" w:fill="auto"/>
            <w:noWrap/>
            <w:vAlign w:val="bottom"/>
            <w:hideMark/>
          </w:tcPr>
          <w:p w14:paraId="0BAB7E0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4D0E646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C2D998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C68BEE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197016A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7C21FF1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FD667D5" w14:textId="77777777" w:rsidTr="000E5C26">
        <w:trPr>
          <w:trHeight w:val="300"/>
        </w:trPr>
        <w:tc>
          <w:tcPr>
            <w:tcW w:w="2180" w:type="dxa"/>
            <w:tcBorders>
              <w:top w:val="nil"/>
              <w:left w:val="nil"/>
              <w:bottom w:val="nil"/>
              <w:right w:val="nil"/>
            </w:tcBorders>
            <w:shd w:val="clear" w:color="auto" w:fill="auto"/>
            <w:noWrap/>
            <w:vAlign w:val="bottom"/>
            <w:hideMark/>
          </w:tcPr>
          <w:p w14:paraId="3C56297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50814C36"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psychiatre</w:t>
            </w:r>
          </w:p>
        </w:tc>
        <w:tc>
          <w:tcPr>
            <w:tcW w:w="960" w:type="dxa"/>
            <w:tcBorders>
              <w:top w:val="nil"/>
              <w:left w:val="nil"/>
              <w:bottom w:val="nil"/>
              <w:right w:val="nil"/>
            </w:tcBorders>
            <w:shd w:val="clear" w:color="auto" w:fill="auto"/>
            <w:noWrap/>
            <w:vAlign w:val="bottom"/>
            <w:hideMark/>
          </w:tcPr>
          <w:p w14:paraId="0B55A43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F8A6BD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C58BD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36AA49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D397E4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1ADB3C4"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D1E0E17" w14:textId="77777777" w:rsidTr="000E5C26">
        <w:trPr>
          <w:trHeight w:val="300"/>
        </w:trPr>
        <w:tc>
          <w:tcPr>
            <w:tcW w:w="2180" w:type="dxa"/>
            <w:tcBorders>
              <w:top w:val="nil"/>
              <w:left w:val="nil"/>
              <w:bottom w:val="nil"/>
              <w:right w:val="nil"/>
            </w:tcBorders>
            <w:shd w:val="clear" w:color="auto" w:fill="auto"/>
            <w:noWrap/>
            <w:vAlign w:val="bottom"/>
            <w:hideMark/>
          </w:tcPr>
          <w:p w14:paraId="4F5A132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4D9D5832"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hémato-oncologue</w:t>
            </w:r>
          </w:p>
        </w:tc>
        <w:tc>
          <w:tcPr>
            <w:tcW w:w="960" w:type="dxa"/>
            <w:tcBorders>
              <w:top w:val="nil"/>
              <w:left w:val="nil"/>
              <w:bottom w:val="nil"/>
              <w:right w:val="nil"/>
            </w:tcBorders>
            <w:shd w:val="clear" w:color="auto" w:fill="auto"/>
            <w:noWrap/>
            <w:vAlign w:val="bottom"/>
            <w:hideMark/>
          </w:tcPr>
          <w:p w14:paraId="284D434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71A5E0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995C94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256512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47401C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17553D7"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1E982AD" w14:textId="77777777" w:rsidTr="000E5C26">
        <w:trPr>
          <w:trHeight w:val="300"/>
        </w:trPr>
        <w:tc>
          <w:tcPr>
            <w:tcW w:w="2180" w:type="dxa"/>
            <w:tcBorders>
              <w:top w:val="nil"/>
              <w:left w:val="nil"/>
              <w:bottom w:val="nil"/>
              <w:right w:val="nil"/>
            </w:tcBorders>
            <w:shd w:val="clear" w:color="auto" w:fill="auto"/>
            <w:noWrap/>
            <w:vAlign w:val="bottom"/>
            <w:hideMark/>
          </w:tcPr>
          <w:p w14:paraId="550F378F"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43D35EED"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diabétologue</w:t>
            </w:r>
          </w:p>
        </w:tc>
        <w:tc>
          <w:tcPr>
            <w:tcW w:w="960" w:type="dxa"/>
            <w:tcBorders>
              <w:top w:val="nil"/>
              <w:left w:val="nil"/>
              <w:bottom w:val="nil"/>
              <w:right w:val="nil"/>
            </w:tcBorders>
            <w:shd w:val="clear" w:color="auto" w:fill="auto"/>
            <w:noWrap/>
            <w:vAlign w:val="bottom"/>
            <w:hideMark/>
          </w:tcPr>
          <w:p w14:paraId="1EED708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1602E15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078C32A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87F2AC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3198B11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9CDA96C"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AB1AF9D" w14:textId="77777777" w:rsidTr="000E5C26">
        <w:trPr>
          <w:trHeight w:val="300"/>
        </w:trPr>
        <w:tc>
          <w:tcPr>
            <w:tcW w:w="2180" w:type="dxa"/>
            <w:tcBorders>
              <w:top w:val="nil"/>
              <w:left w:val="nil"/>
              <w:bottom w:val="nil"/>
              <w:right w:val="nil"/>
            </w:tcBorders>
            <w:shd w:val="clear" w:color="auto" w:fill="auto"/>
            <w:noWrap/>
            <w:vAlign w:val="bottom"/>
            <w:hideMark/>
          </w:tcPr>
          <w:p w14:paraId="26471D03"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1130C0CD"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cardiologue</w:t>
            </w:r>
          </w:p>
        </w:tc>
        <w:tc>
          <w:tcPr>
            <w:tcW w:w="960" w:type="dxa"/>
            <w:tcBorders>
              <w:top w:val="nil"/>
              <w:left w:val="nil"/>
              <w:bottom w:val="nil"/>
              <w:right w:val="nil"/>
            </w:tcBorders>
            <w:shd w:val="clear" w:color="auto" w:fill="auto"/>
            <w:noWrap/>
            <w:vAlign w:val="bottom"/>
            <w:hideMark/>
          </w:tcPr>
          <w:p w14:paraId="1661419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C1E959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C5D001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6D879F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9CB16B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F33A0EE"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51DE20F" w14:textId="77777777" w:rsidTr="000E5C26">
        <w:trPr>
          <w:trHeight w:val="300"/>
        </w:trPr>
        <w:tc>
          <w:tcPr>
            <w:tcW w:w="2180" w:type="dxa"/>
            <w:tcBorders>
              <w:top w:val="nil"/>
              <w:left w:val="nil"/>
              <w:bottom w:val="nil"/>
              <w:right w:val="nil"/>
            </w:tcBorders>
            <w:shd w:val="clear" w:color="auto" w:fill="auto"/>
            <w:noWrap/>
            <w:vAlign w:val="bottom"/>
            <w:hideMark/>
          </w:tcPr>
          <w:p w14:paraId="4DAAFC1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3396DBD2"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urologue</w:t>
            </w:r>
          </w:p>
        </w:tc>
        <w:tc>
          <w:tcPr>
            <w:tcW w:w="960" w:type="dxa"/>
            <w:tcBorders>
              <w:top w:val="nil"/>
              <w:left w:val="nil"/>
              <w:bottom w:val="nil"/>
              <w:right w:val="nil"/>
            </w:tcBorders>
            <w:shd w:val="clear" w:color="auto" w:fill="auto"/>
            <w:noWrap/>
            <w:vAlign w:val="bottom"/>
            <w:hideMark/>
          </w:tcPr>
          <w:p w14:paraId="3D7BE7B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575754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621132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DE8FB1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DF56A1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AF49C53"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A76A29C" w14:textId="77777777" w:rsidTr="000E5C26">
        <w:trPr>
          <w:trHeight w:val="300"/>
        </w:trPr>
        <w:tc>
          <w:tcPr>
            <w:tcW w:w="2180" w:type="dxa"/>
            <w:tcBorders>
              <w:top w:val="nil"/>
              <w:left w:val="nil"/>
              <w:bottom w:val="nil"/>
              <w:right w:val="nil"/>
            </w:tcBorders>
            <w:shd w:val="clear" w:color="auto" w:fill="auto"/>
            <w:noWrap/>
            <w:vAlign w:val="bottom"/>
            <w:hideMark/>
          </w:tcPr>
          <w:p w14:paraId="4676455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424F3063"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pneumologue</w:t>
            </w:r>
          </w:p>
        </w:tc>
        <w:tc>
          <w:tcPr>
            <w:tcW w:w="960" w:type="dxa"/>
            <w:tcBorders>
              <w:top w:val="nil"/>
              <w:left w:val="nil"/>
              <w:bottom w:val="nil"/>
              <w:right w:val="nil"/>
            </w:tcBorders>
            <w:shd w:val="clear" w:color="auto" w:fill="auto"/>
            <w:noWrap/>
            <w:vAlign w:val="bottom"/>
            <w:hideMark/>
          </w:tcPr>
          <w:p w14:paraId="7300239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7638CE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121B41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507A4D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14B799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784532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FC4FE36" w14:textId="77777777" w:rsidTr="000E5C26">
        <w:trPr>
          <w:trHeight w:val="300"/>
        </w:trPr>
        <w:tc>
          <w:tcPr>
            <w:tcW w:w="2180" w:type="dxa"/>
            <w:tcBorders>
              <w:top w:val="nil"/>
              <w:left w:val="nil"/>
              <w:bottom w:val="nil"/>
              <w:right w:val="nil"/>
            </w:tcBorders>
            <w:shd w:val="clear" w:color="auto" w:fill="auto"/>
            <w:noWrap/>
            <w:vAlign w:val="bottom"/>
            <w:hideMark/>
          </w:tcPr>
          <w:p w14:paraId="74491CC0"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33E0E909"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kinésithérapeute</w:t>
            </w:r>
          </w:p>
        </w:tc>
        <w:tc>
          <w:tcPr>
            <w:tcW w:w="960" w:type="dxa"/>
            <w:tcBorders>
              <w:top w:val="nil"/>
              <w:left w:val="nil"/>
              <w:bottom w:val="nil"/>
              <w:right w:val="nil"/>
            </w:tcBorders>
            <w:shd w:val="clear" w:color="auto" w:fill="auto"/>
            <w:noWrap/>
            <w:vAlign w:val="bottom"/>
            <w:hideMark/>
          </w:tcPr>
          <w:p w14:paraId="5658DEB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A64707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A3B4D3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00EE5F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69A0A0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E7F96B1"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3ED306F" w14:textId="77777777" w:rsidTr="000E5C26">
        <w:trPr>
          <w:trHeight w:val="300"/>
        </w:trPr>
        <w:tc>
          <w:tcPr>
            <w:tcW w:w="2180" w:type="dxa"/>
            <w:tcBorders>
              <w:top w:val="nil"/>
              <w:left w:val="nil"/>
              <w:bottom w:val="nil"/>
              <w:right w:val="nil"/>
            </w:tcBorders>
            <w:shd w:val="clear" w:color="auto" w:fill="auto"/>
            <w:noWrap/>
            <w:vAlign w:val="bottom"/>
            <w:hideMark/>
          </w:tcPr>
          <w:p w14:paraId="3359257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7DFF7436"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chirurgien plastique</w:t>
            </w:r>
          </w:p>
        </w:tc>
        <w:tc>
          <w:tcPr>
            <w:tcW w:w="960" w:type="dxa"/>
            <w:tcBorders>
              <w:top w:val="nil"/>
              <w:left w:val="nil"/>
              <w:bottom w:val="nil"/>
              <w:right w:val="nil"/>
            </w:tcBorders>
            <w:shd w:val="clear" w:color="auto" w:fill="auto"/>
            <w:noWrap/>
            <w:vAlign w:val="bottom"/>
            <w:hideMark/>
          </w:tcPr>
          <w:p w14:paraId="4C1A32F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422884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BD39F8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09BE8A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839ADC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7CD8ED4"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5E0DF7F" w14:textId="77777777" w:rsidTr="000E5C26">
        <w:trPr>
          <w:trHeight w:val="300"/>
        </w:trPr>
        <w:tc>
          <w:tcPr>
            <w:tcW w:w="2180" w:type="dxa"/>
            <w:tcBorders>
              <w:top w:val="nil"/>
              <w:left w:val="nil"/>
              <w:bottom w:val="nil"/>
              <w:right w:val="nil"/>
            </w:tcBorders>
            <w:shd w:val="clear" w:color="auto" w:fill="auto"/>
            <w:noWrap/>
            <w:vAlign w:val="bottom"/>
            <w:hideMark/>
          </w:tcPr>
          <w:p w14:paraId="1D67EED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37435446"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Chirurgien thoracique</w:t>
            </w:r>
          </w:p>
        </w:tc>
        <w:tc>
          <w:tcPr>
            <w:tcW w:w="960" w:type="dxa"/>
            <w:tcBorders>
              <w:top w:val="nil"/>
              <w:left w:val="nil"/>
              <w:bottom w:val="nil"/>
              <w:right w:val="nil"/>
            </w:tcBorders>
            <w:shd w:val="clear" w:color="auto" w:fill="auto"/>
            <w:noWrap/>
            <w:vAlign w:val="bottom"/>
            <w:hideMark/>
          </w:tcPr>
          <w:p w14:paraId="2D04DFE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F0EEFB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B0F4C4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4EDD88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3983E0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29193D3"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6E955A2" w14:textId="77777777" w:rsidTr="000E5C26">
        <w:trPr>
          <w:trHeight w:val="300"/>
        </w:trPr>
        <w:tc>
          <w:tcPr>
            <w:tcW w:w="2180" w:type="dxa"/>
            <w:tcBorders>
              <w:top w:val="nil"/>
              <w:left w:val="nil"/>
              <w:bottom w:val="nil"/>
              <w:right w:val="nil"/>
            </w:tcBorders>
            <w:shd w:val="clear" w:color="auto" w:fill="auto"/>
            <w:noWrap/>
            <w:vAlign w:val="bottom"/>
            <w:hideMark/>
          </w:tcPr>
          <w:p w14:paraId="6EEAB671"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3D660CCE"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Chirurgien oncologue</w:t>
            </w:r>
          </w:p>
        </w:tc>
        <w:tc>
          <w:tcPr>
            <w:tcW w:w="960" w:type="dxa"/>
            <w:tcBorders>
              <w:top w:val="nil"/>
              <w:left w:val="nil"/>
              <w:bottom w:val="nil"/>
              <w:right w:val="nil"/>
            </w:tcBorders>
            <w:shd w:val="clear" w:color="auto" w:fill="auto"/>
            <w:noWrap/>
            <w:vAlign w:val="bottom"/>
            <w:hideMark/>
          </w:tcPr>
          <w:p w14:paraId="0F06092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599566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695CE8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C218BD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DFE1BF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8844F77"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FFA781E" w14:textId="77777777" w:rsidTr="000E5C26">
        <w:trPr>
          <w:trHeight w:val="300"/>
        </w:trPr>
        <w:tc>
          <w:tcPr>
            <w:tcW w:w="2180" w:type="dxa"/>
            <w:tcBorders>
              <w:top w:val="nil"/>
              <w:left w:val="nil"/>
              <w:bottom w:val="nil"/>
              <w:right w:val="nil"/>
            </w:tcBorders>
            <w:shd w:val="clear" w:color="auto" w:fill="auto"/>
            <w:noWrap/>
            <w:vAlign w:val="bottom"/>
            <w:hideMark/>
          </w:tcPr>
          <w:p w14:paraId="6086F3A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343F2D28"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neurochirurgien</w:t>
            </w:r>
          </w:p>
        </w:tc>
        <w:tc>
          <w:tcPr>
            <w:tcW w:w="960" w:type="dxa"/>
            <w:tcBorders>
              <w:top w:val="nil"/>
              <w:left w:val="nil"/>
              <w:bottom w:val="nil"/>
              <w:right w:val="nil"/>
            </w:tcBorders>
            <w:shd w:val="clear" w:color="auto" w:fill="auto"/>
            <w:noWrap/>
            <w:vAlign w:val="bottom"/>
            <w:hideMark/>
          </w:tcPr>
          <w:p w14:paraId="76B4344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A46F62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F5D954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434825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D77EF6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D28596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DC53CEA" w14:textId="77777777" w:rsidTr="000E5C26">
        <w:trPr>
          <w:trHeight w:val="300"/>
        </w:trPr>
        <w:tc>
          <w:tcPr>
            <w:tcW w:w="2180" w:type="dxa"/>
            <w:tcBorders>
              <w:top w:val="nil"/>
              <w:left w:val="nil"/>
              <w:bottom w:val="nil"/>
              <w:right w:val="nil"/>
            </w:tcBorders>
            <w:shd w:val="clear" w:color="auto" w:fill="auto"/>
            <w:noWrap/>
            <w:vAlign w:val="bottom"/>
            <w:hideMark/>
          </w:tcPr>
          <w:p w14:paraId="56DEFD7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43AEFE59"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spécialiste en imagerie médicale</w:t>
            </w:r>
          </w:p>
        </w:tc>
        <w:tc>
          <w:tcPr>
            <w:tcW w:w="960" w:type="dxa"/>
            <w:tcBorders>
              <w:top w:val="nil"/>
              <w:left w:val="nil"/>
              <w:bottom w:val="nil"/>
              <w:right w:val="nil"/>
            </w:tcBorders>
            <w:shd w:val="clear" w:color="auto" w:fill="auto"/>
            <w:noWrap/>
            <w:vAlign w:val="bottom"/>
            <w:hideMark/>
          </w:tcPr>
          <w:p w14:paraId="2B606BA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2D0FD9C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5421E8B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3EA0E1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52AB4F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26D14D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2A2350E" w14:textId="77777777" w:rsidTr="000E5C26">
        <w:trPr>
          <w:trHeight w:val="300"/>
        </w:trPr>
        <w:tc>
          <w:tcPr>
            <w:tcW w:w="2180" w:type="dxa"/>
            <w:tcBorders>
              <w:top w:val="nil"/>
              <w:left w:val="nil"/>
              <w:bottom w:val="nil"/>
              <w:right w:val="nil"/>
            </w:tcBorders>
            <w:shd w:val="clear" w:color="auto" w:fill="auto"/>
            <w:noWrap/>
            <w:vAlign w:val="bottom"/>
            <w:hideMark/>
          </w:tcPr>
          <w:p w14:paraId="42BEE1C8"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2FE88A67"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neurologue</w:t>
            </w:r>
          </w:p>
        </w:tc>
        <w:tc>
          <w:tcPr>
            <w:tcW w:w="960" w:type="dxa"/>
            <w:tcBorders>
              <w:top w:val="nil"/>
              <w:left w:val="nil"/>
              <w:bottom w:val="nil"/>
              <w:right w:val="nil"/>
            </w:tcBorders>
            <w:shd w:val="clear" w:color="auto" w:fill="auto"/>
            <w:noWrap/>
            <w:vAlign w:val="bottom"/>
            <w:hideMark/>
          </w:tcPr>
          <w:p w14:paraId="0712559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656ADA0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4F3AF34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394594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0D324BF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5D98312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B082F6C" w14:textId="77777777" w:rsidTr="000E5C26">
        <w:trPr>
          <w:trHeight w:val="300"/>
        </w:trPr>
        <w:tc>
          <w:tcPr>
            <w:tcW w:w="2180" w:type="dxa"/>
            <w:tcBorders>
              <w:top w:val="nil"/>
              <w:left w:val="nil"/>
              <w:bottom w:val="nil"/>
              <w:right w:val="nil"/>
            </w:tcBorders>
            <w:shd w:val="clear" w:color="auto" w:fill="auto"/>
            <w:noWrap/>
            <w:vAlign w:val="bottom"/>
            <w:hideMark/>
          </w:tcPr>
          <w:p w14:paraId="13DA210C"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32327D5C"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hépato-gastro-entérologue</w:t>
            </w:r>
          </w:p>
        </w:tc>
        <w:tc>
          <w:tcPr>
            <w:tcW w:w="960" w:type="dxa"/>
            <w:tcBorders>
              <w:top w:val="nil"/>
              <w:left w:val="nil"/>
              <w:bottom w:val="nil"/>
              <w:right w:val="nil"/>
            </w:tcBorders>
            <w:shd w:val="clear" w:color="auto" w:fill="auto"/>
            <w:noWrap/>
            <w:vAlign w:val="bottom"/>
            <w:hideMark/>
          </w:tcPr>
          <w:p w14:paraId="56000E8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B39742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6290D3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FEC36F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406837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8EE5A3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3240505" w14:textId="77777777" w:rsidTr="000E5C26">
        <w:trPr>
          <w:trHeight w:val="300"/>
        </w:trPr>
        <w:tc>
          <w:tcPr>
            <w:tcW w:w="2180" w:type="dxa"/>
            <w:tcBorders>
              <w:top w:val="nil"/>
              <w:left w:val="nil"/>
              <w:bottom w:val="nil"/>
              <w:right w:val="nil"/>
            </w:tcBorders>
            <w:shd w:val="clear" w:color="auto" w:fill="auto"/>
            <w:noWrap/>
            <w:vAlign w:val="bottom"/>
            <w:hideMark/>
          </w:tcPr>
          <w:p w14:paraId="14101F9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4998F07F"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légiste</w:t>
            </w:r>
          </w:p>
        </w:tc>
        <w:tc>
          <w:tcPr>
            <w:tcW w:w="960" w:type="dxa"/>
            <w:tcBorders>
              <w:top w:val="nil"/>
              <w:left w:val="nil"/>
              <w:bottom w:val="nil"/>
              <w:right w:val="nil"/>
            </w:tcBorders>
            <w:shd w:val="clear" w:color="auto" w:fill="auto"/>
            <w:noWrap/>
            <w:vAlign w:val="bottom"/>
            <w:hideMark/>
          </w:tcPr>
          <w:p w14:paraId="0B4F0FA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31859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82E698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7942F5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AE93D1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0D9EB4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0450701" w14:textId="77777777" w:rsidTr="000E5C26">
        <w:trPr>
          <w:trHeight w:val="300"/>
        </w:trPr>
        <w:tc>
          <w:tcPr>
            <w:tcW w:w="2180" w:type="dxa"/>
            <w:tcBorders>
              <w:top w:val="nil"/>
              <w:left w:val="nil"/>
              <w:bottom w:val="nil"/>
              <w:right w:val="nil"/>
            </w:tcBorders>
            <w:shd w:val="clear" w:color="auto" w:fill="auto"/>
            <w:noWrap/>
            <w:vAlign w:val="bottom"/>
            <w:hideMark/>
          </w:tcPr>
          <w:p w14:paraId="07E15ED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6BFF5522"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Médecin spécialiste en acupuncture</w:t>
            </w:r>
          </w:p>
        </w:tc>
        <w:tc>
          <w:tcPr>
            <w:tcW w:w="960" w:type="dxa"/>
            <w:tcBorders>
              <w:top w:val="nil"/>
              <w:left w:val="nil"/>
              <w:bottom w:val="nil"/>
              <w:right w:val="nil"/>
            </w:tcBorders>
            <w:shd w:val="clear" w:color="auto" w:fill="auto"/>
            <w:noWrap/>
            <w:vAlign w:val="bottom"/>
            <w:hideMark/>
          </w:tcPr>
          <w:p w14:paraId="3D71F80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84610E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303ED6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8B8313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D44AA7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E4BE2B4"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521DBD4" w14:textId="77777777" w:rsidTr="000E5C26">
        <w:trPr>
          <w:trHeight w:val="300"/>
        </w:trPr>
        <w:tc>
          <w:tcPr>
            <w:tcW w:w="2180" w:type="dxa"/>
            <w:tcBorders>
              <w:top w:val="nil"/>
              <w:left w:val="nil"/>
              <w:bottom w:val="nil"/>
              <w:right w:val="nil"/>
            </w:tcBorders>
            <w:shd w:val="clear" w:color="auto" w:fill="auto"/>
            <w:noWrap/>
            <w:vAlign w:val="bottom"/>
            <w:hideMark/>
          </w:tcPr>
          <w:p w14:paraId="332A95B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03BD8976"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Spécialiste en exploration fonctionnelle</w:t>
            </w:r>
          </w:p>
        </w:tc>
        <w:tc>
          <w:tcPr>
            <w:tcW w:w="960" w:type="dxa"/>
            <w:tcBorders>
              <w:top w:val="nil"/>
              <w:left w:val="nil"/>
              <w:bottom w:val="nil"/>
              <w:right w:val="nil"/>
            </w:tcBorders>
            <w:shd w:val="clear" w:color="auto" w:fill="auto"/>
            <w:noWrap/>
            <w:vAlign w:val="bottom"/>
            <w:hideMark/>
          </w:tcPr>
          <w:p w14:paraId="194F256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C5A700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487A7D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33D9B0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D71F5F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7F535E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C92BC2D" w14:textId="77777777" w:rsidTr="000E5C26">
        <w:trPr>
          <w:trHeight w:val="300"/>
        </w:trPr>
        <w:tc>
          <w:tcPr>
            <w:tcW w:w="2180" w:type="dxa"/>
            <w:tcBorders>
              <w:top w:val="nil"/>
              <w:left w:val="nil"/>
              <w:bottom w:val="nil"/>
              <w:right w:val="nil"/>
            </w:tcBorders>
            <w:shd w:val="clear" w:color="auto" w:fill="auto"/>
            <w:noWrap/>
            <w:vAlign w:val="bottom"/>
            <w:hideMark/>
          </w:tcPr>
          <w:p w14:paraId="7EFAFF9F"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7E2D6C05"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Spécialiste en biologie médicale</w:t>
            </w:r>
          </w:p>
        </w:tc>
        <w:tc>
          <w:tcPr>
            <w:tcW w:w="960" w:type="dxa"/>
            <w:tcBorders>
              <w:top w:val="nil"/>
              <w:left w:val="nil"/>
              <w:bottom w:val="nil"/>
              <w:right w:val="nil"/>
            </w:tcBorders>
            <w:shd w:val="clear" w:color="auto" w:fill="auto"/>
            <w:noWrap/>
            <w:vAlign w:val="bottom"/>
            <w:hideMark/>
          </w:tcPr>
          <w:p w14:paraId="2F96065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-56</w:t>
            </w:r>
          </w:p>
        </w:tc>
        <w:tc>
          <w:tcPr>
            <w:tcW w:w="960" w:type="dxa"/>
            <w:tcBorders>
              <w:top w:val="nil"/>
              <w:left w:val="nil"/>
              <w:bottom w:val="nil"/>
              <w:right w:val="nil"/>
            </w:tcBorders>
            <w:shd w:val="clear" w:color="auto" w:fill="auto"/>
            <w:noWrap/>
            <w:vAlign w:val="bottom"/>
            <w:hideMark/>
          </w:tcPr>
          <w:p w14:paraId="297ECBB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-56</w:t>
            </w:r>
          </w:p>
        </w:tc>
        <w:tc>
          <w:tcPr>
            <w:tcW w:w="960" w:type="dxa"/>
            <w:tcBorders>
              <w:top w:val="nil"/>
              <w:left w:val="nil"/>
              <w:bottom w:val="nil"/>
              <w:right w:val="nil"/>
            </w:tcBorders>
            <w:shd w:val="clear" w:color="auto" w:fill="auto"/>
            <w:noWrap/>
            <w:vAlign w:val="bottom"/>
            <w:hideMark/>
          </w:tcPr>
          <w:p w14:paraId="005A129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-56</w:t>
            </w:r>
          </w:p>
        </w:tc>
        <w:tc>
          <w:tcPr>
            <w:tcW w:w="960" w:type="dxa"/>
            <w:tcBorders>
              <w:top w:val="nil"/>
              <w:left w:val="nil"/>
              <w:bottom w:val="nil"/>
              <w:right w:val="nil"/>
            </w:tcBorders>
            <w:shd w:val="clear" w:color="auto" w:fill="auto"/>
            <w:noWrap/>
            <w:vAlign w:val="bottom"/>
            <w:hideMark/>
          </w:tcPr>
          <w:p w14:paraId="1A87B59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-56</w:t>
            </w:r>
          </w:p>
        </w:tc>
        <w:tc>
          <w:tcPr>
            <w:tcW w:w="960" w:type="dxa"/>
            <w:tcBorders>
              <w:top w:val="nil"/>
              <w:left w:val="nil"/>
              <w:bottom w:val="nil"/>
              <w:right w:val="nil"/>
            </w:tcBorders>
            <w:shd w:val="clear" w:color="auto" w:fill="auto"/>
            <w:noWrap/>
            <w:vAlign w:val="bottom"/>
            <w:hideMark/>
          </w:tcPr>
          <w:p w14:paraId="634D7AE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-56</w:t>
            </w:r>
          </w:p>
        </w:tc>
        <w:tc>
          <w:tcPr>
            <w:tcW w:w="960" w:type="dxa"/>
            <w:tcBorders>
              <w:top w:val="nil"/>
              <w:left w:val="nil"/>
              <w:bottom w:val="nil"/>
              <w:right w:val="nil"/>
            </w:tcBorders>
            <w:shd w:val="clear" w:color="auto" w:fill="auto"/>
            <w:noWrap/>
            <w:vAlign w:val="bottom"/>
            <w:hideMark/>
          </w:tcPr>
          <w:p w14:paraId="2E70E87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F2E7147" w14:textId="77777777" w:rsidTr="000E5C26">
        <w:trPr>
          <w:trHeight w:val="300"/>
        </w:trPr>
        <w:tc>
          <w:tcPr>
            <w:tcW w:w="2180" w:type="dxa"/>
            <w:tcBorders>
              <w:top w:val="nil"/>
              <w:left w:val="nil"/>
              <w:bottom w:val="nil"/>
              <w:right w:val="nil"/>
            </w:tcBorders>
            <w:shd w:val="clear" w:color="auto" w:fill="auto"/>
            <w:noWrap/>
            <w:vAlign w:val="bottom"/>
            <w:hideMark/>
          </w:tcPr>
          <w:p w14:paraId="6449E4DC"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01DDB5F3"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en gestion hospitalière</w:t>
            </w:r>
          </w:p>
        </w:tc>
        <w:tc>
          <w:tcPr>
            <w:tcW w:w="960" w:type="dxa"/>
            <w:tcBorders>
              <w:top w:val="nil"/>
              <w:left w:val="nil"/>
              <w:bottom w:val="nil"/>
              <w:right w:val="nil"/>
            </w:tcBorders>
            <w:shd w:val="clear" w:color="auto" w:fill="auto"/>
            <w:noWrap/>
            <w:vAlign w:val="bottom"/>
            <w:hideMark/>
          </w:tcPr>
          <w:p w14:paraId="3199DF9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723025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51E933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10247F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F8FEEA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FC261C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CF9BD1B" w14:textId="77777777" w:rsidTr="000E5C26">
        <w:trPr>
          <w:trHeight w:val="300"/>
        </w:trPr>
        <w:tc>
          <w:tcPr>
            <w:tcW w:w="2180" w:type="dxa"/>
            <w:tcBorders>
              <w:top w:val="nil"/>
              <w:left w:val="nil"/>
              <w:bottom w:val="nil"/>
              <w:right w:val="nil"/>
            </w:tcBorders>
            <w:shd w:val="clear" w:color="auto" w:fill="auto"/>
            <w:noWrap/>
            <w:vAlign w:val="bottom"/>
            <w:hideMark/>
          </w:tcPr>
          <w:p w14:paraId="43BC840A"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322245E8"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Médecin généraliste </w:t>
            </w:r>
          </w:p>
        </w:tc>
        <w:tc>
          <w:tcPr>
            <w:tcW w:w="960" w:type="dxa"/>
            <w:tcBorders>
              <w:top w:val="nil"/>
              <w:left w:val="nil"/>
              <w:bottom w:val="nil"/>
              <w:right w:val="nil"/>
            </w:tcBorders>
            <w:shd w:val="clear" w:color="auto" w:fill="auto"/>
            <w:noWrap/>
            <w:vAlign w:val="bottom"/>
            <w:hideMark/>
          </w:tcPr>
          <w:p w14:paraId="67E099B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-235</w:t>
            </w:r>
          </w:p>
        </w:tc>
        <w:tc>
          <w:tcPr>
            <w:tcW w:w="960" w:type="dxa"/>
            <w:tcBorders>
              <w:top w:val="nil"/>
              <w:left w:val="nil"/>
              <w:bottom w:val="nil"/>
              <w:right w:val="nil"/>
            </w:tcBorders>
            <w:shd w:val="clear" w:color="auto" w:fill="auto"/>
            <w:noWrap/>
            <w:vAlign w:val="bottom"/>
            <w:hideMark/>
          </w:tcPr>
          <w:p w14:paraId="2E74EEE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-235</w:t>
            </w:r>
          </w:p>
        </w:tc>
        <w:tc>
          <w:tcPr>
            <w:tcW w:w="960" w:type="dxa"/>
            <w:tcBorders>
              <w:top w:val="nil"/>
              <w:left w:val="nil"/>
              <w:bottom w:val="nil"/>
              <w:right w:val="nil"/>
            </w:tcBorders>
            <w:shd w:val="clear" w:color="auto" w:fill="auto"/>
            <w:noWrap/>
            <w:vAlign w:val="bottom"/>
            <w:hideMark/>
          </w:tcPr>
          <w:p w14:paraId="56FEA27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-235</w:t>
            </w:r>
          </w:p>
        </w:tc>
        <w:tc>
          <w:tcPr>
            <w:tcW w:w="960" w:type="dxa"/>
            <w:tcBorders>
              <w:top w:val="nil"/>
              <w:left w:val="nil"/>
              <w:bottom w:val="nil"/>
              <w:right w:val="nil"/>
            </w:tcBorders>
            <w:shd w:val="clear" w:color="auto" w:fill="auto"/>
            <w:noWrap/>
            <w:vAlign w:val="bottom"/>
            <w:hideMark/>
          </w:tcPr>
          <w:p w14:paraId="01AC453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-235</w:t>
            </w:r>
          </w:p>
        </w:tc>
        <w:tc>
          <w:tcPr>
            <w:tcW w:w="960" w:type="dxa"/>
            <w:tcBorders>
              <w:top w:val="nil"/>
              <w:left w:val="nil"/>
              <w:bottom w:val="nil"/>
              <w:right w:val="nil"/>
            </w:tcBorders>
            <w:shd w:val="clear" w:color="auto" w:fill="auto"/>
            <w:noWrap/>
            <w:vAlign w:val="bottom"/>
            <w:hideMark/>
          </w:tcPr>
          <w:p w14:paraId="48E8247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-234</w:t>
            </w:r>
          </w:p>
        </w:tc>
        <w:tc>
          <w:tcPr>
            <w:tcW w:w="960" w:type="dxa"/>
            <w:tcBorders>
              <w:top w:val="nil"/>
              <w:left w:val="nil"/>
              <w:bottom w:val="nil"/>
              <w:right w:val="nil"/>
            </w:tcBorders>
            <w:shd w:val="clear" w:color="auto" w:fill="auto"/>
            <w:noWrap/>
            <w:vAlign w:val="bottom"/>
            <w:hideMark/>
          </w:tcPr>
          <w:p w14:paraId="0CCC197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4F19388" w14:textId="77777777" w:rsidTr="000E5C26">
        <w:trPr>
          <w:trHeight w:val="300"/>
        </w:trPr>
        <w:tc>
          <w:tcPr>
            <w:tcW w:w="2180" w:type="dxa"/>
            <w:tcBorders>
              <w:top w:val="nil"/>
              <w:left w:val="nil"/>
              <w:bottom w:val="nil"/>
              <w:right w:val="nil"/>
            </w:tcBorders>
            <w:shd w:val="clear" w:color="auto" w:fill="auto"/>
            <w:noWrap/>
            <w:vAlign w:val="bottom"/>
            <w:hideMark/>
          </w:tcPr>
          <w:p w14:paraId="63D8643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7F8A512C"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rhumatologue</w:t>
            </w:r>
          </w:p>
        </w:tc>
        <w:tc>
          <w:tcPr>
            <w:tcW w:w="960" w:type="dxa"/>
            <w:tcBorders>
              <w:top w:val="nil"/>
              <w:left w:val="nil"/>
              <w:bottom w:val="nil"/>
              <w:right w:val="nil"/>
            </w:tcBorders>
            <w:shd w:val="clear" w:color="auto" w:fill="auto"/>
            <w:noWrap/>
            <w:vAlign w:val="bottom"/>
            <w:hideMark/>
          </w:tcPr>
          <w:p w14:paraId="7858FD1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8F2622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5AC435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C9F496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5CFB92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CFDF01E"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FC0557E" w14:textId="77777777" w:rsidTr="000E5C26">
        <w:trPr>
          <w:trHeight w:val="300"/>
        </w:trPr>
        <w:tc>
          <w:tcPr>
            <w:tcW w:w="2180" w:type="dxa"/>
            <w:tcBorders>
              <w:top w:val="nil"/>
              <w:left w:val="nil"/>
              <w:bottom w:val="nil"/>
              <w:right w:val="nil"/>
            </w:tcBorders>
            <w:shd w:val="clear" w:color="auto" w:fill="auto"/>
            <w:noWrap/>
            <w:vAlign w:val="bottom"/>
            <w:hideMark/>
          </w:tcPr>
          <w:p w14:paraId="12B579B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570B0286"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interniste</w:t>
            </w:r>
          </w:p>
        </w:tc>
        <w:tc>
          <w:tcPr>
            <w:tcW w:w="960" w:type="dxa"/>
            <w:tcBorders>
              <w:top w:val="nil"/>
              <w:left w:val="nil"/>
              <w:bottom w:val="nil"/>
              <w:right w:val="nil"/>
            </w:tcBorders>
            <w:shd w:val="clear" w:color="auto" w:fill="auto"/>
            <w:noWrap/>
            <w:vAlign w:val="bottom"/>
            <w:hideMark/>
          </w:tcPr>
          <w:p w14:paraId="5C6CAC7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022212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485DFA8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86008F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7743FCD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6477E2E"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EF4D0E1" w14:textId="77777777" w:rsidTr="000E5C26">
        <w:trPr>
          <w:trHeight w:val="300"/>
        </w:trPr>
        <w:tc>
          <w:tcPr>
            <w:tcW w:w="2180" w:type="dxa"/>
            <w:tcBorders>
              <w:top w:val="nil"/>
              <w:left w:val="nil"/>
              <w:bottom w:val="nil"/>
              <w:right w:val="nil"/>
            </w:tcBorders>
            <w:shd w:val="clear" w:color="auto" w:fill="auto"/>
            <w:noWrap/>
            <w:vAlign w:val="bottom"/>
            <w:hideMark/>
          </w:tcPr>
          <w:p w14:paraId="109CB81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674FF564"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 pédiatre</w:t>
            </w:r>
          </w:p>
        </w:tc>
        <w:tc>
          <w:tcPr>
            <w:tcW w:w="960" w:type="dxa"/>
            <w:tcBorders>
              <w:top w:val="nil"/>
              <w:left w:val="nil"/>
              <w:bottom w:val="nil"/>
              <w:right w:val="nil"/>
            </w:tcBorders>
            <w:shd w:val="clear" w:color="auto" w:fill="auto"/>
            <w:noWrap/>
            <w:vAlign w:val="bottom"/>
            <w:hideMark/>
          </w:tcPr>
          <w:p w14:paraId="0185FAC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BF1C0D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480B6B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8EDE34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9341E4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F79CE87"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B4F3ECC" w14:textId="77777777" w:rsidTr="000E5C26">
        <w:trPr>
          <w:trHeight w:val="300"/>
        </w:trPr>
        <w:tc>
          <w:tcPr>
            <w:tcW w:w="2180" w:type="dxa"/>
            <w:tcBorders>
              <w:top w:val="nil"/>
              <w:left w:val="nil"/>
              <w:bottom w:val="nil"/>
              <w:right w:val="nil"/>
            </w:tcBorders>
            <w:shd w:val="clear" w:color="auto" w:fill="auto"/>
            <w:noWrap/>
            <w:vAlign w:val="bottom"/>
            <w:hideMark/>
          </w:tcPr>
          <w:p w14:paraId="40FE3EA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74B64A55"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Gynéco-obstétricien</w:t>
            </w:r>
          </w:p>
        </w:tc>
        <w:tc>
          <w:tcPr>
            <w:tcW w:w="960" w:type="dxa"/>
            <w:tcBorders>
              <w:top w:val="nil"/>
              <w:left w:val="nil"/>
              <w:bottom w:val="nil"/>
              <w:right w:val="nil"/>
            </w:tcBorders>
            <w:shd w:val="clear" w:color="auto" w:fill="auto"/>
            <w:noWrap/>
            <w:vAlign w:val="bottom"/>
            <w:hideMark/>
          </w:tcPr>
          <w:p w14:paraId="104E8B8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04B7C3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AE8BFA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2E0CCDD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C42AEF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653E1F9A"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DFE2C00" w14:textId="77777777" w:rsidTr="000E5C26">
        <w:trPr>
          <w:trHeight w:val="300"/>
        </w:trPr>
        <w:tc>
          <w:tcPr>
            <w:tcW w:w="2180" w:type="dxa"/>
            <w:tcBorders>
              <w:top w:val="nil"/>
              <w:left w:val="nil"/>
              <w:bottom w:val="nil"/>
              <w:right w:val="nil"/>
            </w:tcBorders>
            <w:shd w:val="clear" w:color="auto" w:fill="auto"/>
            <w:noWrap/>
            <w:vAlign w:val="bottom"/>
            <w:hideMark/>
          </w:tcPr>
          <w:p w14:paraId="4A28E88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1E6C993F"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ORL</w:t>
            </w:r>
          </w:p>
        </w:tc>
        <w:tc>
          <w:tcPr>
            <w:tcW w:w="960" w:type="dxa"/>
            <w:tcBorders>
              <w:top w:val="nil"/>
              <w:left w:val="nil"/>
              <w:bottom w:val="nil"/>
              <w:right w:val="nil"/>
            </w:tcBorders>
            <w:shd w:val="clear" w:color="auto" w:fill="auto"/>
            <w:noWrap/>
            <w:vAlign w:val="bottom"/>
            <w:hideMark/>
          </w:tcPr>
          <w:p w14:paraId="473FCD7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5B953C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1D09A9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AC778D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173656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30550E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911F0DA" w14:textId="77777777" w:rsidTr="000E5C26">
        <w:trPr>
          <w:trHeight w:val="300"/>
        </w:trPr>
        <w:tc>
          <w:tcPr>
            <w:tcW w:w="2180" w:type="dxa"/>
            <w:tcBorders>
              <w:top w:val="nil"/>
              <w:left w:val="nil"/>
              <w:bottom w:val="nil"/>
              <w:right w:val="nil"/>
            </w:tcBorders>
            <w:shd w:val="clear" w:color="auto" w:fill="auto"/>
            <w:noWrap/>
            <w:vAlign w:val="bottom"/>
            <w:hideMark/>
          </w:tcPr>
          <w:p w14:paraId="0AEAD3BF"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6DC9EE65"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ophtalmologiste</w:t>
            </w:r>
          </w:p>
        </w:tc>
        <w:tc>
          <w:tcPr>
            <w:tcW w:w="960" w:type="dxa"/>
            <w:tcBorders>
              <w:top w:val="nil"/>
              <w:left w:val="nil"/>
              <w:bottom w:val="nil"/>
              <w:right w:val="nil"/>
            </w:tcBorders>
            <w:shd w:val="clear" w:color="auto" w:fill="auto"/>
            <w:noWrap/>
            <w:vAlign w:val="bottom"/>
            <w:hideMark/>
          </w:tcPr>
          <w:p w14:paraId="76CB98B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BAF9B3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AE1B5D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009C9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2842FE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42DB8A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E365B3F" w14:textId="77777777" w:rsidTr="000E5C26">
        <w:trPr>
          <w:trHeight w:val="300"/>
        </w:trPr>
        <w:tc>
          <w:tcPr>
            <w:tcW w:w="2180" w:type="dxa"/>
            <w:tcBorders>
              <w:top w:val="nil"/>
              <w:left w:val="nil"/>
              <w:bottom w:val="nil"/>
              <w:right w:val="nil"/>
            </w:tcBorders>
            <w:shd w:val="clear" w:color="auto" w:fill="auto"/>
            <w:noWrap/>
            <w:vAlign w:val="bottom"/>
            <w:hideMark/>
          </w:tcPr>
          <w:p w14:paraId="4051C3A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1BCB72E0"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néphrologue</w:t>
            </w:r>
          </w:p>
        </w:tc>
        <w:tc>
          <w:tcPr>
            <w:tcW w:w="960" w:type="dxa"/>
            <w:tcBorders>
              <w:top w:val="nil"/>
              <w:left w:val="nil"/>
              <w:bottom w:val="nil"/>
              <w:right w:val="nil"/>
            </w:tcBorders>
            <w:shd w:val="clear" w:color="auto" w:fill="auto"/>
            <w:noWrap/>
            <w:vAlign w:val="bottom"/>
            <w:hideMark/>
          </w:tcPr>
          <w:p w14:paraId="6702BE5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F4DB81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39C676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237CFD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22CEA0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01C069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6B5A6E7" w14:textId="77777777" w:rsidTr="000E5C26">
        <w:trPr>
          <w:trHeight w:val="300"/>
        </w:trPr>
        <w:tc>
          <w:tcPr>
            <w:tcW w:w="2180" w:type="dxa"/>
            <w:tcBorders>
              <w:top w:val="nil"/>
              <w:left w:val="nil"/>
              <w:bottom w:val="nil"/>
              <w:right w:val="nil"/>
            </w:tcBorders>
            <w:shd w:val="clear" w:color="auto" w:fill="auto"/>
            <w:noWrap/>
            <w:vAlign w:val="bottom"/>
            <w:hideMark/>
          </w:tcPr>
          <w:p w14:paraId="0657724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63C8DBE5"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 viscéral</w:t>
            </w:r>
          </w:p>
        </w:tc>
        <w:tc>
          <w:tcPr>
            <w:tcW w:w="960" w:type="dxa"/>
            <w:tcBorders>
              <w:top w:val="nil"/>
              <w:left w:val="nil"/>
              <w:bottom w:val="nil"/>
              <w:right w:val="nil"/>
            </w:tcBorders>
            <w:shd w:val="clear" w:color="auto" w:fill="auto"/>
            <w:noWrap/>
            <w:vAlign w:val="bottom"/>
            <w:hideMark/>
          </w:tcPr>
          <w:p w14:paraId="2BA8DDE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085678A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785EA6C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62312EE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13E0610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21F81E7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C55EF46" w14:textId="77777777" w:rsidTr="000E5C26">
        <w:trPr>
          <w:trHeight w:val="300"/>
        </w:trPr>
        <w:tc>
          <w:tcPr>
            <w:tcW w:w="2180" w:type="dxa"/>
            <w:tcBorders>
              <w:top w:val="nil"/>
              <w:left w:val="nil"/>
              <w:bottom w:val="nil"/>
              <w:right w:val="nil"/>
            </w:tcBorders>
            <w:shd w:val="clear" w:color="auto" w:fill="auto"/>
            <w:noWrap/>
            <w:vAlign w:val="bottom"/>
            <w:hideMark/>
          </w:tcPr>
          <w:p w14:paraId="41D0C66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015953FD" w14:textId="77777777" w:rsidR="000E5C26" w:rsidRPr="000D7789" w:rsidRDefault="00BB149A"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Chirurgien-dentiste</w:t>
            </w:r>
          </w:p>
        </w:tc>
        <w:tc>
          <w:tcPr>
            <w:tcW w:w="960" w:type="dxa"/>
            <w:tcBorders>
              <w:top w:val="nil"/>
              <w:left w:val="nil"/>
              <w:bottom w:val="nil"/>
              <w:right w:val="nil"/>
            </w:tcBorders>
            <w:shd w:val="clear" w:color="auto" w:fill="auto"/>
            <w:noWrap/>
            <w:vAlign w:val="bottom"/>
            <w:hideMark/>
          </w:tcPr>
          <w:p w14:paraId="5AF7C53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E557A3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03E6DD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609A80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B80E2B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A86B18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74E6500" w14:textId="77777777" w:rsidTr="000E5C26">
        <w:trPr>
          <w:trHeight w:val="300"/>
        </w:trPr>
        <w:tc>
          <w:tcPr>
            <w:tcW w:w="2180" w:type="dxa"/>
            <w:tcBorders>
              <w:top w:val="nil"/>
              <w:left w:val="nil"/>
              <w:bottom w:val="nil"/>
              <w:right w:val="nil"/>
            </w:tcBorders>
            <w:shd w:val="clear" w:color="auto" w:fill="auto"/>
            <w:noWrap/>
            <w:vAlign w:val="bottom"/>
            <w:hideMark/>
          </w:tcPr>
          <w:p w14:paraId="57C918BC"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58C6C900"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 maxillo-facial</w:t>
            </w:r>
          </w:p>
        </w:tc>
        <w:tc>
          <w:tcPr>
            <w:tcW w:w="960" w:type="dxa"/>
            <w:tcBorders>
              <w:top w:val="nil"/>
              <w:left w:val="nil"/>
              <w:bottom w:val="nil"/>
              <w:right w:val="nil"/>
            </w:tcBorders>
            <w:shd w:val="clear" w:color="auto" w:fill="auto"/>
            <w:noWrap/>
            <w:vAlign w:val="bottom"/>
            <w:hideMark/>
          </w:tcPr>
          <w:p w14:paraId="5D19E3A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53EA7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FACB7B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00F9AC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1B194D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4A7E023"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6EC5B38" w14:textId="77777777" w:rsidTr="000E5C26">
        <w:trPr>
          <w:trHeight w:val="300"/>
        </w:trPr>
        <w:tc>
          <w:tcPr>
            <w:tcW w:w="2180" w:type="dxa"/>
            <w:tcBorders>
              <w:top w:val="nil"/>
              <w:left w:val="nil"/>
              <w:bottom w:val="nil"/>
              <w:right w:val="nil"/>
            </w:tcBorders>
            <w:shd w:val="clear" w:color="auto" w:fill="auto"/>
            <w:noWrap/>
            <w:vAlign w:val="bottom"/>
            <w:hideMark/>
          </w:tcPr>
          <w:p w14:paraId="0585730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6B9A14E7"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traumatologue</w:t>
            </w:r>
          </w:p>
        </w:tc>
        <w:tc>
          <w:tcPr>
            <w:tcW w:w="960" w:type="dxa"/>
            <w:tcBorders>
              <w:top w:val="nil"/>
              <w:left w:val="nil"/>
              <w:bottom w:val="nil"/>
              <w:right w:val="nil"/>
            </w:tcBorders>
            <w:shd w:val="clear" w:color="auto" w:fill="auto"/>
            <w:noWrap/>
            <w:vAlign w:val="bottom"/>
            <w:hideMark/>
          </w:tcPr>
          <w:p w14:paraId="1120C17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30AA496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0FCE81C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0054AFB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4BE4E65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2764F3DE"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A4CAD94" w14:textId="77777777" w:rsidTr="000E5C26">
        <w:trPr>
          <w:trHeight w:val="300"/>
        </w:trPr>
        <w:tc>
          <w:tcPr>
            <w:tcW w:w="2180" w:type="dxa"/>
            <w:tcBorders>
              <w:top w:val="nil"/>
              <w:left w:val="nil"/>
              <w:bottom w:val="nil"/>
              <w:right w:val="nil"/>
            </w:tcBorders>
            <w:shd w:val="clear" w:color="auto" w:fill="auto"/>
            <w:noWrap/>
            <w:vAlign w:val="bottom"/>
            <w:hideMark/>
          </w:tcPr>
          <w:p w14:paraId="14746FC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51F1D9FF"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pédiatre</w:t>
            </w:r>
          </w:p>
        </w:tc>
        <w:tc>
          <w:tcPr>
            <w:tcW w:w="960" w:type="dxa"/>
            <w:tcBorders>
              <w:top w:val="nil"/>
              <w:left w:val="nil"/>
              <w:bottom w:val="nil"/>
              <w:right w:val="nil"/>
            </w:tcBorders>
            <w:shd w:val="clear" w:color="auto" w:fill="auto"/>
            <w:noWrap/>
            <w:vAlign w:val="bottom"/>
            <w:hideMark/>
          </w:tcPr>
          <w:p w14:paraId="4644F34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E35333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9F9E78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334AC4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6C2893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01615B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58559A8" w14:textId="77777777" w:rsidTr="000E5C26">
        <w:trPr>
          <w:trHeight w:val="300"/>
        </w:trPr>
        <w:tc>
          <w:tcPr>
            <w:tcW w:w="2180" w:type="dxa"/>
            <w:tcBorders>
              <w:top w:val="nil"/>
              <w:left w:val="nil"/>
              <w:bottom w:val="nil"/>
              <w:right w:val="nil"/>
            </w:tcBorders>
            <w:shd w:val="clear" w:color="auto" w:fill="auto"/>
            <w:noWrap/>
            <w:vAlign w:val="bottom"/>
            <w:hideMark/>
          </w:tcPr>
          <w:p w14:paraId="1AABF04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512D3E96"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anatomopathologiste</w:t>
            </w:r>
          </w:p>
        </w:tc>
        <w:tc>
          <w:tcPr>
            <w:tcW w:w="960" w:type="dxa"/>
            <w:tcBorders>
              <w:top w:val="nil"/>
              <w:left w:val="nil"/>
              <w:bottom w:val="nil"/>
              <w:right w:val="nil"/>
            </w:tcBorders>
            <w:shd w:val="clear" w:color="auto" w:fill="auto"/>
            <w:noWrap/>
            <w:vAlign w:val="bottom"/>
            <w:hideMark/>
          </w:tcPr>
          <w:p w14:paraId="4FC6F12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E1F791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875E34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D9C751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64558A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D66382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F791132" w14:textId="77777777" w:rsidTr="000E5C26">
        <w:trPr>
          <w:trHeight w:val="300"/>
        </w:trPr>
        <w:tc>
          <w:tcPr>
            <w:tcW w:w="2180" w:type="dxa"/>
            <w:tcBorders>
              <w:top w:val="nil"/>
              <w:left w:val="nil"/>
              <w:bottom w:val="nil"/>
              <w:right w:val="nil"/>
            </w:tcBorders>
            <w:shd w:val="clear" w:color="auto" w:fill="auto"/>
            <w:noWrap/>
            <w:vAlign w:val="bottom"/>
            <w:hideMark/>
          </w:tcPr>
          <w:p w14:paraId="77CD571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1B9253F7" w14:textId="77777777" w:rsidR="000E5C26" w:rsidRPr="000D7789" w:rsidRDefault="00BB149A"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anesthésiste</w:t>
            </w:r>
            <w:r w:rsidR="000E5C26" w:rsidRPr="000D7789">
              <w:rPr>
                <w:rFonts w:eastAsia="Times New Roman" w:cs="Arial"/>
                <w:color w:val="000000"/>
                <w:lang w:eastAsia="fr-FR"/>
              </w:rPr>
              <w:t>-réanimateur</w:t>
            </w:r>
          </w:p>
        </w:tc>
        <w:tc>
          <w:tcPr>
            <w:tcW w:w="960" w:type="dxa"/>
            <w:tcBorders>
              <w:top w:val="nil"/>
              <w:left w:val="nil"/>
              <w:bottom w:val="nil"/>
              <w:right w:val="nil"/>
            </w:tcBorders>
            <w:shd w:val="clear" w:color="auto" w:fill="auto"/>
            <w:noWrap/>
            <w:vAlign w:val="bottom"/>
            <w:hideMark/>
          </w:tcPr>
          <w:p w14:paraId="57ABD91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6B4F1B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6AA04E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38BACE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075B5B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ECA3C52"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027C359" w14:textId="77777777" w:rsidTr="000E5C26">
        <w:trPr>
          <w:trHeight w:val="300"/>
        </w:trPr>
        <w:tc>
          <w:tcPr>
            <w:tcW w:w="2180" w:type="dxa"/>
            <w:tcBorders>
              <w:top w:val="nil"/>
              <w:left w:val="nil"/>
              <w:bottom w:val="nil"/>
              <w:right w:val="nil"/>
            </w:tcBorders>
            <w:shd w:val="clear" w:color="auto" w:fill="auto"/>
            <w:noWrap/>
            <w:vAlign w:val="bottom"/>
            <w:hideMark/>
          </w:tcPr>
          <w:p w14:paraId="42958B4C"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7E0DBE2B"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dermatologue</w:t>
            </w:r>
          </w:p>
        </w:tc>
        <w:tc>
          <w:tcPr>
            <w:tcW w:w="960" w:type="dxa"/>
            <w:tcBorders>
              <w:top w:val="nil"/>
              <w:left w:val="nil"/>
              <w:bottom w:val="nil"/>
              <w:right w:val="nil"/>
            </w:tcBorders>
            <w:shd w:val="clear" w:color="auto" w:fill="auto"/>
            <w:noWrap/>
            <w:vAlign w:val="bottom"/>
            <w:hideMark/>
          </w:tcPr>
          <w:p w14:paraId="7045767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3DEEDB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A52D67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6FA10D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2649C6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8D14A9A"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A9710B7" w14:textId="77777777" w:rsidTr="000E5C26">
        <w:trPr>
          <w:trHeight w:val="300"/>
        </w:trPr>
        <w:tc>
          <w:tcPr>
            <w:tcW w:w="2180" w:type="dxa"/>
            <w:tcBorders>
              <w:top w:val="nil"/>
              <w:left w:val="nil"/>
              <w:bottom w:val="nil"/>
              <w:right w:val="nil"/>
            </w:tcBorders>
            <w:shd w:val="clear" w:color="auto" w:fill="auto"/>
            <w:noWrap/>
            <w:vAlign w:val="bottom"/>
            <w:hideMark/>
          </w:tcPr>
          <w:p w14:paraId="307DF92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6BCC6CD6"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urgentiste</w:t>
            </w:r>
          </w:p>
        </w:tc>
        <w:tc>
          <w:tcPr>
            <w:tcW w:w="960" w:type="dxa"/>
            <w:tcBorders>
              <w:top w:val="nil"/>
              <w:left w:val="nil"/>
              <w:bottom w:val="nil"/>
              <w:right w:val="nil"/>
            </w:tcBorders>
            <w:shd w:val="clear" w:color="auto" w:fill="auto"/>
            <w:noWrap/>
            <w:vAlign w:val="bottom"/>
            <w:hideMark/>
          </w:tcPr>
          <w:p w14:paraId="1C7850D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EC329B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30234B5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550EDD0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3641BF1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134BB623"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65BEBEE" w14:textId="77777777" w:rsidTr="000E5C26">
        <w:trPr>
          <w:trHeight w:val="300"/>
        </w:trPr>
        <w:tc>
          <w:tcPr>
            <w:tcW w:w="2180" w:type="dxa"/>
            <w:tcBorders>
              <w:top w:val="nil"/>
              <w:left w:val="nil"/>
              <w:bottom w:val="nil"/>
              <w:right w:val="nil"/>
            </w:tcBorders>
            <w:shd w:val="clear" w:color="auto" w:fill="auto"/>
            <w:noWrap/>
            <w:vAlign w:val="bottom"/>
            <w:hideMark/>
          </w:tcPr>
          <w:p w14:paraId="70691891"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0AE05596"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en maladie infectieuse</w:t>
            </w:r>
          </w:p>
        </w:tc>
        <w:tc>
          <w:tcPr>
            <w:tcW w:w="960" w:type="dxa"/>
            <w:tcBorders>
              <w:top w:val="nil"/>
              <w:left w:val="nil"/>
              <w:bottom w:val="nil"/>
              <w:right w:val="nil"/>
            </w:tcBorders>
            <w:shd w:val="clear" w:color="auto" w:fill="auto"/>
            <w:noWrap/>
            <w:vAlign w:val="bottom"/>
            <w:hideMark/>
          </w:tcPr>
          <w:p w14:paraId="5B4005F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232214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833C2B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4C1AE1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5415AE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74893D4"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D1DDC1D" w14:textId="77777777" w:rsidTr="000E5C26">
        <w:trPr>
          <w:trHeight w:val="300"/>
        </w:trPr>
        <w:tc>
          <w:tcPr>
            <w:tcW w:w="2180" w:type="dxa"/>
            <w:tcBorders>
              <w:top w:val="nil"/>
              <w:left w:val="nil"/>
              <w:bottom w:val="nil"/>
              <w:right w:val="nil"/>
            </w:tcBorders>
            <w:shd w:val="clear" w:color="auto" w:fill="auto"/>
            <w:noWrap/>
            <w:vAlign w:val="bottom"/>
            <w:hideMark/>
          </w:tcPr>
          <w:p w14:paraId="1F76E0F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2EA1B6A8"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psychiatre</w:t>
            </w:r>
          </w:p>
        </w:tc>
        <w:tc>
          <w:tcPr>
            <w:tcW w:w="960" w:type="dxa"/>
            <w:tcBorders>
              <w:top w:val="nil"/>
              <w:left w:val="nil"/>
              <w:bottom w:val="nil"/>
              <w:right w:val="nil"/>
            </w:tcBorders>
            <w:shd w:val="clear" w:color="auto" w:fill="auto"/>
            <w:noWrap/>
            <w:vAlign w:val="bottom"/>
            <w:hideMark/>
          </w:tcPr>
          <w:p w14:paraId="0CE90AB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34D1DD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07DC72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44CD53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29B85F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36FA51C"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4256699" w14:textId="77777777" w:rsidTr="000E5C26">
        <w:trPr>
          <w:trHeight w:val="300"/>
        </w:trPr>
        <w:tc>
          <w:tcPr>
            <w:tcW w:w="2180" w:type="dxa"/>
            <w:tcBorders>
              <w:top w:val="nil"/>
              <w:left w:val="nil"/>
              <w:bottom w:val="nil"/>
              <w:right w:val="nil"/>
            </w:tcBorders>
            <w:shd w:val="clear" w:color="auto" w:fill="auto"/>
            <w:noWrap/>
            <w:vAlign w:val="bottom"/>
            <w:hideMark/>
          </w:tcPr>
          <w:p w14:paraId="2D92468A"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5FA8D54D"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hémato-oncologue</w:t>
            </w:r>
          </w:p>
        </w:tc>
        <w:tc>
          <w:tcPr>
            <w:tcW w:w="960" w:type="dxa"/>
            <w:tcBorders>
              <w:top w:val="nil"/>
              <w:left w:val="nil"/>
              <w:bottom w:val="nil"/>
              <w:right w:val="nil"/>
            </w:tcBorders>
            <w:shd w:val="clear" w:color="auto" w:fill="auto"/>
            <w:noWrap/>
            <w:vAlign w:val="bottom"/>
            <w:hideMark/>
          </w:tcPr>
          <w:p w14:paraId="6B0BDB8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0F12A0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EE6F92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DF060F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9C4FF3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57F6A7F"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0078A63" w14:textId="77777777" w:rsidTr="000E5C26">
        <w:trPr>
          <w:trHeight w:val="300"/>
        </w:trPr>
        <w:tc>
          <w:tcPr>
            <w:tcW w:w="2180" w:type="dxa"/>
            <w:tcBorders>
              <w:top w:val="nil"/>
              <w:left w:val="nil"/>
              <w:bottom w:val="nil"/>
              <w:right w:val="nil"/>
            </w:tcBorders>
            <w:shd w:val="clear" w:color="auto" w:fill="auto"/>
            <w:noWrap/>
            <w:vAlign w:val="bottom"/>
            <w:hideMark/>
          </w:tcPr>
          <w:p w14:paraId="09DDDAF8"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1F261857"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diabétologue</w:t>
            </w:r>
          </w:p>
        </w:tc>
        <w:tc>
          <w:tcPr>
            <w:tcW w:w="960" w:type="dxa"/>
            <w:tcBorders>
              <w:top w:val="nil"/>
              <w:left w:val="nil"/>
              <w:bottom w:val="nil"/>
              <w:right w:val="nil"/>
            </w:tcBorders>
            <w:shd w:val="clear" w:color="auto" w:fill="auto"/>
            <w:noWrap/>
            <w:vAlign w:val="bottom"/>
            <w:hideMark/>
          </w:tcPr>
          <w:p w14:paraId="1380769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251F5B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D4C412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16D311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5002B3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286FF93"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FE5F5AC" w14:textId="77777777" w:rsidTr="000E5C26">
        <w:trPr>
          <w:trHeight w:val="300"/>
        </w:trPr>
        <w:tc>
          <w:tcPr>
            <w:tcW w:w="2180" w:type="dxa"/>
            <w:tcBorders>
              <w:top w:val="nil"/>
              <w:left w:val="nil"/>
              <w:bottom w:val="nil"/>
              <w:right w:val="nil"/>
            </w:tcBorders>
            <w:shd w:val="clear" w:color="auto" w:fill="auto"/>
            <w:noWrap/>
            <w:vAlign w:val="bottom"/>
            <w:hideMark/>
          </w:tcPr>
          <w:p w14:paraId="5C54C597"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3B2D1297"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cardiologue</w:t>
            </w:r>
          </w:p>
        </w:tc>
        <w:tc>
          <w:tcPr>
            <w:tcW w:w="960" w:type="dxa"/>
            <w:tcBorders>
              <w:top w:val="nil"/>
              <w:left w:val="nil"/>
              <w:bottom w:val="nil"/>
              <w:right w:val="nil"/>
            </w:tcBorders>
            <w:shd w:val="clear" w:color="auto" w:fill="auto"/>
            <w:noWrap/>
            <w:vAlign w:val="bottom"/>
            <w:hideMark/>
          </w:tcPr>
          <w:p w14:paraId="4B2EF17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62F1339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A5458B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70DCDEF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64628C2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3A8DAF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9DA7D26" w14:textId="77777777" w:rsidTr="000E5C26">
        <w:trPr>
          <w:trHeight w:val="300"/>
        </w:trPr>
        <w:tc>
          <w:tcPr>
            <w:tcW w:w="2180" w:type="dxa"/>
            <w:tcBorders>
              <w:top w:val="nil"/>
              <w:left w:val="nil"/>
              <w:bottom w:val="nil"/>
              <w:right w:val="nil"/>
            </w:tcBorders>
            <w:shd w:val="clear" w:color="auto" w:fill="auto"/>
            <w:noWrap/>
            <w:vAlign w:val="bottom"/>
            <w:hideMark/>
          </w:tcPr>
          <w:p w14:paraId="640EB88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23CAD6CF"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urologue</w:t>
            </w:r>
          </w:p>
        </w:tc>
        <w:tc>
          <w:tcPr>
            <w:tcW w:w="960" w:type="dxa"/>
            <w:tcBorders>
              <w:top w:val="nil"/>
              <w:left w:val="nil"/>
              <w:bottom w:val="nil"/>
              <w:right w:val="nil"/>
            </w:tcBorders>
            <w:shd w:val="clear" w:color="auto" w:fill="auto"/>
            <w:noWrap/>
            <w:vAlign w:val="bottom"/>
            <w:hideMark/>
          </w:tcPr>
          <w:p w14:paraId="379F980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0097C2F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591F850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9401F3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1BFA379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6933F8BE"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CF59EA9" w14:textId="77777777" w:rsidTr="000E5C26">
        <w:trPr>
          <w:trHeight w:val="300"/>
        </w:trPr>
        <w:tc>
          <w:tcPr>
            <w:tcW w:w="2180" w:type="dxa"/>
            <w:tcBorders>
              <w:top w:val="nil"/>
              <w:left w:val="nil"/>
              <w:bottom w:val="nil"/>
              <w:right w:val="nil"/>
            </w:tcBorders>
            <w:shd w:val="clear" w:color="auto" w:fill="auto"/>
            <w:noWrap/>
            <w:vAlign w:val="bottom"/>
            <w:hideMark/>
          </w:tcPr>
          <w:p w14:paraId="1DFFD267"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7A378AB6"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pneumologue</w:t>
            </w:r>
          </w:p>
        </w:tc>
        <w:tc>
          <w:tcPr>
            <w:tcW w:w="960" w:type="dxa"/>
            <w:tcBorders>
              <w:top w:val="nil"/>
              <w:left w:val="nil"/>
              <w:bottom w:val="nil"/>
              <w:right w:val="nil"/>
            </w:tcBorders>
            <w:shd w:val="clear" w:color="auto" w:fill="auto"/>
            <w:noWrap/>
            <w:vAlign w:val="bottom"/>
            <w:hideMark/>
          </w:tcPr>
          <w:p w14:paraId="3FD16B6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011BE2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3B8F4C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09932D8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E45F5C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0CF2781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A8D37E8" w14:textId="77777777" w:rsidTr="000E5C26">
        <w:trPr>
          <w:trHeight w:val="300"/>
        </w:trPr>
        <w:tc>
          <w:tcPr>
            <w:tcW w:w="2180" w:type="dxa"/>
            <w:tcBorders>
              <w:top w:val="nil"/>
              <w:left w:val="nil"/>
              <w:bottom w:val="nil"/>
              <w:right w:val="nil"/>
            </w:tcBorders>
            <w:shd w:val="clear" w:color="auto" w:fill="auto"/>
            <w:noWrap/>
            <w:vAlign w:val="bottom"/>
            <w:hideMark/>
          </w:tcPr>
          <w:p w14:paraId="05D49BD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486BC799"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kinésithérapeute</w:t>
            </w:r>
          </w:p>
        </w:tc>
        <w:tc>
          <w:tcPr>
            <w:tcW w:w="960" w:type="dxa"/>
            <w:tcBorders>
              <w:top w:val="nil"/>
              <w:left w:val="nil"/>
              <w:bottom w:val="nil"/>
              <w:right w:val="nil"/>
            </w:tcBorders>
            <w:shd w:val="clear" w:color="auto" w:fill="auto"/>
            <w:noWrap/>
            <w:vAlign w:val="bottom"/>
            <w:hideMark/>
          </w:tcPr>
          <w:p w14:paraId="69D5046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C17031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9DE661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40061C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DB47AD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FDA737C"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3A64043" w14:textId="77777777" w:rsidTr="000E5C26">
        <w:trPr>
          <w:trHeight w:val="300"/>
        </w:trPr>
        <w:tc>
          <w:tcPr>
            <w:tcW w:w="2180" w:type="dxa"/>
            <w:tcBorders>
              <w:top w:val="nil"/>
              <w:left w:val="nil"/>
              <w:bottom w:val="nil"/>
              <w:right w:val="nil"/>
            </w:tcBorders>
            <w:shd w:val="clear" w:color="auto" w:fill="auto"/>
            <w:noWrap/>
            <w:vAlign w:val="bottom"/>
            <w:hideMark/>
          </w:tcPr>
          <w:p w14:paraId="76A6B3A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74469E26"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chirurgien plastique</w:t>
            </w:r>
          </w:p>
        </w:tc>
        <w:tc>
          <w:tcPr>
            <w:tcW w:w="960" w:type="dxa"/>
            <w:tcBorders>
              <w:top w:val="nil"/>
              <w:left w:val="nil"/>
              <w:bottom w:val="nil"/>
              <w:right w:val="nil"/>
            </w:tcBorders>
            <w:shd w:val="clear" w:color="auto" w:fill="auto"/>
            <w:noWrap/>
            <w:vAlign w:val="bottom"/>
            <w:hideMark/>
          </w:tcPr>
          <w:p w14:paraId="542E168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722591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BBF7A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BCB697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59A332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7A9441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04C962C" w14:textId="77777777" w:rsidTr="000E5C26">
        <w:trPr>
          <w:trHeight w:val="300"/>
        </w:trPr>
        <w:tc>
          <w:tcPr>
            <w:tcW w:w="2180" w:type="dxa"/>
            <w:tcBorders>
              <w:top w:val="nil"/>
              <w:left w:val="nil"/>
              <w:bottom w:val="nil"/>
              <w:right w:val="nil"/>
            </w:tcBorders>
            <w:shd w:val="clear" w:color="auto" w:fill="auto"/>
            <w:noWrap/>
            <w:vAlign w:val="bottom"/>
            <w:hideMark/>
          </w:tcPr>
          <w:p w14:paraId="6BFC0143"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3DC946A6"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 thoracique</w:t>
            </w:r>
          </w:p>
        </w:tc>
        <w:tc>
          <w:tcPr>
            <w:tcW w:w="960" w:type="dxa"/>
            <w:tcBorders>
              <w:top w:val="nil"/>
              <w:left w:val="nil"/>
              <w:bottom w:val="nil"/>
              <w:right w:val="nil"/>
            </w:tcBorders>
            <w:shd w:val="clear" w:color="auto" w:fill="auto"/>
            <w:noWrap/>
            <w:vAlign w:val="bottom"/>
            <w:hideMark/>
          </w:tcPr>
          <w:p w14:paraId="6DA829F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75DE20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7B4507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B7F30E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984FC8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DD9317E"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2A37003" w14:textId="77777777" w:rsidTr="000E5C26">
        <w:trPr>
          <w:trHeight w:val="300"/>
        </w:trPr>
        <w:tc>
          <w:tcPr>
            <w:tcW w:w="2180" w:type="dxa"/>
            <w:tcBorders>
              <w:top w:val="nil"/>
              <w:left w:val="nil"/>
              <w:bottom w:val="nil"/>
              <w:right w:val="nil"/>
            </w:tcBorders>
            <w:shd w:val="clear" w:color="auto" w:fill="auto"/>
            <w:noWrap/>
            <w:vAlign w:val="bottom"/>
            <w:hideMark/>
          </w:tcPr>
          <w:p w14:paraId="452A094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78B3976D"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 oncologue</w:t>
            </w:r>
          </w:p>
        </w:tc>
        <w:tc>
          <w:tcPr>
            <w:tcW w:w="960" w:type="dxa"/>
            <w:tcBorders>
              <w:top w:val="nil"/>
              <w:left w:val="nil"/>
              <w:bottom w:val="nil"/>
              <w:right w:val="nil"/>
            </w:tcBorders>
            <w:shd w:val="clear" w:color="auto" w:fill="auto"/>
            <w:noWrap/>
            <w:vAlign w:val="bottom"/>
            <w:hideMark/>
          </w:tcPr>
          <w:p w14:paraId="1CC5233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1E5B1B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3DF185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0B676A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2F3FBC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50DEF5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71CDF8A" w14:textId="77777777" w:rsidTr="000E5C26">
        <w:trPr>
          <w:trHeight w:val="300"/>
        </w:trPr>
        <w:tc>
          <w:tcPr>
            <w:tcW w:w="2180" w:type="dxa"/>
            <w:tcBorders>
              <w:top w:val="nil"/>
              <w:left w:val="nil"/>
              <w:bottom w:val="nil"/>
              <w:right w:val="nil"/>
            </w:tcBorders>
            <w:shd w:val="clear" w:color="auto" w:fill="auto"/>
            <w:noWrap/>
            <w:vAlign w:val="bottom"/>
            <w:hideMark/>
          </w:tcPr>
          <w:p w14:paraId="330D15A8"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18049D75"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neurochirurgien</w:t>
            </w:r>
          </w:p>
        </w:tc>
        <w:tc>
          <w:tcPr>
            <w:tcW w:w="960" w:type="dxa"/>
            <w:tcBorders>
              <w:top w:val="nil"/>
              <w:left w:val="nil"/>
              <w:bottom w:val="nil"/>
              <w:right w:val="nil"/>
            </w:tcBorders>
            <w:shd w:val="clear" w:color="auto" w:fill="auto"/>
            <w:noWrap/>
            <w:vAlign w:val="bottom"/>
            <w:hideMark/>
          </w:tcPr>
          <w:p w14:paraId="041959A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B917F2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7C82EC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5B7247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DFECE7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343478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203D35F" w14:textId="77777777" w:rsidTr="000E5C26">
        <w:trPr>
          <w:trHeight w:val="300"/>
        </w:trPr>
        <w:tc>
          <w:tcPr>
            <w:tcW w:w="2180" w:type="dxa"/>
            <w:tcBorders>
              <w:top w:val="nil"/>
              <w:left w:val="nil"/>
              <w:bottom w:val="nil"/>
              <w:right w:val="nil"/>
            </w:tcBorders>
            <w:shd w:val="clear" w:color="auto" w:fill="auto"/>
            <w:noWrap/>
            <w:vAlign w:val="bottom"/>
            <w:hideMark/>
          </w:tcPr>
          <w:p w14:paraId="19B8798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551A8243"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spécialiste en imagerie médicale</w:t>
            </w:r>
          </w:p>
        </w:tc>
        <w:tc>
          <w:tcPr>
            <w:tcW w:w="960" w:type="dxa"/>
            <w:tcBorders>
              <w:top w:val="nil"/>
              <w:left w:val="nil"/>
              <w:bottom w:val="nil"/>
              <w:right w:val="nil"/>
            </w:tcBorders>
            <w:shd w:val="clear" w:color="auto" w:fill="auto"/>
            <w:noWrap/>
            <w:vAlign w:val="bottom"/>
            <w:hideMark/>
          </w:tcPr>
          <w:p w14:paraId="75041ED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A207B3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B23EE1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C71743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783707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87E580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88BB0A5" w14:textId="77777777" w:rsidTr="000E5C26">
        <w:trPr>
          <w:trHeight w:val="300"/>
        </w:trPr>
        <w:tc>
          <w:tcPr>
            <w:tcW w:w="2180" w:type="dxa"/>
            <w:tcBorders>
              <w:top w:val="nil"/>
              <w:left w:val="nil"/>
              <w:bottom w:val="nil"/>
              <w:right w:val="nil"/>
            </w:tcBorders>
            <w:shd w:val="clear" w:color="auto" w:fill="auto"/>
            <w:noWrap/>
            <w:vAlign w:val="bottom"/>
            <w:hideMark/>
          </w:tcPr>
          <w:p w14:paraId="07D09A4A"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68BBB3E4"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neurologue</w:t>
            </w:r>
          </w:p>
        </w:tc>
        <w:tc>
          <w:tcPr>
            <w:tcW w:w="960" w:type="dxa"/>
            <w:tcBorders>
              <w:top w:val="nil"/>
              <w:left w:val="nil"/>
              <w:bottom w:val="nil"/>
              <w:right w:val="nil"/>
            </w:tcBorders>
            <w:shd w:val="clear" w:color="auto" w:fill="auto"/>
            <w:noWrap/>
            <w:vAlign w:val="bottom"/>
            <w:hideMark/>
          </w:tcPr>
          <w:p w14:paraId="03F115B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52DA9F7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824627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16E3091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1EE15DC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6D65BC7"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1CFB220" w14:textId="77777777" w:rsidTr="000E5C26">
        <w:trPr>
          <w:trHeight w:val="300"/>
        </w:trPr>
        <w:tc>
          <w:tcPr>
            <w:tcW w:w="2180" w:type="dxa"/>
            <w:tcBorders>
              <w:top w:val="nil"/>
              <w:left w:val="nil"/>
              <w:bottom w:val="nil"/>
              <w:right w:val="nil"/>
            </w:tcBorders>
            <w:shd w:val="clear" w:color="auto" w:fill="auto"/>
            <w:noWrap/>
            <w:vAlign w:val="bottom"/>
            <w:hideMark/>
          </w:tcPr>
          <w:p w14:paraId="12046B2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4E8EABE0"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hépato-gastro-entérologue</w:t>
            </w:r>
          </w:p>
        </w:tc>
        <w:tc>
          <w:tcPr>
            <w:tcW w:w="960" w:type="dxa"/>
            <w:tcBorders>
              <w:top w:val="nil"/>
              <w:left w:val="nil"/>
              <w:bottom w:val="nil"/>
              <w:right w:val="nil"/>
            </w:tcBorders>
            <w:shd w:val="clear" w:color="auto" w:fill="auto"/>
            <w:noWrap/>
            <w:vAlign w:val="bottom"/>
            <w:hideMark/>
          </w:tcPr>
          <w:p w14:paraId="526496E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77FCFBC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3F54949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AD4D91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29933B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0A614CE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DF1ADD9" w14:textId="77777777" w:rsidTr="000E5C26">
        <w:trPr>
          <w:trHeight w:val="300"/>
        </w:trPr>
        <w:tc>
          <w:tcPr>
            <w:tcW w:w="2180" w:type="dxa"/>
            <w:tcBorders>
              <w:top w:val="nil"/>
              <w:left w:val="nil"/>
              <w:bottom w:val="nil"/>
              <w:right w:val="nil"/>
            </w:tcBorders>
            <w:shd w:val="clear" w:color="auto" w:fill="auto"/>
            <w:noWrap/>
            <w:vAlign w:val="bottom"/>
            <w:hideMark/>
          </w:tcPr>
          <w:p w14:paraId="27F153A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702352A8"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légiste</w:t>
            </w:r>
          </w:p>
        </w:tc>
        <w:tc>
          <w:tcPr>
            <w:tcW w:w="960" w:type="dxa"/>
            <w:tcBorders>
              <w:top w:val="nil"/>
              <w:left w:val="nil"/>
              <w:bottom w:val="nil"/>
              <w:right w:val="nil"/>
            </w:tcBorders>
            <w:shd w:val="clear" w:color="auto" w:fill="auto"/>
            <w:noWrap/>
            <w:vAlign w:val="bottom"/>
            <w:hideMark/>
          </w:tcPr>
          <w:p w14:paraId="1626F63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6FBF4C5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18E10C6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CA4F6D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2F9DD3B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4D0163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ECA8FBA" w14:textId="77777777" w:rsidTr="000E5C26">
        <w:trPr>
          <w:trHeight w:val="300"/>
        </w:trPr>
        <w:tc>
          <w:tcPr>
            <w:tcW w:w="2180" w:type="dxa"/>
            <w:tcBorders>
              <w:top w:val="nil"/>
              <w:left w:val="nil"/>
              <w:bottom w:val="nil"/>
              <w:right w:val="nil"/>
            </w:tcBorders>
            <w:shd w:val="clear" w:color="auto" w:fill="auto"/>
            <w:noWrap/>
            <w:vAlign w:val="bottom"/>
            <w:hideMark/>
          </w:tcPr>
          <w:p w14:paraId="4BA7448F"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6AFDFCE9"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spécialiste en acupuncture</w:t>
            </w:r>
          </w:p>
        </w:tc>
        <w:tc>
          <w:tcPr>
            <w:tcW w:w="960" w:type="dxa"/>
            <w:tcBorders>
              <w:top w:val="nil"/>
              <w:left w:val="nil"/>
              <w:bottom w:val="nil"/>
              <w:right w:val="nil"/>
            </w:tcBorders>
            <w:shd w:val="clear" w:color="auto" w:fill="auto"/>
            <w:noWrap/>
            <w:vAlign w:val="bottom"/>
            <w:hideMark/>
          </w:tcPr>
          <w:p w14:paraId="2CDC641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1DF994E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AD2897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49F02D0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1DFCA2D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7FFED8A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CEBD00A" w14:textId="77777777" w:rsidTr="000E5C26">
        <w:trPr>
          <w:trHeight w:val="300"/>
        </w:trPr>
        <w:tc>
          <w:tcPr>
            <w:tcW w:w="2180" w:type="dxa"/>
            <w:tcBorders>
              <w:top w:val="nil"/>
              <w:left w:val="nil"/>
              <w:bottom w:val="nil"/>
              <w:right w:val="nil"/>
            </w:tcBorders>
            <w:shd w:val="clear" w:color="auto" w:fill="auto"/>
            <w:noWrap/>
            <w:vAlign w:val="bottom"/>
            <w:hideMark/>
          </w:tcPr>
          <w:p w14:paraId="6BF8C59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41C0DE70"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en exploration fonctionnelle</w:t>
            </w:r>
          </w:p>
        </w:tc>
        <w:tc>
          <w:tcPr>
            <w:tcW w:w="960" w:type="dxa"/>
            <w:tcBorders>
              <w:top w:val="nil"/>
              <w:left w:val="nil"/>
              <w:bottom w:val="nil"/>
              <w:right w:val="nil"/>
            </w:tcBorders>
            <w:shd w:val="clear" w:color="auto" w:fill="auto"/>
            <w:noWrap/>
            <w:vAlign w:val="bottom"/>
            <w:hideMark/>
          </w:tcPr>
          <w:p w14:paraId="1F224B8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1B82F8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204B5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9B3A65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C0193A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38B2A8A"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276CDF8" w14:textId="77777777" w:rsidTr="000E5C26">
        <w:trPr>
          <w:trHeight w:val="300"/>
        </w:trPr>
        <w:tc>
          <w:tcPr>
            <w:tcW w:w="2180" w:type="dxa"/>
            <w:tcBorders>
              <w:top w:val="nil"/>
              <w:left w:val="nil"/>
              <w:bottom w:val="nil"/>
              <w:right w:val="nil"/>
            </w:tcBorders>
            <w:shd w:val="clear" w:color="auto" w:fill="auto"/>
            <w:noWrap/>
            <w:vAlign w:val="bottom"/>
            <w:hideMark/>
          </w:tcPr>
          <w:p w14:paraId="0D98FCA8"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41217786"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en biologie médicale</w:t>
            </w:r>
          </w:p>
        </w:tc>
        <w:tc>
          <w:tcPr>
            <w:tcW w:w="960" w:type="dxa"/>
            <w:tcBorders>
              <w:top w:val="nil"/>
              <w:left w:val="nil"/>
              <w:bottom w:val="nil"/>
              <w:right w:val="nil"/>
            </w:tcBorders>
            <w:shd w:val="clear" w:color="auto" w:fill="auto"/>
            <w:noWrap/>
            <w:vAlign w:val="bottom"/>
            <w:hideMark/>
          </w:tcPr>
          <w:p w14:paraId="3BF315E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nil"/>
              <w:left w:val="nil"/>
              <w:bottom w:val="nil"/>
              <w:right w:val="nil"/>
            </w:tcBorders>
            <w:shd w:val="clear" w:color="auto" w:fill="auto"/>
            <w:noWrap/>
            <w:vAlign w:val="bottom"/>
            <w:hideMark/>
          </w:tcPr>
          <w:p w14:paraId="779B86D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nil"/>
              <w:left w:val="nil"/>
              <w:bottom w:val="nil"/>
              <w:right w:val="nil"/>
            </w:tcBorders>
            <w:shd w:val="clear" w:color="auto" w:fill="auto"/>
            <w:noWrap/>
            <w:vAlign w:val="bottom"/>
            <w:hideMark/>
          </w:tcPr>
          <w:p w14:paraId="2491F7F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nil"/>
              <w:left w:val="nil"/>
              <w:bottom w:val="nil"/>
              <w:right w:val="nil"/>
            </w:tcBorders>
            <w:shd w:val="clear" w:color="auto" w:fill="auto"/>
            <w:noWrap/>
            <w:vAlign w:val="bottom"/>
            <w:hideMark/>
          </w:tcPr>
          <w:p w14:paraId="0EE1DE2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nil"/>
              <w:left w:val="nil"/>
              <w:bottom w:val="nil"/>
              <w:right w:val="nil"/>
            </w:tcBorders>
            <w:shd w:val="clear" w:color="auto" w:fill="auto"/>
            <w:noWrap/>
            <w:vAlign w:val="bottom"/>
            <w:hideMark/>
          </w:tcPr>
          <w:p w14:paraId="0A142C7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nil"/>
              <w:left w:val="nil"/>
              <w:bottom w:val="nil"/>
              <w:right w:val="nil"/>
            </w:tcBorders>
            <w:shd w:val="clear" w:color="auto" w:fill="auto"/>
            <w:noWrap/>
            <w:vAlign w:val="bottom"/>
            <w:hideMark/>
          </w:tcPr>
          <w:p w14:paraId="42FB018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88C77F5" w14:textId="77777777" w:rsidTr="000E5C26">
        <w:trPr>
          <w:trHeight w:val="300"/>
        </w:trPr>
        <w:tc>
          <w:tcPr>
            <w:tcW w:w="2180" w:type="dxa"/>
            <w:tcBorders>
              <w:top w:val="nil"/>
              <w:left w:val="nil"/>
              <w:bottom w:val="nil"/>
              <w:right w:val="nil"/>
            </w:tcBorders>
            <w:shd w:val="clear" w:color="auto" w:fill="auto"/>
            <w:noWrap/>
            <w:vAlign w:val="bottom"/>
            <w:hideMark/>
          </w:tcPr>
          <w:p w14:paraId="12C87DD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30902CF2"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en gestion hospitalière</w:t>
            </w:r>
          </w:p>
        </w:tc>
        <w:tc>
          <w:tcPr>
            <w:tcW w:w="960" w:type="dxa"/>
            <w:tcBorders>
              <w:top w:val="nil"/>
              <w:left w:val="nil"/>
              <w:bottom w:val="nil"/>
              <w:right w:val="nil"/>
            </w:tcBorders>
            <w:shd w:val="clear" w:color="auto" w:fill="auto"/>
            <w:noWrap/>
            <w:vAlign w:val="bottom"/>
            <w:hideMark/>
          </w:tcPr>
          <w:p w14:paraId="26190E3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A4326B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D308F3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AF4452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80D6D9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63208E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2B023D4" w14:textId="77777777" w:rsidTr="000E5C26">
        <w:trPr>
          <w:trHeight w:val="300"/>
        </w:trPr>
        <w:tc>
          <w:tcPr>
            <w:tcW w:w="2180" w:type="dxa"/>
            <w:tcBorders>
              <w:top w:val="nil"/>
              <w:left w:val="nil"/>
              <w:bottom w:val="nil"/>
              <w:right w:val="nil"/>
            </w:tcBorders>
            <w:shd w:val="clear" w:color="auto" w:fill="auto"/>
            <w:noWrap/>
            <w:vAlign w:val="bottom"/>
            <w:hideMark/>
          </w:tcPr>
          <w:p w14:paraId="4FE2DD60"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4D5390E1"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Médecin  généraliste </w:t>
            </w:r>
          </w:p>
        </w:tc>
        <w:tc>
          <w:tcPr>
            <w:tcW w:w="960" w:type="dxa"/>
            <w:tcBorders>
              <w:top w:val="nil"/>
              <w:left w:val="nil"/>
              <w:bottom w:val="nil"/>
              <w:right w:val="nil"/>
            </w:tcBorders>
            <w:shd w:val="clear" w:color="auto" w:fill="auto"/>
            <w:noWrap/>
            <w:vAlign w:val="bottom"/>
            <w:hideMark/>
          </w:tcPr>
          <w:p w14:paraId="19E9DBE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BA5464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E857E6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24E741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6C8147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4C69E3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65F0D32" w14:textId="77777777" w:rsidTr="000E5C26">
        <w:trPr>
          <w:trHeight w:val="300"/>
        </w:trPr>
        <w:tc>
          <w:tcPr>
            <w:tcW w:w="2180" w:type="dxa"/>
            <w:tcBorders>
              <w:top w:val="nil"/>
              <w:left w:val="nil"/>
              <w:bottom w:val="nil"/>
              <w:right w:val="nil"/>
            </w:tcBorders>
            <w:shd w:val="clear" w:color="auto" w:fill="auto"/>
            <w:noWrap/>
            <w:vAlign w:val="bottom"/>
            <w:hideMark/>
          </w:tcPr>
          <w:p w14:paraId="4A5B6E48"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30A29A12"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rhumatologue</w:t>
            </w:r>
          </w:p>
        </w:tc>
        <w:tc>
          <w:tcPr>
            <w:tcW w:w="960" w:type="dxa"/>
            <w:tcBorders>
              <w:top w:val="nil"/>
              <w:left w:val="nil"/>
              <w:bottom w:val="nil"/>
              <w:right w:val="nil"/>
            </w:tcBorders>
            <w:shd w:val="clear" w:color="auto" w:fill="auto"/>
            <w:noWrap/>
            <w:vAlign w:val="bottom"/>
            <w:hideMark/>
          </w:tcPr>
          <w:p w14:paraId="68FD7D2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FB822F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622C5C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F0A783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FB40CF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9630261"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4AA12BB" w14:textId="77777777" w:rsidTr="000E5C26">
        <w:trPr>
          <w:trHeight w:val="300"/>
        </w:trPr>
        <w:tc>
          <w:tcPr>
            <w:tcW w:w="2180" w:type="dxa"/>
            <w:tcBorders>
              <w:top w:val="nil"/>
              <w:left w:val="nil"/>
              <w:bottom w:val="nil"/>
              <w:right w:val="nil"/>
            </w:tcBorders>
            <w:shd w:val="clear" w:color="auto" w:fill="auto"/>
            <w:noWrap/>
            <w:vAlign w:val="bottom"/>
            <w:hideMark/>
          </w:tcPr>
          <w:p w14:paraId="2789F55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729674C1"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interniste</w:t>
            </w:r>
          </w:p>
        </w:tc>
        <w:tc>
          <w:tcPr>
            <w:tcW w:w="960" w:type="dxa"/>
            <w:tcBorders>
              <w:top w:val="nil"/>
              <w:left w:val="nil"/>
              <w:bottom w:val="nil"/>
              <w:right w:val="nil"/>
            </w:tcBorders>
            <w:shd w:val="clear" w:color="auto" w:fill="auto"/>
            <w:noWrap/>
            <w:vAlign w:val="bottom"/>
            <w:hideMark/>
          </w:tcPr>
          <w:p w14:paraId="110A020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7FBBDC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FAD285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0F1FE7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EBB885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B6AA0D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A253A1A" w14:textId="77777777" w:rsidTr="000E5C26">
        <w:trPr>
          <w:trHeight w:val="300"/>
        </w:trPr>
        <w:tc>
          <w:tcPr>
            <w:tcW w:w="2180" w:type="dxa"/>
            <w:tcBorders>
              <w:top w:val="nil"/>
              <w:left w:val="nil"/>
              <w:bottom w:val="nil"/>
              <w:right w:val="nil"/>
            </w:tcBorders>
            <w:shd w:val="clear" w:color="auto" w:fill="auto"/>
            <w:noWrap/>
            <w:vAlign w:val="bottom"/>
            <w:hideMark/>
          </w:tcPr>
          <w:p w14:paraId="7B9D5E9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5F4355DF"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 pédiatre</w:t>
            </w:r>
          </w:p>
        </w:tc>
        <w:tc>
          <w:tcPr>
            <w:tcW w:w="960" w:type="dxa"/>
            <w:tcBorders>
              <w:top w:val="nil"/>
              <w:left w:val="nil"/>
              <w:bottom w:val="nil"/>
              <w:right w:val="nil"/>
            </w:tcBorders>
            <w:shd w:val="clear" w:color="auto" w:fill="auto"/>
            <w:noWrap/>
            <w:vAlign w:val="bottom"/>
            <w:hideMark/>
          </w:tcPr>
          <w:p w14:paraId="354225B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5AD2E2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FCF634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21FA87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38E3CF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2C4921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23494D0" w14:textId="77777777" w:rsidTr="000E5C26">
        <w:trPr>
          <w:trHeight w:val="300"/>
        </w:trPr>
        <w:tc>
          <w:tcPr>
            <w:tcW w:w="2180" w:type="dxa"/>
            <w:tcBorders>
              <w:top w:val="nil"/>
              <w:left w:val="nil"/>
              <w:bottom w:val="nil"/>
              <w:right w:val="nil"/>
            </w:tcBorders>
            <w:shd w:val="clear" w:color="auto" w:fill="auto"/>
            <w:noWrap/>
            <w:vAlign w:val="bottom"/>
            <w:hideMark/>
          </w:tcPr>
          <w:p w14:paraId="51329E5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1DF10723"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Gynéco-obstétricien</w:t>
            </w:r>
          </w:p>
        </w:tc>
        <w:tc>
          <w:tcPr>
            <w:tcW w:w="960" w:type="dxa"/>
            <w:tcBorders>
              <w:top w:val="nil"/>
              <w:left w:val="nil"/>
              <w:bottom w:val="nil"/>
              <w:right w:val="nil"/>
            </w:tcBorders>
            <w:shd w:val="clear" w:color="auto" w:fill="auto"/>
            <w:noWrap/>
            <w:vAlign w:val="bottom"/>
            <w:hideMark/>
          </w:tcPr>
          <w:p w14:paraId="42AB7E8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822502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769776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415993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BA35F5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58D8BB0"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35511CD" w14:textId="77777777" w:rsidTr="000E5C26">
        <w:trPr>
          <w:trHeight w:val="300"/>
        </w:trPr>
        <w:tc>
          <w:tcPr>
            <w:tcW w:w="2180" w:type="dxa"/>
            <w:tcBorders>
              <w:top w:val="nil"/>
              <w:left w:val="nil"/>
              <w:bottom w:val="nil"/>
              <w:right w:val="nil"/>
            </w:tcBorders>
            <w:shd w:val="clear" w:color="auto" w:fill="auto"/>
            <w:noWrap/>
            <w:vAlign w:val="bottom"/>
            <w:hideMark/>
          </w:tcPr>
          <w:p w14:paraId="763DBA0A"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3917009A"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ORL</w:t>
            </w:r>
          </w:p>
        </w:tc>
        <w:tc>
          <w:tcPr>
            <w:tcW w:w="960" w:type="dxa"/>
            <w:tcBorders>
              <w:top w:val="nil"/>
              <w:left w:val="nil"/>
              <w:bottom w:val="nil"/>
              <w:right w:val="nil"/>
            </w:tcBorders>
            <w:shd w:val="clear" w:color="auto" w:fill="auto"/>
            <w:noWrap/>
            <w:vAlign w:val="bottom"/>
            <w:hideMark/>
          </w:tcPr>
          <w:p w14:paraId="427EEE3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A8648E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CA8200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8E1C9B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9055B0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D81458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00F1D52" w14:textId="77777777" w:rsidTr="000E5C26">
        <w:trPr>
          <w:trHeight w:val="300"/>
        </w:trPr>
        <w:tc>
          <w:tcPr>
            <w:tcW w:w="2180" w:type="dxa"/>
            <w:tcBorders>
              <w:top w:val="nil"/>
              <w:left w:val="nil"/>
              <w:bottom w:val="nil"/>
              <w:right w:val="nil"/>
            </w:tcBorders>
            <w:shd w:val="clear" w:color="auto" w:fill="auto"/>
            <w:noWrap/>
            <w:vAlign w:val="bottom"/>
            <w:hideMark/>
          </w:tcPr>
          <w:p w14:paraId="5198C38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6C912A7D"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ophtalmologiste</w:t>
            </w:r>
          </w:p>
        </w:tc>
        <w:tc>
          <w:tcPr>
            <w:tcW w:w="960" w:type="dxa"/>
            <w:tcBorders>
              <w:top w:val="nil"/>
              <w:left w:val="nil"/>
              <w:bottom w:val="nil"/>
              <w:right w:val="nil"/>
            </w:tcBorders>
            <w:shd w:val="clear" w:color="auto" w:fill="auto"/>
            <w:noWrap/>
            <w:vAlign w:val="bottom"/>
            <w:hideMark/>
          </w:tcPr>
          <w:p w14:paraId="1817FC9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B41039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833AB8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148DEB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3950FE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8903A0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AC2C5A3" w14:textId="77777777" w:rsidTr="000E5C26">
        <w:trPr>
          <w:trHeight w:val="300"/>
        </w:trPr>
        <w:tc>
          <w:tcPr>
            <w:tcW w:w="2180" w:type="dxa"/>
            <w:tcBorders>
              <w:top w:val="nil"/>
              <w:left w:val="nil"/>
              <w:bottom w:val="nil"/>
              <w:right w:val="nil"/>
            </w:tcBorders>
            <w:shd w:val="clear" w:color="auto" w:fill="auto"/>
            <w:noWrap/>
            <w:vAlign w:val="bottom"/>
            <w:hideMark/>
          </w:tcPr>
          <w:p w14:paraId="0EE4B98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77ADD7FD"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néphrologue</w:t>
            </w:r>
          </w:p>
        </w:tc>
        <w:tc>
          <w:tcPr>
            <w:tcW w:w="960" w:type="dxa"/>
            <w:tcBorders>
              <w:top w:val="nil"/>
              <w:left w:val="nil"/>
              <w:bottom w:val="nil"/>
              <w:right w:val="nil"/>
            </w:tcBorders>
            <w:shd w:val="clear" w:color="auto" w:fill="auto"/>
            <w:noWrap/>
            <w:vAlign w:val="bottom"/>
            <w:hideMark/>
          </w:tcPr>
          <w:p w14:paraId="6343F95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1C1AFA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E7CC88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426A11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8FFB1D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456A34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FDCB49F" w14:textId="77777777" w:rsidTr="000E5C26">
        <w:trPr>
          <w:trHeight w:val="300"/>
        </w:trPr>
        <w:tc>
          <w:tcPr>
            <w:tcW w:w="2180" w:type="dxa"/>
            <w:tcBorders>
              <w:top w:val="nil"/>
              <w:left w:val="nil"/>
              <w:bottom w:val="nil"/>
              <w:right w:val="nil"/>
            </w:tcBorders>
            <w:shd w:val="clear" w:color="auto" w:fill="auto"/>
            <w:noWrap/>
            <w:vAlign w:val="bottom"/>
            <w:hideMark/>
          </w:tcPr>
          <w:p w14:paraId="1D24FF2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2F5DDF53"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 viscéral</w:t>
            </w:r>
          </w:p>
        </w:tc>
        <w:tc>
          <w:tcPr>
            <w:tcW w:w="960" w:type="dxa"/>
            <w:tcBorders>
              <w:top w:val="nil"/>
              <w:left w:val="nil"/>
              <w:bottom w:val="nil"/>
              <w:right w:val="nil"/>
            </w:tcBorders>
            <w:shd w:val="clear" w:color="auto" w:fill="auto"/>
            <w:noWrap/>
            <w:vAlign w:val="bottom"/>
            <w:hideMark/>
          </w:tcPr>
          <w:p w14:paraId="3F4D50A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41C579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E59CAF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5CB867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BF3952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AAD9291"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478BA51" w14:textId="77777777" w:rsidTr="000E5C26">
        <w:trPr>
          <w:trHeight w:val="300"/>
        </w:trPr>
        <w:tc>
          <w:tcPr>
            <w:tcW w:w="2180" w:type="dxa"/>
            <w:tcBorders>
              <w:top w:val="nil"/>
              <w:left w:val="nil"/>
              <w:bottom w:val="nil"/>
              <w:right w:val="nil"/>
            </w:tcBorders>
            <w:shd w:val="clear" w:color="auto" w:fill="auto"/>
            <w:noWrap/>
            <w:vAlign w:val="bottom"/>
            <w:hideMark/>
          </w:tcPr>
          <w:p w14:paraId="7109F97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26B47C43" w14:textId="77777777" w:rsidR="000E5C26" w:rsidRPr="000D7789" w:rsidRDefault="00BB149A"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Chirurgien-dentiste</w:t>
            </w:r>
          </w:p>
        </w:tc>
        <w:tc>
          <w:tcPr>
            <w:tcW w:w="960" w:type="dxa"/>
            <w:tcBorders>
              <w:top w:val="nil"/>
              <w:left w:val="nil"/>
              <w:bottom w:val="nil"/>
              <w:right w:val="nil"/>
            </w:tcBorders>
            <w:shd w:val="clear" w:color="auto" w:fill="auto"/>
            <w:noWrap/>
            <w:vAlign w:val="bottom"/>
            <w:hideMark/>
          </w:tcPr>
          <w:p w14:paraId="750FDFF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D11025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092BEC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8ACF08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D93E23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D59AE1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08BAAF5" w14:textId="77777777" w:rsidTr="000E5C26">
        <w:trPr>
          <w:trHeight w:val="300"/>
        </w:trPr>
        <w:tc>
          <w:tcPr>
            <w:tcW w:w="2180" w:type="dxa"/>
            <w:tcBorders>
              <w:top w:val="nil"/>
              <w:left w:val="nil"/>
              <w:bottom w:val="nil"/>
              <w:right w:val="nil"/>
            </w:tcBorders>
            <w:shd w:val="clear" w:color="auto" w:fill="auto"/>
            <w:noWrap/>
            <w:vAlign w:val="bottom"/>
            <w:hideMark/>
          </w:tcPr>
          <w:p w14:paraId="169088F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41E3803D"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 maxillo-facial</w:t>
            </w:r>
          </w:p>
        </w:tc>
        <w:tc>
          <w:tcPr>
            <w:tcW w:w="960" w:type="dxa"/>
            <w:tcBorders>
              <w:top w:val="nil"/>
              <w:left w:val="nil"/>
              <w:bottom w:val="nil"/>
              <w:right w:val="nil"/>
            </w:tcBorders>
            <w:shd w:val="clear" w:color="auto" w:fill="auto"/>
            <w:noWrap/>
            <w:vAlign w:val="bottom"/>
            <w:hideMark/>
          </w:tcPr>
          <w:p w14:paraId="4FBB7E7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6EED6E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3B6F63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D1092D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FDD391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4E2EC30"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2B38209" w14:textId="77777777" w:rsidTr="000E5C26">
        <w:trPr>
          <w:trHeight w:val="300"/>
        </w:trPr>
        <w:tc>
          <w:tcPr>
            <w:tcW w:w="2180" w:type="dxa"/>
            <w:tcBorders>
              <w:top w:val="nil"/>
              <w:left w:val="nil"/>
              <w:bottom w:val="nil"/>
              <w:right w:val="nil"/>
            </w:tcBorders>
            <w:shd w:val="clear" w:color="auto" w:fill="auto"/>
            <w:noWrap/>
            <w:vAlign w:val="bottom"/>
            <w:hideMark/>
          </w:tcPr>
          <w:p w14:paraId="092A315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32B413F4"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Traumatologue</w:t>
            </w:r>
          </w:p>
        </w:tc>
        <w:tc>
          <w:tcPr>
            <w:tcW w:w="960" w:type="dxa"/>
            <w:tcBorders>
              <w:top w:val="nil"/>
              <w:left w:val="nil"/>
              <w:bottom w:val="nil"/>
              <w:right w:val="nil"/>
            </w:tcBorders>
            <w:shd w:val="clear" w:color="auto" w:fill="auto"/>
            <w:noWrap/>
            <w:vAlign w:val="bottom"/>
            <w:hideMark/>
          </w:tcPr>
          <w:p w14:paraId="416E36D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C3ACB5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697495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4E5FAD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5D5726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891F6B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6C16231" w14:textId="77777777" w:rsidTr="000E5C26">
        <w:trPr>
          <w:trHeight w:val="300"/>
        </w:trPr>
        <w:tc>
          <w:tcPr>
            <w:tcW w:w="2180" w:type="dxa"/>
            <w:tcBorders>
              <w:top w:val="nil"/>
              <w:left w:val="nil"/>
              <w:bottom w:val="nil"/>
              <w:right w:val="nil"/>
            </w:tcBorders>
            <w:shd w:val="clear" w:color="auto" w:fill="auto"/>
            <w:noWrap/>
            <w:vAlign w:val="bottom"/>
            <w:hideMark/>
          </w:tcPr>
          <w:p w14:paraId="5B9050C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4A780DBB"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pédiatre</w:t>
            </w:r>
          </w:p>
        </w:tc>
        <w:tc>
          <w:tcPr>
            <w:tcW w:w="960" w:type="dxa"/>
            <w:tcBorders>
              <w:top w:val="nil"/>
              <w:left w:val="nil"/>
              <w:bottom w:val="nil"/>
              <w:right w:val="nil"/>
            </w:tcBorders>
            <w:shd w:val="clear" w:color="auto" w:fill="auto"/>
            <w:noWrap/>
            <w:vAlign w:val="bottom"/>
            <w:hideMark/>
          </w:tcPr>
          <w:p w14:paraId="7AB3892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4A2D0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525A53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0407D0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509896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9E8102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9CACE15" w14:textId="77777777" w:rsidTr="000E5C26">
        <w:trPr>
          <w:trHeight w:val="300"/>
        </w:trPr>
        <w:tc>
          <w:tcPr>
            <w:tcW w:w="2180" w:type="dxa"/>
            <w:tcBorders>
              <w:top w:val="nil"/>
              <w:left w:val="nil"/>
              <w:bottom w:val="nil"/>
              <w:right w:val="nil"/>
            </w:tcBorders>
            <w:shd w:val="clear" w:color="auto" w:fill="auto"/>
            <w:noWrap/>
            <w:vAlign w:val="bottom"/>
            <w:hideMark/>
          </w:tcPr>
          <w:p w14:paraId="03E0D57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6369B34E"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anatomopathologiste</w:t>
            </w:r>
          </w:p>
        </w:tc>
        <w:tc>
          <w:tcPr>
            <w:tcW w:w="960" w:type="dxa"/>
            <w:tcBorders>
              <w:top w:val="nil"/>
              <w:left w:val="nil"/>
              <w:bottom w:val="nil"/>
              <w:right w:val="nil"/>
            </w:tcBorders>
            <w:shd w:val="clear" w:color="auto" w:fill="auto"/>
            <w:noWrap/>
            <w:vAlign w:val="bottom"/>
            <w:hideMark/>
          </w:tcPr>
          <w:p w14:paraId="6910B45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0E2605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797C0E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3D1289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A0E7F7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93DFACA"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CF55A8A" w14:textId="77777777" w:rsidTr="000E5C26">
        <w:trPr>
          <w:trHeight w:val="300"/>
        </w:trPr>
        <w:tc>
          <w:tcPr>
            <w:tcW w:w="2180" w:type="dxa"/>
            <w:tcBorders>
              <w:top w:val="nil"/>
              <w:left w:val="nil"/>
              <w:bottom w:val="nil"/>
              <w:right w:val="nil"/>
            </w:tcBorders>
            <w:shd w:val="clear" w:color="auto" w:fill="auto"/>
            <w:noWrap/>
            <w:vAlign w:val="bottom"/>
            <w:hideMark/>
          </w:tcPr>
          <w:p w14:paraId="6450C608"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09CA08E9"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anesthésiste réanimateur</w:t>
            </w:r>
          </w:p>
        </w:tc>
        <w:tc>
          <w:tcPr>
            <w:tcW w:w="960" w:type="dxa"/>
            <w:tcBorders>
              <w:top w:val="nil"/>
              <w:left w:val="nil"/>
              <w:bottom w:val="nil"/>
              <w:right w:val="nil"/>
            </w:tcBorders>
            <w:shd w:val="clear" w:color="auto" w:fill="auto"/>
            <w:noWrap/>
            <w:vAlign w:val="bottom"/>
            <w:hideMark/>
          </w:tcPr>
          <w:p w14:paraId="26C48A9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D069D2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1C88FA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63BDE5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1CEC12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3D4921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F2A4608" w14:textId="77777777" w:rsidTr="000E5C26">
        <w:trPr>
          <w:trHeight w:val="300"/>
        </w:trPr>
        <w:tc>
          <w:tcPr>
            <w:tcW w:w="2180" w:type="dxa"/>
            <w:tcBorders>
              <w:top w:val="nil"/>
              <w:left w:val="nil"/>
              <w:bottom w:val="nil"/>
              <w:right w:val="nil"/>
            </w:tcBorders>
            <w:shd w:val="clear" w:color="auto" w:fill="auto"/>
            <w:noWrap/>
            <w:vAlign w:val="bottom"/>
            <w:hideMark/>
          </w:tcPr>
          <w:p w14:paraId="4B9F465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385A21CA"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dermatologue</w:t>
            </w:r>
          </w:p>
        </w:tc>
        <w:tc>
          <w:tcPr>
            <w:tcW w:w="960" w:type="dxa"/>
            <w:tcBorders>
              <w:top w:val="nil"/>
              <w:left w:val="nil"/>
              <w:bottom w:val="nil"/>
              <w:right w:val="nil"/>
            </w:tcBorders>
            <w:shd w:val="clear" w:color="auto" w:fill="auto"/>
            <w:noWrap/>
            <w:vAlign w:val="bottom"/>
            <w:hideMark/>
          </w:tcPr>
          <w:p w14:paraId="74CF265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9FE96E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6F0A1F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8817BF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A7D44F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2CA8A5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2BEF4D0" w14:textId="77777777" w:rsidTr="000E5C26">
        <w:trPr>
          <w:trHeight w:val="300"/>
        </w:trPr>
        <w:tc>
          <w:tcPr>
            <w:tcW w:w="2180" w:type="dxa"/>
            <w:tcBorders>
              <w:top w:val="nil"/>
              <w:left w:val="nil"/>
              <w:bottom w:val="nil"/>
              <w:right w:val="nil"/>
            </w:tcBorders>
            <w:shd w:val="clear" w:color="auto" w:fill="auto"/>
            <w:noWrap/>
            <w:vAlign w:val="bottom"/>
            <w:hideMark/>
          </w:tcPr>
          <w:p w14:paraId="73CD88A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2F016B01"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urgentiste</w:t>
            </w:r>
          </w:p>
        </w:tc>
        <w:tc>
          <w:tcPr>
            <w:tcW w:w="960" w:type="dxa"/>
            <w:tcBorders>
              <w:top w:val="nil"/>
              <w:left w:val="nil"/>
              <w:bottom w:val="nil"/>
              <w:right w:val="nil"/>
            </w:tcBorders>
            <w:shd w:val="clear" w:color="auto" w:fill="auto"/>
            <w:noWrap/>
            <w:vAlign w:val="bottom"/>
            <w:hideMark/>
          </w:tcPr>
          <w:p w14:paraId="6472DF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5F51F0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7B4D84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FD9786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4EDD1A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28FD3D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7F782B1" w14:textId="77777777" w:rsidTr="000E5C26">
        <w:trPr>
          <w:trHeight w:val="300"/>
        </w:trPr>
        <w:tc>
          <w:tcPr>
            <w:tcW w:w="2180" w:type="dxa"/>
            <w:tcBorders>
              <w:top w:val="nil"/>
              <w:left w:val="nil"/>
              <w:bottom w:val="nil"/>
              <w:right w:val="nil"/>
            </w:tcBorders>
            <w:shd w:val="clear" w:color="auto" w:fill="auto"/>
            <w:noWrap/>
            <w:vAlign w:val="bottom"/>
            <w:hideMark/>
          </w:tcPr>
          <w:p w14:paraId="12C2A64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5070EB85"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en maladie infectieuse</w:t>
            </w:r>
          </w:p>
        </w:tc>
        <w:tc>
          <w:tcPr>
            <w:tcW w:w="960" w:type="dxa"/>
            <w:tcBorders>
              <w:top w:val="nil"/>
              <w:left w:val="nil"/>
              <w:bottom w:val="nil"/>
              <w:right w:val="nil"/>
            </w:tcBorders>
            <w:shd w:val="clear" w:color="auto" w:fill="auto"/>
            <w:noWrap/>
            <w:vAlign w:val="bottom"/>
            <w:hideMark/>
          </w:tcPr>
          <w:p w14:paraId="17083A5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1B2DA1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565B74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A35734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F94BCD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81C7D1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BE66F81" w14:textId="77777777" w:rsidTr="000E5C26">
        <w:trPr>
          <w:trHeight w:val="300"/>
        </w:trPr>
        <w:tc>
          <w:tcPr>
            <w:tcW w:w="2180" w:type="dxa"/>
            <w:tcBorders>
              <w:top w:val="nil"/>
              <w:left w:val="nil"/>
              <w:bottom w:val="nil"/>
              <w:right w:val="nil"/>
            </w:tcBorders>
            <w:shd w:val="clear" w:color="auto" w:fill="auto"/>
            <w:noWrap/>
            <w:vAlign w:val="bottom"/>
            <w:hideMark/>
          </w:tcPr>
          <w:p w14:paraId="4D5DA800"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1D02F0D4"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psychiatre</w:t>
            </w:r>
          </w:p>
        </w:tc>
        <w:tc>
          <w:tcPr>
            <w:tcW w:w="960" w:type="dxa"/>
            <w:tcBorders>
              <w:top w:val="nil"/>
              <w:left w:val="nil"/>
              <w:bottom w:val="nil"/>
              <w:right w:val="nil"/>
            </w:tcBorders>
            <w:shd w:val="clear" w:color="auto" w:fill="auto"/>
            <w:noWrap/>
            <w:vAlign w:val="bottom"/>
            <w:hideMark/>
          </w:tcPr>
          <w:p w14:paraId="14DDACE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73F53D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37F455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494720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DE7326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985C51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72117FA" w14:textId="77777777" w:rsidTr="000E5C26">
        <w:trPr>
          <w:trHeight w:val="300"/>
        </w:trPr>
        <w:tc>
          <w:tcPr>
            <w:tcW w:w="2180" w:type="dxa"/>
            <w:tcBorders>
              <w:top w:val="nil"/>
              <w:left w:val="nil"/>
              <w:bottom w:val="nil"/>
              <w:right w:val="nil"/>
            </w:tcBorders>
            <w:shd w:val="clear" w:color="auto" w:fill="auto"/>
            <w:noWrap/>
            <w:vAlign w:val="bottom"/>
            <w:hideMark/>
          </w:tcPr>
          <w:p w14:paraId="2250562C"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7F069333"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hémato-oncologue</w:t>
            </w:r>
          </w:p>
        </w:tc>
        <w:tc>
          <w:tcPr>
            <w:tcW w:w="960" w:type="dxa"/>
            <w:tcBorders>
              <w:top w:val="nil"/>
              <w:left w:val="nil"/>
              <w:bottom w:val="nil"/>
              <w:right w:val="nil"/>
            </w:tcBorders>
            <w:shd w:val="clear" w:color="auto" w:fill="auto"/>
            <w:noWrap/>
            <w:vAlign w:val="bottom"/>
            <w:hideMark/>
          </w:tcPr>
          <w:p w14:paraId="3A49F4B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23E5E4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DB4D54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D66600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B7DD92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600C8B8"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B38D4E4" w14:textId="77777777" w:rsidTr="000E5C26">
        <w:trPr>
          <w:trHeight w:val="300"/>
        </w:trPr>
        <w:tc>
          <w:tcPr>
            <w:tcW w:w="2180" w:type="dxa"/>
            <w:tcBorders>
              <w:top w:val="nil"/>
              <w:left w:val="nil"/>
              <w:bottom w:val="nil"/>
              <w:right w:val="nil"/>
            </w:tcBorders>
            <w:shd w:val="clear" w:color="auto" w:fill="auto"/>
            <w:noWrap/>
            <w:vAlign w:val="bottom"/>
            <w:hideMark/>
          </w:tcPr>
          <w:p w14:paraId="4BA1C98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18BE309E"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diabétologue</w:t>
            </w:r>
          </w:p>
        </w:tc>
        <w:tc>
          <w:tcPr>
            <w:tcW w:w="960" w:type="dxa"/>
            <w:tcBorders>
              <w:top w:val="nil"/>
              <w:left w:val="nil"/>
              <w:bottom w:val="nil"/>
              <w:right w:val="nil"/>
            </w:tcBorders>
            <w:shd w:val="clear" w:color="auto" w:fill="auto"/>
            <w:noWrap/>
            <w:vAlign w:val="bottom"/>
            <w:hideMark/>
          </w:tcPr>
          <w:p w14:paraId="535BE3A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73A729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84ABF4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699F2D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B071F3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B446DE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A5146D7" w14:textId="77777777" w:rsidTr="000E5C26">
        <w:trPr>
          <w:trHeight w:val="300"/>
        </w:trPr>
        <w:tc>
          <w:tcPr>
            <w:tcW w:w="2180" w:type="dxa"/>
            <w:tcBorders>
              <w:top w:val="nil"/>
              <w:left w:val="nil"/>
              <w:bottom w:val="nil"/>
              <w:right w:val="nil"/>
            </w:tcBorders>
            <w:shd w:val="clear" w:color="auto" w:fill="auto"/>
            <w:noWrap/>
            <w:vAlign w:val="bottom"/>
            <w:hideMark/>
          </w:tcPr>
          <w:p w14:paraId="6E4BFB7A"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73FB708D"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cardiologue</w:t>
            </w:r>
          </w:p>
        </w:tc>
        <w:tc>
          <w:tcPr>
            <w:tcW w:w="960" w:type="dxa"/>
            <w:tcBorders>
              <w:top w:val="nil"/>
              <w:left w:val="nil"/>
              <w:bottom w:val="nil"/>
              <w:right w:val="nil"/>
            </w:tcBorders>
            <w:shd w:val="clear" w:color="auto" w:fill="auto"/>
            <w:noWrap/>
            <w:vAlign w:val="bottom"/>
            <w:hideMark/>
          </w:tcPr>
          <w:p w14:paraId="1019CD8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8EE9B1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4BFD20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DE89A1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F6BB4B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2002327"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BE23246" w14:textId="77777777" w:rsidTr="000E5C26">
        <w:trPr>
          <w:trHeight w:val="300"/>
        </w:trPr>
        <w:tc>
          <w:tcPr>
            <w:tcW w:w="2180" w:type="dxa"/>
            <w:tcBorders>
              <w:top w:val="nil"/>
              <w:left w:val="nil"/>
              <w:bottom w:val="nil"/>
              <w:right w:val="nil"/>
            </w:tcBorders>
            <w:shd w:val="clear" w:color="auto" w:fill="auto"/>
            <w:noWrap/>
            <w:vAlign w:val="bottom"/>
            <w:hideMark/>
          </w:tcPr>
          <w:p w14:paraId="0B177E60"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1F57DB4E"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urologue</w:t>
            </w:r>
          </w:p>
        </w:tc>
        <w:tc>
          <w:tcPr>
            <w:tcW w:w="960" w:type="dxa"/>
            <w:tcBorders>
              <w:top w:val="nil"/>
              <w:left w:val="nil"/>
              <w:bottom w:val="nil"/>
              <w:right w:val="nil"/>
            </w:tcBorders>
            <w:shd w:val="clear" w:color="auto" w:fill="auto"/>
            <w:noWrap/>
            <w:vAlign w:val="bottom"/>
            <w:hideMark/>
          </w:tcPr>
          <w:p w14:paraId="0884FC2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0CB371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F0C768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C2BA32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11F236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29CFEA7"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174391A" w14:textId="77777777" w:rsidTr="000E5C26">
        <w:trPr>
          <w:trHeight w:val="300"/>
        </w:trPr>
        <w:tc>
          <w:tcPr>
            <w:tcW w:w="2180" w:type="dxa"/>
            <w:tcBorders>
              <w:top w:val="nil"/>
              <w:left w:val="nil"/>
              <w:bottom w:val="nil"/>
              <w:right w:val="nil"/>
            </w:tcBorders>
            <w:shd w:val="clear" w:color="auto" w:fill="auto"/>
            <w:noWrap/>
            <w:vAlign w:val="bottom"/>
            <w:hideMark/>
          </w:tcPr>
          <w:p w14:paraId="7FAF6697"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06FFB3C8"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pneumologue</w:t>
            </w:r>
          </w:p>
        </w:tc>
        <w:tc>
          <w:tcPr>
            <w:tcW w:w="960" w:type="dxa"/>
            <w:tcBorders>
              <w:top w:val="nil"/>
              <w:left w:val="nil"/>
              <w:bottom w:val="nil"/>
              <w:right w:val="nil"/>
            </w:tcBorders>
            <w:shd w:val="clear" w:color="auto" w:fill="auto"/>
            <w:noWrap/>
            <w:vAlign w:val="bottom"/>
            <w:hideMark/>
          </w:tcPr>
          <w:p w14:paraId="1AA0BC2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35DE18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3A0EF7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00EE39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63E2FB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ABA2041"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6A9DAC7" w14:textId="77777777" w:rsidTr="000E5C26">
        <w:trPr>
          <w:trHeight w:val="300"/>
        </w:trPr>
        <w:tc>
          <w:tcPr>
            <w:tcW w:w="2180" w:type="dxa"/>
            <w:tcBorders>
              <w:top w:val="nil"/>
              <w:left w:val="nil"/>
              <w:bottom w:val="nil"/>
              <w:right w:val="nil"/>
            </w:tcBorders>
            <w:shd w:val="clear" w:color="auto" w:fill="auto"/>
            <w:noWrap/>
            <w:vAlign w:val="bottom"/>
            <w:hideMark/>
          </w:tcPr>
          <w:p w14:paraId="52BF6BF7"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149DD48D"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kinésithérapeute</w:t>
            </w:r>
          </w:p>
        </w:tc>
        <w:tc>
          <w:tcPr>
            <w:tcW w:w="960" w:type="dxa"/>
            <w:tcBorders>
              <w:top w:val="nil"/>
              <w:left w:val="nil"/>
              <w:bottom w:val="nil"/>
              <w:right w:val="nil"/>
            </w:tcBorders>
            <w:shd w:val="clear" w:color="auto" w:fill="auto"/>
            <w:noWrap/>
            <w:vAlign w:val="bottom"/>
            <w:hideMark/>
          </w:tcPr>
          <w:p w14:paraId="05EFD55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CD7C28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C4E3B5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04735F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6EE623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23B43EF"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3B589BF" w14:textId="77777777" w:rsidTr="000E5C26">
        <w:trPr>
          <w:trHeight w:val="300"/>
        </w:trPr>
        <w:tc>
          <w:tcPr>
            <w:tcW w:w="2180" w:type="dxa"/>
            <w:tcBorders>
              <w:top w:val="nil"/>
              <w:left w:val="nil"/>
              <w:bottom w:val="nil"/>
              <w:right w:val="nil"/>
            </w:tcBorders>
            <w:shd w:val="clear" w:color="auto" w:fill="auto"/>
            <w:noWrap/>
            <w:vAlign w:val="bottom"/>
            <w:hideMark/>
          </w:tcPr>
          <w:p w14:paraId="2D3ACB8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439FC719"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chirurgien plastique</w:t>
            </w:r>
          </w:p>
        </w:tc>
        <w:tc>
          <w:tcPr>
            <w:tcW w:w="960" w:type="dxa"/>
            <w:tcBorders>
              <w:top w:val="nil"/>
              <w:left w:val="nil"/>
              <w:bottom w:val="nil"/>
              <w:right w:val="nil"/>
            </w:tcBorders>
            <w:shd w:val="clear" w:color="auto" w:fill="auto"/>
            <w:noWrap/>
            <w:vAlign w:val="bottom"/>
            <w:hideMark/>
          </w:tcPr>
          <w:p w14:paraId="63A5F2F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0676C6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AB6E13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4EA081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1462F4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C90A27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5075F9B" w14:textId="77777777" w:rsidTr="000E5C26">
        <w:trPr>
          <w:trHeight w:val="300"/>
        </w:trPr>
        <w:tc>
          <w:tcPr>
            <w:tcW w:w="2180" w:type="dxa"/>
            <w:tcBorders>
              <w:top w:val="nil"/>
              <w:left w:val="nil"/>
              <w:bottom w:val="nil"/>
              <w:right w:val="nil"/>
            </w:tcBorders>
            <w:shd w:val="clear" w:color="auto" w:fill="auto"/>
            <w:noWrap/>
            <w:vAlign w:val="bottom"/>
            <w:hideMark/>
          </w:tcPr>
          <w:p w14:paraId="7672339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1631DB1C"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 thoracique</w:t>
            </w:r>
          </w:p>
        </w:tc>
        <w:tc>
          <w:tcPr>
            <w:tcW w:w="960" w:type="dxa"/>
            <w:tcBorders>
              <w:top w:val="nil"/>
              <w:left w:val="nil"/>
              <w:bottom w:val="nil"/>
              <w:right w:val="nil"/>
            </w:tcBorders>
            <w:shd w:val="clear" w:color="auto" w:fill="auto"/>
            <w:noWrap/>
            <w:vAlign w:val="bottom"/>
            <w:hideMark/>
          </w:tcPr>
          <w:p w14:paraId="11AF7DF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47F45F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1AAFBA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7850BF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629A5F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6D1431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DF23F59" w14:textId="77777777" w:rsidTr="000E5C26">
        <w:trPr>
          <w:trHeight w:val="300"/>
        </w:trPr>
        <w:tc>
          <w:tcPr>
            <w:tcW w:w="2180" w:type="dxa"/>
            <w:tcBorders>
              <w:top w:val="nil"/>
              <w:left w:val="nil"/>
              <w:bottom w:val="nil"/>
              <w:right w:val="nil"/>
            </w:tcBorders>
            <w:shd w:val="clear" w:color="auto" w:fill="auto"/>
            <w:noWrap/>
            <w:vAlign w:val="bottom"/>
            <w:hideMark/>
          </w:tcPr>
          <w:p w14:paraId="36EBBB7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0C847FC2"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 oncologue</w:t>
            </w:r>
          </w:p>
        </w:tc>
        <w:tc>
          <w:tcPr>
            <w:tcW w:w="960" w:type="dxa"/>
            <w:tcBorders>
              <w:top w:val="nil"/>
              <w:left w:val="nil"/>
              <w:bottom w:val="nil"/>
              <w:right w:val="nil"/>
            </w:tcBorders>
            <w:shd w:val="clear" w:color="auto" w:fill="auto"/>
            <w:noWrap/>
            <w:vAlign w:val="bottom"/>
            <w:hideMark/>
          </w:tcPr>
          <w:p w14:paraId="5225E4A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2C2D1B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6F304A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4078CC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0B1B5D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C9AE93A"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BD0812E" w14:textId="77777777" w:rsidTr="000E5C26">
        <w:trPr>
          <w:trHeight w:val="300"/>
        </w:trPr>
        <w:tc>
          <w:tcPr>
            <w:tcW w:w="2180" w:type="dxa"/>
            <w:tcBorders>
              <w:top w:val="nil"/>
              <w:left w:val="nil"/>
              <w:bottom w:val="nil"/>
              <w:right w:val="nil"/>
            </w:tcBorders>
            <w:shd w:val="clear" w:color="auto" w:fill="auto"/>
            <w:noWrap/>
            <w:vAlign w:val="bottom"/>
            <w:hideMark/>
          </w:tcPr>
          <w:p w14:paraId="2174F4C1"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1EDE452A"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neurochirurgien</w:t>
            </w:r>
          </w:p>
        </w:tc>
        <w:tc>
          <w:tcPr>
            <w:tcW w:w="960" w:type="dxa"/>
            <w:tcBorders>
              <w:top w:val="nil"/>
              <w:left w:val="nil"/>
              <w:bottom w:val="nil"/>
              <w:right w:val="nil"/>
            </w:tcBorders>
            <w:shd w:val="clear" w:color="auto" w:fill="auto"/>
            <w:noWrap/>
            <w:vAlign w:val="bottom"/>
            <w:hideMark/>
          </w:tcPr>
          <w:p w14:paraId="501026D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6ADC92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40A19C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28CE8B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2C8E8D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099153C"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6AC1276" w14:textId="77777777" w:rsidTr="000E5C26">
        <w:trPr>
          <w:trHeight w:val="300"/>
        </w:trPr>
        <w:tc>
          <w:tcPr>
            <w:tcW w:w="2180" w:type="dxa"/>
            <w:tcBorders>
              <w:top w:val="nil"/>
              <w:left w:val="nil"/>
              <w:bottom w:val="nil"/>
              <w:right w:val="nil"/>
            </w:tcBorders>
            <w:shd w:val="clear" w:color="auto" w:fill="auto"/>
            <w:noWrap/>
            <w:vAlign w:val="bottom"/>
            <w:hideMark/>
          </w:tcPr>
          <w:p w14:paraId="28F8882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618BC363"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spécialiste en imagerie médicale</w:t>
            </w:r>
          </w:p>
        </w:tc>
        <w:tc>
          <w:tcPr>
            <w:tcW w:w="960" w:type="dxa"/>
            <w:tcBorders>
              <w:top w:val="nil"/>
              <w:left w:val="nil"/>
              <w:bottom w:val="nil"/>
              <w:right w:val="nil"/>
            </w:tcBorders>
            <w:shd w:val="clear" w:color="auto" w:fill="auto"/>
            <w:noWrap/>
            <w:vAlign w:val="bottom"/>
            <w:hideMark/>
          </w:tcPr>
          <w:p w14:paraId="49D3A5E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79048D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547233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51FD1C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0BF610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8F97FE3"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66E9D4D" w14:textId="77777777" w:rsidTr="000E5C26">
        <w:trPr>
          <w:trHeight w:val="300"/>
        </w:trPr>
        <w:tc>
          <w:tcPr>
            <w:tcW w:w="2180" w:type="dxa"/>
            <w:tcBorders>
              <w:top w:val="nil"/>
              <w:left w:val="nil"/>
              <w:bottom w:val="nil"/>
              <w:right w:val="nil"/>
            </w:tcBorders>
            <w:shd w:val="clear" w:color="auto" w:fill="auto"/>
            <w:noWrap/>
            <w:vAlign w:val="bottom"/>
            <w:hideMark/>
          </w:tcPr>
          <w:p w14:paraId="424D216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2406E228"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neurologue</w:t>
            </w:r>
          </w:p>
        </w:tc>
        <w:tc>
          <w:tcPr>
            <w:tcW w:w="960" w:type="dxa"/>
            <w:tcBorders>
              <w:top w:val="nil"/>
              <w:left w:val="nil"/>
              <w:bottom w:val="nil"/>
              <w:right w:val="nil"/>
            </w:tcBorders>
            <w:shd w:val="clear" w:color="auto" w:fill="auto"/>
            <w:noWrap/>
            <w:vAlign w:val="bottom"/>
            <w:hideMark/>
          </w:tcPr>
          <w:p w14:paraId="371ED06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42ED2C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3589BF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965439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CDF4D1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D9DB67C"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5CBB380" w14:textId="77777777" w:rsidTr="000E5C26">
        <w:trPr>
          <w:trHeight w:val="300"/>
        </w:trPr>
        <w:tc>
          <w:tcPr>
            <w:tcW w:w="2180" w:type="dxa"/>
            <w:tcBorders>
              <w:top w:val="nil"/>
              <w:left w:val="nil"/>
              <w:bottom w:val="nil"/>
              <w:right w:val="nil"/>
            </w:tcBorders>
            <w:shd w:val="clear" w:color="auto" w:fill="auto"/>
            <w:noWrap/>
            <w:vAlign w:val="bottom"/>
            <w:hideMark/>
          </w:tcPr>
          <w:p w14:paraId="5C9535D0"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633E5828"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hépato-gastro-entérologue</w:t>
            </w:r>
          </w:p>
        </w:tc>
        <w:tc>
          <w:tcPr>
            <w:tcW w:w="960" w:type="dxa"/>
            <w:tcBorders>
              <w:top w:val="nil"/>
              <w:left w:val="nil"/>
              <w:bottom w:val="nil"/>
              <w:right w:val="nil"/>
            </w:tcBorders>
            <w:shd w:val="clear" w:color="auto" w:fill="auto"/>
            <w:noWrap/>
            <w:vAlign w:val="bottom"/>
            <w:hideMark/>
          </w:tcPr>
          <w:p w14:paraId="69C8F07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CBCE6D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5F053A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FC69C3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164B73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FD47CF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5C846A1" w14:textId="77777777" w:rsidTr="000E5C26">
        <w:trPr>
          <w:trHeight w:val="300"/>
        </w:trPr>
        <w:tc>
          <w:tcPr>
            <w:tcW w:w="2180" w:type="dxa"/>
            <w:tcBorders>
              <w:top w:val="nil"/>
              <w:left w:val="nil"/>
              <w:bottom w:val="nil"/>
              <w:right w:val="nil"/>
            </w:tcBorders>
            <w:shd w:val="clear" w:color="auto" w:fill="auto"/>
            <w:noWrap/>
            <w:vAlign w:val="bottom"/>
            <w:hideMark/>
          </w:tcPr>
          <w:p w14:paraId="52B226A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1782B608"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légiste</w:t>
            </w:r>
          </w:p>
        </w:tc>
        <w:tc>
          <w:tcPr>
            <w:tcW w:w="960" w:type="dxa"/>
            <w:tcBorders>
              <w:top w:val="nil"/>
              <w:left w:val="nil"/>
              <w:bottom w:val="nil"/>
              <w:right w:val="nil"/>
            </w:tcBorders>
            <w:shd w:val="clear" w:color="auto" w:fill="auto"/>
            <w:noWrap/>
            <w:vAlign w:val="bottom"/>
            <w:hideMark/>
          </w:tcPr>
          <w:p w14:paraId="0C8E1C1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2D74C6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89B0D4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F58E19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FD3295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2E4922C"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60C588F" w14:textId="77777777" w:rsidTr="000E5C26">
        <w:trPr>
          <w:trHeight w:val="300"/>
        </w:trPr>
        <w:tc>
          <w:tcPr>
            <w:tcW w:w="2180" w:type="dxa"/>
            <w:tcBorders>
              <w:top w:val="nil"/>
              <w:left w:val="nil"/>
              <w:bottom w:val="nil"/>
              <w:right w:val="nil"/>
            </w:tcBorders>
            <w:shd w:val="clear" w:color="auto" w:fill="auto"/>
            <w:noWrap/>
            <w:vAlign w:val="bottom"/>
            <w:hideMark/>
          </w:tcPr>
          <w:p w14:paraId="3F4A3B2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1DCBF52D"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spécialiste en acupuncture</w:t>
            </w:r>
          </w:p>
        </w:tc>
        <w:tc>
          <w:tcPr>
            <w:tcW w:w="960" w:type="dxa"/>
            <w:tcBorders>
              <w:top w:val="nil"/>
              <w:left w:val="nil"/>
              <w:bottom w:val="nil"/>
              <w:right w:val="nil"/>
            </w:tcBorders>
            <w:shd w:val="clear" w:color="auto" w:fill="auto"/>
            <w:noWrap/>
            <w:vAlign w:val="bottom"/>
            <w:hideMark/>
          </w:tcPr>
          <w:p w14:paraId="3489870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B0EF76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8362A0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0F6E87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B41179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B32C71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76E80C0" w14:textId="77777777" w:rsidTr="000E5C26">
        <w:trPr>
          <w:trHeight w:val="300"/>
        </w:trPr>
        <w:tc>
          <w:tcPr>
            <w:tcW w:w="2180" w:type="dxa"/>
            <w:tcBorders>
              <w:top w:val="nil"/>
              <w:left w:val="nil"/>
              <w:bottom w:val="nil"/>
              <w:right w:val="nil"/>
            </w:tcBorders>
            <w:shd w:val="clear" w:color="auto" w:fill="auto"/>
            <w:noWrap/>
            <w:vAlign w:val="bottom"/>
            <w:hideMark/>
          </w:tcPr>
          <w:p w14:paraId="72AE1706"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1BB64069"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en exploration fonctionnelle</w:t>
            </w:r>
          </w:p>
        </w:tc>
        <w:tc>
          <w:tcPr>
            <w:tcW w:w="960" w:type="dxa"/>
            <w:tcBorders>
              <w:top w:val="nil"/>
              <w:left w:val="nil"/>
              <w:bottom w:val="nil"/>
              <w:right w:val="nil"/>
            </w:tcBorders>
            <w:shd w:val="clear" w:color="auto" w:fill="auto"/>
            <w:noWrap/>
            <w:vAlign w:val="bottom"/>
            <w:hideMark/>
          </w:tcPr>
          <w:p w14:paraId="39D1C01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EC39BF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143D3A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21BCE5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FC6BDB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667CE9F"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082329F" w14:textId="77777777" w:rsidTr="000E5C26">
        <w:trPr>
          <w:trHeight w:val="300"/>
        </w:trPr>
        <w:tc>
          <w:tcPr>
            <w:tcW w:w="2180" w:type="dxa"/>
            <w:tcBorders>
              <w:top w:val="nil"/>
              <w:left w:val="nil"/>
              <w:bottom w:val="nil"/>
              <w:right w:val="nil"/>
            </w:tcBorders>
            <w:shd w:val="clear" w:color="auto" w:fill="auto"/>
            <w:noWrap/>
            <w:vAlign w:val="bottom"/>
            <w:hideMark/>
          </w:tcPr>
          <w:p w14:paraId="154E418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7634DAF1"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Spécialiste en  biologie médicale</w:t>
            </w:r>
          </w:p>
        </w:tc>
        <w:tc>
          <w:tcPr>
            <w:tcW w:w="960" w:type="dxa"/>
            <w:tcBorders>
              <w:top w:val="nil"/>
              <w:left w:val="nil"/>
              <w:bottom w:val="nil"/>
              <w:right w:val="nil"/>
            </w:tcBorders>
            <w:shd w:val="clear" w:color="auto" w:fill="auto"/>
            <w:noWrap/>
            <w:vAlign w:val="bottom"/>
            <w:hideMark/>
          </w:tcPr>
          <w:p w14:paraId="64C035E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CE0BD8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4D4B3E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F05503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9E2745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F970AB3"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ABBF301" w14:textId="77777777" w:rsidTr="000E5C26">
        <w:trPr>
          <w:trHeight w:val="300"/>
        </w:trPr>
        <w:tc>
          <w:tcPr>
            <w:tcW w:w="2180" w:type="dxa"/>
            <w:tcBorders>
              <w:top w:val="nil"/>
              <w:left w:val="nil"/>
              <w:bottom w:val="nil"/>
              <w:right w:val="nil"/>
            </w:tcBorders>
            <w:shd w:val="clear" w:color="auto" w:fill="auto"/>
            <w:noWrap/>
            <w:vAlign w:val="bottom"/>
            <w:hideMark/>
          </w:tcPr>
          <w:p w14:paraId="0DDCBD1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340" w:type="dxa"/>
            <w:tcBorders>
              <w:top w:val="nil"/>
              <w:left w:val="nil"/>
              <w:bottom w:val="nil"/>
              <w:right w:val="nil"/>
            </w:tcBorders>
            <w:shd w:val="clear" w:color="auto" w:fill="auto"/>
            <w:noWrap/>
            <w:vAlign w:val="center"/>
            <w:hideMark/>
          </w:tcPr>
          <w:p w14:paraId="684E6E65"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de santé publique</w:t>
            </w:r>
          </w:p>
        </w:tc>
        <w:tc>
          <w:tcPr>
            <w:tcW w:w="960" w:type="dxa"/>
            <w:tcBorders>
              <w:top w:val="nil"/>
              <w:left w:val="nil"/>
              <w:bottom w:val="nil"/>
              <w:right w:val="nil"/>
            </w:tcBorders>
            <w:shd w:val="clear" w:color="auto" w:fill="auto"/>
            <w:noWrap/>
            <w:vAlign w:val="bottom"/>
            <w:hideMark/>
          </w:tcPr>
          <w:p w14:paraId="23EE197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150</w:t>
            </w:r>
          </w:p>
        </w:tc>
        <w:tc>
          <w:tcPr>
            <w:tcW w:w="960" w:type="dxa"/>
            <w:tcBorders>
              <w:top w:val="nil"/>
              <w:left w:val="nil"/>
              <w:bottom w:val="nil"/>
              <w:right w:val="nil"/>
            </w:tcBorders>
            <w:shd w:val="clear" w:color="auto" w:fill="auto"/>
            <w:noWrap/>
            <w:vAlign w:val="bottom"/>
            <w:hideMark/>
          </w:tcPr>
          <w:p w14:paraId="0054D9D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150</w:t>
            </w:r>
          </w:p>
        </w:tc>
        <w:tc>
          <w:tcPr>
            <w:tcW w:w="960" w:type="dxa"/>
            <w:tcBorders>
              <w:top w:val="nil"/>
              <w:left w:val="nil"/>
              <w:bottom w:val="nil"/>
              <w:right w:val="nil"/>
            </w:tcBorders>
            <w:shd w:val="clear" w:color="auto" w:fill="auto"/>
            <w:noWrap/>
            <w:vAlign w:val="bottom"/>
            <w:hideMark/>
          </w:tcPr>
          <w:p w14:paraId="523578C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150</w:t>
            </w:r>
          </w:p>
        </w:tc>
        <w:tc>
          <w:tcPr>
            <w:tcW w:w="960" w:type="dxa"/>
            <w:tcBorders>
              <w:top w:val="nil"/>
              <w:left w:val="nil"/>
              <w:bottom w:val="nil"/>
              <w:right w:val="nil"/>
            </w:tcBorders>
            <w:shd w:val="clear" w:color="auto" w:fill="auto"/>
            <w:noWrap/>
            <w:vAlign w:val="bottom"/>
            <w:hideMark/>
          </w:tcPr>
          <w:p w14:paraId="686821B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150</w:t>
            </w:r>
          </w:p>
        </w:tc>
        <w:tc>
          <w:tcPr>
            <w:tcW w:w="960" w:type="dxa"/>
            <w:tcBorders>
              <w:top w:val="nil"/>
              <w:left w:val="nil"/>
              <w:bottom w:val="nil"/>
              <w:right w:val="nil"/>
            </w:tcBorders>
            <w:shd w:val="clear" w:color="auto" w:fill="auto"/>
            <w:noWrap/>
            <w:vAlign w:val="bottom"/>
            <w:hideMark/>
          </w:tcPr>
          <w:p w14:paraId="7DE18DF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150</w:t>
            </w:r>
          </w:p>
        </w:tc>
        <w:tc>
          <w:tcPr>
            <w:tcW w:w="960" w:type="dxa"/>
            <w:tcBorders>
              <w:top w:val="nil"/>
              <w:left w:val="nil"/>
              <w:bottom w:val="nil"/>
              <w:right w:val="nil"/>
            </w:tcBorders>
            <w:shd w:val="clear" w:color="auto" w:fill="auto"/>
            <w:noWrap/>
            <w:vAlign w:val="bottom"/>
            <w:hideMark/>
          </w:tcPr>
          <w:p w14:paraId="51112B6E"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C32695D" w14:textId="77777777" w:rsidTr="000E5C26">
        <w:trPr>
          <w:trHeight w:val="300"/>
        </w:trPr>
        <w:tc>
          <w:tcPr>
            <w:tcW w:w="2180" w:type="dxa"/>
            <w:tcBorders>
              <w:top w:val="nil"/>
              <w:left w:val="nil"/>
              <w:bottom w:val="nil"/>
              <w:right w:val="nil"/>
            </w:tcBorders>
            <w:shd w:val="clear" w:color="auto" w:fill="auto"/>
            <w:noWrap/>
            <w:vAlign w:val="bottom"/>
            <w:hideMark/>
          </w:tcPr>
          <w:p w14:paraId="37663140"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340" w:type="dxa"/>
            <w:tcBorders>
              <w:top w:val="nil"/>
              <w:left w:val="nil"/>
              <w:bottom w:val="nil"/>
              <w:right w:val="nil"/>
            </w:tcBorders>
            <w:shd w:val="clear" w:color="auto" w:fill="auto"/>
            <w:noWrap/>
            <w:vAlign w:val="center"/>
            <w:hideMark/>
          </w:tcPr>
          <w:p w14:paraId="667C2D74"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généraliste</w:t>
            </w:r>
          </w:p>
        </w:tc>
        <w:tc>
          <w:tcPr>
            <w:tcW w:w="960" w:type="dxa"/>
            <w:tcBorders>
              <w:top w:val="nil"/>
              <w:left w:val="nil"/>
              <w:bottom w:val="nil"/>
              <w:right w:val="nil"/>
            </w:tcBorders>
            <w:shd w:val="clear" w:color="auto" w:fill="auto"/>
            <w:noWrap/>
            <w:vAlign w:val="bottom"/>
            <w:hideMark/>
          </w:tcPr>
          <w:p w14:paraId="44E8A6B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-105</w:t>
            </w:r>
          </w:p>
        </w:tc>
        <w:tc>
          <w:tcPr>
            <w:tcW w:w="960" w:type="dxa"/>
            <w:tcBorders>
              <w:top w:val="nil"/>
              <w:left w:val="nil"/>
              <w:bottom w:val="nil"/>
              <w:right w:val="nil"/>
            </w:tcBorders>
            <w:shd w:val="clear" w:color="auto" w:fill="auto"/>
            <w:noWrap/>
            <w:vAlign w:val="bottom"/>
            <w:hideMark/>
          </w:tcPr>
          <w:p w14:paraId="2C51743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-105</w:t>
            </w:r>
          </w:p>
        </w:tc>
        <w:tc>
          <w:tcPr>
            <w:tcW w:w="960" w:type="dxa"/>
            <w:tcBorders>
              <w:top w:val="nil"/>
              <w:left w:val="nil"/>
              <w:bottom w:val="nil"/>
              <w:right w:val="nil"/>
            </w:tcBorders>
            <w:shd w:val="clear" w:color="auto" w:fill="auto"/>
            <w:noWrap/>
            <w:vAlign w:val="bottom"/>
            <w:hideMark/>
          </w:tcPr>
          <w:p w14:paraId="4BE3DD0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-105</w:t>
            </w:r>
          </w:p>
        </w:tc>
        <w:tc>
          <w:tcPr>
            <w:tcW w:w="960" w:type="dxa"/>
            <w:tcBorders>
              <w:top w:val="nil"/>
              <w:left w:val="nil"/>
              <w:bottom w:val="nil"/>
              <w:right w:val="nil"/>
            </w:tcBorders>
            <w:shd w:val="clear" w:color="auto" w:fill="auto"/>
            <w:noWrap/>
            <w:vAlign w:val="bottom"/>
            <w:hideMark/>
          </w:tcPr>
          <w:p w14:paraId="7FA37C8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-105</w:t>
            </w:r>
          </w:p>
        </w:tc>
        <w:tc>
          <w:tcPr>
            <w:tcW w:w="960" w:type="dxa"/>
            <w:tcBorders>
              <w:top w:val="nil"/>
              <w:left w:val="nil"/>
              <w:bottom w:val="nil"/>
              <w:right w:val="nil"/>
            </w:tcBorders>
            <w:shd w:val="clear" w:color="auto" w:fill="auto"/>
            <w:noWrap/>
            <w:vAlign w:val="bottom"/>
            <w:hideMark/>
          </w:tcPr>
          <w:p w14:paraId="3DEE4F1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-105</w:t>
            </w:r>
          </w:p>
        </w:tc>
        <w:tc>
          <w:tcPr>
            <w:tcW w:w="960" w:type="dxa"/>
            <w:tcBorders>
              <w:top w:val="nil"/>
              <w:left w:val="nil"/>
              <w:bottom w:val="nil"/>
              <w:right w:val="nil"/>
            </w:tcBorders>
            <w:shd w:val="clear" w:color="auto" w:fill="auto"/>
            <w:noWrap/>
            <w:vAlign w:val="bottom"/>
            <w:hideMark/>
          </w:tcPr>
          <w:p w14:paraId="7A5C2633"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2FAED97" w14:textId="77777777" w:rsidTr="000E5C26">
        <w:trPr>
          <w:trHeight w:val="300"/>
        </w:trPr>
        <w:tc>
          <w:tcPr>
            <w:tcW w:w="2180" w:type="dxa"/>
            <w:tcBorders>
              <w:top w:val="nil"/>
              <w:left w:val="nil"/>
              <w:bottom w:val="nil"/>
              <w:right w:val="nil"/>
            </w:tcBorders>
            <w:shd w:val="clear" w:color="auto" w:fill="auto"/>
            <w:noWrap/>
            <w:vAlign w:val="bottom"/>
            <w:hideMark/>
          </w:tcPr>
          <w:p w14:paraId="7500F1E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DRS</w:t>
            </w:r>
          </w:p>
        </w:tc>
        <w:tc>
          <w:tcPr>
            <w:tcW w:w="4340" w:type="dxa"/>
            <w:tcBorders>
              <w:top w:val="nil"/>
              <w:left w:val="nil"/>
              <w:bottom w:val="nil"/>
              <w:right w:val="nil"/>
            </w:tcBorders>
            <w:shd w:val="clear" w:color="auto" w:fill="auto"/>
            <w:noWrap/>
            <w:vAlign w:val="bottom"/>
            <w:hideMark/>
          </w:tcPr>
          <w:p w14:paraId="404DBC1B"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santé publique</w:t>
            </w:r>
          </w:p>
        </w:tc>
        <w:tc>
          <w:tcPr>
            <w:tcW w:w="960" w:type="dxa"/>
            <w:tcBorders>
              <w:top w:val="nil"/>
              <w:left w:val="nil"/>
              <w:bottom w:val="nil"/>
              <w:right w:val="nil"/>
            </w:tcBorders>
            <w:shd w:val="clear" w:color="auto" w:fill="auto"/>
            <w:noWrap/>
            <w:vAlign w:val="bottom"/>
            <w:hideMark/>
          </w:tcPr>
          <w:p w14:paraId="01363BD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30</w:t>
            </w:r>
          </w:p>
        </w:tc>
        <w:tc>
          <w:tcPr>
            <w:tcW w:w="960" w:type="dxa"/>
            <w:tcBorders>
              <w:top w:val="nil"/>
              <w:left w:val="nil"/>
              <w:bottom w:val="nil"/>
              <w:right w:val="nil"/>
            </w:tcBorders>
            <w:shd w:val="clear" w:color="auto" w:fill="auto"/>
            <w:noWrap/>
            <w:vAlign w:val="bottom"/>
            <w:hideMark/>
          </w:tcPr>
          <w:p w14:paraId="18A26D6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30</w:t>
            </w:r>
          </w:p>
        </w:tc>
        <w:tc>
          <w:tcPr>
            <w:tcW w:w="960" w:type="dxa"/>
            <w:tcBorders>
              <w:top w:val="nil"/>
              <w:left w:val="nil"/>
              <w:bottom w:val="nil"/>
              <w:right w:val="nil"/>
            </w:tcBorders>
            <w:shd w:val="clear" w:color="auto" w:fill="auto"/>
            <w:noWrap/>
            <w:vAlign w:val="bottom"/>
            <w:hideMark/>
          </w:tcPr>
          <w:p w14:paraId="2A4B575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31</w:t>
            </w:r>
          </w:p>
        </w:tc>
        <w:tc>
          <w:tcPr>
            <w:tcW w:w="960" w:type="dxa"/>
            <w:tcBorders>
              <w:top w:val="nil"/>
              <w:left w:val="nil"/>
              <w:bottom w:val="nil"/>
              <w:right w:val="nil"/>
            </w:tcBorders>
            <w:shd w:val="clear" w:color="auto" w:fill="auto"/>
            <w:noWrap/>
            <w:vAlign w:val="bottom"/>
            <w:hideMark/>
          </w:tcPr>
          <w:p w14:paraId="27628AE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31</w:t>
            </w:r>
          </w:p>
        </w:tc>
        <w:tc>
          <w:tcPr>
            <w:tcW w:w="960" w:type="dxa"/>
            <w:tcBorders>
              <w:top w:val="nil"/>
              <w:left w:val="nil"/>
              <w:bottom w:val="nil"/>
              <w:right w:val="nil"/>
            </w:tcBorders>
            <w:shd w:val="clear" w:color="auto" w:fill="auto"/>
            <w:noWrap/>
            <w:vAlign w:val="bottom"/>
            <w:hideMark/>
          </w:tcPr>
          <w:p w14:paraId="0A78478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31</w:t>
            </w:r>
          </w:p>
        </w:tc>
        <w:tc>
          <w:tcPr>
            <w:tcW w:w="960" w:type="dxa"/>
            <w:tcBorders>
              <w:top w:val="nil"/>
              <w:left w:val="nil"/>
              <w:bottom w:val="nil"/>
              <w:right w:val="nil"/>
            </w:tcBorders>
            <w:shd w:val="clear" w:color="auto" w:fill="auto"/>
            <w:noWrap/>
            <w:vAlign w:val="bottom"/>
            <w:hideMark/>
          </w:tcPr>
          <w:p w14:paraId="435DDD2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E0C5C1C" w14:textId="77777777" w:rsidTr="000E5C26">
        <w:trPr>
          <w:trHeight w:val="300"/>
        </w:trPr>
        <w:tc>
          <w:tcPr>
            <w:tcW w:w="2180" w:type="dxa"/>
            <w:tcBorders>
              <w:top w:val="nil"/>
              <w:left w:val="nil"/>
              <w:bottom w:val="nil"/>
              <w:right w:val="nil"/>
            </w:tcBorders>
            <w:shd w:val="clear" w:color="auto" w:fill="auto"/>
            <w:noWrap/>
            <w:vAlign w:val="bottom"/>
            <w:hideMark/>
          </w:tcPr>
          <w:p w14:paraId="6F797AB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Programme santé</w:t>
            </w:r>
          </w:p>
        </w:tc>
        <w:tc>
          <w:tcPr>
            <w:tcW w:w="4340" w:type="dxa"/>
            <w:tcBorders>
              <w:top w:val="nil"/>
              <w:left w:val="nil"/>
              <w:bottom w:val="nil"/>
              <w:right w:val="nil"/>
            </w:tcBorders>
            <w:shd w:val="clear" w:color="auto" w:fill="auto"/>
            <w:noWrap/>
            <w:vAlign w:val="bottom"/>
            <w:hideMark/>
          </w:tcPr>
          <w:p w14:paraId="2266B068"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de sante publique</w:t>
            </w:r>
          </w:p>
        </w:tc>
        <w:tc>
          <w:tcPr>
            <w:tcW w:w="960" w:type="dxa"/>
            <w:tcBorders>
              <w:top w:val="nil"/>
              <w:left w:val="nil"/>
              <w:bottom w:val="nil"/>
              <w:right w:val="nil"/>
            </w:tcBorders>
            <w:shd w:val="clear" w:color="auto" w:fill="auto"/>
            <w:noWrap/>
            <w:vAlign w:val="bottom"/>
            <w:hideMark/>
          </w:tcPr>
          <w:p w14:paraId="588A470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nil"/>
              <w:left w:val="nil"/>
              <w:bottom w:val="nil"/>
              <w:right w:val="nil"/>
            </w:tcBorders>
            <w:shd w:val="clear" w:color="auto" w:fill="auto"/>
            <w:noWrap/>
            <w:vAlign w:val="bottom"/>
            <w:hideMark/>
          </w:tcPr>
          <w:p w14:paraId="4BD452D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nil"/>
              <w:left w:val="nil"/>
              <w:bottom w:val="nil"/>
              <w:right w:val="nil"/>
            </w:tcBorders>
            <w:shd w:val="clear" w:color="auto" w:fill="auto"/>
            <w:noWrap/>
            <w:vAlign w:val="bottom"/>
            <w:hideMark/>
          </w:tcPr>
          <w:p w14:paraId="2B7B579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nil"/>
              <w:left w:val="nil"/>
              <w:bottom w:val="nil"/>
              <w:right w:val="nil"/>
            </w:tcBorders>
            <w:shd w:val="clear" w:color="auto" w:fill="auto"/>
            <w:noWrap/>
            <w:vAlign w:val="bottom"/>
            <w:hideMark/>
          </w:tcPr>
          <w:p w14:paraId="35DB8F3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4311677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29</w:t>
            </w:r>
          </w:p>
        </w:tc>
        <w:tc>
          <w:tcPr>
            <w:tcW w:w="960" w:type="dxa"/>
            <w:tcBorders>
              <w:top w:val="nil"/>
              <w:left w:val="nil"/>
              <w:bottom w:val="nil"/>
              <w:right w:val="nil"/>
            </w:tcBorders>
            <w:shd w:val="clear" w:color="auto" w:fill="auto"/>
            <w:noWrap/>
            <w:vAlign w:val="bottom"/>
            <w:hideMark/>
          </w:tcPr>
          <w:p w14:paraId="0DBB85E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45862236" w14:textId="77777777" w:rsidTr="000E5C26">
        <w:trPr>
          <w:trHeight w:val="300"/>
        </w:trPr>
        <w:tc>
          <w:tcPr>
            <w:tcW w:w="2180" w:type="dxa"/>
            <w:tcBorders>
              <w:top w:val="nil"/>
              <w:left w:val="nil"/>
              <w:bottom w:val="nil"/>
              <w:right w:val="nil"/>
            </w:tcBorders>
            <w:shd w:val="clear" w:color="auto" w:fill="auto"/>
            <w:noWrap/>
            <w:vAlign w:val="bottom"/>
            <w:hideMark/>
          </w:tcPr>
          <w:p w14:paraId="6B3687A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Programme santé</w:t>
            </w:r>
          </w:p>
        </w:tc>
        <w:tc>
          <w:tcPr>
            <w:tcW w:w="4340" w:type="dxa"/>
            <w:tcBorders>
              <w:top w:val="nil"/>
              <w:left w:val="nil"/>
              <w:bottom w:val="nil"/>
              <w:right w:val="nil"/>
            </w:tcBorders>
            <w:shd w:val="clear" w:color="auto" w:fill="auto"/>
            <w:noWrap/>
            <w:vAlign w:val="bottom"/>
            <w:hideMark/>
          </w:tcPr>
          <w:p w14:paraId="25FFA1BC"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Médecin  généraliste </w:t>
            </w:r>
          </w:p>
        </w:tc>
        <w:tc>
          <w:tcPr>
            <w:tcW w:w="960" w:type="dxa"/>
            <w:tcBorders>
              <w:top w:val="nil"/>
              <w:left w:val="nil"/>
              <w:bottom w:val="nil"/>
              <w:right w:val="nil"/>
            </w:tcBorders>
            <w:shd w:val="clear" w:color="auto" w:fill="auto"/>
            <w:noWrap/>
            <w:vAlign w:val="bottom"/>
            <w:hideMark/>
          </w:tcPr>
          <w:p w14:paraId="5AEC717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-16</w:t>
            </w:r>
          </w:p>
        </w:tc>
        <w:tc>
          <w:tcPr>
            <w:tcW w:w="960" w:type="dxa"/>
            <w:tcBorders>
              <w:top w:val="nil"/>
              <w:left w:val="nil"/>
              <w:bottom w:val="nil"/>
              <w:right w:val="nil"/>
            </w:tcBorders>
            <w:shd w:val="clear" w:color="auto" w:fill="auto"/>
            <w:noWrap/>
            <w:vAlign w:val="bottom"/>
            <w:hideMark/>
          </w:tcPr>
          <w:p w14:paraId="3BC945E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-16</w:t>
            </w:r>
          </w:p>
        </w:tc>
        <w:tc>
          <w:tcPr>
            <w:tcW w:w="960" w:type="dxa"/>
            <w:tcBorders>
              <w:top w:val="nil"/>
              <w:left w:val="nil"/>
              <w:bottom w:val="nil"/>
              <w:right w:val="nil"/>
            </w:tcBorders>
            <w:shd w:val="clear" w:color="auto" w:fill="auto"/>
            <w:noWrap/>
            <w:vAlign w:val="bottom"/>
            <w:hideMark/>
          </w:tcPr>
          <w:p w14:paraId="338BBC2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-16</w:t>
            </w:r>
          </w:p>
        </w:tc>
        <w:tc>
          <w:tcPr>
            <w:tcW w:w="960" w:type="dxa"/>
            <w:tcBorders>
              <w:top w:val="nil"/>
              <w:left w:val="nil"/>
              <w:bottom w:val="nil"/>
              <w:right w:val="nil"/>
            </w:tcBorders>
            <w:shd w:val="clear" w:color="auto" w:fill="auto"/>
            <w:noWrap/>
            <w:vAlign w:val="bottom"/>
            <w:hideMark/>
          </w:tcPr>
          <w:p w14:paraId="12BE336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-16</w:t>
            </w:r>
          </w:p>
        </w:tc>
        <w:tc>
          <w:tcPr>
            <w:tcW w:w="960" w:type="dxa"/>
            <w:tcBorders>
              <w:top w:val="nil"/>
              <w:left w:val="nil"/>
              <w:bottom w:val="nil"/>
              <w:right w:val="nil"/>
            </w:tcBorders>
            <w:shd w:val="clear" w:color="auto" w:fill="auto"/>
            <w:noWrap/>
            <w:vAlign w:val="bottom"/>
            <w:hideMark/>
          </w:tcPr>
          <w:p w14:paraId="25C7E83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0123627E"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16AC571" w14:textId="77777777" w:rsidTr="000E5C26">
        <w:trPr>
          <w:trHeight w:val="300"/>
        </w:trPr>
        <w:tc>
          <w:tcPr>
            <w:tcW w:w="2180" w:type="dxa"/>
            <w:tcBorders>
              <w:top w:val="nil"/>
              <w:left w:val="nil"/>
              <w:bottom w:val="nil"/>
              <w:right w:val="nil"/>
            </w:tcBorders>
            <w:shd w:val="clear" w:color="auto" w:fill="auto"/>
            <w:noWrap/>
            <w:vAlign w:val="bottom"/>
            <w:hideMark/>
          </w:tcPr>
          <w:p w14:paraId="45DB526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340" w:type="dxa"/>
            <w:tcBorders>
              <w:top w:val="nil"/>
              <w:left w:val="nil"/>
              <w:bottom w:val="nil"/>
              <w:right w:val="nil"/>
            </w:tcBorders>
            <w:shd w:val="clear" w:color="auto" w:fill="auto"/>
            <w:noWrap/>
            <w:vAlign w:val="bottom"/>
            <w:hideMark/>
          </w:tcPr>
          <w:p w14:paraId="09F5F89E"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Médecin santé publique</w:t>
            </w:r>
          </w:p>
        </w:tc>
        <w:tc>
          <w:tcPr>
            <w:tcW w:w="960" w:type="dxa"/>
            <w:tcBorders>
              <w:top w:val="nil"/>
              <w:left w:val="nil"/>
              <w:bottom w:val="nil"/>
              <w:right w:val="nil"/>
            </w:tcBorders>
            <w:shd w:val="clear" w:color="auto" w:fill="auto"/>
            <w:noWrap/>
            <w:vAlign w:val="bottom"/>
            <w:hideMark/>
          </w:tcPr>
          <w:p w14:paraId="3C4F70C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68</w:t>
            </w:r>
          </w:p>
        </w:tc>
        <w:tc>
          <w:tcPr>
            <w:tcW w:w="960" w:type="dxa"/>
            <w:tcBorders>
              <w:top w:val="nil"/>
              <w:left w:val="nil"/>
              <w:bottom w:val="nil"/>
              <w:right w:val="nil"/>
            </w:tcBorders>
            <w:shd w:val="clear" w:color="auto" w:fill="auto"/>
            <w:noWrap/>
            <w:vAlign w:val="bottom"/>
            <w:hideMark/>
          </w:tcPr>
          <w:p w14:paraId="4EA6890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68</w:t>
            </w:r>
          </w:p>
        </w:tc>
        <w:tc>
          <w:tcPr>
            <w:tcW w:w="960" w:type="dxa"/>
            <w:tcBorders>
              <w:top w:val="nil"/>
              <w:left w:val="nil"/>
              <w:bottom w:val="nil"/>
              <w:right w:val="nil"/>
            </w:tcBorders>
            <w:shd w:val="clear" w:color="auto" w:fill="auto"/>
            <w:noWrap/>
            <w:vAlign w:val="bottom"/>
            <w:hideMark/>
          </w:tcPr>
          <w:p w14:paraId="65E3288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68</w:t>
            </w:r>
          </w:p>
        </w:tc>
        <w:tc>
          <w:tcPr>
            <w:tcW w:w="960" w:type="dxa"/>
            <w:tcBorders>
              <w:top w:val="nil"/>
              <w:left w:val="nil"/>
              <w:bottom w:val="nil"/>
              <w:right w:val="nil"/>
            </w:tcBorders>
            <w:shd w:val="clear" w:color="auto" w:fill="auto"/>
            <w:noWrap/>
            <w:vAlign w:val="bottom"/>
            <w:hideMark/>
          </w:tcPr>
          <w:p w14:paraId="5697C21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68</w:t>
            </w:r>
          </w:p>
        </w:tc>
        <w:tc>
          <w:tcPr>
            <w:tcW w:w="960" w:type="dxa"/>
            <w:tcBorders>
              <w:top w:val="nil"/>
              <w:left w:val="nil"/>
              <w:bottom w:val="nil"/>
              <w:right w:val="nil"/>
            </w:tcBorders>
            <w:shd w:val="clear" w:color="auto" w:fill="auto"/>
            <w:noWrap/>
            <w:vAlign w:val="bottom"/>
            <w:hideMark/>
          </w:tcPr>
          <w:p w14:paraId="16FD41B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68</w:t>
            </w:r>
          </w:p>
        </w:tc>
        <w:tc>
          <w:tcPr>
            <w:tcW w:w="960" w:type="dxa"/>
            <w:tcBorders>
              <w:top w:val="nil"/>
              <w:left w:val="nil"/>
              <w:bottom w:val="nil"/>
              <w:right w:val="nil"/>
            </w:tcBorders>
            <w:shd w:val="clear" w:color="auto" w:fill="auto"/>
            <w:noWrap/>
            <w:vAlign w:val="bottom"/>
            <w:hideMark/>
          </w:tcPr>
          <w:p w14:paraId="0CCF227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19BCD97" w14:textId="77777777" w:rsidTr="000E5C26">
        <w:trPr>
          <w:trHeight w:val="300"/>
        </w:trPr>
        <w:tc>
          <w:tcPr>
            <w:tcW w:w="2180" w:type="dxa"/>
            <w:tcBorders>
              <w:top w:val="nil"/>
              <w:left w:val="nil"/>
              <w:bottom w:val="nil"/>
              <w:right w:val="nil"/>
            </w:tcBorders>
            <w:shd w:val="clear" w:color="auto" w:fill="auto"/>
            <w:noWrap/>
            <w:vAlign w:val="bottom"/>
            <w:hideMark/>
          </w:tcPr>
          <w:p w14:paraId="7825441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340" w:type="dxa"/>
            <w:tcBorders>
              <w:top w:val="nil"/>
              <w:left w:val="nil"/>
              <w:bottom w:val="nil"/>
              <w:right w:val="nil"/>
            </w:tcBorders>
            <w:shd w:val="clear" w:color="auto" w:fill="auto"/>
            <w:noWrap/>
            <w:vAlign w:val="bottom"/>
            <w:hideMark/>
          </w:tcPr>
          <w:p w14:paraId="48B1D723"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Médecin généraliste </w:t>
            </w:r>
          </w:p>
        </w:tc>
        <w:tc>
          <w:tcPr>
            <w:tcW w:w="960" w:type="dxa"/>
            <w:tcBorders>
              <w:top w:val="nil"/>
              <w:left w:val="nil"/>
              <w:bottom w:val="nil"/>
              <w:right w:val="nil"/>
            </w:tcBorders>
            <w:shd w:val="clear" w:color="auto" w:fill="auto"/>
            <w:noWrap/>
            <w:vAlign w:val="bottom"/>
            <w:hideMark/>
          </w:tcPr>
          <w:p w14:paraId="6997225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660C7E0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084ABA8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35E21EB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nil"/>
              <w:left w:val="nil"/>
              <w:bottom w:val="nil"/>
              <w:right w:val="nil"/>
            </w:tcBorders>
            <w:shd w:val="clear" w:color="auto" w:fill="auto"/>
            <w:noWrap/>
            <w:vAlign w:val="bottom"/>
            <w:hideMark/>
          </w:tcPr>
          <w:p w14:paraId="3EC208C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nil"/>
              <w:left w:val="nil"/>
              <w:bottom w:val="nil"/>
              <w:right w:val="nil"/>
            </w:tcBorders>
            <w:shd w:val="clear" w:color="auto" w:fill="auto"/>
            <w:noWrap/>
            <w:vAlign w:val="bottom"/>
            <w:hideMark/>
          </w:tcPr>
          <w:p w14:paraId="34D6DAFC"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C3B349C" w14:textId="77777777" w:rsidTr="000E5C26">
        <w:trPr>
          <w:trHeight w:val="315"/>
        </w:trPr>
        <w:tc>
          <w:tcPr>
            <w:tcW w:w="2180" w:type="dxa"/>
            <w:tcBorders>
              <w:top w:val="nil"/>
              <w:left w:val="nil"/>
              <w:bottom w:val="nil"/>
              <w:right w:val="nil"/>
            </w:tcBorders>
            <w:shd w:val="clear" w:color="auto" w:fill="auto"/>
            <w:noWrap/>
            <w:vAlign w:val="bottom"/>
            <w:hideMark/>
          </w:tcPr>
          <w:p w14:paraId="412ADDB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340" w:type="dxa"/>
            <w:tcBorders>
              <w:top w:val="nil"/>
              <w:left w:val="nil"/>
              <w:bottom w:val="nil"/>
              <w:right w:val="nil"/>
            </w:tcBorders>
            <w:shd w:val="clear" w:color="auto" w:fill="auto"/>
            <w:noWrap/>
            <w:vAlign w:val="bottom"/>
            <w:hideMark/>
          </w:tcPr>
          <w:p w14:paraId="24898B3B"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Chirurgien dentiste</w:t>
            </w:r>
          </w:p>
        </w:tc>
        <w:tc>
          <w:tcPr>
            <w:tcW w:w="960" w:type="dxa"/>
            <w:tcBorders>
              <w:top w:val="nil"/>
              <w:left w:val="nil"/>
              <w:bottom w:val="nil"/>
              <w:right w:val="nil"/>
            </w:tcBorders>
            <w:shd w:val="clear" w:color="auto" w:fill="auto"/>
            <w:noWrap/>
            <w:vAlign w:val="bottom"/>
            <w:hideMark/>
          </w:tcPr>
          <w:p w14:paraId="4BAF1BA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7C542A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59B61E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507B53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3BF876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5B92E8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60191FB" w14:textId="77777777" w:rsidTr="000E5C26">
        <w:trPr>
          <w:trHeight w:val="300"/>
        </w:trPr>
        <w:tc>
          <w:tcPr>
            <w:tcW w:w="2180" w:type="dxa"/>
            <w:vMerge w:val="restart"/>
            <w:tcBorders>
              <w:top w:val="single" w:sz="8" w:space="0" w:color="auto"/>
              <w:left w:val="nil"/>
              <w:bottom w:val="single" w:sz="8" w:space="0" w:color="000000"/>
              <w:right w:val="nil"/>
            </w:tcBorders>
            <w:shd w:val="clear" w:color="auto" w:fill="auto"/>
            <w:noWrap/>
            <w:vAlign w:val="center"/>
            <w:hideMark/>
          </w:tcPr>
          <w:p w14:paraId="565DFB4B"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6E7E560B"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7FB7D01D"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-1187</w:t>
            </w:r>
          </w:p>
        </w:tc>
        <w:tc>
          <w:tcPr>
            <w:tcW w:w="960" w:type="dxa"/>
            <w:tcBorders>
              <w:top w:val="single" w:sz="8" w:space="0" w:color="auto"/>
              <w:left w:val="nil"/>
              <w:bottom w:val="nil"/>
              <w:right w:val="nil"/>
            </w:tcBorders>
            <w:shd w:val="clear" w:color="auto" w:fill="auto"/>
            <w:noWrap/>
            <w:vAlign w:val="bottom"/>
            <w:hideMark/>
          </w:tcPr>
          <w:p w14:paraId="49B7ECEF"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-1190</w:t>
            </w:r>
          </w:p>
        </w:tc>
        <w:tc>
          <w:tcPr>
            <w:tcW w:w="960" w:type="dxa"/>
            <w:tcBorders>
              <w:top w:val="single" w:sz="8" w:space="0" w:color="auto"/>
              <w:left w:val="nil"/>
              <w:bottom w:val="nil"/>
              <w:right w:val="nil"/>
            </w:tcBorders>
            <w:shd w:val="clear" w:color="auto" w:fill="auto"/>
            <w:noWrap/>
            <w:vAlign w:val="bottom"/>
            <w:hideMark/>
          </w:tcPr>
          <w:p w14:paraId="3009652A"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-1195</w:t>
            </w:r>
          </w:p>
        </w:tc>
        <w:tc>
          <w:tcPr>
            <w:tcW w:w="960" w:type="dxa"/>
            <w:tcBorders>
              <w:top w:val="single" w:sz="8" w:space="0" w:color="auto"/>
              <w:left w:val="nil"/>
              <w:bottom w:val="nil"/>
              <w:right w:val="nil"/>
            </w:tcBorders>
            <w:shd w:val="clear" w:color="auto" w:fill="auto"/>
            <w:noWrap/>
            <w:vAlign w:val="bottom"/>
            <w:hideMark/>
          </w:tcPr>
          <w:p w14:paraId="737ADC03"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-1199</w:t>
            </w:r>
          </w:p>
        </w:tc>
        <w:tc>
          <w:tcPr>
            <w:tcW w:w="960" w:type="dxa"/>
            <w:tcBorders>
              <w:top w:val="single" w:sz="8" w:space="0" w:color="auto"/>
              <w:left w:val="nil"/>
              <w:bottom w:val="nil"/>
              <w:right w:val="nil"/>
            </w:tcBorders>
            <w:shd w:val="clear" w:color="auto" w:fill="auto"/>
            <w:noWrap/>
            <w:vAlign w:val="bottom"/>
            <w:hideMark/>
          </w:tcPr>
          <w:p w14:paraId="4B576489"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-1199</w:t>
            </w:r>
          </w:p>
        </w:tc>
        <w:tc>
          <w:tcPr>
            <w:tcW w:w="960" w:type="dxa"/>
            <w:tcBorders>
              <w:top w:val="nil"/>
              <w:left w:val="nil"/>
              <w:bottom w:val="nil"/>
              <w:right w:val="nil"/>
            </w:tcBorders>
            <w:shd w:val="clear" w:color="auto" w:fill="auto"/>
            <w:noWrap/>
            <w:vAlign w:val="bottom"/>
            <w:hideMark/>
          </w:tcPr>
          <w:p w14:paraId="72B8C8F0"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F520FB8" w14:textId="77777777" w:rsidTr="000E5C26">
        <w:trPr>
          <w:trHeight w:val="315"/>
        </w:trPr>
        <w:tc>
          <w:tcPr>
            <w:tcW w:w="2180" w:type="dxa"/>
            <w:vMerge/>
            <w:tcBorders>
              <w:top w:val="single" w:sz="8" w:space="0" w:color="auto"/>
              <w:left w:val="nil"/>
              <w:bottom w:val="single" w:sz="8" w:space="0" w:color="000000"/>
              <w:right w:val="nil"/>
            </w:tcBorders>
            <w:vAlign w:val="center"/>
            <w:hideMark/>
          </w:tcPr>
          <w:p w14:paraId="754A0825" w14:textId="77777777" w:rsidR="000E5C26" w:rsidRPr="000D7789" w:rsidRDefault="000E5C26" w:rsidP="000E5C26">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34277BF6"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69CB6468"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553</w:t>
            </w:r>
          </w:p>
        </w:tc>
        <w:tc>
          <w:tcPr>
            <w:tcW w:w="960" w:type="dxa"/>
            <w:tcBorders>
              <w:top w:val="nil"/>
              <w:left w:val="nil"/>
              <w:bottom w:val="single" w:sz="8" w:space="0" w:color="auto"/>
              <w:right w:val="nil"/>
            </w:tcBorders>
            <w:shd w:val="clear" w:color="auto" w:fill="auto"/>
            <w:noWrap/>
            <w:vAlign w:val="bottom"/>
            <w:hideMark/>
          </w:tcPr>
          <w:p w14:paraId="3AD7D408"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554</w:t>
            </w:r>
          </w:p>
        </w:tc>
        <w:tc>
          <w:tcPr>
            <w:tcW w:w="960" w:type="dxa"/>
            <w:tcBorders>
              <w:top w:val="nil"/>
              <w:left w:val="nil"/>
              <w:bottom w:val="single" w:sz="8" w:space="0" w:color="auto"/>
              <w:right w:val="nil"/>
            </w:tcBorders>
            <w:shd w:val="clear" w:color="auto" w:fill="auto"/>
            <w:noWrap/>
            <w:vAlign w:val="bottom"/>
            <w:hideMark/>
          </w:tcPr>
          <w:p w14:paraId="04EE001D"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556</w:t>
            </w:r>
          </w:p>
        </w:tc>
        <w:tc>
          <w:tcPr>
            <w:tcW w:w="960" w:type="dxa"/>
            <w:tcBorders>
              <w:top w:val="nil"/>
              <w:left w:val="nil"/>
              <w:bottom w:val="single" w:sz="8" w:space="0" w:color="auto"/>
              <w:right w:val="nil"/>
            </w:tcBorders>
            <w:shd w:val="clear" w:color="auto" w:fill="auto"/>
            <w:noWrap/>
            <w:vAlign w:val="bottom"/>
            <w:hideMark/>
          </w:tcPr>
          <w:p w14:paraId="39871DC5"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558</w:t>
            </w:r>
          </w:p>
        </w:tc>
        <w:tc>
          <w:tcPr>
            <w:tcW w:w="960" w:type="dxa"/>
            <w:tcBorders>
              <w:top w:val="nil"/>
              <w:left w:val="nil"/>
              <w:bottom w:val="single" w:sz="8" w:space="0" w:color="auto"/>
              <w:right w:val="nil"/>
            </w:tcBorders>
            <w:shd w:val="clear" w:color="auto" w:fill="auto"/>
            <w:noWrap/>
            <w:vAlign w:val="bottom"/>
            <w:hideMark/>
          </w:tcPr>
          <w:p w14:paraId="0F8DE21D"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559</w:t>
            </w:r>
          </w:p>
        </w:tc>
        <w:tc>
          <w:tcPr>
            <w:tcW w:w="960" w:type="dxa"/>
            <w:tcBorders>
              <w:top w:val="nil"/>
              <w:left w:val="nil"/>
              <w:bottom w:val="nil"/>
              <w:right w:val="nil"/>
            </w:tcBorders>
            <w:shd w:val="clear" w:color="auto" w:fill="auto"/>
            <w:noWrap/>
            <w:vAlign w:val="bottom"/>
            <w:hideMark/>
          </w:tcPr>
          <w:p w14:paraId="51283A51"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852F3BA" w14:textId="77777777" w:rsidTr="000E5C26">
        <w:trPr>
          <w:trHeight w:val="300"/>
        </w:trPr>
        <w:tc>
          <w:tcPr>
            <w:tcW w:w="2180" w:type="dxa"/>
            <w:tcBorders>
              <w:top w:val="nil"/>
              <w:left w:val="nil"/>
              <w:bottom w:val="nil"/>
              <w:right w:val="nil"/>
            </w:tcBorders>
            <w:shd w:val="clear" w:color="auto" w:fill="auto"/>
            <w:noWrap/>
            <w:vAlign w:val="bottom"/>
            <w:hideMark/>
          </w:tcPr>
          <w:p w14:paraId="5A31B499" w14:textId="77777777" w:rsidR="000E5C26" w:rsidRPr="000D7789" w:rsidRDefault="000E5C26" w:rsidP="000E5C26">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3FEA389C"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78A8926"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8BC2D6E"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6279866"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80E46D0"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6BF7786"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A5920FA"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DC89B9D" w14:textId="77777777" w:rsidTr="000E5C26">
        <w:trPr>
          <w:trHeight w:val="315"/>
        </w:trPr>
        <w:tc>
          <w:tcPr>
            <w:tcW w:w="2180" w:type="dxa"/>
            <w:tcBorders>
              <w:top w:val="nil"/>
              <w:left w:val="nil"/>
              <w:bottom w:val="nil"/>
              <w:right w:val="nil"/>
            </w:tcBorders>
            <w:shd w:val="clear" w:color="auto" w:fill="auto"/>
            <w:noWrap/>
            <w:vAlign w:val="bottom"/>
            <w:hideMark/>
          </w:tcPr>
          <w:p w14:paraId="215D2FC4" w14:textId="77777777" w:rsidR="000E5C26" w:rsidRPr="000D7789" w:rsidRDefault="000E5C26" w:rsidP="000E5C26">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0EFE3C29"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A56AF16"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A87AFB0"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26BE4D4"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0367674"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46B0707"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8F94494"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322F861" w14:textId="77777777" w:rsidTr="000E5C26">
        <w:trPr>
          <w:trHeight w:val="300"/>
        </w:trPr>
        <w:tc>
          <w:tcPr>
            <w:tcW w:w="2180" w:type="dxa"/>
            <w:tcBorders>
              <w:top w:val="single" w:sz="8" w:space="0" w:color="auto"/>
              <w:left w:val="nil"/>
              <w:bottom w:val="single" w:sz="4" w:space="0" w:color="auto"/>
              <w:right w:val="nil"/>
            </w:tcBorders>
            <w:shd w:val="clear" w:color="auto" w:fill="auto"/>
            <w:noWrap/>
            <w:vAlign w:val="center"/>
            <w:hideMark/>
          </w:tcPr>
          <w:p w14:paraId="04069235"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0B23A943"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7221370B"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7F499AAD"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45BFDE73"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6CC5C880"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7AA9D7D3"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60C9A745"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0E5C26" w:rsidRPr="000D7789" w14:paraId="121F901A" w14:textId="77777777" w:rsidTr="000E5C26">
        <w:trPr>
          <w:trHeight w:val="300"/>
        </w:trPr>
        <w:tc>
          <w:tcPr>
            <w:tcW w:w="2180" w:type="dxa"/>
            <w:vMerge w:val="restart"/>
            <w:tcBorders>
              <w:top w:val="nil"/>
              <w:left w:val="nil"/>
              <w:bottom w:val="nil"/>
              <w:right w:val="nil"/>
            </w:tcBorders>
            <w:shd w:val="clear" w:color="auto" w:fill="auto"/>
            <w:vAlign w:val="center"/>
            <w:hideMark/>
          </w:tcPr>
          <w:p w14:paraId="5F9F73CF"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032AAC7C"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1727D42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553</w:t>
            </w:r>
          </w:p>
        </w:tc>
        <w:tc>
          <w:tcPr>
            <w:tcW w:w="960" w:type="dxa"/>
            <w:tcBorders>
              <w:top w:val="nil"/>
              <w:left w:val="nil"/>
              <w:bottom w:val="nil"/>
              <w:right w:val="nil"/>
            </w:tcBorders>
            <w:shd w:val="clear" w:color="auto" w:fill="auto"/>
            <w:noWrap/>
            <w:vAlign w:val="bottom"/>
            <w:hideMark/>
          </w:tcPr>
          <w:p w14:paraId="6E03DF5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59B523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2AEB4F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3615A8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8DA84A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559</w:t>
            </w:r>
          </w:p>
        </w:tc>
      </w:tr>
      <w:tr w:rsidR="000E5C26" w:rsidRPr="000D7789" w14:paraId="00080A1B" w14:textId="77777777" w:rsidTr="000E5C26">
        <w:trPr>
          <w:trHeight w:val="300"/>
        </w:trPr>
        <w:tc>
          <w:tcPr>
            <w:tcW w:w="2180" w:type="dxa"/>
            <w:vMerge/>
            <w:tcBorders>
              <w:top w:val="nil"/>
              <w:left w:val="nil"/>
              <w:bottom w:val="nil"/>
              <w:right w:val="nil"/>
            </w:tcBorders>
            <w:vAlign w:val="center"/>
            <w:hideMark/>
          </w:tcPr>
          <w:p w14:paraId="5FE7E6F9" w14:textId="77777777" w:rsidR="000E5C26" w:rsidRPr="000D7789" w:rsidRDefault="000E5C26" w:rsidP="000E5C26">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5E94BAC4"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0ACDE904"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187102F1"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428A8BC7"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556</w:t>
            </w:r>
          </w:p>
        </w:tc>
        <w:tc>
          <w:tcPr>
            <w:tcW w:w="960" w:type="dxa"/>
            <w:tcBorders>
              <w:top w:val="nil"/>
              <w:left w:val="nil"/>
              <w:bottom w:val="nil"/>
              <w:right w:val="nil"/>
            </w:tcBorders>
            <w:shd w:val="clear" w:color="000000" w:fill="C2D69A"/>
            <w:noWrap/>
            <w:vAlign w:val="bottom"/>
            <w:hideMark/>
          </w:tcPr>
          <w:p w14:paraId="58211BEC"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w:t>
            </w:r>
          </w:p>
        </w:tc>
        <w:tc>
          <w:tcPr>
            <w:tcW w:w="960" w:type="dxa"/>
            <w:tcBorders>
              <w:top w:val="nil"/>
              <w:left w:val="nil"/>
              <w:bottom w:val="nil"/>
              <w:right w:val="nil"/>
            </w:tcBorders>
            <w:shd w:val="clear" w:color="000000" w:fill="C2D69A"/>
            <w:noWrap/>
            <w:vAlign w:val="bottom"/>
            <w:hideMark/>
          </w:tcPr>
          <w:p w14:paraId="09390348"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c>
          <w:tcPr>
            <w:tcW w:w="960" w:type="dxa"/>
            <w:tcBorders>
              <w:top w:val="nil"/>
              <w:left w:val="nil"/>
              <w:bottom w:val="nil"/>
              <w:right w:val="nil"/>
            </w:tcBorders>
            <w:shd w:val="clear" w:color="000000" w:fill="C2D69A"/>
            <w:noWrap/>
            <w:vAlign w:val="bottom"/>
            <w:hideMark/>
          </w:tcPr>
          <w:p w14:paraId="6B3F8CC3"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559</w:t>
            </w:r>
          </w:p>
        </w:tc>
      </w:tr>
      <w:tr w:rsidR="000E5C26" w:rsidRPr="000D7789" w14:paraId="470B078C" w14:textId="77777777" w:rsidTr="000E5C26">
        <w:trPr>
          <w:trHeight w:val="315"/>
        </w:trPr>
        <w:tc>
          <w:tcPr>
            <w:tcW w:w="2180" w:type="dxa"/>
            <w:vMerge/>
            <w:tcBorders>
              <w:top w:val="nil"/>
              <w:left w:val="nil"/>
              <w:bottom w:val="nil"/>
              <w:right w:val="nil"/>
            </w:tcBorders>
            <w:vAlign w:val="center"/>
            <w:hideMark/>
          </w:tcPr>
          <w:p w14:paraId="4F786BA0" w14:textId="77777777" w:rsidR="000E5C26" w:rsidRPr="000D7789" w:rsidRDefault="000E5C26" w:rsidP="000E5C26">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E6B9B8"/>
            <w:noWrap/>
            <w:vAlign w:val="bottom"/>
            <w:hideMark/>
          </w:tcPr>
          <w:p w14:paraId="59C5AD58"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nil"/>
              <w:right w:val="nil"/>
            </w:tcBorders>
            <w:shd w:val="clear" w:color="000000" w:fill="E6B9B8"/>
            <w:noWrap/>
            <w:vAlign w:val="bottom"/>
            <w:hideMark/>
          </w:tcPr>
          <w:p w14:paraId="0F97F6B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-634</w:t>
            </w:r>
          </w:p>
        </w:tc>
        <w:tc>
          <w:tcPr>
            <w:tcW w:w="960" w:type="dxa"/>
            <w:tcBorders>
              <w:top w:val="nil"/>
              <w:left w:val="nil"/>
              <w:bottom w:val="nil"/>
              <w:right w:val="nil"/>
            </w:tcBorders>
            <w:shd w:val="clear" w:color="000000" w:fill="E6B9B8"/>
            <w:noWrap/>
            <w:vAlign w:val="bottom"/>
            <w:hideMark/>
          </w:tcPr>
          <w:p w14:paraId="53E18E7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-636</w:t>
            </w:r>
          </w:p>
        </w:tc>
        <w:tc>
          <w:tcPr>
            <w:tcW w:w="960" w:type="dxa"/>
            <w:tcBorders>
              <w:top w:val="nil"/>
              <w:left w:val="nil"/>
              <w:bottom w:val="nil"/>
              <w:right w:val="nil"/>
            </w:tcBorders>
            <w:shd w:val="clear" w:color="000000" w:fill="E6B9B8"/>
            <w:noWrap/>
            <w:vAlign w:val="bottom"/>
            <w:hideMark/>
          </w:tcPr>
          <w:p w14:paraId="0F237B5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-639</w:t>
            </w:r>
          </w:p>
        </w:tc>
        <w:tc>
          <w:tcPr>
            <w:tcW w:w="960" w:type="dxa"/>
            <w:tcBorders>
              <w:top w:val="nil"/>
              <w:left w:val="nil"/>
              <w:bottom w:val="nil"/>
              <w:right w:val="nil"/>
            </w:tcBorders>
            <w:shd w:val="clear" w:color="000000" w:fill="E6B9B8"/>
            <w:noWrap/>
            <w:vAlign w:val="bottom"/>
            <w:hideMark/>
          </w:tcPr>
          <w:p w14:paraId="5F3EB79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-641</w:t>
            </w:r>
          </w:p>
        </w:tc>
        <w:tc>
          <w:tcPr>
            <w:tcW w:w="960" w:type="dxa"/>
            <w:tcBorders>
              <w:top w:val="nil"/>
              <w:left w:val="nil"/>
              <w:bottom w:val="nil"/>
              <w:right w:val="nil"/>
            </w:tcBorders>
            <w:shd w:val="clear" w:color="000000" w:fill="E6B9B8"/>
            <w:noWrap/>
            <w:vAlign w:val="bottom"/>
            <w:hideMark/>
          </w:tcPr>
          <w:p w14:paraId="04158AD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-640</w:t>
            </w:r>
          </w:p>
        </w:tc>
        <w:tc>
          <w:tcPr>
            <w:tcW w:w="960" w:type="dxa"/>
            <w:tcBorders>
              <w:top w:val="nil"/>
              <w:left w:val="nil"/>
              <w:bottom w:val="nil"/>
              <w:right w:val="nil"/>
            </w:tcBorders>
            <w:shd w:val="clear" w:color="000000" w:fill="E6B9B8"/>
            <w:noWrap/>
            <w:vAlign w:val="bottom"/>
            <w:hideMark/>
          </w:tcPr>
          <w:p w14:paraId="497C77C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-640</w:t>
            </w:r>
          </w:p>
        </w:tc>
      </w:tr>
      <w:tr w:rsidR="000E5C26" w:rsidRPr="000D7789" w14:paraId="5018F5BA" w14:textId="77777777" w:rsidTr="000E5C26">
        <w:trPr>
          <w:trHeight w:val="300"/>
        </w:trPr>
        <w:tc>
          <w:tcPr>
            <w:tcW w:w="2180" w:type="dxa"/>
            <w:vMerge w:val="restart"/>
            <w:tcBorders>
              <w:top w:val="single" w:sz="8" w:space="0" w:color="auto"/>
              <w:left w:val="nil"/>
              <w:bottom w:val="single" w:sz="8" w:space="0" w:color="000000"/>
              <w:right w:val="nil"/>
            </w:tcBorders>
            <w:shd w:val="clear" w:color="auto" w:fill="auto"/>
            <w:noWrap/>
            <w:vAlign w:val="center"/>
            <w:hideMark/>
          </w:tcPr>
          <w:p w14:paraId="0D2D56EF"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single" w:sz="8" w:space="0" w:color="auto"/>
              <w:left w:val="nil"/>
              <w:bottom w:val="nil"/>
              <w:right w:val="nil"/>
            </w:tcBorders>
            <w:shd w:val="clear" w:color="auto" w:fill="auto"/>
            <w:noWrap/>
            <w:vAlign w:val="bottom"/>
            <w:hideMark/>
          </w:tcPr>
          <w:p w14:paraId="1F6CD6D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single" w:sz="8" w:space="0" w:color="auto"/>
              <w:left w:val="nil"/>
              <w:bottom w:val="nil"/>
              <w:right w:val="nil"/>
            </w:tcBorders>
            <w:shd w:val="clear" w:color="auto" w:fill="auto"/>
            <w:noWrap/>
            <w:vAlign w:val="bottom"/>
            <w:hideMark/>
          </w:tcPr>
          <w:p w14:paraId="2D7A723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553</w:t>
            </w:r>
          </w:p>
        </w:tc>
        <w:tc>
          <w:tcPr>
            <w:tcW w:w="960" w:type="dxa"/>
            <w:tcBorders>
              <w:top w:val="single" w:sz="8" w:space="0" w:color="auto"/>
              <w:left w:val="nil"/>
              <w:bottom w:val="nil"/>
              <w:right w:val="nil"/>
            </w:tcBorders>
            <w:shd w:val="clear" w:color="auto" w:fill="auto"/>
            <w:noWrap/>
            <w:vAlign w:val="bottom"/>
            <w:hideMark/>
          </w:tcPr>
          <w:p w14:paraId="4D7C4A5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single" w:sz="8" w:space="0" w:color="auto"/>
              <w:left w:val="nil"/>
              <w:bottom w:val="nil"/>
              <w:right w:val="nil"/>
            </w:tcBorders>
            <w:shd w:val="clear" w:color="auto" w:fill="auto"/>
            <w:noWrap/>
            <w:vAlign w:val="bottom"/>
            <w:hideMark/>
          </w:tcPr>
          <w:p w14:paraId="343E06A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single" w:sz="8" w:space="0" w:color="auto"/>
              <w:left w:val="nil"/>
              <w:bottom w:val="nil"/>
              <w:right w:val="nil"/>
            </w:tcBorders>
            <w:shd w:val="clear" w:color="auto" w:fill="auto"/>
            <w:noWrap/>
            <w:vAlign w:val="bottom"/>
            <w:hideMark/>
          </w:tcPr>
          <w:p w14:paraId="4A926DA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single" w:sz="8" w:space="0" w:color="auto"/>
              <w:left w:val="nil"/>
              <w:bottom w:val="nil"/>
              <w:right w:val="nil"/>
            </w:tcBorders>
            <w:shd w:val="clear" w:color="auto" w:fill="auto"/>
            <w:noWrap/>
            <w:vAlign w:val="bottom"/>
            <w:hideMark/>
          </w:tcPr>
          <w:p w14:paraId="6E85FEA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single" w:sz="8" w:space="0" w:color="auto"/>
              <w:left w:val="nil"/>
              <w:bottom w:val="nil"/>
              <w:right w:val="nil"/>
            </w:tcBorders>
            <w:shd w:val="clear" w:color="auto" w:fill="auto"/>
            <w:noWrap/>
            <w:vAlign w:val="bottom"/>
            <w:hideMark/>
          </w:tcPr>
          <w:p w14:paraId="25873C17" w14:textId="77777777" w:rsidR="000E5C26" w:rsidRPr="000D7789" w:rsidRDefault="000E5C26" w:rsidP="000E5C26">
            <w:pPr>
              <w:spacing w:after="0" w:line="240" w:lineRule="auto"/>
              <w:jc w:val="right"/>
              <w:rPr>
                <w:rFonts w:eastAsia="Times New Roman"/>
                <w:b/>
                <w:bCs/>
                <w:color w:val="000000"/>
                <w:lang w:eastAsia="fr-FR"/>
              </w:rPr>
            </w:pPr>
            <w:r w:rsidRPr="000D7789">
              <w:rPr>
                <w:rFonts w:eastAsia="Times New Roman"/>
                <w:b/>
                <w:bCs/>
                <w:color w:val="000000"/>
                <w:lang w:eastAsia="fr-FR"/>
              </w:rPr>
              <w:t>559</w:t>
            </w:r>
          </w:p>
        </w:tc>
      </w:tr>
      <w:tr w:rsidR="000E5C26" w:rsidRPr="000D7789" w14:paraId="01B5D44C" w14:textId="77777777" w:rsidTr="000E5C26">
        <w:trPr>
          <w:trHeight w:val="315"/>
        </w:trPr>
        <w:tc>
          <w:tcPr>
            <w:tcW w:w="2180" w:type="dxa"/>
            <w:vMerge/>
            <w:tcBorders>
              <w:top w:val="single" w:sz="8" w:space="0" w:color="auto"/>
              <w:left w:val="nil"/>
              <w:bottom w:val="single" w:sz="8" w:space="0" w:color="000000"/>
              <w:right w:val="nil"/>
            </w:tcBorders>
            <w:vAlign w:val="center"/>
            <w:hideMark/>
          </w:tcPr>
          <w:p w14:paraId="6897C353" w14:textId="77777777" w:rsidR="000E5C26" w:rsidRPr="000D7789" w:rsidRDefault="000E5C26" w:rsidP="000E5C26">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212D306E"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5DA7A74D"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03CA2FC9"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7E97DA54"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556</w:t>
            </w:r>
          </w:p>
        </w:tc>
        <w:tc>
          <w:tcPr>
            <w:tcW w:w="960" w:type="dxa"/>
            <w:tcBorders>
              <w:top w:val="nil"/>
              <w:left w:val="nil"/>
              <w:bottom w:val="single" w:sz="8" w:space="0" w:color="auto"/>
              <w:right w:val="nil"/>
            </w:tcBorders>
            <w:shd w:val="clear" w:color="000000" w:fill="C2D69A"/>
            <w:noWrap/>
            <w:vAlign w:val="bottom"/>
            <w:hideMark/>
          </w:tcPr>
          <w:p w14:paraId="229FBE15"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w:t>
            </w:r>
          </w:p>
        </w:tc>
        <w:tc>
          <w:tcPr>
            <w:tcW w:w="960" w:type="dxa"/>
            <w:tcBorders>
              <w:top w:val="nil"/>
              <w:left w:val="nil"/>
              <w:bottom w:val="single" w:sz="8" w:space="0" w:color="auto"/>
              <w:right w:val="nil"/>
            </w:tcBorders>
            <w:shd w:val="clear" w:color="000000" w:fill="C2D69A"/>
            <w:noWrap/>
            <w:vAlign w:val="bottom"/>
            <w:hideMark/>
          </w:tcPr>
          <w:p w14:paraId="654BDEF4"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c>
          <w:tcPr>
            <w:tcW w:w="960" w:type="dxa"/>
            <w:tcBorders>
              <w:top w:val="nil"/>
              <w:left w:val="nil"/>
              <w:bottom w:val="single" w:sz="8" w:space="0" w:color="auto"/>
              <w:right w:val="nil"/>
            </w:tcBorders>
            <w:shd w:val="clear" w:color="000000" w:fill="C2D69A"/>
            <w:noWrap/>
            <w:vAlign w:val="bottom"/>
            <w:hideMark/>
          </w:tcPr>
          <w:p w14:paraId="2AB520BE"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559</w:t>
            </w:r>
          </w:p>
        </w:tc>
      </w:tr>
    </w:tbl>
    <w:p w14:paraId="379E0EB9" w14:textId="77777777" w:rsidR="00C83BCE" w:rsidRDefault="00C83BCE" w:rsidP="00BB149A">
      <w:pPr>
        <w:pStyle w:val="Titre4"/>
        <w:numPr>
          <w:ilvl w:val="3"/>
          <w:numId w:val="1"/>
        </w:numPr>
        <w:spacing w:after="60"/>
        <w:ind w:left="2846"/>
      </w:pPr>
      <w:r w:rsidRPr="00C83BCE">
        <w:t>Effectif d'infirmiers à recruter ou redéployer par an</w:t>
      </w:r>
    </w:p>
    <w:tbl>
      <w:tblPr>
        <w:tblW w:w="12280" w:type="dxa"/>
        <w:tblInd w:w="58" w:type="dxa"/>
        <w:tblCellMar>
          <w:left w:w="70" w:type="dxa"/>
          <w:right w:w="70" w:type="dxa"/>
        </w:tblCellMar>
        <w:tblLook w:val="04A0" w:firstRow="1" w:lastRow="0" w:firstColumn="1" w:lastColumn="0" w:noHBand="0" w:noVBand="1"/>
      </w:tblPr>
      <w:tblGrid>
        <w:gridCol w:w="2180"/>
        <w:gridCol w:w="4340"/>
        <w:gridCol w:w="960"/>
        <w:gridCol w:w="960"/>
        <w:gridCol w:w="960"/>
        <w:gridCol w:w="960"/>
        <w:gridCol w:w="960"/>
        <w:gridCol w:w="960"/>
      </w:tblGrid>
      <w:tr w:rsidR="000E5C26" w:rsidRPr="000D7789" w14:paraId="402E3F0F" w14:textId="77777777" w:rsidTr="000E5C26">
        <w:trPr>
          <w:trHeight w:val="224"/>
        </w:trPr>
        <w:tc>
          <w:tcPr>
            <w:tcW w:w="2180" w:type="dxa"/>
            <w:vMerge w:val="restart"/>
            <w:tcBorders>
              <w:top w:val="single" w:sz="8" w:space="0" w:color="auto"/>
              <w:left w:val="nil"/>
              <w:bottom w:val="single" w:sz="4" w:space="0" w:color="000000"/>
              <w:right w:val="nil"/>
            </w:tcBorders>
            <w:shd w:val="clear" w:color="000000" w:fill="DBE5F1"/>
            <w:vAlign w:val="center"/>
            <w:hideMark/>
          </w:tcPr>
          <w:p w14:paraId="45A7A201"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noWrap/>
            <w:vAlign w:val="center"/>
            <w:hideMark/>
          </w:tcPr>
          <w:p w14:paraId="4AFEE631"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2FD1B9DF"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7633DE"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1BD4723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E2C8521" w14:textId="77777777" w:rsidTr="000E5C26">
        <w:trPr>
          <w:trHeight w:val="113"/>
        </w:trPr>
        <w:tc>
          <w:tcPr>
            <w:tcW w:w="2180" w:type="dxa"/>
            <w:vMerge/>
            <w:tcBorders>
              <w:top w:val="single" w:sz="8" w:space="0" w:color="auto"/>
              <w:left w:val="nil"/>
              <w:bottom w:val="single" w:sz="4" w:space="0" w:color="000000"/>
              <w:right w:val="nil"/>
            </w:tcBorders>
            <w:vAlign w:val="center"/>
            <w:hideMark/>
          </w:tcPr>
          <w:p w14:paraId="4935FA31" w14:textId="77777777" w:rsidR="000E5C26" w:rsidRPr="000D7789" w:rsidRDefault="000E5C26" w:rsidP="000E5C26">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36CBF82D" w14:textId="77777777" w:rsidR="000E5C26" w:rsidRPr="000D7789" w:rsidRDefault="000E5C26" w:rsidP="000E5C26">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49FCB009"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7DFA335D"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02917EC9"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22B98C36"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4344A705" w14:textId="77777777" w:rsidR="000E5C26" w:rsidRPr="000D7789" w:rsidRDefault="000E5C26" w:rsidP="000E5C26">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3BC84C8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AC26D63" w14:textId="77777777" w:rsidTr="000E5C26">
        <w:trPr>
          <w:trHeight w:val="59"/>
        </w:trPr>
        <w:tc>
          <w:tcPr>
            <w:tcW w:w="2180" w:type="dxa"/>
            <w:tcBorders>
              <w:top w:val="nil"/>
              <w:left w:val="nil"/>
              <w:bottom w:val="nil"/>
              <w:right w:val="nil"/>
            </w:tcBorders>
            <w:shd w:val="clear" w:color="auto" w:fill="auto"/>
            <w:noWrap/>
            <w:vAlign w:val="bottom"/>
            <w:hideMark/>
          </w:tcPr>
          <w:p w14:paraId="5CFBEB4C"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477EB82C"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Infirmier</w:t>
            </w:r>
          </w:p>
        </w:tc>
        <w:tc>
          <w:tcPr>
            <w:tcW w:w="960" w:type="dxa"/>
            <w:tcBorders>
              <w:top w:val="nil"/>
              <w:left w:val="nil"/>
              <w:bottom w:val="nil"/>
              <w:right w:val="nil"/>
            </w:tcBorders>
            <w:shd w:val="clear" w:color="auto" w:fill="auto"/>
            <w:noWrap/>
            <w:vAlign w:val="bottom"/>
            <w:hideMark/>
          </w:tcPr>
          <w:p w14:paraId="636C499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-78</w:t>
            </w:r>
          </w:p>
        </w:tc>
        <w:tc>
          <w:tcPr>
            <w:tcW w:w="960" w:type="dxa"/>
            <w:tcBorders>
              <w:top w:val="nil"/>
              <w:left w:val="nil"/>
              <w:bottom w:val="nil"/>
              <w:right w:val="nil"/>
            </w:tcBorders>
            <w:shd w:val="clear" w:color="auto" w:fill="auto"/>
            <w:noWrap/>
            <w:vAlign w:val="bottom"/>
            <w:hideMark/>
          </w:tcPr>
          <w:p w14:paraId="4C5055B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-72</w:t>
            </w:r>
          </w:p>
        </w:tc>
        <w:tc>
          <w:tcPr>
            <w:tcW w:w="960" w:type="dxa"/>
            <w:tcBorders>
              <w:top w:val="nil"/>
              <w:left w:val="nil"/>
              <w:bottom w:val="nil"/>
              <w:right w:val="nil"/>
            </w:tcBorders>
            <w:shd w:val="clear" w:color="auto" w:fill="auto"/>
            <w:noWrap/>
            <w:vAlign w:val="bottom"/>
            <w:hideMark/>
          </w:tcPr>
          <w:p w14:paraId="40F50CD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-64</w:t>
            </w:r>
          </w:p>
        </w:tc>
        <w:tc>
          <w:tcPr>
            <w:tcW w:w="960" w:type="dxa"/>
            <w:tcBorders>
              <w:top w:val="nil"/>
              <w:left w:val="nil"/>
              <w:bottom w:val="nil"/>
              <w:right w:val="nil"/>
            </w:tcBorders>
            <w:shd w:val="clear" w:color="auto" w:fill="auto"/>
            <w:noWrap/>
            <w:vAlign w:val="bottom"/>
            <w:hideMark/>
          </w:tcPr>
          <w:p w14:paraId="13FB941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-44</w:t>
            </w:r>
          </w:p>
        </w:tc>
        <w:tc>
          <w:tcPr>
            <w:tcW w:w="960" w:type="dxa"/>
            <w:tcBorders>
              <w:top w:val="nil"/>
              <w:left w:val="nil"/>
              <w:bottom w:val="nil"/>
              <w:right w:val="nil"/>
            </w:tcBorders>
            <w:shd w:val="clear" w:color="auto" w:fill="auto"/>
            <w:noWrap/>
            <w:vAlign w:val="bottom"/>
            <w:hideMark/>
          </w:tcPr>
          <w:p w14:paraId="356DF2D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-33</w:t>
            </w:r>
          </w:p>
        </w:tc>
        <w:tc>
          <w:tcPr>
            <w:tcW w:w="960" w:type="dxa"/>
            <w:tcBorders>
              <w:top w:val="nil"/>
              <w:left w:val="nil"/>
              <w:bottom w:val="nil"/>
              <w:right w:val="nil"/>
            </w:tcBorders>
            <w:shd w:val="clear" w:color="auto" w:fill="auto"/>
            <w:noWrap/>
            <w:vAlign w:val="bottom"/>
            <w:hideMark/>
          </w:tcPr>
          <w:p w14:paraId="560A78A0"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454E151" w14:textId="77777777" w:rsidTr="000E5C26">
        <w:trPr>
          <w:trHeight w:val="69"/>
        </w:trPr>
        <w:tc>
          <w:tcPr>
            <w:tcW w:w="2180" w:type="dxa"/>
            <w:tcBorders>
              <w:top w:val="nil"/>
              <w:left w:val="nil"/>
              <w:bottom w:val="nil"/>
              <w:right w:val="nil"/>
            </w:tcBorders>
            <w:shd w:val="clear" w:color="auto" w:fill="auto"/>
            <w:noWrap/>
            <w:vAlign w:val="bottom"/>
            <w:hideMark/>
          </w:tcPr>
          <w:p w14:paraId="3FEB51F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340" w:type="dxa"/>
            <w:tcBorders>
              <w:top w:val="nil"/>
              <w:left w:val="nil"/>
              <w:bottom w:val="nil"/>
              <w:right w:val="nil"/>
            </w:tcBorders>
            <w:shd w:val="clear" w:color="auto" w:fill="auto"/>
            <w:noWrap/>
            <w:vAlign w:val="bottom"/>
            <w:hideMark/>
          </w:tcPr>
          <w:p w14:paraId="41B388BB"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Infirmier diplômé d’Etat </w:t>
            </w:r>
          </w:p>
        </w:tc>
        <w:tc>
          <w:tcPr>
            <w:tcW w:w="960" w:type="dxa"/>
            <w:tcBorders>
              <w:top w:val="nil"/>
              <w:left w:val="nil"/>
              <w:bottom w:val="nil"/>
              <w:right w:val="nil"/>
            </w:tcBorders>
            <w:shd w:val="clear" w:color="auto" w:fill="auto"/>
            <w:noWrap/>
            <w:vAlign w:val="bottom"/>
            <w:hideMark/>
          </w:tcPr>
          <w:p w14:paraId="1F91434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25</w:t>
            </w:r>
          </w:p>
        </w:tc>
        <w:tc>
          <w:tcPr>
            <w:tcW w:w="960" w:type="dxa"/>
            <w:tcBorders>
              <w:top w:val="nil"/>
              <w:left w:val="nil"/>
              <w:bottom w:val="nil"/>
              <w:right w:val="nil"/>
            </w:tcBorders>
            <w:shd w:val="clear" w:color="auto" w:fill="auto"/>
            <w:noWrap/>
            <w:vAlign w:val="bottom"/>
            <w:hideMark/>
          </w:tcPr>
          <w:p w14:paraId="22CED05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731C43E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30</w:t>
            </w:r>
          </w:p>
        </w:tc>
        <w:tc>
          <w:tcPr>
            <w:tcW w:w="960" w:type="dxa"/>
            <w:tcBorders>
              <w:top w:val="nil"/>
              <w:left w:val="nil"/>
              <w:bottom w:val="nil"/>
              <w:right w:val="nil"/>
            </w:tcBorders>
            <w:shd w:val="clear" w:color="auto" w:fill="auto"/>
            <w:noWrap/>
            <w:vAlign w:val="bottom"/>
            <w:hideMark/>
          </w:tcPr>
          <w:p w14:paraId="1E65864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37DE173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35</w:t>
            </w:r>
          </w:p>
        </w:tc>
        <w:tc>
          <w:tcPr>
            <w:tcW w:w="960" w:type="dxa"/>
            <w:tcBorders>
              <w:top w:val="nil"/>
              <w:left w:val="nil"/>
              <w:bottom w:val="nil"/>
              <w:right w:val="nil"/>
            </w:tcBorders>
            <w:shd w:val="clear" w:color="auto" w:fill="auto"/>
            <w:noWrap/>
            <w:vAlign w:val="bottom"/>
            <w:hideMark/>
          </w:tcPr>
          <w:p w14:paraId="5E2D20EC"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45A8CA1" w14:textId="77777777" w:rsidTr="000E5C26">
        <w:trPr>
          <w:trHeight w:val="69"/>
        </w:trPr>
        <w:tc>
          <w:tcPr>
            <w:tcW w:w="2180" w:type="dxa"/>
            <w:tcBorders>
              <w:top w:val="nil"/>
              <w:left w:val="nil"/>
              <w:bottom w:val="nil"/>
              <w:right w:val="nil"/>
            </w:tcBorders>
            <w:shd w:val="clear" w:color="auto" w:fill="auto"/>
            <w:noWrap/>
            <w:vAlign w:val="bottom"/>
            <w:hideMark/>
          </w:tcPr>
          <w:p w14:paraId="4754A343"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340" w:type="dxa"/>
            <w:tcBorders>
              <w:top w:val="nil"/>
              <w:left w:val="nil"/>
              <w:bottom w:val="nil"/>
              <w:right w:val="nil"/>
            </w:tcBorders>
            <w:shd w:val="clear" w:color="auto" w:fill="auto"/>
            <w:noWrap/>
            <w:vAlign w:val="center"/>
            <w:hideMark/>
          </w:tcPr>
          <w:p w14:paraId="15081C15"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 xml:space="preserve">Infirmier diplômé d’Etat </w:t>
            </w:r>
          </w:p>
        </w:tc>
        <w:tc>
          <w:tcPr>
            <w:tcW w:w="960" w:type="dxa"/>
            <w:tcBorders>
              <w:top w:val="nil"/>
              <w:left w:val="nil"/>
              <w:bottom w:val="nil"/>
              <w:right w:val="nil"/>
            </w:tcBorders>
            <w:shd w:val="clear" w:color="auto" w:fill="auto"/>
            <w:noWrap/>
            <w:vAlign w:val="bottom"/>
            <w:hideMark/>
          </w:tcPr>
          <w:p w14:paraId="732A03D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132</w:t>
            </w:r>
          </w:p>
        </w:tc>
        <w:tc>
          <w:tcPr>
            <w:tcW w:w="960" w:type="dxa"/>
            <w:tcBorders>
              <w:top w:val="nil"/>
              <w:left w:val="nil"/>
              <w:bottom w:val="nil"/>
              <w:right w:val="nil"/>
            </w:tcBorders>
            <w:shd w:val="clear" w:color="auto" w:fill="auto"/>
            <w:noWrap/>
            <w:vAlign w:val="bottom"/>
            <w:hideMark/>
          </w:tcPr>
          <w:p w14:paraId="2DE1D0A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133</w:t>
            </w:r>
          </w:p>
        </w:tc>
        <w:tc>
          <w:tcPr>
            <w:tcW w:w="960" w:type="dxa"/>
            <w:tcBorders>
              <w:top w:val="nil"/>
              <w:left w:val="nil"/>
              <w:bottom w:val="nil"/>
              <w:right w:val="nil"/>
            </w:tcBorders>
            <w:shd w:val="clear" w:color="auto" w:fill="auto"/>
            <w:noWrap/>
            <w:vAlign w:val="bottom"/>
            <w:hideMark/>
          </w:tcPr>
          <w:p w14:paraId="4B0F760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138</w:t>
            </w:r>
          </w:p>
        </w:tc>
        <w:tc>
          <w:tcPr>
            <w:tcW w:w="960" w:type="dxa"/>
            <w:tcBorders>
              <w:top w:val="nil"/>
              <w:left w:val="nil"/>
              <w:bottom w:val="nil"/>
              <w:right w:val="nil"/>
            </w:tcBorders>
            <w:shd w:val="clear" w:color="auto" w:fill="auto"/>
            <w:noWrap/>
            <w:vAlign w:val="bottom"/>
            <w:hideMark/>
          </w:tcPr>
          <w:p w14:paraId="2B2EF98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146</w:t>
            </w:r>
          </w:p>
        </w:tc>
        <w:tc>
          <w:tcPr>
            <w:tcW w:w="960" w:type="dxa"/>
            <w:tcBorders>
              <w:top w:val="nil"/>
              <w:left w:val="nil"/>
              <w:bottom w:val="nil"/>
              <w:right w:val="nil"/>
            </w:tcBorders>
            <w:shd w:val="clear" w:color="auto" w:fill="auto"/>
            <w:noWrap/>
            <w:vAlign w:val="bottom"/>
            <w:hideMark/>
          </w:tcPr>
          <w:p w14:paraId="4428735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153</w:t>
            </w:r>
          </w:p>
        </w:tc>
        <w:tc>
          <w:tcPr>
            <w:tcW w:w="960" w:type="dxa"/>
            <w:tcBorders>
              <w:top w:val="nil"/>
              <w:left w:val="nil"/>
              <w:bottom w:val="nil"/>
              <w:right w:val="nil"/>
            </w:tcBorders>
            <w:shd w:val="clear" w:color="auto" w:fill="auto"/>
            <w:noWrap/>
            <w:vAlign w:val="bottom"/>
            <w:hideMark/>
          </w:tcPr>
          <w:p w14:paraId="5EDE61C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EED06C9" w14:textId="77777777" w:rsidTr="000E5C26">
        <w:trPr>
          <w:trHeight w:val="69"/>
        </w:trPr>
        <w:tc>
          <w:tcPr>
            <w:tcW w:w="2180" w:type="dxa"/>
            <w:tcBorders>
              <w:top w:val="nil"/>
              <w:left w:val="nil"/>
              <w:bottom w:val="nil"/>
              <w:right w:val="nil"/>
            </w:tcBorders>
            <w:shd w:val="clear" w:color="auto" w:fill="auto"/>
            <w:noWrap/>
            <w:vAlign w:val="bottom"/>
            <w:hideMark/>
          </w:tcPr>
          <w:p w14:paraId="70D1B4D5"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340" w:type="dxa"/>
            <w:tcBorders>
              <w:top w:val="nil"/>
              <w:left w:val="nil"/>
              <w:bottom w:val="nil"/>
              <w:right w:val="nil"/>
            </w:tcBorders>
            <w:shd w:val="clear" w:color="auto" w:fill="auto"/>
            <w:noWrap/>
            <w:vAlign w:val="bottom"/>
            <w:hideMark/>
          </w:tcPr>
          <w:p w14:paraId="38133FFF"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Infirmier diplômé d’Etat </w:t>
            </w:r>
          </w:p>
        </w:tc>
        <w:tc>
          <w:tcPr>
            <w:tcW w:w="960" w:type="dxa"/>
            <w:tcBorders>
              <w:top w:val="nil"/>
              <w:left w:val="nil"/>
              <w:bottom w:val="nil"/>
              <w:right w:val="nil"/>
            </w:tcBorders>
            <w:shd w:val="clear" w:color="auto" w:fill="auto"/>
            <w:noWrap/>
            <w:vAlign w:val="bottom"/>
            <w:hideMark/>
          </w:tcPr>
          <w:p w14:paraId="558AF3C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EB6E07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8CE713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2DA8DC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57E88C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2520094"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27B8906A" w14:textId="77777777" w:rsidTr="000E5C26">
        <w:trPr>
          <w:trHeight w:val="69"/>
        </w:trPr>
        <w:tc>
          <w:tcPr>
            <w:tcW w:w="2180" w:type="dxa"/>
            <w:tcBorders>
              <w:top w:val="nil"/>
              <w:left w:val="nil"/>
              <w:bottom w:val="nil"/>
              <w:right w:val="nil"/>
            </w:tcBorders>
            <w:shd w:val="clear" w:color="auto" w:fill="auto"/>
            <w:noWrap/>
            <w:vAlign w:val="bottom"/>
            <w:hideMark/>
          </w:tcPr>
          <w:p w14:paraId="3629F867"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noWrap/>
            <w:vAlign w:val="bottom"/>
            <w:hideMark/>
          </w:tcPr>
          <w:p w14:paraId="032B67C8" w14:textId="77777777" w:rsidR="000E5C26" w:rsidRPr="000D7789" w:rsidRDefault="000E5C26" w:rsidP="00BB149A">
            <w:pPr>
              <w:spacing w:after="0" w:line="240" w:lineRule="auto"/>
              <w:jc w:val="left"/>
              <w:rPr>
                <w:rFonts w:eastAsia="Times New Roman" w:cs="Arial"/>
                <w:color w:val="000000"/>
                <w:lang w:eastAsia="fr-FR"/>
              </w:rPr>
            </w:pPr>
            <w:r w:rsidRPr="000D7789">
              <w:rPr>
                <w:rFonts w:eastAsia="Times New Roman" w:cs="Arial"/>
                <w:color w:val="000000"/>
                <w:lang w:eastAsia="fr-FR"/>
              </w:rPr>
              <w:t>Infirmier cadre/Sage</w:t>
            </w:r>
            <w:r w:rsidR="00BB149A" w:rsidRPr="000D7789">
              <w:rPr>
                <w:rFonts w:eastAsia="Times New Roman" w:cs="Arial"/>
                <w:color w:val="000000"/>
                <w:lang w:eastAsia="fr-FR"/>
              </w:rPr>
              <w:t>-</w:t>
            </w:r>
            <w:r w:rsidRPr="000D7789">
              <w:rPr>
                <w:rFonts w:eastAsia="Times New Roman" w:cs="Arial"/>
                <w:color w:val="000000"/>
                <w:lang w:eastAsia="fr-FR"/>
              </w:rPr>
              <w:t>femme cadre</w:t>
            </w:r>
          </w:p>
        </w:tc>
        <w:tc>
          <w:tcPr>
            <w:tcW w:w="960" w:type="dxa"/>
            <w:tcBorders>
              <w:top w:val="nil"/>
              <w:left w:val="nil"/>
              <w:bottom w:val="nil"/>
              <w:right w:val="nil"/>
            </w:tcBorders>
            <w:shd w:val="clear" w:color="auto" w:fill="auto"/>
            <w:noWrap/>
            <w:vAlign w:val="bottom"/>
            <w:hideMark/>
          </w:tcPr>
          <w:p w14:paraId="3339076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DDDA03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A570A8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683BECF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DFF306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1F0A361"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3ED772A7" w14:textId="77777777" w:rsidTr="000E5C26">
        <w:trPr>
          <w:trHeight w:val="69"/>
        </w:trPr>
        <w:tc>
          <w:tcPr>
            <w:tcW w:w="2180" w:type="dxa"/>
            <w:tcBorders>
              <w:top w:val="nil"/>
              <w:left w:val="nil"/>
              <w:bottom w:val="nil"/>
              <w:right w:val="nil"/>
            </w:tcBorders>
            <w:shd w:val="clear" w:color="auto" w:fill="auto"/>
            <w:noWrap/>
            <w:vAlign w:val="bottom"/>
            <w:hideMark/>
          </w:tcPr>
          <w:p w14:paraId="6E88F39E"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noWrap/>
            <w:vAlign w:val="bottom"/>
            <w:hideMark/>
          </w:tcPr>
          <w:p w14:paraId="16F6EEAF"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Infirmier diplômé d’Etat instrumentiste </w:t>
            </w:r>
          </w:p>
        </w:tc>
        <w:tc>
          <w:tcPr>
            <w:tcW w:w="960" w:type="dxa"/>
            <w:tcBorders>
              <w:top w:val="nil"/>
              <w:left w:val="nil"/>
              <w:bottom w:val="nil"/>
              <w:right w:val="nil"/>
            </w:tcBorders>
            <w:shd w:val="clear" w:color="auto" w:fill="auto"/>
            <w:noWrap/>
            <w:vAlign w:val="bottom"/>
            <w:hideMark/>
          </w:tcPr>
          <w:p w14:paraId="1A2F73D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97B9E6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0679929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00F9804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7EBAD9F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6148BF1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4FB901B" w14:textId="77777777" w:rsidTr="0079611C">
        <w:trPr>
          <w:trHeight w:val="69"/>
        </w:trPr>
        <w:tc>
          <w:tcPr>
            <w:tcW w:w="2180" w:type="dxa"/>
            <w:tcBorders>
              <w:top w:val="nil"/>
              <w:left w:val="nil"/>
              <w:bottom w:val="nil"/>
              <w:right w:val="nil"/>
            </w:tcBorders>
            <w:shd w:val="clear" w:color="auto" w:fill="auto"/>
            <w:noWrap/>
            <w:vAlign w:val="bottom"/>
            <w:hideMark/>
          </w:tcPr>
          <w:p w14:paraId="6A564B5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noWrap/>
            <w:vAlign w:val="bottom"/>
            <w:hideMark/>
          </w:tcPr>
          <w:p w14:paraId="0B94CD7B"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Infirmier diplômé d’Etat pour les services </w:t>
            </w:r>
          </w:p>
        </w:tc>
        <w:tc>
          <w:tcPr>
            <w:tcW w:w="960" w:type="dxa"/>
            <w:tcBorders>
              <w:top w:val="nil"/>
              <w:left w:val="nil"/>
              <w:bottom w:val="nil"/>
              <w:right w:val="nil"/>
            </w:tcBorders>
            <w:shd w:val="clear" w:color="auto" w:fill="auto"/>
            <w:noWrap/>
            <w:vAlign w:val="bottom"/>
            <w:hideMark/>
          </w:tcPr>
          <w:p w14:paraId="669B93B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-44</w:t>
            </w:r>
          </w:p>
        </w:tc>
        <w:tc>
          <w:tcPr>
            <w:tcW w:w="960" w:type="dxa"/>
            <w:tcBorders>
              <w:top w:val="nil"/>
              <w:left w:val="nil"/>
              <w:bottom w:val="nil"/>
              <w:right w:val="nil"/>
            </w:tcBorders>
            <w:shd w:val="clear" w:color="auto" w:fill="auto"/>
            <w:noWrap/>
            <w:vAlign w:val="bottom"/>
            <w:hideMark/>
          </w:tcPr>
          <w:p w14:paraId="797FB25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-36</w:t>
            </w:r>
          </w:p>
        </w:tc>
        <w:tc>
          <w:tcPr>
            <w:tcW w:w="960" w:type="dxa"/>
            <w:tcBorders>
              <w:top w:val="nil"/>
              <w:left w:val="nil"/>
              <w:bottom w:val="nil"/>
              <w:right w:val="nil"/>
            </w:tcBorders>
            <w:shd w:val="clear" w:color="auto" w:fill="auto"/>
            <w:noWrap/>
            <w:vAlign w:val="bottom"/>
            <w:hideMark/>
          </w:tcPr>
          <w:p w14:paraId="32EAB1E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70B7477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-30</w:t>
            </w:r>
          </w:p>
        </w:tc>
        <w:tc>
          <w:tcPr>
            <w:tcW w:w="960" w:type="dxa"/>
            <w:tcBorders>
              <w:top w:val="nil"/>
              <w:left w:val="nil"/>
              <w:bottom w:val="nil"/>
              <w:right w:val="nil"/>
            </w:tcBorders>
            <w:shd w:val="clear" w:color="auto" w:fill="auto"/>
            <w:noWrap/>
            <w:vAlign w:val="bottom"/>
            <w:hideMark/>
          </w:tcPr>
          <w:p w14:paraId="423DF06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-25</w:t>
            </w:r>
          </w:p>
        </w:tc>
        <w:tc>
          <w:tcPr>
            <w:tcW w:w="960" w:type="dxa"/>
            <w:tcBorders>
              <w:top w:val="nil"/>
              <w:left w:val="nil"/>
              <w:bottom w:val="nil"/>
              <w:right w:val="nil"/>
            </w:tcBorders>
            <w:shd w:val="clear" w:color="auto" w:fill="auto"/>
            <w:noWrap/>
            <w:vAlign w:val="bottom"/>
            <w:hideMark/>
          </w:tcPr>
          <w:p w14:paraId="5D3BAA27"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D9A3E89" w14:textId="77777777" w:rsidTr="0079611C">
        <w:trPr>
          <w:trHeight w:val="69"/>
        </w:trPr>
        <w:tc>
          <w:tcPr>
            <w:tcW w:w="2180" w:type="dxa"/>
            <w:tcBorders>
              <w:top w:val="nil"/>
              <w:left w:val="nil"/>
              <w:bottom w:val="nil"/>
              <w:right w:val="nil"/>
            </w:tcBorders>
            <w:shd w:val="clear" w:color="auto" w:fill="auto"/>
            <w:noWrap/>
            <w:vAlign w:val="bottom"/>
            <w:hideMark/>
          </w:tcPr>
          <w:p w14:paraId="51D431E7"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548B3971"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Infirmier cadre/Sage-femme cadre</w:t>
            </w:r>
          </w:p>
        </w:tc>
        <w:tc>
          <w:tcPr>
            <w:tcW w:w="960" w:type="dxa"/>
            <w:tcBorders>
              <w:top w:val="nil"/>
              <w:left w:val="nil"/>
              <w:bottom w:val="nil"/>
              <w:right w:val="nil"/>
            </w:tcBorders>
            <w:shd w:val="clear" w:color="auto" w:fill="auto"/>
            <w:noWrap/>
            <w:vAlign w:val="bottom"/>
            <w:hideMark/>
          </w:tcPr>
          <w:p w14:paraId="7C278BA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14264DB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1C7FD4E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6F18361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0EE0718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536FA85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DB4737F" w14:textId="77777777" w:rsidTr="0079611C">
        <w:trPr>
          <w:trHeight w:val="69"/>
        </w:trPr>
        <w:tc>
          <w:tcPr>
            <w:tcW w:w="2180" w:type="dxa"/>
            <w:tcBorders>
              <w:top w:val="nil"/>
              <w:left w:val="nil"/>
              <w:bottom w:val="nil"/>
              <w:right w:val="nil"/>
            </w:tcBorders>
            <w:shd w:val="clear" w:color="auto" w:fill="auto"/>
            <w:noWrap/>
            <w:vAlign w:val="bottom"/>
            <w:hideMark/>
          </w:tcPr>
          <w:p w14:paraId="215E16AA"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31984C34"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 xml:space="preserve">Infirmier diplômé d’Etat instrumentiste </w:t>
            </w:r>
          </w:p>
        </w:tc>
        <w:tc>
          <w:tcPr>
            <w:tcW w:w="960" w:type="dxa"/>
            <w:tcBorders>
              <w:top w:val="nil"/>
              <w:left w:val="nil"/>
              <w:bottom w:val="nil"/>
              <w:right w:val="nil"/>
            </w:tcBorders>
            <w:shd w:val="clear" w:color="auto" w:fill="auto"/>
            <w:noWrap/>
            <w:vAlign w:val="bottom"/>
            <w:hideMark/>
          </w:tcPr>
          <w:p w14:paraId="3AB0359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1503CAE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4D8ACCF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60E6E90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15870A6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78A64510"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82ABF96" w14:textId="77777777" w:rsidTr="0079611C">
        <w:trPr>
          <w:trHeight w:val="83"/>
        </w:trPr>
        <w:tc>
          <w:tcPr>
            <w:tcW w:w="2180" w:type="dxa"/>
            <w:tcBorders>
              <w:top w:val="nil"/>
              <w:left w:val="nil"/>
              <w:bottom w:val="nil"/>
              <w:right w:val="nil"/>
            </w:tcBorders>
            <w:shd w:val="clear" w:color="auto" w:fill="auto"/>
            <w:noWrap/>
            <w:vAlign w:val="bottom"/>
            <w:hideMark/>
          </w:tcPr>
          <w:p w14:paraId="2EBF8C3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05728228"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 xml:space="preserve">Infirmier diplômé d’Etat pour les services </w:t>
            </w:r>
          </w:p>
        </w:tc>
        <w:tc>
          <w:tcPr>
            <w:tcW w:w="960" w:type="dxa"/>
            <w:tcBorders>
              <w:top w:val="nil"/>
              <w:left w:val="nil"/>
              <w:bottom w:val="nil"/>
              <w:right w:val="nil"/>
            </w:tcBorders>
            <w:shd w:val="clear" w:color="auto" w:fill="auto"/>
            <w:noWrap/>
            <w:vAlign w:val="bottom"/>
            <w:hideMark/>
          </w:tcPr>
          <w:p w14:paraId="14F7F52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167</w:t>
            </w:r>
          </w:p>
        </w:tc>
        <w:tc>
          <w:tcPr>
            <w:tcW w:w="960" w:type="dxa"/>
            <w:tcBorders>
              <w:top w:val="nil"/>
              <w:left w:val="nil"/>
              <w:bottom w:val="nil"/>
              <w:right w:val="nil"/>
            </w:tcBorders>
            <w:shd w:val="clear" w:color="auto" w:fill="auto"/>
            <w:noWrap/>
            <w:vAlign w:val="bottom"/>
            <w:hideMark/>
          </w:tcPr>
          <w:p w14:paraId="07848AA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181</w:t>
            </w:r>
          </w:p>
        </w:tc>
        <w:tc>
          <w:tcPr>
            <w:tcW w:w="960" w:type="dxa"/>
            <w:tcBorders>
              <w:top w:val="nil"/>
              <w:left w:val="nil"/>
              <w:bottom w:val="nil"/>
              <w:right w:val="nil"/>
            </w:tcBorders>
            <w:shd w:val="clear" w:color="auto" w:fill="auto"/>
            <w:noWrap/>
            <w:vAlign w:val="bottom"/>
            <w:hideMark/>
          </w:tcPr>
          <w:p w14:paraId="02C6CB1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192</w:t>
            </w:r>
          </w:p>
        </w:tc>
        <w:tc>
          <w:tcPr>
            <w:tcW w:w="960" w:type="dxa"/>
            <w:tcBorders>
              <w:top w:val="nil"/>
              <w:left w:val="nil"/>
              <w:bottom w:val="nil"/>
              <w:right w:val="nil"/>
            </w:tcBorders>
            <w:shd w:val="clear" w:color="auto" w:fill="auto"/>
            <w:noWrap/>
            <w:vAlign w:val="bottom"/>
            <w:hideMark/>
          </w:tcPr>
          <w:p w14:paraId="1F6AA06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204</w:t>
            </w:r>
          </w:p>
        </w:tc>
        <w:tc>
          <w:tcPr>
            <w:tcW w:w="960" w:type="dxa"/>
            <w:tcBorders>
              <w:top w:val="nil"/>
              <w:left w:val="nil"/>
              <w:bottom w:val="nil"/>
              <w:right w:val="nil"/>
            </w:tcBorders>
            <w:shd w:val="clear" w:color="auto" w:fill="auto"/>
            <w:noWrap/>
            <w:vAlign w:val="bottom"/>
            <w:hideMark/>
          </w:tcPr>
          <w:p w14:paraId="58976D5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213</w:t>
            </w:r>
          </w:p>
        </w:tc>
        <w:tc>
          <w:tcPr>
            <w:tcW w:w="960" w:type="dxa"/>
            <w:tcBorders>
              <w:top w:val="nil"/>
              <w:left w:val="nil"/>
              <w:bottom w:val="nil"/>
              <w:right w:val="nil"/>
            </w:tcBorders>
            <w:shd w:val="clear" w:color="auto" w:fill="auto"/>
            <w:noWrap/>
            <w:vAlign w:val="bottom"/>
            <w:hideMark/>
          </w:tcPr>
          <w:p w14:paraId="444AE472"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7F67201E" w14:textId="77777777" w:rsidTr="0079611C">
        <w:trPr>
          <w:trHeight w:val="69"/>
        </w:trPr>
        <w:tc>
          <w:tcPr>
            <w:tcW w:w="2180" w:type="dxa"/>
            <w:tcBorders>
              <w:top w:val="nil"/>
              <w:left w:val="nil"/>
              <w:bottom w:val="nil"/>
              <w:right w:val="nil"/>
            </w:tcBorders>
            <w:shd w:val="clear" w:color="auto" w:fill="auto"/>
            <w:noWrap/>
            <w:vAlign w:val="bottom"/>
            <w:hideMark/>
          </w:tcPr>
          <w:p w14:paraId="6B048C9F"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28939345"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Infirmier diplômé d’Etat instrumentiste </w:t>
            </w:r>
          </w:p>
        </w:tc>
        <w:tc>
          <w:tcPr>
            <w:tcW w:w="960" w:type="dxa"/>
            <w:tcBorders>
              <w:top w:val="nil"/>
              <w:left w:val="nil"/>
              <w:bottom w:val="nil"/>
              <w:right w:val="nil"/>
            </w:tcBorders>
            <w:shd w:val="clear" w:color="auto" w:fill="auto"/>
            <w:noWrap/>
            <w:vAlign w:val="bottom"/>
            <w:hideMark/>
          </w:tcPr>
          <w:p w14:paraId="408579E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5BA3A4A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2FF1A5C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6471220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6333278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3C7F6C3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06FD242" w14:textId="77777777" w:rsidTr="0079611C">
        <w:trPr>
          <w:trHeight w:val="69"/>
        </w:trPr>
        <w:tc>
          <w:tcPr>
            <w:tcW w:w="2180" w:type="dxa"/>
            <w:tcBorders>
              <w:top w:val="nil"/>
              <w:left w:val="nil"/>
              <w:bottom w:val="nil"/>
              <w:right w:val="nil"/>
            </w:tcBorders>
            <w:shd w:val="clear" w:color="auto" w:fill="auto"/>
            <w:noWrap/>
            <w:vAlign w:val="bottom"/>
            <w:hideMark/>
          </w:tcPr>
          <w:p w14:paraId="32480A3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10BBFE34"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Infirmier chargé de la stérilisation</w:t>
            </w:r>
          </w:p>
        </w:tc>
        <w:tc>
          <w:tcPr>
            <w:tcW w:w="960" w:type="dxa"/>
            <w:tcBorders>
              <w:top w:val="nil"/>
              <w:left w:val="nil"/>
              <w:bottom w:val="nil"/>
              <w:right w:val="nil"/>
            </w:tcBorders>
            <w:shd w:val="clear" w:color="auto" w:fill="auto"/>
            <w:noWrap/>
            <w:vAlign w:val="bottom"/>
            <w:hideMark/>
          </w:tcPr>
          <w:p w14:paraId="1713C2C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C24BE8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58AE70F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730ED2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B07C6B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45E4AFF"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D6455D9" w14:textId="77777777" w:rsidTr="0079611C">
        <w:trPr>
          <w:trHeight w:val="69"/>
        </w:trPr>
        <w:tc>
          <w:tcPr>
            <w:tcW w:w="2180" w:type="dxa"/>
            <w:tcBorders>
              <w:top w:val="nil"/>
              <w:left w:val="nil"/>
              <w:bottom w:val="nil"/>
              <w:right w:val="nil"/>
            </w:tcBorders>
            <w:shd w:val="clear" w:color="auto" w:fill="auto"/>
            <w:noWrap/>
            <w:vAlign w:val="bottom"/>
            <w:hideMark/>
          </w:tcPr>
          <w:p w14:paraId="6CE1FB9A"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347E23AE"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Infirmier diplômé d’Etat pour les soins </w:t>
            </w:r>
          </w:p>
        </w:tc>
        <w:tc>
          <w:tcPr>
            <w:tcW w:w="960" w:type="dxa"/>
            <w:tcBorders>
              <w:top w:val="nil"/>
              <w:left w:val="nil"/>
              <w:bottom w:val="nil"/>
              <w:right w:val="nil"/>
            </w:tcBorders>
            <w:shd w:val="clear" w:color="auto" w:fill="auto"/>
            <w:noWrap/>
            <w:vAlign w:val="bottom"/>
            <w:hideMark/>
          </w:tcPr>
          <w:p w14:paraId="662B90D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061798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67F101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739863F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383F19D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67CF7910"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07635908" w14:textId="77777777" w:rsidTr="0079611C">
        <w:trPr>
          <w:trHeight w:val="69"/>
        </w:trPr>
        <w:tc>
          <w:tcPr>
            <w:tcW w:w="2180" w:type="dxa"/>
            <w:tcBorders>
              <w:top w:val="nil"/>
              <w:left w:val="nil"/>
              <w:bottom w:val="nil"/>
              <w:right w:val="nil"/>
            </w:tcBorders>
            <w:shd w:val="clear" w:color="auto" w:fill="auto"/>
            <w:noWrap/>
            <w:vAlign w:val="bottom"/>
            <w:hideMark/>
          </w:tcPr>
          <w:p w14:paraId="2D3E230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43D36C8F" w14:textId="77777777" w:rsidR="000E5C26" w:rsidRPr="000D7789" w:rsidRDefault="000E5C26" w:rsidP="000E5C26">
            <w:pPr>
              <w:spacing w:after="0" w:line="240" w:lineRule="auto"/>
              <w:jc w:val="left"/>
              <w:rPr>
                <w:rFonts w:eastAsia="Times New Roman" w:cs="Arial"/>
                <w:lang w:eastAsia="fr-FR"/>
              </w:rPr>
            </w:pPr>
            <w:r w:rsidRPr="000D7789">
              <w:rPr>
                <w:rFonts w:eastAsia="Times New Roman" w:cs="Arial"/>
                <w:lang w:eastAsia="fr-FR"/>
              </w:rPr>
              <w:t xml:space="preserve">Infirmier diplômé d’Etat </w:t>
            </w:r>
          </w:p>
        </w:tc>
        <w:tc>
          <w:tcPr>
            <w:tcW w:w="960" w:type="dxa"/>
            <w:tcBorders>
              <w:top w:val="nil"/>
              <w:left w:val="nil"/>
              <w:bottom w:val="nil"/>
              <w:right w:val="nil"/>
            </w:tcBorders>
            <w:shd w:val="clear" w:color="auto" w:fill="auto"/>
            <w:noWrap/>
            <w:vAlign w:val="bottom"/>
            <w:hideMark/>
          </w:tcPr>
          <w:p w14:paraId="20F884B1"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-39</w:t>
            </w:r>
          </w:p>
        </w:tc>
        <w:tc>
          <w:tcPr>
            <w:tcW w:w="960" w:type="dxa"/>
            <w:tcBorders>
              <w:top w:val="nil"/>
              <w:left w:val="nil"/>
              <w:bottom w:val="nil"/>
              <w:right w:val="nil"/>
            </w:tcBorders>
            <w:shd w:val="clear" w:color="auto" w:fill="auto"/>
            <w:noWrap/>
            <w:vAlign w:val="bottom"/>
            <w:hideMark/>
          </w:tcPr>
          <w:p w14:paraId="79072C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23431F2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610F610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60B24E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1493DBC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B79C4B5" w14:textId="77777777" w:rsidTr="0079611C">
        <w:trPr>
          <w:trHeight w:val="69"/>
        </w:trPr>
        <w:tc>
          <w:tcPr>
            <w:tcW w:w="2180" w:type="dxa"/>
            <w:tcBorders>
              <w:top w:val="nil"/>
              <w:left w:val="nil"/>
              <w:bottom w:val="nil"/>
              <w:right w:val="nil"/>
            </w:tcBorders>
            <w:shd w:val="clear" w:color="auto" w:fill="auto"/>
            <w:noWrap/>
            <w:vAlign w:val="bottom"/>
            <w:hideMark/>
          </w:tcPr>
          <w:p w14:paraId="095B456D"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0D831EF2"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Infirmier diplômé d’Etat </w:t>
            </w:r>
          </w:p>
        </w:tc>
        <w:tc>
          <w:tcPr>
            <w:tcW w:w="960" w:type="dxa"/>
            <w:tcBorders>
              <w:top w:val="nil"/>
              <w:left w:val="nil"/>
              <w:bottom w:val="nil"/>
              <w:right w:val="nil"/>
            </w:tcBorders>
            <w:shd w:val="clear" w:color="auto" w:fill="auto"/>
            <w:noWrap/>
            <w:vAlign w:val="bottom"/>
            <w:hideMark/>
          </w:tcPr>
          <w:p w14:paraId="7A46F42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-67</w:t>
            </w:r>
          </w:p>
        </w:tc>
        <w:tc>
          <w:tcPr>
            <w:tcW w:w="960" w:type="dxa"/>
            <w:tcBorders>
              <w:top w:val="nil"/>
              <w:left w:val="nil"/>
              <w:bottom w:val="nil"/>
              <w:right w:val="nil"/>
            </w:tcBorders>
            <w:shd w:val="clear" w:color="auto" w:fill="auto"/>
            <w:noWrap/>
            <w:vAlign w:val="bottom"/>
            <w:hideMark/>
          </w:tcPr>
          <w:p w14:paraId="0F11EFB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-65</w:t>
            </w:r>
          </w:p>
        </w:tc>
        <w:tc>
          <w:tcPr>
            <w:tcW w:w="960" w:type="dxa"/>
            <w:tcBorders>
              <w:top w:val="nil"/>
              <w:left w:val="nil"/>
              <w:bottom w:val="nil"/>
              <w:right w:val="nil"/>
            </w:tcBorders>
            <w:shd w:val="clear" w:color="auto" w:fill="auto"/>
            <w:noWrap/>
            <w:vAlign w:val="bottom"/>
            <w:hideMark/>
          </w:tcPr>
          <w:p w14:paraId="3E24F34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-50</w:t>
            </w:r>
          </w:p>
        </w:tc>
        <w:tc>
          <w:tcPr>
            <w:tcW w:w="960" w:type="dxa"/>
            <w:tcBorders>
              <w:top w:val="nil"/>
              <w:left w:val="nil"/>
              <w:bottom w:val="nil"/>
              <w:right w:val="nil"/>
            </w:tcBorders>
            <w:shd w:val="clear" w:color="auto" w:fill="auto"/>
            <w:noWrap/>
            <w:vAlign w:val="bottom"/>
            <w:hideMark/>
          </w:tcPr>
          <w:p w14:paraId="2A96ABF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-39</w:t>
            </w:r>
          </w:p>
        </w:tc>
        <w:tc>
          <w:tcPr>
            <w:tcW w:w="960" w:type="dxa"/>
            <w:tcBorders>
              <w:top w:val="nil"/>
              <w:left w:val="nil"/>
              <w:bottom w:val="nil"/>
              <w:right w:val="nil"/>
            </w:tcBorders>
            <w:shd w:val="clear" w:color="auto" w:fill="auto"/>
            <w:noWrap/>
            <w:vAlign w:val="bottom"/>
            <w:hideMark/>
          </w:tcPr>
          <w:p w14:paraId="714EDD4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798C6E8B"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66DAE60B" w14:textId="77777777" w:rsidTr="0079611C">
        <w:trPr>
          <w:trHeight w:val="69"/>
        </w:trPr>
        <w:tc>
          <w:tcPr>
            <w:tcW w:w="2180" w:type="dxa"/>
            <w:tcBorders>
              <w:top w:val="nil"/>
              <w:left w:val="nil"/>
              <w:bottom w:val="nil"/>
              <w:right w:val="nil"/>
            </w:tcBorders>
            <w:shd w:val="clear" w:color="auto" w:fill="auto"/>
            <w:noWrap/>
            <w:vAlign w:val="bottom"/>
            <w:hideMark/>
          </w:tcPr>
          <w:p w14:paraId="297C111F"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17A9A30A"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Infirmier diplômé d’Etat </w:t>
            </w:r>
          </w:p>
        </w:tc>
        <w:tc>
          <w:tcPr>
            <w:tcW w:w="960" w:type="dxa"/>
            <w:tcBorders>
              <w:top w:val="nil"/>
              <w:left w:val="nil"/>
              <w:bottom w:val="nil"/>
              <w:right w:val="nil"/>
            </w:tcBorders>
            <w:shd w:val="clear" w:color="auto" w:fill="auto"/>
            <w:noWrap/>
            <w:vAlign w:val="bottom"/>
            <w:hideMark/>
          </w:tcPr>
          <w:p w14:paraId="61E062C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839D28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D4DFF9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4527A5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B2CA144"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A338DFD"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E603AB0" w14:textId="77777777" w:rsidTr="0079611C">
        <w:trPr>
          <w:trHeight w:val="69"/>
        </w:trPr>
        <w:tc>
          <w:tcPr>
            <w:tcW w:w="2180" w:type="dxa"/>
            <w:tcBorders>
              <w:top w:val="nil"/>
              <w:left w:val="nil"/>
              <w:bottom w:val="nil"/>
              <w:right w:val="nil"/>
            </w:tcBorders>
            <w:shd w:val="clear" w:color="auto" w:fill="auto"/>
            <w:noWrap/>
            <w:vAlign w:val="bottom"/>
            <w:hideMark/>
          </w:tcPr>
          <w:p w14:paraId="76B82A9B"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340" w:type="dxa"/>
            <w:tcBorders>
              <w:top w:val="nil"/>
              <w:left w:val="nil"/>
              <w:bottom w:val="nil"/>
              <w:right w:val="nil"/>
            </w:tcBorders>
            <w:shd w:val="clear" w:color="auto" w:fill="auto"/>
            <w:noWrap/>
            <w:vAlign w:val="center"/>
            <w:hideMark/>
          </w:tcPr>
          <w:p w14:paraId="12476AC2"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Infirmier diplômé d'Etat pour statistiques</w:t>
            </w:r>
          </w:p>
        </w:tc>
        <w:tc>
          <w:tcPr>
            <w:tcW w:w="960" w:type="dxa"/>
            <w:tcBorders>
              <w:top w:val="nil"/>
              <w:left w:val="nil"/>
              <w:bottom w:val="nil"/>
              <w:right w:val="nil"/>
            </w:tcBorders>
            <w:shd w:val="clear" w:color="auto" w:fill="auto"/>
            <w:noWrap/>
            <w:vAlign w:val="bottom"/>
            <w:hideMark/>
          </w:tcPr>
          <w:p w14:paraId="58D73E1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41</w:t>
            </w:r>
          </w:p>
        </w:tc>
        <w:tc>
          <w:tcPr>
            <w:tcW w:w="960" w:type="dxa"/>
            <w:tcBorders>
              <w:top w:val="nil"/>
              <w:left w:val="nil"/>
              <w:bottom w:val="nil"/>
              <w:right w:val="nil"/>
            </w:tcBorders>
            <w:shd w:val="clear" w:color="auto" w:fill="auto"/>
            <w:noWrap/>
            <w:vAlign w:val="bottom"/>
            <w:hideMark/>
          </w:tcPr>
          <w:p w14:paraId="5474BE6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41</w:t>
            </w:r>
          </w:p>
        </w:tc>
        <w:tc>
          <w:tcPr>
            <w:tcW w:w="960" w:type="dxa"/>
            <w:tcBorders>
              <w:top w:val="nil"/>
              <w:left w:val="nil"/>
              <w:bottom w:val="nil"/>
              <w:right w:val="nil"/>
            </w:tcBorders>
            <w:shd w:val="clear" w:color="auto" w:fill="auto"/>
            <w:noWrap/>
            <w:vAlign w:val="bottom"/>
            <w:hideMark/>
          </w:tcPr>
          <w:p w14:paraId="1DB895E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41</w:t>
            </w:r>
          </w:p>
        </w:tc>
        <w:tc>
          <w:tcPr>
            <w:tcW w:w="960" w:type="dxa"/>
            <w:tcBorders>
              <w:top w:val="nil"/>
              <w:left w:val="nil"/>
              <w:bottom w:val="nil"/>
              <w:right w:val="nil"/>
            </w:tcBorders>
            <w:shd w:val="clear" w:color="auto" w:fill="auto"/>
            <w:noWrap/>
            <w:vAlign w:val="bottom"/>
            <w:hideMark/>
          </w:tcPr>
          <w:p w14:paraId="4D5AE89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41</w:t>
            </w:r>
          </w:p>
        </w:tc>
        <w:tc>
          <w:tcPr>
            <w:tcW w:w="960" w:type="dxa"/>
            <w:tcBorders>
              <w:top w:val="nil"/>
              <w:left w:val="nil"/>
              <w:bottom w:val="nil"/>
              <w:right w:val="nil"/>
            </w:tcBorders>
            <w:shd w:val="clear" w:color="auto" w:fill="auto"/>
            <w:noWrap/>
            <w:vAlign w:val="bottom"/>
            <w:hideMark/>
          </w:tcPr>
          <w:p w14:paraId="339A2C3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41</w:t>
            </w:r>
          </w:p>
        </w:tc>
        <w:tc>
          <w:tcPr>
            <w:tcW w:w="960" w:type="dxa"/>
            <w:tcBorders>
              <w:top w:val="nil"/>
              <w:left w:val="nil"/>
              <w:bottom w:val="nil"/>
              <w:right w:val="nil"/>
            </w:tcBorders>
            <w:shd w:val="clear" w:color="auto" w:fill="auto"/>
            <w:noWrap/>
            <w:vAlign w:val="bottom"/>
            <w:hideMark/>
          </w:tcPr>
          <w:p w14:paraId="3C9E423F"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3DA4EEE" w14:textId="77777777" w:rsidTr="0079611C">
        <w:trPr>
          <w:trHeight w:val="69"/>
        </w:trPr>
        <w:tc>
          <w:tcPr>
            <w:tcW w:w="2180" w:type="dxa"/>
            <w:tcBorders>
              <w:top w:val="nil"/>
              <w:left w:val="nil"/>
              <w:bottom w:val="nil"/>
              <w:right w:val="nil"/>
            </w:tcBorders>
            <w:shd w:val="clear" w:color="auto" w:fill="auto"/>
            <w:noWrap/>
            <w:vAlign w:val="bottom"/>
            <w:hideMark/>
          </w:tcPr>
          <w:p w14:paraId="6CB8369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340" w:type="dxa"/>
            <w:tcBorders>
              <w:top w:val="nil"/>
              <w:left w:val="nil"/>
              <w:bottom w:val="nil"/>
              <w:right w:val="nil"/>
            </w:tcBorders>
            <w:shd w:val="clear" w:color="auto" w:fill="auto"/>
            <w:noWrap/>
            <w:vAlign w:val="center"/>
            <w:hideMark/>
          </w:tcPr>
          <w:p w14:paraId="72126790"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Infirmier d'Etat</w:t>
            </w:r>
          </w:p>
        </w:tc>
        <w:tc>
          <w:tcPr>
            <w:tcW w:w="960" w:type="dxa"/>
            <w:tcBorders>
              <w:top w:val="nil"/>
              <w:left w:val="nil"/>
              <w:bottom w:val="nil"/>
              <w:right w:val="nil"/>
            </w:tcBorders>
            <w:shd w:val="clear" w:color="auto" w:fill="auto"/>
            <w:noWrap/>
            <w:vAlign w:val="bottom"/>
            <w:hideMark/>
          </w:tcPr>
          <w:p w14:paraId="471BE82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-85</w:t>
            </w:r>
          </w:p>
        </w:tc>
        <w:tc>
          <w:tcPr>
            <w:tcW w:w="960" w:type="dxa"/>
            <w:tcBorders>
              <w:top w:val="nil"/>
              <w:left w:val="nil"/>
              <w:bottom w:val="nil"/>
              <w:right w:val="nil"/>
            </w:tcBorders>
            <w:shd w:val="clear" w:color="auto" w:fill="auto"/>
            <w:noWrap/>
            <w:vAlign w:val="bottom"/>
            <w:hideMark/>
          </w:tcPr>
          <w:p w14:paraId="14A5650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-83</w:t>
            </w:r>
          </w:p>
        </w:tc>
        <w:tc>
          <w:tcPr>
            <w:tcW w:w="960" w:type="dxa"/>
            <w:tcBorders>
              <w:top w:val="nil"/>
              <w:left w:val="nil"/>
              <w:bottom w:val="nil"/>
              <w:right w:val="nil"/>
            </w:tcBorders>
            <w:shd w:val="clear" w:color="auto" w:fill="auto"/>
            <w:noWrap/>
            <w:vAlign w:val="bottom"/>
            <w:hideMark/>
          </w:tcPr>
          <w:p w14:paraId="282271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-74</w:t>
            </w:r>
          </w:p>
        </w:tc>
        <w:tc>
          <w:tcPr>
            <w:tcW w:w="960" w:type="dxa"/>
            <w:tcBorders>
              <w:top w:val="nil"/>
              <w:left w:val="nil"/>
              <w:bottom w:val="nil"/>
              <w:right w:val="nil"/>
            </w:tcBorders>
            <w:shd w:val="clear" w:color="auto" w:fill="auto"/>
            <w:noWrap/>
            <w:vAlign w:val="bottom"/>
            <w:hideMark/>
          </w:tcPr>
          <w:p w14:paraId="4C6903C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-69</w:t>
            </w:r>
          </w:p>
        </w:tc>
        <w:tc>
          <w:tcPr>
            <w:tcW w:w="960" w:type="dxa"/>
            <w:tcBorders>
              <w:top w:val="nil"/>
              <w:left w:val="nil"/>
              <w:bottom w:val="nil"/>
              <w:right w:val="nil"/>
            </w:tcBorders>
            <w:shd w:val="clear" w:color="auto" w:fill="auto"/>
            <w:noWrap/>
            <w:vAlign w:val="bottom"/>
            <w:hideMark/>
          </w:tcPr>
          <w:p w14:paraId="73C3DA8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-65</w:t>
            </w:r>
          </w:p>
        </w:tc>
        <w:tc>
          <w:tcPr>
            <w:tcW w:w="960" w:type="dxa"/>
            <w:tcBorders>
              <w:top w:val="nil"/>
              <w:left w:val="nil"/>
              <w:bottom w:val="nil"/>
              <w:right w:val="nil"/>
            </w:tcBorders>
            <w:shd w:val="clear" w:color="auto" w:fill="auto"/>
            <w:noWrap/>
            <w:vAlign w:val="bottom"/>
            <w:hideMark/>
          </w:tcPr>
          <w:p w14:paraId="3BA3BEC5"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E7CD135" w14:textId="77777777" w:rsidTr="0079611C">
        <w:trPr>
          <w:trHeight w:val="69"/>
        </w:trPr>
        <w:tc>
          <w:tcPr>
            <w:tcW w:w="2180" w:type="dxa"/>
            <w:tcBorders>
              <w:top w:val="nil"/>
              <w:left w:val="nil"/>
              <w:bottom w:val="nil"/>
              <w:right w:val="nil"/>
            </w:tcBorders>
            <w:shd w:val="clear" w:color="auto" w:fill="auto"/>
            <w:noWrap/>
            <w:vAlign w:val="bottom"/>
            <w:hideMark/>
          </w:tcPr>
          <w:p w14:paraId="3912BF40"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DRS</w:t>
            </w:r>
          </w:p>
        </w:tc>
        <w:tc>
          <w:tcPr>
            <w:tcW w:w="4340" w:type="dxa"/>
            <w:tcBorders>
              <w:top w:val="nil"/>
              <w:left w:val="nil"/>
              <w:bottom w:val="nil"/>
              <w:right w:val="nil"/>
            </w:tcBorders>
            <w:shd w:val="clear" w:color="auto" w:fill="auto"/>
            <w:noWrap/>
            <w:vAlign w:val="bottom"/>
            <w:hideMark/>
          </w:tcPr>
          <w:p w14:paraId="1F3FDC55"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Infirmier diplômé d'Etat pour statistiques</w:t>
            </w:r>
          </w:p>
        </w:tc>
        <w:tc>
          <w:tcPr>
            <w:tcW w:w="960" w:type="dxa"/>
            <w:tcBorders>
              <w:top w:val="nil"/>
              <w:left w:val="nil"/>
              <w:bottom w:val="nil"/>
              <w:right w:val="nil"/>
            </w:tcBorders>
            <w:shd w:val="clear" w:color="auto" w:fill="auto"/>
            <w:noWrap/>
            <w:vAlign w:val="bottom"/>
            <w:hideMark/>
          </w:tcPr>
          <w:p w14:paraId="6FF479CD"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0F18DE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DDDCE6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614520E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40D5BE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7F8B4FAE"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AE810B0" w14:textId="77777777" w:rsidTr="0079611C">
        <w:trPr>
          <w:trHeight w:val="69"/>
        </w:trPr>
        <w:tc>
          <w:tcPr>
            <w:tcW w:w="2180" w:type="dxa"/>
            <w:tcBorders>
              <w:top w:val="nil"/>
              <w:left w:val="nil"/>
              <w:bottom w:val="nil"/>
              <w:right w:val="nil"/>
            </w:tcBorders>
            <w:shd w:val="clear" w:color="auto" w:fill="auto"/>
            <w:noWrap/>
            <w:vAlign w:val="bottom"/>
            <w:hideMark/>
          </w:tcPr>
          <w:p w14:paraId="35728FA2"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Programme santé</w:t>
            </w:r>
          </w:p>
        </w:tc>
        <w:tc>
          <w:tcPr>
            <w:tcW w:w="4340" w:type="dxa"/>
            <w:tcBorders>
              <w:top w:val="nil"/>
              <w:left w:val="nil"/>
              <w:bottom w:val="nil"/>
              <w:right w:val="nil"/>
            </w:tcBorders>
            <w:shd w:val="clear" w:color="auto" w:fill="auto"/>
            <w:noWrap/>
            <w:vAlign w:val="bottom"/>
            <w:hideMark/>
          </w:tcPr>
          <w:p w14:paraId="06FD083B" w14:textId="77777777" w:rsidR="000E5C26" w:rsidRPr="000D7789" w:rsidRDefault="000E5C26" w:rsidP="000E5C26">
            <w:pPr>
              <w:spacing w:after="0" w:line="240" w:lineRule="auto"/>
              <w:jc w:val="left"/>
              <w:rPr>
                <w:rFonts w:eastAsia="Times New Roman" w:cs="Arial"/>
                <w:color w:val="000000"/>
                <w:lang w:eastAsia="fr-FR"/>
              </w:rPr>
            </w:pPr>
            <w:r w:rsidRPr="000D7789">
              <w:rPr>
                <w:rFonts w:eastAsia="Times New Roman" w:cs="Arial"/>
                <w:color w:val="000000"/>
                <w:lang w:eastAsia="fr-FR"/>
              </w:rPr>
              <w:t>Infirmier diplômé d'Etat pour statistiques</w:t>
            </w:r>
          </w:p>
        </w:tc>
        <w:tc>
          <w:tcPr>
            <w:tcW w:w="960" w:type="dxa"/>
            <w:tcBorders>
              <w:top w:val="nil"/>
              <w:left w:val="nil"/>
              <w:bottom w:val="nil"/>
              <w:right w:val="nil"/>
            </w:tcBorders>
            <w:shd w:val="clear" w:color="auto" w:fill="auto"/>
            <w:noWrap/>
            <w:vAlign w:val="bottom"/>
            <w:hideMark/>
          </w:tcPr>
          <w:p w14:paraId="343172C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680C6693"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EC7F709"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185CE1C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E4D2F2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217ECE6"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F3EFBEA" w14:textId="77777777" w:rsidTr="0079611C">
        <w:trPr>
          <w:trHeight w:val="49"/>
        </w:trPr>
        <w:tc>
          <w:tcPr>
            <w:tcW w:w="2180" w:type="dxa"/>
            <w:vMerge w:val="restart"/>
            <w:tcBorders>
              <w:top w:val="single" w:sz="8" w:space="0" w:color="auto"/>
              <w:left w:val="nil"/>
              <w:bottom w:val="single" w:sz="8" w:space="0" w:color="000000"/>
              <w:right w:val="nil"/>
            </w:tcBorders>
            <w:shd w:val="clear" w:color="auto" w:fill="auto"/>
            <w:noWrap/>
            <w:vAlign w:val="center"/>
            <w:hideMark/>
          </w:tcPr>
          <w:p w14:paraId="13D527AD"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735FD55C"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3E892F7F"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-317</w:t>
            </w:r>
          </w:p>
        </w:tc>
        <w:tc>
          <w:tcPr>
            <w:tcW w:w="960" w:type="dxa"/>
            <w:tcBorders>
              <w:top w:val="single" w:sz="8" w:space="0" w:color="auto"/>
              <w:left w:val="nil"/>
              <w:bottom w:val="nil"/>
              <w:right w:val="nil"/>
            </w:tcBorders>
            <w:shd w:val="clear" w:color="auto" w:fill="auto"/>
            <w:noWrap/>
            <w:vAlign w:val="bottom"/>
            <w:hideMark/>
          </w:tcPr>
          <w:p w14:paraId="2FEFE564"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-285</w:t>
            </w:r>
          </w:p>
        </w:tc>
        <w:tc>
          <w:tcPr>
            <w:tcW w:w="960" w:type="dxa"/>
            <w:tcBorders>
              <w:top w:val="single" w:sz="8" w:space="0" w:color="auto"/>
              <w:left w:val="nil"/>
              <w:bottom w:val="nil"/>
              <w:right w:val="nil"/>
            </w:tcBorders>
            <w:shd w:val="clear" w:color="auto" w:fill="auto"/>
            <w:noWrap/>
            <w:vAlign w:val="bottom"/>
            <w:hideMark/>
          </w:tcPr>
          <w:p w14:paraId="21400765"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-237</w:t>
            </w:r>
          </w:p>
        </w:tc>
        <w:tc>
          <w:tcPr>
            <w:tcW w:w="960" w:type="dxa"/>
            <w:tcBorders>
              <w:top w:val="single" w:sz="8" w:space="0" w:color="auto"/>
              <w:left w:val="nil"/>
              <w:bottom w:val="nil"/>
              <w:right w:val="nil"/>
            </w:tcBorders>
            <w:shd w:val="clear" w:color="auto" w:fill="auto"/>
            <w:noWrap/>
            <w:vAlign w:val="bottom"/>
            <w:hideMark/>
          </w:tcPr>
          <w:p w14:paraId="30686DE8"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-182</w:t>
            </w:r>
          </w:p>
        </w:tc>
        <w:tc>
          <w:tcPr>
            <w:tcW w:w="960" w:type="dxa"/>
            <w:tcBorders>
              <w:top w:val="single" w:sz="8" w:space="0" w:color="auto"/>
              <w:left w:val="nil"/>
              <w:bottom w:val="nil"/>
              <w:right w:val="nil"/>
            </w:tcBorders>
            <w:shd w:val="clear" w:color="auto" w:fill="auto"/>
            <w:noWrap/>
            <w:vAlign w:val="bottom"/>
            <w:hideMark/>
          </w:tcPr>
          <w:p w14:paraId="314D2A4F"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-157</w:t>
            </w:r>
          </w:p>
        </w:tc>
        <w:tc>
          <w:tcPr>
            <w:tcW w:w="960" w:type="dxa"/>
            <w:tcBorders>
              <w:top w:val="nil"/>
              <w:left w:val="nil"/>
              <w:bottom w:val="nil"/>
              <w:right w:val="nil"/>
            </w:tcBorders>
            <w:shd w:val="clear" w:color="auto" w:fill="auto"/>
            <w:noWrap/>
            <w:vAlign w:val="bottom"/>
            <w:hideMark/>
          </w:tcPr>
          <w:p w14:paraId="785CE80C"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D90E22C" w14:textId="77777777" w:rsidTr="0079611C">
        <w:trPr>
          <w:trHeight w:val="49"/>
        </w:trPr>
        <w:tc>
          <w:tcPr>
            <w:tcW w:w="2180" w:type="dxa"/>
            <w:vMerge/>
            <w:tcBorders>
              <w:top w:val="single" w:sz="8" w:space="0" w:color="auto"/>
              <w:left w:val="nil"/>
              <w:bottom w:val="single" w:sz="8" w:space="0" w:color="000000"/>
              <w:right w:val="nil"/>
            </w:tcBorders>
            <w:vAlign w:val="center"/>
            <w:hideMark/>
          </w:tcPr>
          <w:p w14:paraId="4E52F4AF" w14:textId="77777777" w:rsidR="000E5C26" w:rsidRPr="000D7789" w:rsidRDefault="000E5C26" w:rsidP="000E5C26">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5F81ABA6"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0CA2E37D"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464</w:t>
            </w:r>
          </w:p>
        </w:tc>
        <w:tc>
          <w:tcPr>
            <w:tcW w:w="960" w:type="dxa"/>
            <w:tcBorders>
              <w:top w:val="nil"/>
              <w:left w:val="nil"/>
              <w:bottom w:val="single" w:sz="8" w:space="0" w:color="auto"/>
              <w:right w:val="nil"/>
            </w:tcBorders>
            <w:shd w:val="clear" w:color="auto" w:fill="auto"/>
            <w:noWrap/>
            <w:vAlign w:val="bottom"/>
            <w:hideMark/>
          </w:tcPr>
          <w:p w14:paraId="5FFDE044"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484</w:t>
            </w:r>
          </w:p>
        </w:tc>
        <w:tc>
          <w:tcPr>
            <w:tcW w:w="960" w:type="dxa"/>
            <w:tcBorders>
              <w:top w:val="nil"/>
              <w:left w:val="nil"/>
              <w:bottom w:val="single" w:sz="8" w:space="0" w:color="auto"/>
              <w:right w:val="nil"/>
            </w:tcBorders>
            <w:shd w:val="clear" w:color="auto" w:fill="auto"/>
            <w:noWrap/>
            <w:vAlign w:val="bottom"/>
            <w:hideMark/>
          </w:tcPr>
          <w:p w14:paraId="299170D6"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511</w:t>
            </w:r>
          </w:p>
        </w:tc>
        <w:tc>
          <w:tcPr>
            <w:tcW w:w="960" w:type="dxa"/>
            <w:tcBorders>
              <w:top w:val="nil"/>
              <w:left w:val="nil"/>
              <w:bottom w:val="single" w:sz="8" w:space="0" w:color="auto"/>
              <w:right w:val="nil"/>
            </w:tcBorders>
            <w:shd w:val="clear" w:color="auto" w:fill="auto"/>
            <w:noWrap/>
            <w:vAlign w:val="bottom"/>
            <w:hideMark/>
          </w:tcPr>
          <w:p w14:paraId="4BA29D4E"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545</w:t>
            </w:r>
          </w:p>
        </w:tc>
        <w:tc>
          <w:tcPr>
            <w:tcW w:w="960" w:type="dxa"/>
            <w:tcBorders>
              <w:top w:val="nil"/>
              <w:left w:val="nil"/>
              <w:bottom w:val="single" w:sz="8" w:space="0" w:color="auto"/>
              <w:right w:val="nil"/>
            </w:tcBorders>
            <w:shd w:val="clear" w:color="auto" w:fill="auto"/>
            <w:noWrap/>
            <w:vAlign w:val="bottom"/>
            <w:hideMark/>
          </w:tcPr>
          <w:p w14:paraId="387991D4"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571</w:t>
            </w:r>
          </w:p>
        </w:tc>
        <w:tc>
          <w:tcPr>
            <w:tcW w:w="960" w:type="dxa"/>
            <w:tcBorders>
              <w:top w:val="nil"/>
              <w:left w:val="nil"/>
              <w:bottom w:val="nil"/>
              <w:right w:val="nil"/>
            </w:tcBorders>
            <w:shd w:val="clear" w:color="auto" w:fill="auto"/>
            <w:noWrap/>
            <w:vAlign w:val="bottom"/>
            <w:hideMark/>
          </w:tcPr>
          <w:p w14:paraId="2ADC3959"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17C6825" w14:textId="77777777" w:rsidTr="000E5C26">
        <w:trPr>
          <w:trHeight w:val="300"/>
        </w:trPr>
        <w:tc>
          <w:tcPr>
            <w:tcW w:w="2180" w:type="dxa"/>
            <w:tcBorders>
              <w:top w:val="nil"/>
              <w:left w:val="nil"/>
              <w:bottom w:val="nil"/>
              <w:right w:val="nil"/>
            </w:tcBorders>
            <w:shd w:val="clear" w:color="auto" w:fill="auto"/>
            <w:noWrap/>
            <w:vAlign w:val="bottom"/>
            <w:hideMark/>
          </w:tcPr>
          <w:p w14:paraId="1A419FD5" w14:textId="77777777" w:rsidR="000E5C26" w:rsidRPr="000D7789" w:rsidRDefault="000E5C26" w:rsidP="000E5C26">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629D6CCB"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C638D59"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23274DD"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4B9FA7C"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DCB235D"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5188918"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9501D2F"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52946F54" w14:textId="77777777" w:rsidTr="000E5C26">
        <w:trPr>
          <w:trHeight w:val="315"/>
        </w:trPr>
        <w:tc>
          <w:tcPr>
            <w:tcW w:w="2180" w:type="dxa"/>
            <w:tcBorders>
              <w:top w:val="nil"/>
              <w:left w:val="nil"/>
              <w:bottom w:val="nil"/>
              <w:right w:val="nil"/>
            </w:tcBorders>
            <w:shd w:val="clear" w:color="auto" w:fill="auto"/>
            <w:noWrap/>
            <w:vAlign w:val="bottom"/>
            <w:hideMark/>
          </w:tcPr>
          <w:p w14:paraId="2CB425A4" w14:textId="77777777" w:rsidR="000E5C26" w:rsidRPr="000D7789" w:rsidRDefault="000E5C26" w:rsidP="000E5C26">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1614C206"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564118F"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B026953"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68F6ED8"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79C1834"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A596486" w14:textId="77777777" w:rsidR="000E5C26" w:rsidRPr="000D7789" w:rsidRDefault="000E5C26" w:rsidP="000E5C26">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2723627" w14:textId="77777777" w:rsidR="000E5C26" w:rsidRPr="000D7789" w:rsidRDefault="000E5C26" w:rsidP="000E5C26">
            <w:pPr>
              <w:spacing w:after="0" w:line="240" w:lineRule="auto"/>
              <w:jc w:val="left"/>
              <w:rPr>
                <w:rFonts w:eastAsia="Times New Roman"/>
                <w:color w:val="000000"/>
                <w:lang w:eastAsia="fr-FR"/>
              </w:rPr>
            </w:pPr>
          </w:p>
        </w:tc>
      </w:tr>
      <w:tr w:rsidR="000E5C26" w:rsidRPr="000D7789" w14:paraId="1150FA31" w14:textId="77777777" w:rsidTr="0079611C">
        <w:trPr>
          <w:trHeight w:val="49"/>
        </w:trPr>
        <w:tc>
          <w:tcPr>
            <w:tcW w:w="2180" w:type="dxa"/>
            <w:tcBorders>
              <w:top w:val="single" w:sz="8" w:space="0" w:color="auto"/>
              <w:left w:val="nil"/>
              <w:bottom w:val="single" w:sz="4" w:space="0" w:color="auto"/>
              <w:right w:val="nil"/>
            </w:tcBorders>
            <w:shd w:val="clear" w:color="auto" w:fill="auto"/>
            <w:noWrap/>
            <w:vAlign w:val="center"/>
            <w:hideMark/>
          </w:tcPr>
          <w:p w14:paraId="237FB858"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75CFBEBD"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3DD55065"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3B7A16B9"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55C67D7D"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3AC90CC9"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4DFC55D5"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6475ABE9" w14:textId="77777777" w:rsidR="000E5C26" w:rsidRPr="000D7789" w:rsidRDefault="000E5C26" w:rsidP="000E5C26">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0E5C26" w:rsidRPr="000D7789" w14:paraId="1D765C7A" w14:textId="77777777" w:rsidTr="0079611C">
        <w:trPr>
          <w:trHeight w:val="59"/>
        </w:trPr>
        <w:tc>
          <w:tcPr>
            <w:tcW w:w="2180" w:type="dxa"/>
            <w:vMerge w:val="restart"/>
            <w:tcBorders>
              <w:top w:val="nil"/>
              <w:left w:val="nil"/>
              <w:bottom w:val="nil"/>
              <w:right w:val="nil"/>
            </w:tcBorders>
            <w:shd w:val="clear" w:color="auto" w:fill="auto"/>
            <w:vAlign w:val="center"/>
            <w:hideMark/>
          </w:tcPr>
          <w:p w14:paraId="6A9AD688"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51250A1A"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15017A7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464</w:t>
            </w:r>
          </w:p>
        </w:tc>
        <w:tc>
          <w:tcPr>
            <w:tcW w:w="960" w:type="dxa"/>
            <w:tcBorders>
              <w:top w:val="nil"/>
              <w:left w:val="nil"/>
              <w:bottom w:val="nil"/>
              <w:right w:val="nil"/>
            </w:tcBorders>
            <w:shd w:val="clear" w:color="auto" w:fill="auto"/>
            <w:noWrap/>
            <w:vAlign w:val="bottom"/>
            <w:hideMark/>
          </w:tcPr>
          <w:p w14:paraId="74C3D3B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nil"/>
              <w:right w:val="nil"/>
            </w:tcBorders>
            <w:shd w:val="clear" w:color="auto" w:fill="auto"/>
            <w:noWrap/>
            <w:vAlign w:val="bottom"/>
            <w:hideMark/>
          </w:tcPr>
          <w:p w14:paraId="179ECF7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nil"/>
              <w:left w:val="nil"/>
              <w:bottom w:val="nil"/>
              <w:right w:val="nil"/>
            </w:tcBorders>
            <w:shd w:val="clear" w:color="auto" w:fill="auto"/>
            <w:noWrap/>
            <w:vAlign w:val="bottom"/>
            <w:hideMark/>
          </w:tcPr>
          <w:p w14:paraId="42896E3B"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2D56A626"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7030DC0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571</w:t>
            </w:r>
          </w:p>
        </w:tc>
      </w:tr>
      <w:tr w:rsidR="000E5C26" w:rsidRPr="000D7789" w14:paraId="6B766393" w14:textId="77777777" w:rsidTr="0079611C">
        <w:trPr>
          <w:trHeight w:val="69"/>
        </w:trPr>
        <w:tc>
          <w:tcPr>
            <w:tcW w:w="2180" w:type="dxa"/>
            <w:vMerge/>
            <w:tcBorders>
              <w:top w:val="nil"/>
              <w:left w:val="nil"/>
              <w:bottom w:val="nil"/>
              <w:right w:val="nil"/>
            </w:tcBorders>
            <w:vAlign w:val="center"/>
            <w:hideMark/>
          </w:tcPr>
          <w:p w14:paraId="60C67D13" w14:textId="77777777" w:rsidR="000E5C26" w:rsidRPr="000D7789" w:rsidRDefault="000E5C26" w:rsidP="000E5C26">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39B92A0E"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0F8F20FF"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00F19C2D"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50010D0A"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511</w:t>
            </w:r>
          </w:p>
        </w:tc>
        <w:tc>
          <w:tcPr>
            <w:tcW w:w="960" w:type="dxa"/>
            <w:tcBorders>
              <w:top w:val="nil"/>
              <w:left w:val="nil"/>
              <w:bottom w:val="nil"/>
              <w:right w:val="nil"/>
            </w:tcBorders>
            <w:shd w:val="clear" w:color="000000" w:fill="C2D69A"/>
            <w:noWrap/>
            <w:vAlign w:val="bottom"/>
            <w:hideMark/>
          </w:tcPr>
          <w:p w14:paraId="535E164B"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34</w:t>
            </w:r>
          </w:p>
        </w:tc>
        <w:tc>
          <w:tcPr>
            <w:tcW w:w="960" w:type="dxa"/>
            <w:tcBorders>
              <w:top w:val="nil"/>
              <w:left w:val="nil"/>
              <w:bottom w:val="nil"/>
              <w:right w:val="nil"/>
            </w:tcBorders>
            <w:shd w:val="clear" w:color="000000" w:fill="C2D69A"/>
            <w:noWrap/>
            <w:vAlign w:val="bottom"/>
            <w:hideMark/>
          </w:tcPr>
          <w:p w14:paraId="5B8A227F"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26</w:t>
            </w:r>
          </w:p>
        </w:tc>
        <w:tc>
          <w:tcPr>
            <w:tcW w:w="960" w:type="dxa"/>
            <w:tcBorders>
              <w:top w:val="nil"/>
              <w:left w:val="nil"/>
              <w:bottom w:val="nil"/>
              <w:right w:val="nil"/>
            </w:tcBorders>
            <w:shd w:val="clear" w:color="000000" w:fill="C2D69A"/>
            <w:noWrap/>
            <w:vAlign w:val="bottom"/>
            <w:hideMark/>
          </w:tcPr>
          <w:p w14:paraId="5D5A4783"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571</w:t>
            </w:r>
          </w:p>
        </w:tc>
      </w:tr>
      <w:tr w:rsidR="000E5C26" w:rsidRPr="000D7789" w14:paraId="7FF76A3E" w14:textId="77777777" w:rsidTr="0079611C">
        <w:trPr>
          <w:trHeight w:val="69"/>
        </w:trPr>
        <w:tc>
          <w:tcPr>
            <w:tcW w:w="2180" w:type="dxa"/>
            <w:vMerge/>
            <w:tcBorders>
              <w:top w:val="nil"/>
              <w:left w:val="nil"/>
              <w:bottom w:val="nil"/>
              <w:right w:val="nil"/>
            </w:tcBorders>
            <w:vAlign w:val="center"/>
            <w:hideMark/>
          </w:tcPr>
          <w:p w14:paraId="37D6E953" w14:textId="77777777" w:rsidR="000E5C26" w:rsidRPr="000D7789" w:rsidRDefault="000E5C26" w:rsidP="000E5C26">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E6B9B8"/>
            <w:noWrap/>
            <w:vAlign w:val="bottom"/>
            <w:hideMark/>
          </w:tcPr>
          <w:p w14:paraId="4AC1F6C9"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nil"/>
              <w:right w:val="nil"/>
            </w:tcBorders>
            <w:shd w:val="clear" w:color="000000" w:fill="E6B9B8"/>
            <w:noWrap/>
            <w:vAlign w:val="bottom"/>
            <w:hideMark/>
          </w:tcPr>
          <w:p w14:paraId="0E254A80"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147</w:t>
            </w:r>
          </w:p>
        </w:tc>
        <w:tc>
          <w:tcPr>
            <w:tcW w:w="960" w:type="dxa"/>
            <w:tcBorders>
              <w:top w:val="nil"/>
              <w:left w:val="nil"/>
              <w:bottom w:val="nil"/>
              <w:right w:val="nil"/>
            </w:tcBorders>
            <w:shd w:val="clear" w:color="000000" w:fill="E6B9B8"/>
            <w:noWrap/>
            <w:vAlign w:val="bottom"/>
            <w:hideMark/>
          </w:tcPr>
          <w:p w14:paraId="47A7BCE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199</w:t>
            </w:r>
          </w:p>
        </w:tc>
        <w:tc>
          <w:tcPr>
            <w:tcW w:w="960" w:type="dxa"/>
            <w:tcBorders>
              <w:top w:val="nil"/>
              <w:left w:val="nil"/>
              <w:bottom w:val="nil"/>
              <w:right w:val="nil"/>
            </w:tcBorders>
            <w:shd w:val="clear" w:color="000000" w:fill="E6B9B8"/>
            <w:noWrap/>
            <w:vAlign w:val="bottom"/>
            <w:hideMark/>
          </w:tcPr>
          <w:p w14:paraId="0907EBA7"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274</w:t>
            </w:r>
          </w:p>
        </w:tc>
        <w:tc>
          <w:tcPr>
            <w:tcW w:w="960" w:type="dxa"/>
            <w:tcBorders>
              <w:top w:val="nil"/>
              <w:left w:val="nil"/>
              <w:bottom w:val="nil"/>
              <w:right w:val="nil"/>
            </w:tcBorders>
            <w:shd w:val="clear" w:color="000000" w:fill="E6B9B8"/>
            <w:noWrap/>
            <w:vAlign w:val="bottom"/>
            <w:hideMark/>
          </w:tcPr>
          <w:p w14:paraId="0FE81C72"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363</w:t>
            </w:r>
          </w:p>
        </w:tc>
        <w:tc>
          <w:tcPr>
            <w:tcW w:w="960" w:type="dxa"/>
            <w:tcBorders>
              <w:top w:val="nil"/>
              <w:left w:val="nil"/>
              <w:bottom w:val="nil"/>
              <w:right w:val="nil"/>
            </w:tcBorders>
            <w:shd w:val="clear" w:color="000000" w:fill="E6B9B8"/>
            <w:noWrap/>
            <w:vAlign w:val="bottom"/>
            <w:hideMark/>
          </w:tcPr>
          <w:p w14:paraId="5697EC6C"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414</w:t>
            </w:r>
          </w:p>
        </w:tc>
        <w:tc>
          <w:tcPr>
            <w:tcW w:w="960" w:type="dxa"/>
            <w:tcBorders>
              <w:top w:val="nil"/>
              <w:left w:val="nil"/>
              <w:bottom w:val="nil"/>
              <w:right w:val="nil"/>
            </w:tcBorders>
            <w:shd w:val="clear" w:color="000000" w:fill="E6B9B8"/>
            <w:noWrap/>
            <w:vAlign w:val="bottom"/>
            <w:hideMark/>
          </w:tcPr>
          <w:p w14:paraId="1D55CF1E"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414</w:t>
            </w:r>
          </w:p>
        </w:tc>
      </w:tr>
      <w:tr w:rsidR="000E5C26" w:rsidRPr="000D7789" w14:paraId="3C6E004F" w14:textId="77777777" w:rsidTr="0079611C">
        <w:trPr>
          <w:trHeight w:val="49"/>
        </w:trPr>
        <w:tc>
          <w:tcPr>
            <w:tcW w:w="2180" w:type="dxa"/>
            <w:vMerge w:val="restart"/>
            <w:tcBorders>
              <w:top w:val="single" w:sz="8" w:space="0" w:color="auto"/>
              <w:left w:val="nil"/>
              <w:bottom w:val="single" w:sz="8" w:space="0" w:color="000000"/>
              <w:right w:val="nil"/>
            </w:tcBorders>
            <w:shd w:val="clear" w:color="auto" w:fill="auto"/>
            <w:noWrap/>
            <w:vAlign w:val="center"/>
            <w:hideMark/>
          </w:tcPr>
          <w:p w14:paraId="51B3BD24"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single" w:sz="8" w:space="0" w:color="auto"/>
              <w:left w:val="nil"/>
              <w:bottom w:val="nil"/>
              <w:right w:val="nil"/>
            </w:tcBorders>
            <w:shd w:val="clear" w:color="auto" w:fill="auto"/>
            <w:noWrap/>
            <w:vAlign w:val="bottom"/>
            <w:hideMark/>
          </w:tcPr>
          <w:p w14:paraId="776BE837" w14:textId="77777777" w:rsidR="000E5C26" w:rsidRPr="000D7789" w:rsidRDefault="000E5C26" w:rsidP="000E5C26">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single" w:sz="8" w:space="0" w:color="auto"/>
              <w:left w:val="nil"/>
              <w:bottom w:val="nil"/>
              <w:right w:val="nil"/>
            </w:tcBorders>
            <w:shd w:val="clear" w:color="auto" w:fill="auto"/>
            <w:noWrap/>
            <w:vAlign w:val="bottom"/>
            <w:hideMark/>
          </w:tcPr>
          <w:p w14:paraId="01B87388"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464</w:t>
            </w:r>
          </w:p>
        </w:tc>
        <w:tc>
          <w:tcPr>
            <w:tcW w:w="960" w:type="dxa"/>
            <w:tcBorders>
              <w:top w:val="single" w:sz="8" w:space="0" w:color="auto"/>
              <w:left w:val="nil"/>
              <w:bottom w:val="nil"/>
              <w:right w:val="nil"/>
            </w:tcBorders>
            <w:shd w:val="clear" w:color="auto" w:fill="auto"/>
            <w:noWrap/>
            <w:vAlign w:val="bottom"/>
            <w:hideMark/>
          </w:tcPr>
          <w:p w14:paraId="1C34CB1A"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single" w:sz="8" w:space="0" w:color="auto"/>
              <w:left w:val="nil"/>
              <w:bottom w:val="nil"/>
              <w:right w:val="nil"/>
            </w:tcBorders>
            <w:shd w:val="clear" w:color="auto" w:fill="auto"/>
            <w:noWrap/>
            <w:vAlign w:val="bottom"/>
            <w:hideMark/>
          </w:tcPr>
          <w:p w14:paraId="30605BB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27</w:t>
            </w:r>
          </w:p>
        </w:tc>
        <w:tc>
          <w:tcPr>
            <w:tcW w:w="960" w:type="dxa"/>
            <w:tcBorders>
              <w:top w:val="single" w:sz="8" w:space="0" w:color="auto"/>
              <w:left w:val="nil"/>
              <w:bottom w:val="nil"/>
              <w:right w:val="nil"/>
            </w:tcBorders>
            <w:shd w:val="clear" w:color="auto" w:fill="auto"/>
            <w:noWrap/>
            <w:vAlign w:val="bottom"/>
            <w:hideMark/>
          </w:tcPr>
          <w:p w14:paraId="7BAC7ACF"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single" w:sz="8" w:space="0" w:color="auto"/>
              <w:left w:val="nil"/>
              <w:bottom w:val="nil"/>
              <w:right w:val="nil"/>
            </w:tcBorders>
            <w:shd w:val="clear" w:color="auto" w:fill="auto"/>
            <w:noWrap/>
            <w:vAlign w:val="bottom"/>
            <w:hideMark/>
          </w:tcPr>
          <w:p w14:paraId="22F061E5" w14:textId="77777777" w:rsidR="000E5C26" w:rsidRPr="000D7789" w:rsidRDefault="000E5C26" w:rsidP="000E5C26">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single" w:sz="8" w:space="0" w:color="auto"/>
              <w:left w:val="nil"/>
              <w:bottom w:val="nil"/>
              <w:right w:val="nil"/>
            </w:tcBorders>
            <w:shd w:val="clear" w:color="auto" w:fill="auto"/>
            <w:noWrap/>
            <w:vAlign w:val="bottom"/>
            <w:hideMark/>
          </w:tcPr>
          <w:p w14:paraId="7AE84A0E" w14:textId="77777777" w:rsidR="000E5C26" w:rsidRPr="000D7789" w:rsidRDefault="000E5C26" w:rsidP="000E5C26">
            <w:pPr>
              <w:spacing w:after="0" w:line="240" w:lineRule="auto"/>
              <w:jc w:val="right"/>
              <w:rPr>
                <w:rFonts w:eastAsia="Times New Roman"/>
                <w:b/>
                <w:bCs/>
                <w:color w:val="000000"/>
                <w:lang w:eastAsia="fr-FR"/>
              </w:rPr>
            </w:pPr>
            <w:r w:rsidRPr="000D7789">
              <w:rPr>
                <w:rFonts w:eastAsia="Times New Roman"/>
                <w:b/>
                <w:bCs/>
                <w:color w:val="000000"/>
                <w:lang w:eastAsia="fr-FR"/>
              </w:rPr>
              <w:t>571</w:t>
            </w:r>
          </w:p>
        </w:tc>
      </w:tr>
      <w:tr w:rsidR="000E5C26" w:rsidRPr="000D7789" w14:paraId="51409775" w14:textId="77777777" w:rsidTr="0079611C">
        <w:trPr>
          <w:trHeight w:val="49"/>
        </w:trPr>
        <w:tc>
          <w:tcPr>
            <w:tcW w:w="2180" w:type="dxa"/>
            <w:vMerge/>
            <w:tcBorders>
              <w:top w:val="single" w:sz="8" w:space="0" w:color="auto"/>
              <w:left w:val="nil"/>
              <w:bottom w:val="single" w:sz="8" w:space="0" w:color="000000"/>
              <w:right w:val="nil"/>
            </w:tcBorders>
            <w:vAlign w:val="center"/>
            <w:hideMark/>
          </w:tcPr>
          <w:p w14:paraId="630EAF0A" w14:textId="77777777" w:rsidR="000E5C26" w:rsidRPr="000D7789" w:rsidRDefault="000E5C26" w:rsidP="000E5C26">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455DF264"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4028C56A"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772A3A3D" w14:textId="77777777" w:rsidR="000E5C26" w:rsidRPr="000D7789" w:rsidRDefault="000E5C26" w:rsidP="000E5C26">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2A0921FC"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511</w:t>
            </w:r>
          </w:p>
        </w:tc>
        <w:tc>
          <w:tcPr>
            <w:tcW w:w="960" w:type="dxa"/>
            <w:tcBorders>
              <w:top w:val="nil"/>
              <w:left w:val="nil"/>
              <w:bottom w:val="single" w:sz="8" w:space="0" w:color="auto"/>
              <w:right w:val="nil"/>
            </w:tcBorders>
            <w:shd w:val="clear" w:color="000000" w:fill="C2D69A"/>
            <w:noWrap/>
            <w:vAlign w:val="bottom"/>
            <w:hideMark/>
          </w:tcPr>
          <w:p w14:paraId="3B6982B6"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34</w:t>
            </w:r>
          </w:p>
        </w:tc>
        <w:tc>
          <w:tcPr>
            <w:tcW w:w="960" w:type="dxa"/>
            <w:tcBorders>
              <w:top w:val="nil"/>
              <w:left w:val="nil"/>
              <w:bottom w:val="single" w:sz="8" w:space="0" w:color="auto"/>
              <w:right w:val="nil"/>
            </w:tcBorders>
            <w:shd w:val="clear" w:color="000000" w:fill="C2D69A"/>
            <w:noWrap/>
            <w:vAlign w:val="bottom"/>
            <w:hideMark/>
          </w:tcPr>
          <w:p w14:paraId="59C84281"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26</w:t>
            </w:r>
          </w:p>
        </w:tc>
        <w:tc>
          <w:tcPr>
            <w:tcW w:w="960" w:type="dxa"/>
            <w:tcBorders>
              <w:top w:val="nil"/>
              <w:left w:val="nil"/>
              <w:bottom w:val="single" w:sz="8" w:space="0" w:color="auto"/>
              <w:right w:val="nil"/>
            </w:tcBorders>
            <w:shd w:val="clear" w:color="000000" w:fill="C2D69A"/>
            <w:noWrap/>
            <w:vAlign w:val="bottom"/>
            <w:hideMark/>
          </w:tcPr>
          <w:p w14:paraId="72AC2627" w14:textId="77777777" w:rsidR="000E5C26" w:rsidRPr="000D7789" w:rsidRDefault="000E5C26" w:rsidP="000E5C26">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571</w:t>
            </w:r>
          </w:p>
        </w:tc>
      </w:tr>
    </w:tbl>
    <w:p w14:paraId="35FF55EC" w14:textId="77777777" w:rsidR="009B6968" w:rsidRDefault="009B6968" w:rsidP="009B6968">
      <w:pPr>
        <w:autoSpaceDE w:val="0"/>
        <w:autoSpaceDN w:val="0"/>
        <w:adjustRightInd w:val="0"/>
        <w:spacing w:after="0" w:line="240" w:lineRule="auto"/>
        <w:ind w:left="2127"/>
      </w:pPr>
    </w:p>
    <w:p w14:paraId="1F900039" w14:textId="77777777" w:rsidR="00C83BCE" w:rsidRDefault="00C83BCE" w:rsidP="00BB149A">
      <w:pPr>
        <w:pStyle w:val="Titre4"/>
        <w:numPr>
          <w:ilvl w:val="3"/>
          <w:numId w:val="1"/>
        </w:numPr>
        <w:spacing w:after="60"/>
        <w:ind w:left="2846"/>
      </w:pPr>
      <w:r w:rsidRPr="00C83BCE">
        <w:t>Effectif de pharmaciens (non biologistes) à recruter ou redéployer par an</w:t>
      </w:r>
    </w:p>
    <w:tbl>
      <w:tblPr>
        <w:tblW w:w="12200" w:type="dxa"/>
        <w:tblInd w:w="58" w:type="dxa"/>
        <w:tblCellMar>
          <w:left w:w="70" w:type="dxa"/>
          <w:right w:w="70" w:type="dxa"/>
        </w:tblCellMar>
        <w:tblLook w:val="04A0" w:firstRow="1" w:lastRow="0" w:firstColumn="1" w:lastColumn="0" w:noHBand="0" w:noVBand="1"/>
      </w:tblPr>
      <w:tblGrid>
        <w:gridCol w:w="2100"/>
        <w:gridCol w:w="4340"/>
        <w:gridCol w:w="960"/>
        <w:gridCol w:w="960"/>
        <w:gridCol w:w="960"/>
        <w:gridCol w:w="960"/>
        <w:gridCol w:w="960"/>
        <w:gridCol w:w="960"/>
      </w:tblGrid>
      <w:tr w:rsidR="006437C9" w:rsidRPr="000D7789" w14:paraId="04E5B8A8" w14:textId="77777777" w:rsidTr="006437C9">
        <w:trPr>
          <w:trHeight w:val="300"/>
        </w:trPr>
        <w:tc>
          <w:tcPr>
            <w:tcW w:w="2100" w:type="dxa"/>
            <w:vMerge w:val="restart"/>
            <w:tcBorders>
              <w:top w:val="single" w:sz="8" w:space="0" w:color="auto"/>
              <w:left w:val="nil"/>
              <w:bottom w:val="single" w:sz="4" w:space="0" w:color="000000"/>
              <w:right w:val="nil"/>
            </w:tcBorders>
            <w:shd w:val="clear" w:color="000000" w:fill="DBE5F1"/>
            <w:vAlign w:val="center"/>
            <w:hideMark/>
          </w:tcPr>
          <w:p w14:paraId="72655B1A"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noWrap/>
            <w:vAlign w:val="center"/>
            <w:hideMark/>
          </w:tcPr>
          <w:p w14:paraId="3564F0D4"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7C77BC92"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7633DE"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188A18CA"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16ABD55A" w14:textId="77777777" w:rsidTr="006437C9">
        <w:trPr>
          <w:trHeight w:val="300"/>
        </w:trPr>
        <w:tc>
          <w:tcPr>
            <w:tcW w:w="2100" w:type="dxa"/>
            <w:vMerge/>
            <w:tcBorders>
              <w:top w:val="single" w:sz="8" w:space="0" w:color="auto"/>
              <w:left w:val="nil"/>
              <w:bottom w:val="single" w:sz="4" w:space="0" w:color="000000"/>
              <w:right w:val="nil"/>
            </w:tcBorders>
            <w:vAlign w:val="center"/>
            <w:hideMark/>
          </w:tcPr>
          <w:p w14:paraId="7BE9AC24" w14:textId="77777777" w:rsidR="006437C9" w:rsidRPr="000D7789" w:rsidRDefault="006437C9" w:rsidP="006437C9">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4E7DDA3D" w14:textId="77777777" w:rsidR="006437C9" w:rsidRPr="000D7789" w:rsidRDefault="006437C9" w:rsidP="006437C9">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4D2A250F"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64DC948D"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7D3BD8D5"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7BFA6DFE"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515AAAF9"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1E5DFC7C"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3034C38A" w14:textId="77777777" w:rsidTr="006437C9">
        <w:trPr>
          <w:trHeight w:val="300"/>
        </w:trPr>
        <w:tc>
          <w:tcPr>
            <w:tcW w:w="2100" w:type="dxa"/>
            <w:tcBorders>
              <w:top w:val="nil"/>
              <w:left w:val="nil"/>
              <w:bottom w:val="nil"/>
              <w:right w:val="nil"/>
            </w:tcBorders>
            <w:shd w:val="clear" w:color="auto" w:fill="auto"/>
            <w:noWrap/>
            <w:vAlign w:val="bottom"/>
            <w:hideMark/>
          </w:tcPr>
          <w:p w14:paraId="592488ED"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69A5E4E1"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Pharmacien</w:t>
            </w:r>
          </w:p>
        </w:tc>
        <w:tc>
          <w:tcPr>
            <w:tcW w:w="960" w:type="dxa"/>
            <w:tcBorders>
              <w:top w:val="nil"/>
              <w:left w:val="nil"/>
              <w:bottom w:val="nil"/>
              <w:right w:val="nil"/>
            </w:tcBorders>
            <w:shd w:val="clear" w:color="auto" w:fill="auto"/>
            <w:noWrap/>
            <w:vAlign w:val="bottom"/>
            <w:hideMark/>
          </w:tcPr>
          <w:p w14:paraId="1C4A847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1C7FB2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FFAFD0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AC9EB1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F4D446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246C65D"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0646FD65" w14:textId="77777777" w:rsidTr="006437C9">
        <w:trPr>
          <w:trHeight w:val="300"/>
        </w:trPr>
        <w:tc>
          <w:tcPr>
            <w:tcW w:w="2100" w:type="dxa"/>
            <w:tcBorders>
              <w:top w:val="nil"/>
              <w:left w:val="nil"/>
              <w:bottom w:val="nil"/>
              <w:right w:val="nil"/>
            </w:tcBorders>
            <w:shd w:val="clear" w:color="auto" w:fill="auto"/>
            <w:noWrap/>
            <w:vAlign w:val="bottom"/>
            <w:hideMark/>
          </w:tcPr>
          <w:p w14:paraId="733E523B"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38E59E1D"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Pharmacien spécialiste</w:t>
            </w:r>
          </w:p>
        </w:tc>
        <w:tc>
          <w:tcPr>
            <w:tcW w:w="960" w:type="dxa"/>
            <w:tcBorders>
              <w:top w:val="nil"/>
              <w:left w:val="nil"/>
              <w:bottom w:val="nil"/>
              <w:right w:val="nil"/>
            </w:tcBorders>
            <w:shd w:val="clear" w:color="auto" w:fill="auto"/>
            <w:noWrap/>
            <w:vAlign w:val="bottom"/>
            <w:hideMark/>
          </w:tcPr>
          <w:p w14:paraId="5BEFA1F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3255BF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B47024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E2E4F6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1AA044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273F9E8"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6C1ADFD5" w14:textId="77777777" w:rsidTr="006437C9">
        <w:trPr>
          <w:trHeight w:val="300"/>
        </w:trPr>
        <w:tc>
          <w:tcPr>
            <w:tcW w:w="2100" w:type="dxa"/>
            <w:tcBorders>
              <w:top w:val="nil"/>
              <w:left w:val="nil"/>
              <w:bottom w:val="nil"/>
              <w:right w:val="nil"/>
            </w:tcBorders>
            <w:shd w:val="clear" w:color="auto" w:fill="auto"/>
            <w:noWrap/>
            <w:vAlign w:val="bottom"/>
            <w:hideMark/>
          </w:tcPr>
          <w:p w14:paraId="6C73C370"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340" w:type="dxa"/>
            <w:tcBorders>
              <w:top w:val="nil"/>
              <w:left w:val="nil"/>
              <w:bottom w:val="nil"/>
              <w:right w:val="nil"/>
            </w:tcBorders>
            <w:shd w:val="clear" w:color="auto" w:fill="auto"/>
            <w:noWrap/>
            <w:vAlign w:val="center"/>
            <w:hideMark/>
          </w:tcPr>
          <w:p w14:paraId="301D7EEC"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Pharmacien</w:t>
            </w:r>
          </w:p>
        </w:tc>
        <w:tc>
          <w:tcPr>
            <w:tcW w:w="960" w:type="dxa"/>
            <w:tcBorders>
              <w:top w:val="nil"/>
              <w:left w:val="nil"/>
              <w:bottom w:val="nil"/>
              <w:right w:val="nil"/>
            </w:tcBorders>
            <w:shd w:val="clear" w:color="auto" w:fill="auto"/>
            <w:noWrap/>
            <w:vAlign w:val="bottom"/>
            <w:hideMark/>
          </w:tcPr>
          <w:p w14:paraId="769AF87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323B4AD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27B40BE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4138796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2E97176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756984DC"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33A7C685" w14:textId="77777777" w:rsidTr="006437C9">
        <w:trPr>
          <w:trHeight w:val="300"/>
        </w:trPr>
        <w:tc>
          <w:tcPr>
            <w:tcW w:w="2100" w:type="dxa"/>
            <w:tcBorders>
              <w:top w:val="nil"/>
              <w:left w:val="nil"/>
              <w:bottom w:val="nil"/>
              <w:right w:val="nil"/>
            </w:tcBorders>
            <w:shd w:val="clear" w:color="auto" w:fill="auto"/>
            <w:noWrap/>
            <w:vAlign w:val="bottom"/>
            <w:hideMark/>
          </w:tcPr>
          <w:p w14:paraId="5E09EE94"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DRS</w:t>
            </w:r>
          </w:p>
        </w:tc>
        <w:tc>
          <w:tcPr>
            <w:tcW w:w="4340" w:type="dxa"/>
            <w:tcBorders>
              <w:top w:val="nil"/>
              <w:left w:val="nil"/>
              <w:bottom w:val="nil"/>
              <w:right w:val="nil"/>
            </w:tcBorders>
            <w:shd w:val="clear" w:color="auto" w:fill="auto"/>
            <w:noWrap/>
            <w:vAlign w:val="bottom"/>
            <w:hideMark/>
          </w:tcPr>
          <w:p w14:paraId="3E129BE0"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Pharmacien</w:t>
            </w:r>
          </w:p>
        </w:tc>
        <w:tc>
          <w:tcPr>
            <w:tcW w:w="960" w:type="dxa"/>
            <w:tcBorders>
              <w:top w:val="nil"/>
              <w:left w:val="nil"/>
              <w:bottom w:val="nil"/>
              <w:right w:val="nil"/>
            </w:tcBorders>
            <w:shd w:val="clear" w:color="auto" w:fill="auto"/>
            <w:noWrap/>
            <w:vAlign w:val="bottom"/>
            <w:hideMark/>
          </w:tcPr>
          <w:p w14:paraId="6AF2C0B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DD8B66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DDA599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CACF84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2BCF18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58B14BF"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54D534F2" w14:textId="77777777" w:rsidTr="006437C9">
        <w:trPr>
          <w:trHeight w:val="300"/>
        </w:trPr>
        <w:tc>
          <w:tcPr>
            <w:tcW w:w="2100" w:type="dxa"/>
            <w:tcBorders>
              <w:top w:val="nil"/>
              <w:left w:val="nil"/>
              <w:bottom w:val="nil"/>
              <w:right w:val="nil"/>
            </w:tcBorders>
            <w:shd w:val="clear" w:color="auto" w:fill="auto"/>
            <w:noWrap/>
            <w:vAlign w:val="bottom"/>
            <w:hideMark/>
          </w:tcPr>
          <w:p w14:paraId="46779BB5"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Programme santé</w:t>
            </w:r>
          </w:p>
        </w:tc>
        <w:tc>
          <w:tcPr>
            <w:tcW w:w="4340" w:type="dxa"/>
            <w:tcBorders>
              <w:top w:val="nil"/>
              <w:left w:val="nil"/>
              <w:bottom w:val="nil"/>
              <w:right w:val="nil"/>
            </w:tcBorders>
            <w:shd w:val="clear" w:color="auto" w:fill="auto"/>
            <w:noWrap/>
            <w:vAlign w:val="bottom"/>
            <w:hideMark/>
          </w:tcPr>
          <w:p w14:paraId="759D3BDA"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Pharmacien</w:t>
            </w:r>
          </w:p>
        </w:tc>
        <w:tc>
          <w:tcPr>
            <w:tcW w:w="960" w:type="dxa"/>
            <w:tcBorders>
              <w:top w:val="nil"/>
              <w:left w:val="nil"/>
              <w:bottom w:val="nil"/>
              <w:right w:val="nil"/>
            </w:tcBorders>
            <w:shd w:val="clear" w:color="auto" w:fill="auto"/>
            <w:noWrap/>
            <w:vAlign w:val="bottom"/>
            <w:hideMark/>
          </w:tcPr>
          <w:p w14:paraId="2C0E16E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39072C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4791241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622B61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1CAF5BA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0E5B04D6"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0FABFE13" w14:textId="77777777" w:rsidTr="006437C9">
        <w:trPr>
          <w:trHeight w:val="315"/>
        </w:trPr>
        <w:tc>
          <w:tcPr>
            <w:tcW w:w="2100" w:type="dxa"/>
            <w:tcBorders>
              <w:top w:val="nil"/>
              <w:left w:val="nil"/>
              <w:bottom w:val="nil"/>
              <w:right w:val="nil"/>
            </w:tcBorders>
            <w:shd w:val="clear" w:color="auto" w:fill="auto"/>
            <w:noWrap/>
            <w:vAlign w:val="bottom"/>
            <w:hideMark/>
          </w:tcPr>
          <w:p w14:paraId="125D1264"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340" w:type="dxa"/>
            <w:tcBorders>
              <w:top w:val="nil"/>
              <w:left w:val="nil"/>
              <w:bottom w:val="nil"/>
              <w:right w:val="nil"/>
            </w:tcBorders>
            <w:shd w:val="clear" w:color="auto" w:fill="auto"/>
            <w:noWrap/>
            <w:vAlign w:val="bottom"/>
            <w:hideMark/>
          </w:tcPr>
          <w:p w14:paraId="17973E14"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Pharmacien</w:t>
            </w:r>
          </w:p>
        </w:tc>
        <w:tc>
          <w:tcPr>
            <w:tcW w:w="960" w:type="dxa"/>
            <w:tcBorders>
              <w:top w:val="nil"/>
              <w:left w:val="nil"/>
              <w:bottom w:val="nil"/>
              <w:right w:val="nil"/>
            </w:tcBorders>
            <w:shd w:val="clear" w:color="auto" w:fill="auto"/>
            <w:noWrap/>
            <w:vAlign w:val="bottom"/>
            <w:hideMark/>
          </w:tcPr>
          <w:p w14:paraId="20353E2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59D996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A12282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59C55E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998A66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033D62A"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0F2A80D5" w14:textId="77777777" w:rsidTr="006437C9">
        <w:trPr>
          <w:trHeight w:val="300"/>
        </w:trPr>
        <w:tc>
          <w:tcPr>
            <w:tcW w:w="2100" w:type="dxa"/>
            <w:vMerge w:val="restart"/>
            <w:tcBorders>
              <w:top w:val="single" w:sz="8" w:space="0" w:color="auto"/>
              <w:left w:val="nil"/>
              <w:bottom w:val="single" w:sz="8" w:space="0" w:color="000000"/>
              <w:right w:val="nil"/>
            </w:tcBorders>
            <w:shd w:val="clear" w:color="auto" w:fill="auto"/>
            <w:noWrap/>
            <w:vAlign w:val="center"/>
            <w:hideMark/>
          </w:tcPr>
          <w:p w14:paraId="543ED945"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0A221904"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592665F9"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c>
          <w:tcPr>
            <w:tcW w:w="960" w:type="dxa"/>
            <w:tcBorders>
              <w:top w:val="single" w:sz="8" w:space="0" w:color="auto"/>
              <w:left w:val="nil"/>
              <w:bottom w:val="nil"/>
              <w:right w:val="nil"/>
            </w:tcBorders>
            <w:shd w:val="clear" w:color="auto" w:fill="auto"/>
            <w:noWrap/>
            <w:vAlign w:val="bottom"/>
            <w:hideMark/>
          </w:tcPr>
          <w:p w14:paraId="3122F227"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c>
          <w:tcPr>
            <w:tcW w:w="960" w:type="dxa"/>
            <w:tcBorders>
              <w:top w:val="single" w:sz="8" w:space="0" w:color="auto"/>
              <w:left w:val="nil"/>
              <w:bottom w:val="nil"/>
              <w:right w:val="nil"/>
            </w:tcBorders>
            <w:shd w:val="clear" w:color="auto" w:fill="auto"/>
            <w:noWrap/>
            <w:vAlign w:val="bottom"/>
            <w:hideMark/>
          </w:tcPr>
          <w:p w14:paraId="24B07CD7"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c>
          <w:tcPr>
            <w:tcW w:w="960" w:type="dxa"/>
            <w:tcBorders>
              <w:top w:val="single" w:sz="8" w:space="0" w:color="auto"/>
              <w:left w:val="nil"/>
              <w:bottom w:val="nil"/>
              <w:right w:val="nil"/>
            </w:tcBorders>
            <w:shd w:val="clear" w:color="auto" w:fill="auto"/>
            <w:noWrap/>
            <w:vAlign w:val="bottom"/>
            <w:hideMark/>
          </w:tcPr>
          <w:p w14:paraId="21B20033"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44BE71EE"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auto" w:fill="auto"/>
            <w:noWrap/>
            <w:vAlign w:val="bottom"/>
            <w:hideMark/>
          </w:tcPr>
          <w:p w14:paraId="5925834A"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3F45964C" w14:textId="77777777" w:rsidTr="006437C9">
        <w:trPr>
          <w:trHeight w:val="315"/>
        </w:trPr>
        <w:tc>
          <w:tcPr>
            <w:tcW w:w="2100" w:type="dxa"/>
            <w:vMerge/>
            <w:tcBorders>
              <w:top w:val="single" w:sz="8" w:space="0" w:color="auto"/>
              <w:left w:val="nil"/>
              <w:bottom w:val="single" w:sz="8" w:space="0" w:color="000000"/>
              <w:right w:val="nil"/>
            </w:tcBorders>
            <w:vAlign w:val="center"/>
            <w:hideMark/>
          </w:tcPr>
          <w:p w14:paraId="6C9D21C6" w14:textId="77777777" w:rsidR="006437C9" w:rsidRPr="000D7789" w:rsidRDefault="006437C9" w:rsidP="006437C9">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6325A42F"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361897A3"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21</w:t>
            </w:r>
          </w:p>
        </w:tc>
        <w:tc>
          <w:tcPr>
            <w:tcW w:w="960" w:type="dxa"/>
            <w:tcBorders>
              <w:top w:val="nil"/>
              <w:left w:val="nil"/>
              <w:bottom w:val="single" w:sz="8" w:space="0" w:color="auto"/>
              <w:right w:val="nil"/>
            </w:tcBorders>
            <w:shd w:val="clear" w:color="auto" w:fill="auto"/>
            <w:noWrap/>
            <w:vAlign w:val="bottom"/>
            <w:hideMark/>
          </w:tcPr>
          <w:p w14:paraId="687E05A7"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21</w:t>
            </w:r>
          </w:p>
        </w:tc>
        <w:tc>
          <w:tcPr>
            <w:tcW w:w="960" w:type="dxa"/>
            <w:tcBorders>
              <w:top w:val="nil"/>
              <w:left w:val="nil"/>
              <w:bottom w:val="single" w:sz="8" w:space="0" w:color="auto"/>
              <w:right w:val="nil"/>
            </w:tcBorders>
            <w:shd w:val="clear" w:color="auto" w:fill="auto"/>
            <w:noWrap/>
            <w:vAlign w:val="bottom"/>
            <w:hideMark/>
          </w:tcPr>
          <w:p w14:paraId="45ABD5C6"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21</w:t>
            </w:r>
          </w:p>
        </w:tc>
        <w:tc>
          <w:tcPr>
            <w:tcW w:w="960" w:type="dxa"/>
            <w:tcBorders>
              <w:top w:val="nil"/>
              <w:left w:val="nil"/>
              <w:bottom w:val="single" w:sz="8" w:space="0" w:color="auto"/>
              <w:right w:val="nil"/>
            </w:tcBorders>
            <w:shd w:val="clear" w:color="auto" w:fill="auto"/>
            <w:noWrap/>
            <w:vAlign w:val="bottom"/>
            <w:hideMark/>
          </w:tcPr>
          <w:p w14:paraId="6C34DB4D"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21</w:t>
            </w:r>
          </w:p>
        </w:tc>
        <w:tc>
          <w:tcPr>
            <w:tcW w:w="960" w:type="dxa"/>
            <w:tcBorders>
              <w:top w:val="nil"/>
              <w:left w:val="nil"/>
              <w:bottom w:val="single" w:sz="8" w:space="0" w:color="auto"/>
              <w:right w:val="nil"/>
            </w:tcBorders>
            <w:shd w:val="clear" w:color="auto" w:fill="auto"/>
            <w:noWrap/>
            <w:vAlign w:val="bottom"/>
            <w:hideMark/>
          </w:tcPr>
          <w:p w14:paraId="42CE1906"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22</w:t>
            </w:r>
          </w:p>
        </w:tc>
        <w:tc>
          <w:tcPr>
            <w:tcW w:w="960" w:type="dxa"/>
            <w:tcBorders>
              <w:top w:val="nil"/>
              <w:left w:val="nil"/>
              <w:bottom w:val="nil"/>
              <w:right w:val="nil"/>
            </w:tcBorders>
            <w:shd w:val="clear" w:color="auto" w:fill="auto"/>
            <w:noWrap/>
            <w:vAlign w:val="bottom"/>
            <w:hideMark/>
          </w:tcPr>
          <w:p w14:paraId="77A2E55A"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1F92FFC8" w14:textId="77777777" w:rsidTr="006437C9">
        <w:trPr>
          <w:trHeight w:val="300"/>
        </w:trPr>
        <w:tc>
          <w:tcPr>
            <w:tcW w:w="2100" w:type="dxa"/>
            <w:tcBorders>
              <w:top w:val="nil"/>
              <w:left w:val="nil"/>
              <w:bottom w:val="nil"/>
              <w:right w:val="nil"/>
            </w:tcBorders>
            <w:shd w:val="clear" w:color="auto" w:fill="auto"/>
            <w:noWrap/>
            <w:vAlign w:val="bottom"/>
            <w:hideMark/>
          </w:tcPr>
          <w:p w14:paraId="6BA3AAF6"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00E298E8"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010A160"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90B8FFA"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B9F66AF"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D334FA5"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4834163"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A7041A3"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1907876B" w14:textId="77777777" w:rsidTr="006437C9">
        <w:trPr>
          <w:trHeight w:val="315"/>
        </w:trPr>
        <w:tc>
          <w:tcPr>
            <w:tcW w:w="2100" w:type="dxa"/>
            <w:tcBorders>
              <w:top w:val="nil"/>
              <w:left w:val="nil"/>
              <w:bottom w:val="nil"/>
              <w:right w:val="nil"/>
            </w:tcBorders>
            <w:shd w:val="clear" w:color="auto" w:fill="auto"/>
            <w:noWrap/>
            <w:vAlign w:val="bottom"/>
            <w:hideMark/>
          </w:tcPr>
          <w:p w14:paraId="656B4EE8"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60BEFD69"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A0C8AE6"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E3966A7"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B24115A"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1BA66C4"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705221B"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AFA226C"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04085F88" w14:textId="77777777" w:rsidTr="006437C9">
        <w:trPr>
          <w:trHeight w:val="300"/>
        </w:trPr>
        <w:tc>
          <w:tcPr>
            <w:tcW w:w="2100" w:type="dxa"/>
            <w:tcBorders>
              <w:top w:val="single" w:sz="8" w:space="0" w:color="auto"/>
              <w:left w:val="nil"/>
              <w:bottom w:val="single" w:sz="4" w:space="0" w:color="auto"/>
              <w:right w:val="nil"/>
            </w:tcBorders>
            <w:shd w:val="clear" w:color="auto" w:fill="auto"/>
            <w:noWrap/>
            <w:vAlign w:val="center"/>
            <w:hideMark/>
          </w:tcPr>
          <w:p w14:paraId="50E2C2DA"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2659FAC4"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64F5F550"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4AD0DC2C"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499B6338"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693A3003"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7850C6AB"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4DE27752"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6437C9" w:rsidRPr="000D7789" w14:paraId="2F5CB6FF" w14:textId="77777777" w:rsidTr="006437C9">
        <w:trPr>
          <w:trHeight w:val="300"/>
        </w:trPr>
        <w:tc>
          <w:tcPr>
            <w:tcW w:w="2100" w:type="dxa"/>
            <w:vMerge w:val="restart"/>
            <w:tcBorders>
              <w:top w:val="nil"/>
              <w:left w:val="nil"/>
              <w:bottom w:val="single" w:sz="8" w:space="0" w:color="000000"/>
              <w:right w:val="nil"/>
            </w:tcBorders>
            <w:shd w:val="clear" w:color="auto" w:fill="auto"/>
            <w:vAlign w:val="center"/>
            <w:hideMark/>
          </w:tcPr>
          <w:p w14:paraId="5045969C"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18AFACFA"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268B9F2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5666F9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5D2EEE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82517D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20FBAB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079E54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r>
      <w:tr w:rsidR="006437C9" w:rsidRPr="000D7789" w14:paraId="52C63D74" w14:textId="77777777" w:rsidTr="006437C9">
        <w:trPr>
          <w:trHeight w:val="300"/>
        </w:trPr>
        <w:tc>
          <w:tcPr>
            <w:tcW w:w="2100" w:type="dxa"/>
            <w:vMerge/>
            <w:tcBorders>
              <w:top w:val="nil"/>
              <w:left w:val="nil"/>
              <w:bottom w:val="single" w:sz="8" w:space="0" w:color="000000"/>
              <w:right w:val="nil"/>
            </w:tcBorders>
            <w:vAlign w:val="center"/>
            <w:hideMark/>
          </w:tcPr>
          <w:p w14:paraId="12E519F3"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7A21336D"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66BEC69F"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3FD69C80"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273EB311"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c>
          <w:tcPr>
            <w:tcW w:w="960" w:type="dxa"/>
            <w:tcBorders>
              <w:top w:val="nil"/>
              <w:left w:val="nil"/>
              <w:bottom w:val="nil"/>
              <w:right w:val="nil"/>
            </w:tcBorders>
            <w:shd w:val="clear" w:color="000000" w:fill="C2D69A"/>
            <w:noWrap/>
            <w:vAlign w:val="bottom"/>
            <w:hideMark/>
          </w:tcPr>
          <w:p w14:paraId="2B68617A"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5E70580A"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16EE65DB"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r>
      <w:tr w:rsidR="006437C9" w:rsidRPr="000D7789" w14:paraId="011F2224" w14:textId="77777777" w:rsidTr="006437C9">
        <w:trPr>
          <w:trHeight w:val="315"/>
        </w:trPr>
        <w:tc>
          <w:tcPr>
            <w:tcW w:w="2100" w:type="dxa"/>
            <w:vMerge/>
            <w:tcBorders>
              <w:top w:val="nil"/>
              <w:left w:val="nil"/>
              <w:bottom w:val="single" w:sz="8" w:space="0" w:color="000000"/>
              <w:right w:val="nil"/>
            </w:tcBorders>
            <w:vAlign w:val="center"/>
            <w:hideMark/>
          </w:tcPr>
          <w:p w14:paraId="1A305C24"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E6B9B8"/>
            <w:noWrap/>
            <w:vAlign w:val="bottom"/>
            <w:hideMark/>
          </w:tcPr>
          <w:p w14:paraId="4C4B921E"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single" w:sz="8" w:space="0" w:color="auto"/>
              <w:right w:val="nil"/>
            </w:tcBorders>
            <w:shd w:val="clear" w:color="000000" w:fill="E6B9B8"/>
            <w:noWrap/>
            <w:vAlign w:val="bottom"/>
            <w:hideMark/>
          </w:tcPr>
          <w:p w14:paraId="0A3155D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single" w:sz="8" w:space="0" w:color="auto"/>
              <w:right w:val="nil"/>
            </w:tcBorders>
            <w:shd w:val="clear" w:color="000000" w:fill="E6B9B8"/>
            <w:noWrap/>
            <w:vAlign w:val="bottom"/>
            <w:hideMark/>
          </w:tcPr>
          <w:p w14:paraId="21B7549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single" w:sz="8" w:space="0" w:color="auto"/>
              <w:right w:val="nil"/>
            </w:tcBorders>
            <w:shd w:val="clear" w:color="000000" w:fill="E6B9B8"/>
            <w:noWrap/>
            <w:vAlign w:val="bottom"/>
            <w:hideMark/>
          </w:tcPr>
          <w:p w14:paraId="1134771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single" w:sz="8" w:space="0" w:color="auto"/>
              <w:right w:val="nil"/>
            </w:tcBorders>
            <w:shd w:val="clear" w:color="000000" w:fill="E6B9B8"/>
            <w:noWrap/>
            <w:vAlign w:val="bottom"/>
            <w:hideMark/>
          </w:tcPr>
          <w:p w14:paraId="24C8EE6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single" w:sz="8" w:space="0" w:color="auto"/>
              <w:right w:val="nil"/>
            </w:tcBorders>
            <w:shd w:val="clear" w:color="000000" w:fill="E6B9B8"/>
            <w:noWrap/>
            <w:vAlign w:val="bottom"/>
            <w:hideMark/>
          </w:tcPr>
          <w:p w14:paraId="4B6F428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22</w:t>
            </w:r>
          </w:p>
        </w:tc>
        <w:tc>
          <w:tcPr>
            <w:tcW w:w="960" w:type="dxa"/>
            <w:tcBorders>
              <w:top w:val="nil"/>
              <w:left w:val="nil"/>
              <w:bottom w:val="single" w:sz="8" w:space="0" w:color="auto"/>
              <w:right w:val="nil"/>
            </w:tcBorders>
            <w:shd w:val="clear" w:color="000000" w:fill="E6B9B8"/>
            <w:noWrap/>
            <w:vAlign w:val="bottom"/>
            <w:hideMark/>
          </w:tcPr>
          <w:p w14:paraId="0658361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22</w:t>
            </w:r>
          </w:p>
        </w:tc>
      </w:tr>
      <w:tr w:rsidR="006437C9" w:rsidRPr="000D7789" w14:paraId="2FB6D800" w14:textId="77777777" w:rsidTr="006437C9">
        <w:trPr>
          <w:trHeight w:val="300"/>
        </w:trPr>
        <w:tc>
          <w:tcPr>
            <w:tcW w:w="2100" w:type="dxa"/>
            <w:vMerge w:val="restart"/>
            <w:tcBorders>
              <w:top w:val="nil"/>
              <w:left w:val="nil"/>
              <w:bottom w:val="single" w:sz="8" w:space="0" w:color="000000"/>
              <w:right w:val="nil"/>
            </w:tcBorders>
            <w:shd w:val="clear" w:color="auto" w:fill="auto"/>
            <w:noWrap/>
            <w:vAlign w:val="center"/>
            <w:hideMark/>
          </w:tcPr>
          <w:p w14:paraId="226D6B23"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nil"/>
              <w:left w:val="nil"/>
              <w:bottom w:val="nil"/>
              <w:right w:val="nil"/>
            </w:tcBorders>
            <w:shd w:val="clear" w:color="auto" w:fill="auto"/>
            <w:noWrap/>
            <w:vAlign w:val="bottom"/>
            <w:hideMark/>
          </w:tcPr>
          <w:p w14:paraId="5AB3F010"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nil"/>
              <w:left w:val="nil"/>
              <w:bottom w:val="nil"/>
              <w:right w:val="nil"/>
            </w:tcBorders>
            <w:shd w:val="clear" w:color="auto" w:fill="auto"/>
            <w:noWrap/>
            <w:vAlign w:val="bottom"/>
            <w:hideMark/>
          </w:tcPr>
          <w:p w14:paraId="440D6CB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520FA06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C89BB6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AE64CE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02143D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735381F" w14:textId="77777777" w:rsidR="006437C9" w:rsidRPr="000D7789" w:rsidRDefault="006437C9" w:rsidP="006437C9">
            <w:pPr>
              <w:spacing w:after="0" w:line="240" w:lineRule="auto"/>
              <w:jc w:val="right"/>
              <w:rPr>
                <w:rFonts w:eastAsia="Times New Roman"/>
                <w:b/>
                <w:bCs/>
                <w:color w:val="000000"/>
                <w:lang w:eastAsia="fr-FR"/>
              </w:rPr>
            </w:pPr>
            <w:r w:rsidRPr="000D7789">
              <w:rPr>
                <w:rFonts w:eastAsia="Times New Roman"/>
                <w:b/>
                <w:bCs/>
                <w:color w:val="000000"/>
                <w:lang w:eastAsia="fr-FR"/>
              </w:rPr>
              <w:t>22</w:t>
            </w:r>
          </w:p>
        </w:tc>
      </w:tr>
      <w:tr w:rsidR="006437C9" w:rsidRPr="000D7789" w14:paraId="177ADA87" w14:textId="77777777" w:rsidTr="006437C9">
        <w:trPr>
          <w:trHeight w:val="315"/>
        </w:trPr>
        <w:tc>
          <w:tcPr>
            <w:tcW w:w="2100" w:type="dxa"/>
            <w:vMerge/>
            <w:tcBorders>
              <w:top w:val="nil"/>
              <w:left w:val="nil"/>
              <w:bottom w:val="single" w:sz="8" w:space="0" w:color="000000"/>
              <w:right w:val="nil"/>
            </w:tcBorders>
            <w:vAlign w:val="center"/>
            <w:hideMark/>
          </w:tcPr>
          <w:p w14:paraId="14895091"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72E498F9"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46CD818B"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54EF795A"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020F52F5"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21</w:t>
            </w:r>
          </w:p>
        </w:tc>
        <w:tc>
          <w:tcPr>
            <w:tcW w:w="960" w:type="dxa"/>
            <w:tcBorders>
              <w:top w:val="nil"/>
              <w:left w:val="nil"/>
              <w:bottom w:val="single" w:sz="8" w:space="0" w:color="auto"/>
              <w:right w:val="nil"/>
            </w:tcBorders>
            <w:shd w:val="clear" w:color="000000" w:fill="C2D69A"/>
            <w:noWrap/>
            <w:vAlign w:val="bottom"/>
            <w:hideMark/>
          </w:tcPr>
          <w:p w14:paraId="20EE2BA4"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6C0CF39E"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c>
          <w:tcPr>
            <w:tcW w:w="960" w:type="dxa"/>
            <w:tcBorders>
              <w:top w:val="nil"/>
              <w:left w:val="nil"/>
              <w:bottom w:val="single" w:sz="8" w:space="0" w:color="auto"/>
              <w:right w:val="nil"/>
            </w:tcBorders>
            <w:shd w:val="clear" w:color="000000" w:fill="C2D69A"/>
            <w:noWrap/>
            <w:vAlign w:val="bottom"/>
            <w:hideMark/>
          </w:tcPr>
          <w:p w14:paraId="47EAD85A"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22</w:t>
            </w:r>
          </w:p>
        </w:tc>
      </w:tr>
    </w:tbl>
    <w:p w14:paraId="5F1E1ABF" w14:textId="77777777" w:rsidR="00C83BCE" w:rsidRDefault="00C83BCE" w:rsidP="0071678A">
      <w:pPr>
        <w:spacing w:after="120"/>
      </w:pPr>
    </w:p>
    <w:p w14:paraId="20F509F3" w14:textId="77777777" w:rsidR="006437C9" w:rsidRDefault="006437C9" w:rsidP="0071678A">
      <w:pPr>
        <w:spacing w:after="120"/>
      </w:pPr>
    </w:p>
    <w:p w14:paraId="738B6CB7" w14:textId="77777777" w:rsidR="0071678A" w:rsidRDefault="0071678A">
      <w:r>
        <w:br w:type="page"/>
      </w:r>
    </w:p>
    <w:p w14:paraId="46D6A696" w14:textId="77777777" w:rsidR="0071678A" w:rsidRDefault="0071678A" w:rsidP="00BB149A">
      <w:pPr>
        <w:pStyle w:val="Titre4"/>
        <w:numPr>
          <w:ilvl w:val="3"/>
          <w:numId w:val="1"/>
        </w:numPr>
        <w:spacing w:after="60"/>
        <w:ind w:left="2846"/>
      </w:pPr>
      <w:r w:rsidRPr="0071678A">
        <w:t>Effectif de préparateurs en pharmacie à recruter ou redéployer par an</w:t>
      </w:r>
    </w:p>
    <w:tbl>
      <w:tblPr>
        <w:tblW w:w="12300" w:type="dxa"/>
        <w:tblInd w:w="58" w:type="dxa"/>
        <w:tblCellMar>
          <w:left w:w="70" w:type="dxa"/>
          <w:right w:w="70" w:type="dxa"/>
        </w:tblCellMar>
        <w:tblLook w:val="04A0" w:firstRow="1" w:lastRow="0" w:firstColumn="1" w:lastColumn="0" w:noHBand="0" w:noVBand="1"/>
      </w:tblPr>
      <w:tblGrid>
        <w:gridCol w:w="2200"/>
        <w:gridCol w:w="4340"/>
        <w:gridCol w:w="960"/>
        <w:gridCol w:w="960"/>
        <w:gridCol w:w="960"/>
        <w:gridCol w:w="960"/>
        <w:gridCol w:w="960"/>
        <w:gridCol w:w="960"/>
      </w:tblGrid>
      <w:tr w:rsidR="006437C9" w:rsidRPr="000D7789" w14:paraId="475A2901" w14:textId="77777777" w:rsidTr="006437C9">
        <w:trPr>
          <w:trHeight w:val="300"/>
        </w:trPr>
        <w:tc>
          <w:tcPr>
            <w:tcW w:w="2200" w:type="dxa"/>
            <w:vMerge w:val="restart"/>
            <w:tcBorders>
              <w:top w:val="single" w:sz="8" w:space="0" w:color="auto"/>
              <w:left w:val="nil"/>
              <w:bottom w:val="single" w:sz="4" w:space="0" w:color="000000"/>
              <w:right w:val="nil"/>
            </w:tcBorders>
            <w:shd w:val="clear" w:color="000000" w:fill="DBE5F1"/>
            <w:vAlign w:val="center"/>
            <w:hideMark/>
          </w:tcPr>
          <w:p w14:paraId="33C196F1"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noWrap/>
            <w:vAlign w:val="center"/>
            <w:hideMark/>
          </w:tcPr>
          <w:p w14:paraId="24C87C36"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3A51E33B"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7633DE"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72873070"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5E170D03" w14:textId="77777777" w:rsidTr="006437C9">
        <w:trPr>
          <w:trHeight w:val="300"/>
        </w:trPr>
        <w:tc>
          <w:tcPr>
            <w:tcW w:w="2200" w:type="dxa"/>
            <w:vMerge/>
            <w:tcBorders>
              <w:top w:val="single" w:sz="8" w:space="0" w:color="auto"/>
              <w:left w:val="nil"/>
              <w:bottom w:val="single" w:sz="4" w:space="0" w:color="000000"/>
              <w:right w:val="nil"/>
            </w:tcBorders>
            <w:vAlign w:val="center"/>
            <w:hideMark/>
          </w:tcPr>
          <w:p w14:paraId="68E3EFFD" w14:textId="77777777" w:rsidR="006437C9" w:rsidRPr="000D7789" w:rsidRDefault="006437C9" w:rsidP="006437C9">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0B7ABAF1" w14:textId="77777777" w:rsidR="006437C9" w:rsidRPr="000D7789" w:rsidRDefault="006437C9" w:rsidP="006437C9">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7E6276F4"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227A72D1"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4E937F49"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0B86F8AD"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53FEC091"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6F2E4B99"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5ABBC70B" w14:textId="77777777" w:rsidTr="006437C9">
        <w:trPr>
          <w:trHeight w:val="300"/>
        </w:trPr>
        <w:tc>
          <w:tcPr>
            <w:tcW w:w="2200" w:type="dxa"/>
            <w:tcBorders>
              <w:top w:val="nil"/>
              <w:left w:val="nil"/>
              <w:bottom w:val="nil"/>
              <w:right w:val="nil"/>
            </w:tcBorders>
            <w:shd w:val="clear" w:color="auto" w:fill="auto"/>
            <w:noWrap/>
            <w:vAlign w:val="bottom"/>
            <w:hideMark/>
          </w:tcPr>
          <w:p w14:paraId="355B239A"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047199EC"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Préparateur en Pharmacie</w:t>
            </w:r>
          </w:p>
        </w:tc>
        <w:tc>
          <w:tcPr>
            <w:tcW w:w="960" w:type="dxa"/>
            <w:tcBorders>
              <w:top w:val="nil"/>
              <w:left w:val="nil"/>
              <w:bottom w:val="nil"/>
              <w:right w:val="nil"/>
            </w:tcBorders>
            <w:shd w:val="clear" w:color="auto" w:fill="auto"/>
            <w:noWrap/>
            <w:vAlign w:val="bottom"/>
            <w:hideMark/>
          </w:tcPr>
          <w:p w14:paraId="152AB77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2CC598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14940E2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EEEB94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74739A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27B997B"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4D4212C8" w14:textId="77777777" w:rsidTr="006437C9">
        <w:trPr>
          <w:trHeight w:val="300"/>
        </w:trPr>
        <w:tc>
          <w:tcPr>
            <w:tcW w:w="2200" w:type="dxa"/>
            <w:tcBorders>
              <w:top w:val="nil"/>
              <w:left w:val="nil"/>
              <w:bottom w:val="nil"/>
              <w:right w:val="nil"/>
            </w:tcBorders>
            <w:shd w:val="clear" w:color="auto" w:fill="auto"/>
            <w:noWrap/>
            <w:vAlign w:val="bottom"/>
            <w:hideMark/>
          </w:tcPr>
          <w:p w14:paraId="70CFD626"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340" w:type="dxa"/>
            <w:tcBorders>
              <w:top w:val="nil"/>
              <w:left w:val="nil"/>
              <w:bottom w:val="nil"/>
              <w:right w:val="nil"/>
            </w:tcBorders>
            <w:shd w:val="clear" w:color="auto" w:fill="auto"/>
            <w:noWrap/>
            <w:vAlign w:val="bottom"/>
            <w:hideMark/>
          </w:tcPr>
          <w:p w14:paraId="705768E3"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Préparateur en pharmacie</w:t>
            </w:r>
          </w:p>
        </w:tc>
        <w:tc>
          <w:tcPr>
            <w:tcW w:w="960" w:type="dxa"/>
            <w:tcBorders>
              <w:top w:val="nil"/>
              <w:left w:val="nil"/>
              <w:bottom w:val="nil"/>
              <w:right w:val="nil"/>
            </w:tcBorders>
            <w:shd w:val="clear" w:color="auto" w:fill="auto"/>
            <w:noWrap/>
            <w:vAlign w:val="bottom"/>
            <w:hideMark/>
          </w:tcPr>
          <w:p w14:paraId="645FBAA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789ACE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7BB184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F9E0C2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D459AF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2562123"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38492C08" w14:textId="77777777" w:rsidTr="006437C9">
        <w:trPr>
          <w:trHeight w:val="300"/>
        </w:trPr>
        <w:tc>
          <w:tcPr>
            <w:tcW w:w="2200" w:type="dxa"/>
            <w:tcBorders>
              <w:top w:val="nil"/>
              <w:left w:val="nil"/>
              <w:bottom w:val="nil"/>
              <w:right w:val="nil"/>
            </w:tcBorders>
            <w:shd w:val="clear" w:color="auto" w:fill="auto"/>
            <w:noWrap/>
            <w:vAlign w:val="bottom"/>
            <w:hideMark/>
          </w:tcPr>
          <w:p w14:paraId="7AD75F0A"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340" w:type="dxa"/>
            <w:tcBorders>
              <w:top w:val="nil"/>
              <w:left w:val="nil"/>
              <w:bottom w:val="nil"/>
              <w:right w:val="nil"/>
            </w:tcBorders>
            <w:shd w:val="clear" w:color="auto" w:fill="auto"/>
            <w:noWrap/>
            <w:vAlign w:val="center"/>
            <w:hideMark/>
          </w:tcPr>
          <w:p w14:paraId="3366016A"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Préparateur en pharmacie</w:t>
            </w:r>
          </w:p>
        </w:tc>
        <w:tc>
          <w:tcPr>
            <w:tcW w:w="960" w:type="dxa"/>
            <w:tcBorders>
              <w:top w:val="nil"/>
              <w:left w:val="nil"/>
              <w:bottom w:val="nil"/>
              <w:right w:val="nil"/>
            </w:tcBorders>
            <w:shd w:val="clear" w:color="auto" w:fill="auto"/>
            <w:noWrap/>
            <w:vAlign w:val="bottom"/>
            <w:hideMark/>
          </w:tcPr>
          <w:p w14:paraId="6B50FFD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D74E8F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91A861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9967D2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D4B99A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8538CB0"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2E1C1223" w14:textId="77777777" w:rsidTr="006437C9">
        <w:trPr>
          <w:trHeight w:val="300"/>
        </w:trPr>
        <w:tc>
          <w:tcPr>
            <w:tcW w:w="2200" w:type="dxa"/>
            <w:tcBorders>
              <w:top w:val="nil"/>
              <w:left w:val="nil"/>
              <w:bottom w:val="nil"/>
              <w:right w:val="nil"/>
            </w:tcBorders>
            <w:shd w:val="clear" w:color="auto" w:fill="auto"/>
            <w:noWrap/>
            <w:vAlign w:val="bottom"/>
            <w:hideMark/>
          </w:tcPr>
          <w:p w14:paraId="6A2AFE8E"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noWrap/>
            <w:vAlign w:val="bottom"/>
            <w:hideMark/>
          </w:tcPr>
          <w:p w14:paraId="0E746AA6"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Préparateur en pharmacie </w:t>
            </w:r>
          </w:p>
        </w:tc>
        <w:tc>
          <w:tcPr>
            <w:tcW w:w="960" w:type="dxa"/>
            <w:tcBorders>
              <w:top w:val="nil"/>
              <w:left w:val="nil"/>
              <w:bottom w:val="nil"/>
              <w:right w:val="nil"/>
            </w:tcBorders>
            <w:shd w:val="clear" w:color="auto" w:fill="auto"/>
            <w:noWrap/>
            <w:vAlign w:val="bottom"/>
            <w:hideMark/>
          </w:tcPr>
          <w:p w14:paraId="232C2CB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70BC03C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77E8E17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C1DC6A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D59DDD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BA0424B"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5BDF2833" w14:textId="77777777" w:rsidTr="006437C9">
        <w:trPr>
          <w:trHeight w:val="300"/>
        </w:trPr>
        <w:tc>
          <w:tcPr>
            <w:tcW w:w="2200" w:type="dxa"/>
            <w:tcBorders>
              <w:top w:val="nil"/>
              <w:left w:val="nil"/>
              <w:bottom w:val="nil"/>
              <w:right w:val="nil"/>
            </w:tcBorders>
            <w:shd w:val="clear" w:color="auto" w:fill="auto"/>
            <w:noWrap/>
            <w:vAlign w:val="bottom"/>
            <w:hideMark/>
          </w:tcPr>
          <w:p w14:paraId="05F088DB"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77BEFF9D"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 xml:space="preserve">Préparateur en pharmacie </w:t>
            </w:r>
          </w:p>
        </w:tc>
        <w:tc>
          <w:tcPr>
            <w:tcW w:w="960" w:type="dxa"/>
            <w:tcBorders>
              <w:top w:val="nil"/>
              <w:left w:val="nil"/>
              <w:bottom w:val="nil"/>
              <w:right w:val="nil"/>
            </w:tcBorders>
            <w:shd w:val="clear" w:color="auto" w:fill="auto"/>
            <w:noWrap/>
            <w:vAlign w:val="bottom"/>
            <w:hideMark/>
          </w:tcPr>
          <w:p w14:paraId="756123D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2AA9E2F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527556E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7A92C935"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6C3DDD6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1C64A373"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7BA85EC5" w14:textId="77777777" w:rsidTr="006437C9">
        <w:trPr>
          <w:trHeight w:val="300"/>
        </w:trPr>
        <w:tc>
          <w:tcPr>
            <w:tcW w:w="2200" w:type="dxa"/>
            <w:tcBorders>
              <w:top w:val="nil"/>
              <w:left w:val="nil"/>
              <w:bottom w:val="nil"/>
              <w:right w:val="nil"/>
            </w:tcBorders>
            <w:shd w:val="clear" w:color="auto" w:fill="auto"/>
            <w:noWrap/>
            <w:vAlign w:val="bottom"/>
            <w:hideMark/>
          </w:tcPr>
          <w:p w14:paraId="1B1619ED"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39ED5411"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Préparateur en pharmacie </w:t>
            </w:r>
          </w:p>
        </w:tc>
        <w:tc>
          <w:tcPr>
            <w:tcW w:w="960" w:type="dxa"/>
            <w:tcBorders>
              <w:top w:val="nil"/>
              <w:left w:val="nil"/>
              <w:bottom w:val="nil"/>
              <w:right w:val="nil"/>
            </w:tcBorders>
            <w:shd w:val="clear" w:color="auto" w:fill="auto"/>
            <w:noWrap/>
            <w:vAlign w:val="bottom"/>
            <w:hideMark/>
          </w:tcPr>
          <w:p w14:paraId="60BEE82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16DC905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269AE6C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1F93189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6923EFB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22B1020D"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3BEA7F82" w14:textId="77777777" w:rsidTr="006437C9">
        <w:trPr>
          <w:trHeight w:val="300"/>
        </w:trPr>
        <w:tc>
          <w:tcPr>
            <w:tcW w:w="2200" w:type="dxa"/>
            <w:tcBorders>
              <w:top w:val="nil"/>
              <w:left w:val="nil"/>
              <w:bottom w:val="nil"/>
              <w:right w:val="nil"/>
            </w:tcBorders>
            <w:shd w:val="clear" w:color="auto" w:fill="auto"/>
            <w:noWrap/>
            <w:vAlign w:val="bottom"/>
            <w:hideMark/>
          </w:tcPr>
          <w:p w14:paraId="0548B8A9"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51E0E011"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Préparateur en pharmacie</w:t>
            </w:r>
          </w:p>
        </w:tc>
        <w:tc>
          <w:tcPr>
            <w:tcW w:w="960" w:type="dxa"/>
            <w:tcBorders>
              <w:top w:val="nil"/>
              <w:left w:val="nil"/>
              <w:bottom w:val="nil"/>
              <w:right w:val="nil"/>
            </w:tcBorders>
            <w:shd w:val="clear" w:color="auto" w:fill="auto"/>
            <w:noWrap/>
            <w:vAlign w:val="bottom"/>
            <w:hideMark/>
          </w:tcPr>
          <w:p w14:paraId="3B00E09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2BB5CB3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7841D13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100371A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6F2C3C0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0F07DE5E"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660C7459" w14:textId="77777777" w:rsidTr="006437C9">
        <w:trPr>
          <w:trHeight w:val="300"/>
        </w:trPr>
        <w:tc>
          <w:tcPr>
            <w:tcW w:w="2200" w:type="dxa"/>
            <w:tcBorders>
              <w:top w:val="nil"/>
              <w:left w:val="nil"/>
              <w:bottom w:val="nil"/>
              <w:right w:val="nil"/>
            </w:tcBorders>
            <w:shd w:val="clear" w:color="auto" w:fill="auto"/>
            <w:noWrap/>
            <w:vAlign w:val="bottom"/>
            <w:hideMark/>
          </w:tcPr>
          <w:p w14:paraId="2E2A8362"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2FFF0252"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Préparateur en pharmacie</w:t>
            </w:r>
          </w:p>
        </w:tc>
        <w:tc>
          <w:tcPr>
            <w:tcW w:w="960" w:type="dxa"/>
            <w:tcBorders>
              <w:top w:val="nil"/>
              <w:left w:val="nil"/>
              <w:bottom w:val="nil"/>
              <w:right w:val="nil"/>
            </w:tcBorders>
            <w:shd w:val="clear" w:color="auto" w:fill="auto"/>
            <w:noWrap/>
            <w:vAlign w:val="bottom"/>
            <w:hideMark/>
          </w:tcPr>
          <w:p w14:paraId="6508D4B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1ED52A8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72CE344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6BB90F9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598E94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63B2522"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760CF2B8" w14:textId="77777777" w:rsidTr="006437C9">
        <w:trPr>
          <w:trHeight w:val="315"/>
        </w:trPr>
        <w:tc>
          <w:tcPr>
            <w:tcW w:w="2200" w:type="dxa"/>
            <w:tcBorders>
              <w:top w:val="nil"/>
              <w:left w:val="nil"/>
              <w:bottom w:val="nil"/>
              <w:right w:val="nil"/>
            </w:tcBorders>
            <w:shd w:val="clear" w:color="auto" w:fill="auto"/>
            <w:noWrap/>
            <w:vAlign w:val="bottom"/>
            <w:hideMark/>
          </w:tcPr>
          <w:p w14:paraId="06D862DC"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3655544F"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Préparateur en pharmacie</w:t>
            </w:r>
          </w:p>
        </w:tc>
        <w:tc>
          <w:tcPr>
            <w:tcW w:w="960" w:type="dxa"/>
            <w:tcBorders>
              <w:top w:val="nil"/>
              <w:left w:val="nil"/>
              <w:bottom w:val="nil"/>
              <w:right w:val="nil"/>
            </w:tcBorders>
            <w:shd w:val="clear" w:color="auto" w:fill="auto"/>
            <w:noWrap/>
            <w:vAlign w:val="bottom"/>
            <w:hideMark/>
          </w:tcPr>
          <w:p w14:paraId="029031F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70DAA83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F739EF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61A5826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2588971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41A0A62"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705515C7" w14:textId="77777777" w:rsidTr="006437C9">
        <w:trPr>
          <w:trHeight w:val="300"/>
        </w:trPr>
        <w:tc>
          <w:tcPr>
            <w:tcW w:w="2200" w:type="dxa"/>
            <w:vMerge w:val="restart"/>
            <w:tcBorders>
              <w:top w:val="single" w:sz="8" w:space="0" w:color="auto"/>
              <w:left w:val="nil"/>
              <w:bottom w:val="single" w:sz="8" w:space="0" w:color="000000"/>
              <w:right w:val="nil"/>
            </w:tcBorders>
            <w:shd w:val="clear" w:color="auto" w:fill="auto"/>
            <w:noWrap/>
            <w:vAlign w:val="center"/>
            <w:hideMark/>
          </w:tcPr>
          <w:p w14:paraId="69C8619F"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4755F670"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47DC132F"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w:t>
            </w:r>
          </w:p>
        </w:tc>
        <w:tc>
          <w:tcPr>
            <w:tcW w:w="960" w:type="dxa"/>
            <w:tcBorders>
              <w:top w:val="single" w:sz="8" w:space="0" w:color="auto"/>
              <w:left w:val="nil"/>
              <w:bottom w:val="nil"/>
              <w:right w:val="nil"/>
            </w:tcBorders>
            <w:shd w:val="clear" w:color="auto" w:fill="auto"/>
            <w:noWrap/>
            <w:vAlign w:val="bottom"/>
            <w:hideMark/>
          </w:tcPr>
          <w:p w14:paraId="60D8CC83"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w:t>
            </w:r>
          </w:p>
        </w:tc>
        <w:tc>
          <w:tcPr>
            <w:tcW w:w="960" w:type="dxa"/>
            <w:tcBorders>
              <w:top w:val="single" w:sz="8" w:space="0" w:color="auto"/>
              <w:left w:val="nil"/>
              <w:bottom w:val="nil"/>
              <w:right w:val="nil"/>
            </w:tcBorders>
            <w:shd w:val="clear" w:color="auto" w:fill="auto"/>
            <w:noWrap/>
            <w:vAlign w:val="bottom"/>
            <w:hideMark/>
          </w:tcPr>
          <w:p w14:paraId="782AA0A4"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w:t>
            </w:r>
          </w:p>
        </w:tc>
        <w:tc>
          <w:tcPr>
            <w:tcW w:w="960" w:type="dxa"/>
            <w:tcBorders>
              <w:top w:val="single" w:sz="8" w:space="0" w:color="auto"/>
              <w:left w:val="nil"/>
              <w:bottom w:val="nil"/>
              <w:right w:val="nil"/>
            </w:tcBorders>
            <w:shd w:val="clear" w:color="auto" w:fill="auto"/>
            <w:noWrap/>
            <w:vAlign w:val="bottom"/>
            <w:hideMark/>
          </w:tcPr>
          <w:p w14:paraId="1661B8BB"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w:t>
            </w:r>
          </w:p>
        </w:tc>
        <w:tc>
          <w:tcPr>
            <w:tcW w:w="960" w:type="dxa"/>
            <w:tcBorders>
              <w:top w:val="single" w:sz="8" w:space="0" w:color="auto"/>
              <w:left w:val="nil"/>
              <w:bottom w:val="nil"/>
              <w:right w:val="nil"/>
            </w:tcBorders>
            <w:shd w:val="clear" w:color="auto" w:fill="auto"/>
            <w:noWrap/>
            <w:vAlign w:val="bottom"/>
            <w:hideMark/>
          </w:tcPr>
          <w:p w14:paraId="3DF888DE"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w:t>
            </w:r>
          </w:p>
        </w:tc>
        <w:tc>
          <w:tcPr>
            <w:tcW w:w="960" w:type="dxa"/>
            <w:tcBorders>
              <w:top w:val="nil"/>
              <w:left w:val="nil"/>
              <w:bottom w:val="nil"/>
              <w:right w:val="nil"/>
            </w:tcBorders>
            <w:shd w:val="clear" w:color="auto" w:fill="auto"/>
            <w:noWrap/>
            <w:vAlign w:val="bottom"/>
            <w:hideMark/>
          </w:tcPr>
          <w:p w14:paraId="02A78990"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7B1A63DC" w14:textId="77777777" w:rsidTr="006437C9">
        <w:trPr>
          <w:trHeight w:val="315"/>
        </w:trPr>
        <w:tc>
          <w:tcPr>
            <w:tcW w:w="2200" w:type="dxa"/>
            <w:vMerge/>
            <w:tcBorders>
              <w:top w:val="single" w:sz="8" w:space="0" w:color="auto"/>
              <w:left w:val="nil"/>
              <w:bottom w:val="single" w:sz="8" w:space="0" w:color="000000"/>
              <w:right w:val="nil"/>
            </w:tcBorders>
            <w:vAlign w:val="center"/>
            <w:hideMark/>
          </w:tcPr>
          <w:p w14:paraId="0B31638B" w14:textId="77777777" w:rsidR="006437C9" w:rsidRPr="000D7789" w:rsidRDefault="006437C9" w:rsidP="006437C9">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00C47370"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0B8D3C0C"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57</w:t>
            </w:r>
          </w:p>
        </w:tc>
        <w:tc>
          <w:tcPr>
            <w:tcW w:w="960" w:type="dxa"/>
            <w:tcBorders>
              <w:top w:val="nil"/>
              <w:left w:val="nil"/>
              <w:bottom w:val="single" w:sz="8" w:space="0" w:color="auto"/>
              <w:right w:val="nil"/>
            </w:tcBorders>
            <w:shd w:val="clear" w:color="auto" w:fill="auto"/>
            <w:noWrap/>
            <w:vAlign w:val="bottom"/>
            <w:hideMark/>
          </w:tcPr>
          <w:p w14:paraId="44456038"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59</w:t>
            </w:r>
          </w:p>
        </w:tc>
        <w:tc>
          <w:tcPr>
            <w:tcW w:w="960" w:type="dxa"/>
            <w:tcBorders>
              <w:top w:val="nil"/>
              <w:left w:val="nil"/>
              <w:bottom w:val="single" w:sz="8" w:space="0" w:color="auto"/>
              <w:right w:val="nil"/>
            </w:tcBorders>
            <w:shd w:val="clear" w:color="auto" w:fill="auto"/>
            <w:noWrap/>
            <w:vAlign w:val="bottom"/>
            <w:hideMark/>
          </w:tcPr>
          <w:p w14:paraId="34890ABD"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60</w:t>
            </w:r>
          </w:p>
        </w:tc>
        <w:tc>
          <w:tcPr>
            <w:tcW w:w="960" w:type="dxa"/>
            <w:tcBorders>
              <w:top w:val="nil"/>
              <w:left w:val="nil"/>
              <w:bottom w:val="single" w:sz="8" w:space="0" w:color="auto"/>
              <w:right w:val="nil"/>
            </w:tcBorders>
            <w:shd w:val="clear" w:color="auto" w:fill="auto"/>
            <w:noWrap/>
            <w:vAlign w:val="bottom"/>
            <w:hideMark/>
          </w:tcPr>
          <w:p w14:paraId="086DD446"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62</w:t>
            </w:r>
          </w:p>
        </w:tc>
        <w:tc>
          <w:tcPr>
            <w:tcW w:w="960" w:type="dxa"/>
            <w:tcBorders>
              <w:top w:val="nil"/>
              <w:left w:val="nil"/>
              <w:bottom w:val="single" w:sz="8" w:space="0" w:color="auto"/>
              <w:right w:val="nil"/>
            </w:tcBorders>
            <w:shd w:val="clear" w:color="auto" w:fill="auto"/>
            <w:noWrap/>
            <w:vAlign w:val="bottom"/>
            <w:hideMark/>
          </w:tcPr>
          <w:p w14:paraId="78752C36"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62</w:t>
            </w:r>
          </w:p>
        </w:tc>
        <w:tc>
          <w:tcPr>
            <w:tcW w:w="960" w:type="dxa"/>
            <w:tcBorders>
              <w:top w:val="nil"/>
              <w:left w:val="nil"/>
              <w:bottom w:val="nil"/>
              <w:right w:val="nil"/>
            </w:tcBorders>
            <w:shd w:val="clear" w:color="auto" w:fill="auto"/>
            <w:noWrap/>
            <w:vAlign w:val="bottom"/>
            <w:hideMark/>
          </w:tcPr>
          <w:p w14:paraId="422E08F5"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4ACB4AE0" w14:textId="77777777" w:rsidTr="006437C9">
        <w:trPr>
          <w:trHeight w:val="300"/>
        </w:trPr>
        <w:tc>
          <w:tcPr>
            <w:tcW w:w="2200" w:type="dxa"/>
            <w:tcBorders>
              <w:top w:val="nil"/>
              <w:left w:val="nil"/>
              <w:bottom w:val="nil"/>
              <w:right w:val="nil"/>
            </w:tcBorders>
            <w:shd w:val="clear" w:color="auto" w:fill="auto"/>
            <w:noWrap/>
            <w:vAlign w:val="bottom"/>
            <w:hideMark/>
          </w:tcPr>
          <w:p w14:paraId="3E75EC5A"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4CF9153B"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AB05ECA"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B312381"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72BE794"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A5FD8D5"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A0E2279"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B4D2D30"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44620E5C" w14:textId="77777777" w:rsidTr="006437C9">
        <w:trPr>
          <w:trHeight w:val="315"/>
        </w:trPr>
        <w:tc>
          <w:tcPr>
            <w:tcW w:w="2200" w:type="dxa"/>
            <w:tcBorders>
              <w:top w:val="nil"/>
              <w:left w:val="nil"/>
              <w:bottom w:val="nil"/>
              <w:right w:val="nil"/>
            </w:tcBorders>
            <w:shd w:val="clear" w:color="auto" w:fill="auto"/>
            <w:noWrap/>
            <w:vAlign w:val="bottom"/>
            <w:hideMark/>
          </w:tcPr>
          <w:p w14:paraId="7404554E"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65497AAF"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EF47466"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3224B51"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5B0293C"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22AAF39"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A910209"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807F580"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46F69295" w14:textId="77777777" w:rsidTr="006437C9">
        <w:trPr>
          <w:trHeight w:val="300"/>
        </w:trPr>
        <w:tc>
          <w:tcPr>
            <w:tcW w:w="2200" w:type="dxa"/>
            <w:tcBorders>
              <w:top w:val="single" w:sz="8" w:space="0" w:color="auto"/>
              <w:left w:val="nil"/>
              <w:bottom w:val="single" w:sz="4" w:space="0" w:color="auto"/>
              <w:right w:val="nil"/>
            </w:tcBorders>
            <w:shd w:val="clear" w:color="auto" w:fill="auto"/>
            <w:noWrap/>
            <w:vAlign w:val="center"/>
            <w:hideMark/>
          </w:tcPr>
          <w:p w14:paraId="00CDB79E"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6F09D3DB"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67115FE2"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20985910"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0F9D8D3D"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2A400925"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75AB9BD1"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538596CA"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6437C9" w:rsidRPr="000D7789" w14:paraId="363F4628" w14:textId="77777777" w:rsidTr="006437C9">
        <w:trPr>
          <w:trHeight w:val="300"/>
        </w:trPr>
        <w:tc>
          <w:tcPr>
            <w:tcW w:w="2200" w:type="dxa"/>
            <w:vMerge w:val="restart"/>
            <w:tcBorders>
              <w:top w:val="nil"/>
              <w:left w:val="nil"/>
              <w:bottom w:val="single" w:sz="8" w:space="0" w:color="000000"/>
              <w:right w:val="nil"/>
            </w:tcBorders>
            <w:shd w:val="clear" w:color="auto" w:fill="auto"/>
            <w:vAlign w:val="center"/>
            <w:hideMark/>
          </w:tcPr>
          <w:p w14:paraId="7C6237BD"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5F015727"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517958F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75802B5"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66CABF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20D6D15"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81E965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87B88E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r>
      <w:tr w:rsidR="006437C9" w:rsidRPr="000D7789" w14:paraId="2B41459C" w14:textId="77777777" w:rsidTr="006437C9">
        <w:trPr>
          <w:trHeight w:val="300"/>
        </w:trPr>
        <w:tc>
          <w:tcPr>
            <w:tcW w:w="2200" w:type="dxa"/>
            <w:vMerge/>
            <w:tcBorders>
              <w:top w:val="nil"/>
              <w:left w:val="nil"/>
              <w:bottom w:val="single" w:sz="8" w:space="0" w:color="000000"/>
              <w:right w:val="nil"/>
            </w:tcBorders>
            <w:vAlign w:val="center"/>
            <w:hideMark/>
          </w:tcPr>
          <w:p w14:paraId="34733058"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42126235"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564E549C"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1610B7D8"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1A69A4C6"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w:t>
            </w:r>
          </w:p>
        </w:tc>
        <w:tc>
          <w:tcPr>
            <w:tcW w:w="960" w:type="dxa"/>
            <w:tcBorders>
              <w:top w:val="nil"/>
              <w:left w:val="nil"/>
              <w:bottom w:val="nil"/>
              <w:right w:val="nil"/>
            </w:tcBorders>
            <w:shd w:val="clear" w:color="000000" w:fill="C2D69A"/>
            <w:noWrap/>
            <w:vAlign w:val="bottom"/>
            <w:hideMark/>
          </w:tcPr>
          <w:p w14:paraId="61E30875"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5DC86A1C"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6C9BACCE"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w:t>
            </w:r>
          </w:p>
        </w:tc>
      </w:tr>
      <w:tr w:rsidR="006437C9" w:rsidRPr="000D7789" w14:paraId="68154209" w14:textId="77777777" w:rsidTr="006437C9">
        <w:trPr>
          <w:trHeight w:val="315"/>
        </w:trPr>
        <w:tc>
          <w:tcPr>
            <w:tcW w:w="2200" w:type="dxa"/>
            <w:vMerge/>
            <w:tcBorders>
              <w:top w:val="nil"/>
              <w:left w:val="nil"/>
              <w:bottom w:val="single" w:sz="8" w:space="0" w:color="000000"/>
              <w:right w:val="nil"/>
            </w:tcBorders>
            <w:vAlign w:val="center"/>
            <w:hideMark/>
          </w:tcPr>
          <w:p w14:paraId="0218455F"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E6B9B8"/>
            <w:noWrap/>
            <w:vAlign w:val="bottom"/>
            <w:hideMark/>
          </w:tcPr>
          <w:p w14:paraId="7829FCDD"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single" w:sz="8" w:space="0" w:color="auto"/>
              <w:right w:val="nil"/>
            </w:tcBorders>
            <w:shd w:val="clear" w:color="000000" w:fill="E6B9B8"/>
            <w:noWrap/>
            <w:vAlign w:val="bottom"/>
            <w:hideMark/>
          </w:tcPr>
          <w:p w14:paraId="7DD6A2B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51</w:t>
            </w:r>
          </w:p>
        </w:tc>
        <w:tc>
          <w:tcPr>
            <w:tcW w:w="960" w:type="dxa"/>
            <w:tcBorders>
              <w:top w:val="nil"/>
              <w:left w:val="nil"/>
              <w:bottom w:val="single" w:sz="8" w:space="0" w:color="auto"/>
              <w:right w:val="nil"/>
            </w:tcBorders>
            <w:shd w:val="clear" w:color="000000" w:fill="E6B9B8"/>
            <w:noWrap/>
            <w:vAlign w:val="bottom"/>
            <w:hideMark/>
          </w:tcPr>
          <w:p w14:paraId="2E2C738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55</w:t>
            </w:r>
          </w:p>
        </w:tc>
        <w:tc>
          <w:tcPr>
            <w:tcW w:w="960" w:type="dxa"/>
            <w:tcBorders>
              <w:top w:val="nil"/>
              <w:left w:val="nil"/>
              <w:bottom w:val="single" w:sz="8" w:space="0" w:color="auto"/>
              <w:right w:val="nil"/>
            </w:tcBorders>
            <w:shd w:val="clear" w:color="000000" w:fill="E6B9B8"/>
            <w:noWrap/>
            <w:vAlign w:val="bottom"/>
            <w:hideMark/>
          </w:tcPr>
          <w:p w14:paraId="7A5925C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57</w:t>
            </w:r>
          </w:p>
        </w:tc>
        <w:tc>
          <w:tcPr>
            <w:tcW w:w="960" w:type="dxa"/>
            <w:tcBorders>
              <w:top w:val="nil"/>
              <w:left w:val="nil"/>
              <w:bottom w:val="single" w:sz="8" w:space="0" w:color="auto"/>
              <w:right w:val="nil"/>
            </w:tcBorders>
            <w:shd w:val="clear" w:color="000000" w:fill="E6B9B8"/>
            <w:noWrap/>
            <w:vAlign w:val="bottom"/>
            <w:hideMark/>
          </w:tcPr>
          <w:p w14:paraId="490A7F4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59</w:t>
            </w:r>
          </w:p>
        </w:tc>
        <w:tc>
          <w:tcPr>
            <w:tcW w:w="960" w:type="dxa"/>
            <w:tcBorders>
              <w:top w:val="nil"/>
              <w:left w:val="nil"/>
              <w:bottom w:val="single" w:sz="8" w:space="0" w:color="auto"/>
              <w:right w:val="nil"/>
            </w:tcBorders>
            <w:shd w:val="clear" w:color="000000" w:fill="E6B9B8"/>
            <w:noWrap/>
            <w:vAlign w:val="bottom"/>
            <w:hideMark/>
          </w:tcPr>
          <w:p w14:paraId="32C0E38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60</w:t>
            </w:r>
          </w:p>
        </w:tc>
        <w:tc>
          <w:tcPr>
            <w:tcW w:w="960" w:type="dxa"/>
            <w:tcBorders>
              <w:top w:val="nil"/>
              <w:left w:val="nil"/>
              <w:bottom w:val="single" w:sz="8" w:space="0" w:color="auto"/>
              <w:right w:val="nil"/>
            </w:tcBorders>
            <w:shd w:val="clear" w:color="000000" w:fill="E6B9B8"/>
            <w:noWrap/>
            <w:vAlign w:val="bottom"/>
            <w:hideMark/>
          </w:tcPr>
          <w:p w14:paraId="2CE4FEF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60</w:t>
            </w:r>
          </w:p>
        </w:tc>
      </w:tr>
      <w:tr w:rsidR="006437C9" w:rsidRPr="000D7789" w14:paraId="2CC17DBE" w14:textId="77777777" w:rsidTr="006437C9">
        <w:trPr>
          <w:trHeight w:val="300"/>
        </w:trPr>
        <w:tc>
          <w:tcPr>
            <w:tcW w:w="2200" w:type="dxa"/>
            <w:vMerge w:val="restart"/>
            <w:tcBorders>
              <w:top w:val="nil"/>
              <w:left w:val="nil"/>
              <w:bottom w:val="single" w:sz="8" w:space="0" w:color="000000"/>
              <w:right w:val="nil"/>
            </w:tcBorders>
            <w:shd w:val="clear" w:color="auto" w:fill="auto"/>
            <w:noWrap/>
            <w:vAlign w:val="center"/>
            <w:hideMark/>
          </w:tcPr>
          <w:p w14:paraId="12932EFC"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nil"/>
              <w:left w:val="nil"/>
              <w:bottom w:val="nil"/>
              <w:right w:val="nil"/>
            </w:tcBorders>
            <w:shd w:val="clear" w:color="auto" w:fill="auto"/>
            <w:noWrap/>
            <w:vAlign w:val="bottom"/>
            <w:hideMark/>
          </w:tcPr>
          <w:p w14:paraId="337E399D"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nil"/>
              <w:left w:val="nil"/>
              <w:bottom w:val="nil"/>
              <w:right w:val="nil"/>
            </w:tcBorders>
            <w:shd w:val="clear" w:color="auto" w:fill="auto"/>
            <w:noWrap/>
            <w:vAlign w:val="bottom"/>
            <w:hideMark/>
          </w:tcPr>
          <w:p w14:paraId="0C74FB2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57</w:t>
            </w:r>
          </w:p>
        </w:tc>
        <w:tc>
          <w:tcPr>
            <w:tcW w:w="960" w:type="dxa"/>
            <w:tcBorders>
              <w:top w:val="nil"/>
              <w:left w:val="nil"/>
              <w:bottom w:val="nil"/>
              <w:right w:val="nil"/>
            </w:tcBorders>
            <w:shd w:val="clear" w:color="auto" w:fill="auto"/>
            <w:noWrap/>
            <w:vAlign w:val="bottom"/>
            <w:hideMark/>
          </w:tcPr>
          <w:p w14:paraId="7ED2D23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8D76EC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BC1D09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56BF3E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97947BA" w14:textId="77777777" w:rsidR="006437C9" w:rsidRPr="000D7789" w:rsidRDefault="006437C9" w:rsidP="006437C9">
            <w:pPr>
              <w:spacing w:after="0" w:line="240" w:lineRule="auto"/>
              <w:jc w:val="right"/>
              <w:rPr>
                <w:rFonts w:eastAsia="Times New Roman"/>
                <w:b/>
                <w:bCs/>
                <w:color w:val="000000"/>
                <w:lang w:eastAsia="fr-FR"/>
              </w:rPr>
            </w:pPr>
            <w:r w:rsidRPr="000D7789">
              <w:rPr>
                <w:rFonts w:eastAsia="Times New Roman"/>
                <w:b/>
                <w:bCs/>
                <w:color w:val="000000"/>
                <w:lang w:eastAsia="fr-FR"/>
              </w:rPr>
              <w:t>62</w:t>
            </w:r>
          </w:p>
        </w:tc>
      </w:tr>
      <w:tr w:rsidR="006437C9" w:rsidRPr="000D7789" w14:paraId="58161D81" w14:textId="77777777" w:rsidTr="006437C9">
        <w:trPr>
          <w:trHeight w:val="315"/>
        </w:trPr>
        <w:tc>
          <w:tcPr>
            <w:tcW w:w="2200" w:type="dxa"/>
            <w:vMerge/>
            <w:tcBorders>
              <w:top w:val="nil"/>
              <w:left w:val="nil"/>
              <w:bottom w:val="single" w:sz="8" w:space="0" w:color="000000"/>
              <w:right w:val="nil"/>
            </w:tcBorders>
            <w:vAlign w:val="center"/>
            <w:hideMark/>
          </w:tcPr>
          <w:p w14:paraId="1601AD54"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5963380C"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4E69F79B"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524CC794"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66916389"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60</w:t>
            </w:r>
          </w:p>
        </w:tc>
        <w:tc>
          <w:tcPr>
            <w:tcW w:w="960" w:type="dxa"/>
            <w:tcBorders>
              <w:top w:val="nil"/>
              <w:left w:val="nil"/>
              <w:bottom w:val="single" w:sz="8" w:space="0" w:color="auto"/>
              <w:right w:val="nil"/>
            </w:tcBorders>
            <w:shd w:val="clear" w:color="000000" w:fill="C2D69A"/>
            <w:noWrap/>
            <w:vAlign w:val="bottom"/>
            <w:hideMark/>
          </w:tcPr>
          <w:p w14:paraId="72A478C0"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w:t>
            </w:r>
          </w:p>
        </w:tc>
        <w:tc>
          <w:tcPr>
            <w:tcW w:w="960" w:type="dxa"/>
            <w:tcBorders>
              <w:top w:val="nil"/>
              <w:left w:val="nil"/>
              <w:bottom w:val="single" w:sz="8" w:space="0" w:color="auto"/>
              <w:right w:val="nil"/>
            </w:tcBorders>
            <w:shd w:val="clear" w:color="000000" w:fill="C2D69A"/>
            <w:noWrap/>
            <w:vAlign w:val="bottom"/>
            <w:hideMark/>
          </w:tcPr>
          <w:p w14:paraId="2AB952DD"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22ACBE88"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62</w:t>
            </w:r>
          </w:p>
        </w:tc>
      </w:tr>
    </w:tbl>
    <w:p w14:paraId="6376BD3F" w14:textId="77777777" w:rsidR="00C83BCE" w:rsidRDefault="00C83BCE" w:rsidP="006437C9">
      <w:r>
        <w:br w:type="page"/>
      </w:r>
    </w:p>
    <w:p w14:paraId="5D46FC7E" w14:textId="77777777" w:rsidR="0071678A" w:rsidRDefault="0071678A" w:rsidP="00BB149A">
      <w:pPr>
        <w:pStyle w:val="Titre4"/>
        <w:numPr>
          <w:ilvl w:val="3"/>
          <w:numId w:val="1"/>
        </w:numPr>
        <w:spacing w:after="60"/>
        <w:ind w:left="2846"/>
      </w:pPr>
      <w:r w:rsidRPr="0071678A">
        <w:t>Effectif de sages-femmes à recruter ou redéployer par an</w:t>
      </w:r>
    </w:p>
    <w:tbl>
      <w:tblPr>
        <w:tblW w:w="12280" w:type="dxa"/>
        <w:tblInd w:w="58" w:type="dxa"/>
        <w:tblCellMar>
          <w:left w:w="70" w:type="dxa"/>
          <w:right w:w="70" w:type="dxa"/>
        </w:tblCellMar>
        <w:tblLook w:val="04A0" w:firstRow="1" w:lastRow="0" w:firstColumn="1" w:lastColumn="0" w:noHBand="0" w:noVBand="1"/>
      </w:tblPr>
      <w:tblGrid>
        <w:gridCol w:w="2180"/>
        <w:gridCol w:w="4340"/>
        <w:gridCol w:w="960"/>
        <w:gridCol w:w="960"/>
        <w:gridCol w:w="960"/>
        <w:gridCol w:w="960"/>
        <w:gridCol w:w="960"/>
        <w:gridCol w:w="960"/>
      </w:tblGrid>
      <w:tr w:rsidR="006437C9" w:rsidRPr="000D7789" w14:paraId="4C30C441" w14:textId="77777777" w:rsidTr="006437C9">
        <w:trPr>
          <w:trHeight w:val="300"/>
        </w:trPr>
        <w:tc>
          <w:tcPr>
            <w:tcW w:w="2180" w:type="dxa"/>
            <w:vMerge w:val="restart"/>
            <w:tcBorders>
              <w:top w:val="single" w:sz="8" w:space="0" w:color="auto"/>
              <w:left w:val="nil"/>
              <w:bottom w:val="single" w:sz="4" w:space="0" w:color="000000"/>
              <w:right w:val="nil"/>
            </w:tcBorders>
            <w:shd w:val="clear" w:color="000000" w:fill="DBE5F1"/>
            <w:vAlign w:val="center"/>
            <w:hideMark/>
          </w:tcPr>
          <w:p w14:paraId="0751491D"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vAlign w:val="center"/>
            <w:hideMark/>
          </w:tcPr>
          <w:p w14:paraId="546EA11F"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3327F5F5"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7633DE"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1F138DB9"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49EAA57F" w14:textId="77777777" w:rsidTr="006437C9">
        <w:trPr>
          <w:trHeight w:val="300"/>
        </w:trPr>
        <w:tc>
          <w:tcPr>
            <w:tcW w:w="2180" w:type="dxa"/>
            <w:vMerge/>
            <w:tcBorders>
              <w:top w:val="single" w:sz="8" w:space="0" w:color="auto"/>
              <w:left w:val="nil"/>
              <w:bottom w:val="single" w:sz="4" w:space="0" w:color="000000"/>
              <w:right w:val="nil"/>
            </w:tcBorders>
            <w:vAlign w:val="center"/>
            <w:hideMark/>
          </w:tcPr>
          <w:p w14:paraId="05E5C77C" w14:textId="77777777" w:rsidR="006437C9" w:rsidRPr="000D7789" w:rsidRDefault="006437C9" w:rsidP="006437C9">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5B2299AA" w14:textId="77777777" w:rsidR="006437C9" w:rsidRPr="000D7789" w:rsidRDefault="006437C9" w:rsidP="006437C9">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596E02BF"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6C6C3A1E"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0EFE7DD9"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542EA581"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1C901E22"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5FE0B0C7"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75A998B3" w14:textId="77777777" w:rsidTr="006437C9">
        <w:trPr>
          <w:trHeight w:val="300"/>
        </w:trPr>
        <w:tc>
          <w:tcPr>
            <w:tcW w:w="2180" w:type="dxa"/>
            <w:tcBorders>
              <w:top w:val="nil"/>
              <w:left w:val="nil"/>
              <w:bottom w:val="nil"/>
              <w:right w:val="nil"/>
            </w:tcBorders>
            <w:shd w:val="clear" w:color="auto" w:fill="auto"/>
            <w:noWrap/>
            <w:vAlign w:val="bottom"/>
            <w:hideMark/>
          </w:tcPr>
          <w:p w14:paraId="49DBE5DB"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PS</w:t>
            </w:r>
          </w:p>
        </w:tc>
        <w:tc>
          <w:tcPr>
            <w:tcW w:w="4340" w:type="dxa"/>
            <w:tcBorders>
              <w:top w:val="nil"/>
              <w:left w:val="nil"/>
              <w:bottom w:val="nil"/>
              <w:right w:val="nil"/>
            </w:tcBorders>
            <w:shd w:val="clear" w:color="auto" w:fill="auto"/>
            <w:noWrap/>
            <w:vAlign w:val="bottom"/>
            <w:hideMark/>
          </w:tcPr>
          <w:p w14:paraId="140DF1E8"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Sage-femme</w:t>
            </w:r>
          </w:p>
        </w:tc>
        <w:tc>
          <w:tcPr>
            <w:tcW w:w="960" w:type="dxa"/>
            <w:tcBorders>
              <w:top w:val="nil"/>
              <w:left w:val="nil"/>
              <w:bottom w:val="nil"/>
              <w:right w:val="nil"/>
            </w:tcBorders>
            <w:shd w:val="clear" w:color="auto" w:fill="auto"/>
            <w:noWrap/>
            <w:vAlign w:val="bottom"/>
            <w:hideMark/>
          </w:tcPr>
          <w:p w14:paraId="7606019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F789D9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14223C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163BAD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A04E99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981DA8A"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40B2D998" w14:textId="77777777" w:rsidTr="006437C9">
        <w:trPr>
          <w:trHeight w:val="300"/>
        </w:trPr>
        <w:tc>
          <w:tcPr>
            <w:tcW w:w="2180" w:type="dxa"/>
            <w:tcBorders>
              <w:top w:val="nil"/>
              <w:left w:val="nil"/>
              <w:bottom w:val="nil"/>
              <w:right w:val="nil"/>
            </w:tcBorders>
            <w:shd w:val="clear" w:color="auto" w:fill="auto"/>
            <w:noWrap/>
            <w:vAlign w:val="bottom"/>
            <w:hideMark/>
          </w:tcPr>
          <w:p w14:paraId="0654108E"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620BBF12"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Sage-femme</w:t>
            </w:r>
          </w:p>
        </w:tc>
        <w:tc>
          <w:tcPr>
            <w:tcW w:w="960" w:type="dxa"/>
            <w:tcBorders>
              <w:top w:val="nil"/>
              <w:left w:val="nil"/>
              <w:bottom w:val="nil"/>
              <w:right w:val="nil"/>
            </w:tcBorders>
            <w:shd w:val="clear" w:color="auto" w:fill="auto"/>
            <w:noWrap/>
            <w:vAlign w:val="bottom"/>
            <w:hideMark/>
          </w:tcPr>
          <w:p w14:paraId="77AE0B2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6AEF9DE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058A928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024CBA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EA62B8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17E17E31"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08B19806" w14:textId="77777777" w:rsidTr="006437C9">
        <w:trPr>
          <w:trHeight w:val="300"/>
        </w:trPr>
        <w:tc>
          <w:tcPr>
            <w:tcW w:w="2180" w:type="dxa"/>
            <w:tcBorders>
              <w:top w:val="nil"/>
              <w:left w:val="nil"/>
              <w:bottom w:val="nil"/>
              <w:right w:val="nil"/>
            </w:tcBorders>
            <w:shd w:val="clear" w:color="auto" w:fill="auto"/>
            <w:noWrap/>
            <w:vAlign w:val="bottom"/>
            <w:hideMark/>
          </w:tcPr>
          <w:p w14:paraId="2852741D"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340" w:type="dxa"/>
            <w:tcBorders>
              <w:top w:val="nil"/>
              <w:left w:val="nil"/>
              <w:bottom w:val="nil"/>
              <w:right w:val="nil"/>
            </w:tcBorders>
            <w:shd w:val="clear" w:color="auto" w:fill="auto"/>
            <w:noWrap/>
            <w:vAlign w:val="bottom"/>
            <w:hideMark/>
          </w:tcPr>
          <w:p w14:paraId="7E3D327B"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Sage-femme</w:t>
            </w:r>
          </w:p>
        </w:tc>
        <w:tc>
          <w:tcPr>
            <w:tcW w:w="960" w:type="dxa"/>
            <w:tcBorders>
              <w:top w:val="nil"/>
              <w:left w:val="nil"/>
              <w:bottom w:val="nil"/>
              <w:right w:val="nil"/>
            </w:tcBorders>
            <w:shd w:val="clear" w:color="auto" w:fill="auto"/>
            <w:noWrap/>
            <w:vAlign w:val="bottom"/>
            <w:hideMark/>
          </w:tcPr>
          <w:p w14:paraId="0CC6907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38A21CB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3E33BA3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16</w:t>
            </w:r>
          </w:p>
        </w:tc>
        <w:tc>
          <w:tcPr>
            <w:tcW w:w="960" w:type="dxa"/>
            <w:tcBorders>
              <w:top w:val="nil"/>
              <w:left w:val="nil"/>
              <w:bottom w:val="nil"/>
              <w:right w:val="nil"/>
            </w:tcBorders>
            <w:shd w:val="clear" w:color="auto" w:fill="auto"/>
            <w:noWrap/>
            <w:vAlign w:val="bottom"/>
            <w:hideMark/>
          </w:tcPr>
          <w:p w14:paraId="617BE33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nil"/>
              <w:right w:val="nil"/>
            </w:tcBorders>
            <w:shd w:val="clear" w:color="auto" w:fill="auto"/>
            <w:noWrap/>
            <w:vAlign w:val="bottom"/>
            <w:hideMark/>
          </w:tcPr>
          <w:p w14:paraId="68C88BE5"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70ABC501"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5FB049A6" w14:textId="77777777" w:rsidTr="006437C9">
        <w:trPr>
          <w:trHeight w:val="300"/>
        </w:trPr>
        <w:tc>
          <w:tcPr>
            <w:tcW w:w="2180" w:type="dxa"/>
            <w:tcBorders>
              <w:top w:val="nil"/>
              <w:left w:val="nil"/>
              <w:bottom w:val="nil"/>
              <w:right w:val="nil"/>
            </w:tcBorders>
            <w:shd w:val="clear" w:color="auto" w:fill="auto"/>
            <w:noWrap/>
            <w:vAlign w:val="bottom"/>
            <w:hideMark/>
          </w:tcPr>
          <w:p w14:paraId="2021DDF2"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340" w:type="dxa"/>
            <w:tcBorders>
              <w:top w:val="nil"/>
              <w:left w:val="nil"/>
              <w:bottom w:val="nil"/>
              <w:right w:val="nil"/>
            </w:tcBorders>
            <w:shd w:val="clear" w:color="auto" w:fill="auto"/>
            <w:noWrap/>
            <w:vAlign w:val="center"/>
            <w:hideMark/>
          </w:tcPr>
          <w:p w14:paraId="4E4C567E"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Sage-femme</w:t>
            </w:r>
          </w:p>
        </w:tc>
        <w:tc>
          <w:tcPr>
            <w:tcW w:w="960" w:type="dxa"/>
            <w:tcBorders>
              <w:top w:val="nil"/>
              <w:left w:val="nil"/>
              <w:bottom w:val="nil"/>
              <w:right w:val="nil"/>
            </w:tcBorders>
            <w:shd w:val="clear" w:color="auto" w:fill="auto"/>
            <w:noWrap/>
            <w:vAlign w:val="bottom"/>
            <w:hideMark/>
          </w:tcPr>
          <w:p w14:paraId="619F07D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249</w:t>
            </w:r>
          </w:p>
        </w:tc>
        <w:tc>
          <w:tcPr>
            <w:tcW w:w="960" w:type="dxa"/>
            <w:tcBorders>
              <w:top w:val="nil"/>
              <w:left w:val="nil"/>
              <w:bottom w:val="nil"/>
              <w:right w:val="nil"/>
            </w:tcBorders>
            <w:shd w:val="clear" w:color="auto" w:fill="auto"/>
            <w:noWrap/>
            <w:vAlign w:val="bottom"/>
            <w:hideMark/>
          </w:tcPr>
          <w:p w14:paraId="2CFCF52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249</w:t>
            </w:r>
          </w:p>
        </w:tc>
        <w:tc>
          <w:tcPr>
            <w:tcW w:w="960" w:type="dxa"/>
            <w:tcBorders>
              <w:top w:val="nil"/>
              <w:left w:val="nil"/>
              <w:bottom w:val="nil"/>
              <w:right w:val="nil"/>
            </w:tcBorders>
            <w:shd w:val="clear" w:color="auto" w:fill="auto"/>
            <w:noWrap/>
            <w:vAlign w:val="bottom"/>
            <w:hideMark/>
          </w:tcPr>
          <w:p w14:paraId="7F55095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250</w:t>
            </w:r>
          </w:p>
        </w:tc>
        <w:tc>
          <w:tcPr>
            <w:tcW w:w="960" w:type="dxa"/>
            <w:tcBorders>
              <w:top w:val="nil"/>
              <w:left w:val="nil"/>
              <w:bottom w:val="nil"/>
              <w:right w:val="nil"/>
            </w:tcBorders>
            <w:shd w:val="clear" w:color="auto" w:fill="auto"/>
            <w:noWrap/>
            <w:vAlign w:val="bottom"/>
            <w:hideMark/>
          </w:tcPr>
          <w:p w14:paraId="7C554A3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251</w:t>
            </w:r>
          </w:p>
        </w:tc>
        <w:tc>
          <w:tcPr>
            <w:tcW w:w="960" w:type="dxa"/>
            <w:tcBorders>
              <w:top w:val="nil"/>
              <w:left w:val="nil"/>
              <w:bottom w:val="nil"/>
              <w:right w:val="nil"/>
            </w:tcBorders>
            <w:shd w:val="clear" w:color="auto" w:fill="auto"/>
            <w:noWrap/>
            <w:vAlign w:val="bottom"/>
            <w:hideMark/>
          </w:tcPr>
          <w:p w14:paraId="6F0C1B2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251</w:t>
            </w:r>
          </w:p>
        </w:tc>
        <w:tc>
          <w:tcPr>
            <w:tcW w:w="960" w:type="dxa"/>
            <w:tcBorders>
              <w:top w:val="nil"/>
              <w:left w:val="nil"/>
              <w:bottom w:val="nil"/>
              <w:right w:val="nil"/>
            </w:tcBorders>
            <w:shd w:val="clear" w:color="auto" w:fill="auto"/>
            <w:noWrap/>
            <w:vAlign w:val="bottom"/>
            <w:hideMark/>
          </w:tcPr>
          <w:p w14:paraId="3E79BF65"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42187F43" w14:textId="77777777" w:rsidTr="006437C9">
        <w:trPr>
          <w:trHeight w:val="300"/>
        </w:trPr>
        <w:tc>
          <w:tcPr>
            <w:tcW w:w="2180" w:type="dxa"/>
            <w:tcBorders>
              <w:top w:val="nil"/>
              <w:left w:val="nil"/>
              <w:bottom w:val="nil"/>
              <w:right w:val="nil"/>
            </w:tcBorders>
            <w:shd w:val="clear" w:color="auto" w:fill="auto"/>
            <w:noWrap/>
            <w:vAlign w:val="bottom"/>
            <w:hideMark/>
          </w:tcPr>
          <w:p w14:paraId="09065BD8"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340" w:type="dxa"/>
            <w:tcBorders>
              <w:top w:val="nil"/>
              <w:left w:val="nil"/>
              <w:bottom w:val="nil"/>
              <w:right w:val="nil"/>
            </w:tcBorders>
            <w:shd w:val="clear" w:color="auto" w:fill="auto"/>
            <w:noWrap/>
            <w:vAlign w:val="bottom"/>
            <w:hideMark/>
          </w:tcPr>
          <w:p w14:paraId="53FE2E95"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Sage-femme</w:t>
            </w:r>
          </w:p>
        </w:tc>
        <w:tc>
          <w:tcPr>
            <w:tcW w:w="960" w:type="dxa"/>
            <w:tcBorders>
              <w:top w:val="nil"/>
              <w:left w:val="nil"/>
              <w:bottom w:val="nil"/>
              <w:right w:val="nil"/>
            </w:tcBorders>
            <w:shd w:val="clear" w:color="auto" w:fill="auto"/>
            <w:noWrap/>
            <w:vAlign w:val="bottom"/>
            <w:hideMark/>
          </w:tcPr>
          <w:p w14:paraId="594DDE0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B4C5CF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B97F53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FA7AF6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F01BE05"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0E37BFD"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19A728A7" w14:textId="77777777" w:rsidTr="006437C9">
        <w:trPr>
          <w:trHeight w:val="300"/>
        </w:trPr>
        <w:tc>
          <w:tcPr>
            <w:tcW w:w="2180" w:type="dxa"/>
            <w:tcBorders>
              <w:top w:val="nil"/>
              <w:left w:val="nil"/>
              <w:bottom w:val="nil"/>
              <w:right w:val="nil"/>
            </w:tcBorders>
            <w:shd w:val="clear" w:color="auto" w:fill="auto"/>
            <w:noWrap/>
            <w:vAlign w:val="bottom"/>
            <w:hideMark/>
          </w:tcPr>
          <w:p w14:paraId="40D70BD3"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noWrap/>
            <w:vAlign w:val="bottom"/>
            <w:hideMark/>
          </w:tcPr>
          <w:p w14:paraId="14ED795E"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Sage-femme</w:t>
            </w:r>
          </w:p>
        </w:tc>
        <w:tc>
          <w:tcPr>
            <w:tcW w:w="960" w:type="dxa"/>
            <w:tcBorders>
              <w:top w:val="nil"/>
              <w:left w:val="nil"/>
              <w:bottom w:val="nil"/>
              <w:right w:val="nil"/>
            </w:tcBorders>
            <w:shd w:val="clear" w:color="auto" w:fill="auto"/>
            <w:noWrap/>
            <w:vAlign w:val="bottom"/>
            <w:hideMark/>
          </w:tcPr>
          <w:p w14:paraId="7555CB3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7761BC1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7B78D64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65C1569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4524590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1E78C195"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1D89E3D9" w14:textId="77777777" w:rsidTr="006437C9">
        <w:trPr>
          <w:trHeight w:val="300"/>
        </w:trPr>
        <w:tc>
          <w:tcPr>
            <w:tcW w:w="2180" w:type="dxa"/>
            <w:tcBorders>
              <w:top w:val="nil"/>
              <w:left w:val="nil"/>
              <w:bottom w:val="nil"/>
              <w:right w:val="nil"/>
            </w:tcBorders>
            <w:shd w:val="clear" w:color="auto" w:fill="auto"/>
            <w:noWrap/>
            <w:vAlign w:val="bottom"/>
            <w:hideMark/>
          </w:tcPr>
          <w:p w14:paraId="3CCF58FF"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79960FAA"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Sage-femme</w:t>
            </w:r>
          </w:p>
        </w:tc>
        <w:tc>
          <w:tcPr>
            <w:tcW w:w="960" w:type="dxa"/>
            <w:tcBorders>
              <w:top w:val="nil"/>
              <w:left w:val="nil"/>
              <w:bottom w:val="nil"/>
              <w:right w:val="nil"/>
            </w:tcBorders>
            <w:shd w:val="clear" w:color="auto" w:fill="auto"/>
            <w:noWrap/>
            <w:vAlign w:val="bottom"/>
            <w:hideMark/>
          </w:tcPr>
          <w:p w14:paraId="0CE3F595"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2050FC5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5DEC893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38</w:t>
            </w:r>
          </w:p>
        </w:tc>
        <w:tc>
          <w:tcPr>
            <w:tcW w:w="960" w:type="dxa"/>
            <w:tcBorders>
              <w:top w:val="nil"/>
              <w:left w:val="nil"/>
              <w:bottom w:val="nil"/>
              <w:right w:val="nil"/>
            </w:tcBorders>
            <w:shd w:val="clear" w:color="auto" w:fill="auto"/>
            <w:noWrap/>
            <w:vAlign w:val="bottom"/>
            <w:hideMark/>
          </w:tcPr>
          <w:p w14:paraId="5657E78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42</w:t>
            </w:r>
          </w:p>
        </w:tc>
        <w:tc>
          <w:tcPr>
            <w:tcW w:w="960" w:type="dxa"/>
            <w:tcBorders>
              <w:top w:val="nil"/>
              <w:left w:val="nil"/>
              <w:bottom w:val="nil"/>
              <w:right w:val="nil"/>
            </w:tcBorders>
            <w:shd w:val="clear" w:color="auto" w:fill="auto"/>
            <w:noWrap/>
            <w:vAlign w:val="bottom"/>
            <w:hideMark/>
          </w:tcPr>
          <w:p w14:paraId="05591D6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42</w:t>
            </w:r>
          </w:p>
        </w:tc>
        <w:tc>
          <w:tcPr>
            <w:tcW w:w="960" w:type="dxa"/>
            <w:tcBorders>
              <w:top w:val="nil"/>
              <w:left w:val="nil"/>
              <w:bottom w:val="nil"/>
              <w:right w:val="nil"/>
            </w:tcBorders>
            <w:shd w:val="clear" w:color="auto" w:fill="auto"/>
            <w:noWrap/>
            <w:vAlign w:val="bottom"/>
            <w:hideMark/>
          </w:tcPr>
          <w:p w14:paraId="46C8B9BA"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3185C71E" w14:textId="77777777" w:rsidTr="006437C9">
        <w:trPr>
          <w:trHeight w:val="300"/>
        </w:trPr>
        <w:tc>
          <w:tcPr>
            <w:tcW w:w="2180" w:type="dxa"/>
            <w:tcBorders>
              <w:top w:val="nil"/>
              <w:left w:val="nil"/>
              <w:bottom w:val="nil"/>
              <w:right w:val="nil"/>
            </w:tcBorders>
            <w:shd w:val="clear" w:color="auto" w:fill="auto"/>
            <w:noWrap/>
            <w:vAlign w:val="bottom"/>
            <w:hideMark/>
          </w:tcPr>
          <w:p w14:paraId="4DF6B60D"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0CB2EFBC"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Sage-femme</w:t>
            </w:r>
          </w:p>
        </w:tc>
        <w:tc>
          <w:tcPr>
            <w:tcW w:w="960" w:type="dxa"/>
            <w:tcBorders>
              <w:top w:val="nil"/>
              <w:left w:val="nil"/>
              <w:bottom w:val="nil"/>
              <w:right w:val="nil"/>
            </w:tcBorders>
            <w:shd w:val="clear" w:color="auto" w:fill="auto"/>
            <w:noWrap/>
            <w:vAlign w:val="bottom"/>
            <w:hideMark/>
          </w:tcPr>
          <w:p w14:paraId="47A3BF1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6FE5926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552DEE6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5E1FCAC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04B3C4B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7F8F24DA"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5646016E" w14:textId="77777777" w:rsidTr="006437C9">
        <w:trPr>
          <w:trHeight w:val="300"/>
        </w:trPr>
        <w:tc>
          <w:tcPr>
            <w:tcW w:w="2180" w:type="dxa"/>
            <w:tcBorders>
              <w:top w:val="nil"/>
              <w:left w:val="nil"/>
              <w:bottom w:val="nil"/>
              <w:right w:val="nil"/>
            </w:tcBorders>
            <w:shd w:val="clear" w:color="auto" w:fill="auto"/>
            <w:noWrap/>
            <w:vAlign w:val="bottom"/>
            <w:hideMark/>
          </w:tcPr>
          <w:p w14:paraId="7434908E"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1F9A7C71"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Sage-femme</w:t>
            </w:r>
          </w:p>
        </w:tc>
        <w:tc>
          <w:tcPr>
            <w:tcW w:w="960" w:type="dxa"/>
            <w:tcBorders>
              <w:top w:val="nil"/>
              <w:left w:val="nil"/>
              <w:bottom w:val="nil"/>
              <w:right w:val="nil"/>
            </w:tcBorders>
            <w:shd w:val="clear" w:color="auto" w:fill="auto"/>
            <w:noWrap/>
            <w:vAlign w:val="bottom"/>
            <w:hideMark/>
          </w:tcPr>
          <w:p w14:paraId="04A4C16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-37</w:t>
            </w:r>
          </w:p>
        </w:tc>
        <w:tc>
          <w:tcPr>
            <w:tcW w:w="960" w:type="dxa"/>
            <w:tcBorders>
              <w:top w:val="nil"/>
              <w:left w:val="nil"/>
              <w:bottom w:val="nil"/>
              <w:right w:val="nil"/>
            </w:tcBorders>
            <w:shd w:val="clear" w:color="auto" w:fill="auto"/>
            <w:noWrap/>
            <w:vAlign w:val="bottom"/>
            <w:hideMark/>
          </w:tcPr>
          <w:p w14:paraId="3F9CA22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-34</w:t>
            </w:r>
          </w:p>
        </w:tc>
        <w:tc>
          <w:tcPr>
            <w:tcW w:w="960" w:type="dxa"/>
            <w:tcBorders>
              <w:top w:val="nil"/>
              <w:left w:val="nil"/>
              <w:bottom w:val="nil"/>
              <w:right w:val="nil"/>
            </w:tcBorders>
            <w:shd w:val="clear" w:color="auto" w:fill="auto"/>
            <w:noWrap/>
            <w:vAlign w:val="bottom"/>
            <w:hideMark/>
          </w:tcPr>
          <w:p w14:paraId="77047C5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-32</w:t>
            </w:r>
          </w:p>
        </w:tc>
        <w:tc>
          <w:tcPr>
            <w:tcW w:w="960" w:type="dxa"/>
            <w:tcBorders>
              <w:top w:val="nil"/>
              <w:left w:val="nil"/>
              <w:bottom w:val="nil"/>
              <w:right w:val="nil"/>
            </w:tcBorders>
            <w:shd w:val="clear" w:color="auto" w:fill="auto"/>
            <w:noWrap/>
            <w:vAlign w:val="bottom"/>
            <w:hideMark/>
          </w:tcPr>
          <w:p w14:paraId="02220F5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-31</w:t>
            </w:r>
          </w:p>
        </w:tc>
        <w:tc>
          <w:tcPr>
            <w:tcW w:w="960" w:type="dxa"/>
            <w:tcBorders>
              <w:top w:val="nil"/>
              <w:left w:val="nil"/>
              <w:bottom w:val="nil"/>
              <w:right w:val="nil"/>
            </w:tcBorders>
            <w:shd w:val="clear" w:color="auto" w:fill="auto"/>
            <w:noWrap/>
            <w:vAlign w:val="bottom"/>
            <w:hideMark/>
          </w:tcPr>
          <w:p w14:paraId="6FB31CE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-31</w:t>
            </w:r>
          </w:p>
        </w:tc>
        <w:tc>
          <w:tcPr>
            <w:tcW w:w="960" w:type="dxa"/>
            <w:tcBorders>
              <w:top w:val="nil"/>
              <w:left w:val="nil"/>
              <w:bottom w:val="nil"/>
              <w:right w:val="nil"/>
            </w:tcBorders>
            <w:shd w:val="clear" w:color="auto" w:fill="auto"/>
            <w:noWrap/>
            <w:vAlign w:val="bottom"/>
            <w:hideMark/>
          </w:tcPr>
          <w:p w14:paraId="45688869"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68D913C5" w14:textId="77777777" w:rsidTr="006437C9">
        <w:trPr>
          <w:trHeight w:val="300"/>
        </w:trPr>
        <w:tc>
          <w:tcPr>
            <w:tcW w:w="2180" w:type="dxa"/>
            <w:tcBorders>
              <w:top w:val="nil"/>
              <w:left w:val="nil"/>
              <w:bottom w:val="nil"/>
              <w:right w:val="nil"/>
            </w:tcBorders>
            <w:shd w:val="clear" w:color="auto" w:fill="auto"/>
            <w:noWrap/>
            <w:vAlign w:val="bottom"/>
            <w:hideMark/>
          </w:tcPr>
          <w:p w14:paraId="56B1B845"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7AF70AB3"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Sage-femme</w:t>
            </w:r>
          </w:p>
        </w:tc>
        <w:tc>
          <w:tcPr>
            <w:tcW w:w="960" w:type="dxa"/>
            <w:tcBorders>
              <w:top w:val="nil"/>
              <w:left w:val="nil"/>
              <w:bottom w:val="nil"/>
              <w:right w:val="nil"/>
            </w:tcBorders>
            <w:shd w:val="clear" w:color="auto" w:fill="auto"/>
            <w:noWrap/>
            <w:vAlign w:val="bottom"/>
            <w:hideMark/>
          </w:tcPr>
          <w:p w14:paraId="72627AD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nil"/>
              <w:right w:val="nil"/>
            </w:tcBorders>
            <w:shd w:val="clear" w:color="auto" w:fill="auto"/>
            <w:noWrap/>
            <w:vAlign w:val="bottom"/>
            <w:hideMark/>
          </w:tcPr>
          <w:p w14:paraId="470FC08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425AECD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353BD09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-13</w:t>
            </w:r>
          </w:p>
        </w:tc>
        <w:tc>
          <w:tcPr>
            <w:tcW w:w="960" w:type="dxa"/>
            <w:tcBorders>
              <w:top w:val="nil"/>
              <w:left w:val="nil"/>
              <w:bottom w:val="nil"/>
              <w:right w:val="nil"/>
            </w:tcBorders>
            <w:shd w:val="clear" w:color="auto" w:fill="auto"/>
            <w:noWrap/>
            <w:vAlign w:val="bottom"/>
            <w:hideMark/>
          </w:tcPr>
          <w:p w14:paraId="52BEE3D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0037698E"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15E3EFEA" w14:textId="77777777" w:rsidTr="006437C9">
        <w:trPr>
          <w:trHeight w:val="300"/>
        </w:trPr>
        <w:tc>
          <w:tcPr>
            <w:tcW w:w="2180" w:type="dxa"/>
            <w:tcBorders>
              <w:top w:val="nil"/>
              <w:left w:val="nil"/>
              <w:bottom w:val="nil"/>
              <w:right w:val="nil"/>
            </w:tcBorders>
            <w:shd w:val="clear" w:color="auto" w:fill="auto"/>
            <w:noWrap/>
            <w:vAlign w:val="bottom"/>
            <w:hideMark/>
          </w:tcPr>
          <w:p w14:paraId="6AD86CB1"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0BCEC1C2"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Sage-femme</w:t>
            </w:r>
          </w:p>
        </w:tc>
        <w:tc>
          <w:tcPr>
            <w:tcW w:w="960" w:type="dxa"/>
            <w:tcBorders>
              <w:top w:val="nil"/>
              <w:left w:val="nil"/>
              <w:bottom w:val="nil"/>
              <w:right w:val="nil"/>
            </w:tcBorders>
            <w:shd w:val="clear" w:color="auto" w:fill="auto"/>
            <w:noWrap/>
            <w:vAlign w:val="bottom"/>
            <w:hideMark/>
          </w:tcPr>
          <w:p w14:paraId="15EBE1E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5463E2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2CA17F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E06E78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9ECFCB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3A89835"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30859DB1" w14:textId="77777777" w:rsidTr="006437C9">
        <w:trPr>
          <w:trHeight w:val="315"/>
        </w:trPr>
        <w:tc>
          <w:tcPr>
            <w:tcW w:w="2180" w:type="dxa"/>
            <w:tcBorders>
              <w:top w:val="nil"/>
              <w:left w:val="nil"/>
              <w:bottom w:val="nil"/>
              <w:right w:val="nil"/>
            </w:tcBorders>
            <w:shd w:val="clear" w:color="auto" w:fill="auto"/>
            <w:noWrap/>
            <w:vAlign w:val="bottom"/>
            <w:hideMark/>
          </w:tcPr>
          <w:p w14:paraId="6477A27F"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340" w:type="dxa"/>
            <w:tcBorders>
              <w:top w:val="nil"/>
              <w:left w:val="nil"/>
              <w:bottom w:val="nil"/>
              <w:right w:val="nil"/>
            </w:tcBorders>
            <w:shd w:val="clear" w:color="auto" w:fill="auto"/>
            <w:noWrap/>
            <w:vAlign w:val="center"/>
            <w:hideMark/>
          </w:tcPr>
          <w:p w14:paraId="5CA1CEB5"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Sage-femme</w:t>
            </w:r>
          </w:p>
        </w:tc>
        <w:tc>
          <w:tcPr>
            <w:tcW w:w="960" w:type="dxa"/>
            <w:tcBorders>
              <w:top w:val="nil"/>
              <w:left w:val="nil"/>
              <w:bottom w:val="nil"/>
              <w:right w:val="nil"/>
            </w:tcBorders>
            <w:shd w:val="clear" w:color="auto" w:fill="auto"/>
            <w:noWrap/>
            <w:vAlign w:val="bottom"/>
            <w:hideMark/>
          </w:tcPr>
          <w:p w14:paraId="4683D72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-24</w:t>
            </w:r>
          </w:p>
        </w:tc>
        <w:tc>
          <w:tcPr>
            <w:tcW w:w="960" w:type="dxa"/>
            <w:tcBorders>
              <w:top w:val="nil"/>
              <w:left w:val="nil"/>
              <w:bottom w:val="nil"/>
              <w:right w:val="nil"/>
            </w:tcBorders>
            <w:shd w:val="clear" w:color="auto" w:fill="auto"/>
            <w:noWrap/>
            <w:vAlign w:val="bottom"/>
            <w:hideMark/>
          </w:tcPr>
          <w:p w14:paraId="4AE21ED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-23</w:t>
            </w:r>
          </w:p>
        </w:tc>
        <w:tc>
          <w:tcPr>
            <w:tcW w:w="960" w:type="dxa"/>
            <w:tcBorders>
              <w:top w:val="nil"/>
              <w:left w:val="nil"/>
              <w:bottom w:val="nil"/>
              <w:right w:val="nil"/>
            </w:tcBorders>
            <w:shd w:val="clear" w:color="auto" w:fill="auto"/>
            <w:noWrap/>
            <w:vAlign w:val="bottom"/>
            <w:hideMark/>
          </w:tcPr>
          <w:p w14:paraId="5FC58A2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-22</w:t>
            </w:r>
          </w:p>
        </w:tc>
        <w:tc>
          <w:tcPr>
            <w:tcW w:w="960" w:type="dxa"/>
            <w:tcBorders>
              <w:top w:val="nil"/>
              <w:left w:val="nil"/>
              <w:bottom w:val="nil"/>
              <w:right w:val="nil"/>
            </w:tcBorders>
            <w:shd w:val="clear" w:color="auto" w:fill="auto"/>
            <w:noWrap/>
            <w:vAlign w:val="bottom"/>
            <w:hideMark/>
          </w:tcPr>
          <w:p w14:paraId="3852AE0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56EBEA0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nil"/>
              <w:right w:val="nil"/>
            </w:tcBorders>
            <w:shd w:val="clear" w:color="auto" w:fill="auto"/>
            <w:noWrap/>
            <w:vAlign w:val="bottom"/>
            <w:hideMark/>
          </w:tcPr>
          <w:p w14:paraId="337F2A46"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69FED206" w14:textId="77777777" w:rsidTr="006437C9">
        <w:trPr>
          <w:trHeight w:val="300"/>
        </w:trPr>
        <w:tc>
          <w:tcPr>
            <w:tcW w:w="2180" w:type="dxa"/>
            <w:vMerge w:val="restart"/>
            <w:tcBorders>
              <w:top w:val="single" w:sz="8" w:space="0" w:color="auto"/>
              <w:left w:val="nil"/>
              <w:bottom w:val="single" w:sz="8" w:space="0" w:color="000000"/>
              <w:right w:val="nil"/>
            </w:tcBorders>
            <w:shd w:val="clear" w:color="auto" w:fill="auto"/>
            <w:noWrap/>
            <w:vAlign w:val="center"/>
            <w:hideMark/>
          </w:tcPr>
          <w:p w14:paraId="10FF561C"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2E973C9A" w14:textId="77777777" w:rsidR="006437C9" w:rsidRPr="000D7789" w:rsidRDefault="006437C9" w:rsidP="006437C9">
            <w:pPr>
              <w:spacing w:after="0" w:line="240" w:lineRule="auto"/>
              <w:jc w:val="left"/>
              <w:rPr>
                <w:rFonts w:eastAsia="Times New Roman"/>
                <w:bCs/>
                <w:i/>
                <w:iCs/>
                <w:color w:val="000000"/>
                <w:lang w:eastAsia="fr-FR"/>
              </w:rPr>
            </w:pPr>
            <w:r w:rsidRPr="000D7789">
              <w:rPr>
                <w:rFonts w:eastAsia="Times New Roman"/>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7AFC9DE8"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-113</w:t>
            </w:r>
          </w:p>
        </w:tc>
        <w:tc>
          <w:tcPr>
            <w:tcW w:w="960" w:type="dxa"/>
            <w:tcBorders>
              <w:top w:val="single" w:sz="8" w:space="0" w:color="auto"/>
              <w:left w:val="nil"/>
              <w:bottom w:val="nil"/>
              <w:right w:val="nil"/>
            </w:tcBorders>
            <w:shd w:val="clear" w:color="auto" w:fill="auto"/>
            <w:noWrap/>
            <w:vAlign w:val="bottom"/>
            <w:hideMark/>
          </w:tcPr>
          <w:p w14:paraId="4842D5CD"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-103</w:t>
            </w:r>
          </w:p>
        </w:tc>
        <w:tc>
          <w:tcPr>
            <w:tcW w:w="960" w:type="dxa"/>
            <w:tcBorders>
              <w:top w:val="single" w:sz="8" w:space="0" w:color="auto"/>
              <w:left w:val="nil"/>
              <w:bottom w:val="nil"/>
              <w:right w:val="nil"/>
            </w:tcBorders>
            <w:shd w:val="clear" w:color="auto" w:fill="auto"/>
            <w:noWrap/>
            <w:vAlign w:val="bottom"/>
            <w:hideMark/>
          </w:tcPr>
          <w:p w14:paraId="4710F183"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-85</w:t>
            </w:r>
          </w:p>
        </w:tc>
        <w:tc>
          <w:tcPr>
            <w:tcW w:w="960" w:type="dxa"/>
            <w:tcBorders>
              <w:top w:val="single" w:sz="8" w:space="0" w:color="auto"/>
              <w:left w:val="nil"/>
              <w:bottom w:val="nil"/>
              <w:right w:val="nil"/>
            </w:tcBorders>
            <w:shd w:val="clear" w:color="auto" w:fill="auto"/>
            <w:noWrap/>
            <w:vAlign w:val="bottom"/>
            <w:hideMark/>
          </w:tcPr>
          <w:p w14:paraId="700E18D6"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-75</w:t>
            </w:r>
          </w:p>
        </w:tc>
        <w:tc>
          <w:tcPr>
            <w:tcW w:w="960" w:type="dxa"/>
            <w:tcBorders>
              <w:top w:val="single" w:sz="8" w:space="0" w:color="auto"/>
              <w:left w:val="nil"/>
              <w:bottom w:val="nil"/>
              <w:right w:val="nil"/>
            </w:tcBorders>
            <w:shd w:val="clear" w:color="auto" w:fill="auto"/>
            <w:noWrap/>
            <w:vAlign w:val="bottom"/>
            <w:hideMark/>
          </w:tcPr>
          <w:p w14:paraId="67DBB94F"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-70</w:t>
            </w:r>
          </w:p>
        </w:tc>
        <w:tc>
          <w:tcPr>
            <w:tcW w:w="960" w:type="dxa"/>
            <w:tcBorders>
              <w:top w:val="nil"/>
              <w:left w:val="nil"/>
              <w:bottom w:val="nil"/>
              <w:right w:val="nil"/>
            </w:tcBorders>
            <w:shd w:val="clear" w:color="auto" w:fill="auto"/>
            <w:noWrap/>
            <w:vAlign w:val="bottom"/>
            <w:hideMark/>
          </w:tcPr>
          <w:p w14:paraId="7360F75E"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0119AE5D" w14:textId="77777777" w:rsidTr="006437C9">
        <w:trPr>
          <w:trHeight w:val="315"/>
        </w:trPr>
        <w:tc>
          <w:tcPr>
            <w:tcW w:w="2180" w:type="dxa"/>
            <w:vMerge/>
            <w:tcBorders>
              <w:top w:val="single" w:sz="8" w:space="0" w:color="auto"/>
              <w:left w:val="nil"/>
              <w:bottom w:val="single" w:sz="8" w:space="0" w:color="000000"/>
              <w:right w:val="nil"/>
            </w:tcBorders>
            <w:vAlign w:val="center"/>
            <w:hideMark/>
          </w:tcPr>
          <w:p w14:paraId="6FCC1A33" w14:textId="77777777" w:rsidR="006437C9" w:rsidRPr="000D7789" w:rsidRDefault="006437C9" w:rsidP="006437C9">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0416178F" w14:textId="77777777" w:rsidR="006437C9" w:rsidRPr="000D7789" w:rsidRDefault="006437C9" w:rsidP="006437C9">
            <w:pPr>
              <w:spacing w:after="0" w:line="240" w:lineRule="auto"/>
              <w:jc w:val="left"/>
              <w:rPr>
                <w:rFonts w:eastAsia="Times New Roman"/>
                <w:bCs/>
                <w:i/>
                <w:iCs/>
                <w:color w:val="000000"/>
                <w:lang w:eastAsia="fr-FR"/>
              </w:rPr>
            </w:pPr>
            <w:r w:rsidRPr="000D7789">
              <w:rPr>
                <w:rFonts w:eastAsia="Times New Roman"/>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5E927455"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296</w:t>
            </w:r>
          </w:p>
        </w:tc>
        <w:tc>
          <w:tcPr>
            <w:tcW w:w="960" w:type="dxa"/>
            <w:tcBorders>
              <w:top w:val="nil"/>
              <w:left w:val="nil"/>
              <w:bottom w:val="single" w:sz="8" w:space="0" w:color="auto"/>
              <w:right w:val="nil"/>
            </w:tcBorders>
            <w:shd w:val="clear" w:color="auto" w:fill="auto"/>
            <w:noWrap/>
            <w:vAlign w:val="bottom"/>
            <w:hideMark/>
          </w:tcPr>
          <w:p w14:paraId="3385C13D"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306</w:t>
            </w:r>
          </w:p>
        </w:tc>
        <w:tc>
          <w:tcPr>
            <w:tcW w:w="960" w:type="dxa"/>
            <w:tcBorders>
              <w:top w:val="nil"/>
              <w:left w:val="nil"/>
              <w:bottom w:val="single" w:sz="8" w:space="0" w:color="auto"/>
              <w:right w:val="nil"/>
            </w:tcBorders>
            <w:shd w:val="clear" w:color="auto" w:fill="auto"/>
            <w:noWrap/>
            <w:vAlign w:val="bottom"/>
            <w:hideMark/>
          </w:tcPr>
          <w:p w14:paraId="2D530B44"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317</w:t>
            </w:r>
          </w:p>
        </w:tc>
        <w:tc>
          <w:tcPr>
            <w:tcW w:w="960" w:type="dxa"/>
            <w:tcBorders>
              <w:top w:val="nil"/>
              <w:left w:val="nil"/>
              <w:bottom w:val="single" w:sz="8" w:space="0" w:color="auto"/>
              <w:right w:val="nil"/>
            </w:tcBorders>
            <w:shd w:val="clear" w:color="auto" w:fill="auto"/>
            <w:noWrap/>
            <w:vAlign w:val="bottom"/>
            <w:hideMark/>
          </w:tcPr>
          <w:p w14:paraId="65E3FBD4"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332</w:t>
            </w:r>
          </w:p>
        </w:tc>
        <w:tc>
          <w:tcPr>
            <w:tcW w:w="960" w:type="dxa"/>
            <w:tcBorders>
              <w:top w:val="nil"/>
              <w:left w:val="nil"/>
              <w:bottom w:val="single" w:sz="8" w:space="0" w:color="auto"/>
              <w:right w:val="nil"/>
            </w:tcBorders>
            <w:shd w:val="clear" w:color="auto" w:fill="auto"/>
            <w:noWrap/>
            <w:vAlign w:val="bottom"/>
            <w:hideMark/>
          </w:tcPr>
          <w:p w14:paraId="7640E2D5"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341</w:t>
            </w:r>
          </w:p>
        </w:tc>
        <w:tc>
          <w:tcPr>
            <w:tcW w:w="960" w:type="dxa"/>
            <w:tcBorders>
              <w:top w:val="nil"/>
              <w:left w:val="nil"/>
              <w:bottom w:val="nil"/>
              <w:right w:val="nil"/>
            </w:tcBorders>
            <w:shd w:val="clear" w:color="auto" w:fill="auto"/>
            <w:noWrap/>
            <w:vAlign w:val="bottom"/>
            <w:hideMark/>
          </w:tcPr>
          <w:p w14:paraId="324AF805"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26FD866C" w14:textId="77777777" w:rsidTr="006437C9">
        <w:trPr>
          <w:trHeight w:val="300"/>
        </w:trPr>
        <w:tc>
          <w:tcPr>
            <w:tcW w:w="2180" w:type="dxa"/>
            <w:tcBorders>
              <w:top w:val="nil"/>
              <w:left w:val="nil"/>
              <w:bottom w:val="nil"/>
              <w:right w:val="nil"/>
            </w:tcBorders>
            <w:shd w:val="clear" w:color="auto" w:fill="auto"/>
            <w:noWrap/>
            <w:vAlign w:val="bottom"/>
            <w:hideMark/>
          </w:tcPr>
          <w:p w14:paraId="5142D165"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0B67DE98"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AD3366D"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3DBB8D6"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F4E96ED"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500C9E2"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A4D9707"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DA7BCA8"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75EBA071" w14:textId="77777777" w:rsidTr="006437C9">
        <w:trPr>
          <w:trHeight w:val="315"/>
        </w:trPr>
        <w:tc>
          <w:tcPr>
            <w:tcW w:w="2180" w:type="dxa"/>
            <w:tcBorders>
              <w:top w:val="nil"/>
              <w:left w:val="nil"/>
              <w:bottom w:val="nil"/>
              <w:right w:val="nil"/>
            </w:tcBorders>
            <w:shd w:val="clear" w:color="auto" w:fill="auto"/>
            <w:noWrap/>
            <w:vAlign w:val="bottom"/>
            <w:hideMark/>
          </w:tcPr>
          <w:p w14:paraId="671AADC8"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0589B59D"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F09075A"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86BCDD3"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AC41875"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FEAFD33"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50045F4"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6884C80"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244FAC4F" w14:textId="77777777" w:rsidTr="006437C9">
        <w:trPr>
          <w:trHeight w:val="300"/>
        </w:trPr>
        <w:tc>
          <w:tcPr>
            <w:tcW w:w="2180" w:type="dxa"/>
            <w:tcBorders>
              <w:top w:val="single" w:sz="8" w:space="0" w:color="auto"/>
              <w:left w:val="nil"/>
              <w:bottom w:val="single" w:sz="4" w:space="0" w:color="auto"/>
              <w:right w:val="nil"/>
            </w:tcBorders>
            <w:shd w:val="clear" w:color="auto" w:fill="auto"/>
            <w:noWrap/>
            <w:vAlign w:val="center"/>
            <w:hideMark/>
          </w:tcPr>
          <w:p w14:paraId="6B76F600"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4DC84E04"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1865DE93"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17186F31"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1F6E70B6"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6AE6BBA6"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30B9BEB9"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60D69CF1"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6437C9" w:rsidRPr="000D7789" w14:paraId="317C8915" w14:textId="77777777" w:rsidTr="006437C9">
        <w:trPr>
          <w:trHeight w:val="300"/>
        </w:trPr>
        <w:tc>
          <w:tcPr>
            <w:tcW w:w="2180" w:type="dxa"/>
            <w:vMerge w:val="restart"/>
            <w:tcBorders>
              <w:top w:val="nil"/>
              <w:left w:val="nil"/>
              <w:bottom w:val="single" w:sz="8" w:space="0" w:color="000000"/>
              <w:right w:val="nil"/>
            </w:tcBorders>
            <w:shd w:val="clear" w:color="auto" w:fill="auto"/>
            <w:vAlign w:val="center"/>
            <w:hideMark/>
          </w:tcPr>
          <w:p w14:paraId="1F92159D"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4253E361"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2746D4A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296</w:t>
            </w:r>
          </w:p>
        </w:tc>
        <w:tc>
          <w:tcPr>
            <w:tcW w:w="960" w:type="dxa"/>
            <w:tcBorders>
              <w:top w:val="nil"/>
              <w:left w:val="nil"/>
              <w:bottom w:val="nil"/>
              <w:right w:val="nil"/>
            </w:tcBorders>
            <w:shd w:val="clear" w:color="auto" w:fill="auto"/>
            <w:noWrap/>
            <w:vAlign w:val="bottom"/>
            <w:hideMark/>
          </w:tcPr>
          <w:p w14:paraId="635A0C3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1094C27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35F48F6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022DD27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32EFB84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339</w:t>
            </w:r>
          </w:p>
        </w:tc>
      </w:tr>
      <w:tr w:rsidR="006437C9" w:rsidRPr="000D7789" w14:paraId="7FA71914" w14:textId="77777777" w:rsidTr="006437C9">
        <w:trPr>
          <w:trHeight w:val="300"/>
        </w:trPr>
        <w:tc>
          <w:tcPr>
            <w:tcW w:w="2180" w:type="dxa"/>
            <w:vMerge/>
            <w:tcBorders>
              <w:top w:val="nil"/>
              <w:left w:val="nil"/>
              <w:bottom w:val="single" w:sz="8" w:space="0" w:color="000000"/>
              <w:right w:val="nil"/>
            </w:tcBorders>
            <w:vAlign w:val="center"/>
            <w:hideMark/>
          </w:tcPr>
          <w:p w14:paraId="11A3B197"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4FE0A1DB"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77AE2AA4"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6FA6DED8"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6FBFFBAD"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324</w:t>
            </w:r>
          </w:p>
        </w:tc>
        <w:tc>
          <w:tcPr>
            <w:tcW w:w="960" w:type="dxa"/>
            <w:tcBorders>
              <w:top w:val="nil"/>
              <w:left w:val="nil"/>
              <w:bottom w:val="nil"/>
              <w:right w:val="nil"/>
            </w:tcBorders>
            <w:shd w:val="clear" w:color="000000" w:fill="C2D69A"/>
            <w:noWrap/>
            <w:vAlign w:val="bottom"/>
            <w:hideMark/>
          </w:tcPr>
          <w:p w14:paraId="33271BC0"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10</w:t>
            </w:r>
          </w:p>
        </w:tc>
        <w:tc>
          <w:tcPr>
            <w:tcW w:w="960" w:type="dxa"/>
            <w:tcBorders>
              <w:top w:val="nil"/>
              <w:left w:val="nil"/>
              <w:bottom w:val="nil"/>
              <w:right w:val="nil"/>
            </w:tcBorders>
            <w:shd w:val="clear" w:color="000000" w:fill="C2D69A"/>
            <w:noWrap/>
            <w:vAlign w:val="bottom"/>
            <w:hideMark/>
          </w:tcPr>
          <w:p w14:paraId="7E6070FC"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w:t>
            </w:r>
          </w:p>
        </w:tc>
        <w:tc>
          <w:tcPr>
            <w:tcW w:w="960" w:type="dxa"/>
            <w:tcBorders>
              <w:top w:val="nil"/>
              <w:left w:val="nil"/>
              <w:bottom w:val="nil"/>
              <w:right w:val="nil"/>
            </w:tcBorders>
            <w:shd w:val="clear" w:color="000000" w:fill="C2D69A"/>
            <w:noWrap/>
            <w:vAlign w:val="bottom"/>
            <w:hideMark/>
          </w:tcPr>
          <w:p w14:paraId="54DB6463"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339</w:t>
            </w:r>
          </w:p>
        </w:tc>
      </w:tr>
      <w:tr w:rsidR="006437C9" w:rsidRPr="000D7789" w14:paraId="5B841B04" w14:textId="77777777" w:rsidTr="006437C9">
        <w:trPr>
          <w:trHeight w:val="315"/>
        </w:trPr>
        <w:tc>
          <w:tcPr>
            <w:tcW w:w="2180" w:type="dxa"/>
            <w:vMerge/>
            <w:tcBorders>
              <w:top w:val="nil"/>
              <w:left w:val="nil"/>
              <w:bottom w:val="single" w:sz="8" w:space="0" w:color="000000"/>
              <w:right w:val="nil"/>
            </w:tcBorders>
            <w:vAlign w:val="center"/>
            <w:hideMark/>
          </w:tcPr>
          <w:p w14:paraId="487A22C7"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E6B9B8"/>
            <w:noWrap/>
            <w:vAlign w:val="bottom"/>
            <w:hideMark/>
          </w:tcPr>
          <w:p w14:paraId="109518B8"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single" w:sz="8" w:space="0" w:color="auto"/>
              <w:right w:val="nil"/>
            </w:tcBorders>
            <w:shd w:val="clear" w:color="000000" w:fill="E6B9B8"/>
            <w:noWrap/>
            <w:vAlign w:val="bottom"/>
            <w:hideMark/>
          </w:tcPr>
          <w:p w14:paraId="42E1F7F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183</w:t>
            </w:r>
          </w:p>
        </w:tc>
        <w:tc>
          <w:tcPr>
            <w:tcW w:w="960" w:type="dxa"/>
            <w:tcBorders>
              <w:top w:val="nil"/>
              <w:left w:val="nil"/>
              <w:bottom w:val="single" w:sz="8" w:space="0" w:color="auto"/>
              <w:right w:val="nil"/>
            </w:tcBorders>
            <w:shd w:val="clear" w:color="000000" w:fill="E6B9B8"/>
            <w:noWrap/>
            <w:vAlign w:val="bottom"/>
            <w:hideMark/>
          </w:tcPr>
          <w:p w14:paraId="71F20C7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203</w:t>
            </w:r>
          </w:p>
        </w:tc>
        <w:tc>
          <w:tcPr>
            <w:tcW w:w="960" w:type="dxa"/>
            <w:tcBorders>
              <w:top w:val="nil"/>
              <w:left w:val="nil"/>
              <w:bottom w:val="single" w:sz="8" w:space="0" w:color="auto"/>
              <w:right w:val="nil"/>
            </w:tcBorders>
            <w:shd w:val="clear" w:color="000000" w:fill="E6B9B8"/>
            <w:noWrap/>
            <w:vAlign w:val="bottom"/>
            <w:hideMark/>
          </w:tcPr>
          <w:p w14:paraId="6DD49C8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232</w:t>
            </w:r>
          </w:p>
        </w:tc>
        <w:tc>
          <w:tcPr>
            <w:tcW w:w="960" w:type="dxa"/>
            <w:tcBorders>
              <w:top w:val="nil"/>
              <w:left w:val="nil"/>
              <w:bottom w:val="single" w:sz="8" w:space="0" w:color="auto"/>
              <w:right w:val="nil"/>
            </w:tcBorders>
            <w:shd w:val="clear" w:color="000000" w:fill="E6B9B8"/>
            <w:noWrap/>
            <w:vAlign w:val="bottom"/>
            <w:hideMark/>
          </w:tcPr>
          <w:p w14:paraId="1086A1F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257</w:t>
            </w:r>
          </w:p>
        </w:tc>
        <w:tc>
          <w:tcPr>
            <w:tcW w:w="960" w:type="dxa"/>
            <w:tcBorders>
              <w:top w:val="nil"/>
              <w:left w:val="nil"/>
              <w:bottom w:val="single" w:sz="8" w:space="0" w:color="auto"/>
              <w:right w:val="nil"/>
            </w:tcBorders>
            <w:shd w:val="clear" w:color="000000" w:fill="E6B9B8"/>
            <w:noWrap/>
            <w:vAlign w:val="bottom"/>
            <w:hideMark/>
          </w:tcPr>
          <w:p w14:paraId="18006B5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271</w:t>
            </w:r>
          </w:p>
        </w:tc>
        <w:tc>
          <w:tcPr>
            <w:tcW w:w="960" w:type="dxa"/>
            <w:tcBorders>
              <w:top w:val="nil"/>
              <w:left w:val="nil"/>
              <w:bottom w:val="single" w:sz="8" w:space="0" w:color="auto"/>
              <w:right w:val="nil"/>
            </w:tcBorders>
            <w:shd w:val="clear" w:color="000000" w:fill="E6B9B8"/>
            <w:noWrap/>
            <w:vAlign w:val="bottom"/>
            <w:hideMark/>
          </w:tcPr>
          <w:p w14:paraId="632347B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271</w:t>
            </w:r>
          </w:p>
        </w:tc>
      </w:tr>
      <w:tr w:rsidR="006437C9" w:rsidRPr="000D7789" w14:paraId="2375CA95" w14:textId="77777777" w:rsidTr="006437C9">
        <w:trPr>
          <w:trHeight w:val="300"/>
        </w:trPr>
        <w:tc>
          <w:tcPr>
            <w:tcW w:w="2180" w:type="dxa"/>
            <w:vMerge w:val="restart"/>
            <w:tcBorders>
              <w:top w:val="nil"/>
              <w:left w:val="nil"/>
              <w:bottom w:val="single" w:sz="8" w:space="0" w:color="000000"/>
              <w:right w:val="nil"/>
            </w:tcBorders>
            <w:shd w:val="clear" w:color="auto" w:fill="auto"/>
            <w:noWrap/>
            <w:vAlign w:val="center"/>
            <w:hideMark/>
          </w:tcPr>
          <w:p w14:paraId="760D3DDE"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nil"/>
              <w:left w:val="nil"/>
              <w:bottom w:val="nil"/>
              <w:right w:val="nil"/>
            </w:tcBorders>
            <w:shd w:val="clear" w:color="auto" w:fill="auto"/>
            <w:noWrap/>
            <w:vAlign w:val="bottom"/>
            <w:hideMark/>
          </w:tcPr>
          <w:p w14:paraId="750B708C"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nil"/>
              <w:left w:val="nil"/>
              <w:bottom w:val="nil"/>
              <w:right w:val="nil"/>
            </w:tcBorders>
            <w:shd w:val="clear" w:color="auto" w:fill="auto"/>
            <w:noWrap/>
            <w:vAlign w:val="bottom"/>
            <w:hideMark/>
          </w:tcPr>
          <w:p w14:paraId="52E9914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296</w:t>
            </w:r>
          </w:p>
        </w:tc>
        <w:tc>
          <w:tcPr>
            <w:tcW w:w="960" w:type="dxa"/>
            <w:tcBorders>
              <w:top w:val="nil"/>
              <w:left w:val="nil"/>
              <w:bottom w:val="nil"/>
              <w:right w:val="nil"/>
            </w:tcBorders>
            <w:shd w:val="clear" w:color="auto" w:fill="auto"/>
            <w:noWrap/>
            <w:vAlign w:val="bottom"/>
            <w:hideMark/>
          </w:tcPr>
          <w:p w14:paraId="6577830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34EB41E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404CB70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5A17500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4B66025F" w14:textId="77777777" w:rsidR="006437C9" w:rsidRPr="000D7789" w:rsidRDefault="006437C9" w:rsidP="006437C9">
            <w:pPr>
              <w:spacing w:after="0" w:line="240" w:lineRule="auto"/>
              <w:jc w:val="right"/>
              <w:rPr>
                <w:rFonts w:eastAsia="Times New Roman"/>
                <w:b/>
                <w:bCs/>
                <w:color w:val="000000"/>
                <w:lang w:eastAsia="fr-FR"/>
              </w:rPr>
            </w:pPr>
            <w:r w:rsidRPr="000D7789">
              <w:rPr>
                <w:rFonts w:eastAsia="Times New Roman"/>
                <w:b/>
                <w:bCs/>
                <w:color w:val="000000"/>
                <w:lang w:eastAsia="fr-FR"/>
              </w:rPr>
              <w:t>341</w:t>
            </w:r>
          </w:p>
        </w:tc>
      </w:tr>
      <w:tr w:rsidR="006437C9" w:rsidRPr="000D7789" w14:paraId="6A9C0003" w14:textId="77777777" w:rsidTr="006437C9">
        <w:trPr>
          <w:trHeight w:val="315"/>
        </w:trPr>
        <w:tc>
          <w:tcPr>
            <w:tcW w:w="2180" w:type="dxa"/>
            <w:vMerge/>
            <w:tcBorders>
              <w:top w:val="nil"/>
              <w:left w:val="nil"/>
              <w:bottom w:val="single" w:sz="8" w:space="0" w:color="000000"/>
              <w:right w:val="nil"/>
            </w:tcBorders>
            <w:vAlign w:val="center"/>
            <w:hideMark/>
          </w:tcPr>
          <w:p w14:paraId="78E98852"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321FBBF5"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067A7DC0"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2436D6C4"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66D9D087"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317</w:t>
            </w:r>
          </w:p>
        </w:tc>
        <w:tc>
          <w:tcPr>
            <w:tcW w:w="960" w:type="dxa"/>
            <w:tcBorders>
              <w:top w:val="nil"/>
              <w:left w:val="nil"/>
              <w:bottom w:val="single" w:sz="8" w:space="0" w:color="auto"/>
              <w:right w:val="nil"/>
            </w:tcBorders>
            <w:shd w:val="clear" w:color="000000" w:fill="C2D69A"/>
            <w:noWrap/>
            <w:vAlign w:val="bottom"/>
            <w:hideMark/>
          </w:tcPr>
          <w:p w14:paraId="4D21B524"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15</w:t>
            </w:r>
          </w:p>
        </w:tc>
        <w:tc>
          <w:tcPr>
            <w:tcW w:w="960" w:type="dxa"/>
            <w:tcBorders>
              <w:top w:val="nil"/>
              <w:left w:val="nil"/>
              <w:bottom w:val="single" w:sz="8" w:space="0" w:color="auto"/>
              <w:right w:val="nil"/>
            </w:tcBorders>
            <w:shd w:val="clear" w:color="000000" w:fill="C2D69A"/>
            <w:noWrap/>
            <w:vAlign w:val="bottom"/>
            <w:hideMark/>
          </w:tcPr>
          <w:p w14:paraId="212F07B6"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9</w:t>
            </w:r>
          </w:p>
        </w:tc>
        <w:tc>
          <w:tcPr>
            <w:tcW w:w="960" w:type="dxa"/>
            <w:tcBorders>
              <w:top w:val="nil"/>
              <w:left w:val="nil"/>
              <w:bottom w:val="single" w:sz="8" w:space="0" w:color="auto"/>
              <w:right w:val="nil"/>
            </w:tcBorders>
            <w:shd w:val="clear" w:color="000000" w:fill="C2D69A"/>
            <w:noWrap/>
            <w:vAlign w:val="bottom"/>
            <w:hideMark/>
          </w:tcPr>
          <w:p w14:paraId="24479E98"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341</w:t>
            </w:r>
          </w:p>
        </w:tc>
      </w:tr>
    </w:tbl>
    <w:p w14:paraId="7DB96846" w14:textId="77777777" w:rsidR="00C83BCE" w:rsidRDefault="00C83BCE"/>
    <w:p w14:paraId="4CE248EE" w14:textId="77777777" w:rsidR="00C83BCE" w:rsidRDefault="00C83BCE" w:rsidP="00BB149A">
      <w:pPr>
        <w:pStyle w:val="Titre4"/>
        <w:numPr>
          <w:ilvl w:val="3"/>
          <w:numId w:val="1"/>
        </w:numPr>
        <w:spacing w:after="60"/>
        <w:ind w:left="2846"/>
      </w:pPr>
      <w:r>
        <w:br w:type="page"/>
      </w:r>
      <w:r w:rsidR="0071678A" w:rsidRPr="0071678A">
        <w:t>Effectif de techniciens d'anatomie pathologique à recruter ou redéployer par an</w:t>
      </w:r>
    </w:p>
    <w:tbl>
      <w:tblPr>
        <w:tblW w:w="12240" w:type="dxa"/>
        <w:tblInd w:w="58" w:type="dxa"/>
        <w:tblCellMar>
          <w:left w:w="70" w:type="dxa"/>
          <w:right w:w="70" w:type="dxa"/>
        </w:tblCellMar>
        <w:tblLook w:val="04A0" w:firstRow="1" w:lastRow="0" w:firstColumn="1" w:lastColumn="0" w:noHBand="0" w:noVBand="1"/>
      </w:tblPr>
      <w:tblGrid>
        <w:gridCol w:w="2140"/>
        <w:gridCol w:w="4340"/>
        <w:gridCol w:w="960"/>
        <w:gridCol w:w="960"/>
        <w:gridCol w:w="960"/>
        <w:gridCol w:w="960"/>
        <w:gridCol w:w="960"/>
        <w:gridCol w:w="960"/>
      </w:tblGrid>
      <w:tr w:rsidR="006437C9" w:rsidRPr="000D7789" w14:paraId="2449BB3C" w14:textId="77777777" w:rsidTr="006437C9">
        <w:trPr>
          <w:trHeight w:val="300"/>
        </w:trPr>
        <w:tc>
          <w:tcPr>
            <w:tcW w:w="2140" w:type="dxa"/>
            <w:vMerge w:val="restart"/>
            <w:tcBorders>
              <w:top w:val="single" w:sz="8" w:space="0" w:color="auto"/>
              <w:left w:val="nil"/>
              <w:bottom w:val="single" w:sz="4" w:space="0" w:color="000000"/>
              <w:right w:val="nil"/>
            </w:tcBorders>
            <w:shd w:val="clear" w:color="000000" w:fill="DBE5F1"/>
            <w:vAlign w:val="center"/>
            <w:hideMark/>
          </w:tcPr>
          <w:p w14:paraId="2014A3E9"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vAlign w:val="center"/>
            <w:hideMark/>
          </w:tcPr>
          <w:p w14:paraId="52E0E621"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18E95A94"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7633DE"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4B44AA65"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1D929F5B" w14:textId="77777777" w:rsidTr="006437C9">
        <w:trPr>
          <w:trHeight w:val="300"/>
        </w:trPr>
        <w:tc>
          <w:tcPr>
            <w:tcW w:w="2140" w:type="dxa"/>
            <w:vMerge/>
            <w:tcBorders>
              <w:top w:val="single" w:sz="8" w:space="0" w:color="auto"/>
              <w:left w:val="nil"/>
              <w:bottom w:val="single" w:sz="4" w:space="0" w:color="000000"/>
              <w:right w:val="nil"/>
            </w:tcBorders>
            <w:vAlign w:val="center"/>
            <w:hideMark/>
          </w:tcPr>
          <w:p w14:paraId="3BA0BEC5" w14:textId="77777777" w:rsidR="006437C9" w:rsidRPr="000D7789" w:rsidRDefault="006437C9" w:rsidP="006437C9">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20C35A78" w14:textId="77777777" w:rsidR="006437C9" w:rsidRPr="000D7789" w:rsidRDefault="006437C9" w:rsidP="006437C9">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01726B57"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1D8C8F7F"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3469B908"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56EC283B"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3CD04A18"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1DB75708"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0D9F2FB2" w14:textId="77777777" w:rsidTr="006437C9">
        <w:trPr>
          <w:trHeight w:val="300"/>
        </w:trPr>
        <w:tc>
          <w:tcPr>
            <w:tcW w:w="2140" w:type="dxa"/>
            <w:tcBorders>
              <w:top w:val="nil"/>
              <w:left w:val="nil"/>
              <w:bottom w:val="nil"/>
              <w:right w:val="nil"/>
            </w:tcBorders>
            <w:shd w:val="clear" w:color="auto" w:fill="auto"/>
            <w:noWrap/>
            <w:vAlign w:val="bottom"/>
            <w:hideMark/>
          </w:tcPr>
          <w:p w14:paraId="1CF82A8C"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7784F115"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Technicien anatomie pathologique</w:t>
            </w:r>
          </w:p>
        </w:tc>
        <w:tc>
          <w:tcPr>
            <w:tcW w:w="960" w:type="dxa"/>
            <w:tcBorders>
              <w:top w:val="nil"/>
              <w:left w:val="nil"/>
              <w:bottom w:val="nil"/>
              <w:right w:val="nil"/>
            </w:tcBorders>
            <w:shd w:val="clear" w:color="auto" w:fill="auto"/>
            <w:noWrap/>
            <w:vAlign w:val="bottom"/>
            <w:hideMark/>
          </w:tcPr>
          <w:p w14:paraId="4221A39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1F8EE14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47663F4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3897889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86039B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0E91E231"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299AB66D" w14:textId="77777777" w:rsidTr="006437C9">
        <w:trPr>
          <w:trHeight w:val="300"/>
        </w:trPr>
        <w:tc>
          <w:tcPr>
            <w:tcW w:w="2140" w:type="dxa"/>
            <w:tcBorders>
              <w:top w:val="nil"/>
              <w:left w:val="nil"/>
              <w:bottom w:val="nil"/>
              <w:right w:val="nil"/>
            </w:tcBorders>
            <w:shd w:val="clear" w:color="auto" w:fill="auto"/>
            <w:noWrap/>
            <w:vAlign w:val="bottom"/>
            <w:hideMark/>
          </w:tcPr>
          <w:p w14:paraId="2EF5747D"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1982BB6D"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Technicien anatomie pathologique</w:t>
            </w:r>
          </w:p>
        </w:tc>
        <w:tc>
          <w:tcPr>
            <w:tcW w:w="960" w:type="dxa"/>
            <w:tcBorders>
              <w:top w:val="nil"/>
              <w:left w:val="nil"/>
              <w:bottom w:val="nil"/>
              <w:right w:val="nil"/>
            </w:tcBorders>
            <w:shd w:val="clear" w:color="auto" w:fill="auto"/>
            <w:noWrap/>
            <w:vAlign w:val="bottom"/>
            <w:hideMark/>
          </w:tcPr>
          <w:p w14:paraId="475CFA2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4F63EF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5D9EFB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4CEB1A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882098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FB4E3FA"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3293FAAB" w14:textId="77777777" w:rsidTr="006437C9">
        <w:trPr>
          <w:trHeight w:val="315"/>
        </w:trPr>
        <w:tc>
          <w:tcPr>
            <w:tcW w:w="2140" w:type="dxa"/>
            <w:tcBorders>
              <w:top w:val="nil"/>
              <w:left w:val="nil"/>
              <w:bottom w:val="nil"/>
              <w:right w:val="nil"/>
            </w:tcBorders>
            <w:shd w:val="clear" w:color="auto" w:fill="auto"/>
            <w:noWrap/>
            <w:vAlign w:val="bottom"/>
            <w:hideMark/>
          </w:tcPr>
          <w:p w14:paraId="2F554DD0"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7696F2B6" w14:textId="77777777" w:rsidR="006437C9" w:rsidRPr="000D7789" w:rsidRDefault="006437C9" w:rsidP="006437C9">
            <w:pPr>
              <w:spacing w:after="0" w:line="240" w:lineRule="auto"/>
              <w:jc w:val="left"/>
              <w:rPr>
                <w:rFonts w:eastAsia="Times New Roman" w:cs="Arial"/>
                <w:color w:val="000000"/>
                <w:lang w:eastAsia="fr-FR"/>
              </w:rPr>
            </w:pPr>
            <w:r w:rsidRPr="000D7789">
              <w:rPr>
                <w:rFonts w:eastAsia="Times New Roman" w:cs="Arial"/>
                <w:color w:val="000000"/>
                <w:lang w:eastAsia="fr-FR"/>
              </w:rPr>
              <w:t>Technicien anatomie pathologique</w:t>
            </w:r>
          </w:p>
        </w:tc>
        <w:tc>
          <w:tcPr>
            <w:tcW w:w="960" w:type="dxa"/>
            <w:tcBorders>
              <w:top w:val="nil"/>
              <w:left w:val="nil"/>
              <w:bottom w:val="nil"/>
              <w:right w:val="nil"/>
            </w:tcBorders>
            <w:shd w:val="clear" w:color="auto" w:fill="auto"/>
            <w:noWrap/>
            <w:vAlign w:val="bottom"/>
            <w:hideMark/>
          </w:tcPr>
          <w:p w14:paraId="17EA1B4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B24CFF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E4A8BB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CDF080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342F95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B6526F3"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3502A0D0" w14:textId="77777777" w:rsidTr="006437C9">
        <w:trPr>
          <w:trHeight w:val="300"/>
        </w:trPr>
        <w:tc>
          <w:tcPr>
            <w:tcW w:w="2140" w:type="dxa"/>
            <w:vMerge w:val="restart"/>
            <w:tcBorders>
              <w:top w:val="single" w:sz="8" w:space="0" w:color="auto"/>
              <w:left w:val="nil"/>
              <w:bottom w:val="single" w:sz="8" w:space="0" w:color="000000"/>
              <w:right w:val="nil"/>
            </w:tcBorders>
            <w:shd w:val="clear" w:color="auto" w:fill="auto"/>
            <w:noWrap/>
            <w:vAlign w:val="center"/>
            <w:hideMark/>
          </w:tcPr>
          <w:p w14:paraId="72043A0D"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2733ECF3"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0E15F33B"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7B20E6D0"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3843A53C"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1626C963"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6908A597"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auto" w:fill="auto"/>
            <w:noWrap/>
            <w:vAlign w:val="bottom"/>
            <w:hideMark/>
          </w:tcPr>
          <w:p w14:paraId="0BC58EC4"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3E64071B" w14:textId="77777777" w:rsidTr="006437C9">
        <w:trPr>
          <w:trHeight w:val="315"/>
        </w:trPr>
        <w:tc>
          <w:tcPr>
            <w:tcW w:w="2140" w:type="dxa"/>
            <w:vMerge/>
            <w:tcBorders>
              <w:top w:val="single" w:sz="8" w:space="0" w:color="auto"/>
              <w:left w:val="nil"/>
              <w:bottom w:val="single" w:sz="8" w:space="0" w:color="000000"/>
              <w:right w:val="nil"/>
            </w:tcBorders>
            <w:vAlign w:val="center"/>
            <w:hideMark/>
          </w:tcPr>
          <w:p w14:paraId="40E01A76" w14:textId="77777777" w:rsidR="006437C9" w:rsidRPr="000D7789" w:rsidRDefault="006437C9" w:rsidP="006437C9">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706404F8"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481F91B5"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w:t>
            </w:r>
          </w:p>
        </w:tc>
        <w:tc>
          <w:tcPr>
            <w:tcW w:w="960" w:type="dxa"/>
            <w:tcBorders>
              <w:top w:val="nil"/>
              <w:left w:val="nil"/>
              <w:bottom w:val="single" w:sz="8" w:space="0" w:color="auto"/>
              <w:right w:val="nil"/>
            </w:tcBorders>
            <w:shd w:val="clear" w:color="auto" w:fill="auto"/>
            <w:noWrap/>
            <w:vAlign w:val="bottom"/>
            <w:hideMark/>
          </w:tcPr>
          <w:p w14:paraId="7E25B114"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w:t>
            </w:r>
          </w:p>
        </w:tc>
        <w:tc>
          <w:tcPr>
            <w:tcW w:w="960" w:type="dxa"/>
            <w:tcBorders>
              <w:top w:val="nil"/>
              <w:left w:val="nil"/>
              <w:bottom w:val="single" w:sz="8" w:space="0" w:color="auto"/>
              <w:right w:val="nil"/>
            </w:tcBorders>
            <w:shd w:val="clear" w:color="auto" w:fill="auto"/>
            <w:noWrap/>
            <w:vAlign w:val="bottom"/>
            <w:hideMark/>
          </w:tcPr>
          <w:p w14:paraId="070754CA"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w:t>
            </w:r>
          </w:p>
        </w:tc>
        <w:tc>
          <w:tcPr>
            <w:tcW w:w="960" w:type="dxa"/>
            <w:tcBorders>
              <w:top w:val="nil"/>
              <w:left w:val="nil"/>
              <w:bottom w:val="single" w:sz="8" w:space="0" w:color="auto"/>
              <w:right w:val="nil"/>
            </w:tcBorders>
            <w:shd w:val="clear" w:color="auto" w:fill="auto"/>
            <w:noWrap/>
            <w:vAlign w:val="bottom"/>
            <w:hideMark/>
          </w:tcPr>
          <w:p w14:paraId="3F4C7B10"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w:t>
            </w:r>
          </w:p>
        </w:tc>
        <w:tc>
          <w:tcPr>
            <w:tcW w:w="960" w:type="dxa"/>
            <w:tcBorders>
              <w:top w:val="nil"/>
              <w:left w:val="nil"/>
              <w:bottom w:val="single" w:sz="8" w:space="0" w:color="auto"/>
              <w:right w:val="nil"/>
            </w:tcBorders>
            <w:shd w:val="clear" w:color="auto" w:fill="auto"/>
            <w:noWrap/>
            <w:vAlign w:val="bottom"/>
            <w:hideMark/>
          </w:tcPr>
          <w:p w14:paraId="7419D8B2"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w:t>
            </w:r>
          </w:p>
        </w:tc>
        <w:tc>
          <w:tcPr>
            <w:tcW w:w="960" w:type="dxa"/>
            <w:tcBorders>
              <w:top w:val="nil"/>
              <w:left w:val="nil"/>
              <w:bottom w:val="nil"/>
              <w:right w:val="nil"/>
            </w:tcBorders>
            <w:shd w:val="clear" w:color="auto" w:fill="auto"/>
            <w:noWrap/>
            <w:vAlign w:val="bottom"/>
            <w:hideMark/>
          </w:tcPr>
          <w:p w14:paraId="1E9B143C"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2133BC0B" w14:textId="77777777" w:rsidTr="006437C9">
        <w:trPr>
          <w:trHeight w:val="300"/>
        </w:trPr>
        <w:tc>
          <w:tcPr>
            <w:tcW w:w="2140" w:type="dxa"/>
            <w:tcBorders>
              <w:top w:val="nil"/>
              <w:left w:val="nil"/>
              <w:bottom w:val="nil"/>
              <w:right w:val="nil"/>
            </w:tcBorders>
            <w:shd w:val="clear" w:color="auto" w:fill="auto"/>
            <w:noWrap/>
            <w:vAlign w:val="bottom"/>
            <w:hideMark/>
          </w:tcPr>
          <w:p w14:paraId="1E717153"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011540D1"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764463A"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CE6F0AB"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2ABAE0B"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F40BCF5"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19DB822"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AAD9B82"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4CE75FAC" w14:textId="77777777" w:rsidTr="006437C9">
        <w:trPr>
          <w:trHeight w:val="315"/>
        </w:trPr>
        <w:tc>
          <w:tcPr>
            <w:tcW w:w="2140" w:type="dxa"/>
            <w:tcBorders>
              <w:top w:val="nil"/>
              <w:left w:val="nil"/>
              <w:bottom w:val="nil"/>
              <w:right w:val="nil"/>
            </w:tcBorders>
            <w:shd w:val="clear" w:color="auto" w:fill="auto"/>
            <w:noWrap/>
            <w:vAlign w:val="bottom"/>
            <w:hideMark/>
          </w:tcPr>
          <w:p w14:paraId="58C1C876"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1D34483C"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9C3F8D0"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E2D4DA7"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B08F6E1"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1F3EF48"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62F52F5"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08E4484"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70B3DFD1" w14:textId="77777777" w:rsidTr="006437C9">
        <w:trPr>
          <w:trHeight w:val="300"/>
        </w:trPr>
        <w:tc>
          <w:tcPr>
            <w:tcW w:w="2140" w:type="dxa"/>
            <w:tcBorders>
              <w:top w:val="single" w:sz="8" w:space="0" w:color="auto"/>
              <w:left w:val="nil"/>
              <w:bottom w:val="single" w:sz="4" w:space="0" w:color="auto"/>
              <w:right w:val="nil"/>
            </w:tcBorders>
            <w:shd w:val="clear" w:color="auto" w:fill="auto"/>
            <w:noWrap/>
            <w:vAlign w:val="center"/>
            <w:hideMark/>
          </w:tcPr>
          <w:p w14:paraId="634E3155"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49C780A4"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059EE99A"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3C745A24"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56B2DC76"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26C07C5A"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416F483C"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653300D5"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6437C9" w:rsidRPr="000D7789" w14:paraId="53431AB6" w14:textId="77777777" w:rsidTr="006437C9">
        <w:trPr>
          <w:trHeight w:val="300"/>
        </w:trPr>
        <w:tc>
          <w:tcPr>
            <w:tcW w:w="2140" w:type="dxa"/>
            <w:vMerge w:val="restart"/>
            <w:tcBorders>
              <w:top w:val="nil"/>
              <w:left w:val="nil"/>
              <w:bottom w:val="single" w:sz="8" w:space="0" w:color="000000"/>
              <w:right w:val="nil"/>
            </w:tcBorders>
            <w:shd w:val="clear" w:color="auto" w:fill="auto"/>
            <w:vAlign w:val="center"/>
            <w:hideMark/>
          </w:tcPr>
          <w:p w14:paraId="3F9E391B"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3401951B"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3BC1ED8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9C2EB4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5C9C1D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81E18E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5AEB19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9E0770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r>
      <w:tr w:rsidR="006437C9" w:rsidRPr="000D7789" w14:paraId="05069B17" w14:textId="77777777" w:rsidTr="006437C9">
        <w:trPr>
          <w:trHeight w:val="300"/>
        </w:trPr>
        <w:tc>
          <w:tcPr>
            <w:tcW w:w="2140" w:type="dxa"/>
            <w:vMerge/>
            <w:tcBorders>
              <w:top w:val="nil"/>
              <w:left w:val="nil"/>
              <w:bottom w:val="single" w:sz="8" w:space="0" w:color="000000"/>
              <w:right w:val="nil"/>
            </w:tcBorders>
            <w:vAlign w:val="center"/>
            <w:hideMark/>
          </w:tcPr>
          <w:p w14:paraId="5064A9C8"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40D24C8D"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5ECF9077"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5BE61DDD"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2614920F"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7E341D11"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304C0A4A"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70338F1F"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r>
      <w:tr w:rsidR="006437C9" w:rsidRPr="000D7789" w14:paraId="0A040EE4" w14:textId="77777777" w:rsidTr="006437C9">
        <w:trPr>
          <w:trHeight w:val="315"/>
        </w:trPr>
        <w:tc>
          <w:tcPr>
            <w:tcW w:w="2140" w:type="dxa"/>
            <w:vMerge/>
            <w:tcBorders>
              <w:top w:val="nil"/>
              <w:left w:val="nil"/>
              <w:bottom w:val="single" w:sz="8" w:space="0" w:color="000000"/>
              <w:right w:val="nil"/>
            </w:tcBorders>
            <w:vAlign w:val="center"/>
            <w:hideMark/>
          </w:tcPr>
          <w:p w14:paraId="69787A86"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E6B9B8"/>
            <w:noWrap/>
            <w:vAlign w:val="bottom"/>
            <w:hideMark/>
          </w:tcPr>
          <w:p w14:paraId="4E015739"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single" w:sz="8" w:space="0" w:color="auto"/>
              <w:right w:val="nil"/>
            </w:tcBorders>
            <w:shd w:val="clear" w:color="000000" w:fill="E6B9B8"/>
            <w:noWrap/>
            <w:vAlign w:val="bottom"/>
            <w:hideMark/>
          </w:tcPr>
          <w:p w14:paraId="247BF8C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single" w:sz="8" w:space="0" w:color="auto"/>
              <w:right w:val="nil"/>
            </w:tcBorders>
            <w:shd w:val="clear" w:color="000000" w:fill="E6B9B8"/>
            <w:noWrap/>
            <w:vAlign w:val="bottom"/>
            <w:hideMark/>
          </w:tcPr>
          <w:p w14:paraId="4304BB2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single" w:sz="8" w:space="0" w:color="auto"/>
              <w:right w:val="nil"/>
            </w:tcBorders>
            <w:shd w:val="clear" w:color="000000" w:fill="E6B9B8"/>
            <w:noWrap/>
            <w:vAlign w:val="bottom"/>
            <w:hideMark/>
          </w:tcPr>
          <w:p w14:paraId="278D53A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single" w:sz="8" w:space="0" w:color="auto"/>
              <w:right w:val="nil"/>
            </w:tcBorders>
            <w:shd w:val="clear" w:color="000000" w:fill="E6B9B8"/>
            <w:noWrap/>
            <w:vAlign w:val="bottom"/>
            <w:hideMark/>
          </w:tcPr>
          <w:p w14:paraId="73CE6715"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single" w:sz="8" w:space="0" w:color="auto"/>
              <w:right w:val="nil"/>
            </w:tcBorders>
            <w:shd w:val="clear" w:color="000000" w:fill="E6B9B8"/>
            <w:noWrap/>
            <w:vAlign w:val="bottom"/>
            <w:hideMark/>
          </w:tcPr>
          <w:p w14:paraId="50558CC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single" w:sz="8" w:space="0" w:color="auto"/>
              <w:right w:val="nil"/>
            </w:tcBorders>
            <w:shd w:val="clear" w:color="000000" w:fill="E6B9B8"/>
            <w:noWrap/>
            <w:vAlign w:val="bottom"/>
            <w:hideMark/>
          </w:tcPr>
          <w:p w14:paraId="7D06D41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r>
      <w:tr w:rsidR="006437C9" w:rsidRPr="000D7789" w14:paraId="3F1ED2E1" w14:textId="77777777" w:rsidTr="006437C9">
        <w:trPr>
          <w:trHeight w:val="300"/>
        </w:trPr>
        <w:tc>
          <w:tcPr>
            <w:tcW w:w="2140" w:type="dxa"/>
            <w:vMerge w:val="restart"/>
            <w:tcBorders>
              <w:top w:val="nil"/>
              <w:left w:val="nil"/>
              <w:bottom w:val="single" w:sz="8" w:space="0" w:color="000000"/>
              <w:right w:val="nil"/>
            </w:tcBorders>
            <w:shd w:val="clear" w:color="auto" w:fill="auto"/>
            <w:noWrap/>
            <w:vAlign w:val="center"/>
            <w:hideMark/>
          </w:tcPr>
          <w:p w14:paraId="58BBF6B3"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nil"/>
              <w:left w:val="nil"/>
              <w:bottom w:val="nil"/>
              <w:right w:val="nil"/>
            </w:tcBorders>
            <w:shd w:val="clear" w:color="auto" w:fill="auto"/>
            <w:noWrap/>
            <w:vAlign w:val="bottom"/>
            <w:hideMark/>
          </w:tcPr>
          <w:p w14:paraId="3DF421DF"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nil"/>
              <w:left w:val="nil"/>
              <w:bottom w:val="nil"/>
              <w:right w:val="nil"/>
            </w:tcBorders>
            <w:shd w:val="clear" w:color="auto" w:fill="auto"/>
            <w:noWrap/>
            <w:vAlign w:val="bottom"/>
            <w:hideMark/>
          </w:tcPr>
          <w:p w14:paraId="59C4309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5689F79C"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5ED103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292C63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3CB48C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8B4E76C" w14:textId="77777777" w:rsidR="006437C9" w:rsidRPr="000D7789" w:rsidRDefault="006437C9" w:rsidP="006437C9">
            <w:pPr>
              <w:spacing w:after="0" w:line="240" w:lineRule="auto"/>
              <w:jc w:val="right"/>
              <w:rPr>
                <w:rFonts w:eastAsia="Times New Roman"/>
                <w:b/>
                <w:bCs/>
                <w:color w:val="000000"/>
                <w:lang w:eastAsia="fr-FR"/>
              </w:rPr>
            </w:pPr>
            <w:r w:rsidRPr="000D7789">
              <w:rPr>
                <w:rFonts w:eastAsia="Times New Roman"/>
                <w:b/>
                <w:bCs/>
                <w:color w:val="000000"/>
                <w:lang w:eastAsia="fr-FR"/>
              </w:rPr>
              <w:t>5</w:t>
            </w:r>
          </w:p>
        </w:tc>
      </w:tr>
      <w:tr w:rsidR="006437C9" w:rsidRPr="000D7789" w14:paraId="0B728D50" w14:textId="77777777" w:rsidTr="006437C9">
        <w:trPr>
          <w:trHeight w:val="315"/>
        </w:trPr>
        <w:tc>
          <w:tcPr>
            <w:tcW w:w="2140" w:type="dxa"/>
            <w:vMerge/>
            <w:tcBorders>
              <w:top w:val="nil"/>
              <w:left w:val="nil"/>
              <w:bottom w:val="single" w:sz="8" w:space="0" w:color="000000"/>
              <w:right w:val="nil"/>
            </w:tcBorders>
            <w:vAlign w:val="center"/>
            <w:hideMark/>
          </w:tcPr>
          <w:p w14:paraId="1C8CE7DE"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64A7F93A"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1B110E26"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785886BE"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7736170A"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w:t>
            </w:r>
          </w:p>
        </w:tc>
        <w:tc>
          <w:tcPr>
            <w:tcW w:w="960" w:type="dxa"/>
            <w:tcBorders>
              <w:top w:val="nil"/>
              <w:left w:val="nil"/>
              <w:bottom w:val="single" w:sz="8" w:space="0" w:color="auto"/>
              <w:right w:val="nil"/>
            </w:tcBorders>
            <w:shd w:val="clear" w:color="000000" w:fill="C2D69A"/>
            <w:noWrap/>
            <w:vAlign w:val="bottom"/>
            <w:hideMark/>
          </w:tcPr>
          <w:p w14:paraId="711EC9C0"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452EB2FA"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2B94EDC6"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w:t>
            </w:r>
          </w:p>
        </w:tc>
      </w:tr>
    </w:tbl>
    <w:p w14:paraId="44A3FB5F" w14:textId="77777777" w:rsidR="0071678A" w:rsidRDefault="0071678A" w:rsidP="0071678A">
      <w:pPr>
        <w:spacing w:after="120" w:line="240" w:lineRule="auto"/>
      </w:pPr>
    </w:p>
    <w:p w14:paraId="61EF4606" w14:textId="77777777" w:rsidR="006437C9" w:rsidRDefault="006437C9" w:rsidP="0071678A">
      <w:pPr>
        <w:spacing w:after="120" w:line="240" w:lineRule="auto"/>
      </w:pPr>
    </w:p>
    <w:p w14:paraId="335E3E34" w14:textId="77777777" w:rsidR="006437C9" w:rsidRDefault="006437C9" w:rsidP="0071678A">
      <w:pPr>
        <w:spacing w:after="120" w:line="240" w:lineRule="auto"/>
      </w:pPr>
    </w:p>
    <w:p w14:paraId="41852B8E" w14:textId="77777777" w:rsidR="006437C9" w:rsidRDefault="006437C9" w:rsidP="0071678A">
      <w:pPr>
        <w:spacing w:after="120" w:line="240" w:lineRule="auto"/>
      </w:pPr>
    </w:p>
    <w:p w14:paraId="2CE4B82F" w14:textId="77777777" w:rsidR="006437C9" w:rsidRDefault="006437C9" w:rsidP="0071678A">
      <w:pPr>
        <w:spacing w:after="120" w:line="240" w:lineRule="auto"/>
      </w:pPr>
    </w:p>
    <w:p w14:paraId="5D7AB57E" w14:textId="77777777" w:rsidR="006437C9" w:rsidRDefault="006437C9" w:rsidP="0071678A">
      <w:pPr>
        <w:spacing w:after="120" w:line="240" w:lineRule="auto"/>
      </w:pPr>
    </w:p>
    <w:p w14:paraId="47919B7C" w14:textId="77777777" w:rsidR="006437C9" w:rsidRDefault="006437C9" w:rsidP="0071678A">
      <w:pPr>
        <w:spacing w:after="120" w:line="240" w:lineRule="auto"/>
      </w:pPr>
    </w:p>
    <w:p w14:paraId="3806AF6D" w14:textId="77777777" w:rsidR="006437C9" w:rsidRDefault="006437C9" w:rsidP="0071678A">
      <w:pPr>
        <w:spacing w:after="120" w:line="240" w:lineRule="auto"/>
      </w:pPr>
    </w:p>
    <w:p w14:paraId="7384B818" w14:textId="77777777" w:rsidR="006437C9" w:rsidRDefault="006437C9" w:rsidP="0071678A">
      <w:pPr>
        <w:spacing w:after="120" w:line="240" w:lineRule="auto"/>
      </w:pPr>
    </w:p>
    <w:p w14:paraId="45976635" w14:textId="77777777" w:rsidR="006437C9" w:rsidRDefault="006437C9" w:rsidP="0071678A">
      <w:pPr>
        <w:spacing w:after="120" w:line="240" w:lineRule="auto"/>
      </w:pPr>
    </w:p>
    <w:p w14:paraId="5C38D1E6" w14:textId="77777777" w:rsidR="006437C9" w:rsidRDefault="006437C9" w:rsidP="0071678A">
      <w:pPr>
        <w:spacing w:after="120" w:line="240" w:lineRule="auto"/>
      </w:pPr>
    </w:p>
    <w:p w14:paraId="0AD94BCF" w14:textId="77777777" w:rsidR="0071678A" w:rsidRDefault="0071678A" w:rsidP="00BB149A">
      <w:pPr>
        <w:pStyle w:val="Titre4"/>
        <w:numPr>
          <w:ilvl w:val="3"/>
          <w:numId w:val="1"/>
        </w:numPr>
        <w:spacing w:after="60"/>
        <w:ind w:left="2846"/>
      </w:pPr>
      <w:r w:rsidRPr="0071678A">
        <w:t>Effectif de techniciens d'odontostomatologie à recruter ou redéployer par an</w:t>
      </w:r>
    </w:p>
    <w:tbl>
      <w:tblPr>
        <w:tblW w:w="12360" w:type="dxa"/>
        <w:tblInd w:w="58" w:type="dxa"/>
        <w:tblCellMar>
          <w:left w:w="70" w:type="dxa"/>
          <w:right w:w="70" w:type="dxa"/>
        </w:tblCellMar>
        <w:tblLook w:val="04A0" w:firstRow="1" w:lastRow="0" w:firstColumn="1" w:lastColumn="0" w:noHBand="0" w:noVBand="1"/>
      </w:tblPr>
      <w:tblGrid>
        <w:gridCol w:w="2260"/>
        <w:gridCol w:w="4340"/>
        <w:gridCol w:w="960"/>
        <w:gridCol w:w="960"/>
        <w:gridCol w:w="960"/>
        <w:gridCol w:w="960"/>
        <w:gridCol w:w="960"/>
        <w:gridCol w:w="960"/>
      </w:tblGrid>
      <w:tr w:rsidR="006437C9" w:rsidRPr="000D7789" w14:paraId="1F73ACC4" w14:textId="77777777" w:rsidTr="006437C9">
        <w:trPr>
          <w:trHeight w:val="300"/>
        </w:trPr>
        <w:tc>
          <w:tcPr>
            <w:tcW w:w="2260" w:type="dxa"/>
            <w:vMerge w:val="restart"/>
            <w:tcBorders>
              <w:top w:val="single" w:sz="8" w:space="0" w:color="auto"/>
              <w:left w:val="nil"/>
              <w:bottom w:val="single" w:sz="4" w:space="0" w:color="000000"/>
              <w:right w:val="nil"/>
            </w:tcBorders>
            <w:shd w:val="clear" w:color="000000" w:fill="DBE5F1"/>
            <w:vAlign w:val="center"/>
            <w:hideMark/>
          </w:tcPr>
          <w:p w14:paraId="4D3E0337"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vAlign w:val="center"/>
            <w:hideMark/>
          </w:tcPr>
          <w:p w14:paraId="5F0E259A"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3CC56FDE"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7633DE"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7D617934"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70D6C224" w14:textId="77777777" w:rsidTr="006437C9">
        <w:trPr>
          <w:trHeight w:val="300"/>
        </w:trPr>
        <w:tc>
          <w:tcPr>
            <w:tcW w:w="2260" w:type="dxa"/>
            <w:vMerge/>
            <w:tcBorders>
              <w:top w:val="single" w:sz="8" w:space="0" w:color="auto"/>
              <w:left w:val="nil"/>
              <w:bottom w:val="single" w:sz="4" w:space="0" w:color="000000"/>
              <w:right w:val="nil"/>
            </w:tcBorders>
            <w:vAlign w:val="center"/>
            <w:hideMark/>
          </w:tcPr>
          <w:p w14:paraId="33B78BD5" w14:textId="77777777" w:rsidR="006437C9" w:rsidRPr="000D7789" w:rsidRDefault="006437C9" w:rsidP="006437C9">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237C3FCD" w14:textId="77777777" w:rsidR="006437C9" w:rsidRPr="000D7789" w:rsidRDefault="006437C9" w:rsidP="006437C9">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70A851A5"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04510D4C"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3477D4E2"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742EA562"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3C8BA526" w14:textId="77777777" w:rsidR="006437C9" w:rsidRPr="000D7789" w:rsidRDefault="006437C9" w:rsidP="006437C9">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544B8915"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4A93DC59" w14:textId="77777777" w:rsidTr="006437C9">
        <w:trPr>
          <w:trHeight w:val="300"/>
        </w:trPr>
        <w:tc>
          <w:tcPr>
            <w:tcW w:w="2260" w:type="dxa"/>
            <w:tcBorders>
              <w:top w:val="nil"/>
              <w:left w:val="nil"/>
              <w:bottom w:val="nil"/>
              <w:right w:val="nil"/>
            </w:tcBorders>
            <w:shd w:val="clear" w:color="auto" w:fill="auto"/>
            <w:noWrap/>
            <w:vAlign w:val="bottom"/>
            <w:hideMark/>
          </w:tcPr>
          <w:p w14:paraId="79E2E546"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vAlign w:val="center"/>
            <w:hideMark/>
          </w:tcPr>
          <w:p w14:paraId="1082948F"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 xml:space="preserve">Technicien d’odontostomatologie </w:t>
            </w:r>
          </w:p>
        </w:tc>
        <w:tc>
          <w:tcPr>
            <w:tcW w:w="960" w:type="dxa"/>
            <w:tcBorders>
              <w:top w:val="nil"/>
              <w:left w:val="nil"/>
              <w:bottom w:val="nil"/>
              <w:right w:val="nil"/>
            </w:tcBorders>
            <w:shd w:val="clear" w:color="auto" w:fill="auto"/>
            <w:noWrap/>
            <w:vAlign w:val="bottom"/>
            <w:hideMark/>
          </w:tcPr>
          <w:p w14:paraId="7C89FB9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548631F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3B38983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05355A7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6ADD50B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476D63A0"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4F7205FB" w14:textId="77777777" w:rsidTr="006437C9">
        <w:trPr>
          <w:trHeight w:val="300"/>
        </w:trPr>
        <w:tc>
          <w:tcPr>
            <w:tcW w:w="2260" w:type="dxa"/>
            <w:tcBorders>
              <w:top w:val="nil"/>
              <w:left w:val="nil"/>
              <w:bottom w:val="nil"/>
              <w:right w:val="nil"/>
            </w:tcBorders>
            <w:shd w:val="clear" w:color="auto" w:fill="auto"/>
            <w:noWrap/>
            <w:vAlign w:val="bottom"/>
            <w:hideMark/>
          </w:tcPr>
          <w:p w14:paraId="25791967"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340" w:type="dxa"/>
            <w:tcBorders>
              <w:top w:val="nil"/>
              <w:left w:val="nil"/>
              <w:bottom w:val="nil"/>
              <w:right w:val="nil"/>
            </w:tcBorders>
            <w:shd w:val="clear" w:color="auto" w:fill="auto"/>
            <w:vAlign w:val="center"/>
            <w:hideMark/>
          </w:tcPr>
          <w:p w14:paraId="31D03A71"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 xml:space="preserve">Technicien d’odontostomatologie </w:t>
            </w:r>
          </w:p>
        </w:tc>
        <w:tc>
          <w:tcPr>
            <w:tcW w:w="960" w:type="dxa"/>
            <w:tcBorders>
              <w:top w:val="nil"/>
              <w:left w:val="nil"/>
              <w:bottom w:val="nil"/>
              <w:right w:val="nil"/>
            </w:tcBorders>
            <w:shd w:val="clear" w:color="auto" w:fill="auto"/>
            <w:noWrap/>
            <w:vAlign w:val="bottom"/>
            <w:hideMark/>
          </w:tcPr>
          <w:p w14:paraId="1C5ED97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7DC990F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38CAE1F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5A4BAE5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246C829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71D9E6A4"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16F63EF5" w14:textId="77777777" w:rsidTr="006437C9">
        <w:trPr>
          <w:trHeight w:val="300"/>
        </w:trPr>
        <w:tc>
          <w:tcPr>
            <w:tcW w:w="2260" w:type="dxa"/>
            <w:tcBorders>
              <w:top w:val="nil"/>
              <w:left w:val="nil"/>
              <w:bottom w:val="nil"/>
              <w:right w:val="nil"/>
            </w:tcBorders>
            <w:shd w:val="clear" w:color="auto" w:fill="auto"/>
            <w:noWrap/>
            <w:vAlign w:val="bottom"/>
            <w:hideMark/>
          </w:tcPr>
          <w:p w14:paraId="645C574E"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340" w:type="dxa"/>
            <w:tcBorders>
              <w:top w:val="nil"/>
              <w:left w:val="nil"/>
              <w:bottom w:val="nil"/>
              <w:right w:val="nil"/>
            </w:tcBorders>
            <w:shd w:val="clear" w:color="auto" w:fill="auto"/>
            <w:vAlign w:val="center"/>
            <w:hideMark/>
          </w:tcPr>
          <w:p w14:paraId="458E4578"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 xml:space="preserve">Technicien d’odontostomatologie </w:t>
            </w:r>
          </w:p>
        </w:tc>
        <w:tc>
          <w:tcPr>
            <w:tcW w:w="960" w:type="dxa"/>
            <w:tcBorders>
              <w:top w:val="nil"/>
              <w:left w:val="nil"/>
              <w:bottom w:val="nil"/>
              <w:right w:val="nil"/>
            </w:tcBorders>
            <w:shd w:val="clear" w:color="auto" w:fill="auto"/>
            <w:noWrap/>
            <w:vAlign w:val="bottom"/>
            <w:hideMark/>
          </w:tcPr>
          <w:p w14:paraId="7E0BE94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A013D15"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C9124E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7405B79"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B02105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939BC36"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29DF8878" w14:textId="77777777" w:rsidTr="006437C9">
        <w:trPr>
          <w:trHeight w:val="300"/>
        </w:trPr>
        <w:tc>
          <w:tcPr>
            <w:tcW w:w="2260" w:type="dxa"/>
            <w:tcBorders>
              <w:top w:val="nil"/>
              <w:left w:val="nil"/>
              <w:bottom w:val="nil"/>
              <w:right w:val="nil"/>
            </w:tcBorders>
            <w:shd w:val="clear" w:color="auto" w:fill="auto"/>
            <w:noWrap/>
            <w:vAlign w:val="bottom"/>
            <w:hideMark/>
          </w:tcPr>
          <w:p w14:paraId="7FDA0096"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340" w:type="dxa"/>
            <w:tcBorders>
              <w:top w:val="nil"/>
              <w:left w:val="nil"/>
              <w:bottom w:val="nil"/>
              <w:right w:val="nil"/>
            </w:tcBorders>
            <w:shd w:val="clear" w:color="auto" w:fill="auto"/>
            <w:vAlign w:val="center"/>
            <w:hideMark/>
          </w:tcPr>
          <w:p w14:paraId="6955748C"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 xml:space="preserve">Technicien d’odontostomatologie </w:t>
            </w:r>
          </w:p>
        </w:tc>
        <w:tc>
          <w:tcPr>
            <w:tcW w:w="960" w:type="dxa"/>
            <w:tcBorders>
              <w:top w:val="nil"/>
              <w:left w:val="nil"/>
              <w:bottom w:val="nil"/>
              <w:right w:val="nil"/>
            </w:tcBorders>
            <w:shd w:val="clear" w:color="auto" w:fill="auto"/>
            <w:noWrap/>
            <w:vAlign w:val="bottom"/>
            <w:hideMark/>
          </w:tcPr>
          <w:p w14:paraId="0E651B05"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7CA417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53E6A5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46826BF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1474ACD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B1759DE"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696755FA" w14:textId="77777777" w:rsidTr="006437C9">
        <w:trPr>
          <w:trHeight w:val="300"/>
        </w:trPr>
        <w:tc>
          <w:tcPr>
            <w:tcW w:w="2260" w:type="dxa"/>
            <w:tcBorders>
              <w:top w:val="nil"/>
              <w:left w:val="nil"/>
              <w:bottom w:val="nil"/>
              <w:right w:val="nil"/>
            </w:tcBorders>
            <w:shd w:val="clear" w:color="auto" w:fill="auto"/>
            <w:noWrap/>
            <w:vAlign w:val="bottom"/>
            <w:hideMark/>
          </w:tcPr>
          <w:p w14:paraId="7F832FDE"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vAlign w:val="center"/>
            <w:hideMark/>
          </w:tcPr>
          <w:p w14:paraId="66D05467"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 xml:space="preserve">Technicien d’odontostomatologie </w:t>
            </w:r>
          </w:p>
        </w:tc>
        <w:tc>
          <w:tcPr>
            <w:tcW w:w="960" w:type="dxa"/>
            <w:tcBorders>
              <w:top w:val="nil"/>
              <w:left w:val="nil"/>
              <w:bottom w:val="nil"/>
              <w:right w:val="nil"/>
            </w:tcBorders>
            <w:shd w:val="clear" w:color="auto" w:fill="auto"/>
            <w:noWrap/>
            <w:vAlign w:val="bottom"/>
            <w:hideMark/>
          </w:tcPr>
          <w:p w14:paraId="6142DDE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D4751F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141F436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0E6A5AE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12E338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047A7857"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530BEDA2" w14:textId="77777777" w:rsidTr="006437C9">
        <w:trPr>
          <w:trHeight w:val="300"/>
        </w:trPr>
        <w:tc>
          <w:tcPr>
            <w:tcW w:w="2260" w:type="dxa"/>
            <w:tcBorders>
              <w:top w:val="nil"/>
              <w:left w:val="nil"/>
              <w:bottom w:val="nil"/>
              <w:right w:val="nil"/>
            </w:tcBorders>
            <w:shd w:val="clear" w:color="auto" w:fill="auto"/>
            <w:noWrap/>
            <w:vAlign w:val="bottom"/>
            <w:hideMark/>
          </w:tcPr>
          <w:p w14:paraId="3C5A56C0"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70BED20C"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 xml:space="preserve">Technicien d’odontostomatologie </w:t>
            </w:r>
          </w:p>
        </w:tc>
        <w:tc>
          <w:tcPr>
            <w:tcW w:w="960" w:type="dxa"/>
            <w:tcBorders>
              <w:top w:val="nil"/>
              <w:left w:val="nil"/>
              <w:bottom w:val="nil"/>
              <w:right w:val="nil"/>
            </w:tcBorders>
            <w:shd w:val="clear" w:color="auto" w:fill="auto"/>
            <w:noWrap/>
            <w:vAlign w:val="bottom"/>
            <w:hideMark/>
          </w:tcPr>
          <w:p w14:paraId="638D0F71"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35965045"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62924852"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20ED692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4EE7BE35"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2B78C435"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576B08C6" w14:textId="77777777" w:rsidTr="006437C9">
        <w:trPr>
          <w:trHeight w:val="315"/>
        </w:trPr>
        <w:tc>
          <w:tcPr>
            <w:tcW w:w="2260" w:type="dxa"/>
            <w:tcBorders>
              <w:top w:val="nil"/>
              <w:left w:val="nil"/>
              <w:bottom w:val="nil"/>
              <w:right w:val="nil"/>
            </w:tcBorders>
            <w:shd w:val="clear" w:color="auto" w:fill="auto"/>
            <w:noWrap/>
            <w:vAlign w:val="bottom"/>
            <w:hideMark/>
          </w:tcPr>
          <w:p w14:paraId="0BA84B87"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vAlign w:val="center"/>
            <w:hideMark/>
          </w:tcPr>
          <w:p w14:paraId="52662E31" w14:textId="77777777" w:rsidR="006437C9" w:rsidRPr="000D7789" w:rsidRDefault="006437C9" w:rsidP="006437C9">
            <w:pPr>
              <w:spacing w:after="0" w:line="240" w:lineRule="auto"/>
              <w:jc w:val="left"/>
              <w:rPr>
                <w:rFonts w:eastAsia="Times New Roman" w:cs="Arial"/>
                <w:lang w:eastAsia="fr-FR"/>
              </w:rPr>
            </w:pPr>
            <w:r w:rsidRPr="000D7789">
              <w:rPr>
                <w:rFonts w:eastAsia="Times New Roman" w:cs="Arial"/>
                <w:lang w:eastAsia="fr-FR"/>
              </w:rPr>
              <w:t xml:space="preserve">Technicien d’odontostomatologie </w:t>
            </w:r>
          </w:p>
        </w:tc>
        <w:tc>
          <w:tcPr>
            <w:tcW w:w="960" w:type="dxa"/>
            <w:tcBorders>
              <w:top w:val="nil"/>
              <w:left w:val="nil"/>
              <w:bottom w:val="nil"/>
              <w:right w:val="nil"/>
            </w:tcBorders>
            <w:shd w:val="clear" w:color="auto" w:fill="auto"/>
            <w:noWrap/>
            <w:vAlign w:val="bottom"/>
            <w:hideMark/>
          </w:tcPr>
          <w:p w14:paraId="3506F7D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75E345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409D90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8D78D9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70601F4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29D4BA0"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6CC19E9F" w14:textId="77777777" w:rsidTr="006437C9">
        <w:trPr>
          <w:trHeight w:val="300"/>
        </w:trPr>
        <w:tc>
          <w:tcPr>
            <w:tcW w:w="2260" w:type="dxa"/>
            <w:vMerge w:val="restart"/>
            <w:tcBorders>
              <w:top w:val="single" w:sz="8" w:space="0" w:color="auto"/>
              <w:left w:val="nil"/>
              <w:bottom w:val="single" w:sz="8" w:space="0" w:color="000000"/>
              <w:right w:val="nil"/>
            </w:tcBorders>
            <w:shd w:val="clear" w:color="auto" w:fill="auto"/>
            <w:noWrap/>
            <w:vAlign w:val="center"/>
            <w:hideMark/>
          </w:tcPr>
          <w:p w14:paraId="403C70FE"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69C78AAD"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271FF6DA"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104DC12C"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11F85C66"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7FFD7D5B"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3ABF1720"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auto" w:fill="auto"/>
            <w:noWrap/>
            <w:vAlign w:val="bottom"/>
            <w:hideMark/>
          </w:tcPr>
          <w:p w14:paraId="4FE70542"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57615DF6" w14:textId="77777777" w:rsidTr="006437C9">
        <w:trPr>
          <w:trHeight w:val="315"/>
        </w:trPr>
        <w:tc>
          <w:tcPr>
            <w:tcW w:w="2260" w:type="dxa"/>
            <w:vMerge/>
            <w:tcBorders>
              <w:top w:val="single" w:sz="8" w:space="0" w:color="auto"/>
              <w:left w:val="nil"/>
              <w:bottom w:val="single" w:sz="8" w:space="0" w:color="000000"/>
              <w:right w:val="nil"/>
            </w:tcBorders>
            <w:vAlign w:val="center"/>
            <w:hideMark/>
          </w:tcPr>
          <w:p w14:paraId="5AEF3E4F" w14:textId="77777777" w:rsidR="006437C9" w:rsidRPr="000D7789" w:rsidRDefault="006437C9" w:rsidP="006437C9">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273642FA"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67B44856"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154</w:t>
            </w:r>
          </w:p>
        </w:tc>
        <w:tc>
          <w:tcPr>
            <w:tcW w:w="960" w:type="dxa"/>
            <w:tcBorders>
              <w:top w:val="nil"/>
              <w:left w:val="nil"/>
              <w:bottom w:val="single" w:sz="8" w:space="0" w:color="auto"/>
              <w:right w:val="nil"/>
            </w:tcBorders>
            <w:shd w:val="clear" w:color="auto" w:fill="auto"/>
            <w:noWrap/>
            <w:vAlign w:val="bottom"/>
            <w:hideMark/>
          </w:tcPr>
          <w:p w14:paraId="0A47EB14"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154</w:t>
            </w:r>
          </w:p>
        </w:tc>
        <w:tc>
          <w:tcPr>
            <w:tcW w:w="960" w:type="dxa"/>
            <w:tcBorders>
              <w:top w:val="nil"/>
              <w:left w:val="nil"/>
              <w:bottom w:val="single" w:sz="8" w:space="0" w:color="auto"/>
              <w:right w:val="nil"/>
            </w:tcBorders>
            <w:shd w:val="clear" w:color="auto" w:fill="auto"/>
            <w:noWrap/>
            <w:vAlign w:val="bottom"/>
            <w:hideMark/>
          </w:tcPr>
          <w:p w14:paraId="04121DF5"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154</w:t>
            </w:r>
          </w:p>
        </w:tc>
        <w:tc>
          <w:tcPr>
            <w:tcW w:w="960" w:type="dxa"/>
            <w:tcBorders>
              <w:top w:val="nil"/>
              <w:left w:val="nil"/>
              <w:bottom w:val="single" w:sz="8" w:space="0" w:color="auto"/>
              <w:right w:val="nil"/>
            </w:tcBorders>
            <w:shd w:val="clear" w:color="auto" w:fill="auto"/>
            <w:noWrap/>
            <w:vAlign w:val="bottom"/>
            <w:hideMark/>
          </w:tcPr>
          <w:p w14:paraId="4614029D"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154</w:t>
            </w:r>
          </w:p>
        </w:tc>
        <w:tc>
          <w:tcPr>
            <w:tcW w:w="960" w:type="dxa"/>
            <w:tcBorders>
              <w:top w:val="nil"/>
              <w:left w:val="nil"/>
              <w:bottom w:val="single" w:sz="8" w:space="0" w:color="auto"/>
              <w:right w:val="nil"/>
            </w:tcBorders>
            <w:shd w:val="clear" w:color="auto" w:fill="auto"/>
            <w:noWrap/>
            <w:vAlign w:val="bottom"/>
            <w:hideMark/>
          </w:tcPr>
          <w:p w14:paraId="08B52D3C"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154</w:t>
            </w:r>
          </w:p>
        </w:tc>
        <w:tc>
          <w:tcPr>
            <w:tcW w:w="960" w:type="dxa"/>
            <w:tcBorders>
              <w:top w:val="nil"/>
              <w:left w:val="nil"/>
              <w:bottom w:val="nil"/>
              <w:right w:val="nil"/>
            </w:tcBorders>
            <w:shd w:val="clear" w:color="auto" w:fill="auto"/>
            <w:noWrap/>
            <w:vAlign w:val="bottom"/>
            <w:hideMark/>
          </w:tcPr>
          <w:p w14:paraId="2995155D"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3410B8BC" w14:textId="77777777" w:rsidTr="006437C9">
        <w:trPr>
          <w:trHeight w:val="300"/>
        </w:trPr>
        <w:tc>
          <w:tcPr>
            <w:tcW w:w="2260" w:type="dxa"/>
            <w:tcBorders>
              <w:top w:val="nil"/>
              <w:left w:val="nil"/>
              <w:bottom w:val="nil"/>
              <w:right w:val="nil"/>
            </w:tcBorders>
            <w:shd w:val="clear" w:color="auto" w:fill="auto"/>
            <w:noWrap/>
            <w:vAlign w:val="bottom"/>
            <w:hideMark/>
          </w:tcPr>
          <w:p w14:paraId="4D5E83A7"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3DED7CFA"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AE05E75"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C948DF6"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A16FFF2"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F6597D7"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77F0465"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ED8891B"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0FDA8B57" w14:textId="77777777" w:rsidTr="006437C9">
        <w:trPr>
          <w:trHeight w:val="315"/>
        </w:trPr>
        <w:tc>
          <w:tcPr>
            <w:tcW w:w="2260" w:type="dxa"/>
            <w:tcBorders>
              <w:top w:val="nil"/>
              <w:left w:val="nil"/>
              <w:bottom w:val="nil"/>
              <w:right w:val="nil"/>
            </w:tcBorders>
            <w:shd w:val="clear" w:color="auto" w:fill="auto"/>
            <w:noWrap/>
            <w:vAlign w:val="bottom"/>
            <w:hideMark/>
          </w:tcPr>
          <w:p w14:paraId="008BDBAB"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1076DAA8"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AAF26F7"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C769F17"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DC23749"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ECF9DCC"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DE57061" w14:textId="77777777" w:rsidR="006437C9" w:rsidRPr="000D7789" w:rsidRDefault="006437C9" w:rsidP="006437C9">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61507D7" w14:textId="77777777" w:rsidR="006437C9" w:rsidRPr="000D7789" w:rsidRDefault="006437C9" w:rsidP="006437C9">
            <w:pPr>
              <w:spacing w:after="0" w:line="240" w:lineRule="auto"/>
              <w:jc w:val="left"/>
              <w:rPr>
                <w:rFonts w:eastAsia="Times New Roman"/>
                <w:color w:val="000000"/>
                <w:lang w:eastAsia="fr-FR"/>
              </w:rPr>
            </w:pPr>
          </w:p>
        </w:tc>
      </w:tr>
      <w:tr w:rsidR="006437C9" w:rsidRPr="000D7789" w14:paraId="242DF31F" w14:textId="77777777" w:rsidTr="006437C9">
        <w:trPr>
          <w:trHeight w:val="300"/>
        </w:trPr>
        <w:tc>
          <w:tcPr>
            <w:tcW w:w="2260" w:type="dxa"/>
            <w:tcBorders>
              <w:top w:val="single" w:sz="8" w:space="0" w:color="auto"/>
              <w:left w:val="nil"/>
              <w:bottom w:val="single" w:sz="4" w:space="0" w:color="auto"/>
              <w:right w:val="nil"/>
            </w:tcBorders>
            <w:shd w:val="clear" w:color="auto" w:fill="auto"/>
            <w:noWrap/>
            <w:vAlign w:val="center"/>
            <w:hideMark/>
          </w:tcPr>
          <w:p w14:paraId="4E203FFA"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46433C93"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1C77BCAE"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388E1A8E"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3E9D8E08"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3D5E9795"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70E9FE53"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5BCEB621" w14:textId="77777777" w:rsidR="006437C9" w:rsidRPr="000D7789" w:rsidRDefault="006437C9" w:rsidP="006437C9">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6437C9" w:rsidRPr="000D7789" w14:paraId="18F26C25" w14:textId="77777777" w:rsidTr="006437C9">
        <w:trPr>
          <w:trHeight w:val="300"/>
        </w:trPr>
        <w:tc>
          <w:tcPr>
            <w:tcW w:w="2260" w:type="dxa"/>
            <w:vMerge w:val="restart"/>
            <w:tcBorders>
              <w:top w:val="nil"/>
              <w:left w:val="nil"/>
              <w:bottom w:val="single" w:sz="8" w:space="0" w:color="000000"/>
              <w:right w:val="nil"/>
            </w:tcBorders>
            <w:shd w:val="clear" w:color="auto" w:fill="auto"/>
            <w:vAlign w:val="center"/>
            <w:hideMark/>
          </w:tcPr>
          <w:p w14:paraId="11D4ABA7"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26C9F2C5"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2C7345E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D4CD288"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73586A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B7C311B"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6748A4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FE901AF"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r>
      <w:tr w:rsidR="006437C9" w:rsidRPr="000D7789" w14:paraId="115BA157" w14:textId="77777777" w:rsidTr="006437C9">
        <w:trPr>
          <w:trHeight w:val="300"/>
        </w:trPr>
        <w:tc>
          <w:tcPr>
            <w:tcW w:w="2260" w:type="dxa"/>
            <w:vMerge/>
            <w:tcBorders>
              <w:top w:val="nil"/>
              <w:left w:val="nil"/>
              <w:bottom w:val="single" w:sz="8" w:space="0" w:color="000000"/>
              <w:right w:val="nil"/>
            </w:tcBorders>
            <w:vAlign w:val="center"/>
            <w:hideMark/>
          </w:tcPr>
          <w:p w14:paraId="272B8B8E"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4C957E55"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1E1C621D"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41ECC734"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33A2F979"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0E4959CC"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2F069B7C"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2B87BC9D"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r>
      <w:tr w:rsidR="006437C9" w:rsidRPr="000D7789" w14:paraId="4C8FF91D" w14:textId="77777777" w:rsidTr="006437C9">
        <w:trPr>
          <w:trHeight w:val="315"/>
        </w:trPr>
        <w:tc>
          <w:tcPr>
            <w:tcW w:w="2260" w:type="dxa"/>
            <w:vMerge/>
            <w:tcBorders>
              <w:top w:val="nil"/>
              <w:left w:val="nil"/>
              <w:bottom w:val="single" w:sz="8" w:space="0" w:color="000000"/>
              <w:right w:val="nil"/>
            </w:tcBorders>
            <w:vAlign w:val="center"/>
            <w:hideMark/>
          </w:tcPr>
          <w:p w14:paraId="034932F8"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E6B9B8"/>
            <w:noWrap/>
            <w:vAlign w:val="bottom"/>
            <w:hideMark/>
          </w:tcPr>
          <w:p w14:paraId="2A34F597"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single" w:sz="8" w:space="0" w:color="auto"/>
              <w:right w:val="nil"/>
            </w:tcBorders>
            <w:shd w:val="clear" w:color="000000" w:fill="E6B9B8"/>
            <w:noWrap/>
            <w:vAlign w:val="bottom"/>
            <w:hideMark/>
          </w:tcPr>
          <w:p w14:paraId="4CBE5CC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154</w:t>
            </w:r>
          </w:p>
        </w:tc>
        <w:tc>
          <w:tcPr>
            <w:tcW w:w="960" w:type="dxa"/>
            <w:tcBorders>
              <w:top w:val="nil"/>
              <w:left w:val="nil"/>
              <w:bottom w:val="single" w:sz="8" w:space="0" w:color="auto"/>
              <w:right w:val="nil"/>
            </w:tcBorders>
            <w:shd w:val="clear" w:color="000000" w:fill="E6B9B8"/>
            <w:noWrap/>
            <w:vAlign w:val="bottom"/>
            <w:hideMark/>
          </w:tcPr>
          <w:p w14:paraId="3DF919C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154</w:t>
            </w:r>
          </w:p>
        </w:tc>
        <w:tc>
          <w:tcPr>
            <w:tcW w:w="960" w:type="dxa"/>
            <w:tcBorders>
              <w:top w:val="nil"/>
              <w:left w:val="nil"/>
              <w:bottom w:val="single" w:sz="8" w:space="0" w:color="auto"/>
              <w:right w:val="nil"/>
            </w:tcBorders>
            <w:shd w:val="clear" w:color="000000" w:fill="E6B9B8"/>
            <w:noWrap/>
            <w:vAlign w:val="bottom"/>
            <w:hideMark/>
          </w:tcPr>
          <w:p w14:paraId="185DB916"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154</w:t>
            </w:r>
          </w:p>
        </w:tc>
        <w:tc>
          <w:tcPr>
            <w:tcW w:w="960" w:type="dxa"/>
            <w:tcBorders>
              <w:top w:val="nil"/>
              <w:left w:val="nil"/>
              <w:bottom w:val="single" w:sz="8" w:space="0" w:color="auto"/>
              <w:right w:val="nil"/>
            </w:tcBorders>
            <w:shd w:val="clear" w:color="000000" w:fill="E6B9B8"/>
            <w:noWrap/>
            <w:vAlign w:val="bottom"/>
            <w:hideMark/>
          </w:tcPr>
          <w:p w14:paraId="5E924EC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154</w:t>
            </w:r>
          </w:p>
        </w:tc>
        <w:tc>
          <w:tcPr>
            <w:tcW w:w="960" w:type="dxa"/>
            <w:tcBorders>
              <w:top w:val="nil"/>
              <w:left w:val="nil"/>
              <w:bottom w:val="single" w:sz="8" w:space="0" w:color="auto"/>
              <w:right w:val="nil"/>
            </w:tcBorders>
            <w:shd w:val="clear" w:color="000000" w:fill="E6B9B8"/>
            <w:noWrap/>
            <w:vAlign w:val="bottom"/>
            <w:hideMark/>
          </w:tcPr>
          <w:p w14:paraId="2DE4A3E0"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154</w:t>
            </w:r>
          </w:p>
        </w:tc>
        <w:tc>
          <w:tcPr>
            <w:tcW w:w="960" w:type="dxa"/>
            <w:tcBorders>
              <w:top w:val="nil"/>
              <w:left w:val="nil"/>
              <w:bottom w:val="single" w:sz="8" w:space="0" w:color="auto"/>
              <w:right w:val="nil"/>
            </w:tcBorders>
            <w:shd w:val="clear" w:color="000000" w:fill="E6B9B8"/>
            <w:noWrap/>
            <w:vAlign w:val="bottom"/>
            <w:hideMark/>
          </w:tcPr>
          <w:p w14:paraId="376F86B7"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154</w:t>
            </w:r>
          </w:p>
        </w:tc>
      </w:tr>
      <w:tr w:rsidR="006437C9" w:rsidRPr="000D7789" w14:paraId="6DB8D908" w14:textId="77777777" w:rsidTr="006437C9">
        <w:trPr>
          <w:trHeight w:val="300"/>
        </w:trPr>
        <w:tc>
          <w:tcPr>
            <w:tcW w:w="2260" w:type="dxa"/>
            <w:vMerge w:val="restart"/>
            <w:tcBorders>
              <w:top w:val="nil"/>
              <w:left w:val="nil"/>
              <w:bottom w:val="single" w:sz="8" w:space="0" w:color="000000"/>
              <w:right w:val="nil"/>
            </w:tcBorders>
            <w:shd w:val="clear" w:color="auto" w:fill="auto"/>
            <w:noWrap/>
            <w:vAlign w:val="center"/>
            <w:hideMark/>
          </w:tcPr>
          <w:p w14:paraId="4A54B72F"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nil"/>
              <w:left w:val="nil"/>
              <w:bottom w:val="nil"/>
              <w:right w:val="nil"/>
            </w:tcBorders>
            <w:shd w:val="clear" w:color="auto" w:fill="auto"/>
            <w:noWrap/>
            <w:vAlign w:val="bottom"/>
            <w:hideMark/>
          </w:tcPr>
          <w:p w14:paraId="2F046443" w14:textId="77777777" w:rsidR="006437C9" w:rsidRPr="000D7789" w:rsidRDefault="006437C9" w:rsidP="006437C9">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nil"/>
              <w:left w:val="nil"/>
              <w:bottom w:val="nil"/>
              <w:right w:val="nil"/>
            </w:tcBorders>
            <w:shd w:val="clear" w:color="auto" w:fill="auto"/>
            <w:noWrap/>
            <w:vAlign w:val="bottom"/>
            <w:hideMark/>
          </w:tcPr>
          <w:p w14:paraId="56871E2D"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154</w:t>
            </w:r>
          </w:p>
        </w:tc>
        <w:tc>
          <w:tcPr>
            <w:tcW w:w="960" w:type="dxa"/>
            <w:tcBorders>
              <w:top w:val="nil"/>
              <w:left w:val="nil"/>
              <w:bottom w:val="nil"/>
              <w:right w:val="nil"/>
            </w:tcBorders>
            <w:shd w:val="clear" w:color="auto" w:fill="auto"/>
            <w:noWrap/>
            <w:vAlign w:val="bottom"/>
            <w:hideMark/>
          </w:tcPr>
          <w:p w14:paraId="189D9B43"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15A16EE"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82E8E24"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D0FC14A" w14:textId="77777777" w:rsidR="006437C9" w:rsidRPr="000D7789" w:rsidRDefault="006437C9" w:rsidP="006437C9">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076EEEE" w14:textId="77777777" w:rsidR="006437C9" w:rsidRPr="000D7789" w:rsidRDefault="006437C9" w:rsidP="006437C9">
            <w:pPr>
              <w:spacing w:after="0" w:line="240" w:lineRule="auto"/>
              <w:jc w:val="right"/>
              <w:rPr>
                <w:rFonts w:eastAsia="Times New Roman"/>
                <w:b/>
                <w:bCs/>
                <w:color w:val="000000"/>
                <w:lang w:eastAsia="fr-FR"/>
              </w:rPr>
            </w:pPr>
            <w:r w:rsidRPr="000D7789">
              <w:rPr>
                <w:rFonts w:eastAsia="Times New Roman"/>
                <w:b/>
                <w:bCs/>
                <w:color w:val="000000"/>
                <w:lang w:eastAsia="fr-FR"/>
              </w:rPr>
              <w:t>154</w:t>
            </w:r>
          </w:p>
        </w:tc>
      </w:tr>
      <w:tr w:rsidR="006437C9" w:rsidRPr="000D7789" w14:paraId="2C54A75A" w14:textId="77777777" w:rsidTr="006437C9">
        <w:trPr>
          <w:trHeight w:val="315"/>
        </w:trPr>
        <w:tc>
          <w:tcPr>
            <w:tcW w:w="2260" w:type="dxa"/>
            <w:vMerge/>
            <w:tcBorders>
              <w:top w:val="nil"/>
              <w:left w:val="nil"/>
              <w:bottom w:val="single" w:sz="8" w:space="0" w:color="000000"/>
              <w:right w:val="nil"/>
            </w:tcBorders>
            <w:vAlign w:val="center"/>
            <w:hideMark/>
          </w:tcPr>
          <w:p w14:paraId="676AE710" w14:textId="77777777" w:rsidR="006437C9" w:rsidRPr="000D7789" w:rsidRDefault="006437C9" w:rsidP="006437C9">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0B2F506B"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312CD929"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2093CDE4" w14:textId="77777777" w:rsidR="006437C9" w:rsidRPr="000D7789" w:rsidRDefault="006437C9" w:rsidP="006437C9">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614E6F0E"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154</w:t>
            </w:r>
          </w:p>
        </w:tc>
        <w:tc>
          <w:tcPr>
            <w:tcW w:w="960" w:type="dxa"/>
            <w:tcBorders>
              <w:top w:val="nil"/>
              <w:left w:val="nil"/>
              <w:bottom w:val="single" w:sz="8" w:space="0" w:color="auto"/>
              <w:right w:val="nil"/>
            </w:tcBorders>
            <w:shd w:val="clear" w:color="000000" w:fill="C2D69A"/>
            <w:noWrap/>
            <w:vAlign w:val="bottom"/>
            <w:hideMark/>
          </w:tcPr>
          <w:p w14:paraId="19075404"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492ECE75"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23B33067" w14:textId="77777777" w:rsidR="006437C9" w:rsidRPr="000D7789" w:rsidRDefault="006437C9" w:rsidP="006437C9">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154</w:t>
            </w:r>
          </w:p>
        </w:tc>
      </w:tr>
    </w:tbl>
    <w:p w14:paraId="46A4E98F" w14:textId="77777777" w:rsidR="0071678A" w:rsidRDefault="0071678A"/>
    <w:p w14:paraId="3FA0DFD3" w14:textId="77777777" w:rsidR="00C83BCE" w:rsidRDefault="00C83BCE" w:rsidP="00BB149A">
      <w:pPr>
        <w:pStyle w:val="Titre4"/>
        <w:numPr>
          <w:ilvl w:val="3"/>
          <w:numId w:val="1"/>
        </w:numPr>
        <w:spacing w:after="60"/>
        <w:ind w:left="2846"/>
      </w:pPr>
      <w:r>
        <w:br w:type="page"/>
      </w:r>
      <w:r w:rsidR="0071678A" w:rsidRPr="0071678A">
        <w:t>Effectif de techniciens de laboratoire à recruter ou redéployer par an</w:t>
      </w:r>
    </w:p>
    <w:tbl>
      <w:tblPr>
        <w:tblW w:w="12300" w:type="dxa"/>
        <w:tblInd w:w="58" w:type="dxa"/>
        <w:tblCellMar>
          <w:left w:w="70" w:type="dxa"/>
          <w:right w:w="70" w:type="dxa"/>
        </w:tblCellMar>
        <w:tblLook w:val="04A0" w:firstRow="1" w:lastRow="0" w:firstColumn="1" w:lastColumn="0" w:noHBand="0" w:noVBand="1"/>
      </w:tblPr>
      <w:tblGrid>
        <w:gridCol w:w="2200"/>
        <w:gridCol w:w="4340"/>
        <w:gridCol w:w="960"/>
        <w:gridCol w:w="960"/>
        <w:gridCol w:w="960"/>
        <w:gridCol w:w="960"/>
        <w:gridCol w:w="960"/>
        <w:gridCol w:w="960"/>
      </w:tblGrid>
      <w:tr w:rsidR="003234FC" w:rsidRPr="000D7789" w14:paraId="416C4D33" w14:textId="77777777" w:rsidTr="003234FC">
        <w:trPr>
          <w:trHeight w:val="300"/>
        </w:trPr>
        <w:tc>
          <w:tcPr>
            <w:tcW w:w="2200" w:type="dxa"/>
            <w:vMerge w:val="restart"/>
            <w:tcBorders>
              <w:top w:val="single" w:sz="8" w:space="0" w:color="auto"/>
              <w:left w:val="nil"/>
              <w:bottom w:val="single" w:sz="4" w:space="0" w:color="000000"/>
              <w:right w:val="nil"/>
            </w:tcBorders>
            <w:shd w:val="clear" w:color="000000" w:fill="DBE5F1"/>
            <w:vAlign w:val="center"/>
            <w:hideMark/>
          </w:tcPr>
          <w:p w14:paraId="19B7896E"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vAlign w:val="center"/>
            <w:hideMark/>
          </w:tcPr>
          <w:p w14:paraId="31200A64"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353B7878"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7633DE"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45895AC7"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01EF97F0" w14:textId="77777777" w:rsidTr="003234FC">
        <w:trPr>
          <w:trHeight w:val="300"/>
        </w:trPr>
        <w:tc>
          <w:tcPr>
            <w:tcW w:w="2200" w:type="dxa"/>
            <w:vMerge/>
            <w:tcBorders>
              <w:top w:val="single" w:sz="8" w:space="0" w:color="auto"/>
              <w:left w:val="nil"/>
              <w:bottom w:val="single" w:sz="4" w:space="0" w:color="000000"/>
              <w:right w:val="nil"/>
            </w:tcBorders>
            <w:vAlign w:val="center"/>
            <w:hideMark/>
          </w:tcPr>
          <w:p w14:paraId="72DA6D40" w14:textId="77777777" w:rsidR="003234FC" w:rsidRPr="000D7789" w:rsidRDefault="003234FC" w:rsidP="003234FC">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409E1448" w14:textId="77777777" w:rsidR="003234FC" w:rsidRPr="000D7789" w:rsidRDefault="003234FC" w:rsidP="003234FC">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0B7CD484"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4EF194EF"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24EB6B85"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768886DC"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6EAA92F1"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20D40C7B"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47B790A8" w14:textId="77777777" w:rsidTr="003234FC">
        <w:trPr>
          <w:trHeight w:val="300"/>
        </w:trPr>
        <w:tc>
          <w:tcPr>
            <w:tcW w:w="2200" w:type="dxa"/>
            <w:tcBorders>
              <w:top w:val="nil"/>
              <w:left w:val="nil"/>
              <w:bottom w:val="nil"/>
              <w:right w:val="nil"/>
            </w:tcBorders>
            <w:shd w:val="clear" w:color="auto" w:fill="auto"/>
            <w:noWrap/>
            <w:vAlign w:val="bottom"/>
            <w:hideMark/>
          </w:tcPr>
          <w:p w14:paraId="5FA49014"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PS</w:t>
            </w:r>
          </w:p>
        </w:tc>
        <w:tc>
          <w:tcPr>
            <w:tcW w:w="4340" w:type="dxa"/>
            <w:tcBorders>
              <w:top w:val="nil"/>
              <w:left w:val="nil"/>
              <w:bottom w:val="nil"/>
              <w:right w:val="nil"/>
            </w:tcBorders>
            <w:shd w:val="clear" w:color="auto" w:fill="auto"/>
            <w:noWrap/>
            <w:vAlign w:val="bottom"/>
            <w:hideMark/>
          </w:tcPr>
          <w:p w14:paraId="47382A75"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de laboratoire </w:t>
            </w:r>
          </w:p>
        </w:tc>
        <w:tc>
          <w:tcPr>
            <w:tcW w:w="960" w:type="dxa"/>
            <w:tcBorders>
              <w:top w:val="nil"/>
              <w:left w:val="nil"/>
              <w:bottom w:val="nil"/>
              <w:right w:val="nil"/>
            </w:tcBorders>
            <w:shd w:val="clear" w:color="auto" w:fill="auto"/>
            <w:noWrap/>
            <w:vAlign w:val="bottom"/>
            <w:hideMark/>
          </w:tcPr>
          <w:p w14:paraId="50C19728"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DD0AC6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972C136"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26B0DA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FF6D19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AD3BAF2"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78E452FD" w14:textId="77777777" w:rsidTr="003234FC">
        <w:trPr>
          <w:trHeight w:val="300"/>
        </w:trPr>
        <w:tc>
          <w:tcPr>
            <w:tcW w:w="2200" w:type="dxa"/>
            <w:tcBorders>
              <w:top w:val="nil"/>
              <w:left w:val="nil"/>
              <w:bottom w:val="nil"/>
              <w:right w:val="nil"/>
            </w:tcBorders>
            <w:shd w:val="clear" w:color="auto" w:fill="auto"/>
            <w:noWrap/>
            <w:vAlign w:val="bottom"/>
            <w:hideMark/>
          </w:tcPr>
          <w:p w14:paraId="68356674"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63A85FC8"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de laboratoire </w:t>
            </w:r>
          </w:p>
        </w:tc>
        <w:tc>
          <w:tcPr>
            <w:tcW w:w="960" w:type="dxa"/>
            <w:tcBorders>
              <w:top w:val="nil"/>
              <w:left w:val="nil"/>
              <w:bottom w:val="nil"/>
              <w:right w:val="nil"/>
            </w:tcBorders>
            <w:shd w:val="clear" w:color="auto" w:fill="auto"/>
            <w:noWrap/>
            <w:vAlign w:val="bottom"/>
            <w:hideMark/>
          </w:tcPr>
          <w:p w14:paraId="4D6F6E3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46E4502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3FE2F08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003181FF"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0654D42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7F5B9EB4"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02AC2D26" w14:textId="77777777" w:rsidTr="003234FC">
        <w:trPr>
          <w:trHeight w:val="300"/>
        </w:trPr>
        <w:tc>
          <w:tcPr>
            <w:tcW w:w="2200" w:type="dxa"/>
            <w:tcBorders>
              <w:top w:val="nil"/>
              <w:left w:val="nil"/>
              <w:bottom w:val="nil"/>
              <w:right w:val="nil"/>
            </w:tcBorders>
            <w:shd w:val="clear" w:color="auto" w:fill="auto"/>
            <w:noWrap/>
            <w:vAlign w:val="bottom"/>
            <w:hideMark/>
          </w:tcPr>
          <w:p w14:paraId="6A50A7AC"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340" w:type="dxa"/>
            <w:tcBorders>
              <w:top w:val="nil"/>
              <w:left w:val="nil"/>
              <w:bottom w:val="nil"/>
              <w:right w:val="nil"/>
            </w:tcBorders>
            <w:shd w:val="clear" w:color="auto" w:fill="auto"/>
            <w:noWrap/>
            <w:vAlign w:val="bottom"/>
            <w:hideMark/>
          </w:tcPr>
          <w:p w14:paraId="333D63C0"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de laboratoire </w:t>
            </w:r>
          </w:p>
        </w:tc>
        <w:tc>
          <w:tcPr>
            <w:tcW w:w="960" w:type="dxa"/>
            <w:tcBorders>
              <w:top w:val="nil"/>
              <w:left w:val="nil"/>
              <w:bottom w:val="nil"/>
              <w:right w:val="nil"/>
            </w:tcBorders>
            <w:shd w:val="clear" w:color="auto" w:fill="auto"/>
            <w:noWrap/>
            <w:vAlign w:val="bottom"/>
            <w:hideMark/>
          </w:tcPr>
          <w:p w14:paraId="552896A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65</w:t>
            </w:r>
          </w:p>
        </w:tc>
        <w:tc>
          <w:tcPr>
            <w:tcW w:w="960" w:type="dxa"/>
            <w:tcBorders>
              <w:top w:val="nil"/>
              <w:left w:val="nil"/>
              <w:bottom w:val="nil"/>
              <w:right w:val="nil"/>
            </w:tcBorders>
            <w:shd w:val="clear" w:color="auto" w:fill="auto"/>
            <w:noWrap/>
            <w:vAlign w:val="bottom"/>
            <w:hideMark/>
          </w:tcPr>
          <w:p w14:paraId="1128D06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65</w:t>
            </w:r>
          </w:p>
        </w:tc>
        <w:tc>
          <w:tcPr>
            <w:tcW w:w="960" w:type="dxa"/>
            <w:tcBorders>
              <w:top w:val="nil"/>
              <w:left w:val="nil"/>
              <w:bottom w:val="nil"/>
              <w:right w:val="nil"/>
            </w:tcBorders>
            <w:shd w:val="clear" w:color="auto" w:fill="auto"/>
            <w:noWrap/>
            <w:vAlign w:val="bottom"/>
            <w:hideMark/>
          </w:tcPr>
          <w:p w14:paraId="65CFAE5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65</w:t>
            </w:r>
          </w:p>
        </w:tc>
        <w:tc>
          <w:tcPr>
            <w:tcW w:w="960" w:type="dxa"/>
            <w:tcBorders>
              <w:top w:val="nil"/>
              <w:left w:val="nil"/>
              <w:bottom w:val="nil"/>
              <w:right w:val="nil"/>
            </w:tcBorders>
            <w:shd w:val="clear" w:color="auto" w:fill="auto"/>
            <w:noWrap/>
            <w:vAlign w:val="bottom"/>
            <w:hideMark/>
          </w:tcPr>
          <w:p w14:paraId="6B5F74C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66</w:t>
            </w:r>
          </w:p>
        </w:tc>
        <w:tc>
          <w:tcPr>
            <w:tcW w:w="960" w:type="dxa"/>
            <w:tcBorders>
              <w:top w:val="nil"/>
              <w:left w:val="nil"/>
              <w:bottom w:val="nil"/>
              <w:right w:val="nil"/>
            </w:tcBorders>
            <w:shd w:val="clear" w:color="auto" w:fill="auto"/>
            <w:noWrap/>
            <w:vAlign w:val="bottom"/>
            <w:hideMark/>
          </w:tcPr>
          <w:p w14:paraId="480ED858"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67</w:t>
            </w:r>
          </w:p>
        </w:tc>
        <w:tc>
          <w:tcPr>
            <w:tcW w:w="960" w:type="dxa"/>
            <w:tcBorders>
              <w:top w:val="nil"/>
              <w:left w:val="nil"/>
              <w:bottom w:val="nil"/>
              <w:right w:val="nil"/>
            </w:tcBorders>
            <w:shd w:val="clear" w:color="auto" w:fill="auto"/>
            <w:noWrap/>
            <w:vAlign w:val="bottom"/>
            <w:hideMark/>
          </w:tcPr>
          <w:p w14:paraId="7C8E85B3"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05405513" w14:textId="77777777" w:rsidTr="003234FC">
        <w:trPr>
          <w:trHeight w:val="300"/>
        </w:trPr>
        <w:tc>
          <w:tcPr>
            <w:tcW w:w="2200" w:type="dxa"/>
            <w:tcBorders>
              <w:top w:val="nil"/>
              <w:left w:val="nil"/>
              <w:bottom w:val="nil"/>
              <w:right w:val="nil"/>
            </w:tcBorders>
            <w:shd w:val="clear" w:color="auto" w:fill="auto"/>
            <w:noWrap/>
            <w:vAlign w:val="bottom"/>
            <w:hideMark/>
          </w:tcPr>
          <w:p w14:paraId="224CCDDE"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340" w:type="dxa"/>
            <w:tcBorders>
              <w:top w:val="nil"/>
              <w:left w:val="nil"/>
              <w:bottom w:val="nil"/>
              <w:right w:val="nil"/>
            </w:tcBorders>
            <w:shd w:val="clear" w:color="auto" w:fill="auto"/>
            <w:noWrap/>
            <w:vAlign w:val="center"/>
            <w:hideMark/>
          </w:tcPr>
          <w:p w14:paraId="778286ED" w14:textId="77777777" w:rsidR="003234FC" w:rsidRPr="000D7789" w:rsidRDefault="003234FC" w:rsidP="003234FC">
            <w:pPr>
              <w:spacing w:after="0" w:line="240" w:lineRule="auto"/>
              <w:jc w:val="left"/>
              <w:rPr>
                <w:rFonts w:eastAsia="Times New Roman" w:cs="Arial"/>
                <w:lang w:eastAsia="fr-FR"/>
              </w:rPr>
            </w:pPr>
            <w:r w:rsidRPr="000D7789">
              <w:rPr>
                <w:rFonts w:eastAsia="Times New Roman" w:cs="Arial"/>
                <w:lang w:eastAsia="fr-FR"/>
              </w:rPr>
              <w:t xml:space="preserve">Technicien de laboratoire </w:t>
            </w:r>
          </w:p>
        </w:tc>
        <w:tc>
          <w:tcPr>
            <w:tcW w:w="960" w:type="dxa"/>
            <w:tcBorders>
              <w:top w:val="nil"/>
              <w:left w:val="nil"/>
              <w:bottom w:val="nil"/>
              <w:right w:val="nil"/>
            </w:tcBorders>
            <w:shd w:val="clear" w:color="auto" w:fill="auto"/>
            <w:noWrap/>
            <w:vAlign w:val="bottom"/>
            <w:hideMark/>
          </w:tcPr>
          <w:p w14:paraId="657F3BA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293</w:t>
            </w:r>
          </w:p>
        </w:tc>
        <w:tc>
          <w:tcPr>
            <w:tcW w:w="960" w:type="dxa"/>
            <w:tcBorders>
              <w:top w:val="nil"/>
              <w:left w:val="nil"/>
              <w:bottom w:val="nil"/>
              <w:right w:val="nil"/>
            </w:tcBorders>
            <w:shd w:val="clear" w:color="auto" w:fill="auto"/>
            <w:noWrap/>
            <w:vAlign w:val="bottom"/>
            <w:hideMark/>
          </w:tcPr>
          <w:p w14:paraId="5D20D57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293</w:t>
            </w:r>
          </w:p>
        </w:tc>
        <w:tc>
          <w:tcPr>
            <w:tcW w:w="960" w:type="dxa"/>
            <w:tcBorders>
              <w:top w:val="nil"/>
              <w:left w:val="nil"/>
              <w:bottom w:val="nil"/>
              <w:right w:val="nil"/>
            </w:tcBorders>
            <w:shd w:val="clear" w:color="auto" w:fill="auto"/>
            <w:noWrap/>
            <w:vAlign w:val="bottom"/>
            <w:hideMark/>
          </w:tcPr>
          <w:p w14:paraId="4FAA98A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293</w:t>
            </w:r>
          </w:p>
        </w:tc>
        <w:tc>
          <w:tcPr>
            <w:tcW w:w="960" w:type="dxa"/>
            <w:tcBorders>
              <w:top w:val="nil"/>
              <w:left w:val="nil"/>
              <w:bottom w:val="nil"/>
              <w:right w:val="nil"/>
            </w:tcBorders>
            <w:shd w:val="clear" w:color="auto" w:fill="auto"/>
            <w:noWrap/>
            <w:vAlign w:val="bottom"/>
            <w:hideMark/>
          </w:tcPr>
          <w:p w14:paraId="5EAF887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293</w:t>
            </w:r>
          </w:p>
        </w:tc>
        <w:tc>
          <w:tcPr>
            <w:tcW w:w="960" w:type="dxa"/>
            <w:tcBorders>
              <w:top w:val="nil"/>
              <w:left w:val="nil"/>
              <w:bottom w:val="nil"/>
              <w:right w:val="nil"/>
            </w:tcBorders>
            <w:shd w:val="clear" w:color="auto" w:fill="auto"/>
            <w:noWrap/>
            <w:vAlign w:val="bottom"/>
            <w:hideMark/>
          </w:tcPr>
          <w:p w14:paraId="0F1283B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293</w:t>
            </w:r>
          </w:p>
        </w:tc>
        <w:tc>
          <w:tcPr>
            <w:tcW w:w="960" w:type="dxa"/>
            <w:tcBorders>
              <w:top w:val="nil"/>
              <w:left w:val="nil"/>
              <w:bottom w:val="nil"/>
              <w:right w:val="nil"/>
            </w:tcBorders>
            <w:shd w:val="clear" w:color="auto" w:fill="auto"/>
            <w:noWrap/>
            <w:vAlign w:val="bottom"/>
            <w:hideMark/>
          </w:tcPr>
          <w:p w14:paraId="5452BD98"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1296CFE3" w14:textId="77777777" w:rsidTr="003234FC">
        <w:trPr>
          <w:trHeight w:val="300"/>
        </w:trPr>
        <w:tc>
          <w:tcPr>
            <w:tcW w:w="2200" w:type="dxa"/>
            <w:tcBorders>
              <w:top w:val="nil"/>
              <w:left w:val="nil"/>
              <w:bottom w:val="nil"/>
              <w:right w:val="nil"/>
            </w:tcBorders>
            <w:shd w:val="clear" w:color="auto" w:fill="auto"/>
            <w:noWrap/>
            <w:vAlign w:val="bottom"/>
            <w:hideMark/>
          </w:tcPr>
          <w:p w14:paraId="100C801D"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340" w:type="dxa"/>
            <w:tcBorders>
              <w:top w:val="nil"/>
              <w:left w:val="nil"/>
              <w:bottom w:val="nil"/>
              <w:right w:val="nil"/>
            </w:tcBorders>
            <w:shd w:val="clear" w:color="auto" w:fill="auto"/>
            <w:noWrap/>
            <w:vAlign w:val="bottom"/>
            <w:hideMark/>
          </w:tcPr>
          <w:p w14:paraId="4A9B9394"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de laboratoire </w:t>
            </w:r>
          </w:p>
        </w:tc>
        <w:tc>
          <w:tcPr>
            <w:tcW w:w="960" w:type="dxa"/>
            <w:tcBorders>
              <w:top w:val="nil"/>
              <w:left w:val="nil"/>
              <w:bottom w:val="nil"/>
              <w:right w:val="nil"/>
            </w:tcBorders>
            <w:shd w:val="clear" w:color="auto" w:fill="auto"/>
            <w:noWrap/>
            <w:vAlign w:val="bottom"/>
            <w:hideMark/>
          </w:tcPr>
          <w:p w14:paraId="4D7973B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758793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82DF424"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5FBCA6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7912D56"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784F424"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7611328E" w14:textId="77777777" w:rsidTr="003234FC">
        <w:trPr>
          <w:trHeight w:val="300"/>
        </w:trPr>
        <w:tc>
          <w:tcPr>
            <w:tcW w:w="2200" w:type="dxa"/>
            <w:tcBorders>
              <w:top w:val="nil"/>
              <w:left w:val="nil"/>
              <w:bottom w:val="nil"/>
              <w:right w:val="nil"/>
            </w:tcBorders>
            <w:shd w:val="clear" w:color="auto" w:fill="auto"/>
            <w:noWrap/>
            <w:vAlign w:val="bottom"/>
            <w:hideMark/>
          </w:tcPr>
          <w:p w14:paraId="3EB203E4"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noWrap/>
            <w:vAlign w:val="bottom"/>
            <w:hideMark/>
          </w:tcPr>
          <w:p w14:paraId="4E4C2628"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de laboratoire </w:t>
            </w:r>
          </w:p>
        </w:tc>
        <w:tc>
          <w:tcPr>
            <w:tcW w:w="960" w:type="dxa"/>
            <w:tcBorders>
              <w:top w:val="nil"/>
              <w:left w:val="nil"/>
              <w:bottom w:val="nil"/>
              <w:right w:val="nil"/>
            </w:tcBorders>
            <w:shd w:val="clear" w:color="auto" w:fill="auto"/>
            <w:noWrap/>
            <w:vAlign w:val="bottom"/>
            <w:hideMark/>
          </w:tcPr>
          <w:p w14:paraId="5A60AEB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4A1A6DD4"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72F43A5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1E6E79F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0F49BD4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1AEFA171"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2254C25A" w14:textId="77777777" w:rsidTr="003234FC">
        <w:trPr>
          <w:trHeight w:val="300"/>
        </w:trPr>
        <w:tc>
          <w:tcPr>
            <w:tcW w:w="2200" w:type="dxa"/>
            <w:tcBorders>
              <w:top w:val="nil"/>
              <w:left w:val="nil"/>
              <w:bottom w:val="nil"/>
              <w:right w:val="nil"/>
            </w:tcBorders>
            <w:shd w:val="clear" w:color="auto" w:fill="auto"/>
            <w:noWrap/>
            <w:vAlign w:val="bottom"/>
            <w:hideMark/>
          </w:tcPr>
          <w:p w14:paraId="0CCD6EDF"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40230919" w14:textId="77777777" w:rsidR="003234FC" w:rsidRPr="000D7789" w:rsidRDefault="003234FC" w:rsidP="003234FC">
            <w:pPr>
              <w:spacing w:after="0" w:line="240" w:lineRule="auto"/>
              <w:jc w:val="left"/>
              <w:rPr>
                <w:rFonts w:eastAsia="Times New Roman" w:cs="Arial"/>
                <w:lang w:eastAsia="fr-FR"/>
              </w:rPr>
            </w:pPr>
            <w:r w:rsidRPr="000D7789">
              <w:rPr>
                <w:rFonts w:eastAsia="Times New Roman" w:cs="Arial"/>
                <w:lang w:eastAsia="fr-FR"/>
              </w:rPr>
              <w:t xml:space="preserve">Technicien de laboratoire </w:t>
            </w:r>
          </w:p>
        </w:tc>
        <w:tc>
          <w:tcPr>
            <w:tcW w:w="960" w:type="dxa"/>
            <w:tcBorders>
              <w:top w:val="nil"/>
              <w:left w:val="nil"/>
              <w:bottom w:val="nil"/>
              <w:right w:val="nil"/>
            </w:tcBorders>
            <w:shd w:val="clear" w:color="auto" w:fill="auto"/>
            <w:noWrap/>
            <w:vAlign w:val="bottom"/>
            <w:hideMark/>
          </w:tcPr>
          <w:p w14:paraId="1B20E4BE"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35</w:t>
            </w:r>
          </w:p>
        </w:tc>
        <w:tc>
          <w:tcPr>
            <w:tcW w:w="960" w:type="dxa"/>
            <w:tcBorders>
              <w:top w:val="nil"/>
              <w:left w:val="nil"/>
              <w:bottom w:val="nil"/>
              <w:right w:val="nil"/>
            </w:tcBorders>
            <w:shd w:val="clear" w:color="auto" w:fill="auto"/>
            <w:noWrap/>
            <w:vAlign w:val="bottom"/>
            <w:hideMark/>
          </w:tcPr>
          <w:p w14:paraId="57F40CA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38</w:t>
            </w:r>
          </w:p>
        </w:tc>
        <w:tc>
          <w:tcPr>
            <w:tcW w:w="960" w:type="dxa"/>
            <w:tcBorders>
              <w:top w:val="nil"/>
              <w:left w:val="nil"/>
              <w:bottom w:val="nil"/>
              <w:right w:val="nil"/>
            </w:tcBorders>
            <w:shd w:val="clear" w:color="auto" w:fill="auto"/>
            <w:noWrap/>
            <w:vAlign w:val="bottom"/>
            <w:hideMark/>
          </w:tcPr>
          <w:p w14:paraId="4895AB3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40</w:t>
            </w:r>
          </w:p>
        </w:tc>
        <w:tc>
          <w:tcPr>
            <w:tcW w:w="960" w:type="dxa"/>
            <w:tcBorders>
              <w:top w:val="nil"/>
              <w:left w:val="nil"/>
              <w:bottom w:val="nil"/>
              <w:right w:val="nil"/>
            </w:tcBorders>
            <w:shd w:val="clear" w:color="auto" w:fill="auto"/>
            <w:noWrap/>
            <w:vAlign w:val="bottom"/>
            <w:hideMark/>
          </w:tcPr>
          <w:p w14:paraId="30D673A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43</w:t>
            </w:r>
          </w:p>
        </w:tc>
        <w:tc>
          <w:tcPr>
            <w:tcW w:w="960" w:type="dxa"/>
            <w:tcBorders>
              <w:top w:val="nil"/>
              <w:left w:val="nil"/>
              <w:bottom w:val="nil"/>
              <w:right w:val="nil"/>
            </w:tcBorders>
            <w:shd w:val="clear" w:color="auto" w:fill="auto"/>
            <w:noWrap/>
            <w:vAlign w:val="bottom"/>
            <w:hideMark/>
          </w:tcPr>
          <w:p w14:paraId="2E1FFEF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44</w:t>
            </w:r>
          </w:p>
        </w:tc>
        <w:tc>
          <w:tcPr>
            <w:tcW w:w="960" w:type="dxa"/>
            <w:tcBorders>
              <w:top w:val="nil"/>
              <w:left w:val="nil"/>
              <w:bottom w:val="nil"/>
              <w:right w:val="nil"/>
            </w:tcBorders>
            <w:shd w:val="clear" w:color="auto" w:fill="auto"/>
            <w:noWrap/>
            <w:vAlign w:val="bottom"/>
            <w:hideMark/>
          </w:tcPr>
          <w:p w14:paraId="1C8480FA"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23720065" w14:textId="77777777" w:rsidTr="003234FC">
        <w:trPr>
          <w:trHeight w:val="300"/>
        </w:trPr>
        <w:tc>
          <w:tcPr>
            <w:tcW w:w="2200" w:type="dxa"/>
            <w:tcBorders>
              <w:top w:val="nil"/>
              <w:left w:val="nil"/>
              <w:bottom w:val="nil"/>
              <w:right w:val="nil"/>
            </w:tcBorders>
            <w:shd w:val="clear" w:color="auto" w:fill="auto"/>
            <w:noWrap/>
            <w:vAlign w:val="bottom"/>
            <w:hideMark/>
          </w:tcPr>
          <w:p w14:paraId="28B0ADC5"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1D072573"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de laboratoire </w:t>
            </w:r>
          </w:p>
        </w:tc>
        <w:tc>
          <w:tcPr>
            <w:tcW w:w="960" w:type="dxa"/>
            <w:tcBorders>
              <w:top w:val="nil"/>
              <w:left w:val="nil"/>
              <w:bottom w:val="nil"/>
              <w:right w:val="nil"/>
            </w:tcBorders>
            <w:shd w:val="clear" w:color="auto" w:fill="auto"/>
            <w:noWrap/>
            <w:vAlign w:val="bottom"/>
            <w:hideMark/>
          </w:tcPr>
          <w:p w14:paraId="3634802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33</w:t>
            </w:r>
          </w:p>
        </w:tc>
        <w:tc>
          <w:tcPr>
            <w:tcW w:w="960" w:type="dxa"/>
            <w:tcBorders>
              <w:top w:val="nil"/>
              <w:left w:val="nil"/>
              <w:bottom w:val="nil"/>
              <w:right w:val="nil"/>
            </w:tcBorders>
            <w:shd w:val="clear" w:color="auto" w:fill="auto"/>
            <w:noWrap/>
            <w:vAlign w:val="bottom"/>
            <w:hideMark/>
          </w:tcPr>
          <w:p w14:paraId="1725F83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35</w:t>
            </w:r>
          </w:p>
        </w:tc>
        <w:tc>
          <w:tcPr>
            <w:tcW w:w="960" w:type="dxa"/>
            <w:tcBorders>
              <w:top w:val="nil"/>
              <w:left w:val="nil"/>
              <w:bottom w:val="nil"/>
              <w:right w:val="nil"/>
            </w:tcBorders>
            <w:shd w:val="clear" w:color="auto" w:fill="auto"/>
            <w:noWrap/>
            <w:vAlign w:val="bottom"/>
            <w:hideMark/>
          </w:tcPr>
          <w:p w14:paraId="26AF525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36</w:t>
            </w:r>
          </w:p>
        </w:tc>
        <w:tc>
          <w:tcPr>
            <w:tcW w:w="960" w:type="dxa"/>
            <w:tcBorders>
              <w:top w:val="nil"/>
              <w:left w:val="nil"/>
              <w:bottom w:val="nil"/>
              <w:right w:val="nil"/>
            </w:tcBorders>
            <w:shd w:val="clear" w:color="auto" w:fill="auto"/>
            <w:noWrap/>
            <w:vAlign w:val="bottom"/>
            <w:hideMark/>
          </w:tcPr>
          <w:p w14:paraId="2EF65B4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36</w:t>
            </w:r>
          </w:p>
        </w:tc>
        <w:tc>
          <w:tcPr>
            <w:tcW w:w="960" w:type="dxa"/>
            <w:tcBorders>
              <w:top w:val="nil"/>
              <w:left w:val="nil"/>
              <w:bottom w:val="nil"/>
              <w:right w:val="nil"/>
            </w:tcBorders>
            <w:shd w:val="clear" w:color="auto" w:fill="auto"/>
            <w:noWrap/>
            <w:vAlign w:val="bottom"/>
            <w:hideMark/>
          </w:tcPr>
          <w:p w14:paraId="3C176DF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36</w:t>
            </w:r>
          </w:p>
        </w:tc>
        <w:tc>
          <w:tcPr>
            <w:tcW w:w="960" w:type="dxa"/>
            <w:tcBorders>
              <w:top w:val="nil"/>
              <w:left w:val="nil"/>
              <w:bottom w:val="nil"/>
              <w:right w:val="nil"/>
            </w:tcBorders>
            <w:shd w:val="clear" w:color="auto" w:fill="auto"/>
            <w:noWrap/>
            <w:vAlign w:val="bottom"/>
            <w:hideMark/>
          </w:tcPr>
          <w:p w14:paraId="69E22352"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65EB3CE5" w14:textId="77777777" w:rsidTr="003234FC">
        <w:trPr>
          <w:trHeight w:val="300"/>
        </w:trPr>
        <w:tc>
          <w:tcPr>
            <w:tcW w:w="2200" w:type="dxa"/>
            <w:tcBorders>
              <w:top w:val="nil"/>
              <w:left w:val="nil"/>
              <w:bottom w:val="nil"/>
              <w:right w:val="nil"/>
            </w:tcBorders>
            <w:shd w:val="clear" w:color="auto" w:fill="auto"/>
            <w:noWrap/>
            <w:vAlign w:val="bottom"/>
            <w:hideMark/>
          </w:tcPr>
          <w:p w14:paraId="6785E2FA"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center"/>
            <w:hideMark/>
          </w:tcPr>
          <w:p w14:paraId="16618B2E" w14:textId="77777777" w:rsidR="003234FC" w:rsidRPr="000D7789" w:rsidRDefault="003234FC" w:rsidP="003234FC">
            <w:pPr>
              <w:spacing w:after="0" w:line="240" w:lineRule="auto"/>
              <w:jc w:val="left"/>
              <w:rPr>
                <w:rFonts w:eastAsia="Times New Roman" w:cs="Arial"/>
                <w:lang w:eastAsia="fr-FR"/>
              </w:rPr>
            </w:pPr>
            <w:r w:rsidRPr="000D7789">
              <w:rPr>
                <w:rFonts w:eastAsia="Times New Roman" w:cs="Arial"/>
                <w:lang w:eastAsia="fr-FR"/>
              </w:rPr>
              <w:t>Technicien de laboratoire</w:t>
            </w:r>
          </w:p>
        </w:tc>
        <w:tc>
          <w:tcPr>
            <w:tcW w:w="960" w:type="dxa"/>
            <w:tcBorders>
              <w:top w:val="nil"/>
              <w:left w:val="nil"/>
              <w:bottom w:val="nil"/>
              <w:right w:val="nil"/>
            </w:tcBorders>
            <w:shd w:val="clear" w:color="auto" w:fill="auto"/>
            <w:noWrap/>
            <w:vAlign w:val="bottom"/>
            <w:hideMark/>
          </w:tcPr>
          <w:p w14:paraId="37252EF1"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2886951D"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E1350E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6137FD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51B3CD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0FA85C9"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402D19C2" w14:textId="77777777" w:rsidTr="003234FC">
        <w:trPr>
          <w:trHeight w:val="300"/>
        </w:trPr>
        <w:tc>
          <w:tcPr>
            <w:tcW w:w="2200" w:type="dxa"/>
            <w:tcBorders>
              <w:top w:val="nil"/>
              <w:left w:val="nil"/>
              <w:bottom w:val="nil"/>
              <w:right w:val="nil"/>
            </w:tcBorders>
            <w:shd w:val="clear" w:color="auto" w:fill="auto"/>
            <w:noWrap/>
            <w:vAlign w:val="bottom"/>
            <w:hideMark/>
          </w:tcPr>
          <w:p w14:paraId="0C8C04F8"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72A76785"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laboratoire</w:t>
            </w:r>
          </w:p>
        </w:tc>
        <w:tc>
          <w:tcPr>
            <w:tcW w:w="960" w:type="dxa"/>
            <w:tcBorders>
              <w:top w:val="nil"/>
              <w:left w:val="nil"/>
              <w:bottom w:val="nil"/>
              <w:right w:val="nil"/>
            </w:tcBorders>
            <w:shd w:val="clear" w:color="auto" w:fill="auto"/>
            <w:noWrap/>
            <w:vAlign w:val="bottom"/>
            <w:hideMark/>
          </w:tcPr>
          <w:p w14:paraId="1B3B59D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-13</w:t>
            </w:r>
          </w:p>
        </w:tc>
        <w:tc>
          <w:tcPr>
            <w:tcW w:w="960" w:type="dxa"/>
            <w:tcBorders>
              <w:top w:val="nil"/>
              <w:left w:val="nil"/>
              <w:bottom w:val="nil"/>
              <w:right w:val="nil"/>
            </w:tcBorders>
            <w:shd w:val="clear" w:color="auto" w:fill="auto"/>
            <w:noWrap/>
            <w:vAlign w:val="bottom"/>
            <w:hideMark/>
          </w:tcPr>
          <w:p w14:paraId="4EF1948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-13</w:t>
            </w:r>
          </w:p>
        </w:tc>
        <w:tc>
          <w:tcPr>
            <w:tcW w:w="960" w:type="dxa"/>
            <w:tcBorders>
              <w:top w:val="nil"/>
              <w:left w:val="nil"/>
              <w:bottom w:val="nil"/>
              <w:right w:val="nil"/>
            </w:tcBorders>
            <w:shd w:val="clear" w:color="auto" w:fill="auto"/>
            <w:noWrap/>
            <w:vAlign w:val="bottom"/>
            <w:hideMark/>
          </w:tcPr>
          <w:p w14:paraId="24DC8EB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3C5C8DE6"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45BC94F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6EAB6420"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1856D848" w14:textId="77777777" w:rsidTr="003234FC">
        <w:trPr>
          <w:trHeight w:val="300"/>
        </w:trPr>
        <w:tc>
          <w:tcPr>
            <w:tcW w:w="2200" w:type="dxa"/>
            <w:tcBorders>
              <w:top w:val="nil"/>
              <w:left w:val="nil"/>
              <w:bottom w:val="nil"/>
              <w:right w:val="nil"/>
            </w:tcBorders>
            <w:shd w:val="clear" w:color="auto" w:fill="auto"/>
            <w:noWrap/>
            <w:vAlign w:val="bottom"/>
            <w:hideMark/>
          </w:tcPr>
          <w:p w14:paraId="1D420451"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08AC4CEE"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laboratoire</w:t>
            </w:r>
          </w:p>
        </w:tc>
        <w:tc>
          <w:tcPr>
            <w:tcW w:w="960" w:type="dxa"/>
            <w:tcBorders>
              <w:top w:val="nil"/>
              <w:left w:val="nil"/>
              <w:bottom w:val="nil"/>
              <w:right w:val="nil"/>
            </w:tcBorders>
            <w:shd w:val="clear" w:color="auto" w:fill="auto"/>
            <w:noWrap/>
            <w:vAlign w:val="bottom"/>
            <w:hideMark/>
          </w:tcPr>
          <w:p w14:paraId="550FEE1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F2E124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5809F9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2771D4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EA9FF56"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AB54CF9"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76EADFAE" w14:textId="77777777" w:rsidTr="003234FC">
        <w:trPr>
          <w:trHeight w:val="315"/>
        </w:trPr>
        <w:tc>
          <w:tcPr>
            <w:tcW w:w="2200" w:type="dxa"/>
            <w:tcBorders>
              <w:top w:val="nil"/>
              <w:left w:val="nil"/>
              <w:bottom w:val="nil"/>
              <w:right w:val="nil"/>
            </w:tcBorders>
            <w:shd w:val="clear" w:color="auto" w:fill="auto"/>
            <w:noWrap/>
            <w:vAlign w:val="bottom"/>
            <w:hideMark/>
          </w:tcPr>
          <w:p w14:paraId="56B40451"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340" w:type="dxa"/>
            <w:tcBorders>
              <w:top w:val="nil"/>
              <w:left w:val="nil"/>
              <w:bottom w:val="nil"/>
              <w:right w:val="nil"/>
            </w:tcBorders>
            <w:shd w:val="clear" w:color="auto" w:fill="auto"/>
            <w:noWrap/>
            <w:vAlign w:val="center"/>
            <w:hideMark/>
          </w:tcPr>
          <w:p w14:paraId="5316802D"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laboratoire</w:t>
            </w:r>
          </w:p>
        </w:tc>
        <w:tc>
          <w:tcPr>
            <w:tcW w:w="960" w:type="dxa"/>
            <w:tcBorders>
              <w:top w:val="nil"/>
              <w:left w:val="nil"/>
              <w:bottom w:val="nil"/>
              <w:right w:val="nil"/>
            </w:tcBorders>
            <w:shd w:val="clear" w:color="auto" w:fill="auto"/>
            <w:noWrap/>
            <w:vAlign w:val="bottom"/>
            <w:hideMark/>
          </w:tcPr>
          <w:p w14:paraId="214015A4"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28AFF8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1978EA48"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EC08DA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C06C35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3A80B6A0"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050457DF" w14:textId="77777777" w:rsidTr="003234FC">
        <w:trPr>
          <w:trHeight w:val="300"/>
        </w:trPr>
        <w:tc>
          <w:tcPr>
            <w:tcW w:w="2200" w:type="dxa"/>
            <w:vMerge w:val="restart"/>
            <w:tcBorders>
              <w:top w:val="single" w:sz="8" w:space="0" w:color="auto"/>
              <w:left w:val="nil"/>
              <w:bottom w:val="single" w:sz="8" w:space="0" w:color="000000"/>
              <w:right w:val="nil"/>
            </w:tcBorders>
            <w:shd w:val="clear" w:color="auto" w:fill="auto"/>
            <w:noWrap/>
            <w:vAlign w:val="center"/>
            <w:hideMark/>
          </w:tcPr>
          <w:p w14:paraId="2B9401F6"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681BF5A2"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13AB3BB2"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-23</w:t>
            </w:r>
          </w:p>
        </w:tc>
        <w:tc>
          <w:tcPr>
            <w:tcW w:w="960" w:type="dxa"/>
            <w:tcBorders>
              <w:top w:val="single" w:sz="8" w:space="0" w:color="auto"/>
              <w:left w:val="nil"/>
              <w:bottom w:val="nil"/>
              <w:right w:val="nil"/>
            </w:tcBorders>
            <w:shd w:val="clear" w:color="auto" w:fill="auto"/>
            <w:noWrap/>
            <w:vAlign w:val="bottom"/>
            <w:hideMark/>
          </w:tcPr>
          <w:p w14:paraId="2B1DC819"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-21</w:t>
            </w:r>
          </w:p>
        </w:tc>
        <w:tc>
          <w:tcPr>
            <w:tcW w:w="960" w:type="dxa"/>
            <w:tcBorders>
              <w:top w:val="single" w:sz="8" w:space="0" w:color="auto"/>
              <w:left w:val="nil"/>
              <w:bottom w:val="nil"/>
              <w:right w:val="nil"/>
            </w:tcBorders>
            <w:shd w:val="clear" w:color="auto" w:fill="auto"/>
            <w:noWrap/>
            <w:vAlign w:val="bottom"/>
            <w:hideMark/>
          </w:tcPr>
          <w:p w14:paraId="309235E8"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-20</w:t>
            </w:r>
          </w:p>
        </w:tc>
        <w:tc>
          <w:tcPr>
            <w:tcW w:w="960" w:type="dxa"/>
            <w:tcBorders>
              <w:top w:val="single" w:sz="8" w:space="0" w:color="auto"/>
              <w:left w:val="nil"/>
              <w:bottom w:val="nil"/>
              <w:right w:val="nil"/>
            </w:tcBorders>
            <w:shd w:val="clear" w:color="auto" w:fill="auto"/>
            <w:noWrap/>
            <w:vAlign w:val="bottom"/>
            <w:hideMark/>
          </w:tcPr>
          <w:p w14:paraId="742AE26A"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-18</w:t>
            </w:r>
          </w:p>
        </w:tc>
        <w:tc>
          <w:tcPr>
            <w:tcW w:w="960" w:type="dxa"/>
            <w:tcBorders>
              <w:top w:val="single" w:sz="8" w:space="0" w:color="auto"/>
              <w:left w:val="nil"/>
              <w:bottom w:val="nil"/>
              <w:right w:val="nil"/>
            </w:tcBorders>
            <w:shd w:val="clear" w:color="auto" w:fill="auto"/>
            <w:noWrap/>
            <w:vAlign w:val="bottom"/>
            <w:hideMark/>
          </w:tcPr>
          <w:p w14:paraId="2C3CF43F"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-14</w:t>
            </w:r>
          </w:p>
        </w:tc>
        <w:tc>
          <w:tcPr>
            <w:tcW w:w="960" w:type="dxa"/>
            <w:tcBorders>
              <w:top w:val="nil"/>
              <w:left w:val="nil"/>
              <w:bottom w:val="nil"/>
              <w:right w:val="nil"/>
            </w:tcBorders>
            <w:shd w:val="clear" w:color="auto" w:fill="auto"/>
            <w:noWrap/>
            <w:vAlign w:val="bottom"/>
            <w:hideMark/>
          </w:tcPr>
          <w:p w14:paraId="3972D28E"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2669E8B0" w14:textId="77777777" w:rsidTr="003234FC">
        <w:trPr>
          <w:trHeight w:val="315"/>
        </w:trPr>
        <w:tc>
          <w:tcPr>
            <w:tcW w:w="2200" w:type="dxa"/>
            <w:vMerge/>
            <w:tcBorders>
              <w:top w:val="single" w:sz="8" w:space="0" w:color="auto"/>
              <w:left w:val="nil"/>
              <w:bottom w:val="single" w:sz="8" w:space="0" w:color="000000"/>
              <w:right w:val="nil"/>
            </w:tcBorders>
            <w:vAlign w:val="center"/>
            <w:hideMark/>
          </w:tcPr>
          <w:p w14:paraId="12ABC807" w14:textId="77777777" w:rsidR="003234FC" w:rsidRPr="000D7789" w:rsidRDefault="003234FC" w:rsidP="003234FC">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632568FE"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2D39B7CF"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435</w:t>
            </w:r>
          </w:p>
        </w:tc>
        <w:tc>
          <w:tcPr>
            <w:tcW w:w="960" w:type="dxa"/>
            <w:tcBorders>
              <w:top w:val="nil"/>
              <w:left w:val="nil"/>
              <w:bottom w:val="single" w:sz="8" w:space="0" w:color="auto"/>
              <w:right w:val="nil"/>
            </w:tcBorders>
            <w:shd w:val="clear" w:color="auto" w:fill="auto"/>
            <w:noWrap/>
            <w:vAlign w:val="bottom"/>
            <w:hideMark/>
          </w:tcPr>
          <w:p w14:paraId="1A4D4A61"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445</w:t>
            </w:r>
          </w:p>
        </w:tc>
        <w:tc>
          <w:tcPr>
            <w:tcW w:w="960" w:type="dxa"/>
            <w:tcBorders>
              <w:top w:val="nil"/>
              <w:left w:val="nil"/>
              <w:bottom w:val="single" w:sz="8" w:space="0" w:color="auto"/>
              <w:right w:val="nil"/>
            </w:tcBorders>
            <w:shd w:val="clear" w:color="auto" w:fill="auto"/>
            <w:noWrap/>
            <w:vAlign w:val="bottom"/>
            <w:hideMark/>
          </w:tcPr>
          <w:p w14:paraId="222B3E56"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452</w:t>
            </w:r>
          </w:p>
        </w:tc>
        <w:tc>
          <w:tcPr>
            <w:tcW w:w="960" w:type="dxa"/>
            <w:tcBorders>
              <w:top w:val="nil"/>
              <w:left w:val="nil"/>
              <w:bottom w:val="single" w:sz="8" w:space="0" w:color="auto"/>
              <w:right w:val="nil"/>
            </w:tcBorders>
            <w:shd w:val="clear" w:color="auto" w:fill="auto"/>
            <w:noWrap/>
            <w:vAlign w:val="bottom"/>
            <w:hideMark/>
          </w:tcPr>
          <w:p w14:paraId="70032D93"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458</w:t>
            </w:r>
          </w:p>
        </w:tc>
        <w:tc>
          <w:tcPr>
            <w:tcW w:w="960" w:type="dxa"/>
            <w:tcBorders>
              <w:top w:val="nil"/>
              <w:left w:val="nil"/>
              <w:bottom w:val="single" w:sz="8" w:space="0" w:color="auto"/>
              <w:right w:val="nil"/>
            </w:tcBorders>
            <w:shd w:val="clear" w:color="auto" w:fill="auto"/>
            <w:noWrap/>
            <w:vAlign w:val="bottom"/>
            <w:hideMark/>
          </w:tcPr>
          <w:p w14:paraId="44F8536B"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463</w:t>
            </w:r>
          </w:p>
        </w:tc>
        <w:tc>
          <w:tcPr>
            <w:tcW w:w="960" w:type="dxa"/>
            <w:tcBorders>
              <w:top w:val="nil"/>
              <w:left w:val="nil"/>
              <w:bottom w:val="nil"/>
              <w:right w:val="nil"/>
            </w:tcBorders>
            <w:shd w:val="clear" w:color="auto" w:fill="auto"/>
            <w:noWrap/>
            <w:vAlign w:val="bottom"/>
            <w:hideMark/>
          </w:tcPr>
          <w:p w14:paraId="05A502D2"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1D280BEC" w14:textId="77777777" w:rsidTr="003234FC">
        <w:trPr>
          <w:trHeight w:val="300"/>
        </w:trPr>
        <w:tc>
          <w:tcPr>
            <w:tcW w:w="2200" w:type="dxa"/>
            <w:tcBorders>
              <w:top w:val="nil"/>
              <w:left w:val="nil"/>
              <w:bottom w:val="nil"/>
              <w:right w:val="nil"/>
            </w:tcBorders>
            <w:shd w:val="clear" w:color="auto" w:fill="auto"/>
            <w:noWrap/>
            <w:vAlign w:val="bottom"/>
            <w:hideMark/>
          </w:tcPr>
          <w:p w14:paraId="48107CD5"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3B91C980"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2EC1056"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53B8F1B"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8EDCCD0"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5D6FE69"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3EADA7C"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3CCA6CE"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505B54C0" w14:textId="77777777" w:rsidTr="003234FC">
        <w:trPr>
          <w:trHeight w:val="315"/>
        </w:trPr>
        <w:tc>
          <w:tcPr>
            <w:tcW w:w="2200" w:type="dxa"/>
            <w:tcBorders>
              <w:top w:val="nil"/>
              <w:left w:val="nil"/>
              <w:bottom w:val="nil"/>
              <w:right w:val="nil"/>
            </w:tcBorders>
            <w:shd w:val="clear" w:color="auto" w:fill="auto"/>
            <w:noWrap/>
            <w:vAlign w:val="bottom"/>
            <w:hideMark/>
          </w:tcPr>
          <w:p w14:paraId="245E2378"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4A83780D"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0A1732D"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CCC40C4"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2DD7A9F"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5B5C9F5"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A116538"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864DC10"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06DA899F" w14:textId="77777777" w:rsidTr="003234FC">
        <w:trPr>
          <w:trHeight w:val="300"/>
        </w:trPr>
        <w:tc>
          <w:tcPr>
            <w:tcW w:w="2200" w:type="dxa"/>
            <w:tcBorders>
              <w:top w:val="single" w:sz="8" w:space="0" w:color="auto"/>
              <w:left w:val="nil"/>
              <w:bottom w:val="single" w:sz="4" w:space="0" w:color="auto"/>
              <w:right w:val="nil"/>
            </w:tcBorders>
            <w:shd w:val="clear" w:color="auto" w:fill="auto"/>
            <w:noWrap/>
            <w:vAlign w:val="center"/>
            <w:hideMark/>
          </w:tcPr>
          <w:p w14:paraId="5ACF2071"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571C6EF5"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78D99A05"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4EF6BD08"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6ABEC8A0"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34239178"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53907F49"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696FF36D"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3234FC" w:rsidRPr="000D7789" w14:paraId="61FF8CF5" w14:textId="77777777" w:rsidTr="003234FC">
        <w:trPr>
          <w:trHeight w:val="300"/>
        </w:trPr>
        <w:tc>
          <w:tcPr>
            <w:tcW w:w="2200" w:type="dxa"/>
            <w:vMerge w:val="restart"/>
            <w:tcBorders>
              <w:top w:val="nil"/>
              <w:left w:val="nil"/>
              <w:bottom w:val="single" w:sz="8" w:space="0" w:color="000000"/>
              <w:right w:val="nil"/>
            </w:tcBorders>
            <w:shd w:val="clear" w:color="auto" w:fill="auto"/>
            <w:vAlign w:val="center"/>
            <w:hideMark/>
          </w:tcPr>
          <w:p w14:paraId="08DE5741"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54C61ED2"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4F993FB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435</w:t>
            </w:r>
          </w:p>
        </w:tc>
        <w:tc>
          <w:tcPr>
            <w:tcW w:w="960" w:type="dxa"/>
            <w:tcBorders>
              <w:top w:val="nil"/>
              <w:left w:val="nil"/>
              <w:bottom w:val="nil"/>
              <w:right w:val="nil"/>
            </w:tcBorders>
            <w:shd w:val="clear" w:color="auto" w:fill="auto"/>
            <w:noWrap/>
            <w:vAlign w:val="bottom"/>
            <w:hideMark/>
          </w:tcPr>
          <w:p w14:paraId="452D6E9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7AF8C2BD"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453C0B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0C1560F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B366CF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463</w:t>
            </w:r>
          </w:p>
        </w:tc>
      </w:tr>
      <w:tr w:rsidR="003234FC" w:rsidRPr="000D7789" w14:paraId="7DDC8D18" w14:textId="77777777" w:rsidTr="003234FC">
        <w:trPr>
          <w:trHeight w:val="300"/>
        </w:trPr>
        <w:tc>
          <w:tcPr>
            <w:tcW w:w="2200" w:type="dxa"/>
            <w:vMerge/>
            <w:tcBorders>
              <w:top w:val="nil"/>
              <w:left w:val="nil"/>
              <w:bottom w:val="single" w:sz="8" w:space="0" w:color="000000"/>
              <w:right w:val="nil"/>
            </w:tcBorders>
            <w:vAlign w:val="center"/>
            <w:hideMark/>
          </w:tcPr>
          <w:p w14:paraId="23CF808D"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6A836A20"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4E8B43B6"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4FB18125"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67B45516"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452</w:t>
            </w:r>
          </w:p>
        </w:tc>
        <w:tc>
          <w:tcPr>
            <w:tcW w:w="960" w:type="dxa"/>
            <w:tcBorders>
              <w:top w:val="nil"/>
              <w:left w:val="nil"/>
              <w:bottom w:val="nil"/>
              <w:right w:val="nil"/>
            </w:tcBorders>
            <w:shd w:val="clear" w:color="000000" w:fill="C2D69A"/>
            <w:noWrap/>
            <w:vAlign w:val="bottom"/>
            <w:hideMark/>
          </w:tcPr>
          <w:p w14:paraId="0C31155F"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w:t>
            </w:r>
          </w:p>
        </w:tc>
        <w:tc>
          <w:tcPr>
            <w:tcW w:w="960" w:type="dxa"/>
            <w:tcBorders>
              <w:top w:val="nil"/>
              <w:left w:val="nil"/>
              <w:bottom w:val="nil"/>
              <w:right w:val="nil"/>
            </w:tcBorders>
            <w:shd w:val="clear" w:color="000000" w:fill="C2D69A"/>
            <w:noWrap/>
            <w:vAlign w:val="bottom"/>
            <w:hideMark/>
          </w:tcPr>
          <w:p w14:paraId="520D91F6"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w:t>
            </w:r>
          </w:p>
        </w:tc>
        <w:tc>
          <w:tcPr>
            <w:tcW w:w="960" w:type="dxa"/>
            <w:tcBorders>
              <w:top w:val="nil"/>
              <w:left w:val="nil"/>
              <w:bottom w:val="nil"/>
              <w:right w:val="nil"/>
            </w:tcBorders>
            <w:shd w:val="clear" w:color="000000" w:fill="C2D69A"/>
            <w:noWrap/>
            <w:vAlign w:val="bottom"/>
            <w:hideMark/>
          </w:tcPr>
          <w:p w14:paraId="6DA569E6"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463</w:t>
            </w:r>
          </w:p>
        </w:tc>
      </w:tr>
      <w:tr w:rsidR="003234FC" w:rsidRPr="000D7789" w14:paraId="5517988F" w14:textId="77777777" w:rsidTr="003234FC">
        <w:trPr>
          <w:trHeight w:val="315"/>
        </w:trPr>
        <w:tc>
          <w:tcPr>
            <w:tcW w:w="2200" w:type="dxa"/>
            <w:vMerge/>
            <w:tcBorders>
              <w:top w:val="nil"/>
              <w:left w:val="nil"/>
              <w:bottom w:val="single" w:sz="8" w:space="0" w:color="000000"/>
              <w:right w:val="nil"/>
            </w:tcBorders>
            <w:vAlign w:val="center"/>
            <w:hideMark/>
          </w:tcPr>
          <w:p w14:paraId="111DCB55"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E6B9B8"/>
            <w:noWrap/>
            <w:vAlign w:val="bottom"/>
            <w:hideMark/>
          </w:tcPr>
          <w:p w14:paraId="3F0E27DD"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single" w:sz="8" w:space="0" w:color="auto"/>
              <w:right w:val="nil"/>
            </w:tcBorders>
            <w:shd w:val="clear" w:color="000000" w:fill="E6B9B8"/>
            <w:noWrap/>
            <w:vAlign w:val="bottom"/>
            <w:hideMark/>
          </w:tcPr>
          <w:p w14:paraId="1D1C14A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412</w:t>
            </w:r>
          </w:p>
        </w:tc>
        <w:tc>
          <w:tcPr>
            <w:tcW w:w="960" w:type="dxa"/>
            <w:tcBorders>
              <w:top w:val="nil"/>
              <w:left w:val="nil"/>
              <w:bottom w:val="single" w:sz="8" w:space="0" w:color="auto"/>
              <w:right w:val="nil"/>
            </w:tcBorders>
            <w:shd w:val="clear" w:color="000000" w:fill="E6B9B8"/>
            <w:noWrap/>
            <w:vAlign w:val="bottom"/>
            <w:hideMark/>
          </w:tcPr>
          <w:p w14:paraId="59518D41"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424</w:t>
            </w:r>
          </w:p>
        </w:tc>
        <w:tc>
          <w:tcPr>
            <w:tcW w:w="960" w:type="dxa"/>
            <w:tcBorders>
              <w:top w:val="nil"/>
              <w:left w:val="nil"/>
              <w:bottom w:val="single" w:sz="8" w:space="0" w:color="auto"/>
              <w:right w:val="nil"/>
            </w:tcBorders>
            <w:shd w:val="clear" w:color="000000" w:fill="E6B9B8"/>
            <w:noWrap/>
            <w:vAlign w:val="bottom"/>
            <w:hideMark/>
          </w:tcPr>
          <w:p w14:paraId="28A4EC1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432</w:t>
            </w:r>
          </w:p>
        </w:tc>
        <w:tc>
          <w:tcPr>
            <w:tcW w:w="960" w:type="dxa"/>
            <w:tcBorders>
              <w:top w:val="nil"/>
              <w:left w:val="nil"/>
              <w:bottom w:val="single" w:sz="8" w:space="0" w:color="auto"/>
              <w:right w:val="nil"/>
            </w:tcBorders>
            <w:shd w:val="clear" w:color="000000" w:fill="E6B9B8"/>
            <w:noWrap/>
            <w:vAlign w:val="bottom"/>
            <w:hideMark/>
          </w:tcPr>
          <w:p w14:paraId="5A02741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440</w:t>
            </w:r>
          </w:p>
        </w:tc>
        <w:tc>
          <w:tcPr>
            <w:tcW w:w="960" w:type="dxa"/>
            <w:tcBorders>
              <w:top w:val="nil"/>
              <w:left w:val="nil"/>
              <w:bottom w:val="single" w:sz="8" w:space="0" w:color="auto"/>
              <w:right w:val="nil"/>
            </w:tcBorders>
            <w:shd w:val="clear" w:color="000000" w:fill="E6B9B8"/>
            <w:noWrap/>
            <w:vAlign w:val="bottom"/>
            <w:hideMark/>
          </w:tcPr>
          <w:p w14:paraId="2B2C7D9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449</w:t>
            </w:r>
          </w:p>
        </w:tc>
        <w:tc>
          <w:tcPr>
            <w:tcW w:w="960" w:type="dxa"/>
            <w:tcBorders>
              <w:top w:val="nil"/>
              <w:left w:val="nil"/>
              <w:bottom w:val="single" w:sz="8" w:space="0" w:color="auto"/>
              <w:right w:val="nil"/>
            </w:tcBorders>
            <w:shd w:val="clear" w:color="000000" w:fill="E6B9B8"/>
            <w:noWrap/>
            <w:vAlign w:val="bottom"/>
            <w:hideMark/>
          </w:tcPr>
          <w:p w14:paraId="64DB88AF"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449</w:t>
            </w:r>
          </w:p>
        </w:tc>
      </w:tr>
      <w:tr w:rsidR="003234FC" w:rsidRPr="000D7789" w14:paraId="1FE83C5F" w14:textId="77777777" w:rsidTr="003234FC">
        <w:trPr>
          <w:trHeight w:val="300"/>
        </w:trPr>
        <w:tc>
          <w:tcPr>
            <w:tcW w:w="2200" w:type="dxa"/>
            <w:vMerge w:val="restart"/>
            <w:tcBorders>
              <w:top w:val="nil"/>
              <w:left w:val="nil"/>
              <w:bottom w:val="single" w:sz="8" w:space="0" w:color="000000"/>
              <w:right w:val="nil"/>
            </w:tcBorders>
            <w:shd w:val="clear" w:color="auto" w:fill="auto"/>
            <w:noWrap/>
            <w:vAlign w:val="center"/>
            <w:hideMark/>
          </w:tcPr>
          <w:p w14:paraId="054490E0"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nil"/>
              <w:left w:val="nil"/>
              <w:bottom w:val="nil"/>
              <w:right w:val="nil"/>
            </w:tcBorders>
            <w:shd w:val="clear" w:color="auto" w:fill="auto"/>
            <w:noWrap/>
            <w:vAlign w:val="bottom"/>
            <w:hideMark/>
          </w:tcPr>
          <w:p w14:paraId="32769C92"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nil"/>
              <w:left w:val="nil"/>
              <w:bottom w:val="nil"/>
              <w:right w:val="nil"/>
            </w:tcBorders>
            <w:shd w:val="clear" w:color="auto" w:fill="auto"/>
            <w:noWrap/>
            <w:vAlign w:val="bottom"/>
            <w:hideMark/>
          </w:tcPr>
          <w:p w14:paraId="0B61538D"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435</w:t>
            </w:r>
          </w:p>
        </w:tc>
        <w:tc>
          <w:tcPr>
            <w:tcW w:w="960" w:type="dxa"/>
            <w:tcBorders>
              <w:top w:val="single" w:sz="4" w:space="0" w:color="auto"/>
              <w:left w:val="nil"/>
              <w:bottom w:val="nil"/>
              <w:right w:val="nil"/>
            </w:tcBorders>
            <w:shd w:val="clear" w:color="auto" w:fill="auto"/>
            <w:noWrap/>
            <w:vAlign w:val="bottom"/>
            <w:hideMark/>
          </w:tcPr>
          <w:p w14:paraId="2FCEF8C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single" w:sz="4" w:space="0" w:color="auto"/>
              <w:left w:val="nil"/>
              <w:bottom w:val="nil"/>
              <w:right w:val="nil"/>
            </w:tcBorders>
            <w:shd w:val="clear" w:color="auto" w:fill="auto"/>
            <w:noWrap/>
            <w:vAlign w:val="bottom"/>
            <w:hideMark/>
          </w:tcPr>
          <w:p w14:paraId="322AB8BE"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single" w:sz="4" w:space="0" w:color="auto"/>
              <w:left w:val="nil"/>
              <w:bottom w:val="nil"/>
              <w:right w:val="nil"/>
            </w:tcBorders>
            <w:shd w:val="clear" w:color="auto" w:fill="auto"/>
            <w:noWrap/>
            <w:vAlign w:val="bottom"/>
            <w:hideMark/>
          </w:tcPr>
          <w:p w14:paraId="2BFE31AF"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single" w:sz="4" w:space="0" w:color="auto"/>
              <w:left w:val="nil"/>
              <w:bottom w:val="nil"/>
              <w:right w:val="nil"/>
            </w:tcBorders>
            <w:shd w:val="clear" w:color="auto" w:fill="auto"/>
            <w:noWrap/>
            <w:vAlign w:val="bottom"/>
            <w:hideMark/>
          </w:tcPr>
          <w:p w14:paraId="51C4C63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04F40173" w14:textId="77777777" w:rsidR="003234FC" w:rsidRPr="000D7789" w:rsidRDefault="003234FC" w:rsidP="003234FC">
            <w:pPr>
              <w:spacing w:after="0" w:line="240" w:lineRule="auto"/>
              <w:jc w:val="right"/>
              <w:rPr>
                <w:rFonts w:eastAsia="Times New Roman"/>
                <w:b/>
                <w:bCs/>
                <w:color w:val="000000"/>
                <w:lang w:eastAsia="fr-FR"/>
              </w:rPr>
            </w:pPr>
            <w:r w:rsidRPr="000D7789">
              <w:rPr>
                <w:rFonts w:eastAsia="Times New Roman"/>
                <w:b/>
                <w:bCs/>
                <w:color w:val="000000"/>
                <w:lang w:eastAsia="fr-FR"/>
              </w:rPr>
              <w:t>463</w:t>
            </w:r>
          </w:p>
        </w:tc>
      </w:tr>
      <w:tr w:rsidR="003234FC" w:rsidRPr="000D7789" w14:paraId="6E57D3A0" w14:textId="77777777" w:rsidTr="003234FC">
        <w:trPr>
          <w:trHeight w:val="315"/>
        </w:trPr>
        <w:tc>
          <w:tcPr>
            <w:tcW w:w="2200" w:type="dxa"/>
            <w:vMerge/>
            <w:tcBorders>
              <w:top w:val="nil"/>
              <w:left w:val="nil"/>
              <w:bottom w:val="single" w:sz="8" w:space="0" w:color="000000"/>
              <w:right w:val="nil"/>
            </w:tcBorders>
            <w:vAlign w:val="center"/>
            <w:hideMark/>
          </w:tcPr>
          <w:p w14:paraId="2B60C6B4"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3AB3B817"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1BAA15E3"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67165C89"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5FE8E103"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452</w:t>
            </w:r>
          </w:p>
        </w:tc>
        <w:tc>
          <w:tcPr>
            <w:tcW w:w="960" w:type="dxa"/>
            <w:tcBorders>
              <w:top w:val="nil"/>
              <w:left w:val="nil"/>
              <w:bottom w:val="single" w:sz="8" w:space="0" w:color="auto"/>
              <w:right w:val="nil"/>
            </w:tcBorders>
            <w:shd w:val="clear" w:color="000000" w:fill="C2D69A"/>
            <w:noWrap/>
            <w:vAlign w:val="bottom"/>
            <w:hideMark/>
          </w:tcPr>
          <w:p w14:paraId="040D29DA"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w:t>
            </w:r>
          </w:p>
        </w:tc>
        <w:tc>
          <w:tcPr>
            <w:tcW w:w="960" w:type="dxa"/>
            <w:tcBorders>
              <w:top w:val="nil"/>
              <w:left w:val="nil"/>
              <w:bottom w:val="single" w:sz="8" w:space="0" w:color="auto"/>
              <w:right w:val="nil"/>
            </w:tcBorders>
            <w:shd w:val="clear" w:color="000000" w:fill="C2D69A"/>
            <w:noWrap/>
            <w:vAlign w:val="bottom"/>
            <w:hideMark/>
          </w:tcPr>
          <w:p w14:paraId="080B4A0B"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w:t>
            </w:r>
          </w:p>
        </w:tc>
        <w:tc>
          <w:tcPr>
            <w:tcW w:w="960" w:type="dxa"/>
            <w:tcBorders>
              <w:top w:val="nil"/>
              <w:left w:val="nil"/>
              <w:bottom w:val="single" w:sz="8" w:space="0" w:color="auto"/>
              <w:right w:val="nil"/>
            </w:tcBorders>
            <w:shd w:val="clear" w:color="000000" w:fill="C2D69A"/>
            <w:noWrap/>
            <w:vAlign w:val="bottom"/>
            <w:hideMark/>
          </w:tcPr>
          <w:p w14:paraId="3424442A"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463</w:t>
            </w:r>
          </w:p>
        </w:tc>
      </w:tr>
    </w:tbl>
    <w:p w14:paraId="3A5E8F32" w14:textId="77777777" w:rsidR="0071678A" w:rsidRDefault="0071678A"/>
    <w:p w14:paraId="58A8448F" w14:textId="77777777" w:rsidR="00C83BCE" w:rsidRDefault="00C83BCE">
      <w:r>
        <w:br w:type="page"/>
      </w:r>
    </w:p>
    <w:p w14:paraId="4A5B0228" w14:textId="77777777" w:rsidR="00C83BCE" w:rsidRDefault="0071678A" w:rsidP="00BB149A">
      <w:pPr>
        <w:pStyle w:val="Titre4"/>
        <w:numPr>
          <w:ilvl w:val="3"/>
          <w:numId w:val="1"/>
        </w:numPr>
        <w:spacing w:after="60"/>
        <w:ind w:left="2846"/>
      </w:pPr>
      <w:r w:rsidRPr="0071678A">
        <w:t>Effectif de techniciens de radiologie à recruter ou redéployer par an</w:t>
      </w:r>
    </w:p>
    <w:tbl>
      <w:tblPr>
        <w:tblW w:w="12540" w:type="dxa"/>
        <w:tblInd w:w="58" w:type="dxa"/>
        <w:tblCellMar>
          <w:left w:w="70" w:type="dxa"/>
          <w:right w:w="70" w:type="dxa"/>
        </w:tblCellMar>
        <w:tblLook w:val="04A0" w:firstRow="1" w:lastRow="0" w:firstColumn="1" w:lastColumn="0" w:noHBand="0" w:noVBand="1"/>
      </w:tblPr>
      <w:tblGrid>
        <w:gridCol w:w="2440"/>
        <w:gridCol w:w="4340"/>
        <w:gridCol w:w="960"/>
        <w:gridCol w:w="960"/>
        <w:gridCol w:w="960"/>
        <w:gridCol w:w="960"/>
        <w:gridCol w:w="960"/>
        <w:gridCol w:w="960"/>
      </w:tblGrid>
      <w:tr w:rsidR="003234FC" w:rsidRPr="000D7789" w14:paraId="7BBF9E0E" w14:textId="77777777" w:rsidTr="003234FC">
        <w:trPr>
          <w:trHeight w:val="300"/>
        </w:trPr>
        <w:tc>
          <w:tcPr>
            <w:tcW w:w="2440" w:type="dxa"/>
            <w:vMerge w:val="restart"/>
            <w:tcBorders>
              <w:top w:val="single" w:sz="8" w:space="0" w:color="auto"/>
              <w:left w:val="nil"/>
              <w:bottom w:val="single" w:sz="4" w:space="0" w:color="000000"/>
              <w:right w:val="nil"/>
            </w:tcBorders>
            <w:shd w:val="clear" w:color="000000" w:fill="DBE5F1"/>
            <w:vAlign w:val="center"/>
            <w:hideMark/>
          </w:tcPr>
          <w:p w14:paraId="206E9B10"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vAlign w:val="center"/>
            <w:hideMark/>
          </w:tcPr>
          <w:p w14:paraId="4E3F892E"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767E97C7"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7633DE"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7191A6F9"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0D030583" w14:textId="77777777" w:rsidTr="003234FC">
        <w:trPr>
          <w:trHeight w:val="300"/>
        </w:trPr>
        <w:tc>
          <w:tcPr>
            <w:tcW w:w="2440" w:type="dxa"/>
            <w:vMerge/>
            <w:tcBorders>
              <w:top w:val="single" w:sz="8" w:space="0" w:color="auto"/>
              <w:left w:val="nil"/>
              <w:bottom w:val="single" w:sz="4" w:space="0" w:color="000000"/>
              <w:right w:val="nil"/>
            </w:tcBorders>
            <w:vAlign w:val="center"/>
            <w:hideMark/>
          </w:tcPr>
          <w:p w14:paraId="011F8C2E" w14:textId="77777777" w:rsidR="003234FC" w:rsidRPr="000D7789" w:rsidRDefault="003234FC" w:rsidP="003234FC">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32517563" w14:textId="77777777" w:rsidR="003234FC" w:rsidRPr="000D7789" w:rsidRDefault="003234FC" w:rsidP="003234FC">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7A11250A"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7EC6E04F"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2E98400B"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21DDBDE4"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52CA89C7"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3F1468BE"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2DD193C3" w14:textId="77777777" w:rsidTr="003234FC">
        <w:trPr>
          <w:trHeight w:val="300"/>
        </w:trPr>
        <w:tc>
          <w:tcPr>
            <w:tcW w:w="2440" w:type="dxa"/>
            <w:tcBorders>
              <w:top w:val="nil"/>
              <w:left w:val="nil"/>
              <w:bottom w:val="nil"/>
              <w:right w:val="nil"/>
            </w:tcBorders>
            <w:shd w:val="clear" w:color="auto" w:fill="auto"/>
            <w:noWrap/>
            <w:vAlign w:val="bottom"/>
            <w:hideMark/>
          </w:tcPr>
          <w:p w14:paraId="47F726D1"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vAlign w:val="center"/>
            <w:hideMark/>
          </w:tcPr>
          <w:p w14:paraId="6F98EA8D" w14:textId="77777777" w:rsidR="003234FC" w:rsidRPr="000D7789" w:rsidRDefault="003234FC" w:rsidP="003234FC">
            <w:pPr>
              <w:spacing w:after="0" w:line="240" w:lineRule="auto"/>
              <w:jc w:val="left"/>
              <w:rPr>
                <w:rFonts w:eastAsia="Times New Roman" w:cs="Arial"/>
                <w:lang w:eastAsia="fr-FR"/>
              </w:rPr>
            </w:pPr>
            <w:r w:rsidRPr="000D7789">
              <w:rPr>
                <w:rFonts w:eastAsia="Times New Roman" w:cs="Arial"/>
                <w:lang w:eastAsia="fr-FR"/>
              </w:rPr>
              <w:t xml:space="preserve">Technicien de radiologie </w:t>
            </w:r>
          </w:p>
        </w:tc>
        <w:tc>
          <w:tcPr>
            <w:tcW w:w="960" w:type="dxa"/>
            <w:tcBorders>
              <w:top w:val="nil"/>
              <w:left w:val="nil"/>
              <w:bottom w:val="nil"/>
              <w:right w:val="nil"/>
            </w:tcBorders>
            <w:shd w:val="clear" w:color="auto" w:fill="auto"/>
            <w:noWrap/>
            <w:vAlign w:val="bottom"/>
            <w:hideMark/>
          </w:tcPr>
          <w:p w14:paraId="586B2021"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0BC640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656832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FF1B5B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6D461B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CB60459"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581E023F" w14:textId="77777777" w:rsidTr="003234FC">
        <w:trPr>
          <w:trHeight w:val="300"/>
        </w:trPr>
        <w:tc>
          <w:tcPr>
            <w:tcW w:w="2440" w:type="dxa"/>
            <w:tcBorders>
              <w:top w:val="nil"/>
              <w:left w:val="nil"/>
              <w:bottom w:val="nil"/>
              <w:right w:val="nil"/>
            </w:tcBorders>
            <w:shd w:val="clear" w:color="auto" w:fill="auto"/>
            <w:noWrap/>
            <w:vAlign w:val="bottom"/>
            <w:hideMark/>
          </w:tcPr>
          <w:p w14:paraId="5C1E79FA"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vAlign w:val="center"/>
            <w:hideMark/>
          </w:tcPr>
          <w:p w14:paraId="183A595E" w14:textId="77777777" w:rsidR="003234FC" w:rsidRPr="000D7789" w:rsidRDefault="003234FC" w:rsidP="003234FC">
            <w:pPr>
              <w:spacing w:after="0" w:line="240" w:lineRule="auto"/>
              <w:jc w:val="left"/>
              <w:rPr>
                <w:rFonts w:eastAsia="Times New Roman" w:cs="Arial"/>
                <w:lang w:eastAsia="fr-FR"/>
              </w:rPr>
            </w:pPr>
            <w:r w:rsidRPr="000D7789">
              <w:rPr>
                <w:rFonts w:eastAsia="Times New Roman" w:cs="Arial"/>
                <w:lang w:eastAsia="fr-FR"/>
              </w:rPr>
              <w:t xml:space="preserve">Technicien de radiologie </w:t>
            </w:r>
          </w:p>
        </w:tc>
        <w:tc>
          <w:tcPr>
            <w:tcW w:w="960" w:type="dxa"/>
            <w:tcBorders>
              <w:top w:val="nil"/>
              <w:left w:val="nil"/>
              <w:bottom w:val="nil"/>
              <w:right w:val="nil"/>
            </w:tcBorders>
            <w:shd w:val="clear" w:color="auto" w:fill="auto"/>
            <w:noWrap/>
            <w:vAlign w:val="bottom"/>
            <w:hideMark/>
          </w:tcPr>
          <w:p w14:paraId="1183340F"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7170CCCF"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0F6E053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0ACB6EC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39662AB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1F81F844"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6E104D6D" w14:textId="77777777" w:rsidTr="003234FC">
        <w:trPr>
          <w:trHeight w:val="300"/>
        </w:trPr>
        <w:tc>
          <w:tcPr>
            <w:tcW w:w="2440" w:type="dxa"/>
            <w:tcBorders>
              <w:top w:val="nil"/>
              <w:left w:val="nil"/>
              <w:bottom w:val="nil"/>
              <w:right w:val="nil"/>
            </w:tcBorders>
            <w:shd w:val="clear" w:color="auto" w:fill="auto"/>
            <w:noWrap/>
            <w:vAlign w:val="bottom"/>
            <w:hideMark/>
          </w:tcPr>
          <w:p w14:paraId="124917E9"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19270423" w14:textId="77777777" w:rsidR="003234FC" w:rsidRPr="000D7789" w:rsidRDefault="003234FC" w:rsidP="003234FC">
            <w:pPr>
              <w:spacing w:after="0" w:line="240" w:lineRule="auto"/>
              <w:jc w:val="left"/>
              <w:rPr>
                <w:rFonts w:eastAsia="Times New Roman" w:cs="Arial"/>
                <w:lang w:eastAsia="fr-FR"/>
              </w:rPr>
            </w:pPr>
            <w:r w:rsidRPr="000D7789">
              <w:rPr>
                <w:rFonts w:eastAsia="Times New Roman" w:cs="Arial"/>
                <w:lang w:eastAsia="fr-FR"/>
              </w:rPr>
              <w:t xml:space="preserve">Technicien de radiologie </w:t>
            </w:r>
          </w:p>
        </w:tc>
        <w:tc>
          <w:tcPr>
            <w:tcW w:w="960" w:type="dxa"/>
            <w:tcBorders>
              <w:top w:val="nil"/>
              <w:left w:val="nil"/>
              <w:bottom w:val="nil"/>
              <w:right w:val="nil"/>
            </w:tcBorders>
            <w:shd w:val="clear" w:color="auto" w:fill="auto"/>
            <w:noWrap/>
            <w:vAlign w:val="bottom"/>
            <w:hideMark/>
          </w:tcPr>
          <w:p w14:paraId="08D678ED"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24</w:t>
            </w:r>
          </w:p>
        </w:tc>
        <w:tc>
          <w:tcPr>
            <w:tcW w:w="960" w:type="dxa"/>
            <w:tcBorders>
              <w:top w:val="nil"/>
              <w:left w:val="nil"/>
              <w:bottom w:val="nil"/>
              <w:right w:val="nil"/>
            </w:tcBorders>
            <w:shd w:val="clear" w:color="auto" w:fill="auto"/>
            <w:noWrap/>
            <w:vAlign w:val="bottom"/>
            <w:hideMark/>
          </w:tcPr>
          <w:p w14:paraId="26E9D72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24</w:t>
            </w:r>
          </w:p>
        </w:tc>
        <w:tc>
          <w:tcPr>
            <w:tcW w:w="960" w:type="dxa"/>
            <w:tcBorders>
              <w:top w:val="nil"/>
              <w:left w:val="nil"/>
              <w:bottom w:val="nil"/>
              <w:right w:val="nil"/>
            </w:tcBorders>
            <w:shd w:val="clear" w:color="auto" w:fill="auto"/>
            <w:noWrap/>
            <w:vAlign w:val="bottom"/>
            <w:hideMark/>
          </w:tcPr>
          <w:p w14:paraId="73EF5F0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25</w:t>
            </w:r>
          </w:p>
        </w:tc>
        <w:tc>
          <w:tcPr>
            <w:tcW w:w="960" w:type="dxa"/>
            <w:tcBorders>
              <w:top w:val="nil"/>
              <w:left w:val="nil"/>
              <w:bottom w:val="nil"/>
              <w:right w:val="nil"/>
            </w:tcBorders>
            <w:shd w:val="clear" w:color="auto" w:fill="auto"/>
            <w:noWrap/>
            <w:vAlign w:val="bottom"/>
            <w:hideMark/>
          </w:tcPr>
          <w:p w14:paraId="411CD54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25</w:t>
            </w:r>
          </w:p>
        </w:tc>
        <w:tc>
          <w:tcPr>
            <w:tcW w:w="960" w:type="dxa"/>
            <w:tcBorders>
              <w:top w:val="nil"/>
              <w:left w:val="nil"/>
              <w:bottom w:val="nil"/>
              <w:right w:val="nil"/>
            </w:tcBorders>
            <w:shd w:val="clear" w:color="auto" w:fill="auto"/>
            <w:noWrap/>
            <w:vAlign w:val="bottom"/>
            <w:hideMark/>
          </w:tcPr>
          <w:p w14:paraId="0A2DC61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25</w:t>
            </w:r>
          </w:p>
        </w:tc>
        <w:tc>
          <w:tcPr>
            <w:tcW w:w="960" w:type="dxa"/>
            <w:tcBorders>
              <w:top w:val="nil"/>
              <w:left w:val="nil"/>
              <w:bottom w:val="nil"/>
              <w:right w:val="nil"/>
            </w:tcBorders>
            <w:shd w:val="clear" w:color="auto" w:fill="auto"/>
            <w:noWrap/>
            <w:vAlign w:val="bottom"/>
            <w:hideMark/>
          </w:tcPr>
          <w:p w14:paraId="1915A2B9"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0B022F65" w14:textId="77777777" w:rsidTr="003234FC">
        <w:trPr>
          <w:trHeight w:val="300"/>
        </w:trPr>
        <w:tc>
          <w:tcPr>
            <w:tcW w:w="2440" w:type="dxa"/>
            <w:tcBorders>
              <w:top w:val="nil"/>
              <w:left w:val="nil"/>
              <w:bottom w:val="nil"/>
              <w:right w:val="nil"/>
            </w:tcBorders>
            <w:shd w:val="clear" w:color="auto" w:fill="auto"/>
            <w:noWrap/>
            <w:vAlign w:val="bottom"/>
            <w:hideMark/>
          </w:tcPr>
          <w:p w14:paraId="02772D9C"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311D7970"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de radiologie </w:t>
            </w:r>
          </w:p>
        </w:tc>
        <w:tc>
          <w:tcPr>
            <w:tcW w:w="960" w:type="dxa"/>
            <w:tcBorders>
              <w:top w:val="nil"/>
              <w:left w:val="nil"/>
              <w:bottom w:val="nil"/>
              <w:right w:val="nil"/>
            </w:tcBorders>
            <w:shd w:val="clear" w:color="auto" w:fill="auto"/>
            <w:noWrap/>
            <w:vAlign w:val="bottom"/>
            <w:hideMark/>
          </w:tcPr>
          <w:p w14:paraId="52C8874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71FA3AC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27ADE6E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557FA9BE"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1D9FD3F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17935A76"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0B1B5B95" w14:textId="77777777" w:rsidTr="003234FC">
        <w:trPr>
          <w:trHeight w:val="300"/>
        </w:trPr>
        <w:tc>
          <w:tcPr>
            <w:tcW w:w="2440" w:type="dxa"/>
            <w:tcBorders>
              <w:top w:val="nil"/>
              <w:left w:val="nil"/>
              <w:bottom w:val="nil"/>
              <w:right w:val="nil"/>
            </w:tcBorders>
            <w:shd w:val="clear" w:color="auto" w:fill="auto"/>
            <w:noWrap/>
            <w:vAlign w:val="bottom"/>
            <w:hideMark/>
          </w:tcPr>
          <w:p w14:paraId="6DE0F6F4"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bottom"/>
            <w:hideMark/>
          </w:tcPr>
          <w:p w14:paraId="6A6ED07F"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de radiologie </w:t>
            </w:r>
          </w:p>
        </w:tc>
        <w:tc>
          <w:tcPr>
            <w:tcW w:w="960" w:type="dxa"/>
            <w:tcBorders>
              <w:top w:val="nil"/>
              <w:left w:val="nil"/>
              <w:bottom w:val="nil"/>
              <w:right w:val="nil"/>
            </w:tcBorders>
            <w:shd w:val="clear" w:color="auto" w:fill="auto"/>
            <w:noWrap/>
            <w:vAlign w:val="bottom"/>
            <w:hideMark/>
          </w:tcPr>
          <w:p w14:paraId="38417AA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430BC67E"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35CA977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38221D01"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0FBF889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41E86299"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4CCD3F24" w14:textId="77777777" w:rsidTr="003234FC">
        <w:trPr>
          <w:trHeight w:val="300"/>
        </w:trPr>
        <w:tc>
          <w:tcPr>
            <w:tcW w:w="2440" w:type="dxa"/>
            <w:tcBorders>
              <w:top w:val="nil"/>
              <w:left w:val="nil"/>
              <w:bottom w:val="nil"/>
              <w:right w:val="nil"/>
            </w:tcBorders>
            <w:shd w:val="clear" w:color="auto" w:fill="auto"/>
            <w:noWrap/>
            <w:vAlign w:val="bottom"/>
            <w:hideMark/>
          </w:tcPr>
          <w:p w14:paraId="339507FF"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77608332"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de radiologie </w:t>
            </w:r>
          </w:p>
        </w:tc>
        <w:tc>
          <w:tcPr>
            <w:tcW w:w="960" w:type="dxa"/>
            <w:tcBorders>
              <w:top w:val="nil"/>
              <w:left w:val="nil"/>
              <w:bottom w:val="nil"/>
              <w:right w:val="nil"/>
            </w:tcBorders>
            <w:shd w:val="clear" w:color="auto" w:fill="auto"/>
            <w:noWrap/>
            <w:vAlign w:val="bottom"/>
            <w:hideMark/>
          </w:tcPr>
          <w:p w14:paraId="4C9612E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45FAD3D"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5585D30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09FD9388"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60116FA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17F5D3DB"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5B3566F7" w14:textId="77777777" w:rsidTr="003234FC">
        <w:trPr>
          <w:trHeight w:val="315"/>
        </w:trPr>
        <w:tc>
          <w:tcPr>
            <w:tcW w:w="2440" w:type="dxa"/>
            <w:tcBorders>
              <w:top w:val="nil"/>
              <w:left w:val="nil"/>
              <w:bottom w:val="nil"/>
              <w:right w:val="nil"/>
            </w:tcBorders>
            <w:shd w:val="clear" w:color="auto" w:fill="auto"/>
            <w:noWrap/>
            <w:vAlign w:val="bottom"/>
            <w:hideMark/>
          </w:tcPr>
          <w:p w14:paraId="78FC25F6"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7C493F0E"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de radiologie </w:t>
            </w:r>
          </w:p>
        </w:tc>
        <w:tc>
          <w:tcPr>
            <w:tcW w:w="960" w:type="dxa"/>
            <w:tcBorders>
              <w:top w:val="nil"/>
              <w:left w:val="nil"/>
              <w:bottom w:val="nil"/>
              <w:right w:val="nil"/>
            </w:tcBorders>
            <w:shd w:val="clear" w:color="auto" w:fill="auto"/>
            <w:noWrap/>
            <w:vAlign w:val="bottom"/>
            <w:hideMark/>
          </w:tcPr>
          <w:p w14:paraId="2105037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863683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8A1DA5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4427666"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4C520D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988ABD9"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6DAA87B4" w14:textId="77777777" w:rsidTr="003234FC">
        <w:trPr>
          <w:trHeight w:val="300"/>
        </w:trPr>
        <w:tc>
          <w:tcPr>
            <w:tcW w:w="2440" w:type="dxa"/>
            <w:vMerge w:val="restart"/>
            <w:tcBorders>
              <w:top w:val="single" w:sz="8" w:space="0" w:color="auto"/>
              <w:left w:val="nil"/>
              <w:bottom w:val="single" w:sz="8" w:space="0" w:color="000000"/>
              <w:right w:val="nil"/>
            </w:tcBorders>
            <w:shd w:val="clear" w:color="auto" w:fill="auto"/>
            <w:noWrap/>
            <w:vAlign w:val="center"/>
            <w:hideMark/>
          </w:tcPr>
          <w:p w14:paraId="2ABC0858"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0A98E00E"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25D82286"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w:t>
            </w:r>
          </w:p>
        </w:tc>
        <w:tc>
          <w:tcPr>
            <w:tcW w:w="960" w:type="dxa"/>
            <w:tcBorders>
              <w:top w:val="single" w:sz="8" w:space="0" w:color="auto"/>
              <w:left w:val="nil"/>
              <w:bottom w:val="nil"/>
              <w:right w:val="nil"/>
            </w:tcBorders>
            <w:shd w:val="clear" w:color="auto" w:fill="auto"/>
            <w:noWrap/>
            <w:vAlign w:val="bottom"/>
            <w:hideMark/>
          </w:tcPr>
          <w:p w14:paraId="6FB13350"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w:t>
            </w:r>
          </w:p>
        </w:tc>
        <w:tc>
          <w:tcPr>
            <w:tcW w:w="960" w:type="dxa"/>
            <w:tcBorders>
              <w:top w:val="single" w:sz="8" w:space="0" w:color="auto"/>
              <w:left w:val="nil"/>
              <w:bottom w:val="nil"/>
              <w:right w:val="nil"/>
            </w:tcBorders>
            <w:shd w:val="clear" w:color="auto" w:fill="auto"/>
            <w:noWrap/>
            <w:vAlign w:val="bottom"/>
            <w:hideMark/>
          </w:tcPr>
          <w:p w14:paraId="7C0A6C96"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w:t>
            </w:r>
          </w:p>
        </w:tc>
        <w:tc>
          <w:tcPr>
            <w:tcW w:w="960" w:type="dxa"/>
            <w:tcBorders>
              <w:top w:val="single" w:sz="8" w:space="0" w:color="auto"/>
              <w:left w:val="nil"/>
              <w:bottom w:val="nil"/>
              <w:right w:val="nil"/>
            </w:tcBorders>
            <w:shd w:val="clear" w:color="auto" w:fill="auto"/>
            <w:noWrap/>
            <w:vAlign w:val="bottom"/>
            <w:hideMark/>
          </w:tcPr>
          <w:p w14:paraId="36F49F51"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w:t>
            </w:r>
          </w:p>
        </w:tc>
        <w:tc>
          <w:tcPr>
            <w:tcW w:w="960" w:type="dxa"/>
            <w:tcBorders>
              <w:top w:val="single" w:sz="8" w:space="0" w:color="auto"/>
              <w:left w:val="nil"/>
              <w:bottom w:val="nil"/>
              <w:right w:val="nil"/>
            </w:tcBorders>
            <w:shd w:val="clear" w:color="auto" w:fill="auto"/>
            <w:noWrap/>
            <w:vAlign w:val="bottom"/>
            <w:hideMark/>
          </w:tcPr>
          <w:p w14:paraId="6190C4C2"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w:t>
            </w:r>
          </w:p>
        </w:tc>
        <w:tc>
          <w:tcPr>
            <w:tcW w:w="960" w:type="dxa"/>
            <w:tcBorders>
              <w:top w:val="nil"/>
              <w:left w:val="nil"/>
              <w:bottom w:val="nil"/>
              <w:right w:val="nil"/>
            </w:tcBorders>
            <w:shd w:val="clear" w:color="auto" w:fill="auto"/>
            <w:noWrap/>
            <w:vAlign w:val="bottom"/>
            <w:hideMark/>
          </w:tcPr>
          <w:p w14:paraId="09D93A9E"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56DD7837" w14:textId="77777777" w:rsidTr="003234FC">
        <w:trPr>
          <w:trHeight w:val="315"/>
        </w:trPr>
        <w:tc>
          <w:tcPr>
            <w:tcW w:w="2440" w:type="dxa"/>
            <w:vMerge/>
            <w:tcBorders>
              <w:top w:val="single" w:sz="8" w:space="0" w:color="auto"/>
              <w:left w:val="nil"/>
              <w:bottom w:val="single" w:sz="8" w:space="0" w:color="000000"/>
              <w:right w:val="nil"/>
            </w:tcBorders>
            <w:vAlign w:val="center"/>
            <w:hideMark/>
          </w:tcPr>
          <w:p w14:paraId="4224E918" w14:textId="77777777" w:rsidR="003234FC" w:rsidRPr="000D7789" w:rsidRDefault="003234FC" w:rsidP="003234FC">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1D0F1C5B"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67BF9258"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45</w:t>
            </w:r>
          </w:p>
        </w:tc>
        <w:tc>
          <w:tcPr>
            <w:tcW w:w="960" w:type="dxa"/>
            <w:tcBorders>
              <w:top w:val="nil"/>
              <w:left w:val="nil"/>
              <w:bottom w:val="single" w:sz="8" w:space="0" w:color="auto"/>
              <w:right w:val="nil"/>
            </w:tcBorders>
            <w:shd w:val="clear" w:color="auto" w:fill="auto"/>
            <w:noWrap/>
            <w:vAlign w:val="bottom"/>
            <w:hideMark/>
          </w:tcPr>
          <w:p w14:paraId="3B5E1827"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46</w:t>
            </w:r>
          </w:p>
        </w:tc>
        <w:tc>
          <w:tcPr>
            <w:tcW w:w="960" w:type="dxa"/>
            <w:tcBorders>
              <w:top w:val="nil"/>
              <w:left w:val="nil"/>
              <w:bottom w:val="single" w:sz="8" w:space="0" w:color="auto"/>
              <w:right w:val="nil"/>
            </w:tcBorders>
            <w:shd w:val="clear" w:color="auto" w:fill="auto"/>
            <w:noWrap/>
            <w:vAlign w:val="bottom"/>
            <w:hideMark/>
          </w:tcPr>
          <w:p w14:paraId="23D1765F"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48</w:t>
            </w:r>
          </w:p>
        </w:tc>
        <w:tc>
          <w:tcPr>
            <w:tcW w:w="960" w:type="dxa"/>
            <w:tcBorders>
              <w:top w:val="nil"/>
              <w:left w:val="nil"/>
              <w:bottom w:val="single" w:sz="8" w:space="0" w:color="auto"/>
              <w:right w:val="nil"/>
            </w:tcBorders>
            <w:shd w:val="clear" w:color="auto" w:fill="auto"/>
            <w:noWrap/>
            <w:vAlign w:val="bottom"/>
            <w:hideMark/>
          </w:tcPr>
          <w:p w14:paraId="35B6EB10"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48</w:t>
            </w:r>
          </w:p>
        </w:tc>
        <w:tc>
          <w:tcPr>
            <w:tcW w:w="960" w:type="dxa"/>
            <w:tcBorders>
              <w:top w:val="nil"/>
              <w:left w:val="nil"/>
              <w:bottom w:val="single" w:sz="8" w:space="0" w:color="auto"/>
              <w:right w:val="nil"/>
            </w:tcBorders>
            <w:shd w:val="clear" w:color="auto" w:fill="auto"/>
            <w:noWrap/>
            <w:vAlign w:val="bottom"/>
            <w:hideMark/>
          </w:tcPr>
          <w:p w14:paraId="45648267"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48</w:t>
            </w:r>
          </w:p>
        </w:tc>
        <w:tc>
          <w:tcPr>
            <w:tcW w:w="960" w:type="dxa"/>
            <w:tcBorders>
              <w:top w:val="nil"/>
              <w:left w:val="nil"/>
              <w:bottom w:val="nil"/>
              <w:right w:val="nil"/>
            </w:tcBorders>
            <w:shd w:val="clear" w:color="auto" w:fill="auto"/>
            <w:noWrap/>
            <w:vAlign w:val="bottom"/>
            <w:hideMark/>
          </w:tcPr>
          <w:p w14:paraId="3BEB8F19"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5006C5E5" w14:textId="77777777" w:rsidTr="003234FC">
        <w:trPr>
          <w:trHeight w:val="300"/>
        </w:trPr>
        <w:tc>
          <w:tcPr>
            <w:tcW w:w="2440" w:type="dxa"/>
            <w:tcBorders>
              <w:top w:val="nil"/>
              <w:left w:val="nil"/>
              <w:bottom w:val="nil"/>
              <w:right w:val="nil"/>
            </w:tcBorders>
            <w:shd w:val="clear" w:color="auto" w:fill="auto"/>
            <w:noWrap/>
            <w:vAlign w:val="bottom"/>
            <w:hideMark/>
          </w:tcPr>
          <w:p w14:paraId="0959B06C"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50D1DBED"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DEEF1E2"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2C23C52"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0911219"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87009BE"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D32B4DB"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D51390F"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2A718990" w14:textId="77777777" w:rsidTr="003234FC">
        <w:trPr>
          <w:trHeight w:val="315"/>
        </w:trPr>
        <w:tc>
          <w:tcPr>
            <w:tcW w:w="2440" w:type="dxa"/>
            <w:tcBorders>
              <w:top w:val="nil"/>
              <w:left w:val="nil"/>
              <w:bottom w:val="nil"/>
              <w:right w:val="nil"/>
            </w:tcBorders>
            <w:shd w:val="clear" w:color="auto" w:fill="auto"/>
            <w:noWrap/>
            <w:vAlign w:val="bottom"/>
            <w:hideMark/>
          </w:tcPr>
          <w:p w14:paraId="2EE2CD0A"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4DE0D338"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513FC56"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AC445C9"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6B601FE"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F773C2C"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C4C4817"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576679C"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54E84338" w14:textId="77777777" w:rsidTr="003234FC">
        <w:trPr>
          <w:trHeight w:val="300"/>
        </w:trPr>
        <w:tc>
          <w:tcPr>
            <w:tcW w:w="2440" w:type="dxa"/>
            <w:tcBorders>
              <w:top w:val="single" w:sz="8" w:space="0" w:color="auto"/>
              <w:left w:val="nil"/>
              <w:bottom w:val="single" w:sz="4" w:space="0" w:color="auto"/>
              <w:right w:val="nil"/>
            </w:tcBorders>
            <w:shd w:val="clear" w:color="auto" w:fill="auto"/>
            <w:noWrap/>
            <w:vAlign w:val="center"/>
            <w:hideMark/>
          </w:tcPr>
          <w:p w14:paraId="60B73480"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6F65EE82"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347BF387"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123A5717"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632BC70C"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21801252"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494B8A09"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71FB6896"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3234FC" w:rsidRPr="000D7789" w14:paraId="23BF32EB" w14:textId="77777777" w:rsidTr="003234FC">
        <w:trPr>
          <w:trHeight w:val="300"/>
        </w:trPr>
        <w:tc>
          <w:tcPr>
            <w:tcW w:w="2440" w:type="dxa"/>
            <w:vMerge w:val="restart"/>
            <w:tcBorders>
              <w:top w:val="nil"/>
              <w:left w:val="nil"/>
              <w:bottom w:val="single" w:sz="8" w:space="0" w:color="000000"/>
              <w:right w:val="nil"/>
            </w:tcBorders>
            <w:shd w:val="clear" w:color="auto" w:fill="auto"/>
            <w:vAlign w:val="center"/>
            <w:hideMark/>
          </w:tcPr>
          <w:p w14:paraId="6D679794"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3A2EF99C"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372A9E6E"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90CA3BF"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4F2C2A8"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0229301"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96E5D76"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A04586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r>
      <w:tr w:rsidR="003234FC" w:rsidRPr="000D7789" w14:paraId="545E4EC6" w14:textId="77777777" w:rsidTr="003234FC">
        <w:trPr>
          <w:trHeight w:val="300"/>
        </w:trPr>
        <w:tc>
          <w:tcPr>
            <w:tcW w:w="2440" w:type="dxa"/>
            <w:vMerge/>
            <w:tcBorders>
              <w:top w:val="nil"/>
              <w:left w:val="nil"/>
              <w:bottom w:val="single" w:sz="8" w:space="0" w:color="000000"/>
              <w:right w:val="nil"/>
            </w:tcBorders>
            <w:vAlign w:val="center"/>
            <w:hideMark/>
          </w:tcPr>
          <w:p w14:paraId="79112541"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21CF1E2F"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21C5B663"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38F2A81E"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50284A8F"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w:t>
            </w:r>
          </w:p>
        </w:tc>
        <w:tc>
          <w:tcPr>
            <w:tcW w:w="960" w:type="dxa"/>
            <w:tcBorders>
              <w:top w:val="nil"/>
              <w:left w:val="nil"/>
              <w:bottom w:val="nil"/>
              <w:right w:val="nil"/>
            </w:tcBorders>
            <w:shd w:val="clear" w:color="000000" w:fill="C2D69A"/>
            <w:noWrap/>
            <w:vAlign w:val="bottom"/>
            <w:hideMark/>
          </w:tcPr>
          <w:p w14:paraId="34C12A9D"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718C9AA1"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3A150B46"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2</w:t>
            </w:r>
          </w:p>
        </w:tc>
      </w:tr>
      <w:tr w:rsidR="003234FC" w:rsidRPr="000D7789" w14:paraId="27428CD4" w14:textId="77777777" w:rsidTr="003234FC">
        <w:trPr>
          <w:trHeight w:val="315"/>
        </w:trPr>
        <w:tc>
          <w:tcPr>
            <w:tcW w:w="2440" w:type="dxa"/>
            <w:vMerge/>
            <w:tcBorders>
              <w:top w:val="nil"/>
              <w:left w:val="nil"/>
              <w:bottom w:val="single" w:sz="8" w:space="0" w:color="000000"/>
              <w:right w:val="nil"/>
            </w:tcBorders>
            <w:vAlign w:val="center"/>
            <w:hideMark/>
          </w:tcPr>
          <w:p w14:paraId="4100F3AC"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E6B9B8"/>
            <w:noWrap/>
            <w:vAlign w:val="bottom"/>
            <w:hideMark/>
          </w:tcPr>
          <w:p w14:paraId="5C90DCFB"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single" w:sz="8" w:space="0" w:color="auto"/>
              <w:right w:val="nil"/>
            </w:tcBorders>
            <w:shd w:val="clear" w:color="000000" w:fill="E6B9B8"/>
            <w:noWrap/>
            <w:vAlign w:val="bottom"/>
            <w:hideMark/>
          </w:tcPr>
          <w:p w14:paraId="3C7A7EA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43</w:t>
            </w:r>
          </w:p>
        </w:tc>
        <w:tc>
          <w:tcPr>
            <w:tcW w:w="960" w:type="dxa"/>
            <w:tcBorders>
              <w:top w:val="nil"/>
              <w:left w:val="nil"/>
              <w:bottom w:val="single" w:sz="8" w:space="0" w:color="auto"/>
              <w:right w:val="nil"/>
            </w:tcBorders>
            <w:shd w:val="clear" w:color="000000" w:fill="E6B9B8"/>
            <w:noWrap/>
            <w:vAlign w:val="bottom"/>
            <w:hideMark/>
          </w:tcPr>
          <w:p w14:paraId="425A5F21"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44</w:t>
            </w:r>
          </w:p>
        </w:tc>
        <w:tc>
          <w:tcPr>
            <w:tcW w:w="960" w:type="dxa"/>
            <w:tcBorders>
              <w:top w:val="nil"/>
              <w:left w:val="nil"/>
              <w:bottom w:val="single" w:sz="8" w:space="0" w:color="auto"/>
              <w:right w:val="nil"/>
            </w:tcBorders>
            <w:shd w:val="clear" w:color="000000" w:fill="E6B9B8"/>
            <w:noWrap/>
            <w:vAlign w:val="bottom"/>
            <w:hideMark/>
          </w:tcPr>
          <w:p w14:paraId="20005C3E"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46</w:t>
            </w:r>
          </w:p>
        </w:tc>
        <w:tc>
          <w:tcPr>
            <w:tcW w:w="960" w:type="dxa"/>
            <w:tcBorders>
              <w:top w:val="nil"/>
              <w:left w:val="nil"/>
              <w:bottom w:val="single" w:sz="8" w:space="0" w:color="auto"/>
              <w:right w:val="nil"/>
            </w:tcBorders>
            <w:shd w:val="clear" w:color="000000" w:fill="E6B9B8"/>
            <w:noWrap/>
            <w:vAlign w:val="bottom"/>
            <w:hideMark/>
          </w:tcPr>
          <w:p w14:paraId="48DF758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46</w:t>
            </w:r>
          </w:p>
        </w:tc>
        <w:tc>
          <w:tcPr>
            <w:tcW w:w="960" w:type="dxa"/>
            <w:tcBorders>
              <w:top w:val="nil"/>
              <w:left w:val="nil"/>
              <w:bottom w:val="single" w:sz="8" w:space="0" w:color="auto"/>
              <w:right w:val="nil"/>
            </w:tcBorders>
            <w:shd w:val="clear" w:color="000000" w:fill="E6B9B8"/>
            <w:noWrap/>
            <w:vAlign w:val="bottom"/>
            <w:hideMark/>
          </w:tcPr>
          <w:p w14:paraId="3FACFFC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46</w:t>
            </w:r>
          </w:p>
        </w:tc>
        <w:tc>
          <w:tcPr>
            <w:tcW w:w="960" w:type="dxa"/>
            <w:tcBorders>
              <w:top w:val="nil"/>
              <w:left w:val="nil"/>
              <w:bottom w:val="single" w:sz="8" w:space="0" w:color="auto"/>
              <w:right w:val="nil"/>
            </w:tcBorders>
            <w:shd w:val="clear" w:color="000000" w:fill="E6B9B8"/>
            <w:noWrap/>
            <w:vAlign w:val="bottom"/>
            <w:hideMark/>
          </w:tcPr>
          <w:p w14:paraId="6ADC7A0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46</w:t>
            </w:r>
          </w:p>
        </w:tc>
      </w:tr>
      <w:tr w:rsidR="003234FC" w:rsidRPr="000D7789" w14:paraId="086546D2" w14:textId="77777777" w:rsidTr="003234FC">
        <w:trPr>
          <w:trHeight w:val="300"/>
        </w:trPr>
        <w:tc>
          <w:tcPr>
            <w:tcW w:w="2440" w:type="dxa"/>
            <w:vMerge w:val="restart"/>
            <w:tcBorders>
              <w:top w:val="nil"/>
              <w:left w:val="nil"/>
              <w:bottom w:val="single" w:sz="8" w:space="0" w:color="000000"/>
              <w:right w:val="nil"/>
            </w:tcBorders>
            <w:shd w:val="clear" w:color="auto" w:fill="auto"/>
            <w:noWrap/>
            <w:vAlign w:val="center"/>
            <w:hideMark/>
          </w:tcPr>
          <w:p w14:paraId="3F2167AC"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nil"/>
              <w:left w:val="nil"/>
              <w:bottom w:val="nil"/>
              <w:right w:val="nil"/>
            </w:tcBorders>
            <w:shd w:val="clear" w:color="auto" w:fill="auto"/>
            <w:noWrap/>
            <w:vAlign w:val="bottom"/>
            <w:hideMark/>
          </w:tcPr>
          <w:p w14:paraId="7F931656"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nil"/>
              <w:left w:val="nil"/>
              <w:bottom w:val="nil"/>
              <w:right w:val="nil"/>
            </w:tcBorders>
            <w:shd w:val="clear" w:color="auto" w:fill="auto"/>
            <w:noWrap/>
            <w:vAlign w:val="bottom"/>
            <w:hideMark/>
          </w:tcPr>
          <w:p w14:paraId="48CCCDD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45</w:t>
            </w:r>
          </w:p>
        </w:tc>
        <w:tc>
          <w:tcPr>
            <w:tcW w:w="960" w:type="dxa"/>
            <w:tcBorders>
              <w:top w:val="nil"/>
              <w:left w:val="nil"/>
              <w:bottom w:val="nil"/>
              <w:right w:val="nil"/>
            </w:tcBorders>
            <w:shd w:val="clear" w:color="auto" w:fill="auto"/>
            <w:noWrap/>
            <w:vAlign w:val="bottom"/>
            <w:hideMark/>
          </w:tcPr>
          <w:p w14:paraId="7400860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32339E6"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971079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03D204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40CC16D" w14:textId="77777777" w:rsidR="003234FC" w:rsidRPr="000D7789" w:rsidRDefault="003234FC" w:rsidP="003234FC">
            <w:pPr>
              <w:spacing w:after="0" w:line="240" w:lineRule="auto"/>
              <w:jc w:val="right"/>
              <w:rPr>
                <w:rFonts w:eastAsia="Times New Roman"/>
                <w:b/>
                <w:bCs/>
                <w:color w:val="000000"/>
                <w:lang w:eastAsia="fr-FR"/>
              </w:rPr>
            </w:pPr>
            <w:r w:rsidRPr="000D7789">
              <w:rPr>
                <w:rFonts w:eastAsia="Times New Roman"/>
                <w:b/>
                <w:bCs/>
                <w:color w:val="000000"/>
                <w:lang w:eastAsia="fr-FR"/>
              </w:rPr>
              <w:t>48</w:t>
            </w:r>
          </w:p>
        </w:tc>
      </w:tr>
      <w:tr w:rsidR="003234FC" w:rsidRPr="000D7789" w14:paraId="78623FB4" w14:textId="77777777" w:rsidTr="003234FC">
        <w:trPr>
          <w:trHeight w:val="315"/>
        </w:trPr>
        <w:tc>
          <w:tcPr>
            <w:tcW w:w="2440" w:type="dxa"/>
            <w:vMerge/>
            <w:tcBorders>
              <w:top w:val="nil"/>
              <w:left w:val="nil"/>
              <w:bottom w:val="single" w:sz="8" w:space="0" w:color="000000"/>
              <w:right w:val="nil"/>
            </w:tcBorders>
            <w:vAlign w:val="center"/>
            <w:hideMark/>
          </w:tcPr>
          <w:p w14:paraId="305AA00F"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1FBB3B04"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6CD3BA94"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11A9AD77"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35705EB6"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48</w:t>
            </w:r>
          </w:p>
        </w:tc>
        <w:tc>
          <w:tcPr>
            <w:tcW w:w="960" w:type="dxa"/>
            <w:tcBorders>
              <w:top w:val="nil"/>
              <w:left w:val="nil"/>
              <w:bottom w:val="single" w:sz="8" w:space="0" w:color="auto"/>
              <w:right w:val="nil"/>
            </w:tcBorders>
            <w:shd w:val="clear" w:color="000000" w:fill="C2D69A"/>
            <w:noWrap/>
            <w:vAlign w:val="bottom"/>
            <w:hideMark/>
          </w:tcPr>
          <w:p w14:paraId="32EE339A"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773E595C"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2DF70407"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48</w:t>
            </w:r>
          </w:p>
        </w:tc>
      </w:tr>
    </w:tbl>
    <w:p w14:paraId="6C32E150" w14:textId="77777777" w:rsidR="0071678A" w:rsidRDefault="0071678A"/>
    <w:p w14:paraId="76FA9CE4" w14:textId="77777777" w:rsidR="00C83BCE" w:rsidRDefault="00C83BCE">
      <w:r>
        <w:br w:type="page"/>
      </w:r>
    </w:p>
    <w:p w14:paraId="0761C726" w14:textId="77777777" w:rsidR="00C83BCE" w:rsidRDefault="0071678A" w:rsidP="00BB149A">
      <w:pPr>
        <w:pStyle w:val="Titre4"/>
        <w:numPr>
          <w:ilvl w:val="3"/>
          <w:numId w:val="1"/>
        </w:numPr>
        <w:spacing w:after="60"/>
        <w:ind w:left="2846"/>
      </w:pPr>
      <w:r w:rsidRPr="0071678A">
        <w:t>Effectif de techniciens de santé publique à recruter ou redéployer par an</w:t>
      </w:r>
    </w:p>
    <w:tbl>
      <w:tblPr>
        <w:tblW w:w="12300" w:type="dxa"/>
        <w:tblInd w:w="58" w:type="dxa"/>
        <w:tblCellMar>
          <w:left w:w="70" w:type="dxa"/>
          <w:right w:w="70" w:type="dxa"/>
        </w:tblCellMar>
        <w:tblLook w:val="04A0" w:firstRow="1" w:lastRow="0" w:firstColumn="1" w:lastColumn="0" w:noHBand="0" w:noVBand="1"/>
      </w:tblPr>
      <w:tblGrid>
        <w:gridCol w:w="2200"/>
        <w:gridCol w:w="4340"/>
        <w:gridCol w:w="960"/>
        <w:gridCol w:w="960"/>
        <w:gridCol w:w="960"/>
        <w:gridCol w:w="960"/>
        <w:gridCol w:w="960"/>
        <w:gridCol w:w="960"/>
      </w:tblGrid>
      <w:tr w:rsidR="003234FC" w:rsidRPr="000D7789" w14:paraId="4E3B569D" w14:textId="77777777" w:rsidTr="003234FC">
        <w:trPr>
          <w:trHeight w:val="300"/>
        </w:trPr>
        <w:tc>
          <w:tcPr>
            <w:tcW w:w="2200" w:type="dxa"/>
            <w:vMerge w:val="restart"/>
            <w:tcBorders>
              <w:top w:val="single" w:sz="8" w:space="0" w:color="auto"/>
              <w:left w:val="nil"/>
              <w:bottom w:val="single" w:sz="4" w:space="0" w:color="000000"/>
              <w:right w:val="nil"/>
            </w:tcBorders>
            <w:shd w:val="clear" w:color="000000" w:fill="DBE5F1"/>
            <w:vAlign w:val="center"/>
            <w:hideMark/>
          </w:tcPr>
          <w:p w14:paraId="4D21BB12"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vAlign w:val="center"/>
            <w:hideMark/>
          </w:tcPr>
          <w:p w14:paraId="22127935"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39C0ADA9"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7633DE"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2FD30A35"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04FE1225" w14:textId="77777777" w:rsidTr="003234FC">
        <w:trPr>
          <w:trHeight w:val="300"/>
        </w:trPr>
        <w:tc>
          <w:tcPr>
            <w:tcW w:w="2200" w:type="dxa"/>
            <w:vMerge/>
            <w:tcBorders>
              <w:top w:val="single" w:sz="8" w:space="0" w:color="auto"/>
              <w:left w:val="nil"/>
              <w:bottom w:val="single" w:sz="4" w:space="0" w:color="000000"/>
              <w:right w:val="nil"/>
            </w:tcBorders>
            <w:vAlign w:val="center"/>
            <w:hideMark/>
          </w:tcPr>
          <w:p w14:paraId="5576AA30" w14:textId="77777777" w:rsidR="003234FC" w:rsidRPr="000D7789" w:rsidRDefault="003234FC" w:rsidP="003234FC">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446BD585" w14:textId="77777777" w:rsidR="003234FC" w:rsidRPr="000D7789" w:rsidRDefault="003234FC" w:rsidP="003234FC">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77EB203C"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1240A499"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54F72C5D"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296DE120"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77624D55" w14:textId="77777777" w:rsidR="003234FC" w:rsidRPr="000D7789" w:rsidRDefault="003234FC" w:rsidP="003234FC">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113DA560"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7C866027" w14:textId="77777777" w:rsidTr="003234FC">
        <w:trPr>
          <w:trHeight w:val="300"/>
        </w:trPr>
        <w:tc>
          <w:tcPr>
            <w:tcW w:w="2200" w:type="dxa"/>
            <w:tcBorders>
              <w:top w:val="nil"/>
              <w:left w:val="nil"/>
              <w:bottom w:val="nil"/>
              <w:right w:val="nil"/>
            </w:tcBorders>
            <w:shd w:val="clear" w:color="auto" w:fill="auto"/>
            <w:noWrap/>
            <w:vAlign w:val="bottom"/>
            <w:hideMark/>
          </w:tcPr>
          <w:p w14:paraId="220AC6BF"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PS</w:t>
            </w:r>
          </w:p>
        </w:tc>
        <w:tc>
          <w:tcPr>
            <w:tcW w:w="4340" w:type="dxa"/>
            <w:tcBorders>
              <w:top w:val="nil"/>
              <w:left w:val="nil"/>
              <w:bottom w:val="nil"/>
              <w:right w:val="nil"/>
            </w:tcBorders>
            <w:shd w:val="clear" w:color="auto" w:fill="auto"/>
            <w:noWrap/>
            <w:vAlign w:val="bottom"/>
            <w:hideMark/>
          </w:tcPr>
          <w:p w14:paraId="127754CC"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Santé Publique</w:t>
            </w:r>
          </w:p>
        </w:tc>
        <w:tc>
          <w:tcPr>
            <w:tcW w:w="960" w:type="dxa"/>
            <w:tcBorders>
              <w:top w:val="nil"/>
              <w:left w:val="nil"/>
              <w:bottom w:val="nil"/>
              <w:right w:val="nil"/>
            </w:tcBorders>
            <w:shd w:val="clear" w:color="auto" w:fill="auto"/>
            <w:noWrap/>
            <w:vAlign w:val="bottom"/>
            <w:hideMark/>
          </w:tcPr>
          <w:p w14:paraId="06FCCD8F"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B66AA5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CA07DD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408F64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6DCD2B6"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08C96EB"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03E07B3A" w14:textId="77777777" w:rsidTr="003234FC">
        <w:trPr>
          <w:trHeight w:val="300"/>
        </w:trPr>
        <w:tc>
          <w:tcPr>
            <w:tcW w:w="2200" w:type="dxa"/>
            <w:tcBorders>
              <w:top w:val="nil"/>
              <w:left w:val="nil"/>
              <w:bottom w:val="nil"/>
              <w:right w:val="nil"/>
            </w:tcBorders>
            <w:shd w:val="clear" w:color="auto" w:fill="auto"/>
            <w:noWrap/>
            <w:vAlign w:val="bottom"/>
            <w:hideMark/>
          </w:tcPr>
          <w:p w14:paraId="4A23AD81"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340" w:type="dxa"/>
            <w:tcBorders>
              <w:top w:val="nil"/>
              <w:left w:val="nil"/>
              <w:bottom w:val="nil"/>
              <w:right w:val="nil"/>
            </w:tcBorders>
            <w:shd w:val="clear" w:color="auto" w:fill="auto"/>
            <w:noWrap/>
            <w:vAlign w:val="bottom"/>
            <w:hideMark/>
          </w:tcPr>
          <w:p w14:paraId="55C41916"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Santé Publique</w:t>
            </w:r>
          </w:p>
        </w:tc>
        <w:tc>
          <w:tcPr>
            <w:tcW w:w="960" w:type="dxa"/>
            <w:tcBorders>
              <w:top w:val="nil"/>
              <w:left w:val="nil"/>
              <w:bottom w:val="nil"/>
              <w:right w:val="nil"/>
            </w:tcBorders>
            <w:shd w:val="clear" w:color="auto" w:fill="auto"/>
            <w:noWrap/>
            <w:vAlign w:val="bottom"/>
            <w:hideMark/>
          </w:tcPr>
          <w:p w14:paraId="5F03380F"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198A73D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F8AB128"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6BB324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4683E904"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D8F0C87"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7F739C5F" w14:textId="77777777" w:rsidTr="003234FC">
        <w:trPr>
          <w:trHeight w:val="300"/>
        </w:trPr>
        <w:tc>
          <w:tcPr>
            <w:tcW w:w="2200" w:type="dxa"/>
            <w:tcBorders>
              <w:top w:val="nil"/>
              <w:left w:val="nil"/>
              <w:bottom w:val="nil"/>
              <w:right w:val="nil"/>
            </w:tcBorders>
            <w:shd w:val="clear" w:color="auto" w:fill="auto"/>
            <w:noWrap/>
            <w:vAlign w:val="bottom"/>
            <w:hideMark/>
          </w:tcPr>
          <w:p w14:paraId="55E40DED"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340" w:type="dxa"/>
            <w:tcBorders>
              <w:top w:val="nil"/>
              <w:left w:val="nil"/>
              <w:bottom w:val="nil"/>
              <w:right w:val="nil"/>
            </w:tcBorders>
            <w:shd w:val="clear" w:color="auto" w:fill="auto"/>
            <w:noWrap/>
            <w:vAlign w:val="bottom"/>
            <w:hideMark/>
          </w:tcPr>
          <w:p w14:paraId="28F71D3B"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Santé Publique</w:t>
            </w:r>
          </w:p>
        </w:tc>
        <w:tc>
          <w:tcPr>
            <w:tcW w:w="960" w:type="dxa"/>
            <w:tcBorders>
              <w:top w:val="nil"/>
              <w:left w:val="nil"/>
              <w:bottom w:val="nil"/>
              <w:right w:val="nil"/>
            </w:tcBorders>
            <w:shd w:val="clear" w:color="auto" w:fill="auto"/>
            <w:noWrap/>
            <w:vAlign w:val="bottom"/>
            <w:hideMark/>
          </w:tcPr>
          <w:p w14:paraId="2B293BFF"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67EF7E2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69C67F51"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-19</w:t>
            </w:r>
          </w:p>
        </w:tc>
        <w:tc>
          <w:tcPr>
            <w:tcW w:w="960" w:type="dxa"/>
            <w:tcBorders>
              <w:top w:val="nil"/>
              <w:left w:val="nil"/>
              <w:bottom w:val="nil"/>
              <w:right w:val="nil"/>
            </w:tcBorders>
            <w:shd w:val="clear" w:color="auto" w:fill="auto"/>
            <w:noWrap/>
            <w:vAlign w:val="bottom"/>
            <w:hideMark/>
          </w:tcPr>
          <w:p w14:paraId="7F0F43A1"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07A26556"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7C1652CE"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18D9B4A0" w14:textId="77777777" w:rsidTr="003234FC">
        <w:trPr>
          <w:trHeight w:val="300"/>
        </w:trPr>
        <w:tc>
          <w:tcPr>
            <w:tcW w:w="2200" w:type="dxa"/>
            <w:tcBorders>
              <w:top w:val="nil"/>
              <w:left w:val="nil"/>
              <w:bottom w:val="nil"/>
              <w:right w:val="nil"/>
            </w:tcBorders>
            <w:shd w:val="clear" w:color="auto" w:fill="auto"/>
            <w:noWrap/>
            <w:vAlign w:val="bottom"/>
            <w:hideMark/>
          </w:tcPr>
          <w:p w14:paraId="1142EC50"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340" w:type="dxa"/>
            <w:tcBorders>
              <w:top w:val="nil"/>
              <w:left w:val="nil"/>
              <w:bottom w:val="nil"/>
              <w:right w:val="nil"/>
            </w:tcBorders>
            <w:shd w:val="clear" w:color="auto" w:fill="auto"/>
            <w:noWrap/>
            <w:vAlign w:val="bottom"/>
            <w:hideMark/>
          </w:tcPr>
          <w:p w14:paraId="4F708005"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Santé Publique</w:t>
            </w:r>
          </w:p>
        </w:tc>
        <w:tc>
          <w:tcPr>
            <w:tcW w:w="960" w:type="dxa"/>
            <w:tcBorders>
              <w:top w:val="nil"/>
              <w:left w:val="nil"/>
              <w:bottom w:val="nil"/>
              <w:right w:val="nil"/>
            </w:tcBorders>
            <w:shd w:val="clear" w:color="auto" w:fill="auto"/>
            <w:noWrap/>
            <w:vAlign w:val="bottom"/>
            <w:hideMark/>
          </w:tcPr>
          <w:p w14:paraId="29EC1A2E"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61B532C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7F6A9F0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8632D4D"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4FCDBC8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2C5C9C1"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6A124B34" w14:textId="77777777" w:rsidTr="003234FC">
        <w:trPr>
          <w:trHeight w:val="300"/>
        </w:trPr>
        <w:tc>
          <w:tcPr>
            <w:tcW w:w="2200" w:type="dxa"/>
            <w:tcBorders>
              <w:top w:val="nil"/>
              <w:left w:val="nil"/>
              <w:bottom w:val="nil"/>
              <w:right w:val="nil"/>
            </w:tcBorders>
            <w:shd w:val="clear" w:color="auto" w:fill="auto"/>
            <w:noWrap/>
            <w:vAlign w:val="bottom"/>
            <w:hideMark/>
          </w:tcPr>
          <w:p w14:paraId="72F32AD9"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340" w:type="dxa"/>
            <w:tcBorders>
              <w:top w:val="nil"/>
              <w:left w:val="nil"/>
              <w:bottom w:val="nil"/>
              <w:right w:val="nil"/>
            </w:tcBorders>
            <w:shd w:val="clear" w:color="auto" w:fill="auto"/>
            <w:noWrap/>
            <w:vAlign w:val="bottom"/>
            <w:hideMark/>
          </w:tcPr>
          <w:p w14:paraId="75BFC708"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Santé Publique</w:t>
            </w:r>
          </w:p>
        </w:tc>
        <w:tc>
          <w:tcPr>
            <w:tcW w:w="960" w:type="dxa"/>
            <w:tcBorders>
              <w:top w:val="nil"/>
              <w:left w:val="nil"/>
              <w:bottom w:val="nil"/>
              <w:right w:val="nil"/>
            </w:tcBorders>
            <w:shd w:val="clear" w:color="auto" w:fill="auto"/>
            <w:noWrap/>
            <w:vAlign w:val="bottom"/>
            <w:hideMark/>
          </w:tcPr>
          <w:p w14:paraId="59437604"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C1357E4"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D1F708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A2D2624"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11CFBE8"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FF8E266"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58350F97" w14:textId="77777777" w:rsidTr="003234FC">
        <w:trPr>
          <w:trHeight w:val="300"/>
        </w:trPr>
        <w:tc>
          <w:tcPr>
            <w:tcW w:w="2200" w:type="dxa"/>
            <w:tcBorders>
              <w:top w:val="nil"/>
              <w:left w:val="nil"/>
              <w:bottom w:val="nil"/>
              <w:right w:val="nil"/>
            </w:tcBorders>
            <w:shd w:val="clear" w:color="auto" w:fill="auto"/>
            <w:noWrap/>
            <w:vAlign w:val="bottom"/>
            <w:hideMark/>
          </w:tcPr>
          <w:p w14:paraId="5ADBF629"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noWrap/>
            <w:vAlign w:val="bottom"/>
            <w:hideMark/>
          </w:tcPr>
          <w:p w14:paraId="437F6ECB"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Santé Publique</w:t>
            </w:r>
          </w:p>
        </w:tc>
        <w:tc>
          <w:tcPr>
            <w:tcW w:w="960" w:type="dxa"/>
            <w:tcBorders>
              <w:top w:val="nil"/>
              <w:left w:val="nil"/>
              <w:bottom w:val="nil"/>
              <w:right w:val="nil"/>
            </w:tcBorders>
            <w:shd w:val="clear" w:color="auto" w:fill="auto"/>
            <w:noWrap/>
            <w:vAlign w:val="bottom"/>
            <w:hideMark/>
          </w:tcPr>
          <w:p w14:paraId="0ACA2ACE"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8D8D82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1E86C2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C89681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E6BDB81"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AD0D2D6"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5A4FD52E" w14:textId="77777777" w:rsidTr="003234FC">
        <w:trPr>
          <w:trHeight w:val="300"/>
        </w:trPr>
        <w:tc>
          <w:tcPr>
            <w:tcW w:w="2200" w:type="dxa"/>
            <w:tcBorders>
              <w:top w:val="nil"/>
              <w:left w:val="nil"/>
              <w:bottom w:val="nil"/>
              <w:right w:val="nil"/>
            </w:tcBorders>
            <w:shd w:val="clear" w:color="auto" w:fill="auto"/>
            <w:noWrap/>
            <w:vAlign w:val="bottom"/>
            <w:hideMark/>
          </w:tcPr>
          <w:p w14:paraId="06A4085F"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noWrap/>
            <w:vAlign w:val="bottom"/>
            <w:hideMark/>
          </w:tcPr>
          <w:p w14:paraId="5DE1E94B"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Santé Publique</w:t>
            </w:r>
          </w:p>
        </w:tc>
        <w:tc>
          <w:tcPr>
            <w:tcW w:w="960" w:type="dxa"/>
            <w:tcBorders>
              <w:top w:val="nil"/>
              <w:left w:val="nil"/>
              <w:bottom w:val="nil"/>
              <w:right w:val="nil"/>
            </w:tcBorders>
            <w:shd w:val="clear" w:color="auto" w:fill="auto"/>
            <w:noWrap/>
            <w:vAlign w:val="bottom"/>
            <w:hideMark/>
          </w:tcPr>
          <w:p w14:paraId="3EBFD8B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60E9784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77B77A61"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54DEC57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014B15C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88ED360"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5BF949F6" w14:textId="77777777" w:rsidTr="003234FC">
        <w:trPr>
          <w:trHeight w:val="300"/>
        </w:trPr>
        <w:tc>
          <w:tcPr>
            <w:tcW w:w="2200" w:type="dxa"/>
            <w:tcBorders>
              <w:top w:val="nil"/>
              <w:left w:val="nil"/>
              <w:bottom w:val="nil"/>
              <w:right w:val="nil"/>
            </w:tcBorders>
            <w:shd w:val="clear" w:color="auto" w:fill="auto"/>
            <w:noWrap/>
            <w:vAlign w:val="bottom"/>
            <w:hideMark/>
          </w:tcPr>
          <w:p w14:paraId="43B219B5"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2290FFFC"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Santé Publique</w:t>
            </w:r>
          </w:p>
        </w:tc>
        <w:tc>
          <w:tcPr>
            <w:tcW w:w="960" w:type="dxa"/>
            <w:tcBorders>
              <w:top w:val="nil"/>
              <w:left w:val="nil"/>
              <w:bottom w:val="nil"/>
              <w:right w:val="nil"/>
            </w:tcBorders>
            <w:shd w:val="clear" w:color="auto" w:fill="auto"/>
            <w:noWrap/>
            <w:vAlign w:val="bottom"/>
            <w:hideMark/>
          </w:tcPr>
          <w:p w14:paraId="2FB9281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6D44918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7A902D0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81C53E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1CC00E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A4BE0BB"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53699053" w14:textId="77777777" w:rsidTr="003234FC">
        <w:trPr>
          <w:trHeight w:val="300"/>
        </w:trPr>
        <w:tc>
          <w:tcPr>
            <w:tcW w:w="2200" w:type="dxa"/>
            <w:tcBorders>
              <w:top w:val="nil"/>
              <w:left w:val="nil"/>
              <w:bottom w:val="nil"/>
              <w:right w:val="nil"/>
            </w:tcBorders>
            <w:shd w:val="clear" w:color="auto" w:fill="auto"/>
            <w:noWrap/>
            <w:vAlign w:val="bottom"/>
            <w:hideMark/>
          </w:tcPr>
          <w:p w14:paraId="05974F04"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340" w:type="dxa"/>
            <w:tcBorders>
              <w:top w:val="nil"/>
              <w:left w:val="nil"/>
              <w:bottom w:val="nil"/>
              <w:right w:val="nil"/>
            </w:tcBorders>
            <w:shd w:val="clear" w:color="auto" w:fill="auto"/>
            <w:noWrap/>
            <w:vAlign w:val="bottom"/>
            <w:hideMark/>
          </w:tcPr>
          <w:p w14:paraId="18BF0E78"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Santé Publique</w:t>
            </w:r>
          </w:p>
        </w:tc>
        <w:tc>
          <w:tcPr>
            <w:tcW w:w="960" w:type="dxa"/>
            <w:tcBorders>
              <w:top w:val="nil"/>
              <w:left w:val="nil"/>
              <w:bottom w:val="nil"/>
              <w:right w:val="nil"/>
            </w:tcBorders>
            <w:shd w:val="clear" w:color="auto" w:fill="auto"/>
            <w:noWrap/>
            <w:vAlign w:val="bottom"/>
            <w:hideMark/>
          </w:tcPr>
          <w:p w14:paraId="749AC60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0AC738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2D8F2A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7E21788"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7ADA9F4"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C5DBEB3"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6CB742EC" w14:textId="77777777" w:rsidTr="003234FC">
        <w:trPr>
          <w:trHeight w:val="300"/>
        </w:trPr>
        <w:tc>
          <w:tcPr>
            <w:tcW w:w="2200" w:type="dxa"/>
            <w:tcBorders>
              <w:top w:val="nil"/>
              <w:left w:val="nil"/>
              <w:bottom w:val="nil"/>
              <w:right w:val="nil"/>
            </w:tcBorders>
            <w:shd w:val="clear" w:color="auto" w:fill="auto"/>
            <w:noWrap/>
            <w:vAlign w:val="bottom"/>
            <w:hideMark/>
          </w:tcPr>
          <w:p w14:paraId="13D29BF1"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340" w:type="dxa"/>
            <w:tcBorders>
              <w:top w:val="nil"/>
              <w:left w:val="nil"/>
              <w:bottom w:val="nil"/>
              <w:right w:val="nil"/>
            </w:tcBorders>
            <w:shd w:val="clear" w:color="auto" w:fill="auto"/>
            <w:noWrap/>
            <w:vAlign w:val="bottom"/>
            <w:hideMark/>
          </w:tcPr>
          <w:p w14:paraId="11B53396"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Santé Publique</w:t>
            </w:r>
          </w:p>
        </w:tc>
        <w:tc>
          <w:tcPr>
            <w:tcW w:w="960" w:type="dxa"/>
            <w:tcBorders>
              <w:top w:val="nil"/>
              <w:left w:val="nil"/>
              <w:bottom w:val="nil"/>
              <w:right w:val="nil"/>
            </w:tcBorders>
            <w:shd w:val="clear" w:color="auto" w:fill="auto"/>
            <w:noWrap/>
            <w:vAlign w:val="bottom"/>
            <w:hideMark/>
          </w:tcPr>
          <w:p w14:paraId="6F88BC7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BB2D2D5"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64F18CF"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377988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E23A9B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932CB8A"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3DD5B296" w14:textId="77777777" w:rsidTr="003234FC">
        <w:trPr>
          <w:trHeight w:val="315"/>
        </w:trPr>
        <w:tc>
          <w:tcPr>
            <w:tcW w:w="2200" w:type="dxa"/>
            <w:tcBorders>
              <w:top w:val="nil"/>
              <w:left w:val="nil"/>
              <w:bottom w:val="nil"/>
              <w:right w:val="nil"/>
            </w:tcBorders>
            <w:shd w:val="clear" w:color="auto" w:fill="auto"/>
            <w:noWrap/>
            <w:vAlign w:val="bottom"/>
            <w:hideMark/>
          </w:tcPr>
          <w:p w14:paraId="4D8F571D"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340" w:type="dxa"/>
            <w:tcBorders>
              <w:top w:val="nil"/>
              <w:left w:val="nil"/>
              <w:bottom w:val="nil"/>
              <w:right w:val="nil"/>
            </w:tcBorders>
            <w:shd w:val="clear" w:color="auto" w:fill="auto"/>
            <w:noWrap/>
            <w:vAlign w:val="bottom"/>
            <w:hideMark/>
          </w:tcPr>
          <w:p w14:paraId="0F0DC549" w14:textId="77777777" w:rsidR="003234FC" w:rsidRPr="000D7789" w:rsidRDefault="003234FC" w:rsidP="003234FC">
            <w:pPr>
              <w:spacing w:after="0" w:line="240" w:lineRule="auto"/>
              <w:jc w:val="left"/>
              <w:rPr>
                <w:rFonts w:eastAsia="Times New Roman" w:cs="Arial"/>
                <w:color w:val="000000"/>
                <w:lang w:eastAsia="fr-FR"/>
              </w:rPr>
            </w:pPr>
            <w:r w:rsidRPr="000D7789">
              <w:rPr>
                <w:rFonts w:eastAsia="Times New Roman" w:cs="Arial"/>
                <w:color w:val="000000"/>
                <w:lang w:eastAsia="fr-FR"/>
              </w:rPr>
              <w:t>Technicien de Santé Publique</w:t>
            </w:r>
          </w:p>
        </w:tc>
        <w:tc>
          <w:tcPr>
            <w:tcW w:w="960" w:type="dxa"/>
            <w:tcBorders>
              <w:top w:val="nil"/>
              <w:left w:val="nil"/>
              <w:bottom w:val="nil"/>
              <w:right w:val="nil"/>
            </w:tcBorders>
            <w:shd w:val="clear" w:color="auto" w:fill="auto"/>
            <w:noWrap/>
            <w:vAlign w:val="bottom"/>
            <w:hideMark/>
          </w:tcPr>
          <w:p w14:paraId="1E563B84"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D36010E"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BD3689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85FBE3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C115CF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12905F1"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36EF1F29" w14:textId="77777777" w:rsidTr="003234FC">
        <w:trPr>
          <w:trHeight w:val="300"/>
        </w:trPr>
        <w:tc>
          <w:tcPr>
            <w:tcW w:w="2200" w:type="dxa"/>
            <w:vMerge w:val="restart"/>
            <w:tcBorders>
              <w:top w:val="single" w:sz="8" w:space="0" w:color="auto"/>
              <w:left w:val="nil"/>
              <w:bottom w:val="single" w:sz="8" w:space="0" w:color="000000"/>
              <w:right w:val="nil"/>
            </w:tcBorders>
            <w:shd w:val="clear" w:color="auto" w:fill="auto"/>
            <w:noWrap/>
            <w:vAlign w:val="center"/>
            <w:hideMark/>
          </w:tcPr>
          <w:p w14:paraId="4A30FBA2"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54325935"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2A951A8D"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-55</w:t>
            </w:r>
          </w:p>
        </w:tc>
        <w:tc>
          <w:tcPr>
            <w:tcW w:w="960" w:type="dxa"/>
            <w:tcBorders>
              <w:top w:val="single" w:sz="8" w:space="0" w:color="auto"/>
              <w:left w:val="nil"/>
              <w:bottom w:val="nil"/>
              <w:right w:val="nil"/>
            </w:tcBorders>
            <w:shd w:val="clear" w:color="auto" w:fill="auto"/>
            <w:noWrap/>
            <w:vAlign w:val="bottom"/>
            <w:hideMark/>
          </w:tcPr>
          <w:p w14:paraId="352853F6"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-52</w:t>
            </w:r>
          </w:p>
        </w:tc>
        <w:tc>
          <w:tcPr>
            <w:tcW w:w="960" w:type="dxa"/>
            <w:tcBorders>
              <w:top w:val="single" w:sz="8" w:space="0" w:color="auto"/>
              <w:left w:val="nil"/>
              <w:bottom w:val="nil"/>
              <w:right w:val="nil"/>
            </w:tcBorders>
            <w:shd w:val="clear" w:color="auto" w:fill="auto"/>
            <w:noWrap/>
            <w:vAlign w:val="bottom"/>
            <w:hideMark/>
          </w:tcPr>
          <w:p w14:paraId="6729DBCE"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-44</w:t>
            </w:r>
          </w:p>
        </w:tc>
        <w:tc>
          <w:tcPr>
            <w:tcW w:w="960" w:type="dxa"/>
            <w:tcBorders>
              <w:top w:val="single" w:sz="8" w:space="0" w:color="auto"/>
              <w:left w:val="nil"/>
              <w:bottom w:val="nil"/>
              <w:right w:val="nil"/>
            </w:tcBorders>
            <w:shd w:val="clear" w:color="auto" w:fill="auto"/>
            <w:noWrap/>
            <w:vAlign w:val="bottom"/>
            <w:hideMark/>
          </w:tcPr>
          <w:p w14:paraId="4BE26D10"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-41</w:t>
            </w:r>
          </w:p>
        </w:tc>
        <w:tc>
          <w:tcPr>
            <w:tcW w:w="960" w:type="dxa"/>
            <w:tcBorders>
              <w:top w:val="single" w:sz="8" w:space="0" w:color="auto"/>
              <w:left w:val="nil"/>
              <w:bottom w:val="nil"/>
              <w:right w:val="nil"/>
            </w:tcBorders>
            <w:shd w:val="clear" w:color="auto" w:fill="auto"/>
            <w:noWrap/>
            <w:vAlign w:val="bottom"/>
            <w:hideMark/>
          </w:tcPr>
          <w:p w14:paraId="487EE8FC"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-39</w:t>
            </w:r>
          </w:p>
        </w:tc>
        <w:tc>
          <w:tcPr>
            <w:tcW w:w="960" w:type="dxa"/>
            <w:tcBorders>
              <w:top w:val="nil"/>
              <w:left w:val="nil"/>
              <w:bottom w:val="nil"/>
              <w:right w:val="nil"/>
            </w:tcBorders>
            <w:shd w:val="clear" w:color="auto" w:fill="auto"/>
            <w:noWrap/>
            <w:vAlign w:val="bottom"/>
            <w:hideMark/>
          </w:tcPr>
          <w:p w14:paraId="47BCF426"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1C5382CE" w14:textId="77777777" w:rsidTr="003234FC">
        <w:trPr>
          <w:trHeight w:val="315"/>
        </w:trPr>
        <w:tc>
          <w:tcPr>
            <w:tcW w:w="2200" w:type="dxa"/>
            <w:vMerge/>
            <w:tcBorders>
              <w:top w:val="single" w:sz="8" w:space="0" w:color="auto"/>
              <w:left w:val="nil"/>
              <w:bottom w:val="single" w:sz="8" w:space="0" w:color="000000"/>
              <w:right w:val="nil"/>
            </w:tcBorders>
            <w:vAlign w:val="center"/>
            <w:hideMark/>
          </w:tcPr>
          <w:p w14:paraId="0E8B3B11" w14:textId="77777777" w:rsidR="003234FC" w:rsidRPr="000D7789" w:rsidRDefault="003234FC" w:rsidP="003234FC">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0E65C67B"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717C2536"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auto" w:fill="auto"/>
            <w:noWrap/>
            <w:vAlign w:val="bottom"/>
            <w:hideMark/>
          </w:tcPr>
          <w:p w14:paraId="42AC823A"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auto" w:fill="auto"/>
            <w:noWrap/>
            <w:vAlign w:val="bottom"/>
            <w:hideMark/>
          </w:tcPr>
          <w:p w14:paraId="6F0CBD6A"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auto" w:fill="auto"/>
            <w:noWrap/>
            <w:vAlign w:val="bottom"/>
            <w:hideMark/>
          </w:tcPr>
          <w:p w14:paraId="56CB7D3F"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c>
          <w:tcPr>
            <w:tcW w:w="960" w:type="dxa"/>
            <w:tcBorders>
              <w:top w:val="nil"/>
              <w:left w:val="nil"/>
              <w:bottom w:val="single" w:sz="8" w:space="0" w:color="auto"/>
              <w:right w:val="nil"/>
            </w:tcBorders>
            <w:shd w:val="clear" w:color="auto" w:fill="auto"/>
            <w:noWrap/>
            <w:vAlign w:val="bottom"/>
            <w:hideMark/>
          </w:tcPr>
          <w:p w14:paraId="5790CFE6"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c>
          <w:tcPr>
            <w:tcW w:w="960" w:type="dxa"/>
            <w:tcBorders>
              <w:top w:val="nil"/>
              <w:left w:val="nil"/>
              <w:bottom w:val="nil"/>
              <w:right w:val="nil"/>
            </w:tcBorders>
            <w:shd w:val="clear" w:color="auto" w:fill="auto"/>
            <w:noWrap/>
            <w:vAlign w:val="bottom"/>
            <w:hideMark/>
          </w:tcPr>
          <w:p w14:paraId="6984879D"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58E241E5" w14:textId="77777777" w:rsidTr="003234FC">
        <w:trPr>
          <w:trHeight w:val="300"/>
        </w:trPr>
        <w:tc>
          <w:tcPr>
            <w:tcW w:w="2200" w:type="dxa"/>
            <w:tcBorders>
              <w:top w:val="nil"/>
              <w:left w:val="nil"/>
              <w:bottom w:val="nil"/>
              <w:right w:val="nil"/>
            </w:tcBorders>
            <w:shd w:val="clear" w:color="auto" w:fill="auto"/>
            <w:noWrap/>
            <w:vAlign w:val="bottom"/>
            <w:hideMark/>
          </w:tcPr>
          <w:p w14:paraId="4ACDDA79"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5643324A"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AED3505"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917EF7D"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64B4CD4"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1CF2041"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2154324"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4BD9AA3"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27BE18E8" w14:textId="77777777" w:rsidTr="003234FC">
        <w:trPr>
          <w:trHeight w:val="315"/>
        </w:trPr>
        <w:tc>
          <w:tcPr>
            <w:tcW w:w="2200" w:type="dxa"/>
            <w:tcBorders>
              <w:top w:val="nil"/>
              <w:left w:val="nil"/>
              <w:bottom w:val="nil"/>
              <w:right w:val="nil"/>
            </w:tcBorders>
            <w:shd w:val="clear" w:color="auto" w:fill="auto"/>
            <w:noWrap/>
            <w:vAlign w:val="bottom"/>
            <w:hideMark/>
          </w:tcPr>
          <w:p w14:paraId="7B06D07E"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4F797DF7"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2E240E1"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CDFAA8A"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B9E4FD1"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368F40C"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C673238" w14:textId="77777777" w:rsidR="003234FC" w:rsidRPr="000D7789" w:rsidRDefault="003234FC" w:rsidP="003234FC">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DFE8194" w14:textId="77777777" w:rsidR="003234FC" w:rsidRPr="000D7789" w:rsidRDefault="003234FC" w:rsidP="003234FC">
            <w:pPr>
              <w:spacing w:after="0" w:line="240" w:lineRule="auto"/>
              <w:jc w:val="left"/>
              <w:rPr>
                <w:rFonts w:eastAsia="Times New Roman"/>
                <w:color w:val="000000"/>
                <w:lang w:eastAsia="fr-FR"/>
              </w:rPr>
            </w:pPr>
          </w:p>
        </w:tc>
      </w:tr>
      <w:tr w:rsidR="003234FC" w:rsidRPr="000D7789" w14:paraId="4C29091F" w14:textId="77777777" w:rsidTr="003234FC">
        <w:trPr>
          <w:trHeight w:val="300"/>
        </w:trPr>
        <w:tc>
          <w:tcPr>
            <w:tcW w:w="2200" w:type="dxa"/>
            <w:tcBorders>
              <w:top w:val="single" w:sz="8" w:space="0" w:color="auto"/>
              <w:left w:val="nil"/>
              <w:bottom w:val="single" w:sz="4" w:space="0" w:color="auto"/>
              <w:right w:val="nil"/>
            </w:tcBorders>
            <w:shd w:val="clear" w:color="auto" w:fill="auto"/>
            <w:noWrap/>
            <w:vAlign w:val="center"/>
            <w:hideMark/>
          </w:tcPr>
          <w:p w14:paraId="42CE45C9"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7E581120"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1395E20D"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780DD613"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45DA9070"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6CE3E423"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7DB40F8B"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7FC53902" w14:textId="77777777" w:rsidR="003234FC" w:rsidRPr="000D7789" w:rsidRDefault="003234FC" w:rsidP="003234FC">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3234FC" w:rsidRPr="000D7789" w14:paraId="47CD2953" w14:textId="77777777" w:rsidTr="003234FC">
        <w:trPr>
          <w:trHeight w:val="300"/>
        </w:trPr>
        <w:tc>
          <w:tcPr>
            <w:tcW w:w="2200" w:type="dxa"/>
            <w:vMerge w:val="restart"/>
            <w:tcBorders>
              <w:top w:val="nil"/>
              <w:left w:val="nil"/>
              <w:bottom w:val="single" w:sz="8" w:space="0" w:color="000000"/>
              <w:right w:val="nil"/>
            </w:tcBorders>
            <w:shd w:val="clear" w:color="auto" w:fill="auto"/>
            <w:vAlign w:val="center"/>
            <w:hideMark/>
          </w:tcPr>
          <w:p w14:paraId="5D4FCCCA"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59705C1D"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468AB29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1F2B7A1"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77B74B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639EA3A"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6DB60B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919A49E"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r>
      <w:tr w:rsidR="003234FC" w:rsidRPr="000D7789" w14:paraId="093A02D8" w14:textId="77777777" w:rsidTr="003234FC">
        <w:trPr>
          <w:trHeight w:val="300"/>
        </w:trPr>
        <w:tc>
          <w:tcPr>
            <w:tcW w:w="2200" w:type="dxa"/>
            <w:vMerge/>
            <w:tcBorders>
              <w:top w:val="nil"/>
              <w:left w:val="nil"/>
              <w:bottom w:val="single" w:sz="8" w:space="0" w:color="000000"/>
              <w:right w:val="nil"/>
            </w:tcBorders>
            <w:vAlign w:val="center"/>
            <w:hideMark/>
          </w:tcPr>
          <w:p w14:paraId="24B72C85"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2233BC37"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35C851EA"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60FB3FDE"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21CE1AE4"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7AEA5E3D"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c>
          <w:tcPr>
            <w:tcW w:w="960" w:type="dxa"/>
            <w:tcBorders>
              <w:top w:val="nil"/>
              <w:left w:val="nil"/>
              <w:bottom w:val="nil"/>
              <w:right w:val="nil"/>
            </w:tcBorders>
            <w:shd w:val="clear" w:color="000000" w:fill="C2D69A"/>
            <w:noWrap/>
            <w:vAlign w:val="bottom"/>
            <w:hideMark/>
          </w:tcPr>
          <w:p w14:paraId="0C2E39F5"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64721FC7"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r>
      <w:tr w:rsidR="003234FC" w:rsidRPr="000D7789" w14:paraId="0FBEF347" w14:textId="77777777" w:rsidTr="003234FC">
        <w:trPr>
          <w:trHeight w:val="315"/>
        </w:trPr>
        <w:tc>
          <w:tcPr>
            <w:tcW w:w="2200" w:type="dxa"/>
            <w:vMerge/>
            <w:tcBorders>
              <w:top w:val="nil"/>
              <w:left w:val="nil"/>
              <w:bottom w:val="single" w:sz="8" w:space="0" w:color="000000"/>
              <w:right w:val="nil"/>
            </w:tcBorders>
            <w:vAlign w:val="center"/>
            <w:hideMark/>
          </w:tcPr>
          <w:p w14:paraId="118BBB04"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E6B9B8"/>
            <w:noWrap/>
            <w:vAlign w:val="bottom"/>
            <w:hideMark/>
          </w:tcPr>
          <w:p w14:paraId="389231D0"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single" w:sz="8" w:space="0" w:color="auto"/>
              <w:right w:val="nil"/>
            </w:tcBorders>
            <w:shd w:val="clear" w:color="000000" w:fill="E6B9B8"/>
            <w:noWrap/>
            <w:vAlign w:val="bottom"/>
            <w:hideMark/>
          </w:tcPr>
          <w:p w14:paraId="5B8DDC97"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-55</w:t>
            </w:r>
          </w:p>
        </w:tc>
        <w:tc>
          <w:tcPr>
            <w:tcW w:w="960" w:type="dxa"/>
            <w:tcBorders>
              <w:top w:val="nil"/>
              <w:left w:val="nil"/>
              <w:bottom w:val="single" w:sz="8" w:space="0" w:color="auto"/>
              <w:right w:val="nil"/>
            </w:tcBorders>
            <w:shd w:val="clear" w:color="000000" w:fill="E6B9B8"/>
            <w:noWrap/>
            <w:vAlign w:val="bottom"/>
            <w:hideMark/>
          </w:tcPr>
          <w:p w14:paraId="6C547980"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-52</w:t>
            </w:r>
          </w:p>
        </w:tc>
        <w:tc>
          <w:tcPr>
            <w:tcW w:w="960" w:type="dxa"/>
            <w:tcBorders>
              <w:top w:val="nil"/>
              <w:left w:val="nil"/>
              <w:bottom w:val="single" w:sz="8" w:space="0" w:color="auto"/>
              <w:right w:val="nil"/>
            </w:tcBorders>
            <w:shd w:val="clear" w:color="000000" w:fill="E6B9B8"/>
            <w:noWrap/>
            <w:vAlign w:val="bottom"/>
            <w:hideMark/>
          </w:tcPr>
          <w:p w14:paraId="7FC60BDF"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-44</w:t>
            </w:r>
          </w:p>
        </w:tc>
        <w:tc>
          <w:tcPr>
            <w:tcW w:w="960" w:type="dxa"/>
            <w:tcBorders>
              <w:top w:val="nil"/>
              <w:left w:val="nil"/>
              <w:bottom w:val="single" w:sz="8" w:space="0" w:color="auto"/>
              <w:right w:val="nil"/>
            </w:tcBorders>
            <w:shd w:val="clear" w:color="000000" w:fill="E6B9B8"/>
            <w:noWrap/>
            <w:vAlign w:val="bottom"/>
            <w:hideMark/>
          </w:tcPr>
          <w:p w14:paraId="6BC26B4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-40</w:t>
            </w:r>
          </w:p>
        </w:tc>
        <w:tc>
          <w:tcPr>
            <w:tcW w:w="960" w:type="dxa"/>
            <w:tcBorders>
              <w:top w:val="nil"/>
              <w:left w:val="nil"/>
              <w:bottom w:val="single" w:sz="8" w:space="0" w:color="auto"/>
              <w:right w:val="nil"/>
            </w:tcBorders>
            <w:shd w:val="clear" w:color="000000" w:fill="E6B9B8"/>
            <w:noWrap/>
            <w:vAlign w:val="bottom"/>
            <w:hideMark/>
          </w:tcPr>
          <w:p w14:paraId="1C99CFEB"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-38</w:t>
            </w:r>
          </w:p>
        </w:tc>
        <w:tc>
          <w:tcPr>
            <w:tcW w:w="960" w:type="dxa"/>
            <w:tcBorders>
              <w:top w:val="nil"/>
              <w:left w:val="nil"/>
              <w:bottom w:val="single" w:sz="8" w:space="0" w:color="auto"/>
              <w:right w:val="nil"/>
            </w:tcBorders>
            <w:shd w:val="clear" w:color="000000" w:fill="E6B9B8"/>
            <w:noWrap/>
            <w:vAlign w:val="bottom"/>
            <w:hideMark/>
          </w:tcPr>
          <w:p w14:paraId="53CA3779"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-38</w:t>
            </w:r>
          </w:p>
        </w:tc>
      </w:tr>
      <w:tr w:rsidR="003234FC" w:rsidRPr="000D7789" w14:paraId="3CE22609" w14:textId="77777777" w:rsidTr="003234FC">
        <w:trPr>
          <w:trHeight w:val="300"/>
        </w:trPr>
        <w:tc>
          <w:tcPr>
            <w:tcW w:w="2200" w:type="dxa"/>
            <w:vMerge w:val="restart"/>
            <w:tcBorders>
              <w:top w:val="nil"/>
              <w:left w:val="nil"/>
              <w:bottom w:val="single" w:sz="8" w:space="0" w:color="000000"/>
              <w:right w:val="nil"/>
            </w:tcBorders>
            <w:shd w:val="clear" w:color="auto" w:fill="auto"/>
            <w:noWrap/>
            <w:vAlign w:val="center"/>
            <w:hideMark/>
          </w:tcPr>
          <w:p w14:paraId="2B87A7DC"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nil"/>
              <w:left w:val="nil"/>
              <w:bottom w:val="nil"/>
              <w:right w:val="nil"/>
            </w:tcBorders>
            <w:shd w:val="clear" w:color="auto" w:fill="auto"/>
            <w:noWrap/>
            <w:vAlign w:val="bottom"/>
            <w:hideMark/>
          </w:tcPr>
          <w:p w14:paraId="0E3F7E30" w14:textId="77777777" w:rsidR="003234FC" w:rsidRPr="000D7789" w:rsidRDefault="003234FC" w:rsidP="003234FC">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nil"/>
              <w:left w:val="nil"/>
              <w:bottom w:val="nil"/>
              <w:right w:val="nil"/>
            </w:tcBorders>
            <w:shd w:val="clear" w:color="auto" w:fill="auto"/>
            <w:noWrap/>
            <w:vAlign w:val="bottom"/>
            <w:hideMark/>
          </w:tcPr>
          <w:p w14:paraId="34D8B40E"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88054E6"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E45F742"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D2B9AFC"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CE580B3" w14:textId="77777777" w:rsidR="003234FC" w:rsidRPr="000D7789" w:rsidRDefault="003234FC" w:rsidP="003234FC">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B8733FB" w14:textId="77777777" w:rsidR="003234FC" w:rsidRPr="000D7789" w:rsidRDefault="003234FC" w:rsidP="003234FC">
            <w:pPr>
              <w:spacing w:after="0" w:line="240" w:lineRule="auto"/>
              <w:jc w:val="right"/>
              <w:rPr>
                <w:rFonts w:eastAsia="Times New Roman"/>
                <w:b/>
                <w:bCs/>
                <w:color w:val="000000"/>
                <w:lang w:eastAsia="fr-FR"/>
              </w:rPr>
            </w:pPr>
            <w:r w:rsidRPr="000D7789">
              <w:rPr>
                <w:rFonts w:eastAsia="Times New Roman"/>
                <w:b/>
                <w:bCs/>
                <w:color w:val="000000"/>
                <w:lang w:eastAsia="fr-FR"/>
              </w:rPr>
              <w:t>1</w:t>
            </w:r>
          </w:p>
        </w:tc>
      </w:tr>
      <w:tr w:rsidR="003234FC" w:rsidRPr="000D7789" w14:paraId="32792A5F" w14:textId="77777777" w:rsidTr="003234FC">
        <w:trPr>
          <w:trHeight w:val="315"/>
        </w:trPr>
        <w:tc>
          <w:tcPr>
            <w:tcW w:w="2200" w:type="dxa"/>
            <w:vMerge/>
            <w:tcBorders>
              <w:top w:val="nil"/>
              <w:left w:val="nil"/>
              <w:bottom w:val="single" w:sz="8" w:space="0" w:color="000000"/>
              <w:right w:val="nil"/>
            </w:tcBorders>
            <w:vAlign w:val="center"/>
            <w:hideMark/>
          </w:tcPr>
          <w:p w14:paraId="4AD9F8DE" w14:textId="77777777" w:rsidR="003234FC" w:rsidRPr="000D7789" w:rsidRDefault="003234FC" w:rsidP="003234FC">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272D2F12"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0B7397E4"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6C96AAD7" w14:textId="77777777" w:rsidR="003234FC" w:rsidRPr="000D7789" w:rsidRDefault="003234FC" w:rsidP="003234FC">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6B24EFF7"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0316CC4C"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c>
          <w:tcPr>
            <w:tcW w:w="960" w:type="dxa"/>
            <w:tcBorders>
              <w:top w:val="nil"/>
              <w:left w:val="nil"/>
              <w:bottom w:val="single" w:sz="8" w:space="0" w:color="auto"/>
              <w:right w:val="nil"/>
            </w:tcBorders>
            <w:shd w:val="clear" w:color="000000" w:fill="C2D69A"/>
            <w:noWrap/>
            <w:vAlign w:val="bottom"/>
            <w:hideMark/>
          </w:tcPr>
          <w:p w14:paraId="1CA832F0"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7BB6E4EC" w14:textId="77777777" w:rsidR="003234FC" w:rsidRPr="000D7789" w:rsidRDefault="003234FC" w:rsidP="003234FC">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w:t>
            </w:r>
          </w:p>
        </w:tc>
      </w:tr>
    </w:tbl>
    <w:p w14:paraId="6D5B4312" w14:textId="77777777" w:rsidR="0071678A" w:rsidRDefault="0071678A"/>
    <w:p w14:paraId="6128EB18" w14:textId="77777777" w:rsidR="00C83BCE" w:rsidRDefault="00C83BCE">
      <w:r>
        <w:br w:type="page"/>
      </w:r>
    </w:p>
    <w:p w14:paraId="79CFE4BC" w14:textId="77777777" w:rsidR="00C83BCE" w:rsidRDefault="0071678A" w:rsidP="00BB149A">
      <w:pPr>
        <w:pStyle w:val="Titre4"/>
        <w:numPr>
          <w:ilvl w:val="3"/>
          <w:numId w:val="1"/>
        </w:numPr>
        <w:spacing w:after="60"/>
        <w:ind w:left="2846"/>
      </w:pPr>
      <w:r w:rsidRPr="0071678A">
        <w:t>Effectif de techniciens supérieurs d'anesthésie à recruter ou redéployer par an</w:t>
      </w:r>
    </w:p>
    <w:tbl>
      <w:tblPr>
        <w:tblW w:w="12240" w:type="dxa"/>
        <w:tblInd w:w="58" w:type="dxa"/>
        <w:tblCellMar>
          <w:left w:w="70" w:type="dxa"/>
          <w:right w:w="70" w:type="dxa"/>
        </w:tblCellMar>
        <w:tblLook w:val="04A0" w:firstRow="1" w:lastRow="0" w:firstColumn="1" w:lastColumn="0" w:noHBand="0" w:noVBand="1"/>
      </w:tblPr>
      <w:tblGrid>
        <w:gridCol w:w="2140"/>
        <w:gridCol w:w="4340"/>
        <w:gridCol w:w="960"/>
        <w:gridCol w:w="960"/>
        <w:gridCol w:w="960"/>
        <w:gridCol w:w="960"/>
        <w:gridCol w:w="960"/>
        <w:gridCol w:w="960"/>
      </w:tblGrid>
      <w:tr w:rsidR="002224F7" w:rsidRPr="000D7789" w14:paraId="6BB382D8" w14:textId="77777777" w:rsidTr="002224F7">
        <w:trPr>
          <w:trHeight w:val="300"/>
        </w:trPr>
        <w:tc>
          <w:tcPr>
            <w:tcW w:w="2140" w:type="dxa"/>
            <w:vMerge w:val="restart"/>
            <w:tcBorders>
              <w:top w:val="single" w:sz="8" w:space="0" w:color="auto"/>
              <w:left w:val="nil"/>
              <w:bottom w:val="single" w:sz="4" w:space="0" w:color="000000"/>
              <w:right w:val="nil"/>
            </w:tcBorders>
            <w:shd w:val="clear" w:color="000000" w:fill="DBE5F1"/>
            <w:vAlign w:val="center"/>
            <w:hideMark/>
          </w:tcPr>
          <w:p w14:paraId="37870B84" w14:textId="77777777" w:rsidR="002224F7" w:rsidRPr="000D7789" w:rsidRDefault="002224F7" w:rsidP="002224F7">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340" w:type="dxa"/>
            <w:vMerge w:val="restart"/>
            <w:tcBorders>
              <w:top w:val="single" w:sz="8" w:space="0" w:color="auto"/>
              <w:left w:val="nil"/>
              <w:bottom w:val="single" w:sz="4" w:space="0" w:color="000000"/>
              <w:right w:val="nil"/>
            </w:tcBorders>
            <w:shd w:val="clear" w:color="000000" w:fill="DBE5F1"/>
            <w:vAlign w:val="center"/>
            <w:hideMark/>
          </w:tcPr>
          <w:p w14:paraId="52D18D4F" w14:textId="77777777" w:rsidR="002224F7" w:rsidRPr="000D7789" w:rsidRDefault="002224F7" w:rsidP="002224F7">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8" w:space="0" w:color="auto"/>
              <w:left w:val="nil"/>
              <w:bottom w:val="single" w:sz="4" w:space="0" w:color="auto"/>
              <w:right w:val="nil"/>
            </w:tcBorders>
            <w:shd w:val="clear" w:color="DBE5F1" w:fill="DBE5F1"/>
            <w:noWrap/>
            <w:vAlign w:val="center"/>
            <w:hideMark/>
          </w:tcPr>
          <w:p w14:paraId="4C26FF0B" w14:textId="77777777" w:rsidR="002224F7" w:rsidRPr="000D7789" w:rsidRDefault="002224F7" w:rsidP="002224F7">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7633DE"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0F131FB1" w14:textId="77777777" w:rsidR="002224F7" w:rsidRPr="000D7789" w:rsidRDefault="002224F7" w:rsidP="002224F7">
            <w:pPr>
              <w:spacing w:after="0" w:line="240" w:lineRule="auto"/>
              <w:jc w:val="left"/>
              <w:rPr>
                <w:rFonts w:eastAsia="Times New Roman"/>
                <w:color w:val="000000"/>
                <w:lang w:eastAsia="fr-FR"/>
              </w:rPr>
            </w:pPr>
          </w:p>
        </w:tc>
      </w:tr>
      <w:tr w:rsidR="002224F7" w:rsidRPr="000D7789" w14:paraId="3B40C947" w14:textId="77777777" w:rsidTr="002224F7">
        <w:trPr>
          <w:trHeight w:val="300"/>
        </w:trPr>
        <w:tc>
          <w:tcPr>
            <w:tcW w:w="2140" w:type="dxa"/>
            <w:vMerge/>
            <w:tcBorders>
              <w:top w:val="single" w:sz="8" w:space="0" w:color="auto"/>
              <w:left w:val="nil"/>
              <w:bottom w:val="single" w:sz="4" w:space="0" w:color="000000"/>
              <w:right w:val="nil"/>
            </w:tcBorders>
            <w:vAlign w:val="center"/>
            <w:hideMark/>
          </w:tcPr>
          <w:p w14:paraId="60AF857D" w14:textId="77777777" w:rsidR="002224F7" w:rsidRPr="000D7789" w:rsidRDefault="002224F7" w:rsidP="002224F7">
            <w:pPr>
              <w:spacing w:after="0" w:line="240" w:lineRule="auto"/>
              <w:jc w:val="left"/>
              <w:rPr>
                <w:rFonts w:eastAsia="Times New Roman" w:cs="Arial"/>
                <w:b/>
                <w:bCs/>
                <w:color w:val="000000"/>
                <w:lang w:eastAsia="fr-FR"/>
              </w:rPr>
            </w:pPr>
          </w:p>
        </w:tc>
        <w:tc>
          <w:tcPr>
            <w:tcW w:w="4340" w:type="dxa"/>
            <w:vMerge/>
            <w:tcBorders>
              <w:top w:val="single" w:sz="8" w:space="0" w:color="auto"/>
              <w:left w:val="nil"/>
              <w:bottom w:val="single" w:sz="4" w:space="0" w:color="000000"/>
              <w:right w:val="nil"/>
            </w:tcBorders>
            <w:vAlign w:val="center"/>
            <w:hideMark/>
          </w:tcPr>
          <w:p w14:paraId="48A0F157" w14:textId="77777777" w:rsidR="002224F7" w:rsidRPr="000D7789" w:rsidRDefault="002224F7" w:rsidP="002224F7">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615763C8" w14:textId="77777777" w:rsidR="002224F7" w:rsidRPr="000D7789" w:rsidRDefault="002224F7" w:rsidP="002224F7">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709BCCF0" w14:textId="77777777" w:rsidR="002224F7" w:rsidRPr="000D7789" w:rsidRDefault="002224F7" w:rsidP="002224F7">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241218DD" w14:textId="77777777" w:rsidR="002224F7" w:rsidRPr="000D7789" w:rsidRDefault="002224F7" w:rsidP="002224F7">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65508B8F" w14:textId="77777777" w:rsidR="002224F7" w:rsidRPr="000D7789" w:rsidRDefault="002224F7" w:rsidP="002224F7">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5E06CC68" w14:textId="77777777" w:rsidR="002224F7" w:rsidRPr="000D7789" w:rsidRDefault="002224F7" w:rsidP="002224F7">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45DC9B5B" w14:textId="77777777" w:rsidR="002224F7" w:rsidRPr="000D7789" w:rsidRDefault="002224F7" w:rsidP="002224F7">
            <w:pPr>
              <w:spacing w:after="0" w:line="240" w:lineRule="auto"/>
              <w:jc w:val="left"/>
              <w:rPr>
                <w:rFonts w:eastAsia="Times New Roman"/>
                <w:color w:val="000000"/>
                <w:lang w:eastAsia="fr-FR"/>
              </w:rPr>
            </w:pPr>
          </w:p>
        </w:tc>
      </w:tr>
      <w:tr w:rsidR="002224F7" w:rsidRPr="000D7789" w14:paraId="17466186" w14:textId="77777777" w:rsidTr="002224F7">
        <w:trPr>
          <w:trHeight w:val="300"/>
        </w:trPr>
        <w:tc>
          <w:tcPr>
            <w:tcW w:w="2140" w:type="dxa"/>
            <w:tcBorders>
              <w:top w:val="nil"/>
              <w:left w:val="nil"/>
              <w:bottom w:val="nil"/>
              <w:right w:val="nil"/>
            </w:tcBorders>
            <w:shd w:val="clear" w:color="auto" w:fill="auto"/>
            <w:noWrap/>
            <w:vAlign w:val="bottom"/>
            <w:hideMark/>
          </w:tcPr>
          <w:p w14:paraId="3F766CC1" w14:textId="77777777" w:rsidR="002224F7" w:rsidRPr="000D7789" w:rsidRDefault="002224F7" w:rsidP="002224F7">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340" w:type="dxa"/>
            <w:tcBorders>
              <w:top w:val="nil"/>
              <w:left w:val="nil"/>
              <w:bottom w:val="nil"/>
              <w:right w:val="nil"/>
            </w:tcBorders>
            <w:shd w:val="clear" w:color="auto" w:fill="auto"/>
            <w:noWrap/>
            <w:vAlign w:val="bottom"/>
            <w:hideMark/>
          </w:tcPr>
          <w:p w14:paraId="3D36F849" w14:textId="77777777" w:rsidR="002224F7" w:rsidRPr="000D7789" w:rsidRDefault="002224F7" w:rsidP="002224F7">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supérieur d’anesthésie </w:t>
            </w:r>
          </w:p>
        </w:tc>
        <w:tc>
          <w:tcPr>
            <w:tcW w:w="960" w:type="dxa"/>
            <w:tcBorders>
              <w:top w:val="nil"/>
              <w:left w:val="nil"/>
              <w:bottom w:val="nil"/>
              <w:right w:val="nil"/>
            </w:tcBorders>
            <w:shd w:val="clear" w:color="auto" w:fill="auto"/>
            <w:noWrap/>
            <w:vAlign w:val="bottom"/>
            <w:hideMark/>
          </w:tcPr>
          <w:p w14:paraId="00DFF000"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A06DD8F"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646E7B35"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7D7997CC"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CC17913"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654EB36E" w14:textId="77777777" w:rsidR="002224F7" w:rsidRPr="000D7789" w:rsidRDefault="002224F7" w:rsidP="002224F7">
            <w:pPr>
              <w:spacing w:after="0" w:line="240" w:lineRule="auto"/>
              <w:jc w:val="left"/>
              <w:rPr>
                <w:rFonts w:eastAsia="Times New Roman"/>
                <w:color w:val="000000"/>
                <w:lang w:eastAsia="fr-FR"/>
              </w:rPr>
            </w:pPr>
          </w:p>
        </w:tc>
      </w:tr>
      <w:tr w:rsidR="002224F7" w:rsidRPr="000D7789" w14:paraId="33DBEB01" w14:textId="77777777" w:rsidTr="002224F7">
        <w:trPr>
          <w:trHeight w:val="300"/>
        </w:trPr>
        <w:tc>
          <w:tcPr>
            <w:tcW w:w="2140" w:type="dxa"/>
            <w:tcBorders>
              <w:top w:val="nil"/>
              <w:left w:val="nil"/>
              <w:bottom w:val="nil"/>
              <w:right w:val="nil"/>
            </w:tcBorders>
            <w:shd w:val="clear" w:color="auto" w:fill="auto"/>
            <w:noWrap/>
            <w:vAlign w:val="bottom"/>
            <w:hideMark/>
          </w:tcPr>
          <w:p w14:paraId="02180E00" w14:textId="77777777" w:rsidR="002224F7" w:rsidRPr="000D7789" w:rsidRDefault="002224F7" w:rsidP="002224F7">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340" w:type="dxa"/>
            <w:tcBorders>
              <w:top w:val="nil"/>
              <w:left w:val="nil"/>
              <w:bottom w:val="nil"/>
              <w:right w:val="nil"/>
            </w:tcBorders>
            <w:shd w:val="clear" w:color="auto" w:fill="auto"/>
            <w:vAlign w:val="center"/>
            <w:hideMark/>
          </w:tcPr>
          <w:p w14:paraId="6FDDD1F1" w14:textId="77777777" w:rsidR="002224F7" w:rsidRPr="000D7789" w:rsidRDefault="002224F7" w:rsidP="002224F7">
            <w:pPr>
              <w:spacing w:after="0" w:line="240" w:lineRule="auto"/>
              <w:jc w:val="left"/>
              <w:rPr>
                <w:rFonts w:eastAsia="Times New Roman" w:cs="Arial"/>
                <w:lang w:eastAsia="fr-FR"/>
              </w:rPr>
            </w:pPr>
            <w:r w:rsidRPr="000D7789">
              <w:rPr>
                <w:rFonts w:eastAsia="Times New Roman" w:cs="Arial"/>
                <w:lang w:eastAsia="fr-FR"/>
              </w:rPr>
              <w:t xml:space="preserve">Technicien supérieur d’anesthésie </w:t>
            </w:r>
          </w:p>
        </w:tc>
        <w:tc>
          <w:tcPr>
            <w:tcW w:w="960" w:type="dxa"/>
            <w:tcBorders>
              <w:top w:val="nil"/>
              <w:left w:val="nil"/>
              <w:bottom w:val="nil"/>
              <w:right w:val="nil"/>
            </w:tcBorders>
            <w:shd w:val="clear" w:color="auto" w:fill="auto"/>
            <w:noWrap/>
            <w:vAlign w:val="bottom"/>
            <w:hideMark/>
          </w:tcPr>
          <w:p w14:paraId="2BCBF062"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49D1A44F"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0A995A32"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3825EE6E"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2238C9A1"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779BECE4" w14:textId="77777777" w:rsidR="002224F7" w:rsidRPr="000D7789" w:rsidRDefault="002224F7" w:rsidP="002224F7">
            <w:pPr>
              <w:spacing w:after="0" w:line="240" w:lineRule="auto"/>
              <w:jc w:val="left"/>
              <w:rPr>
                <w:rFonts w:eastAsia="Times New Roman"/>
                <w:color w:val="000000"/>
                <w:lang w:eastAsia="fr-FR"/>
              </w:rPr>
            </w:pPr>
          </w:p>
        </w:tc>
      </w:tr>
      <w:tr w:rsidR="002224F7" w:rsidRPr="000D7789" w14:paraId="7CD088FA" w14:textId="77777777" w:rsidTr="002224F7">
        <w:trPr>
          <w:trHeight w:val="315"/>
        </w:trPr>
        <w:tc>
          <w:tcPr>
            <w:tcW w:w="2140" w:type="dxa"/>
            <w:tcBorders>
              <w:top w:val="nil"/>
              <w:left w:val="nil"/>
              <w:bottom w:val="nil"/>
              <w:right w:val="nil"/>
            </w:tcBorders>
            <w:shd w:val="clear" w:color="auto" w:fill="auto"/>
            <w:noWrap/>
            <w:vAlign w:val="bottom"/>
            <w:hideMark/>
          </w:tcPr>
          <w:p w14:paraId="16D348BA" w14:textId="77777777" w:rsidR="002224F7" w:rsidRPr="000D7789" w:rsidRDefault="002224F7" w:rsidP="002224F7">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340" w:type="dxa"/>
            <w:tcBorders>
              <w:top w:val="nil"/>
              <w:left w:val="nil"/>
              <w:bottom w:val="nil"/>
              <w:right w:val="nil"/>
            </w:tcBorders>
            <w:shd w:val="clear" w:color="auto" w:fill="auto"/>
            <w:noWrap/>
            <w:vAlign w:val="bottom"/>
            <w:hideMark/>
          </w:tcPr>
          <w:p w14:paraId="4299C65C" w14:textId="77777777" w:rsidR="002224F7" w:rsidRPr="000D7789" w:rsidRDefault="002224F7" w:rsidP="002224F7">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Technicien supérieur d’anesthésie </w:t>
            </w:r>
          </w:p>
        </w:tc>
        <w:tc>
          <w:tcPr>
            <w:tcW w:w="960" w:type="dxa"/>
            <w:tcBorders>
              <w:top w:val="nil"/>
              <w:left w:val="nil"/>
              <w:bottom w:val="nil"/>
              <w:right w:val="nil"/>
            </w:tcBorders>
            <w:shd w:val="clear" w:color="auto" w:fill="auto"/>
            <w:noWrap/>
            <w:vAlign w:val="bottom"/>
            <w:hideMark/>
          </w:tcPr>
          <w:p w14:paraId="205B9981"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751CBAC8"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6A369173"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4A76E04A"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4D8745DB"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598FCDA1" w14:textId="77777777" w:rsidR="002224F7" w:rsidRPr="000D7789" w:rsidRDefault="002224F7" w:rsidP="002224F7">
            <w:pPr>
              <w:spacing w:after="0" w:line="240" w:lineRule="auto"/>
              <w:jc w:val="left"/>
              <w:rPr>
                <w:rFonts w:eastAsia="Times New Roman"/>
                <w:color w:val="000000"/>
                <w:lang w:eastAsia="fr-FR"/>
              </w:rPr>
            </w:pPr>
          </w:p>
        </w:tc>
      </w:tr>
      <w:tr w:rsidR="002224F7" w:rsidRPr="000D7789" w14:paraId="407470E6" w14:textId="77777777" w:rsidTr="002224F7">
        <w:trPr>
          <w:trHeight w:val="300"/>
        </w:trPr>
        <w:tc>
          <w:tcPr>
            <w:tcW w:w="2140" w:type="dxa"/>
            <w:vMerge w:val="restart"/>
            <w:tcBorders>
              <w:top w:val="single" w:sz="8" w:space="0" w:color="auto"/>
              <w:left w:val="nil"/>
              <w:bottom w:val="single" w:sz="8" w:space="0" w:color="000000"/>
              <w:right w:val="nil"/>
            </w:tcBorders>
            <w:shd w:val="clear" w:color="auto" w:fill="auto"/>
            <w:noWrap/>
            <w:vAlign w:val="center"/>
            <w:hideMark/>
          </w:tcPr>
          <w:p w14:paraId="6723E9CF" w14:textId="77777777" w:rsidR="002224F7" w:rsidRPr="000D7789" w:rsidRDefault="002224F7" w:rsidP="002224F7">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340" w:type="dxa"/>
            <w:tcBorders>
              <w:top w:val="single" w:sz="8" w:space="0" w:color="auto"/>
              <w:left w:val="nil"/>
              <w:bottom w:val="nil"/>
              <w:right w:val="nil"/>
            </w:tcBorders>
            <w:shd w:val="clear" w:color="auto" w:fill="auto"/>
            <w:noWrap/>
            <w:vAlign w:val="bottom"/>
            <w:hideMark/>
          </w:tcPr>
          <w:p w14:paraId="67CDA84D" w14:textId="77777777" w:rsidR="002224F7" w:rsidRPr="000D7789" w:rsidRDefault="002224F7" w:rsidP="002224F7">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bottom w:val="nil"/>
              <w:right w:val="nil"/>
            </w:tcBorders>
            <w:shd w:val="clear" w:color="auto" w:fill="auto"/>
            <w:noWrap/>
            <w:vAlign w:val="bottom"/>
            <w:hideMark/>
          </w:tcPr>
          <w:p w14:paraId="57BE86B6"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4342CDCE"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74DE41EE"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0D944F76"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single" w:sz="8" w:space="0" w:color="auto"/>
              <w:left w:val="nil"/>
              <w:bottom w:val="nil"/>
              <w:right w:val="nil"/>
            </w:tcBorders>
            <w:shd w:val="clear" w:color="auto" w:fill="auto"/>
            <w:noWrap/>
            <w:vAlign w:val="bottom"/>
            <w:hideMark/>
          </w:tcPr>
          <w:p w14:paraId="0DB9090F"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auto" w:fill="auto"/>
            <w:noWrap/>
            <w:vAlign w:val="bottom"/>
            <w:hideMark/>
          </w:tcPr>
          <w:p w14:paraId="0E9D37DA" w14:textId="77777777" w:rsidR="002224F7" w:rsidRPr="000D7789" w:rsidRDefault="002224F7" w:rsidP="002224F7">
            <w:pPr>
              <w:spacing w:after="0" w:line="240" w:lineRule="auto"/>
              <w:jc w:val="left"/>
              <w:rPr>
                <w:rFonts w:eastAsia="Times New Roman"/>
                <w:color w:val="000000"/>
                <w:lang w:eastAsia="fr-FR"/>
              </w:rPr>
            </w:pPr>
          </w:p>
        </w:tc>
      </w:tr>
      <w:tr w:rsidR="002224F7" w:rsidRPr="000D7789" w14:paraId="165AB069" w14:textId="77777777" w:rsidTr="002224F7">
        <w:trPr>
          <w:trHeight w:val="315"/>
        </w:trPr>
        <w:tc>
          <w:tcPr>
            <w:tcW w:w="2140" w:type="dxa"/>
            <w:vMerge/>
            <w:tcBorders>
              <w:top w:val="single" w:sz="8" w:space="0" w:color="auto"/>
              <w:left w:val="nil"/>
              <w:bottom w:val="single" w:sz="8" w:space="0" w:color="000000"/>
              <w:right w:val="nil"/>
            </w:tcBorders>
            <w:vAlign w:val="center"/>
            <w:hideMark/>
          </w:tcPr>
          <w:p w14:paraId="4E1C0511" w14:textId="77777777" w:rsidR="002224F7" w:rsidRPr="000D7789" w:rsidRDefault="002224F7" w:rsidP="002224F7">
            <w:pPr>
              <w:spacing w:after="0" w:line="240" w:lineRule="auto"/>
              <w:jc w:val="left"/>
              <w:rPr>
                <w:rFonts w:eastAsia="Times New Roman"/>
                <w:b/>
                <w:bCs/>
                <w:i/>
                <w:iCs/>
                <w:color w:val="000000"/>
                <w:lang w:eastAsia="fr-FR"/>
              </w:rPr>
            </w:pPr>
          </w:p>
        </w:tc>
        <w:tc>
          <w:tcPr>
            <w:tcW w:w="4340" w:type="dxa"/>
            <w:tcBorders>
              <w:top w:val="nil"/>
              <w:left w:val="nil"/>
              <w:bottom w:val="single" w:sz="8" w:space="0" w:color="auto"/>
              <w:right w:val="nil"/>
            </w:tcBorders>
            <w:shd w:val="clear" w:color="auto" w:fill="auto"/>
            <w:noWrap/>
            <w:vAlign w:val="bottom"/>
            <w:hideMark/>
          </w:tcPr>
          <w:p w14:paraId="23FB2B07" w14:textId="77777777" w:rsidR="002224F7" w:rsidRPr="000D7789" w:rsidRDefault="002224F7" w:rsidP="002224F7">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8" w:space="0" w:color="auto"/>
              <w:right w:val="nil"/>
            </w:tcBorders>
            <w:shd w:val="clear" w:color="auto" w:fill="auto"/>
            <w:noWrap/>
            <w:vAlign w:val="bottom"/>
            <w:hideMark/>
          </w:tcPr>
          <w:p w14:paraId="75AE7AD0"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62</w:t>
            </w:r>
          </w:p>
        </w:tc>
        <w:tc>
          <w:tcPr>
            <w:tcW w:w="960" w:type="dxa"/>
            <w:tcBorders>
              <w:top w:val="nil"/>
              <w:left w:val="nil"/>
              <w:bottom w:val="single" w:sz="8" w:space="0" w:color="auto"/>
              <w:right w:val="nil"/>
            </w:tcBorders>
            <w:shd w:val="clear" w:color="auto" w:fill="auto"/>
            <w:noWrap/>
            <w:vAlign w:val="bottom"/>
            <w:hideMark/>
          </w:tcPr>
          <w:p w14:paraId="41AA8482"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62</w:t>
            </w:r>
          </w:p>
        </w:tc>
        <w:tc>
          <w:tcPr>
            <w:tcW w:w="960" w:type="dxa"/>
            <w:tcBorders>
              <w:top w:val="nil"/>
              <w:left w:val="nil"/>
              <w:bottom w:val="single" w:sz="8" w:space="0" w:color="auto"/>
              <w:right w:val="nil"/>
            </w:tcBorders>
            <w:shd w:val="clear" w:color="auto" w:fill="auto"/>
            <w:noWrap/>
            <w:vAlign w:val="bottom"/>
            <w:hideMark/>
          </w:tcPr>
          <w:p w14:paraId="45AA4E4F"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62</w:t>
            </w:r>
          </w:p>
        </w:tc>
        <w:tc>
          <w:tcPr>
            <w:tcW w:w="960" w:type="dxa"/>
            <w:tcBorders>
              <w:top w:val="nil"/>
              <w:left w:val="nil"/>
              <w:bottom w:val="single" w:sz="8" w:space="0" w:color="auto"/>
              <w:right w:val="nil"/>
            </w:tcBorders>
            <w:shd w:val="clear" w:color="auto" w:fill="auto"/>
            <w:noWrap/>
            <w:vAlign w:val="bottom"/>
            <w:hideMark/>
          </w:tcPr>
          <w:p w14:paraId="318B19CC"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62</w:t>
            </w:r>
          </w:p>
        </w:tc>
        <w:tc>
          <w:tcPr>
            <w:tcW w:w="960" w:type="dxa"/>
            <w:tcBorders>
              <w:top w:val="nil"/>
              <w:left w:val="nil"/>
              <w:bottom w:val="single" w:sz="8" w:space="0" w:color="auto"/>
              <w:right w:val="nil"/>
            </w:tcBorders>
            <w:shd w:val="clear" w:color="auto" w:fill="auto"/>
            <w:noWrap/>
            <w:vAlign w:val="bottom"/>
            <w:hideMark/>
          </w:tcPr>
          <w:p w14:paraId="40696C91"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62</w:t>
            </w:r>
          </w:p>
        </w:tc>
        <w:tc>
          <w:tcPr>
            <w:tcW w:w="960" w:type="dxa"/>
            <w:tcBorders>
              <w:top w:val="nil"/>
              <w:left w:val="nil"/>
              <w:bottom w:val="nil"/>
              <w:right w:val="nil"/>
            </w:tcBorders>
            <w:shd w:val="clear" w:color="auto" w:fill="auto"/>
            <w:noWrap/>
            <w:vAlign w:val="bottom"/>
            <w:hideMark/>
          </w:tcPr>
          <w:p w14:paraId="2776DF21" w14:textId="77777777" w:rsidR="002224F7" w:rsidRPr="000D7789" w:rsidRDefault="002224F7" w:rsidP="002224F7">
            <w:pPr>
              <w:spacing w:after="0" w:line="240" w:lineRule="auto"/>
              <w:jc w:val="left"/>
              <w:rPr>
                <w:rFonts w:eastAsia="Times New Roman"/>
                <w:color w:val="000000"/>
                <w:lang w:eastAsia="fr-FR"/>
              </w:rPr>
            </w:pPr>
          </w:p>
        </w:tc>
      </w:tr>
      <w:tr w:rsidR="002224F7" w:rsidRPr="000D7789" w14:paraId="6B956EFC" w14:textId="77777777" w:rsidTr="002224F7">
        <w:trPr>
          <w:trHeight w:val="300"/>
        </w:trPr>
        <w:tc>
          <w:tcPr>
            <w:tcW w:w="2140" w:type="dxa"/>
            <w:tcBorders>
              <w:top w:val="nil"/>
              <w:left w:val="nil"/>
              <w:bottom w:val="nil"/>
              <w:right w:val="nil"/>
            </w:tcBorders>
            <w:shd w:val="clear" w:color="auto" w:fill="auto"/>
            <w:noWrap/>
            <w:vAlign w:val="bottom"/>
            <w:hideMark/>
          </w:tcPr>
          <w:p w14:paraId="302E6132" w14:textId="77777777" w:rsidR="002224F7" w:rsidRPr="000D7789" w:rsidRDefault="002224F7" w:rsidP="002224F7">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7E5385B7"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53DB36A"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B18E61E"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540C2FF"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30859006"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EF2F26D"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94AF493" w14:textId="77777777" w:rsidR="002224F7" w:rsidRPr="000D7789" w:rsidRDefault="002224F7" w:rsidP="002224F7">
            <w:pPr>
              <w:spacing w:after="0" w:line="240" w:lineRule="auto"/>
              <w:jc w:val="left"/>
              <w:rPr>
                <w:rFonts w:eastAsia="Times New Roman"/>
                <w:color w:val="000000"/>
                <w:lang w:eastAsia="fr-FR"/>
              </w:rPr>
            </w:pPr>
          </w:p>
        </w:tc>
      </w:tr>
      <w:tr w:rsidR="002224F7" w:rsidRPr="000D7789" w14:paraId="2B0F4815" w14:textId="77777777" w:rsidTr="002224F7">
        <w:trPr>
          <w:trHeight w:val="315"/>
        </w:trPr>
        <w:tc>
          <w:tcPr>
            <w:tcW w:w="2140" w:type="dxa"/>
            <w:tcBorders>
              <w:top w:val="nil"/>
              <w:left w:val="nil"/>
              <w:bottom w:val="nil"/>
              <w:right w:val="nil"/>
            </w:tcBorders>
            <w:shd w:val="clear" w:color="auto" w:fill="auto"/>
            <w:noWrap/>
            <w:vAlign w:val="bottom"/>
            <w:hideMark/>
          </w:tcPr>
          <w:p w14:paraId="5ECFB39A" w14:textId="77777777" w:rsidR="002224F7" w:rsidRPr="000D7789" w:rsidRDefault="002224F7" w:rsidP="002224F7">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auto" w:fill="auto"/>
            <w:noWrap/>
            <w:vAlign w:val="bottom"/>
            <w:hideMark/>
          </w:tcPr>
          <w:p w14:paraId="612A171A"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6C51976"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26E959C"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76E8865"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067354F3"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118EA1FB" w14:textId="77777777" w:rsidR="002224F7" w:rsidRPr="000D7789" w:rsidRDefault="002224F7" w:rsidP="002224F7">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7E8DA66" w14:textId="77777777" w:rsidR="002224F7" w:rsidRPr="000D7789" w:rsidRDefault="002224F7" w:rsidP="002224F7">
            <w:pPr>
              <w:spacing w:after="0" w:line="240" w:lineRule="auto"/>
              <w:jc w:val="left"/>
              <w:rPr>
                <w:rFonts w:eastAsia="Times New Roman"/>
                <w:color w:val="000000"/>
                <w:lang w:eastAsia="fr-FR"/>
              </w:rPr>
            </w:pPr>
          </w:p>
        </w:tc>
      </w:tr>
      <w:tr w:rsidR="002224F7" w:rsidRPr="000D7789" w14:paraId="0654FEFB" w14:textId="77777777" w:rsidTr="002224F7">
        <w:trPr>
          <w:trHeight w:val="300"/>
        </w:trPr>
        <w:tc>
          <w:tcPr>
            <w:tcW w:w="2140" w:type="dxa"/>
            <w:tcBorders>
              <w:top w:val="single" w:sz="8" w:space="0" w:color="auto"/>
              <w:left w:val="nil"/>
              <w:bottom w:val="single" w:sz="4" w:space="0" w:color="auto"/>
              <w:right w:val="nil"/>
            </w:tcBorders>
            <w:shd w:val="clear" w:color="auto" w:fill="auto"/>
            <w:noWrap/>
            <w:vAlign w:val="center"/>
            <w:hideMark/>
          </w:tcPr>
          <w:p w14:paraId="044D1CFB" w14:textId="77777777" w:rsidR="002224F7" w:rsidRPr="000D7789" w:rsidRDefault="002224F7" w:rsidP="002224F7">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340" w:type="dxa"/>
            <w:tcBorders>
              <w:top w:val="single" w:sz="8" w:space="0" w:color="auto"/>
              <w:left w:val="nil"/>
              <w:bottom w:val="single" w:sz="4" w:space="0" w:color="auto"/>
              <w:right w:val="nil"/>
            </w:tcBorders>
            <w:shd w:val="clear" w:color="auto" w:fill="auto"/>
            <w:noWrap/>
            <w:vAlign w:val="bottom"/>
            <w:hideMark/>
          </w:tcPr>
          <w:p w14:paraId="1D5D8A60" w14:textId="77777777" w:rsidR="002224F7" w:rsidRPr="000D7789" w:rsidRDefault="002224F7" w:rsidP="002224F7">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28923967" w14:textId="77777777" w:rsidR="002224F7" w:rsidRPr="000D7789" w:rsidRDefault="002224F7" w:rsidP="002224F7">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0CB0E48F" w14:textId="77777777" w:rsidR="002224F7" w:rsidRPr="000D7789" w:rsidRDefault="002224F7" w:rsidP="002224F7">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793D0801" w14:textId="77777777" w:rsidR="002224F7" w:rsidRPr="000D7789" w:rsidRDefault="002224F7" w:rsidP="002224F7">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35690833" w14:textId="77777777" w:rsidR="002224F7" w:rsidRPr="000D7789" w:rsidRDefault="002224F7" w:rsidP="002224F7">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196C4D7E" w14:textId="77777777" w:rsidR="002224F7" w:rsidRPr="000D7789" w:rsidRDefault="002224F7" w:rsidP="002224F7">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6AE5A0C1" w14:textId="77777777" w:rsidR="002224F7" w:rsidRPr="000D7789" w:rsidRDefault="002224F7" w:rsidP="002224F7">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2224F7" w:rsidRPr="000D7789" w14:paraId="48FAD824" w14:textId="77777777" w:rsidTr="002224F7">
        <w:trPr>
          <w:trHeight w:val="300"/>
        </w:trPr>
        <w:tc>
          <w:tcPr>
            <w:tcW w:w="2140" w:type="dxa"/>
            <w:vMerge w:val="restart"/>
            <w:tcBorders>
              <w:top w:val="nil"/>
              <w:left w:val="nil"/>
              <w:bottom w:val="single" w:sz="8" w:space="0" w:color="000000"/>
              <w:right w:val="nil"/>
            </w:tcBorders>
            <w:shd w:val="clear" w:color="auto" w:fill="auto"/>
            <w:vAlign w:val="center"/>
            <w:hideMark/>
          </w:tcPr>
          <w:p w14:paraId="05C6A832" w14:textId="77777777" w:rsidR="002224F7" w:rsidRPr="000D7789" w:rsidRDefault="002224F7" w:rsidP="002224F7">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340" w:type="dxa"/>
            <w:tcBorders>
              <w:top w:val="nil"/>
              <w:left w:val="nil"/>
              <w:bottom w:val="nil"/>
              <w:right w:val="nil"/>
            </w:tcBorders>
            <w:shd w:val="clear" w:color="auto" w:fill="auto"/>
            <w:noWrap/>
            <w:vAlign w:val="bottom"/>
            <w:hideMark/>
          </w:tcPr>
          <w:p w14:paraId="312F44CE" w14:textId="77777777" w:rsidR="002224F7" w:rsidRPr="000D7789" w:rsidRDefault="002224F7" w:rsidP="002224F7">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7D6F66FA"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5CE8459"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EB82A2A"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A367350"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5F286AC"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42560AF"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0</w:t>
            </w:r>
          </w:p>
        </w:tc>
      </w:tr>
      <w:tr w:rsidR="002224F7" w:rsidRPr="000D7789" w14:paraId="73B56262" w14:textId="77777777" w:rsidTr="002224F7">
        <w:trPr>
          <w:trHeight w:val="300"/>
        </w:trPr>
        <w:tc>
          <w:tcPr>
            <w:tcW w:w="2140" w:type="dxa"/>
            <w:vMerge/>
            <w:tcBorders>
              <w:top w:val="nil"/>
              <w:left w:val="nil"/>
              <w:bottom w:val="single" w:sz="8" w:space="0" w:color="000000"/>
              <w:right w:val="nil"/>
            </w:tcBorders>
            <w:vAlign w:val="center"/>
            <w:hideMark/>
          </w:tcPr>
          <w:p w14:paraId="5A42AA41" w14:textId="77777777" w:rsidR="002224F7" w:rsidRPr="000D7789" w:rsidRDefault="002224F7" w:rsidP="002224F7">
            <w:pPr>
              <w:spacing w:after="0" w:line="240" w:lineRule="auto"/>
              <w:jc w:val="left"/>
              <w:rPr>
                <w:rFonts w:eastAsia="Times New Roman"/>
                <w:color w:val="000000"/>
                <w:lang w:eastAsia="fr-FR"/>
              </w:rPr>
            </w:pPr>
          </w:p>
        </w:tc>
        <w:tc>
          <w:tcPr>
            <w:tcW w:w="4340" w:type="dxa"/>
            <w:tcBorders>
              <w:top w:val="nil"/>
              <w:left w:val="nil"/>
              <w:bottom w:val="nil"/>
              <w:right w:val="nil"/>
            </w:tcBorders>
            <w:shd w:val="clear" w:color="000000" w:fill="C2D69A"/>
            <w:noWrap/>
            <w:vAlign w:val="bottom"/>
            <w:hideMark/>
          </w:tcPr>
          <w:p w14:paraId="4A8A5CE6" w14:textId="77777777" w:rsidR="002224F7" w:rsidRPr="000D7789" w:rsidRDefault="002224F7" w:rsidP="002224F7">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391AC2DD" w14:textId="77777777" w:rsidR="002224F7" w:rsidRPr="000D7789" w:rsidRDefault="002224F7" w:rsidP="002224F7">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52B273EC" w14:textId="77777777" w:rsidR="002224F7" w:rsidRPr="000D7789" w:rsidRDefault="002224F7" w:rsidP="002224F7">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23160432"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1EABB561"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3C59FB18"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nil"/>
              <w:right w:val="nil"/>
            </w:tcBorders>
            <w:shd w:val="clear" w:color="000000" w:fill="C2D69A"/>
            <w:noWrap/>
            <w:vAlign w:val="bottom"/>
            <w:hideMark/>
          </w:tcPr>
          <w:p w14:paraId="63028BAD"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r>
      <w:tr w:rsidR="002224F7" w:rsidRPr="000D7789" w14:paraId="27577CEB" w14:textId="77777777" w:rsidTr="002224F7">
        <w:trPr>
          <w:trHeight w:val="315"/>
        </w:trPr>
        <w:tc>
          <w:tcPr>
            <w:tcW w:w="2140" w:type="dxa"/>
            <w:vMerge/>
            <w:tcBorders>
              <w:top w:val="nil"/>
              <w:left w:val="nil"/>
              <w:bottom w:val="single" w:sz="8" w:space="0" w:color="000000"/>
              <w:right w:val="nil"/>
            </w:tcBorders>
            <w:vAlign w:val="center"/>
            <w:hideMark/>
          </w:tcPr>
          <w:p w14:paraId="108C3115" w14:textId="77777777" w:rsidR="002224F7" w:rsidRPr="000D7789" w:rsidRDefault="002224F7" w:rsidP="002224F7">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E6B9B8"/>
            <w:noWrap/>
            <w:vAlign w:val="bottom"/>
            <w:hideMark/>
          </w:tcPr>
          <w:p w14:paraId="6D43A042" w14:textId="77777777" w:rsidR="002224F7" w:rsidRPr="000D7789" w:rsidRDefault="002224F7" w:rsidP="002224F7">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single" w:sz="8" w:space="0" w:color="auto"/>
              <w:right w:val="nil"/>
            </w:tcBorders>
            <w:shd w:val="clear" w:color="000000" w:fill="E6B9B8"/>
            <w:noWrap/>
            <w:vAlign w:val="bottom"/>
            <w:hideMark/>
          </w:tcPr>
          <w:p w14:paraId="5667F591"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62</w:t>
            </w:r>
          </w:p>
        </w:tc>
        <w:tc>
          <w:tcPr>
            <w:tcW w:w="960" w:type="dxa"/>
            <w:tcBorders>
              <w:top w:val="nil"/>
              <w:left w:val="nil"/>
              <w:bottom w:val="single" w:sz="8" w:space="0" w:color="auto"/>
              <w:right w:val="nil"/>
            </w:tcBorders>
            <w:shd w:val="clear" w:color="000000" w:fill="E6B9B8"/>
            <w:noWrap/>
            <w:vAlign w:val="bottom"/>
            <w:hideMark/>
          </w:tcPr>
          <w:p w14:paraId="6D44A399"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62</w:t>
            </w:r>
          </w:p>
        </w:tc>
        <w:tc>
          <w:tcPr>
            <w:tcW w:w="960" w:type="dxa"/>
            <w:tcBorders>
              <w:top w:val="nil"/>
              <w:left w:val="nil"/>
              <w:bottom w:val="single" w:sz="8" w:space="0" w:color="auto"/>
              <w:right w:val="nil"/>
            </w:tcBorders>
            <w:shd w:val="clear" w:color="000000" w:fill="E6B9B8"/>
            <w:noWrap/>
            <w:vAlign w:val="bottom"/>
            <w:hideMark/>
          </w:tcPr>
          <w:p w14:paraId="7D45224F"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62</w:t>
            </w:r>
          </w:p>
        </w:tc>
        <w:tc>
          <w:tcPr>
            <w:tcW w:w="960" w:type="dxa"/>
            <w:tcBorders>
              <w:top w:val="nil"/>
              <w:left w:val="nil"/>
              <w:bottom w:val="single" w:sz="8" w:space="0" w:color="auto"/>
              <w:right w:val="nil"/>
            </w:tcBorders>
            <w:shd w:val="clear" w:color="000000" w:fill="E6B9B8"/>
            <w:noWrap/>
            <w:vAlign w:val="bottom"/>
            <w:hideMark/>
          </w:tcPr>
          <w:p w14:paraId="6042291B"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62</w:t>
            </w:r>
          </w:p>
        </w:tc>
        <w:tc>
          <w:tcPr>
            <w:tcW w:w="960" w:type="dxa"/>
            <w:tcBorders>
              <w:top w:val="nil"/>
              <w:left w:val="nil"/>
              <w:bottom w:val="single" w:sz="8" w:space="0" w:color="auto"/>
              <w:right w:val="nil"/>
            </w:tcBorders>
            <w:shd w:val="clear" w:color="000000" w:fill="E6B9B8"/>
            <w:noWrap/>
            <w:vAlign w:val="bottom"/>
            <w:hideMark/>
          </w:tcPr>
          <w:p w14:paraId="652FED1D"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62</w:t>
            </w:r>
          </w:p>
        </w:tc>
        <w:tc>
          <w:tcPr>
            <w:tcW w:w="960" w:type="dxa"/>
            <w:tcBorders>
              <w:top w:val="nil"/>
              <w:left w:val="nil"/>
              <w:bottom w:val="single" w:sz="8" w:space="0" w:color="auto"/>
              <w:right w:val="nil"/>
            </w:tcBorders>
            <w:shd w:val="clear" w:color="000000" w:fill="E6B9B8"/>
            <w:noWrap/>
            <w:vAlign w:val="bottom"/>
            <w:hideMark/>
          </w:tcPr>
          <w:p w14:paraId="7AA8587C"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62</w:t>
            </w:r>
          </w:p>
        </w:tc>
      </w:tr>
      <w:tr w:rsidR="002224F7" w:rsidRPr="000D7789" w14:paraId="30AD1E96" w14:textId="77777777" w:rsidTr="002224F7">
        <w:trPr>
          <w:trHeight w:val="300"/>
        </w:trPr>
        <w:tc>
          <w:tcPr>
            <w:tcW w:w="2140" w:type="dxa"/>
            <w:vMerge w:val="restart"/>
            <w:tcBorders>
              <w:top w:val="nil"/>
              <w:left w:val="nil"/>
              <w:bottom w:val="single" w:sz="8" w:space="0" w:color="000000"/>
              <w:right w:val="nil"/>
            </w:tcBorders>
            <w:shd w:val="clear" w:color="auto" w:fill="auto"/>
            <w:noWrap/>
            <w:vAlign w:val="center"/>
            <w:hideMark/>
          </w:tcPr>
          <w:p w14:paraId="625FFE30" w14:textId="77777777" w:rsidR="002224F7" w:rsidRPr="000D7789" w:rsidRDefault="002224F7" w:rsidP="002224F7">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340" w:type="dxa"/>
            <w:tcBorders>
              <w:top w:val="nil"/>
              <w:left w:val="nil"/>
              <w:bottom w:val="nil"/>
              <w:right w:val="nil"/>
            </w:tcBorders>
            <w:shd w:val="clear" w:color="auto" w:fill="auto"/>
            <w:noWrap/>
            <w:vAlign w:val="bottom"/>
            <w:hideMark/>
          </w:tcPr>
          <w:p w14:paraId="17A767D5" w14:textId="77777777" w:rsidR="002224F7" w:rsidRPr="000D7789" w:rsidRDefault="002224F7" w:rsidP="002224F7">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nil"/>
              <w:left w:val="nil"/>
              <w:bottom w:val="nil"/>
              <w:right w:val="nil"/>
            </w:tcBorders>
            <w:shd w:val="clear" w:color="auto" w:fill="auto"/>
            <w:noWrap/>
            <w:vAlign w:val="bottom"/>
            <w:hideMark/>
          </w:tcPr>
          <w:p w14:paraId="0C471B8B"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62</w:t>
            </w:r>
          </w:p>
        </w:tc>
        <w:tc>
          <w:tcPr>
            <w:tcW w:w="960" w:type="dxa"/>
            <w:tcBorders>
              <w:top w:val="nil"/>
              <w:left w:val="nil"/>
              <w:bottom w:val="nil"/>
              <w:right w:val="nil"/>
            </w:tcBorders>
            <w:shd w:val="clear" w:color="auto" w:fill="auto"/>
            <w:noWrap/>
            <w:vAlign w:val="bottom"/>
            <w:hideMark/>
          </w:tcPr>
          <w:p w14:paraId="1EF849B6"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6309705"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11E74BC"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8710294" w14:textId="77777777" w:rsidR="002224F7" w:rsidRPr="000D7789" w:rsidRDefault="002224F7" w:rsidP="002224F7">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27C96AB" w14:textId="77777777" w:rsidR="002224F7" w:rsidRPr="000D7789" w:rsidRDefault="002224F7" w:rsidP="002224F7">
            <w:pPr>
              <w:spacing w:after="0" w:line="240" w:lineRule="auto"/>
              <w:jc w:val="right"/>
              <w:rPr>
                <w:rFonts w:eastAsia="Times New Roman"/>
                <w:b/>
                <w:bCs/>
                <w:color w:val="000000"/>
                <w:lang w:eastAsia="fr-FR"/>
              </w:rPr>
            </w:pPr>
            <w:r w:rsidRPr="000D7789">
              <w:rPr>
                <w:rFonts w:eastAsia="Times New Roman"/>
                <w:b/>
                <w:bCs/>
                <w:color w:val="000000"/>
                <w:lang w:eastAsia="fr-FR"/>
              </w:rPr>
              <w:t>62</w:t>
            </w:r>
          </w:p>
        </w:tc>
      </w:tr>
      <w:tr w:rsidR="002224F7" w:rsidRPr="000D7789" w14:paraId="25850F91" w14:textId="77777777" w:rsidTr="002224F7">
        <w:trPr>
          <w:trHeight w:val="315"/>
        </w:trPr>
        <w:tc>
          <w:tcPr>
            <w:tcW w:w="2140" w:type="dxa"/>
            <w:vMerge/>
            <w:tcBorders>
              <w:top w:val="nil"/>
              <w:left w:val="nil"/>
              <w:bottom w:val="single" w:sz="8" w:space="0" w:color="000000"/>
              <w:right w:val="nil"/>
            </w:tcBorders>
            <w:vAlign w:val="center"/>
            <w:hideMark/>
          </w:tcPr>
          <w:p w14:paraId="7C7B377B" w14:textId="77777777" w:rsidR="002224F7" w:rsidRPr="000D7789" w:rsidRDefault="002224F7" w:rsidP="002224F7">
            <w:pPr>
              <w:spacing w:after="0" w:line="240" w:lineRule="auto"/>
              <w:jc w:val="left"/>
              <w:rPr>
                <w:rFonts w:eastAsia="Times New Roman"/>
                <w:color w:val="000000"/>
                <w:lang w:eastAsia="fr-FR"/>
              </w:rPr>
            </w:pPr>
          </w:p>
        </w:tc>
        <w:tc>
          <w:tcPr>
            <w:tcW w:w="4340" w:type="dxa"/>
            <w:tcBorders>
              <w:top w:val="nil"/>
              <w:left w:val="nil"/>
              <w:bottom w:val="single" w:sz="8" w:space="0" w:color="auto"/>
              <w:right w:val="nil"/>
            </w:tcBorders>
            <w:shd w:val="clear" w:color="000000" w:fill="C2D69A"/>
            <w:noWrap/>
            <w:vAlign w:val="bottom"/>
            <w:hideMark/>
          </w:tcPr>
          <w:p w14:paraId="1E0C6578" w14:textId="77777777" w:rsidR="002224F7" w:rsidRPr="000D7789" w:rsidRDefault="002224F7" w:rsidP="002224F7">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5C9D62C4" w14:textId="77777777" w:rsidR="002224F7" w:rsidRPr="000D7789" w:rsidRDefault="002224F7" w:rsidP="002224F7">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1CE2DF8F" w14:textId="77777777" w:rsidR="002224F7" w:rsidRPr="000D7789" w:rsidRDefault="002224F7" w:rsidP="002224F7">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46A72912"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62</w:t>
            </w:r>
          </w:p>
        </w:tc>
        <w:tc>
          <w:tcPr>
            <w:tcW w:w="960" w:type="dxa"/>
            <w:tcBorders>
              <w:top w:val="nil"/>
              <w:left w:val="nil"/>
              <w:bottom w:val="single" w:sz="8" w:space="0" w:color="auto"/>
              <w:right w:val="nil"/>
            </w:tcBorders>
            <w:shd w:val="clear" w:color="000000" w:fill="C2D69A"/>
            <w:noWrap/>
            <w:vAlign w:val="bottom"/>
            <w:hideMark/>
          </w:tcPr>
          <w:p w14:paraId="15DF7341"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385544AE"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0</w:t>
            </w:r>
          </w:p>
        </w:tc>
        <w:tc>
          <w:tcPr>
            <w:tcW w:w="960" w:type="dxa"/>
            <w:tcBorders>
              <w:top w:val="nil"/>
              <w:left w:val="nil"/>
              <w:bottom w:val="single" w:sz="8" w:space="0" w:color="auto"/>
              <w:right w:val="nil"/>
            </w:tcBorders>
            <w:shd w:val="clear" w:color="000000" w:fill="C2D69A"/>
            <w:noWrap/>
            <w:vAlign w:val="bottom"/>
            <w:hideMark/>
          </w:tcPr>
          <w:p w14:paraId="3A38864D" w14:textId="77777777" w:rsidR="002224F7" w:rsidRPr="000D7789" w:rsidRDefault="002224F7" w:rsidP="002224F7">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62</w:t>
            </w:r>
          </w:p>
        </w:tc>
      </w:tr>
    </w:tbl>
    <w:p w14:paraId="7CB2EE1C" w14:textId="77777777" w:rsidR="0071678A" w:rsidRDefault="0071678A"/>
    <w:p w14:paraId="7765B077" w14:textId="77777777" w:rsidR="00C83BCE" w:rsidRDefault="00C83BCE">
      <w:r>
        <w:br w:type="page"/>
      </w:r>
    </w:p>
    <w:p w14:paraId="132FAEA8" w14:textId="77777777" w:rsidR="00033C9E" w:rsidRDefault="00033C9E" w:rsidP="00BB149A">
      <w:pPr>
        <w:pStyle w:val="Titre4"/>
        <w:numPr>
          <w:ilvl w:val="3"/>
          <w:numId w:val="1"/>
        </w:numPr>
        <w:spacing w:after="60"/>
        <w:ind w:left="2846"/>
      </w:pPr>
      <w:r w:rsidRPr="0071678A">
        <w:t>Effectif de</w:t>
      </w:r>
      <w:r>
        <w:t>s autres personnels de santé (non professionnels)</w:t>
      </w:r>
      <w:r w:rsidRPr="0071678A">
        <w:t xml:space="preserve"> à recruter ou redéployer par an</w:t>
      </w:r>
    </w:p>
    <w:tbl>
      <w:tblPr>
        <w:tblW w:w="12340" w:type="dxa"/>
        <w:tblInd w:w="58" w:type="dxa"/>
        <w:tblCellMar>
          <w:left w:w="70" w:type="dxa"/>
          <w:right w:w="70" w:type="dxa"/>
        </w:tblCellMar>
        <w:tblLook w:val="04A0" w:firstRow="1" w:lastRow="0" w:firstColumn="1" w:lastColumn="0" w:noHBand="0" w:noVBand="1"/>
      </w:tblPr>
      <w:tblGrid>
        <w:gridCol w:w="1811"/>
        <w:gridCol w:w="4769"/>
        <w:gridCol w:w="960"/>
        <w:gridCol w:w="960"/>
        <w:gridCol w:w="960"/>
        <w:gridCol w:w="960"/>
        <w:gridCol w:w="960"/>
        <w:gridCol w:w="960"/>
      </w:tblGrid>
      <w:tr w:rsidR="00033C9E" w:rsidRPr="000D7789" w14:paraId="2336A494" w14:textId="77777777" w:rsidTr="004F3452">
        <w:trPr>
          <w:trHeight w:val="172"/>
          <w:tblHeader/>
        </w:trPr>
        <w:tc>
          <w:tcPr>
            <w:tcW w:w="1811" w:type="dxa"/>
            <w:vMerge w:val="restart"/>
            <w:tcBorders>
              <w:top w:val="single" w:sz="12" w:space="0" w:color="auto"/>
              <w:left w:val="nil"/>
              <w:bottom w:val="single" w:sz="8" w:space="0" w:color="auto"/>
              <w:right w:val="nil"/>
            </w:tcBorders>
            <w:shd w:val="clear" w:color="000000" w:fill="DBE5F1"/>
            <w:vAlign w:val="center"/>
            <w:hideMark/>
          </w:tcPr>
          <w:p w14:paraId="274C2C63" w14:textId="77777777" w:rsidR="00033C9E" w:rsidRPr="000D7789" w:rsidRDefault="00033C9E" w:rsidP="00033C9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Type de structure</w:t>
            </w:r>
          </w:p>
        </w:tc>
        <w:tc>
          <w:tcPr>
            <w:tcW w:w="4769" w:type="dxa"/>
            <w:vMerge w:val="restart"/>
            <w:tcBorders>
              <w:top w:val="single" w:sz="12" w:space="0" w:color="auto"/>
              <w:left w:val="nil"/>
              <w:bottom w:val="single" w:sz="8" w:space="0" w:color="auto"/>
              <w:right w:val="nil"/>
            </w:tcBorders>
            <w:shd w:val="clear" w:color="000000" w:fill="DBE5F1"/>
            <w:vAlign w:val="center"/>
            <w:hideMark/>
          </w:tcPr>
          <w:p w14:paraId="304FA523" w14:textId="77777777" w:rsidR="00033C9E" w:rsidRPr="000D7789" w:rsidRDefault="00033C9E" w:rsidP="00033C9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Catégorie professionnelle</w:t>
            </w:r>
          </w:p>
        </w:tc>
        <w:tc>
          <w:tcPr>
            <w:tcW w:w="4800" w:type="dxa"/>
            <w:gridSpan w:val="5"/>
            <w:tcBorders>
              <w:top w:val="single" w:sz="12" w:space="0" w:color="auto"/>
              <w:left w:val="nil"/>
              <w:bottom w:val="single" w:sz="4" w:space="0" w:color="auto"/>
              <w:right w:val="nil"/>
            </w:tcBorders>
            <w:shd w:val="clear" w:color="DBE5F1" w:fill="DBE5F1"/>
            <w:noWrap/>
            <w:vAlign w:val="center"/>
            <w:hideMark/>
          </w:tcPr>
          <w:p w14:paraId="7A7EFB04" w14:textId="77777777" w:rsidR="00033C9E" w:rsidRPr="000D7789" w:rsidRDefault="00033C9E" w:rsidP="00033C9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Ecart</w:t>
            </w:r>
            <w:r w:rsidR="007633DE" w:rsidRPr="000D7789">
              <w:rPr>
                <w:rFonts w:eastAsia="Times New Roman" w:cs="Arial"/>
                <w:b/>
                <w:bCs/>
                <w:color w:val="000000"/>
                <w:lang w:eastAsia="fr-FR"/>
              </w:rPr>
              <w:t xml:space="preserve"> entre requis et disponible</w:t>
            </w:r>
          </w:p>
        </w:tc>
        <w:tc>
          <w:tcPr>
            <w:tcW w:w="960" w:type="dxa"/>
            <w:tcBorders>
              <w:top w:val="nil"/>
              <w:left w:val="nil"/>
              <w:bottom w:val="nil"/>
              <w:right w:val="nil"/>
            </w:tcBorders>
            <w:shd w:val="clear" w:color="auto" w:fill="auto"/>
            <w:noWrap/>
            <w:vAlign w:val="bottom"/>
            <w:hideMark/>
          </w:tcPr>
          <w:p w14:paraId="7470B758"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F0254D7" w14:textId="77777777" w:rsidTr="004F3452">
        <w:trPr>
          <w:trHeight w:val="49"/>
          <w:tblHeader/>
        </w:trPr>
        <w:tc>
          <w:tcPr>
            <w:tcW w:w="1811" w:type="dxa"/>
            <w:vMerge/>
            <w:tcBorders>
              <w:left w:val="nil"/>
              <w:bottom w:val="single" w:sz="8" w:space="0" w:color="auto"/>
              <w:right w:val="nil"/>
            </w:tcBorders>
            <w:vAlign w:val="center"/>
            <w:hideMark/>
          </w:tcPr>
          <w:p w14:paraId="0254941E" w14:textId="77777777" w:rsidR="00033C9E" w:rsidRPr="000D7789" w:rsidRDefault="00033C9E" w:rsidP="00033C9E">
            <w:pPr>
              <w:spacing w:after="0" w:line="240" w:lineRule="auto"/>
              <w:jc w:val="left"/>
              <w:rPr>
                <w:rFonts w:eastAsia="Times New Roman" w:cs="Arial"/>
                <w:b/>
                <w:bCs/>
                <w:color w:val="000000"/>
                <w:lang w:eastAsia="fr-FR"/>
              </w:rPr>
            </w:pPr>
          </w:p>
        </w:tc>
        <w:tc>
          <w:tcPr>
            <w:tcW w:w="4769" w:type="dxa"/>
            <w:vMerge/>
            <w:tcBorders>
              <w:left w:val="nil"/>
              <w:bottom w:val="single" w:sz="8" w:space="0" w:color="auto"/>
              <w:right w:val="nil"/>
            </w:tcBorders>
            <w:vAlign w:val="center"/>
            <w:hideMark/>
          </w:tcPr>
          <w:p w14:paraId="01C2E7EB" w14:textId="77777777" w:rsidR="00033C9E" w:rsidRPr="000D7789" w:rsidRDefault="00033C9E" w:rsidP="00033C9E">
            <w:pPr>
              <w:spacing w:after="0" w:line="240" w:lineRule="auto"/>
              <w:jc w:val="left"/>
              <w:rPr>
                <w:rFonts w:eastAsia="Times New Roman" w:cs="Arial"/>
                <w:b/>
                <w:bCs/>
                <w:color w:val="000000"/>
                <w:lang w:eastAsia="fr-FR"/>
              </w:rPr>
            </w:pPr>
          </w:p>
        </w:tc>
        <w:tc>
          <w:tcPr>
            <w:tcW w:w="960" w:type="dxa"/>
            <w:tcBorders>
              <w:top w:val="nil"/>
              <w:left w:val="nil"/>
              <w:bottom w:val="single" w:sz="4" w:space="0" w:color="auto"/>
              <w:right w:val="nil"/>
            </w:tcBorders>
            <w:shd w:val="clear" w:color="000000" w:fill="DBE5F1"/>
            <w:noWrap/>
            <w:vAlign w:val="center"/>
            <w:hideMark/>
          </w:tcPr>
          <w:p w14:paraId="2D47CB83" w14:textId="77777777" w:rsidR="00033C9E" w:rsidRPr="000D7789" w:rsidRDefault="00033C9E" w:rsidP="00033C9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2011</w:t>
            </w:r>
          </w:p>
        </w:tc>
        <w:tc>
          <w:tcPr>
            <w:tcW w:w="960" w:type="dxa"/>
            <w:tcBorders>
              <w:top w:val="nil"/>
              <w:left w:val="nil"/>
              <w:bottom w:val="single" w:sz="4" w:space="0" w:color="auto"/>
              <w:right w:val="nil"/>
            </w:tcBorders>
            <w:shd w:val="clear" w:color="000000" w:fill="DBE5F1"/>
            <w:noWrap/>
            <w:vAlign w:val="center"/>
            <w:hideMark/>
          </w:tcPr>
          <w:p w14:paraId="3657205A" w14:textId="77777777" w:rsidR="00033C9E" w:rsidRPr="000D7789" w:rsidRDefault="00033C9E" w:rsidP="00033C9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2012</w:t>
            </w:r>
          </w:p>
        </w:tc>
        <w:tc>
          <w:tcPr>
            <w:tcW w:w="960" w:type="dxa"/>
            <w:tcBorders>
              <w:top w:val="nil"/>
              <w:left w:val="nil"/>
              <w:bottom w:val="single" w:sz="4" w:space="0" w:color="auto"/>
              <w:right w:val="nil"/>
            </w:tcBorders>
            <w:shd w:val="clear" w:color="000000" w:fill="DBE5F1"/>
            <w:noWrap/>
            <w:vAlign w:val="center"/>
            <w:hideMark/>
          </w:tcPr>
          <w:p w14:paraId="4780DEA2" w14:textId="77777777" w:rsidR="00033C9E" w:rsidRPr="000D7789" w:rsidRDefault="00033C9E" w:rsidP="00033C9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2013</w:t>
            </w:r>
          </w:p>
        </w:tc>
        <w:tc>
          <w:tcPr>
            <w:tcW w:w="960" w:type="dxa"/>
            <w:tcBorders>
              <w:top w:val="nil"/>
              <w:left w:val="nil"/>
              <w:bottom w:val="single" w:sz="4" w:space="0" w:color="auto"/>
              <w:right w:val="nil"/>
            </w:tcBorders>
            <w:shd w:val="clear" w:color="000000" w:fill="DBE5F1"/>
            <w:noWrap/>
            <w:vAlign w:val="center"/>
            <w:hideMark/>
          </w:tcPr>
          <w:p w14:paraId="35E9C0B2" w14:textId="77777777" w:rsidR="00033C9E" w:rsidRPr="000D7789" w:rsidRDefault="00033C9E" w:rsidP="00033C9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2014</w:t>
            </w:r>
          </w:p>
        </w:tc>
        <w:tc>
          <w:tcPr>
            <w:tcW w:w="960" w:type="dxa"/>
            <w:tcBorders>
              <w:top w:val="nil"/>
              <w:left w:val="nil"/>
              <w:bottom w:val="single" w:sz="4" w:space="0" w:color="auto"/>
              <w:right w:val="nil"/>
            </w:tcBorders>
            <w:shd w:val="clear" w:color="000000" w:fill="DBE5F1"/>
            <w:noWrap/>
            <w:vAlign w:val="center"/>
            <w:hideMark/>
          </w:tcPr>
          <w:p w14:paraId="63925051" w14:textId="77777777" w:rsidR="00033C9E" w:rsidRPr="000D7789" w:rsidRDefault="00033C9E" w:rsidP="00033C9E">
            <w:pPr>
              <w:spacing w:after="0" w:line="240" w:lineRule="auto"/>
              <w:jc w:val="center"/>
              <w:rPr>
                <w:rFonts w:eastAsia="Times New Roman" w:cs="Arial"/>
                <w:b/>
                <w:bCs/>
                <w:color w:val="000000"/>
                <w:lang w:eastAsia="fr-FR"/>
              </w:rPr>
            </w:pPr>
            <w:r w:rsidRPr="000D7789">
              <w:rPr>
                <w:rFonts w:eastAsia="Times New Roman" w:cs="Arial"/>
                <w:b/>
                <w:bCs/>
                <w:color w:val="000000"/>
                <w:lang w:eastAsia="fr-FR"/>
              </w:rPr>
              <w:t>2015</w:t>
            </w:r>
          </w:p>
        </w:tc>
        <w:tc>
          <w:tcPr>
            <w:tcW w:w="960" w:type="dxa"/>
            <w:tcBorders>
              <w:top w:val="nil"/>
              <w:left w:val="nil"/>
              <w:bottom w:val="nil"/>
              <w:right w:val="nil"/>
            </w:tcBorders>
            <w:shd w:val="clear" w:color="auto" w:fill="auto"/>
            <w:noWrap/>
            <w:vAlign w:val="bottom"/>
            <w:hideMark/>
          </w:tcPr>
          <w:p w14:paraId="7F202397"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812B756" w14:textId="77777777" w:rsidTr="004F3452">
        <w:trPr>
          <w:trHeight w:val="49"/>
        </w:trPr>
        <w:tc>
          <w:tcPr>
            <w:tcW w:w="1811" w:type="dxa"/>
            <w:tcBorders>
              <w:top w:val="single" w:sz="8" w:space="0" w:color="auto"/>
              <w:left w:val="nil"/>
              <w:bottom w:val="nil"/>
              <w:right w:val="nil"/>
            </w:tcBorders>
            <w:shd w:val="clear" w:color="auto" w:fill="auto"/>
            <w:noWrap/>
            <w:vAlign w:val="bottom"/>
            <w:hideMark/>
          </w:tcPr>
          <w:p w14:paraId="677D6EAE"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PS</w:t>
            </w:r>
          </w:p>
        </w:tc>
        <w:tc>
          <w:tcPr>
            <w:tcW w:w="4769" w:type="dxa"/>
            <w:tcBorders>
              <w:top w:val="single" w:sz="8" w:space="0" w:color="auto"/>
              <w:left w:val="nil"/>
              <w:bottom w:val="nil"/>
              <w:right w:val="nil"/>
            </w:tcBorders>
            <w:shd w:val="clear" w:color="auto" w:fill="auto"/>
            <w:noWrap/>
            <w:vAlign w:val="bottom"/>
            <w:hideMark/>
          </w:tcPr>
          <w:p w14:paraId="520BFA5A"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d'Entretien</w:t>
            </w:r>
          </w:p>
        </w:tc>
        <w:tc>
          <w:tcPr>
            <w:tcW w:w="960" w:type="dxa"/>
            <w:tcBorders>
              <w:top w:val="nil"/>
              <w:left w:val="nil"/>
              <w:bottom w:val="nil"/>
              <w:right w:val="nil"/>
            </w:tcBorders>
            <w:shd w:val="clear" w:color="auto" w:fill="auto"/>
            <w:noWrap/>
            <w:vAlign w:val="bottom"/>
            <w:hideMark/>
          </w:tcPr>
          <w:p w14:paraId="3090332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7080F1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B3741E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1E88B1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12BFC1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F72F44B"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DDCCEA5" w14:textId="77777777" w:rsidTr="004F3452">
        <w:trPr>
          <w:trHeight w:val="69"/>
        </w:trPr>
        <w:tc>
          <w:tcPr>
            <w:tcW w:w="1811" w:type="dxa"/>
            <w:tcBorders>
              <w:top w:val="nil"/>
              <w:left w:val="nil"/>
              <w:bottom w:val="nil"/>
              <w:right w:val="nil"/>
            </w:tcBorders>
            <w:shd w:val="clear" w:color="auto" w:fill="auto"/>
            <w:noWrap/>
            <w:vAlign w:val="bottom"/>
            <w:hideMark/>
          </w:tcPr>
          <w:p w14:paraId="31105322"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PS</w:t>
            </w:r>
          </w:p>
        </w:tc>
        <w:tc>
          <w:tcPr>
            <w:tcW w:w="4769" w:type="dxa"/>
            <w:tcBorders>
              <w:top w:val="nil"/>
              <w:left w:val="nil"/>
              <w:bottom w:val="nil"/>
              <w:right w:val="nil"/>
            </w:tcBorders>
            <w:shd w:val="clear" w:color="auto" w:fill="auto"/>
            <w:noWrap/>
            <w:vAlign w:val="bottom"/>
            <w:hideMark/>
          </w:tcPr>
          <w:p w14:paraId="5A52009D"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de santé communautaire</w:t>
            </w:r>
          </w:p>
        </w:tc>
        <w:tc>
          <w:tcPr>
            <w:tcW w:w="960" w:type="dxa"/>
            <w:tcBorders>
              <w:top w:val="nil"/>
              <w:left w:val="nil"/>
              <w:bottom w:val="nil"/>
              <w:right w:val="nil"/>
            </w:tcBorders>
            <w:shd w:val="clear" w:color="auto" w:fill="auto"/>
            <w:noWrap/>
            <w:vAlign w:val="bottom"/>
            <w:hideMark/>
          </w:tcPr>
          <w:p w14:paraId="16EE68E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610</w:t>
            </w:r>
          </w:p>
        </w:tc>
        <w:tc>
          <w:tcPr>
            <w:tcW w:w="960" w:type="dxa"/>
            <w:tcBorders>
              <w:top w:val="nil"/>
              <w:left w:val="nil"/>
              <w:bottom w:val="nil"/>
              <w:right w:val="nil"/>
            </w:tcBorders>
            <w:shd w:val="clear" w:color="auto" w:fill="auto"/>
            <w:noWrap/>
            <w:vAlign w:val="bottom"/>
            <w:hideMark/>
          </w:tcPr>
          <w:p w14:paraId="533AD53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610</w:t>
            </w:r>
          </w:p>
        </w:tc>
        <w:tc>
          <w:tcPr>
            <w:tcW w:w="960" w:type="dxa"/>
            <w:tcBorders>
              <w:top w:val="nil"/>
              <w:left w:val="nil"/>
              <w:bottom w:val="nil"/>
              <w:right w:val="nil"/>
            </w:tcBorders>
            <w:shd w:val="clear" w:color="auto" w:fill="auto"/>
            <w:noWrap/>
            <w:vAlign w:val="bottom"/>
            <w:hideMark/>
          </w:tcPr>
          <w:p w14:paraId="13123F0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610</w:t>
            </w:r>
          </w:p>
        </w:tc>
        <w:tc>
          <w:tcPr>
            <w:tcW w:w="960" w:type="dxa"/>
            <w:tcBorders>
              <w:top w:val="nil"/>
              <w:left w:val="nil"/>
              <w:bottom w:val="nil"/>
              <w:right w:val="nil"/>
            </w:tcBorders>
            <w:shd w:val="clear" w:color="auto" w:fill="auto"/>
            <w:noWrap/>
            <w:vAlign w:val="bottom"/>
            <w:hideMark/>
          </w:tcPr>
          <w:p w14:paraId="3E09A5A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610</w:t>
            </w:r>
          </w:p>
        </w:tc>
        <w:tc>
          <w:tcPr>
            <w:tcW w:w="960" w:type="dxa"/>
            <w:tcBorders>
              <w:top w:val="nil"/>
              <w:left w:val="nil"/>
              <w:bottom w:val="nil"/>
              <w:right w:val="nil"/>
            </w:tcBorders>
            <w:shd w:val="clear" w:color="auto" w:fill="auto"/>
            <w:noWrap/>
            <w:vAlign w:val="bottom"/>
            <w:hideMark/>
          </w:tcPr>
          <w:p w14:paraId="13258A0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610</w:t>
            </w:r>
          </w:p>
        </w:tc>
        <w:tc>
          <w:tcPr>
            <w:tcW w:w="960" w:type="dxa"/>
            <w:tcBorders>
              <w:top w:val="nil"/>
              <w:left w:val="nil"/>
              <w:bottom w:val="nil"/>
              <w:right w:val="nil"/>
            </w:tcBorders>
            <w:shd w:val="clear" w:color="auto" w:fill="auto"/>
            <w:noWrap/>
            <w:vAlign w:val="bottom"/>
            <w:hideMark/>
          </w:tcPr>
          <w:p w14:paraId="222E1B5F"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0EE80C9" w14:textId="77777777" w:rsidTr="004F3452">
        <w:trPr>
          <w:trHeight w:val="69"/>
        </w:trPr>
        <w:tc>
          <w:tcPr>
            <w:tcW w:w="1811" w:type="dxa"/>
            <w:tcBorders>
              <w:top w:val="nil"/>
              <w:left w:val="nil"/>
              <w:bottom w:val="nil"/>
              <w:right w:val="nil"/>
            </w:tcBorders>
            <w:shd w:val="clear" w:color="auto" w:fill="auto"/>
            <w:noWrap/>
            <w:vAlign w:val="bottom"/>
            <w:hideMark/>
          </w:tcPr>
          <w:p w14:paraId="7AF0868D"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PS</w:t>
            </w:r>
          </w:p>
        </w:tc>
        <w:tc>
          <w:tcPr>
            <w:tcW w:w="4769" w:type="dxa"/>
            <w:tcBorders>
              <w:top w:val="nil"/>
              <w:left w:val="nil"/>
              <w:bottom w:val="nil"/>
              <w:right w:val="nil"/>
            </w:tcBorders>
            <w:shd w:val="clear" w:color="auto" w:fill="auto"/>
            <w:noWrap/>
            <w:vAlign w:val="bottom"/>
            <w:hideMark/>
          </w:tcPr>
          <w:p w14:paraId="7866BDAA"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Garçon/fille de salle</w:t>
            </w:r>
          </w:p>
        </w:tc>
        <w:tc>
          <w:tcPr>
            <w:tcW w:w="960" w:type="dxa"/>
            <w:tcBorders>
              <w:top w:val="nil"/>
              <w:left w:val="nil"/>
              <w:bottom w:val="nil"/>
              <w:right w:val="nil"/>
            </w:tcBorders>
            <w:shd w:val="clear" w:color="auto" w:fill="auto"/>
            <w:noWrap/>
            <w:vAlign w:val="bottom"/>
            <w:hideMark/>
          </w:tcPr>
          <w:p w14:paraId="1887191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-24</w:t>
            </w:r>
          </w:p>
        </w:tc>
        <w:tc>
          <w:tcPr>
            <w:tcW w:w="960" w:type="dxa"/>
            <w:tcBorders>
              <w:top w:val="nil"/>
              <w:left w:val="nil"/>
              <w:bottom w:val="nil"/>
              <w:right w:val="nil"/>
            </w:tcBorders>
            <w:shd w:val="clear" w:color="auto" w:fill="auto"/>
            <w:noWrap/>
            <w:vAlign w:val="bottom"/>
            <w:hideMark/>
          </w:tcPr>
          <w:p w14:paraId="11D99A3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-24</w:t>
            </w:r>
          </w:p>
        </w:tc>
        <w:tc>
          <w:tcPr>
            <w:tcW w:w="960" w:type="dxa"/>
            <w:tcBorders>
              <w:top w:val="nil"/>
              <w:left w:val="nil"/>
              <w:bottom w:val="nil"/>
              <w:right w:val="nil"/>
            </w:tcBorders>
            <w:shd w:val="clear" w:color="auto" w:fill="auto"/>
            <w:noWrap/>
            <w:vAlign w:val="bottom"/>
            <w:hideMark/>
          </w:tcPr>
          <w:p w14:paraId="63FCE45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-24</w:t>
            </w:r>
          </w:p>
        </w:tc>
        <w:tc>
          <w:tcPr>
            <w:tcW w:w="960" w:type="dxa"/>
            <w:tcBorders>
              <w:top w:val="nil"/>
              <w:left w:val="nil"/>
              <w:bottom w:val="nil"/>
              <w:right w:val="nil"/>
            </w:tcBorders>
            <w:shd w:val="clear" w:color="auto" w:fill="auto"/>
            <w:noWrap/>
            <w:vAlign w:val="bottom"/>
            <w:hideMark/>
          </w:tcPr>
          <w:p w14:paraId="77D0298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-24</w:t>
            </w:r>
          </w:p>
        </w:tc>
        <w:tc>
          <w:tcPr>
            <w:tcW w:w="960" w:type="dxa"/>
            <w:tcBorders>
              <w:top w:val="nil"/>
              <w:left w:val="nil"/>
              <w:bottom w:val="nil"/>
              <w:right w:val="nil"/>
            </w:tcBorders>
            <w:shd w:val="clear" w:color="auto" w:fill="auto"/>
            <w:noWrap/>
            <w:vAlign w:val="bottom"/>
            <w:hideMark/>
          </w:tcPr>
          <w:p w14:paraId="07D6170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-24</w:t>
            </w:r>
          </w:p>
        </w:tc>
        <w:tc>
          <w:tcPr>
            <w:tcW w:w="960" w:type="dxa"/>
            <w:tcBorders>
              <w:top w:val="nil"/>
              <w:left w:val="nil"/>
              <w:bottom w:val="nil"/>
              <w:right w:val="nil"/>
            </w:tcBorders>
            <w:shd w:val="clear" w:color="auto" w:fill="auto"/>
            <w:noWrap/>
            <w:vAlign w:val="bottom"/>
            <w:hideMark/>
          </w:tcPr>
          <w:p w14:paraId="3B3E5277"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869162C" w14:textId="77777777" w:rsidTr="004F3452">
        <w:trPr>
          <w:trHeight w:val="69"/>
        </w:trPr>
        <w:tc>
          <w:tcPr>
            <w:tcW w:w="1811" w:type="dxa"/>
            <w:tcBorders>
              <w:top w:val="nil"/>
              <w:left w:val="nil"/>
              <w:bottom w:val="nil"/>
              <w:right w:val="nil"/>
            </w:tcBorders>
            <w:shd w:val="clear" w:color="auto" w:fill="auto"/>
            <w:noWrap/>
            <w:vAlign w:val="bottom"/>
            <w:hideMark/>
          </w:tcPr>
          <w:p w14:paraId="38CF8BE4"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PS</w:t>
            </w:r>
          </w:p>
        </w:tc>
        <w:tc>
          <w:tcPr>
            <w:tcW w:w="4769" w:type="dxa"/>
            <w:tcBorders>
              <w:top w:val="nil"/>
              <w:left w:val="nil"/>
              <w:bottom w:val="nil"/>
              <w:right w:val="nil"/>
            </w:tcBorders>
            <w:shd w:val="clear" w:color="auto" w:fill="auto"/>
            <w:noWrap/>
            <w:vAlign w:val="bottom"/>
            <w:hideMark/>
          </w:tcPr>
          <w:p w14:paraId="0D3680C0"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Matrone</w:t>
            </w:r>
          </w:p>
        </w:tc>
        <w:tc>
          <w:tcPr>
            <w:tcW w:w="960" w:type="dxa"/>
            <w:tcBorders>
              <w:top w:val="nil"/>
              <w:left w:val="nil"/>
              <w:bottom w:val="nil"/>
              <w:right w:val="nil"/>
            </w:tcBorders>
            <w:shd w:val="clear" w:color="auto" w:fill="auto"/>
            <w:noWrap/>
            <w:vAlign w:val="bottom"/>
            <w:hideMark/>
          </w:tcPr>
          <w:p w14:paraId="7EF5EDD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588</w:t>
            </w:r>
          </w:p>
        </w:tc>
        <w:tc>
          <w:tcPr>
            <w:tcW w:w="960" w:type="dxa"/>
            <w:tcBorders>
              <w:top w:val="nil"/>
              <w:left w:val="nil"/>
              <w:bottom w:val="nil"/>
              <w:right w:val="nil"/>
            </w:tcBorders>
            <w:shd w:val="clear" w:color="auto" w:fill="auto"/>
            <w:noWrap/>
            <w:vAlign w:val="bottom"/>
            <w:hideMark/>
          </w:tcPr>
          <w:p w14:paraId="3BB20B6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588</w:t>
            </w:r>
          </w:p>
        </w:tc>
        <w:tc>
          <w:tcPr>
            <w:tcW w:w="960" w:type="dxa"/>
            <w:tcBorders>
              <w:top w:val="nil"/>
              <w:left w:val="nil"/>
              <w:bottom w:val="nil"/>
              <w:right w:val="nil"/>
            </w:tcBorders>
            <w:shd w:val="clear" w:color="auto" w:fill="auto"/>
            <w:noWrap/>
            <w:vAlign w:val="bottom"/>
            <w:hideMark/>
          </w:tcPr>
          <w:p w14:paraId="386C2E2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588</w:t>
            </w:r>
          </w:p>
        </w:tc>
        <w:tc>
          <w:tcPr>
            <w:tcW w:w="960" w:type="dxa"/>
            <w:tcBorders>
              <w:top w:val="nil"/>
              <w:left w:val="nil"/>
              <w:bottom w:val="nil"/>
              <w:right w:val="nil"/>
            </w:tcBorders>
            <w:shd w:val="clear" w:color="auto" w:fill="auto"/>
            <w:noWrap/>
            <w:vAlign w:val="bottom"/>
            <w:hideMark/>
          </w:tcPr>
          <w:p w14:paraId="29348AA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588</w:t>
            </w:r>
          </w:p>
        </w:tc>
        <w:tc>
          <w:tcPr>
            <w:tcW w:w="960" w:type="dxa"/>
            <w:tcBorders>
              <w:top w:val="nil"/>
              <w:left w:val="nil"/>
              <w:bottom w:val="nil"/>
              <w:right w:val="nil"/>
            </w:tcBorders>
            <w:shd w:val="clear" w:color="auto" w:fill="auto"/>
            <w:noWrap/>
            <w:vAlign w:val="bottom"/>
            <w:hideMark/>
          </w:tcPr>
          <w:p w14:paraId="5FB810B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588</w:t>
            </w:r>
          </w:p>
        </w:tc>
        <w:tc>
          <w:tcPr>
            <w:tcW w:w="960" w:type="dxa"/>
            <w:tcBorders>
              <w:top w:val="nil"/>
              <w:left w:val="nil"/>
              <w:bottom w:val="nil"/>
              <w:right w:val="nil"/>
            </w:tcBorders>
            <w:shd w:val="clear" w:color="auto" w:fill="auto"/>
            <w:noWrap/>
            <w:vAlign w:val="bottom"/>
            <w:hideMark/>
          </w:tcPr>
          <w:p w14:paraId="33672E54"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3F0906B" w14:textId="77777777" w:rsidTr="004F3452">
        <w:trPr>
          <w:trHeight w:val="69"/>
        </w:trPr>
        <w:tc>
          <w:tcPr>
            <w:tcW w:w="1811" w:type="dxa"/>
            <w:tcBorders>
              <w:top w:val="nil"/>
              <w:left w:val="nil"/>
              <w:bottom w:val="nil"/>
              <w:right w:val="nil"/>
            </w:tcBorders>
            <w:shd w:val="clear" w:color="auto" w:fill="auto"/>
            <w:noWrap/>
            <w:vAlign w:val="bottom"/>
            <w:hideMark/>
          </w:tcPr>
          <w:p w14:paraId="12845EAB"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7B3080F0"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Administrateur Civil</w:t>
            </w:r>
          </w:p>
        </w:tc>
        <w:tc>
          <w:tcPr>
            <w:tcW w:w="960" w:type="dxa"/>
            <w:tcBorders>
              <w:top w:val="nil"/>
              <w:left w:val="nil"/>
              <w:bottom w:val="nil"/>
              <w:right w:val="nil"/>
            </w:tcBorders>
            <w:shd w:val="clear" w:color="auto" w:fill="auto"/>
            <w:noWrap/>
            <w:vAlign w:val="bottom"/>
            <w:hideMark/>
          </w:tcPr>
          <w:p w14:paraId="0ECF679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5C5844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570D77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50695C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8AC807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CC9C753"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13F78A7" w14:textId="77777777" w:rsidTr="004F3452">
        <w:trPr>
          <w:trHeight w:val="86"/>
        </w:trPr>
        <w:tc>
          <w:tcPr>
            <w:tcW w:w="1811" w:type="dxa"/>
            <w:tcBorders>
              <w:top w:val="nil"/>
              <w:left w:val="nil"/>
              <w:bottom w:val="nil"/>
              <w:right w:val="nil"/>
            </w:tcBorders>
            <w:shd w:val="clear" w:color="auto" w:fill="auto"/>
            <w:noWrap/>
            <w:vAlign w:val="bottom"/>
            <w:hideMark/>
          </w:tcPr>
          <w:p w14:paraId="6EE14DD5"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5473D30C"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d'Accueil et Sécurité</w:t>
            </w:r>
          </w:p>
        </w:tc>
        <w:tc>
          <w:tcPr>
            <w:tcW w:w="960" w:type="dxa"/>
            <w:tcBorders>
              <w:top w:val="nil"/>
              <w:left w:val="nil"/>
              <w:bottom w:val="nil"/>
              <w:right w:val="nil"/>
            </w:tcBorders>
            <w:shd w:val="clear" w:color="auto" w:fill="auto"/>
            <w:noWrap/>
            <w:vAlign w:val="bottom"/>
            <w:hideMark/>
          </w:tcPr>
          <w:p w14:paraId="7A74582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5C661C5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545934F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7D51533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33F1AE3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59B509A2"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5965276" w14:textId="77777777" w:rsidTr="004F3452">
        <w:trPr>
          <w:trHeight w:val="69"/>
        </w:trPr>
        <w:tc>
          <w:tcPr>
            <w:tcW w:w="1811" w:type="dxa"/>
            <w:tcBorders>
              <w:top w:val="nil"/>
              <w:left w:val="nil"/>
              <w:bottom w:val="nil"/>
              <w:right w:val="nil"/>
            </w:tcBorders>
            <w:shd w:val="clear" w:color="auto" w:fill="auto"/>
            <w:noWrap/>
            <w:vAlign w:val="bottom"/>
            <w:hideMark/>
          </w:tcPr>
          <w:p w14:paraId="4B04484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7E54B82E"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d'Entretien</w:t>
            </w:r>
          </w:p>
        </w:tc>
        <w:tc>
          <w:tcPr>
            <w:tcW w:w="960" w:type="dxa"/>
            <w:tcBorders>
              <w:top w:val="nil"/>
              <w:left w:val="nil"/>
              <w:bottom w:val="nil"/>
              <w:right w:val="nil"/>
            </w:tcBorders>
            <w:shd w:val="clear" w:color="auto" w:fill="auto"/>
            <w:noWrap/>
            <w:vAlign w:val="bottom"/>
            <w:hideMark/>
          </w:tcPr>
          <w:p w14:paraId="132AC35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74</w:t>
            </w:r>
          </w:p>
        </w:tc>
        <w:tc>
          <w:tcPr>
            <w:tcW w:w="960" w:type="dxa"/>
            <w:tcBorders>
              <w:top w:val="nil"/>
              <w:left w:val="nil"/>
              <w:bottom w:val="nil"/>
              <w:right w:val="nil"/>
            </w:tcBorders>
            <w:shd w:val="clear" w:color="auto" w:fill="auto"/>
            <w:noWrap/>
            <w:vAlign w:val="bottom"/>
            <w:hideMark/>
          </w:tcPr>
          <w:p w14:paraId="6A9563A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74</w:t>
            </w:r>
          </w:p>
        </w:tc>
        <w:tc>
          <w:tcPr>
            <w:tcW w:w="960" w:type="dxa"/>
            <w:tcBorders>
              <w:top w:val="nil"/>
              <w:left w:val="nil"/>
              <w:bottom w:val="nil"/>
              <w:right w:val="nil"/>
            </w:tcBorders>
            <w:shd w:val="clear" w:color="auto" w:fill="auto"/>
            <w:noWrap/>
            <w:vAlign w:val="bottom"/>
            <w:hideMark/>
          </w:tcPr>
          <w:p w14:paraId="001C151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74</w:t>
            </w:r>
          </w:p>
        </w:tc>
        <w:tc>
          <w:tcPr>
            <w:tcW w:w="960" w:type="dxa"/>
            <w:tcBorders>
              <w:top w:val="nil"/>
              <w:left w:val="nil"/>
              <w:bottom w:val="nil"/>
              <w:right w:val="nil"/>
            </w:tcBorders>
            <w:shd w:val="clear" w:color="auto" w:fill="auto"/>
            <w:noWrap/>
            <w:vAlign w:val="bottom"/>
            <w:hideMark/>
          </w:tcPr>
          <w:p w14:paraId="5061178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74</w:t>
            </w:r>
          </w:p>
        </w:tc>
        <w:tc>
          <w:tcPr>
            <w:tcW w:w="960" w:type="dxa"/>
            <w:tcBorders>
              <w:top w:val="nil"/>
              <w:left w:val="nil"/>
              <w:bottom w:val="nil"/>
              <w:right w:val="nil"/>
            </w:tcBorders>
            <w:shd w:val="clear" w:color="auto" w:fill="auto"/>
            <w:noWrap/>
            <w:vAlign w:val="bottom"/>
            <w:hideMark/>
          </w:tcPr>
          <w:p w14:paraId="37CF59A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74</w:t>
            </w:r>
          </w:p>
        </w:tc>
        <w:tc>
          <w:tcPr>
            <w:tcW w:w="960" w:type="dxa"/>
            <w:tcBorders>
              <w:top w:val="nil"/>
              <w:left w:val="nil"/>
              <w:bottom w:val="nil"/>
              <w:right w:val="nil"/>
            </w:tcBorders>
            <w:shd w:val="clear" w:color="auto" w:fill="auto"/>
            <w:noWrap/>
            <w:vAlign w:val="bottom"/>
            <w:hideMark/>
          </w:tcPr>
          <w:p w14:paraId="28B01159"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5A55923" w14:textId="77777777" w:rsidTr="004F3452">
        <w:trPr>
          <w:trHeight w:val="69"/>
        </w:trPr>
        <w:tc>
          <w:tcPr>
            <w:tcW w:w="1811" w:type="dxa"/>
            <w:tcBorders>
              <w:top w:val="nil"/>
              <w:left w:val="nil"/>
              <w:bottom w:val="nil"/>
              <w:right w:val="nil"/>
            </w:tcBorders>
            <w:shd w:val="clear" w:color="auto" w:fill="auto"/>
            <w:noWrap/>
            <w:vAlign w:val="bottom"/>
            <w:hideMark/>
          </w:tcPr>
          <w:p w14:paraId="72E62526"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022C0A0F"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Chauffeur</w:t>
            </w:r>
          </w:p>
        </w:tc>
        <w:tc>
          <w:tcPr>
            <w:tcW w:w="960" w:type="dxa"/>
            <w:tcBorders>
              <w:top w:val="nil"/>
              <w:left w:val="nil"/>
              <w:bottom w:val="nil"/>
              <w:right w:val="nil"/>
            </w:tcBorders>
            <w:shd w:val="clear" w:color="auto" w:fill="auto"/>
            <w:noWrap/>
            <w:vAlign w:val="bottom"/>
            <w:hideMark/>
          </w:tcPr>
          <w:p w14:paraId="6E8AA09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740859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615211F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2488840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243DE31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753D2445"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6E1481F" w14:textId="77777777" w:rsidTr="004F3452">
        <w:trPr>
          <w:trHeight w:val="69"/>
        </w:trPr>
        <w:tc>
          <w:tcPr>
            <w:tcW w:w="1811" w:type="dxa"/>
            <w:tcBorders>
              <w:top w:val="nil"/>
              <w:left w:val="nil"/>
              <w:bottom w:val="nil"/>
              <w:right w:val="nil"/>
            </w:tcBorders>
            <w:shd w:val="clear" w:color="auto" w:fill="auto"/>
            <w:noWrap/>
            <w:vAlign w:val="bottom"/>
            <w:hideMark/>
          </w:tcPr>
          <w:p w14:paraId="7359671B"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47D57D61"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Comptable</w:t>
            </w:r>
          </w:p>
        </w:tc>
        <w:tc>
          <w:tcPr>
            <w:tcW w:w="960" w:type="dxa"/>
            <w:tcBorders>
              <w:top w:val="nil"/>
              <w:left w:val="nil"/>
              <w:bottom w:val="nil"/>
              <w:right w:val="nil"/>
            </w:tcBorders>
            <w:shd w:val="clear" w:color="auto" w:fill="auto"/>
            <w:noWrap/>
            <w:vAlign w:val="bottom"/>
            <w:hideMark/>
          </w:tcPr>
          <w:p w14:paraId="6437D4C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4CEA5DE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62287E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5C42F8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25F8DD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6D0E4AB"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C51AE9A" w14:textId="77777777" w:rsidTr="002413C7">
        <w:trPr>
          <w:trHeight w:val="69"/>
        </w:trPr>
        <w:tc>
          <w:tcPr>
            <w:tcW w:w="1811" w:type="dxa"/>
            <w:tcBorders>
              <w:top w:val="nil"/>
              <w:left w:val="nil"/>
              <w:bottom w:val="nil"/>
              <w:right w:val="nil"/>
            </w:tcBorders>
            <w:shd w:val="clear" w:color="auto" w:fill="auto"/>
            <w:noWrap/>
            <w:vAlign w:val="bottom"/>
            <w:hideMark/>
          </w:tcPr>
          <w:p w14:paraId="0B98722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725F1D8C"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Economiste/Gestionnaire</w:t>
            </w:r>
          </w:p>
        </w:tc>
        <w:tc>
          <w:tcPr>
            <w:tcW w:w="960" w:type="dxa"/>
            <w:tcBorders>
              <w:top w:val="nil"/>
              <w:left w:val="nil"/>
              <w:bottom w:val="nil"/>
              <w:right w:val="nil"/>
            </w:tcBorders>
            <w:shd w:val="clear" w:color="auto" w:fill="auto"/>
            <w:noWrap/>
            <w:vAlign w:val="bottom"/>
            <w:hideMark/>
          </w:tcPr>
          <w:p w14:paraId="45FD819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9614FE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54326C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C33CD0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A4C6CF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0FE06A4"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2E439B4" w14:textId="77777777" w:rsidTr="002413C7">
        <w:trPr>
          <w:trHeight w:val="69"/>
        </w:trPr>
        <w:tc>
          <w:tcPr>
            <w:tcW w:w="1811" w:type="dxa"/>
            <w:tcBorders>
              <w:top w:val="nil"/>
              <w:left w:val="nil"/>
              <w:bottom w:val="nil"/>
              <w:right w:val="nil"/>
            </w:tcBorders>
            <w:shd w:val="clear" w:color="auto" w:fill="auto"/>
            <w:noWrap/>
            <w:vAlign w:val="bottom"/>
            <w:hideMark/>
          </w:tcPr>
          <w:p w14:paraId="34A40870"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13E476E6"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Garçon/Fille de salle</w:t>
            </w:r>
          </w:p>
        </w:tc>
        <w:tc>
          <w:tcPr>
            <w:tcW w:w="960" w:type="dxa"/>
            <w:tcBorders>
              <w:top w:val="nil"/>
              <w:left w:val="nil"/>
              <w:bottom w:val="nil"/>
              <w:right w:val="nil"/>
            </w:tcBorders>
            <w:shd w:val="clear" w:color="auto" w:fill="auto"/>
            <w:noWrap/>
            <w:vAlign w:val="bottom"/>
            <w:hideMark/>
          </w:tcPr>
          <w:p w14:paraId="3EB2109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50339C8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-20</w:t>
            </w:r>
          </w:p>
        </w:tc>
        <w:tc>
          <w:tcPr>
            <w:tcW w:w="960" w:type="dxa"/>
            <w:tcBorders>
              <w:top w:val="nil"/>
              <w:left w:val="nil"/>
              <w:bottom w:val="nil"/>
              <w:right w:val="nil"/>
            </w:tcBorders>
            <w:shd w:val="clear" w:color="auto" w:fill="auto"/>
            <w:noWrap/>
            <w:vAlign w:val="bottom"/>
            <w:hideMark/>
          </w:tcPr>
          <w:p w14:paraId="6708531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-18</w:t>
            </w:r>
          </w:p>
        </w:tc>
        <w:tc>
          <w:tcPr>
            <w:tcW w:w="960" w:type="dxa"/>
            <w:tcBorders>
              <w:top w:val="nil"/>
              <w:left w:val="nil"/>
              <w:bottom w:val="nil"/>
              <w:right w:val="nil"/>
            </w:tcBorders>
            <w:shd w:val="clear" w:color="auto" w:fill="auto"/>
            <w:noWrap/>
            <w:vAlign w:val="bottom"/>
            <w:hideMark/>
          </w:tcPr>
          <w:p w14:paraId="45694D3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73C4DE7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-16</w:t>
            </w:r>
          </w:p>
        </w:tc>
        <w:tc>
          <w:tcPr>
            <w:tcW w:w="960" w:type="dxa"/>
            <w:tcBorders>
              <w:top w:val="nil"/>
              <w:left w:val="nil"/>
              <w:bottom w:val="nil"/>
              <w:right w:val="nil"/>
            </w:tcBorders>
            <w:shd w:val="clear" w:color="auto" w:fill="auto"/>
            <w:noWrap/>
            <w:vAlign w:val="bottom"/>
            <w:hideMark/>
          </w:tcPr>
          <w:p w14:paraId="629896F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CAEB415" w14:textId="77777777" w:rsidTr="002413C7">
        <w:trPr>
          <w:trHeight w:val="69"/>
        </w:trPr>
        <w:tc>
          <w:tcPr>
            <w:tcW w:w="1811" w:type="dxa"/>
            <w:tcBorders>
              <w:top w:val="nil"/>
              <w:left w:val="nil"/>
              <w:bottom w:val="nil"/>
              <w:right w:val="nil"/>
            </w:tcBorders>
            <w:shd w:val="clear" w:color="auto" w:fill="auto"/>
            <w:noWrap/>
            <w:vAlign w:val="bottom"/>
            <w:hideMark/>
          </w:tcPr>
          <w:p w14:paraId="58867C2A"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3A5645ED"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Matrone</w:t>
            </w:r>
          </w:p>
        </w:tc>
        <w:tc>
          <w:tcPr>
            <w:tcW w:w="960" w:type="dxa"/>
            <w:tcBorders>
              <w:top w:val="nil"/>
              <w:left w:val="nil"/>
              <w:bottom w:val="nil"/>
              <w:right w:val="nil"/>
            </w:tcBorders>
            <w:shd w:val="clear" w:color="auto" w:fill="auto"/>
            <w:noWrap/>
            <w:vAlign w:val="bottom"/>
            <w:hideMark/>
          </w:tcPr>
          <w:p w14:paraId="1AC579C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-49</w:t>
            </w:r>
          </w:p>
        </w:tc>
        <w:tc>
          <w:tcPr>
            <w:tcW w:w="960" w:type="dxa"/>
            <w:tcBorders>
              <w:top w:val="nil"/>
              <w:left w:val="nil"/>
              <w:bottom w:val="nil"/>
              <w:right w:val="nil"/>
            </w:tcBorders>
            <w:shd w:val="clear" w:color="auto" w:fill="auto"/>
            <w:noWrap/>
            <w:vAlign w:val="bottom"/>
            <w:hideMark/>
          </w:tcPr>
          <w:p w14:paraId="24DE8C1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-48</w:t>
            </w:r>
          </w:p>
        </w:tc>
        <w:tc>
          <w:tcPr>
            <w:tcW w:w="960" w:type="dxa"/>
            <w:tcBorders>
              <w:top w:val="nil"/>
              <w:left w:val="nil"/>
              <w:bottom w:val="nil"/>
              <w:right w:val="nil"/>
            </w:tcBorders>
            <w:shd w:val="clear" w:color="auto" w:fill="auto"/>
            <w:noWrap/>
            <w:vAlign w:val="bottom"/>
            <w:hideMark/>
          </w:tcPr>
          <w:p w14:paraId="08B1D17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-47</w:t>
            </w:r>
          </w:p>
        </w:tc>
        <w:tc>
          <w:tcPr>
            <w:tcW w:w="960" w:type="dxa"/>
            <w:tcBorders>
              <w:top w:val="nil"/>
              <w:left w:val="nil"/>
              <w:bottom w:val="nil"/>
              <w:right w:val="nil"/>
            </w:tcBorders>
            <w:shd w:val="clear" w:color="auto" w:fill="auto"/>
            <w:noWrap/>
            <w:vAlign w:val="bottom"/>
            <w:hideMark/>
          </w:tcPr>
          <w:p w14:paraId="28BD53B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-46</w:t>
            </w:r>
          </w:p>
        </w:tc>
        <w:tc>
          <w:tcPr>
            <w:tcW w:w="960" w:type="dxa"/>
            <w:tcBorders>
              <w:top w:val="nil"/>
              <w:left w:val="nil"/>
              <w:bottom w:val="nil"/>
              <w:right w:val="nil"/>
            </w:tcBorders>
            <w:shd w:val="clear" w:color="auto" w:fill="auto"/>
            <w:noWrap/>
            <w:vAlign w:val="bottom"/>
            <w:hideMark/>
          </w:tcPr>
          <w:p w14:paraId="02406D2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-46</w:t>
            </w:r>
          </w:p>
        </w:tc>
        <w:tc>
          <w:tcPr>
            <w:tcW w:w="960" w:type="dxa"/>
            <w:tcBorders>
              <w:top w:val="nil"/>
              <w:left w:val="nil"/>
              <w:bottom w:val="nil"/>
              <w:right w:val="nil"/>
            </w:tcBorders>
            <w:shd w:val="clear" w:color="auto" w:fill="auto"/>
            <w:noWrap/>
            <w:vAlign w:val="bottom"/>
            <w:hideMark/>
          </w:tcPr>
          <w:p w14:paraId="7CA7CE9F"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2DC4831" w14:textId="77777777" w:rsidTr="002413C7">
        <w:trPr>
          <w:trHeight w:val="69"/>
        </w:trPr>
        <w:tc>
          <w:tcPr>
            <w:tcW w:w="1811" w:type="dxa"/>
            <w:tcBorders>
              <w:top w:val="nil"/>
              <w:left w:val="nil"/>
              <w:bottom w:val="nil"/>
              <w:right w:val="nil"/>
            </w:tcBorders>
            <w:shd w:val="clear" w:color="auto" w:fill="auto"/>
            <w:noWrap/>
            <w:vAlign w:val="bottom"/>
            <w:hideMark/>
          </w:tcPr>
          <w:p w14:paraId="653F6005"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4B538A37"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Préparateur en Pharmacie</w:t>
            </w:r>
          </w:p>
        </w:tc>
        <w:tc>
          <w:tcPr>
            <w:tcW w:w="960" w:type="dxa"/>
            <w:tcBorders>
              <w:top w:val="nil"/>
              <w:left w:val="nil"/>
              <w:bottom w:val="nil"/>
              <w:right w:val="nil"/>
            </w:tcBorders>
            <w:shd w:val="clear" w:color="auto" w:fill="auto"/>
            <w:noWrap/>
            <w:vAlign w:val="bottom"/>
            <w:hideMark/>
          </w:tcPr>
          <w:p w14:paraId="5EEA371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5A51839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43318B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747256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F72B7D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F044BCA"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5705ABD" w14:textId="77777777" w:rsidTr="002413C7">
        <w:trPr>
          <w:trHeight w:val="75"/>
        </w:trPr>
        <w:tc>
          <w:tcPr>
            <w:tcW w:w="1811" w:type="dxa"/>
            <w:tcBorders>
              <w:top w:val="nil"/>
              <w:left w:val="nil"/>
              <w:bottom w:val="nil"/>
              <w:right w:val="nil"/>
            </w:tcBorders>
            <w:shd w:val="clear" w:color="auto" w:fill="auto"/>
            <w:noWrap/>
            <w:vAlign w:val="bottom"/>
            <w:hideMark/>
          </w:tcPr>
          <w:p w14:paraId="67CA6866"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5B1400C5"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w:t>
            </w:r>
          </w:p>
        </w:tc>
        <w:tc>
          <w:tcPr>
            <w:tcW w:w="960" w:type="dxa"/>
            <w:tcBorders>
              <w:top w:val="nil"/>
              <w:left w:val="nil"/>
              <w:bottom w:val="nil"/>
              <w:right w:val="nil"/>
            </w:tcBorders>
            <w:shd w:val="clear" w:color="auto" w:fill="auto"/>
            <w:noWrap/>
            <w:vAlign w:val="bottom"/>
            <w:hideMark/>
          </w:tcPr>
          <w:p w14:paraId="296E7F1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0F0ED3C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46DE354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55AEDE6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3096E7B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84335B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57531C3" w14:textId="77777777" w:rsidTr="005F657E">
        <w:trPr>
          <w:trHeight w:val="79"/>
        </w:trPr>
        <w:tc>
          <w:tcPr>
            <w:tcW w:w="1811" w:type="dxa"/>
            <w:tcBorders>
              <w:top w:val="nil"/>
              <w:left w:val="nil"/>
              <w:bottom w:val="nil"/>
              <w:right w:val="nil"/>
            </w:tcBorders>
            <w:shd w:val="clear" w:color="auto" w:fill="auto"/>
            <w:noWrap/>
            <w:vAlign w:val="bottom"/>
            <w:hideMark/>
          </w:tcPr>
          <w:p w14:paraId="3255D369"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219C3950"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administratif / Percepteur</w:t>
            </w:r>
          </w:p>
        </w:tc>
        <w:tc>
          <w:tcPr>
            <w:tcW w:w="960" w:type="dxa"/>
            <w:tcBorders>
              <w:top w:val="nil"/>
              <w:left w:val="nil"/>
              <w:bottom w:val="nil"/>
              <w:right w:val="nil"/>
            </w:tcBorders>
            <w:shd w:val="clear" w:color="auto" w:fill="auto"/>
            <w:noWrap/>
            <w:vAlign w:val="bottom"/>
            <w:hideMark/>
          </w:tcPr>
          <w:p w14:paraId="014F878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6310361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7FF7F29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66224ED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4D36782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3DAD1E6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A74F839" w14:textId="77777777" w:rsidTr="005F657E">
        <w:trPr>
          <w:trHeight w:val="238"/>
        </w:trPr>
        <w:tc>
          <w:tcPr>
            <w:tcW w:w="1811" w:type="dxa"/>
            <w:tcBorders>
              <w:top w:val="nil"/>
              <w:left w:val="nil"/>
              <w:bottom w:val="nil"/>
              <w:right w:val="nil"/>
            </w:tcBorders>
            <w:shd w:val="clear" w:color="auto" w:fill="auto"/>
            <w:noWrap/>
            <w:vAlign w:val="bottom"/>
            <w:hideMark/>
          </w:tcPr>
          <w:p w14:paraId="6C02CA79"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Conakry</w:t>
            </w:r>
          </w:p>
        </w:tc>
        <w:tc>
          <w:tcPr>
            <w:tcW w:w="4769" w:type="dxa"/>
            <w:tcBorders>
              <w:top w:val="nil"/>
              <w:left w:val="nil"/>
              <w:bottom w:val="nil"/>
              <w:right w:val="nil"/>
            </w:tcBorders>
            <w:shd w:val="clear" w:color="auto" w:fill="auto"/>
            <w:noWrap/>
            <w:vAlign w:val="bottom"/>
            <w:hideMark/>
          </w:tcPr>
          <w:p w14:paraId="421E6C7B"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Gardien</w:t>
            </w:r>
          </w:p>
        </w:tc>
        <w:tc>
          <w:tcPr>
            <w:tcW w:w="960" w:type="dxa"/>
            <w:tcBorders>
              <w:top w:val="nil"/>
              <w:left w:val="nil"/>
              <w:bottom w:val="nil"/>
              <w:right w:val="nil"/>
            </w:tcBorders>
            <w:shd w:val="clear" w:color="auto" w:fill="auto"/>
            <w:noWrap/>
            <w:vAlign w:val="bottom"/>
            <w:hideMark/>
          </w:tcPr>
          <w:p w14:paraId="2434938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100BC07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2DE4423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28CD2AC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61EEABE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1C45525A"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CF8AF2B" w14:textId="77777777" w:rsidTr="005F657E">
        <w:trPr>
          <w:trHeight w:val="115"/>
        </w:trPr>
        <w:tc>
          <w:tcPr>
            <w:tcW w:w="1811" w:type="dxa"/>
            <w:tcBorders>
              <w:top w:val="nil"/>
              <w:left w:val="nil"/>
              <w:bottom w:val="nil"/>
              <w:right w:val="nil"/>
            </w:tcBorders>
            <w:shd w:val="clear" w:color="auto" w:fill="auto"/>
            <w:noWrap/>
            <w:vAlign w:val="bottom"/>
            <w:hideMark/>
          </w:tcPr>
          <w:p w14:paraId="64637F04"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769" w:type="dxa"/>
            <w:tcBorders>
              <w:top w:val="nil"/>
              <w:left w:val="nil"/>
              <w:bottom w:val="nil"/>
              <w:right w:val="nil"/>
            </w:tcBorders>
            <w:shd w:val="clear" w:color="auto" w:fill="auto"/>
            <w:noWrap/>
            <w:vAlign w:val="bottom"/>
            <w:hideMark/>
          </w:tcPr>
          <w:p w14:paraId="580CB443"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Matrone </w:t>
            </w:r>
          </w:p>
        </w:tc>
        <w:tc>
          <w:tcPr>
            <w:tcW w:w="960" w:type="dxa"/>
            <w:tcBorders>
              <w:top w:val="nil"/>
              <w:left w:val="nil"/>
              <w:bottom w:val="nil"/>
              <w:right w:val="nil"/>
            </w:tcBorders>
            <w:shd w:val="clear" w:color="auto" w:fill="auto"/>
            <w:noWrap/>
            <w:vAlign w:val="bottom"/>
            <w:hideMark/>
          </w:tcPr>
          <w:p w14:paraId="7A6C592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48</w:t>
            </w:r>
          </w:p>
        </w:tc>
        <w:tc>
          <w:tcPr>
            <w:tcW w:w="960" w:type="dxa"/>
            <w:tcBorders>
              <w:top w:val="nil"/>
              <w:left w:val="nil"/>
              <w:bottom w:val="nil"/>
              <w:right w:val="nil"/>
            </w:tcBorders>
            <w:shd w:val="clear" w:color="auto" w:fill="auto"/>
            <w:noWrap/>
            <w:vAlign w:val="bottom"/>
            <w:hideMark/>
          </w:tcPr>
          <w:p w14:paraId="29A6610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49</w:t>
            </w:r>
          </w:p>
        </w:tc>
        <w:tc>
          <w:tcPr>
            <w:tcW w:w="960" w:type="dxa"/>
            <w:tcBorders>
              <w:top w:val="nil"/>
              <w:left w:val="nil"/>
              <w:bottom w:val="nil"/>
              <w:right w:val="nil"/>
            </w:tcBorders>
            <w:shd w:val="clear" w:color="auto" w:fill="auto"/>
            <w:noWrap/>
            <w:vAlign w:val="bottom"/>
            <w:hideMark/>
          </w:tcPr>
          <w:p w14:paraId="6EE5143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51</w:t>
            </w:r>
          </w:p>
        </w:tc>
        <w:tc>
          <w:tcPr>
            <w:tcW w:w="960" w:type="dxa"/>
            <w:tcBorders>
              <w:top w:val="nil"/>
              <w:left w:val="nil"/>
              <w:bottom w:val="nil"/>
              <w:right w:val="nil"/>
            </w:tcBorders>
            <w:shd w:val="clear" w:color="auto" w:fill="auto"/>
            <w:noWrap/>
            <w:vAlign w:val="bottom"/>
            <w:hideMark/>
          </w:tcPr>
          <w:p w14:paraId="6546926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52</w:t>
            </w:r>
          </w:p>
        </w:tc>
        <w:tc>
          <w:tcPr>
            <w:tcW w:w="960" w:type="dxa"/>
            <w:tcBorders>
              <w:top w:val="nil"/>
              <w:left w:val="nil"/>
              <w:bottom w:val="nil"/>
              <w:right w:val="nil"/>
            </w:tcBorders>
            <w:shd w:val="clear" w:color="auto" w:fill="auto"/>
            <w:noWrap/>
            <w:vAlign w:val="bottom"/>
            <w:hideMark/>
          </w:tcPr>
          <w:p w14:paraId="5F6B20E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52</w:t>
            </w:r>
          </w:p>
        </w:tc>
        <w:tc>
          <w:tcPr>
            <w:tcW w:w="960" w:type="dxa"/>
            <w:tcBorders>
              <w:top w:val="nil"/>
              <w:left w:val="nil"/>
              <w:bottom w:val="nil"/>
              <w:right w:val="nil"/>
            </w:tcBorders>
            <w:shd w:val="clear" w:color="auto" w:fill="auto"/>
            <w:noWrap/>
            <w:vAlign w:val="bottom"/>
            <w:hideMark/>
          </w:tcPr>
          <w:p w14:paraId="2BDA338F"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4877672" w14:textId="77777777" w:rsidTr="00033C9E">
        <w:trPr>
          <w:trHeight w:val="300"/>
        </w:trPr>
        <w:tc>
          <w:tcPr>
            <w:tcW w:w="1811" w:type="dxa"/>
            <w:tcBorders>
              <w:top w:val="nil"/>
              <w:left w:val="nil"/>
              <w:bottom w:val="nil"/>
              <w:right w:val="nil"/>
            </w:tcBorders>
            <w:shd w:val="clear" w:color="auto" w:fill="auto"/>
            <w:noWrap/>
            <w:vAlign w:val="bottom"/>
            <w:hideMark/>
          </w:tcPr>
          <w:p w14:paraId="1B64E3A2"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769" w:type="dxa"/>
            <w:tcBorders>
              <w:top w:val="nil"/>
              <w:left w:val="nil"/>
              <w:bottom w:val="nil"/>
              <w:right w:val="nil"/>
            </w:tcBorders>
            <w:shd w:val="clear" w:color="auto" w:fill="auto"/>
            <w:noWrap/>
            <w:vAlign w:val="bottom"/>
            <w:hideMark/>
          </w:tcPr>
          <w:p w14:paraId="087D7D9F"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de santé communautaire </w:t>
            </w:r>
          </w:p>
        </w:tc>
        <w:tc>
          <w:tcPr>
            <w:tcW w:w="960" w:type="dxa"/>
            <w:tcBorders>
              <w:top w:val="nil"/>
              <w:left w:val="nil"/>
              <w:bottom w:val="nil"/>
              <w:right w:val="nil"/>
            </w:tcBorders>
            <w:shd w:val="clear" w:color="auto" w:fill="auto"/>
            <w:noWrap/>
            <w:vAlign w:val="bottom"/>
            <w:hideMark/>
          </w:tcPr>
          <w:p w14:paraId="5148DFF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3C561E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649737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AE098C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5526C8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61952BA"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5C174EA" w14:textId="77777777" w:rsidTr="005F657E">
        <w:trPr>
          <w:trHeight w:val="69"/>
        </w:trPr>
        <w:tc>
          <w:tcPr>
            <w:tcW w:w="1811" w:type="dxa"/>
            <w:tcBorders>
              <w:top w:val="nil"/>
              <w:left w:val="nil"/>
              <w:bottom w:val="nil"/>
              <w:right w:val="nil"/>
            </w:tcBorders>
            <w:shd w:val="clear" w:color="auto" w:fill="auto"/>
            <w:noWrap/>
            <w:vAlign w:val="bottom"/>
            <w:hideMark/>
          </w:tcPr>
          <w:p w14:paraId="3BD7DB3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769" w:type="dxa"/>
            <w:tcBorders>
              <w:top w:val="nil"/>
              <w:left w:val="nil"/>
              <w:bottom w:val="nil"/>
              <w:right w:val="nil"/>
            </w:tcBorders>
            <w:shd w:val="clear" w:color="auto" w:fill="auto"/>
            <w:noWrap/>
            <w:vAlign w:val="bottom"/>
            <w:hideMark/>
          </w:tcPr>
          <w:p w14:paraId="6300B03B"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Préparateur en pharmacie</w:t>
            </w:r>
          </w:p>
        </w:tc>
        <w:tc>
          <w:tcPr>
            <w:tcW w:w="960" w:type="dxa"/>
            <w:tcBorders>
              <w:top w:val="nil"/>
              <w:left w:val="nil"/>
              <w:bottom w:val="nil"/>
              <w:right w:val="nil"/>
            </w:tcBorders>
            <w:shd w:val="clear" w:color="auto" w:fill="auto"/>
            <w:noWrap/>
            <w:vAlign w:val="bottom"/>
            <w:hideMark/>
          </w:tcPr>
          <w:p w14:paraId="2C75A19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7C44B9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094826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C5B52C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683805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DDEC1E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1ECCD28" w14:textId="77777777" w:rsidTr="005F657E">
        <w:trPr>
          <w:trHeight w:val="69"/>
        </w:trPr>
        <w:tc>
          <w:tcPr>
            <w:tcW w:w="1811" w:type="dxa"/>
            <w:tcBorders>
              <w:top w:val="nil"/>
              <w:left w:val="nil"/>
              <w:bottom w:val="nil"/>
              <w:right w:val="nil"/>
            </w:tcBorders>
            <w:shd w:val="clear" w:color="auto" w:fill="auto"/>
            <w:noWrap/>
            <w:vAlign w:val="bottom"/>
            <w:hideMark/>
          </w:tcPr>
          <w:p w14:paraId="39AEFF43"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769" w:type="dxa"/>
            <w:tcBorders>
              <w:top w:val="nil"/>
              <w:left w:val="nil"/>
              <w:bottom w:val="nil"/>
              <w:right w:val="nil"/>
            </w:tcBorders>
            <w:shd w:val="clear" w:color="auto" w:fill="auto"/>
            <w:noWrap/>
            <w:vAlign w:val="bottom"/>
            <w:hideMark/>
          </w:tcPr>
          <w:p w14:paraId="09838768"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Auxiliaire dentiste</w:t>
            </w:r>
          </w:p>
        </w:tc>
        <w:tc>
          <w:tcPr>
            <w:tcW w:w="960" w:type="dxa"/>
            <w:tcBorders>
              <w:top w:val="nil"/>
              <w:left w:val="nil"/>
              <w:bottom w:val="nil"/>
              <w:right w:val="nil"/>
            </w:tcBorders>
            <w:shd w:val="clear" w:color="auto" w:fill="auto"/>
            <w:noWrap/>
            <w:vAlign w:val="bottom"/>
            <w:hideMark/>
          </w:tcPr>
          <w:p w14:paraId="15EE60F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750BE3A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6429C01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30BBB37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2BDF8B2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39EB4618"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524E33E" w14:textId="77777777" w:rsidTr="005F657E">
        <w:trPr>
          <w:trHeight w:val="69"/>
        </w:trPr>
        <w:tc>
          <w:tcPr>
            <w:tcW w:w="1811" w:type="dxa"/>
            <w:tcBorders>
              <w:top w:val="nil"/>
              <w:left w:val="nil"/>
              <w:bottom w:val="nil"/>
              <w:right w:val="nil"/>
            </w:tcBorders>
            <w:shd w:val="clear" w:color="auto" w:fill="auto"/>
            <w:noWrap/>
            <w:vAlign w:val="bottom"/>
            <w:hideMark/>
          </w:tcPr>
          <w:p w14:paraId="4487211E"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769" w:type="dxa"/>
            <w:tcBorders>
              <w:top w:val="nil"/>
              <w:left w:val="nil"/>
              <w:bottom w:val="nil"/>
              <w:right w:val="nil"/>
            </w:tcBorders>
            <w:shd w:val="clear" w:color="auto" w:fill="auto"/>
            <w:noWrap/>
            <w:vAlign w:val="bottom"/>
            <w:hideMark/>
          </w:tcPr>
          <w:p w14:paraId="0F0E4E79"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administratif / Percepteur</w:t>
            </w:r>
          </w:p>
        </w:tc>
        <w:tc>
          <w:tcPr>
            <w:tcW w:w="960" w:type="dxa"/>
            <w:tcBorders>
              <w:top w:val="nil"/>
              <w:left w:val="nil"/>
              <w:bottom w:val="nil"/>
              <w:right w:val="nil"/>
            </w:tcBorders>
            <w:shd w:val="clear" w:color="auto" w:fill="auto"/>
            <w:noWrap/>
            <w:vAlign w:val="bottom"/>
            <w:hideMark/>
          </w:tcPr>
          <w:p w14:paraId="32E531E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1DB747E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1B4D2CA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7AB5BE3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94EC70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E3728CB"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23B9C4F" w14:textId="77777777" w:rsidTr="005F657E">
        <w:trPr>
          <w:trHeight w:val="69"/>
        </w:trPr>
        <w:tc>
          <w:tcPr>
            <w:tcW w:w="1811" w:type="dxa"/>
            <w:tcBorders>
              <w:top w:val="nil"/>
              <w:left w:val="nil"/>
              <w:bottom w:val="nil"/>
              <w:right w:val="nil"/>
            </w:tcBorders>
            <w:shd w:val="clear" w:color="auto" w:fill="auto"/>
            <w:noWrap/>
            <w:vAlign w:val="bottom"/>
            <w:hideMark/>
          </w:tcPr>
          <w:p w14:paraId="632E7FC9"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769" w:type="dxa"/>
            <w:tcBorders>
              <w:top w:val="nil"/>
              <w:left w:val="nil"/>
              <w:bottom w:val="nil"/>
              <w:right w:val="nil"/>
            </w:tcBorders>
            <w:shd w:val="clear" w:color="auto" w:fill="auto"/>
            <w:noWrap/>
            <w:vAlign w:val="bottom"/>
            <w:hideMark/>
          </w:tcPr>
          <w:p w14:paraId="09E9400D"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d’entretien</w:t>
            </w:r>
          </w:p>
        </w:tc>
        <w:tc>
          <w:tcPr>
            <w:tcW w:w="960" w:type="dxa"/>
            <w:tcBorders>
              <w:top w:val="nil"/>
              <w:left w:val="nil"/>
              <w:bottom w:val="nil"/>
              <w:right w:val="nil"/>
            </w:tcBorders>
            <w:shd w:val="clear" w:color="auto" w:fill="auto"/>
            <w:noWrap/>
            <w:vAlign w:val="bottom"/>
            <w:hideMark/>
          </w:tcPr>
          <w:p w14:paraId="544AFA2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43</w:t>
            </w:r>
          </w:p>
        </w:tc>
        <w:tc>
          <w:tcPr>
            <w:tcW w:w="960" w:type="dxa"/>
            <w:tcBorders>
              <w:top w:val="nil"/>
              <w:left w:val="nil"/>
              <w:bottom w:val="nil"/>
              <w:right w:val="nil"/>
            </w:tcBorders>
            <w:shd w:val="clear" w:color="auto" w:fill="auto"/>
            <w:noWrap/>
            <w:vAlign w:val="bottom"/>
            <w:hideMark/>
          </w:tcPr>
          <w:p w14:paraId="5B6AA1C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44</w:t>
            </w:r>
          </w:p>
        </w:tc>
        <w:tc>
          <w:tcPr>
            <w:tcW w:w="960" w:type="dxa"/>
            <w:tcBorders>
              <w:top w:val="nil"/>
              <w:left w:val="nil"/>
              <w:bottom w:val="nil"/>
              <w:right w:val="nil"/>
            </w:tcBorders>
            <w:shd w:val="clear" w:color="auto" w:fill="auto"/>
            <w:noWrap/>
            <w:vAlign w:val="bottom"/>
            <w:hideMark/>
          </w:tcPr>
          <w:p w14:paraId="24CDF8D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45</w:t>
            </w:r>
          </w:p>
        </w:tc>
        <w:tc>
          <w:tcPr>
            <w:tcW w:w="960" w:type="dxa"/>
            <w:tcBorders>
              <w:top w:val="nil"/>
              <w:left w:val="nil"/>
              <w:bottom w:val="nil"/>
              <w:right w:val="nil"/>
            </w:tcBorders>
            <w:shd w:val="clear" w:color="auto" w:fill="auto"/>
            <w:noWrap/>
            <w:vAlign w:val="bottom"/>
            <w:hideMark/>
          </w:tcPr>
          <w:p w14:paraId="0CCFE88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48</w:t>
            </w:r>
          </w:p>
        </w:tc>
        <w:tc>
          <w:tcPr>
            <w:tcW w:w="960" w:type="dxa"/>
            <w:tcBorders>
              <w:top w:val="nil"/>
              <w:left w:val="nil"/>
              <w:bottom w:val="nil"/>
              <w:right w:val="nil"/>
            </w:tcBorders>
            <w:shd w:val="clear" w:color="auto" w:fill="auto"/>
            <w:noWrap/>
            <w:vAlign w:val="bottom"/>
            <w:hideMark/>
          </w:tcPr>
          <w:p w14:paraId="1F188B7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50</w:t>
            </w:r>
          </w:p>
        </w:tc>
        <w:tc>
          <w:tcPr>
            <w:tcW w:w="960" w:type="dxa"/>
            <w:tcBorders>
              <w:top w:val="nil"/>
              <w:left w:val="nil"/>
              <w:bottom w:val="nil"/>
              <w:right w:val="nil"/>
            </w:tcBorders>
            <w:shd w:val="clear" w:color="auto" w:fill="auto"/>
            <w:noWrap/>
            <w:vAlign w:val="bottom"/>
            <w:hideMark/>
          </w:tcPr>
          <w:p w14:paraId="0BAC0B5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DBFA481" w14:textId="77777777" w:rsidTr="005F657E">
        <w:trPr>
          <w:trHeight w:val="180"/>
        </w:trPr>
        <w:tc>
          <w:tcPr>
            <w:tcW w:w="1811" w:type="dxa"/>
            <w:tcBorders>
              <w:top w:val="nil"/>
              <w:left w:val="nil"/>
              <w:bottom w:val="nil"/>
              <w:right w:val="nil"/>
            </w:tcBorders>
            <w:shd w:val="clear" w:color="auto" w:fill="auto"/>
            <w:noWrap/>
            <w:vAlign w:val="bottom"/>
            <w:hideMark/>
          </w:tcPr>
          <w:p w14:paraId="23E87A23"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CSU hors Conakry</w:t>
            </w:r>
          </w:p>
        </w:tc>
        <w:tc>
          <w:tcPr>
            <w:tcW w:w="4769" w:type="dxa"/>
            <w:tcBorders>
              <w:top w:val="nil"/>
              <w:left w:val="nil"/>
              <w:bottom w:val="nil"/>
              <w:right w:val="nil"/>
            </w:tcBorders>
            <w:shd w:val="clear" w:color="auto" w:fill="auto"/>
            <w:noWrap/>
            <w:vAlign w:val="bottom"/>
            <w:hideMark/>
          </w:tcPr>
          <w:p w14:paraId="28A258B9"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Gardien</w:t>
            </w:r>
          </w:p>
        </w:tc>
        <w:tc>
          <w:tcPr>
            <w:tcW w:w="960" w:type="dxa"/>
            <w:tcBorders>
              <w:top w:val="nil"/>
              <w:left w:val="nil"/>
              <w:bottom w:val="nil"/>
              <w:right w:val="nil"/>
            </w:tcBorders>
            <w:shd w:val="clear" w:color="auto" w:fill="auto"/>
            <w:noWrap/>
            <w:vAlign w:val="bottom"/>
            <w:hideMark/>
          </w:tcPr>
          <w:p w14:paraId="77327A0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66809A6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6EAFB03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650714A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5BB118C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84</w:t>
            </w:r>
          </w:p>
        </w:tc>
        <w:tc>
          <w:tcPr>
            <w:tcW w:w="960" w:type="dxa"/>
            <w:tcBorders>
              <w:top w:val="nil"/>
              <w:left w:val="nil"/>
              <w:bottom w:val="nil"/>
              <w:right w:val="nil"/>
            </w:tcBorders>
            <w:shd w:val="clear" w:color="auto" w:fill="auto"/>
            <w:noWrap/>
            <w:vAlign w:val="bottom"/>
            <w:hideMark/>
          </w:tcPr>
          <w:p w14:paraId="34103B4C"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F5CE698" w14:textId="77777777" w:rsidTr="005F657E">
        <w:trPr>
          <w:trHeight w:val="69"/>
        </w:trPr>
        <w:tc>
          <w:tcPr>
            <w:tcW w:w="1811" w:type="dxa"/>
            <w:tcBorders>
              <w:top w:val="nil"/>
              <w:left w:val="nil"/>
              <w:bottom w:val="nil"/>
              <w:right w:val="nil"/>
            </w:tcBorders>
            <w:shd w:val="clear" w:color="auto" w:fill="auto"/>
            <w:noWrap/>
            <w:vAlign w:val="bottom"/>
            <w:hideMark/>
          </w:tcPr>
          <w:p w14:paraId="6C16D728"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769" w:type="dxa"/>
            <w:tcBorders>
              <w:top w:val="nil"/>
              <w:left w:val="nil"/>
              <w:bottom w:val="nil"/>
              <w:right w:val="nil"/>
            </w:tcBorders>
            <w:shd w:val="clear" w:color="auto" w:fill="auto"/>
            <w:noWrap/>
            <w:vAlign w:val="center"/>
            <w:hideMark/>
          </w:tcPr>
          <w:p w14:paraId="434901C2"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Préparateur en pharmacie</w:t>
            </w:r>
          </w:p>
        </w:tc>
        <w:tc>
          <w:tcPr>
            <w:tcW w:w="960" w:type="dxa"/>
            <w:tcBorders>
              <w:top w:val="nil"/>
              <w:left w:val="nil"/>
              <w:bottom w:val="nil"/>
              <w:right w:val="nil"/>
            </w:tcBorders>
            <w:shd w:val="clear" w:color="auto" w:fill="auto"/>
            <w:noWrap/>
            <w:vAlign w:val="bottom"/>
            <w:hideMark/>
          </w:tcPr>
          <w:p w14:paraId="62D53C6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97C105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78BC54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81C0F4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7840D5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0015D1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DD631DB" w14:textId="77777777" w:rsidTr="005F657E">
        <w:trPr>
          <w:trHeight w:val="69"/>
        </w:trPr>
        <w:tc>
          <w:tcPr>
            <w:tcW w:w="1811" w:type="dxa"/>
            <w:tcBorders>
              <w:top w:val="nil"/>
              <w:left w:val="nil"/>
              <w:bottom w:val="nil"/>
              <w:right w:val="nil"/>
            </w:tcBorders>
            <w:shd w:val="clear" w:color="auto" w:fill="auto"/>
            <w:noWrap/>
            <w:vAlign w:val="bottom"/>
            <w:hideMark/>
          </w:tcPr>
          <w:p w14:paraId="7A070146"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769" w:type="dxa"/>
            <w:tcBorders>
              <w:top w:val="nil"/>
              <w:left w:val="nil"/>
              <w:bottom w:val="nil"/>
              <w:right w:val="nil"/>
            </w:tcBorders>
            <w:shd w:val="clear" w:color="auto" w:fill="auto"/>
            <w:noWrap/>
            <w:vAlign w:val="center"/>
            <w:hideMark/>
          </w:tcPr>
          <w:p w14:paraId="79C8D323"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Auxiliaire dentiste</w:t>
            </w:r>
          </w:p>
        </w:tc>
        <w:tc>
          <w:tcPr>
            <w:tcW w:w="960" w:type="dxa"/>
            <w:tcBorders>
              <w:top w:val="nil"/>
              <w:left w:val="nil"/>
              <w:bottom w:val="nil"/>
              <w:right w:val="nil"/>
            </w:tcBorders>
            <w:shd w:val="clear" w:color="auto" w:fill="auto"/>
            <w:noWrap/>
            <w:vAlign w:val="bottom"/>
            <w:hideMark/>
          </w:tcPr>
          <w:p w14:paraId="2858D78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735152F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11E8064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0D44944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1AFA19A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07B6E0A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31DBE47" w14:textId="77777777" w:rsidTr="005F657E">
        <w:trPr>
          <w:trHeight w:val="69"/>
        </w:trPr>
        <w:tc>
          <w:tcPr>
            <w:tcW w:w="1811" w:type="dxa"/>
            <w:tcBorders>
              <w:top w:val="nil"/>
              <w:left w:val="nil"/>
              <w:bottom w:val="nil"/>
              <w:right w:val="nil"/>
            </w:tcBorders>
            <w:shd w:val="clear" w:color="auto" w:fill="auto"/>
            <w:noWrap/>
            <w:vAlign w:val="bottom"/>
            <w:hideMark/>
          </w:tcPr>
          <w:p w14:paraId="6D434C56"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769" w:type="dxa"/>
            <w:tcBorders>
              <w:top w:val="nil"/>
              <w:left w:val="nil"/>
              <w:bottom w:val="nil"/>
              <w:right w:val="nil"/>
            </w:tcBorders>
            <w:shd w:val="clear" w:color="auto" w:fill="auto"/>
            <w:noWrap/>
            <w:vAlign w:val="center"/>
            <w:hideMark/>
          </w:tcPr>
          <w:p w14:paraId="49D47EC5"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 xml:space="preserve">Matrone </w:t>
            </w:r>
          </w:p>
        </w:tc>
        <w:tc>
          <w:tcPr>
            <w:tcW w:w="960" w:type="dxa"/>
            <w:tcBorders>
              <w:top w:val="nil"/>
              <w:left w:val="nil"/>
              <w:bottom w:val="nil"/>
              <w:right w:val="nil"/>
            </w:tcBorders>
            <w:shd w:val="clear" w:color="auto" w:fill="auto"/>
            <w:noWrap/>
            <w:vAlign w:val="bottom"/>
            <w:hideMark/>
          </w:tcPr>
          <w:p w14:paraId="78102B6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219</w:t>
            </w:r>
          </w:p>
        </w:tc>
        <w:tc>
          <w:tcPr>
            <w:tcW w:w="960" w:type="dxa"/>
            <w:tcBorders>
              <w:top w:val="nil"/>
              <w:left w:val="nil"/>
              <w:bottom w:val="nil"/>
              <w:right w:val="nil"/>
            </w:tcBorders>
            <w:shd w:val="clear" w:color="auto" w:fill="auto"/>
            <w:noWrap/>
            <w:vAlign w:val="bottom"/>
            <w:hideMark/>
          </w:tcPr>
          <w:p w14:paraId="1F5DCE1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220</w:t>
            </w:r>
          </w:p>
        </w:tc>
        <w:tc>
          <w:tcPr>
            <w:tcW w:w="960" w:type="dxa"/>
            <w:tcBorders>
              <w:top w:val="nil"/>
              <w:left w:val="nil"/>
              <w:bottom w:val="nil"/>
              <w:right w:val="nil"/>
            </w:tcBorders>
            <w:shd w:val="clear" w:color="auto" w:fill="auto"/>
            <w:noWrap/>
            <w:vAlign w:val="bottom"/>
            <w:hideMark/>
          </w:tcPr>
          <w:p w14:paraId="6CB8CAE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224</w:t>
            </w:r>
          </w:p>
        </w:tc>
        <w:tc>
          <w:tcPr>
            <w:tcW w:w="960" w:type="dxa"/>
            <w:tcBorders>
              <w:top w:val="nil"/>
              <w:left w:val="nil"/>
              <w:bottom w:val="nil"/>
              <w:right w:val="nil"/>
            </w:tcBorders>
            <w:shd w:val="clear" w:color="auto" w:fill="auto"/>
            <w:noWrap/>
            <w:vAlign w:val="bottom"/>
            <w:hideMark/>
          </w:tcPr>
          <w:p w14:paraId="084E069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231</w:t>
            </w:r>
          </w:p>
        </w:tc>
        <w:tc>
          <w:tcPr>
            <w:tcW w:w="960" w:type="dxa"/>
            <w:tcBorders>
              <w:top w:val="nil"/>
              <w:left w:val="nil"/>
              <w:bottom w:val="nil"/>
              <w:right w:val="nil"/>
            </w:tcBorders>
            <w:shd w:val="clear" w:color="auto" w:fill="auto"/>
            <w:noWrap/>
            <w:vAlign w:val="bottom"/>
            <w:hideMark/>
          </w:tcPr>
          <w:p w14:paraId="345FD20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234</w:t>
            </w:r>
          </w:p>
        </w:tc>
        <w:tc>
          <w:tcPr>
            <w:tcW w:w="960" w:type="dxa"/>
            <w:tcBorders>
              <w:top w:val="nil"/>
              <w:left w:val="nil"/>
              <w:bottom w:val="nil"/>
              <w:right w:val="nil"/>
            </w:tcBorders>
            <w:shd w:val="clear" w:color="auto" w:fill="auto"/>
            <w:noWrap/>
            <w:vAlign w:val="bottom"/>
            <w:hideMark/>
          </w:tcPr>
          <w:p w14:paraId="5B0A3EF2"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5CDA236" w14:textId="77777777" w:rsidTr="005F657E">
        <w:trPr>
          <w:trHeight w:val="96"/>
        </w:trPr>
        <w:tc>
          <w:tcPr>
            <w:tcW w:w="1811" w:type="dxa"/>
            <w:tcBorders>
              <w:top w:val="nil"/>
              <w:left w:val="nil"/>
              <w:bottom w:val="nil"/>
              <w:right w:val="nil"/>
            </w:tcBorders>
            <w:shd w:val="clear" w:color="auto" w:fill="auto"/>
            <w:noWrap/>
            <w:vAlign w:val="bottom"/>
            <w:hideMark/>
          </w:tcPr>
          <w:p w14:paraId="17198702"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769" w:type="dxa"/>
            <w:tcBorders>
              <w:top w:val="nil"/>
              <w:left w:val="nil"/>
              <w:bottom w:val="nil"/>
              <w:right w:val="nil"/>
            </w:tcBorders>
            <w:shd w:val="clear" w:color="auto" w:fill="auto"/>
            <w:noWrap/>
            <w:vAlign w:val="center"/>
            <w:hideMark/>
          </w:tcPr>
          <w:p w14:paraId="495D09B4"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 xml:space="preserve">Agent de santé communautaire </w:t>
            </w:r>
          </w:p>
        </w:tc>
        <w:tc>
          <w:tcPr>
            <w:tcW w:w="960" w:type="dxa"/>
            <w:tcBorders>
              <w:top w:val="nil"/>
              <w:left w:val="nil"/>
              <w:bottom w:val="nil"/>
              <w:right w:val="nil"/>
            </w:tcBorders>
            <w:shd w:val="clear" w:color="auto" w:fill="auto"/>
            <w:noWrap/>
            <w:vAlign w:val="bottom"/>
            <w:hideMark/>
          </w:tcPr>
          <w:p w14:paraId="114A1E2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637376E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5FA4CF8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50BB8CC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46144A0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13685D3D"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B7BA287" w14:textId="77777777" w:rsidTr="005F657E">
        <w:trPr>
          <w:trHeight w:val="69"/>
        </w:trPr>
        <w:tc>
          <w:tcPr>
            <w:tcW w:w="1811" w:type="dxa"/>
            <w:tcBorders>
              <w:top w:val="nil"/>
              <w:left w:val="nil"/>
              <w:bottom w:val="nil"/>
              <w:right w:val="nil"/>
            </w:tcBorders>
            <w:shd w:val="clear" w:color="auto" w:fill="auto"/>
            <w:noWrap/>
            <w:vAlign w:val="bottom"/>
            <w:hideMark/>
          </w:tcPr>
          <w:p w14:paraId="5CD4BC2B"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769" w:type="dxa"/>
            <w:tcBorders>
              <w:top w:val="nil"/>
              <w:left w:val="nil"/>
              <w:bottom w:val="nil"/>
              <w:right w:val="nil"/>
            </w:tcBorders>
            <w:shd w:val="clear" w:color="auto" w:fill="auto"/>
            <w:noWrap/>
            <w:vAlign w:val="center"/>
            <w:hideMark/>
          </w:tcPr>
          <w:p w14:paraId="6843B38E"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Agent administratif / Percepteur</w:t>
            </w:r>
          </w:p>
        </w:tc>
        <w:tc>
          <w:tcPr>
            <w:tcW w:w="960" w:type="dxa"/>
            <w:tcBorders>
              <w:top w:val="nil"/>
              <w:left w:val="nil"/>
              <w:bottom w:val="nil"/>
              <w:right w:val="nil"/>
            </w:tcBorders>
            <w:shd w:val="clear" w:color="auto" w:fill="auto"/>
            <w:noWrap/>
            <w:vAlign w:val="bottom"/>
            <w:hideMark/>
          </w:tcPr>
          <w:p w14:paraId="084C4B0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71E7B38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60DEDCF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60CEEB7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7D2CB70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305</w:t>
            </w:r>
          </w:p>
        </w:tc>
        <w:tc>
          <w:tcPr>
            <w:tcW w:w="960" w:type="dxa"/>
            <w:tcBorders>
              <w:top w:val="nil"/>
              <w:left w:val="nil"/>
              <w:bottom w:val="nil"/>
              <w:right w:val="nil"/>
            </w:tcBorders>
            <w:shd w:val="clear" w:color="auto" w:fill="auto"/>
            <w:noWrap/>
            <w:vAlign w:val="bottom"/>
            <w:hideMark/>
          </w:tcPr>
          <w:p w14:paraId="37769695"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DB9A01C" w14:textId="77777777" w:rsidTr="005F657E">
        <w:trPr>
          <w:trHeight w:val="69"/>
        </w:trPr>
        <w:tc>
          <w:tcPr>
            <w:tcW w:w="1811" w:type="dxa"/>
            <w:tcBorders>
              <w:top w:val="nil"/>
              <w:left w:val="nil"/>
              <w:bottom w:val="nil"/>
              <w:right w:val="nil"/>
            </w:tcBorders>
            <w:shd w:val="clear" w:color="auto" w:fill="auto"/>
            <w:noWrap/>
            <w:vAlign w:val="bottom"/>
            <w:hideMark/>
          </w:tcPr>
          <w:p w14:paraId="3116EB10"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769" w:type="dxa"/>
            <w:tcBorders>
              <w:top w:val="nil"/>
              <w:left w:val="nil"/>
              <w:bottom w:val="nil"/>
              <w:right w:val="nil"/>
            </w:tcBorders>
            <w:shd w:val="clear" w:color="auto" w:fill="auto"/>
            <w:noWrap/>
            <w:vAlign w:val="center"/>
            <w:hideMark/>
          </w:tcPr>
          <w:p w14:paraId="57448C5E"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Agent d’entretien</w:t>
            </w:r>
          </w:p>
        </w:tc>
        <w:tc>
          <w:tcPr>
            <w:tcW w:w="960" w:type="dxa"/>
            <w:tcBorders>
              <w:top w:val="nil"/>
              <w:left w:val="nil"/>
              <w:bottom w:val="nil"/>
              <w:right w:val="nil"/>
            </w:tcBorders>
            <w:shd w:val="clear" w:color="auto" w:fill="auto"/>
            <w:noWrap/>
            <w:vAlign w:val="bottom"/>
            <w:hideMark/>
          </w:tcPr>
          <w:p w14:paraId="7BC9DDE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-78</w:t>
            </w:r>
          </w:p>
        </w:tc>
        <w:tc>
          <w:tcPr>
            <w:tcW w:w="960" w:type="dxa"/>
            <w:tcBorders>
              <w:top w:val="nil"/>
              <w:left w:val="nil"/>
              <w:bottom w:val="nil"/>
              <w:right w:val="nil"/>
            </w:tcBorders>
            <w:shd w:val="clear" w:color="auto" w:fill="auto"/>
            <w:noWrap/>
            <w:vAlign w:val="bottom"/>
            <w:hideMark/>
          </w:tcPr>
          <w:p w14:paraId="0A527BA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-76</w:t>
            </w:r>
          </w:p>
        </w:tc>
        <w:tc>
          <w:tcPr>
            <w:tcW w:w="960" w:type="dxa"/>
            <w:tcBorders>
              <w:top w:val="nil"/>
              <w:left w:val="nil"/>
              <w:bottom w:val="nil"/>
              <w:right w:val="nil"/>
            </w:tcBorders>
            <w:shd w:val="clear" w:color="auto" w:fill="auto"/>
            <w:noWrap/>
            <w:vAlign w:val="bottom"/>
            <w:hideMark/>
          </w:tcPr>
          <w:p w14:paraId="195F5B7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-74</w:t>
            </w:r>
          </w:p>
        </w:tc>
        <w:tc>
          <w:tcPr>
            <w:tcW w:w="960" w:type="dxa"/>
            <w:tcBorders>
              <w:top w:val="nil"/>
              <w:left w:val="nil"/>
              <w:bottom w:val="nil"/>
              <w:right w:val="nil"/>
            </w:tcBorders>
            <w:shd w:val="clear" w:color="auto" w:fill="auto"/>
            <w:noWrap/>
            <w:vAlign w:val="bottom"/>
            <w:hideMark/>
          </w:tcPr>
          <w:p w14:paraId="7A449FD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-73</w:t>
            </w:r>
          </w:p>
        </w:tc>
        <w:tc>
          <w:tcPr>
            <w:tcW w:w="960" w:type="dxa"/>
            <w:tcBorders>
              <w:top w:val="nil"/>
              <w:left w:val="nil"/>
              <w:bottom w:val="nil"/>
              <w:right w:val="nil"/>
            </w:tcBorders>
            <w:shd w:val="clear" w:color="auto" w:fill="auto"/>
            <w:noWrap/>
            <w:vAlign w:val="bottom"/>
            <w:hideMark/>
          </w:tcPr>
          <w:p w14:paraId="35B61E5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-73</w:t>
            </w:r>
          </w:p>
        </w:tc>
        <w:tc>
          <w:tcPr>
            <w:tcW w:w="960" w:type="dxa"/>
            <w:tcBorders>
              <w:top w:val="nil"/>
              <w:left w:val="nil"/>
              <w:bottom w:val="nil"/>
              <w:right w:val="nil"/>
            </w:tcBorders>
            <w:shd w:val="clear" w:color="auto" w:fill="auto"/>
            <w:noWrap/>
            <w:vAlign w:val="bottom"/>
            <w:hideMark/>
          </w:tcPr>
          <w:p w14:paraId="26B66125"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14F280C" w14:textId="77777777" w:rsidTr="005F657E">
        <w:trPr>
          <w:trHeight w:val="69"/>
        </w:trPr>
        <w:tc>
          <w:tcPr>
            <w:tcW w:w="1811" w:type="dxa"/>
            <w:tcBorders>
              <w:top w:val="nil"/>
              <w:left w:val="nil"/>
              <w:bottom w:val="nil"/>
              <w:right w:val="nil"/>
            </w:tcBorders>
            <w:shd w:val="clear" w:color="auto" w:fill="auto"/>
            <w:noWrap/>
            <w:vAlign w:val="bottom"/>
            <w:hideMark/>
          </w:tcPr>
          <w:p w14:paraId="15401995"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CSR</w:t>
            </w:r>
          </w:p>
        </w:tc>
        <w:tc>
          <w:tcPr>
            <w:tcW w:w="4769" w:type="dxa"/>
            <w:tcBorders>
              <w:top w:val="nil"/>
              <w:left w:val="nil"/>
              <w:bottom w:val="nil"/>
              <w:right w:val="nil"/>
            </w:tcBorders>
            <w:shd w:val="clear" w:color="auto" w:fill="auto"/>
            <w:noWrap/>
            <w:vAlign w:val="center"/>
            <w:hideMark/>
          </w:tcPr>
          <w:p w14:paraId="57222093"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Gardien</w:t>
            </w:r>
          </w:p>
        </w:tc>
        <w:tc>
          <w:tcPr>
            <w:tcW w:w="960" w:type="dxa"/>
            <w:tcBorders>
              <w:top w:val="nil"/>
              <w:left w:val="nil"/>
              <w:bottom w:val="nil"/>
              <w:right w:val="nil"/>
            </w:tcBorders>
            <w:shd w:val="clear" w:color="auto" w:fill="auto"/>
            <w:noWrap/>
            <w:vAlign w:val="bottom"/>
            <w:hideMark/>
          </w:tcPr>
          <w:p w14:paraId="5348912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1F45DC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6BE7D6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4DC9CC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E781E8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1388B92"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43E1663" w14:textId="77777777" w:rsidTr="005F657E">
        <w:trPr>
          <w:trHeight w:val="140"/>
        </w:trPr>
        <w:tc>
          <w:tcPr>
            <w:tcW w:w="1811" w:type="dxa"/>
            <w:tcBorders>
              <w:top w:val="nil"/>
              <w:left w:val="nil"/>
              <w:bottom w:val="nil"/>
              <w:right w:val="nil"/>
            </w:tcBorders>
            <w:shd w:val="clear" w:color="auto" w:fill="auto"/>
            <w:noWrap/>
            <w:vAlign w:val="bottom"/>
            <w:hideMark/>
          </w:tcPr>
          <w:p w14:paraId="44C01D3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769" w:type="dxa"/>
            <w:tcBorders>
              <w:top w:val="nil"/>
              <w:left w:val="nil"/>
              <w:bottom w:val="nil"/>
              <w:right w:val="nil"/>
            </w:tcBorders>
            <w:shd w:val="clear" w:color="auto" w:fill="auto"/>
            <w:noWrap/>
            <w:vAlign w:val="bottom"/>
            <w:hideMark/>
          </w:tcPr>
          <w:p w14:paraId="192CA98F"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Matrone </w:t>
            </w:r>
          </w:p>
        </w:tc>
        <w:tc>
          <w:tcPr>
            <w:tcW w:w="960" w:type="dxa"/>
            <w:tcBorders>
              <w:top w:val="nil"/>
              <w:left w:val="nil"/>
              <w:bottom w:val="nil"/>
              <w:right w:val="nil"/>
            </w:tcBorders>
            <w:shd w:val="clear" w:color="auto" w:fill="auto"/>
            <w:noWrap/>
            <w:vAlign w:val="bottom"/>
            <w:hideMark/>
          </w:tcPr>
          <w:p w14:paraId="617194B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5D63DC9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5B11929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C30DA7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0939982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018F5F0D"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95BF255" w14:textId="77777777" w:rsidTr="005F657E">
        <w:trPr>
          <w:trHeight w:val="69"/>
        </w:trPr>
        <w:tc>
          <w:tcPr>
            <w:tcW w:w="1811" w:type="dxa"/>
            <w:tcBorders>
              <w:top w:val="nil"/>
              <w:left w:val="nil"/>
              <w:bottom w:val="nil"/>
              <w:right w:val="nil"/>
            </w:tcBorders>
            <w:shd w:val="clear" w:color="auto" w:fill="auto"/>
            <w:noWrap/>
            <w:vAlign w:val="bottom"/>
            <w:hideMark/>
          </w:tcPr>
          <w:p w14:paraId="0CEDDBAA"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769" w:type="dxa"/>
            <w:tcBorders>
              <w:top w:val="nil"/>
              <w:left w:val="nil"/>
              <w:bottom w:val="nil"/>
              <w:right w:val="nil"/>
            </w:tcBorders>
            <w:shd w:val="clear" w:color="auto" w:fill="auto"/>
            <w:noWrap/>
            <w:vAlign w:val="bottom"/>
            <w:hideMark/>
          </w:tcPr>
          <w:p w14:paraId="1C10C5FA"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de santé communautaire </w:t>
            </w:r>
          </w:p>
        </w:tc>
        <w:tc>
          <w:tcPr>
            <w:tcW w:w="960" w:type="dxa"/>
            <w:tcBorders>
              <w:top w:val="nil"/>
              <w:left w:val="nil"/>
              <w:bottom w:val="nil"/>
              <w:right w:val="nil"/>
            </w:tcBorders>
            <w:shd w:val="clear" w:color="auto" w:fill="auto"/>
            <w:noWrap/>
            <w:vAlign w:val="bottom"/>
            <w:hideMark/>
          </w:tcPr>
          <w:p w14:paraId="4A87CAA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67669C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7C4832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8E77DA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3CC426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E1BBE3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3091780" w14:textId="77777777" w:rsidTr="005F657E">
        <w:trPr>
          <w:trHeight w:val="69"/>
        </w:trPr>
        <w:tc>
          <w:tcPr>
            <w:tcW w:w="1811" w:type="dxa"/>
            <w:tcBorders>
              <w:top w:val="nil"/>
              <w:left w:val="nil"/>
              <w:bottom w:val="nil"/>
              <w:right w:val="nil"/>
            </w:tcBorders>
            <w:shd w:val="clear" w:color="auto" w:fill="auto"/>
            <w:noWrap/>
            <w:vAlign w:val="bottom"/>
            <w:hideMark/>
          </w:tcPr>
          <w:p w14:paraId="476C77E0"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769" w:type="dxa"/>
            <w:tcBorders>
              <w:top w:val="nil"/>
              <w:left w:val="nil"/>
              <w:bottom w:val="nil"/>
              <w:right w:val="nil"/>
            </w:tcBorders>
            <w:shd w:val="clear" w:color="auto" w:fill="auto"/>
            <w:noWrap/>
            <w:vAlign w:val="bottom"/>
            <w:hideMark/>
          </w:tcPr>
          <w:p w14:paraId="273FB3C7"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administratif</w:t>
            </w:r>
          </w:p>
        </w:tc>
        <w:tc>
          <w:tcPr>
            <w:tcW w:w="960" w:type="dxa"/>
            <w:tcBorders>
              <w:top w:val="nil"/>
              <w:left w:val="nil"/>
              <w:bottom w:val="nil"/>
              <w:right w:val="nil"/>
            </w:tcBorders>
            <w:shd w:val="clear" w:color="auto" w:fill="auto"/>
            <w:noWrap/>
            <w:vAlign w:val="bottom"/>
            <w:hideMark/>
          </w:tcPr>
          <w:p w14:paraId="51E0A63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256874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C90276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143686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120887F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6C55CF92"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2624D10" w14:textId="77777777" w:rsidTr="005F657E">
        <w:trPr>
          <w:trHeight w:val="69"/>
        </w:trPr>
        <w:tc>
          <w:tcPr>
            <w:tcW w:w="1811" w:type="dxa"/>
            <w:tcBorders>
              <w:top w:val="nil"/>
              <w:left w:val="nil"/>
              <w:bottom w:val="nil"/>
              <w:right w:val="nil"/>
            </w:tcBorders>
            <w:shd w:val="clear" w:color="auto" w:fill="auto"/>
            <w:noWrap/>
            <w:vAlign w:val="bottom"/>
            <w:hideMark/>
          </w:tcPr>
          <w:p w14:paraId="7ED76AAE"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769" w:type="dxa"/>
            <w:tcBorders>
              <w:top w:val="nil"/>
              <w:left w:val="nil"/>
              <w:bottom w:val="nil"/>
              <w:right w:val="nil"/>
            </w:tcBorders>
            <w:shd w:val="clear" w:color="auto" w:fill="auto"/>
            <w:noWrap/>
            <w:vAlign w:val="bottom"/>
            <w:hideMark/>
          </w:tcPr>
          <w:p w14:paraId="2924859B"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d’entretien</w:t>
            </w:r>
          </w:p>
        </w:tc>
        <w:tc>
          <w:tcPr>
            <w:tcW w:w="960" w:type="dxa"/>
            <w:tcBorders>
              <w:top w:val="nil"/>
              <w:left w:val="nil"/>
              <w:bottom w:val="nil"/>
              <w:right w:val="nil"/>
            </w:tcBorders>
            <w:shd w:val="clear" w:color="auto" w:fill="auto"/>
            <w:noWrap/>
            <w:vAlign w:val="bottom"/>
            <w:hideMark/>
          </w:tcPr>
          <w:p w14:paraId="7926507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4DE9D82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1F16DC0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B042D1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7A43CEA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165BFF6A"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352DA32" w14:textId="77777777" w:rsidTr="005F657E">
        <w:trPr>
          <w:trHeight w:val="145"/>
        </w:trPr>
        <w:tc>
          <w:tcPr>
            <w:tcW w:w="1811" w:type="dxa"/>
            <w:tcBorders>
              <w:top w:val="nil"/>
              <w:left w:val="nil"/>
              <w:bottom w:val="nil"/>
              <w:right w:val="nil"/>
            </w:tcBorders>
            <w:shd w:val="clear" w:color="auto" w:fill="auto"/>
            <w:noWrap/>
            <w:vAlign w:val="bottom"/>
            <w:hideMark/>
          </w:tcPr>
          <w:p w14:paraId="70334A8F"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CSA</w:t>
            </w:r>
          </w:p>
        </w:tc>
        <w:tc>
          <w:tcPr>
            <w:tcW w:w="4769" w:type="dxa"/>
            <w:tcBorders>
              <w:top w:val="nil"/>
              <w:left w:val="nil"/>
              <w:bottom w:val="nil"/>
              <w:right w:val="nil"/>
            </w:tcBorders>
            <w:shd w:val="clear" w:color="auto" w:fill="auto"/>
            <w:noWrap/>
            <w:vAlign w:val="bottom"/>
            <w:hideMark/>
          </w:tcPr>
          <w:p w14:paraId="7AC0316D"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Gardien</w:t>
            </w:r>
          </w:p>
        </w:tc>
        <w:tc>
          <w:tcPr>
            <w:tcW w:w="960" w:type="dxa"/>
            <w:tcBorders>
              <w:top w:val="nil"/>
              <w:left w:val="nil"/>
              <w:bottom w:val="nil"/>
              <w:right w:val="nil"/>
            </w:tcBorders>
            <w:shd w:val="clear" w:color="auto" w:fill="auto"/>
            <w:noWrap/>
            <w:vAlign w:val="bottom"/>
            <w:hideMark/>
          </w:tcPr>
          <w:p w14:paraId="3A352EF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25568F4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4C31AF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4BEF3C5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3EACD0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1C8E70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EB1E843" w14:textId="77777777" w:rsidTr="005F657E">
        <w:trPr>
          <w:trHeight w:val="69"/>
        </w:trPr>
        <w:tc>
          <w:tcPr>
            <w:tcW w:w="1811" w:type="dxa"/>
            <w:tcBorders>
              <w:top w:val="nil"/>
              <w:left w:val="nil"/>
              <w:bottom w:val="nil"/>
              <w:right w:val="nil"/>
            </w:tcBorders>
            <w:shd w:val="clear" w:color="auto" w:fill="auto"/>
            <w:noWrap/>
            <w:vAlign w:val="bottom"/>
            <w:hideMark/>
          </w:tcPr>
          <w:p w14:paraId="3C8978EC"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769" w:type="dxa"/>
            <w:tcBorders>
              <w:top w:val="nil"/>
              <w:left w:val="nil"/>
              <w:bottom w:val="nil"/>
              <w:right w:val="nil"/>
            </w:tcBorders>
            <w:shd w:val="clear" w:color="auto" w:fill="auto"/>
            <w:noWrap/>
            <w:vAlign w:val="bottom"/>
            <w:hideMark/>
          </w:tcPr>
          <w:p w14:paraId="00F0B787"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Préparateur en pharmacie </w:t>
            </w:r>
          </w:p>
        </w:tc>
        <w:tc>
          <w:tcPr>
            <w:tcW w:w="960" w:type="dxa"/>
            <w:tcBorders>
              <w:top w:val="nil"/>
              <w:left w:val="nil"/>
              <w:bottom w:val="nil"/>
              <w:right w:val="nil"/>
            </w:tcBorders>
            <w:shd w:val="clear" w:color="auto" w:fill="auto"/>
            <w:noWrap/>
            <w:vAlign w:val="bottom"/>
            <w:hideMark/>
          </w:tcPr>
          <w:p w14:paraId="2DBD559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5389476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54849BE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7E5D197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4A61D4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03BE182B"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78EE7F0" w14:textId="77777777" w:rsidTr="005F657E">
        <w:trPr>
          <w:trHeight w:val="69"/>
        </w:trPr>
        <w:tc>
          <w:tcPr>
            <w:tcW w:w="1811" w:type="dxa"/>
            <w:tcBorders>
              <w:top w:val="nil"/>
              <w:left w:val="nil"/>
              <w:bottom w:val="nil"/>
              <w:right w:val="nil"/>
            </w:tcBorders>
            <w:shd w:val="clear" w:color="auto" w:fill="auto"/>
            <w:noWrap/>
            <w:vAlign w:val="bottom"/>
            <w:hideMark/>
          </w:tcPr>
          <w:p w14:paraId="7A28267B"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769" w:type="dxa"/>
            <w:tcBorders>
              <w:top w:val="nil"/>
              <w:left w:val="nil"/>
              <w:bottom w:val="nil"/>
              <w:right w:val="nil"/>
            </w:tcBorders>
            <w:shd w:val="clear" w:color="auto" w:fill="auto"/>
            <w:noWrap/>
            <w:vAlign w:val="bottom"/>
            <w:hideMark/>
          </w:tcPr>
          <w:p w14:paraId="71593C35"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de stérilisation</w:t>
            </w:r>
          </w:p>
        </w:tc>
        <w:tc>
          <w:tcPr>
            <w:tcW w:w="960" w:type="dxa"/>
            <w:tcBorders>
              <w:top w:val="nil"/>
              <w:left w:val="nil"/>
              <w:bottom w:val="nil"/>
              <w:right w:val="nil"/>
            </w:tcBorders>
            <w:shd w:val="clear" w:color="auto" w:fill="auto"/>
            <w:noWrap/>
            <w:vAlign w:val="bottom"/>
            <w:hideMark/>
          </w:tcPr>
          <w:p w14:paraId="0767C37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2C1F8E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676A5D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0C5D10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FEFABF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08A4063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A7FFB43" w14:textId="77777777" w:rsidTr="0022225D">
        <w:trPr>
          <w:trHeight w:val="69"/>
        </w:trPr>
        <w:tc>
          <w:tcPr>
            <w:tcW w:w="1811" w:type="dxa"/>
            <w:tcBorders>
              <w:top w:val="nil"/>
              <w:left w:val="nil"/>
              <w:bottom w:val="nil"/>
              <w:right w:val="nil"/>
            </w:tcBorders>
            <w:shd w:val="clear" w:color="auto" w:fill="auto"/>
            <w:noWrap/>
            <w:vAlign w:val="bottom"/>
            <w:hideMark/>
          </w:tcPr>
          <w:p w14:paraId="60649D0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769" w:type="dxa"/>
            <w:tcBorders>
              <w:top w:val="nil"/>
              <w:left w:val="nil"/>
              <w:bottom w:val="nil"/>
              <w:right w:val="nil"/>
            </w:tcBorders>
            <w:shd w:val="clear" w:color="auto" w:fill="auto"/>
            <w:noWrap/>
            <w:vAlign w:val="bottom"/>
            <w:hideMark/>
          </w:tcPr>
          <w:p w14:paraId="0EE81FC2"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 médicale</w:t>
            </w:r>
          </w:p>
        </w:tc>
        <w:tc>
          <w:tcPr>
            <w:tcW w:w="960" w:type="dxa"/>
            <w:tcBorders>
              <w:top w:val="nil"/>
              <w:left w:val="nil"/>
              <w:bottom w:val="nil"/>
              <w:right w:val="nil"/>
            </w:tcBorders>
            <w:shd w:val="clear" w:color="auto" w:fill="auto"/>
            <w:noWrap/>
            <w:vAlign w:val="bottom"/>
            <w:hideMark/>
          </w:tcPr>
          <w:p w14:paraId="7A171AA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6365ABC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E7C56C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131AB7F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31028C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1DF8BD39"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A9CC1F8" w14:textId="77777777" w:rsidTr="0022225D">
        <w:trPr>
          <w:trHeight w:val="75"/>
        </w:trPr>
        <w:tc>
          <w:tcPr>
            <w:tcW w:w="1811" w:type="dxa"/>
            <w:tcBorders>
              <w:top w:val="nil"/>
              <w:left w:val="nil"/>
              <w:bottom w:val="nil"/>
              <w:right w:val="nil"/>
            </w:tcBorders>
            <w:shd w:val="clear" w:color="auto" w:fill="auto"/>
            <w:noWrap/>
            <w:vAlign w:val="bottom"/>
            <w:hideMark/>
          </w:tcPr>
          <w:p w14:paraId="4AD73C17"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769" w:type="dxa"/>
            <w:tcBorders>
              <w:top w:val="nil"/>
              <w:left w:val="nil"/>
              <w:bottom w:val="nil"/>
              <w:right w:val="nil"/>
            </w:tcBorders>
            <w:shd w:val="clear" w:color="auto" w:fill="auto"/>
            <w:noWrap/>
            <w:vAlign w:val="bottom"/>
            <w:hideMark/>
          </w:tcPr>
          <w:p w14:paraId="3E2916C5"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Assistante sociale</w:t>
            </w:r>
          </w:p>
        </w:tc>
        <w:tc>
          <w:tcPr>
            <w:tcW w:w="960" w:type="dxa"/>
            <w:tcBorders>
              <w:top w:val="nil"/>
              <w:left w:val="nil"/>
              <w:bottom w:val="nil"/>
              <w:right w:val="nil"/>
            </w:tcBorders>
            <w:shd w:val="clear" w:color="auto" w:fill="auto"/>
            <w:noWrap/>
            <w:vAlign w:val="bottom"/>
            <w:hideMark/>
          </w:tcPr>
          <w:p w14:paraId="495B6A4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3099A3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26DD0B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9ED318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B911C1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8EEC231"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DB5F351" w14:textId="77777777" w:rsidTr="005F657E">
        <w:trPr>
          <w:trHeight w:val="79"/>
        </w:trPr>
        <w:tc>
          <w:tcPr>
            <w:tcW w:w="1811" w:type="dxa"/>
            <w:tcBorders>
              <w:top w:val="nil"/>
              <w:left w:val="nil"/>
              <w:bottom w:val="nil"/>
              <w:right w:val="nil"/>
            </w:tcBorders>
            <w:shd w:val="clear" w:color="auto" w:fill="auto"/>
            <w:noWrap/>
            <w:vAlign w:val="bottom"/>
            <w:hideMark/>
          </w:tcPr>
          <w:p w14:paraId="5ACA1DB6"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769" w:type="dxa"/>
            <w:tcBorders>
              <w:top w:val="nil"/>
              <w:left w:val="nil"/>
              <w:bottom w:val="nil"/>
              <w:right w:val="nil"/>
            </w:tcBorders>
            <w:shd w:val="clear" w:color="auto" w:fill="auto"/>
            <w:noWrap/>
            <w:vAlign w:val="bottom"/>
            <w:hideMark/>
          </w:tcPr>
          <w:p w14:paraId="16E2A80F"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Chef Service Administratif et Financier</w:t>
            </w:r>
          </w:p>
        </w:tc>
        <w:tc>
          <w:tcPr>
            <w:tcW w:w="960" w:type="dxa"/>
            <w:tcBorders>
              <w:top w:val="nil"/>
              <w:left w:val="nil"/>
              <w:bottom w:val="nil"/>
              <w:right w:val="nil"/>
            </w:tcBorders>
            <w:shd w:val="clear" w:color="auto" w:fill="auto"/>
            <w:noWrap/>
            <w:vAlign w:val="bottom"/>
            <w:hideMark/>
          </w:tcPr>
          <w:p w14:paraId="1056123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1061F8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2F52DF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2F0B94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801290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F8F763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1CD6C0D" w14:textId="77777777" w:rsidTr="005F657E">
        <w:trPr>
          <w:trHeight w:val="69"/>
        </w:trPr>
        <w:tc>
          <w:tcPr>
            <w:tcW w:w="1811" w:type="dxa"/>
            <w:tcBorders>
              <w:top w:val="nil"/>
              <w:left w:val="nil"/>
              <w:bottom w:val="nil"/>
              <w:right w:val="nil"/>
            </w:tcBorders>
            <w:shd w:val="clear" w:color="auto" w:fill="auto"/>
            <w:noWrap/>
            <w:vAlign w:val="bottom"/>
            <w:hideMark/>
          </w:tcPr>
          <w:p w14:paraId="58444922"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769" w:type="dxa"/>
            <w:tcBorders>
              <w:top w:val="nil"/>
              <w:left w:val="nil"/>
              <w:bottom w:val="nil"/>
              <w:right w:val="nil"/>
            </w:tcBorders>
            <w:shd w:val="clear" w:color="auto" w:fill="auto"/>
            <w:noWrap/>
            <w:vAlign w:val="bottom"/>
            <w:hideMark/>
          </w:tcPr>
          <w:p w14:paraId="4EB68DF8"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Gestionnaire comptable</w:t>
            </w:r>
          </w:p>
        </w:tc>
        <w:tc>
          <w:tcPr>
            <w:tcW w:w="960" w:type="dxa"/>
            <w:tcBorders>
              <w:top w:val="nil"/>
              <w:left w:val="nil"/>
              <w:bottom w:val="nil"/>
              <w:right w:val="nil"/>
            </w:tcBorders>
            <w:shd w:val="clear" w:color="auto" w:fill="auto"/>
            <w:noWrap/>
            <w:vAlign w:val="bottom"/>
            <w:hideMark/>
          </w:tcPr>
          <w:p w14:paraId="4C713D2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F440E1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60DE153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2E014E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298DBCE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D95AAFC"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309EF58" w14:textId="77777777" w:rsidTr="005F657E">
        <w:trPr>
          <w:trHeight w:val="69"/>
        </w:trPr>
        <w:tc>
          <w:tcPr>
            <w:tcW w:w="1811" w:type="dxa"/>
            <w:tcBorders>
              <w:top w:val="nil"/>
              <w:left w:val="nil"/>
              <w:bottom w:val="nil"/>
              <w:right w:val="nil"/>
            </w:tcBorders>
            <w:shd w:val="clear" w:color="auto" w:fill="auto"/>
            <w:noWrap/>
            <w:vAlign w:val="bottom"/>
            <w:hideMark/>
          </w:tcPr>
          <w:p w14:paraId="30B6F4C8"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769" w:type="dxa"/>
            <w:tcBorders>
              <w:top w:val="nil"/>
              <w:left w:val="nil"/>
              <w:bottom w:val="nil"/>
              <w:right w:val="nil"/>
            </w:tcBorders>
            <w:shd w:val="clear" w:color="auto" w:fill="auto"/>
            <w:noWrap/>
            <w:vAlign w:val="bottom"/>
            <w:hideMark/>
          </w:tcPr>
          <w:p w14:paraId="75D97020"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Matrone </w:t>
            </w:r>
          </w:p>
        </w:tc>
        <w:tc>
          <w:tcPr>
            <w:tcW w:w="960" w:type="dxa"/>
            <w:tcBorders>
              <w:top w:val="nil"/>
              <w:left w:val="nil"/>
              <w:bottom w:val="nil"/>
              <w:right w:val="nil"/>
            </w:tcBorders>
            <w:shd w:val="clear" w:color="auto" w:fill="auto"/>
            <w:noWrap/>
            <w:vAlign w:val="bottom"/>
            <w:hideMark/>
          </w:tcPr>
          <w:p w14:paraId="31AF62C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306E30F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0E5902B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07CA0CE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6D5E05B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4B0ED4E3"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81657F0" w14:textId="77777777" w:rsidTr="005F657E">
        <w:trPr>
          <w:trHeight w:val="69"/>
        </w:trPr>
        <w:tc>
          <w:tcPr>
            <w:tcW w:w="1811" w:type="dxa"/>
            <w:tcBorders>
              <w:top w:val="nil"/>
              <w:left w:val="nil"/>
              <w:bottom w:val="nil"/>
              <w:right w:val="nil"/>
            </w:tcBorders>
            <w:shd w:val="clear" w:color="auto" w:fill="auto"/>
            <w:noWrap/>
            <w:vAlign w:val="bottom"/>
            <w:hideMark/>
          </w:tcPr>
          <w:p w14:paraId="7F2FC580"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769" w:type="dxa"/>
            <w:tcBorders>
              <w:top w:val="nil"/>
              <w:left w:val="nil"/>
              <w:bottom w:val="nil"/>
              <w:right w:val="nil"/>
            </w:tcBorders>
            <w:shd w:val="clear" w:color="auto" w:fill="auto"/>
            <w:noWrap/>
            <w:vAlign w:val="bottom"/>
            <w:hideMark/>
          </w:tcPr>
          <w:p w14:paraId="66B8CB17"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d’entretien </w:t>
            </w:r>
          </w:p>
        </w:tc>
        <w:tc>
          <w:tcPr>
            <w:tcW w:w="960" w:type="dxa"/>
            <w:tcBorders>
              <w:top w:val="nil"/>
              <w:left w:val="nil"/>
              <w:bottom w:val="nil"/>
              <w:right w:val="nil"/>
            </w:tcBorders>
            <w:shd w:val="clear" w:color="auto" w:fill="auto"/>
            <w:noWrap/>
            <w:vAlign w:val="bottom"/>
            <w:hideMark/>
          </w:tcPr>
          <w:p w14:paraId="5A541A7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6788B47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027FA2D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75966CF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6DE2FC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34DC723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D292D5E" w14:textId="77777777" w:rsidTr="0022225D">
        <w:trPr>
          <w:trHeight w:val="69"/>
        </w:trPr>
        <w:tc>
          <w:tcPr>
            <w:tcW w:w="1811" w:type="dxa"/>
            <w:tcBorders>
              <w:top w:val="nil"/>
              <w:left w:val="nil"/>
              <w:bottom w:val="nil"/>
              <w:right w:val="nil"/>
            </w:tcBorders>
            <w:shd w:val="clear" w:color="auto" w:fill="auto"/>
            <w:noWrap/>
            <w:vAlign w:val="bottom"/>
            <w:hideMark/>
          </w:tcPr>
          <w:p w14:paraId="5C384F4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769" w:type="dxa"/>
            <w:tcBorders>
              <w:top w:val="nil"/>
              <w:left w:val="nil"/>
              <w:bottom w:val="nil"/>
              <w:right w:val="nil"/>
            </w:tcBorders>
            <w:shd w:val="clear" w:color="auto" w:fill="auto"/>
            <w:noWrap/>
            <w:vAlign w:val="bottom"/>
            <w:hideMark/>
          </w:tcPr>
          <w:p w14:paraId="77454BDF"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Gardien </w:t>
            </w:r>
          </w:p>
        </w:tc>
        <w:tc>
          <w:tcPr>
            <w:tcW w:w="960" w:type="dxa"/>
            <w:tcBorders>
              <w:top w:val="nil"/>
              <w:left w:val="nil"/>
              <w:bottom w:val="nil"/>
              <w:right w:val="nil"/>
            </w:tcBorders>
            <w:shd w:val="clear" w:color="auto" w:fill="auto"/>
            <w:noWrap/>
            <w:vAlign w:val="bottom"/>
            <w:hideMark/>
          </w:tcPr>
          <w:p w14:paraId="387CB35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2F981F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8FB239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591294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1CEA59D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6584A7E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549A46F" w14:textId="77777777" w:rsidTr="0022225D">
        <w:trPr>
          <w:trHeight w:val="69"/>
        </w:trPr>
        <w:tc>
          <w:tcPr>
            <w:tcW w:w="1811" w:type="dxa"/>
            <w:tcBorders>
              <w:top w:val="nil"/>
              <w:left w:val="nil"/>
              <w:bottom w:val="nil"/>
              <w:right w:val="nil"/>
            </w:tcBorders>
            <w:shd w:val="clear" w:color="auto" w:fill="auto"/>
            <w:noWrap/>
            <w:vAlign w:val="bottom"/>
            <w:hideMark/>
          </w:tcPr>
          <w:p w14:paraId="1FBE45B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CMC</w:t>
            </w:r>
          </w:p>
        </w:tc>
        <w:tc>
          <w:tcPr>
            <w:tcW w:w="4769" w:type="dxa"/>
            <w:tcBorders>
              <w:top w:val="nil"/>
              <w:left w:val="nil"/>
              <w:bottom w:val="nil"/>
              <w:right w:val="nil"/>
            </w:tcBorders>
            <w:shd w:val="clear" w:color="auto" w:fill="auto"/>
            <w:noWrap/>
            <w:vAlign w:val="bottom"/>
            <w:hideMark/>
          </w:tcPr>
          <w:p w14:paraId="61846945"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Chauffeur </w:t>
            </w:r>
          </w:p>
        </w:tc>
        <w:tc>
          <w:tcPr>
            <w:tcW w:w="960" w:type="dxa"/>
            <w:tcBorders>
              <w:top w:val="nil"/>
              <w:left w:val="nil"/>
              <w:bottom w:val="nil"/>
              <w:right w:val="nil"/>
            </w:tcBorders>
            <w:shd w:val="clear" w:color="auto" w:fill="auto"/>
            <w:noWrap/>
            <w:vAlign w:val="bottom"/>
            <w:hideMark/>
          </w:tcPr>
          <w:p w14:paraId="2FC7715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1153879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C86AC0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6581D35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095B22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9E0848B"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7B205FC" w14:textId="77777777" w:rsidTr="0022225D">
        <w:trPr>
          <w:trHeight w:val="69"/>
        </w:trPr>
        <w:tc>
          <w:tcPr>
            <w:tcW w:w="1811" w:type="dxa"/>
            <w:tcBorders>
              <w:top w:val="nil"/>
              <w:left w:val="nil"/>
              <w:bottom w:val="nil"/>
              <w:right w:val="nil"/>
            </w:tcBorders>
            <w:shd w:val="clear" w:color="auto" w:fill="auto"/>
            <w:noWrap/>
            <w:vAlign w:val="bottom"/>
            <w:hideMark/>
          </w:tcPr>
          <w:p w14:paraId="35360B4B"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769" w:type="dxa"/>
            <w:tcBorders>
              <w:top w:val="nil"/>
              <w:left w:val="nil"/>
              <w:bottom w:val="nil"/>
              <w:right w:val="nil"/>
            </w:tcBorders>
            <w:shd w:val="clear" w:color="auto" w:fill="auto"/>
            <w:vAlign w:val="center"/>
            <w:hideMark/>
          </w:tcPr>
          <w:p w14:paraId="755C1555"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Agent de stérilisation</w:t>
            </w:r>
          </w:p>
        </w:tc>
        <w:tc>
          <w:tcPr>
            <w:tcW w:w="960" w:type="dxa"/>
            <w:tcBorders>
              <w:top w:val="nil"/>
              <w:left w:val="nil"/>
              <w:bottom w:val="nil"/>
              <w:right w:val="nil"/>
            </w:tcBorders>
            <w:shd w:val="clear" w:color="auto" w:fill="auto"/>
            <w:noWrap/>
            <w:vAlign w:val="bottom"/>
            <w:hideMark/>
          </w:tcPr>
          <w:p w14:paraId="68AB5CF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1119FF3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2D61B80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18DCC6F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68C9F24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26618EDA"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5026E7B" w14:textId="77777777" w:rsidTr="0022225D">
        <w:trPr>
          <w:trHeight w:val="69"/>
        </w:trPr>
        <w:tc>
          <w:tcPr>
            <w:tcW w:w="1811" w:type="dxa"/>
            <w:tcBorders>
              <w:top w:val="nil"/>
              <w:left w:val="nil"/>
              <w:bottom w:val="nil"/>
              <w:right w:val="nil"/>
            </w:tcBorders>
            <w:shd w:val="clear" w:color="auto" w:fill="auto"/>
            <w:noWrap/>
            <w:vAlign w:val="bottom"/>
            <w:hideMark/>
          </w:tcPr>
          <w:p w14:paraId="539C3E48"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769" w:type="dxa"/>
            <w:tcBorders>
              <w:top w:val="nil"/>
              <w:left w:val="nil"/>
              <w:bottom w:val="nil"/>
              <w:right w:val="nil"/>
            </w:tcBorders>
            <w:shd w:val="clear" w:color="auto" w:fill="auto"/>
            <w:vAlign w:val="center"/>
            <w:hideMark/>
          </w:tcPr>
          <w:p w14:paraId="2C0E30AA"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Secrétaire médicale</w:t>
            </w:r>
          </w:p>
        </w:tc>
        <w:tc>
          <w:tcPr>
            <w:tcW w:w="960" w:type="dxa"/>
            <w:tcBorders>
              <w:top w:val="nil"/>
              <w:left w:val="nil"/>
              <w:bottom w:val="nil"/>
              <w:right w:val="nil"/>
            </w:tcBorders>
            <w:shd w:val="clear" w:color="auto" w:fill="auto"/>
            <w:noWrap/>
            <w:vAlign w:val="bottom"/>
            <w:hideMark/>
          </w:tcPr>
          <w:p w14:paraId="376DC1C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-13</w:t>
            </w:r>
          </w:p>
        </w:tc>
        <w:tc>
          <w:tcPr>
            <w:tcW w:w="960" w:type="dxa"/>
            <w:tcBorders>
              <w:top w:val="nil"/>
              <w:left w:val="nil"/>
              <w:bottom w:val="nil"/>
              <w:right w:val="nil"/>
            </w:tcBorders>
            <w:shd w:val="clear" w:color="auto" w:fill="auto"/>
            <w:noWrap/>
            <w:vAlign w:val="bottom"/>
            <w:hideMark/>
          </w:tcPr>
          <w:p w14:paraId="08B0995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79F827A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401510B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032F5CC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4B061FE5"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AB11489" w14:textId="77777777" w:rsidTr="0022225D">
        <w:trPr>
          <w:trHeight w:val="69"/>
        </w:trPr>
        <w:tc>
          <w:tcPr>
            <w:tcW w:w="1811" w:type="dxa"/>
            <w:tcBorders>
              <w:top w:val="nil"/>
              <w:left w:val="nil"/>
              <w:bottom w:val="nil"/>
              <w:right w:val="nil"/>
            </w:tcBorders>
            <w:shd w:val="clear" w:color="auto" w:fill="auto"/>
            <w:noWrap/>
            <w:vAlign w:val="bottom"/>
            <w:hideMark/>
          </w:tcPr>
          <w:p w14:paraId="095550CF"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769" w:type="dxa"/>
            <w:tcBorders>
              <w:top w:val="nil"/>
              <w:left w:val="nil"/>
              <w:bottom w:val="nil"/>
              <w:right w:val="nil"/>
            </w:tcBorders>
            <w:shd w:val="clear" w:color="auto" w:fill="auto"/>
            <w:vAlign w:val="center"/>
            <w:hideMark/>
          </w:tcPr>
          <w:p w14:paraId="2909CCCC"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Assistante sociale</w:t>
            </w:r>
          </w:p>
        </w:tc>
        <w:tc>
          <w:tcPr>
            <w:tcW w:w="960" w:type="dxa"/>
            <w:tcBorders>
              <w:top w:val="nil"/>
              <w:left w:val="nil"/>
              <w:bottom w:val="nil"/>
              <w:right w:val="nil"/>
            </w:tcBorders>
            <w:shd w:val="clear" w:color="auto" w:fill="auto"/>
            <w:noWrap/>
            <w:vAlign w:val="bottom"/>
            <w:hideMark/>
          </w:tcPr>
          <w:p w14:paraId="78027F6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2DE95B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0218A2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1BD043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B58290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02A880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41D2B82" w14:textId="77777777" w:rsidTr="0022225D">
        <w:trPr>
          <w:trHeight w:val="70"/>
        </w:trPr>
        <w:tc>
          <w:tcPr>
            <w:tcW w:w="1811" w:type="dxa"/>
            <w:tcBorders>
              <w:top w:val="nil"/>
              <w:left w:val="nil"/>
              <w:bottom w:val="nil"/>
              <w:right w:val="nil"/>
            </w:tcBorders>
            <w:shd w:val="clear" w:color="auto" w:fill="auto"/>
            <w:noWrap/>
            <w:vAlign w:val="bottom"/>
            <w:hideMark/>
          </w:tcPr>
          <w:p w14:paraId="266DBB1D"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769" w:type="dxa"/>
            <w:tcBorders>
              <w:top w:val="nil"/>
              <w:left w:val="nil"/>
              <w:bottom w:val="nil"/>
              <w:right w:val="nil"/>
            </w:tcBorders>
            <w:shd w:val="clear" w:color="auto" w:fill="auto"/>
            <w:vAlign w:val="center"/>
            <w:hideMark/>
          </w:tcPr>
          <w:p w14:paraId="5AB01E3A"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Chef Service Administratif et Financier</w:t>
            </w:r>
          </w:p>
        </w:tc>
        <w:tc>
          <w:tcPr>
            <w:tcW w:w="960" w:type="dxa"/>
            <w:tcBorders>
              <w:top w:val="nil"/>
              <w:left w:val="nil"/>
              <w:bottom w:val="nil"/>
              <w:right w:val="nil"/>
            </w:tcBorders>
            <w:shd w:val="clear" w:color="auto" w:fill="auto"/>
            <w:noWrap/>
            <w:vAlign w:val="bottom"/>
            <w:hideMark/>
          </w:tcPr>
          <w:p w14:paraId="318476F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41D541D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D4BB9F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4D29D89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596660C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479CC422"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9847527" w14:textId="77777777" w:rsidTr="0022225D">
        <w:trPr>
          <w:trHeight w:val="69"/>
        </w:trPr>
        <w:tc>
          <w:tcPr>
            <w:tcW w:w="1811" w:type="dxa"/>
            <w:tcBorders>
              <w:top w:val="nil"/>
              <w:left w:val="nil"/>
              <w:bottom w:val="nil"/>
              <w:right w:val="nil"/>
            </w:tcBorders>
            <w:shd w:val="clear" w:color="auto" w:fill="auto"/>
            <w:noWrap/>
            <w:vAlign w:val="bottom"/>
            <w:hideMark/>
          </w:tcPr>
          <w:p w14:paraId="4E1B0E4A"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769" w:type="dxa"/>
            <w:tcBorders>
              <w:top w:val="nil"/>
              <w:left w:val="nil"/>
              <w:bottom w:val="nil"/>
              <w:right w:val="nil"/>
            </w:tcBorders>
            <w:shd w:val="clear" w:color="auto" w:fill="auto"/>
            <w:vAlign w:val="center"/>
            <w:hideMark/>
          </w:tcPr>
          <w:p w14:paraId="7F001494"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Gestionnaire comptable</w:t>
            </w:r>
          </w:p>
        </w:tc>
        <w:tc>
          <w:tcPr>
            <w:tcW w:w="960" w:type="dxa"/>
            <w:tcBorders>
              <w:top w:val="nil"/>
              <w:left w:val="nil"/>
              <w:bottom w:val="nil"/>
              <w:right w:val="nil"/>
            </w:tcBorders>
            <w:shd w:val="clear" w:color="auto" w:fill="auto"/>
            <w:noWrap/>
            <w:vAlign w:val="bottom"/>
            <w:hideMark/>
          </w:tcPr>
          <w:p w14:paraId="412280F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41</w:t>
            </w:r>
          </w:p>
        </w:tc>
        <w:tc>
          <w:tcPr>
            <w:tcW w:w="960" w:type="dxa"/>
            <w:tcBorders>
              <w:top w:val="nil"/>
              <w:left w:val="nil"/>
              <w:bottom w:val="nil"/>
              <w:right w:val="nil"/>
            </w:tcBorders>
            <w:shd w:val="clear" w:color="auto" w:fill="auto"/>
            <w:noWrap/>
            <w:vAlign w:val="bottom"/>
            <w:hideMark/>
          </w:tcPr>
          <w:p w14:paraId="63B9EEF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43</w:t>
            </w:r>
          </w:p>
        </w:tc>
        <w:tc>
          <w:tcPr>
            <w:tcW w:w="960" w:type="dxa"/>
            <w:tcBorders>
              <w:top w:val="nil"/>
              <w:left w:val="nil"/>
              <w:bottom w:val="nil"/>
              <w:right w:val="nil"/>
            </w:tcBorders>
            <w:shd w:val="clear" w:color="auto" w:fill="auto"/>
            <w:noWrap/>
            <w:vAlign w:val="bottom"/>
            <w:hideMark/>
          </w:tcPr>
          <w:p w14:paraId="6F11BA9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43</w:t>
            </w:r>
          </w:p>
        </w:tc>
        <w:tc>
          <w:tcPr>
            <w:tcW w:w="960" w:type="dxa"/>
            <w:tcBorders>
              <w:top w:val="nil"/>
              <w:left w:val="nil"/>
              <w:bottom w:val="nil"/>
              <w:right w:val="nil"/>
            </w:tcBorders>
            <w:shd w:val="clear" w:color="auto" w:fill="auto"/>
            <w:noWrap/>
            <w:vAlign w:val="bottom"/>
            <w:hideMark/>
          </w:tcPr>
          <w:p w14:paraId="163047E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45</w:t>
            </w:r>
          </w:p>
        </w:tc>
        <w:tc>
          <w:tcPr>
            <w:tcW w:w="960" w:type="dxa"/>
            <w:tcBorders>
              <w:top w:val="nil"/>
              <w:left w:val="nil"/>
              <w:bottom w:val="nil"/>
              <w:right w:val="nil"/>
            </w:tcBorders>
            <w:shd w:val="clear" w:color="auto" w:fill="auto"/>
            <w:noWrap/>
            <w:vAlign w:val="bottom"/>
            <w:hideMark/>
          </w:tcPr>
          <w:p w14:paraId="5542B43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46</w:t>
            </w:r>
          </w:p>
        </w:tc>
        <w:tc>
          <w:tcPr>
            <w:tcW w:w="960" w:type="dxa"/>
            <w:tcBorders>
              <w:top w:val="nil"/>
              <w:left w:val="nil"/>
              <w:bottom w:val="nil"/>
              <w:right w:val="nil"/>
            </w:tcBorders>
            <w:shd w:val="clear" w:color="auto" w:fill="auto"/>
            <w:noWrap/>
            <w:vAlign w:val="bottom"/>
            <w:hideMark/>
          </w:tcPr>
          <w:p w14:paraId="7B09941F"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D753EBA" w14:textId="77777777" w:rsidTr="0022225D">
        <w:trPr>
          <w:trHeight w:val="69"/>
        </w:trPr>
        <w:tc>
          <w:tcPr>
            <w:tcW w:w="1811" w:type="dxa"/>
            <w:tcBorders>
              <w:top w:val="nil"/>
              <w:left w:val="nil"/>
              <w:bottom w:val="nil"/>
              <w:right w:val="nil"/>
            </w:tcBorders>
            <w:shd w:val="clear" w:color="auto" w:fill="auto"/>
            <w:noWrap/>
            <w:vAlign w:val="bottom"/>
            <w:hideMark/>
          </w:tcPr>
          <w:p w14:paraId="298F37CE" w14:textId="77777777" w:rsidR="00033C9E" w:rsidRPr="000D7789" w:rsidRDefault="00033C9E" w:rsidP="00033C9E">
            <w:pPr>
              <w:spacing w:after="0" w:line="240" w:lineRule="auto"/>
              <w:jc w:val="left"/>
              <w:rPr>
                <w:rFonts w:eastAsia="Times New Roman"/>
                <w:color w:val="000000"/>
                <w:lang w:eastAsia="fr-FR"/>
              </w:rPr>
            </w:pPr>
          </w:p>
        </w:tc>
        <w:tc>
          <w:tcPr>
            <w:tcW w:w="4769" w:type="dxa"/>
            <w:tcBorders>
              <w:top w:val="nil"/>
              <w:left w:val="nil"/>
              <w:bottom w:val="nil"/>
              <w:right w:val="nil"/>
            </w:tcBorders>
            <w:shd w:val="clear" w:color="auto" w:fill="auto"/>
            <w:vAlign w:val="center"/>
            <w:hideMark/>
          </w:tcPr>
          <w:p w14:paraId="765C9D1E"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AT/plombier</w:t>
            </w:r>
          </w:p>
        </w:tc>
        <w:tc>
          <w:tcPr>
            <w:tcW w:w="960" w:type="dxa"/>
            <w:tcBorders>
              <w:top w:val="nil"/>
              <w:left w:val="nil"/>
              <w:bottom w:val="nil"/>
              <w:right w:val="nil"/>
            </w:tcBorders>
            <w:shd w:val="clear" w:color="auto" w:fill="auto"/>
            <w:noWrap/>
            <w:vAlign w:val="bottom"/>
            <w:hideMark/>
          </w:tcPr>
          <w:p w14:paraId="5A048C7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B8CD7B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53B78D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596C9C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4C6FD8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0F90D05"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A56B9FE" w14:textId="77777777" w:rsidTr="0022225D">
        <w:trPr>
          <w:trHeight w:val="69"/>
        </w:trPr>
        <w:tc>
          <w:tcPr>
            <w:tcW w:w="1811" w:type="dxa"/>
            <w:tcBorders>
              <w:top w:val="nil"/>
              <w:left w:val="nil"/>
              <w:bottom w:val="nil"/>
              <w:right w:val="nil"/>
            </w:tcBorders>
            <w:shd w:val="clear" w:color="auto" w:fill="auto"/>
            <w:noWrap/>
            <w:vAlign w:val="bottom"/>
            <w:hideMark/>
          </w:tcPr>
          <w:p w14:paraId="55F42B1A"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769" w:type="dxa"/>
            <w:tcBorders>
              <w:top w:val="nil"/>
              <w:left w:val="nil"/>
              <w:bottom w:val="nil"/>
              <w:right w:val="nil"/>
            </w:tcBorders>
            <w:shd w:val="clear" w:color="auto" w:fill="auto"/>
            <w:vAlign w:val="center"/>
            <w:hideMark/>
          </w:tcPr>
          <w:p w14:paraId="132673DE"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 xml:space="preserve">Matrone </w:t>
            </w:r>
          </w:p>
        </w:tc>
        <w:tc>
          <w:tcPr>
            <w:tcW w:w="960" w:type="dxa"/>
            <w:tcBorders>
              <w:top w:val="nil"/>
              <w:left w:val="nil"/>
              <w:bottom w:val="nil"/>
              <w:right w:val="nil"/>
            </w:tcBorders>
            <w:shd w:val="clear" w:color="auto" w:fill="auto"/>
            <w:noWrap/>
            <w:vAlign w:val="bottom"/>
            <w:hideMark/>
          </w:tcPr>
          <w:p w14:paraId="4537C2F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073E99B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079B556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6D28F19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56C81FA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5672BA02"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2996740" w14:textId="77777777" w:rsidTr="0022225D">
        <w:trPr>
          <w:trHeight w:val="69"/>
        </w:trPr>
        <w:tc>
          <w:tcPr>
            <w:tcW w:w="1811" w:type="dxa"/>
            <w:tcBorders>
              <w:top w:val="nil"/>
              <w:left w:val="nil"/>
              <w:bottom w:val="nil"/>
              <w:right w:val="nil"/>
            </w:tcBorders>
            <w:shd w:val="clear" w:color="auto" w:fill="auto"/>
            <w:noWrap/>
            <w:vAlign w:val="bottom"/>
            <w:hideMark/>
          </w:tcPr>
          <w:p w14:paraId="3C2A01E4"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769" w:type="dxa"/>
            <w:tcBorders>
              <w:top w:val="nil"/>
              <w:left w:val="nil"/>
              <w:bottom w:val="nil"/>
              <w:right w:val="nil"/>
            </w:tcBorders>
            <w:shd w:val="clear" w:color="auto" w:fill="auto"/>
            <w:vAlign w:val="center"/>
            <w:hideMark/>
          </w:tcPr>
          <w:p w14:paraId="32975FA5"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 xml:space="preserve">Agent d’entretien </w:t>
            </w:r>
          </w:p>
        </w:tc>
        <w:tc>
          <w:tcPr>
            <w:tcW w:w="960" w:type="dxa"/>
            <w:tcBorders>
              <w:top w:val="nil"/>
              <w:left w:val="nil"/>
              <w:bottom w:val="nil"/>
              <w:right w:val="nil"/>
            </w:tcBorders>
            <w:shd w:val="clear" w:color="auto" w:fill="auto"/>
            <w:noWrap/>
            <w:vAlign w:val="bottom"/>
            <w:hideMark/>
          </w:tcPr>
          <w:p w14:paraId="743D124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-108</w:t>
            </w:r>
          </w:p>
        </w:tc>
        <w:tc>
          <w:tcPr>
            <w:tcW w:w="960" w:type="dxa"/>
            <w:tcBorders>
              <w:top w:val="nil"/>
              <w:left w:val="nil"/>
              <w:bottom w:val="nil"/>
              <w:right w:val="nil"/>
            </w:tcBorders>
            <w:shd w:val="clear" w:color="auto" w:fill="auto"/>
            <w:noWrap/>
            <w:vAlign w:val="bottom"/>
            <w:hideMark/>
          </w:tcPr>
          <w:p w14:paraId="65F3501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-108</w:t>
            </w:r>
          </w:p>
        </w:tc>
        <w:tc>
          <w:tcPr>
            <w:tcW w:w="960" w:type="dxa"/>
            <w:tcBorders>
              <w:top w:val="nil"/>
              <w:left w:val="nil"/>
              <w:bottom w:val="nil"/>
              <w:right w:val="nil"/>
            </w:tcBorders>
            <w:shd w:val="clear" w:color="auto" w:fill="auto"/>
            <w:noWrap/>
            <w:vAlign w:val="bottom"/>
            <w:hideMark/>
          </w:tcPr>
          <w:p w14:paraId="4254469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-108</w:t>
            </w:r>
          </w:p>
        </w:tc>
        <w:tc>
          <w:tcPr>
            <w:tcW w:w="960" w:type="dxa"/>
            <w:tcBorders>
              <w:top w:val="nil"/>
              <w:left w:val="nil"/>
              <w:bottom w:val="nil"/>
              <w:right w:val="nil"/>
            </w:tcBorders>
            <w:shd w:val="clear" w:color="auto" w:fill="auto"/>
            <w:noWrap/>
            <w:vAlign w:val="bottom"/>
            <w:hideMark/>
          </w:tcPr>
          <w:p w14:paraId="3625E11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-108</w:t>
            </w:r>
          </w:p>
        </w:tc>
        <w:tc>
          <w:tcPr>
            <w:tcW w:w="960" w:type="dxa"/>
            <w:tcBorders>
              <w:top w:val="nil"/>
              <w:left w:val="nil"/>
              <w:bottom w:val="nil"/>
              <w:right w:val="nil"/>
            </w:tcBorders>
            <w:shd w:val="clear" w:color="auto" w:fill="auto"/>
            <w:noWrap/>
            <w:vAlign w:val="bottom"/>
            <w:hideMark/>
          </w:tcPr>
          <w:p w14:paraId="6638B99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-108</w:t>
            </w:r>
          </w:p>
        </w:tc>
        <w:tc>
          <w:tcPr>
            <w:tcW w:w="960" w:type="dxa"/>
            <w:tcBorders>
              <w:top w:val="nil"/>
              <w:left w:val="nil"/>
              <w:bottom w:val="nil"/>
              <w:right w:val="nil"/>
            </w:tcBorders>
            <w:shd w:val="clear" w:color="auto" w:fill="auto"/>
            <w:noWrap/>
            <w:vAlign w:val="bottom"/>
            <w:hideMark/>
          </w:tcPr>
          <w:p w14:paraId="2935DE2F"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910BE03" w14:textId="77777777" w:rsidTr="0022225D">
        <w:trPr>
          <w:trHeight w:val="69"/>
        </w:trPr>
        <w:tc>
          <w:tcPr>
            <w:tcW w:w="1811" w:type="dxa"/>
            <w:tcBorders>
              <w:top w:val="nil"/>
              <w:left w:val="nil"/>
              <w:bottom w:val="nil"/>
              <w:right w:val="nil"/>
            </w:tcBorders>
            <w:shd w:val="clear" w:color="auto" w:fill="auto"/>
            <w:noWrap/>
            <w:vAlign w:val="bottom"/>
            <w:hideMark/>
          </w:tcPr>
          <w:p w14:paraId="221AC23E"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769" w:type="dxa"/>
            <w:tcBorders>
              <w:top w:val="nil"/>
              <w:left w:val="nil"/>
              <w:bottom w:val="nil"/>
              <w:right w:val="nil"/>
            </w:tcBorders>
            <w:shd w:val="clear" w:color="auto" w:fill="auto"/>
            <w:vAlign w:val="center"/>
            <w:hideMark/>
          </w:tcPr>
          <w:p w14:paraId="779A7CA4"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 xml:space="preserve">Gardien </w:t>
            </w:r>
          </w:p>
        </w:tc>
        <w:tc>
          <w:tcPr>
            <w:tcW w:w="960" w:type="dxa"/>
            <w:tcBorders>
              <w:top w:val="nil"/>
              <w:left w:val="nil"/>
              <w:bottom w:val="nil"/>
              <w:right w:val="nil"/>
            </w:tcBorders>
            <w:shd w:val="clear" w:color="auto" w:fill="auto"/>
            <w:noWrap/>
            <w:vAlign w:val="bottom"/>
            <w:hideMark/>
          </w:tcPr>
          <w:p w14:paraId="7CACA1A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05C26A1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0E6D004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06AF4F7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0E87AB1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26</w:t>
            </w:r>
          </w:p>
        </w:tc>
        <w:tc>
          <w:tcPr>
            <w:tcW w:w="960" w:type="dxa"/>
            <w:tcBorders>
              <w:top w:val="nil"/>
              <w:left w:val="nil"/>
              <w:bottom w:val="nil"/>
              <w:right w:val="nil"/>
            </w:tcBorders>
            <w:shd w:val="clear" w:color="auto" w:fill="auto"/>
            <w:noWrap/>
            <w:vAlign w:val="bottom"/>
            <w:hideMark/>
          </w:tcPr>
          <w:p w14:paraId="05BB9A07"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54F0542" w14:textId="77777777" w:rsidTr="0022225D">
        <w:trPr>
          <w:trHeight w:val="69"/>
        </w:trPr>
        <w:tc>
          <w:tcPr>
            <w:tcW w:w="1811" w:type="dxa"/>
            <w:tcBorders>
              <w:top w:val="nil"/>
              <w:left w:val="nil"/>
              <w:bottom w:val="nil"/>
              <w:right w:val="nil"/>
            </w:tcBorders>
            <w:shd w:val="clear" w:color="auto" w:fill="auto"/>
            <w:noWrap/>
            <w:vAlign w:val="bottom"/>
            <w:hideMark/>
          </w:tcPr>
          <w:p w14:paraId="625626CB"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HP</w:t>
            </w:r>
          </w:p>
        </w:tc>
        <w:tc>
          <w:tcPr>
            <w:tcW w:w="4769" w:type="dxa"/>
            <w:tcBorders>
              <w:top w:val="nil"/>
              <w:left w:val="nil"/>
              <w:bottom w:val="nil"/>
              <w:right w:val="nil"/>
            </w:tcBorders>
            <w:shd w:val="clear" w:color="auto" w:fill="auto"/>
            <w:vAlign w:val="center"/>
            <w:hideMark/>
          </w:tcPr>
          <w:p w14:paraId="1E1B324F"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 xml:space="preserve">Chauffeur </w:t>
            </w:r>
          </w:p>
        </w:tc>
        <w:tc>
          <w:tcPr>
            <w:tcW w:w="960" w:type="dxa"/>
            <w:tcBorders>
              <w:top w:val="nil"/>
              <w:left w:val="nil"/>
              <w:bottom w:val="nil"/>
              <w:right w:val="nil"/>
            </w:tcBorders>
            <w:shd w:val="clear" w:color="auto" w:fill="auto"/>
            <w:noWrap/>
            <w:vAlign w:val="bottom"/>
            <w:hideMark/>
          </w:tcPr>
          <w:p w14:paraId="1465BE2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E3C42D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8DC40A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4A9937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88A668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08B9138"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DB6EDDD" w14:textId="77777777" w:rsidTr="0022225D">
        <w:trPr>
          <w:trHeight w:val="69"/>
        </w:trPr>
        <w:tc>
          <w:tcPr>
            <w:tcW w:w="1811" w:type="dxa"/>
            <w:tcBorders>
              <w:top w:val="nil"/>
              <w:left w:val="nil"/>
              <w:bottom w:val="nil"/>
              <w:right w:val="nil"/>
            </w:tcBorders>
            <w:shd w:val="clear" w:color="auto" w:fill="auto"/>
            <w:noWrap/>
            <w:vAlign w:val="bottom"/>
            <w:hideMark/>
          </w:tcPr>
          <w:p w14:paraId="33898ED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3F38B999"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 médicale</w:t>
            </w:r>
          </w:p>
        </w:tc>
        <w:tc>
          <w:tcPr>
            <w:tcW w:w="960" w:type="dxa"/>
            <w:tcBorders>
              <w:top w:val="nil"/>
              <w:left w:val="nil"/>
              <w:bottom w:val="nil"/>
              <w:right w:val="nil"/>
            </w:tcBorders>
            <w:shd w:val="clear" w:color="auto" w:fill="auto"/>
            <w:noWrap/>
            <w:vAlign w:val="bottom"/>
            <w:hideMark/>
          </w:tcPr>
          <w:p w14:paraId="7E34FBF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1B34DA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6B7FE5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BA4A87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6E0CAA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8CB638C"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AC74BDE" w14:textId="77777777" w:rsidTr="0022225D">
        <w:trPr>
          <w:trHeight w:val="69"/>
        </w:trPr>
        <w:tc>
          <w:tcPr>
            <w:tcW w:w="1811" w:type="dxa"/>
            <w:tcBorders>
              <w:top w:val="nil"/>
              <w:left w:val="nil"/>
              <w:bottom w:val="nil"/>
              <w:right w:val="nil"/>
            </w:tcBorders>
            <w:shd w:val="clear" w:color="auto" w:fill="auto"/>
            <w:noWrap/>
            <w:vAlign w:val="bottom"/>
            <w:hideMark/>
          </w:tcPr>
          <w:p w14:paraId="4DD028BA"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45B7418F"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Assistante sociale</w:t>
            </w:r>
          </w:p>
        </w:tc>
        <w:tc>
          <w:tcPr>
            <w:tcW w:w="960" w:type="dxa"/>
            <w:tcBorders>
              <w:top w:val="nil"/>
              <w:left w:val="nil"/>
              <w:bottom w:val="nil"/>
              <w:right w:val="nil"/>
            </w:tcBorders>
            <w:shd w:val="clear" w:color="auto" w:fill="auto"/>
            <w:noWrap/>
            <w:vAlign w:val="bottom"/>
            <w:hideMark/>
          </w:tcPr>
          <w:p w14:paraId="225AEA8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14E5411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39FF2B0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0D23A32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2B37250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7D943BC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489E13C" w14:textId="77777777" w:rsidTr="0022225D">
        <w:trPr>
          <w:trHeight w:val="69"/>
        </w:trPr>
        <w:tc>
          <w:tcPr>
            <w:tcW w:w="1811" w:type="dxa"/>
            <w:tcBorders>
              <w:top w:val="nil"/>
              <w:left w:val="nil"/>
              <w:bottom w:val="nil"/>
              <w:right w:val="nil"/>
            </w:tcBorders>
            <w:shd w:val="clear" w:color="auto" w:fill="auto"/>
            <w:noWrap/>
            <w:vAlign w:val="bottom"/>
            <w:hideMark/>
          </w:tcPr>
          <w:p w14:paraId="0AB64B35"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0E6FF5A4"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Chef Service Administratif et Financier</w:t>
            </w:r>
          </w:p>
        </w:tc>
        <w:tc>
          <w:tcPr>
            <w:tcW w:w="960" w:type="dxa"/>
            <w:tcBorders>
              <w:top w:val="nil"/>
              <w:left w:val="nil"/>
              <w:bottom w:val="nil"/>
              <w:right w:val="nil"/>
            </w:tcBorders>
            <w:shd w:val="clear" w:color="auto" w:fill="auto"/>
            <w:noWrap/>
            <w:vAlign w:val="bottom"/>
            <w:hideMark/>
          </w:tcPr>
          <w:p w14:paraId="782F4FB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A11459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13A6A6B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7B56888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1C193C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3A4E9A8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CCF80F1" w14:textId="77777777" w:rsidTr="0022225D">
        <w:trPr>
          <w:trHeight w:val="69"/>
        </w:trPr>
        <w:tc>
          <w:tcPr>
            <w:tcW w:w="1811" w:type="dxa"/>
            <w:tcBorders>
              <w:top w:val="nil"/>
              <w:left w:val="nil"/>
              <w:bottom w:val="nil"/>
              <w:right w:val="nil"/>
            </w:tcBorders>
            <w:shd w:val="clear" w:color="auto" w:fill="auto"/>
            <w:noWrap/>
            <w:vAlign w:val="bottom"/>
            <w:hideMark/>
          </w:tcPr>
          <w:p w14:paraId="6892B899"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5FC0C4E2"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Gestionnaire comptable</w:t>
            </w:r>
          </w:p>
        </w:tc>
        <w:tc>
          <w:tcPr>
            <w:tcW w:w="960" w:type="dxa"/>
            <w:tcBorders>
              <w:top w:val="nil"/>
              <w:left w:val="nil"/>
              <w:bottom w:val="nil"/>
              <w:right w:val="nil"/>
            </w:tcBorders>
            <w:shd w:val="clear" w:color="auto" w:fill="auto"/>
            <w:noWrap/>
            <w:vAlign w:val="bottom"/>
            <w:hideMark/>
          </w:tcPr>
          <w:p w14:paraId="014E033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8DF460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188D5E1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25F99E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89EC55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6E06253D"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852C30B" w14:textId="77777777" w:rsidTr="0022225D">
        <w:trPr>
          <w:trHeight w:val="85"/>
        </w:trPr>
        <w:tc>
          <w:tcPr>
            <w:tcW w:w="1811" w:type="dxa"/>
            <w:tcBorders>
              <w:top w:val="nil"/>
              <w:left w:val="nil"/>
              <w:bottom w:val="nil"/>
              <w:right w:val="nil"/>
            </w:tcBorders>
            <w:shd w:val="clear" w:color="auto" w:fill="auto"/>
            <w:noWrap/>
            <w:vAlign w:val="bottom"/>
            <w:hideMark/>
          </w:tcPr>
          <w:p w14:paraId="3F9295D0"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758A1491"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Contrôleur financier</w:t>
            </w:r>
          </w:p>
        </w:tc>
        <w:tc>
          <w:tcPr>
            <w:tcW w:w="960" w:type="dxa"/>
            <w:tcBorders>
              <w:top w:val="nil"/>
              <w:left w:val="nil"/>
              <w:bottom w:val="nil"/>
              <w:right w:val="nil"/>
            </w:tcBorders>
            <w:shd w:val="clear" w:color="auto" w:fill="auto"/>
            <w:noWrap/>
            <w:vAlign w:val="bottom"/>
            <w:hideMark/>
          </w:tcPr>
          <w:p w14:paraId="4D43EDD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42094CC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79D2E35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A68DFF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1464F2B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7FBFB369"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F1AAFB2" w14:textId="77777777" w:rsidTr="0022225D">
        <w:trPr>
          <w:trHeight w:val="117"/>
        </w:trPr>
        <w:tc>
          <w:tcPr>
            <w:tcW w:w="1811" w:type="dxa"/>
            <w:tcBorders>
              <w:top w:val="nil"/>
              <w:left w:val="nil"/>
              <w:bottom w:val="nil"/>
              <w:right w:val="nil"/>
            </w:tcBorders>
            <w:shd w:val="clear" w:color="auto" w:fill="auto"/>
            <w:noWrap/>
            <w:vAlign w:val="bottom"/>
            <w:hideMark/>
          </w:tcPr>
          <w:p w14:paraId="1A117F99"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2C58DB23"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Chargé des Statistiques</w:t>
            </w:r>
          </w:p>
        </w:tc>
        <w:tc>
          <w:tcPr>
            <w:tcW w:w="960" w:type="dxa"/>
            <w:tcBorders>
              <w:top w:val="nil"/>
              <w:left w:val="nil"/>
              <w:bottom w:val="nil"/>
              <w:right w:val="nil"/>
            </w:tcBorders>
            <w:shd w:val="clear" w:color="auto" w:fill="auto"/>
            <w:noWrap/>
            <w:vAlign w:val="bottom"/>
            <w:hideMark/>
          </w:tcPr>
          <w:p w14:paraId="67DB9D4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F2DF5F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5142465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7691859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47BEFA1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048C8D7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25A6B7C" w14:textId="77777777" w:rsidTr="0022225D">
        <w:trPr>
          <w:trHeight w:val="69"/>
        </w:trPr>
        <w:tc>
          <w:tcPr>
            <w:tcW w:w="1811" w:type="dxa"/>
            <w:tcBorders>
              <w:top w:val="nil"/>
              <w:left w:val="nil"/>
              <w:bottom w:val="nil"/>
              <w:right w:val="nil"/>
            </w:tcBorders>
            <w:shd w:val="clear" w:color="auto" w:fill="auto"/>
            <w:noWrap/>
            <w:vAlign w:val="bottom"/>
            <w:hideMark/>
          </w:tcPr>
          <w:p w14:paraId="5DD3075E"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03CE9AD6"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Ingénieur biomédical</w:t>
            </w:r>
          </w:p>
        </w:tc>
        <w:tc>
          <w:tcPr>
            <w:tcW w:w="960" w:type="dxa"/>
            <w:tcBorders>
              <w:top w:val="nil"/>
              <w:left w:val="nil"/>
              <w:bottom w:val="nil"/>
              <w:right w:val="nil"/>
            </w:tcBorders>
            <w:shd w:val="clear" w:color="auto" w:fill="auto"/>
            <w:noWrap/>
            <w:vAlign w:val="bottom"/>
            <w:hideMark/>
          </w:tcPr>
          <w:p w14:paraId="2816B69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0A68B20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D8370B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6880E1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0C90B07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5CE9C99"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FA0E5A3" w14:textId="77777777" w:rsidTr="0022225D">
        <w:trPr>
          <w:trHeight w:val="69"/>
        </w:trPr>
        <w:tc>
          <w:tcPr>
            <w:tcW w:w="1811" w:type="dxa"/>
            <w:tcBorders>
              <w:top w:val="nil"/>
              <w:left w:val="nil"/>
              <w:bottom w:val="nil"/>
              <w:right w:val="nil"/>
            </w:tcBorders>
            <w:shd w:val="clear" w:color="auto" w:fill="auto"/>
            <w:noWrap/>
            <w:vAlign w:val="bottom"/>
            <w:hideMark/>
          </w:tcPr>
          <w:p w14:paraId="61DA159D"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067C1044"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AT/plombier</w:t>
            </w:r>
          </w:p>
        </w:tc>
        <w:tc>
          <w:tcPr>
            <w:tcW w:w="960" w:type="dxa"/>
            <w:tcBorders>
              <w:top w:val="nil"/>
              <w:left w:val="nil"/>
              <w:bottom w:val="nil"/>
              <w:right w:val="nil"/>
            </w:tcBorders>
            <w:shd w:val="clear" w:color="auto" w:fill="auto"/>
            <w:noWrap/>
            <w:vAlign w:val="bottom"/>
            <w:hideMark/>
          </w:tcPr>
          <w:p w14:paraId="6088BE3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8F6490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B5D685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978ABB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561859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94DFAF2"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C3029BC" w14:textId="77777777" w:rsidTr="0022225D">
        <w:trPr>
          <w:trHeight w:val="119"/>
        </w:trPr>
        <w:tc>
          <w:tcPr>
            <w:tcW w:w="1811" w:type="dxa"/>
            <w:tcBorders>
              <w:top w:val="nil"/>
              <w:left w:val="nil"/>
              <w:bottom w:val="nil"/>
              <w:right w:val="nil"/>
            </w:tcBorders>
            <w:shd w:val="clear" w:color="auto" w:fill="auto"/>
            <w:noWrap/>
            <w:vAlign w:val="bottom"/>
            <w:hideMark/>
          </w:tcPr>
          <w:p w14:paraId="3A96823F"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3B0F712C"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AT/électricité</w:t>
            </w:r>
          </w:p>
        </w:tc>
        <w:tc>
          <w:tcPr>
            <w:tcW w:w="960" w:type="dxa"/>
            <w:tcBorders>
              <w:top w:val="nil"/>
              <w:left w:val="nil"/>
              <w:bottom w:val="nil"/>
              <w:right w:val="nil"/>
            </w:tcBorders>
            <w:shd w:val="clear" w:color="auto" w:fill="auto"/>
            <w:noWrap/>
            <w:vAlign w:val="bottom"/>
            <w:hideMark/>
          </w:tcPr>
          <w:p w14:paraId="5A7566F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4FD1F7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5DAC5E4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8AAED3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05C369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CA83619"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2ADC299" w14:textId="77777777" w:rsidTr="0022225D">
        <w:trPr>
          <w:trHeight w:val="124"/>
        </w:trPr>
        <w:tc>
          <w:tcPr>
            <w:tcW w:w="1811" w:type="dxa"/>
            <w:tcBorders>
              <w:top w:val="nil"/>
              <w:left w:val="nil"/>
              <w:bottom w:val="nil"/>
              <w:right w:val="nil"/>
            </w:tcBorders>
            <w:shd w:val="clear" w:color="auto" w:fill="auto"/>
            <w:noWrap/>
            <w:vAlign w:val="bottom"/>
            <w:hideMark/>
          </w:tcPr>
          <w:p w14:paraId="7EBDE42A"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55E71B6A" w14:textId="77777777" w:rsidR="00033C9E" w:rsidRPr="000D7789" w:rsidRDefault="0022225D" w:rsidP="00033C9E">
            <w:pPr>
              <w:spacing w:after="0" w:line="240" w:lineRule="auto"/>
              <w:jc w:val="left"/>
              <w:rPr>
                <w:rFonts w:eastAsia="Times New Roman" w:cs="Arial"/>
                <w:lang w:eastAsia="fr-FR"/>
              </w:rPr>
            </w:pPr>
            <w:r w:rsidRPr="000D7789">
              <w:rPr>
                <w:rFonts w:eastAsia="Times New Roman" w:cs="Arial"/>
                <w:lang w:eastAsia="fr-FR"/>
              </w:rPr>
              <w:t>Electromécanicien</w:t>
            </w:r>
          </w:p>
        </w:tc>
        <w:tc>
          <w:tcPr>
            <w:tcW w:w="960" w:type="dxa"/>
            <w:tcBorders>
              <w:top w:val="nil"/>
              <w:left w:val="nil"/>
              <w:bottom w:val="nil"/>
              <w:right w:val="nil"/>
            </w:tcBorders>
            <w:shd w:val="clear" w:color="auto" w:fill="auto"/>
            <w:noWrap/>
            <w:vAlign w:val="bottom"/>
            <w:hideMark/>
          </w:tcPr>
          <w:p w14:paraId="1E138A9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EB8E84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6B487D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6CC5A6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8B4578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98F1F39"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B3E0B14" w14:textId="77777777" w:rsidTr="0022225D">
        <w:trPr>
          <w:trHeight w:val="141"/>
        </w:trPr>
        <w:tc>
          <w:tcPr>
            <w:tcW w:w="1811" w:type="dxa"/>
            <w:tcBorders>
              <w:top w:val="nil"/>
              <w:left w:val="nil"/>
              <w:bottom w:val="nil"/>
              <w:right w:val="nil"/>
            </w:tcBorders>
            <w:shd w:val="clear" w:color="auto" w:fill="auto"/>
            <w:noWrap/>
            <w:vAlign w:val="bottom"/>
            <w:hideMark/>
          </w:tcPr>
          <w:p w14:paraId="5F0F28D8"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639EC853"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Matrone </w:t>
            </w:r>
          </w:p>
        </w:tc>
        <w:tc>
          <w:tcPr>
            <w:tcW w:w="960" w:type="dxa"/>
            <w:tcBorders>
              <w:top w:val="nil"/>
              <w:left w:val="nil"/>
              <w:bottom w:val="nil"/>
              <w:right w:val="nil"/>
            </w:tcBorders>
            <w:shd w:val="clear" w:color="auto" w:fill="auto"/>
            <w:noWrap/>
            <w:vAlign w:val="bottom"/>
            <w:hideMark/>
          </w:tcPr>
          <w:p w14:paraId="5D78118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6245987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22F8374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276D4AE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26E03F6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14</w:t>
            </w:r>
          </w:p>
        </w:tc>
        <w:tc>
          <w:tcPr>
            <w:tcW w:w="960" w:type="dxa"/>
            <w:tcBorders>
              <w:top w:val="nil"/>
              <w:left w:val="nil"/>
              <w:bottom w:val="nil"/>
              <w:right w:val="nil"/>
            </w:tcBorders>
            <w:shd w:val="clear" w:color="auto" w:fill="auto"/>
            <w:noWrap/>
            <w:vAlign w:val="bottom"/>
            <w:hideMark/>
          </w:tcPr>
          <w:p w14:paraId="03ED8CC5"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6B6968E" w14:textId="77777777" w:rsidTr="00033C9E">
        <w:trPr>
          <w:trHeight w:val="300"/>
        </w:trPr>
        <w:tc>
          <w:tcPr>
            <w:tcW w:w="1811" w:type="dxa"/>
            <w:tcBorders>
              <w:top w:val="nil"/>
              <w:left w:val="nil"/>
              <w:bottom w:val="nil"/>
              <w:right w:val="nil"/>
            </w:tcBorders>
            <w:shd w:val="clear" w:color="auto" w:fill="auto"/>
            <w:noWrap/>
            <w:vAlign w:val="bottom"/>
            <w:hideMark/>
          </w:tcPr>
          <w:p w14:paraId="263BC9DF"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5EBC2E0D"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Agent d’entretien </w:t>
            </w:r>
          </w:p>
        </w:tc>
        <w:tc>
          <w:tcPr>
            <w:tcW w:w="960" w:type="dxa"/>
            <w:tcBorders>
              <w:top w:val="nil"/>
              <w:left w:val="nil"/>
              <w:bottom w:val="nil"/>
              <w:right w:val="nil"/>
            </w:tcBorders>
            <w:shd w:val="clear" w:color="auto" w:fill="auto"/>
            <w:noWrap/>
            <w:vAlign w:val="bottom"/>
            <w:hideMark/>
          </w:tcPr>
          <w:p w14:paraId="743F91D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5CB059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18A2C1C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6F0F18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546E495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25FF85A3"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1C353E5" w14:textId="77777777" w:rsidTr="00033C9E">
        <w:trPr>
          <w:trHeight w:val="300"/>
        </w:trPr>
        <w:tc>
          <w:tcPr>
            <w:tcW w:w="1811" w:type="dxa"/>
            <w:tcBorders>
              <w:top w:val="nil"/>
              <w:left w:val="nil"/>
              <w:bottom w:val="nil"/>
              <w:right w:val="nil"/>
            </w:tcBorders>
            <w:shd w:val="clear" w:color="auto" w:fill="auto"/>
            <w:noWrap/>
            <w:vAlign w:val="bottom"/>
            <w:hideMark/>
          </w:tcPr>
          <w:p w14:paraId="35BAA558"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5466000D"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Gardien </w:t>
            </w:r>
          </w:p>
        </w:tc>
        <w:tc>
          <w:tcPr>
            <w:tcW w:w="960" w:type="dxa"/>
            <w:tcBorders>
              <w:top w:val="nil"/>
              <w:left w:val="nil"/>
              <w:bottom w:val="nil"/>
              <w:right w:val="nil"/>
            </w:tcBorders>
            <w:shd w:val="clear" w:color="auto" w:fill="auto"/>
            <w:noWrap/>
            <w:vAlign w:val="bottom"/>
            <w:hideMark/>
          </w:tcPr>
          <w:p w14:paraId="681CDFD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36C340C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7B97C7D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08DA3E8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379D762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2ECB2125"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6C32A6F" w14:textId="77777777" w:rsidTr="00033C9E">
        <w:trPr>
          <w:trHeight w:val="300"/>
        </w:trPr>
        <w:tc>
          <w:tcPr>
            <w:tcW w:w="1811" w:type="dxa"/>
            <w:tcBorders>
              <w:top w:val="nil"/>
              <w:left w:val="nil"/>
              <w:bottom w:val="nil"/>
              <w:right w:val="nil"/>
            </w:tcBorders>
            <w:shd w:val="clear" w:color="auto" w:fill="auto"/>
            <w:noWrap/>
            <w:vAlign w:val="bottom"/>
            <w:hideMark/>
          </w:tcPr>
          <w:p w14:paraId="7D764EA8"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HR</w:t>
            </w:r>
          </w:p>
        </w:tc>
        <w:tc>
          <w:tcPr>
            <w:tcW w:w="4769" w:type="dxa"/>
            <w:tcBorders>
              <w:top w:val="nil"/>
              <w:left w:val="nil"/>
              <w:bottom w:val="nil"/>
              <w:right w:val="nil"/>
            </w:tcBorders>
            <w:shd w:val="clear" w:color="auto" w:fill="auto"/>
            <w:noWrap/>
            <w:vAlign w:val="bottom"/>
            <w:hideMark/>
          </w:tcPr>
          <w:p w14:paraId="3EB47466"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 xml:space="preserve">Chauffeur </w:t>
            </w:r>
          </w:p>
        </w:tc>
        <w:tc>
          <w:tcPr>
            <w:tcW w:w="960" w:type="dxa"/>
            <w:tcBorders>
              <w:top w:val="nil"/>
              <w:left w:val="nil"/>
              <w:bottom w:val="nil"/>
              <w:right w:val="nil"/>
            </w:tcBorders>
            <w:shd w:val="clear" w:color="auto" w:fill="auto"/>
            <w:noWrap/>
            <w:vAlign w:val="bottom"/>
            <w:hideMark/>
          </w:tcPr>
          <w:p w14:paraId="2BE2402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1C3DC8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71EF0D8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7AE653D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712A9B9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0A9FFD4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08D0BE7" w14:textId="77777777" w:rsidTr="00033C9E">
        <w:trPr>
          <w:trHeight w:val="300"/>
        </w:trPr>
        <w:tc>
          <w:tcPr>
            <w:tcW w:w="1811" w:type="dxa"/>
            <w:tcBorders>
              <w:top w:val="nil"/>
              <w:left w:val="nil"/>
              <w:bottom w:val="nil"/>
              <w:right w:val="nil"/>
            </w:tcBorders>
            <w:shd w:val="clear" w:color="auto" w:fill="auto"/>
            <w:noWrap/>
            <w:vAlign w:val="bottom"/>
            <w:hideMark/>
          </w:tcPr>
          <w:p w14:paraId="783FC847"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41F33179"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Cuisinier certifié</w:t>
            </w:r>
          </w:p>
        </w:tc>
        <w:tc>
          <w:tcPr>
            <w:tcW w:w="960" w:type="dxa"/>
            <w:tcBorders>
              <w:top w:val="nil"/>
              <w:left w:val="nil"/>
              <w:bottom w:val="nil"/>
              <w:right w:val="nil"/>
            </w:tcBorders>
            <w:shd w:val="clear" w:color="auto" w:fill="auto"/>
            <w:noWrap/>
            <w:vAlign w:val="bottom"/>
            <w:hideMark/>
          </w:tcPr>
          <w:p w14:paraId="29BDB52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DDBEDA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93971B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BCB728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6F5C67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DCA9A44"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523EA01" w14:textId="77777777" w:rsidTr="00033C9E">
        <w:trPr>
          <w:trHeight w:val="300"/>
        </w:trPr>
        <w:tc>
          <w:tcPr>
            <w:tcW w:w="1811" w:type="dxa"/>
            <w:tcBorders>
              <w:top w:val="nil"/>
              <w:left w:val="nil"/>
              <w:bottom w:val="nil"/>
              <w:right w:val="nil"/>
            </w:tcBorders>
            <w:shd w:val="clear" w:color="auto" w:fill="auto"/>
            <w:noWrap/>
            <w:vAlign w:val="bottom"/>
            <w:hideMark/>
          </w:tcPr>
          <w:p w14:paraId="1E0E77A9"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2C114099"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Hôtelière certifiée</w:t>
            </w:r>
          </w:p>
        </w:tc>
        <w:tc>
          <w:tcPr>
            <w:tcW w:w="960" w:type="dxa"/>
            <w:tcBorders>
              <w:top w:val="nil"/>
              <w:left w:val="nil"/>
              <w:bottom w:val="nil"/>
              <w:right w:val="nil"/>
            </w:tcBorders>
            <w:shd w:val="clear" w:color="auto" w:fill="auto"/>
            <w:noWrap/>
            <w:vAlign w:val="bottom"/>
            <w:hideMark/>
          </w:tcPr>
          <w:p w14:paraId="2CE7FBE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AB6DFD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4B5698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E9D817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B7D430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F81E46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0103F85" w14:textId="77777777" w:rsidTr="00033C9E">
        <w:trPr>
          <w:trHeight w:val="300"/>
        </w:trPr>
        <w:tc>
          <w:tcPr>
            <w:tcW w:w="1811" w:type="dxa"/>
            <w:tcBorders>
              <w:top w:val="nil"/>
              <w:left w:val="nil"/>
              <w:bottom w:val="nil"/>
              <w:right w:val="nil"/>
            </w:tcBorders>
            <w:shd w:val="clear" w:color="auto" w:fill="auto"/>
            <w:noWrap/>
            <w:vAlign w:val="bottom"/>
            <w:hideMark/>
          </w:tcPr>
          <w:p w14:paraId="7DD5171B"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72E452A1"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Inspecteur des services financiers et comptables</w:t>
            </w:r>
          </w:p>
        </w:tc>
        <w:tc>
          <w:tcPr>
            <w:tcW w:w="960" w:type="dxa"/>
            <w:tcBorders>
              <w:top w:val="nil"/>
              <w:left w:val="nil"/>
              <w:bottom w:val="nil"/>
              <w:right w:val="nil"/>
            </w:tcBorders>
            <w:shd w:val="clear" w:color="auto" w:fill="auto"/>
            <w:noWrap/>
            <w:vAlign w:val="bottom"/>
            <w:hideMark/>
          </w:tcPr>
          <w:p w14:paraId="3C42D30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AA602E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DCAA94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2CC82D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AC597E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96057AC"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ECEC2A1" w14:textId="77777777" w:rsidTr="00033C9E">
        <w:trPr>
          <w:trHeight w:val="300"/>
        </w:trPr>
        <w:tc>
          <w:tcPr>
            <w:tcW w:w="1811" w:type="dxa"/>
            <w:tcBorders>
              <w:top w:val="nil"/>
              <w:left w:val="nil"/>
              <w:bottom w:val="nil"/>
              <w:right w:val="nil"/>
            </w:tcBorders>
            <w:shd w:val="clear" w:color="auto" w:fill="auto"/>
            <w:noWrap/>
            <w:vAlign w:val="bottom"/>
            <w:hideMark/>
          </w:tcPr>
          <w:p w14:paraId="7A61A994"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0FB391EC"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Ingénieur génie sanitaire</w:t>
            </w:r>
          </w:p>
        </w:tc>
        <w:tc>
          <w:tcPr>
            <w:tcW w:w="960" w:type="dxa"/>
            <w:tcBorders>
              <w:top w:val="nil"/>
              <w:left w:val="nil"/>
              <w:bottom w:val="nil"/>
              <w:right w:val="nil"/>
            </w:tcBorders>
            <w:shd w:val="clear" w:color="auto" w:fill="auto"/>
            <w:noWrap/>
            <w:vAlign w:val="bottom"/>
            <w:hideMark/>
          </w:tcPr>
          <w:p w14:paraId="76F1C7A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4851EF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202E17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3919C3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422536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3E76307"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4D424BB" w14:textId="77777777" w:rsidTr="00033C9E">
        <w:trPr>
          <w:trHeight w:val="300"/>
        </w:trPr>
        <w:tc>
          <w:tcPr>
            <w:tcW w:w="1811" w:type="dxa"/>
            <w:tcBorders>
              <w:top w:val="nil"/>
              <w:left w:val="nil"/>
              <w:bottom w:val="nil"/>
              <w:right w:val="nil"/>
            </w:tcBorders>
            <w:shd w:val="clear" w:color="auto" w:fill="auto"/>
            <w:noWrap/>
            <w:vAlign w:val="bottom"/>
            <w:hideMark/>
          </w:tcPr>
          <w:p w14:paraId="5D0D987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6D9E0DED"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Aide-ingénieur</w:t>
            </w:r>
          </w:p>
        </w:tc>
        <w:tc>
          <w:tcPr>
            <w:tcW w:w="960" w:type="dxa"/>
            <w:tcBorders>
              <w:top w:val="nil"/>
              <w:left w:val="nil"/>
              <w:bottom w:val="nil"/>
              <w:right w:val="nil"/>
            </w:tcBorders>
            <w:shd w:val="clear" w:color="auto" w:fill="auto"/>
            <w:noWrap/>
            <w:vAlign w:val="bottom"/>
            <w:hideMark/>
          </w:tcPr>
          <w:p w14:paraId="638925F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F838CD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4BFE35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081270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5C3B1C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F88F964"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2DB5375" w14:textId="77777777" w:rsidTr="00033C9E">
        <w:trPr>
          <w:trHeight w:val="300"/>
        </w:trPr>
        <w:tc>
          <w:tcPr>
            <w:tcW w:w="1811" w:type="dxa"/>
            <w:tcBorders>
              <w:top w:val="nil"/>
              <w:left w:val="nil"/>
              <w:bottom w:val="nil"/>
              <w:right w:val="nil"/>
            </w:tcBorders>
            <w:shd w:val="clear" w:color="auto" w:fill="auto"/>
            <w:noWrap/>
            <w:vAlign w:val="bottom"/>
            <w:hideMark/>
          </w:tcPr>
          <w:p w14:paraId="2991E4A4"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5CFD1EB9"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Agent technique de maintenance</w:t>
            </w:r>
          </w:p>
        </w:tc>
        <w:tc>
          <w:tcPr>
            <w:tcW w:w="960" w:type="dxa"/>
            <w:tcBorders>
              <w:top w:val="nil"/>
              <w:left w:val="nil"/>
              <w:bottom w:val="nil"/>
              <w:right w:val="nil"/>
            </w:tcBorders>
            <w:shd w:val="clear" w:color="auto" w:fill="auto"/>
            <w:noWrap/>
            <w:vAlign w:val="bottom"/>
            <w:hideMark/>
          </w:tcPr>
          <w:p w14:paraId="7590936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4674658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7A670CF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5E68FFF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7D2FEB4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-21</w:t>
            </w:r>
          </w:p>
        </w:tc>
        <w:tc>
          <w:tcPr>
            <w:tcW w:w="960" w:type="dxa"/>
            <w:tcBorders>
              <w:top w:val="nil"/>
              <w:left w:val="nil"/>
              <w:bottom w:val="nil"/>
              <w:right w:val="nil"/>
            </w:tcBorders>
            <w:shd w:val="clear" w:color="auto" w:fill="auto"/>
            <w:noWrap/>
            <w:vAlign w:val="bottom"/>
            <w:hideMark/>
          </w:tcPr>
          <w:p w14:paraId="32633454"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AAC25A7" w14:textId="77777777" w:rsidTr="00033C9E">
        <w:trPr>
          <w:trHeight w:val="300"/>
        </w:trPr>
        <w:tc>
          <w:tcPr>
            <w:tcW w:w="1811" w:type="dxa"/>
            <w:tcBorders>
              <w:top w:val="nil"/>
              <w:left w:val="nil"/>
              <w:bottom w:val="nil"/>
              <w:right w:val="nil"/>
            </w:tcBorders>
            <w:shd w:val="clear" w:color="auto" w:fill="auto"/>
            <w:noWrap/>
            <w:vAlign w:val="bottom"/>
            <w:hideMark/>
          </w:tcPr>
          <w:p w14:paraId="531D7A48"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2CE900A3"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Administrateur civil</w:t>
            </w:r>
          </w:p>
        </w:tc>
        <w:tc>
          <w:tcPr>
            <w:tcW w:w="960" w:type="dxa"/>
            <w:tcBorders>
              <w:top w:val="nil"/>
              <w:left w:val="nil"/>
              <w:bottom w:val="nil"/>
              <w:right w:val="nil"/>
            </w:tcBorders>
            <w:shd w:val="clear" w:color="auto" w:fill="auto"/>
            <w:noWrap/>
            <w:vAlign w:val="bottom"/>
            <w:hideMark/>
          </w:tcPr>
          <w:p w14:paraId="01CA36F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45AAB19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406ABE6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5A164A4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242C8B1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5BE0D083"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0714D98" w14:textId="77777777" w:rsidTr="00033C9E">
        <w:trPr>
          <w:trHeight w:val="300"/>
        </w:trPr>
        <w:tc>
          <w:tcPr>
            <w:tcW w:w="1811" w:type="dxa"/>
            <w:tcBorders>
              <w:top w:val="nil"/>
              <w:left w:val="nil"/>
              <w:bottom w:val="nil"/>
              <w:right w:val="nil"/>
            </w:tcBorders>
            <w:shd w:val="clear" w:color="auto" w:fill="auto"/>
            <w:noWrap/>
            <w:vAlign w:val="bottom"/>
            <w:hideMark/>
          </w:tcPr>
          <w:p w14:paraId="192D5F5F"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7CB081F8"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Contrôleur des services financiers et comptables</w:t>
            </w:r>
          </w:p>
        </w:tc>
        <w:tc>
          <w:tcPr>
            <w:tcW w:w="960" w:type="dxa"/>
            <w:tcBorders>
              <w:top w:val="nil"/>
              <w:left w:val="nil"/>
              <w:bottom w:val="nil"/>
              <w:right w:val="nil"/>
            </w:tcBorders>
            <w:shd w:val="clear" w:color="auto" w:fill="auto"/>
            <w:noWrap/>
            <w:vAlign w:val="bottom"/>
            <w:hideMark/>
          </w:tcPr>
          <w:p w14:paraId="1A770BB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40958C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5A08AD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AFB0FD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C9B1AE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564A095"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320C2AC" w14:textId="77777777" w:rsidTr="00033C9E">
        <w:trPr>
          <w:trHeight w:val="300"/>
        </w:trPr>
        <w:tc>
          <w:tcPr>
            <w:tcW w:w="1811" w:type="dxa"/>
            <w:tcBorders>
              <w:top w:val="nil"/>
              <w:left w:val="nil"/>
              <w:bottom w:val="nil"/>
              <w:right w:val="nil"/>
            </w:tcBorders>
            <w:shd w:val="clear" w:color="auto" w:fill="auto"/>
            <w:noWrap/>
            <w:vAlign w:val="bottom"/>
            <w:hideMark/>
          </w:tcPr>
          <w:p w14:paraId="55BA9569"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7202CB23"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Secrétaire des services financiers et comptables</w:t>
            </w:r>
          </w:p>
        </w:tc>
        <w:tc>
          <w:tcPr>
            <w:tcW w:w="960" w:type="dxa"/>
            <w:tcBorders>
              <w:top w:val="nil"/>
              <w:left w:val="nil"/>
              <w:bottom w:val="nil"/>
              <w:right w:val="nil"/>
            </w:tcBorders>
            <w:shd w:val="clear" w:color="auto" w:fill="auto"/>
            <w:noWrap/>
            <w:vAlign w:val="bottom"/>
            <w:hideMark/>
          </w:tcPr>
          <w:p w14:paraId="7037F06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2D0F896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816D50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2EF6AE7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88F743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26AB7FA"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BB39F44" w14:textId="77777777" w:rsidTr="00033C9E">
        <w:trPr>
          <w:trHeight w:val="300"/>
        </w:trPr>
        <w:tc>
          <w:tcPr>
            <w:tcW w:w="1811" w:type="dxa"/>
            <w:tcBorders>
              <w:top w:val="nil"/>
              <w:left w:val="nil"/>
              <w:bottom w:val="nil"/>
              <w:right w:val="nil"/>
            </w:tcBorders>
            <w:shd w:val="clear" w:color="auto" w:fill="auto"/>
            <w:noWrap/>
            <w:vAlign w:val="bottom"/>
            <w:hideMark/>
          </w:tcPr>
          <w:p w14:paraId="6AD8F395"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200596B0"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Secrétaire</w:t>
            </w:r>
          </w:p>
        </w:tc>
        <w:tc>
          <w:tcPr>
            <w:tcW w:w="960" w:type="dxa"/>
            <w:tcBorders>
              <w:top w:val="nil"/>
              <w:left w:val="nil"/>
              <w:bottom w:val="nil"/>
              <w:right w:val="nil"/>
            </w:tcBorders>
            <w:shd w:val="clear" w:color="auto" w:fill="auto"/>
            <w:noWrap/>
            <w:vAlign w:val="bottom"/>
            <w:hideMark/>
          </w:tcPr>
          <w:p w14:paraId="1172A5A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76497E4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7C7DA99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7BDF797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744B1D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16646B7"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316E208" w14:textId="77777777" w:rsidTr="00033C9E">
        <w:trPr>
          <w:trHeight w:val="300"/>
        </w:trPr>
        <w:tc>
          <w:tcPr>
            <w:tcW w:w="1811" w:type="dxa"/>
            <w:tcBorders>
              <w:top w:val="nil"/>
              <w:left w:val="nil"/>
              <w:bottom w:val="nil"/>
              <w:right w:val="nil"/>
            </w:tcBorders>
            <w:shd w:val="clear" w:color="auto" w:fill="auto"/>
            <w:noWrap/>
            <w:vAlign w:val="bottom"/>
            <w:hideMark/>
          </w:tcPr>
          <w:p w14:paraId="74F1C3CC"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79F16FFA"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Chauffeur</w:t>
            </w:r>
          </w:p>
        </w:tc>
        <w:tc>
          <w:tcPr>
            <w:tcW w:w="960" w:type="dxa"/>
            <w:tcBorders>
              <w:top w:val="nil"/>
              <w:left w:val="nil"/>
              <w:bottom w:val="nil"/>
              <w:right w:val="nil"/>
            </w:tcBorders>
            <w:shd w:val="clear" w:color="auto" w:fill="auto"/>
            <w:noWrap/>
            <w:vAlign w:val="bottom"/>
            <w:hideMark/>
          </w:tcPr>
          <w:p w14:paraId="3E61C83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84B1D0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4A58C1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DFBC2B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E6AC6F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15EF62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1D1C99C" w14:textId="77777777" w:rsidTr="00033C9E">
        <w:trPr>
          <w:trHeight w:val="300"/>
        </w:trPr>
        <w:tc>
          <w:tcPr>
            <w:tcW w:w="1811" w:type="dxa"/>
            <w:tcBorders>
              <w:top w:val="nil"/>
              <w:left w:val="nil"/>
              <w:bottom w:val="nil"/>
              <w:right w:val="nil"/>
            </w:tcBorders>
            <w:shd w:val="clear" w:color="auto" w:fill="auto"/>
            <w:noWrap/>
            <w:vAlign w:val="bottom"/>
            <w:hideMark/>
          </w:tcPr>
          <w:p w14:paraId="0FEA23E7"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24700F7A"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Planton</w:t>
            </w:r>
          </w:p>
        </w:tc>
        <w:tc>
          <w:tcPr>
            <w:tcW w:w="960" w:type="dxa"/>
            <w:tcBorders>
              <w:top w:val="nil"/>
              <w:left w:val="nil"/>
              <w:bottom w:val="nil"/>
              <w:right w:val="nil"/>
            </w:tcBorders>
            <w:shd w:val="clear" w:color="auto" w:fill="auto"/>
            <w:noWrap/>
            <w:vAlign w:val="bottom"/>
            <w:hideMark/>
          </w:tcPr>
          <w:p w14:paraId="7A0E802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956CBD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1D6E8C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CACBC7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9C6CE1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4ADE00C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56B7C54" w14:textId="77777777" w:rsidTr="00033C9E">
        <w:trPr>
          <w:trHeight w:val="300"/>
        </w:trPr>
        <w:tc>
          <w:tcPr>
            <w:tcW w:w="1811" w:type="dxa"/>
            <w:tcBorders>
              <w:top w:val="nil"/>
              <w:left w:val="nil"/>
              <w:bottom w:val="nil"/>
              <w:right w:val="nil"/>
            </w:tcBorders>
            <w:shd w:val="clear" w:color="auto" w:fill="auto"/>
            <w:noWrap/>
            <w:vAlign w:val="bottom"/>
            <w:hideMark/>
          </w:tcPr>
          <w:p w14:paraId="2830394B"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Donka</w:t>
            </w:r>
          </w:p>
        </w:tc>
        <w:tc>
          <w:tcPr>
            <w:tcW w:w="4769" w:type="dxa"/>
            <w:tcBorders>
              <w:top w:val="nil"/>
              <w:left w:val="nil"/>
              <w:bottom w:val="nil"/>
              <w:right w:val="nil"/>
            </w:tcBorders>
            <w:shd w:val="clear" w:color="auto" w:fill="auto"/>
            <w:noWrap/>
            <w:vAlign w:val="center"/>
            <w:hideMark/>
          </w:tcPr>
          <w:p w14:paraId="5D12C0FF" w14:textId="77777777" w:rsidR="00033C9E" w:rsidRPr="000D7789" w:rsidRDefault="00033C9E" w:rsidP="00033C9E">
            <w:pPr>
              <w:spacing w:after="0" w:line="240" w:lineRule="auto"/>
              <w:jc w:val="left"/>
              <w:rPr>
                <w:rFonts w:eastAsia="Times New Roman" w:cs="Arial"/>
                <w:lang w:eastAsia="fr-FR"/>
              </w:rPr>
            </w:pPr>
            <w:r w:rsidRPr="000D7789">
              <w:rPr>
                <w:rFonts w:eastAsia="Times New Roman" w:cs="Arial"/>
                <w:lang w:eastAsia="fr-FR"/>
              </w:rPr>
              <w:t>Chargé d'entretien et salubrité</w:t>
            </w:r>
          </w:p>
        </w:tc>
        <w:tc>
          <w:tcPr>
            <w:tcW w:w="960" w:type="dxa"/>
            <w:tcBorders>
              <w:top w:val="nil"/>
              <w:left w:val="nil"/>
              <w:bottom w:val="nil"/>
              <w:right w:val="nil"/>
            </w:tcBorders>
            <w:shd w:val="clear" w:color="auto" w:fill="auto"/>
            <w:noWrap/>
            <w:vAlign w:val="bottom"/>
            <w:hideMark/>
          </w:tcPr>
          <w:p w14:paraId="3382CCC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3BF7D05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2D000A0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758D440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47785F3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6FE9BFA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E91A882" w14:textId="77777777" w:rsidTr="00033C9E">
        <w:trPr>
          <w:trHeight w:val="300"/>
        </w:trPr>
        <w:tc>
          <w:tcPr>
            <w:tcW w:w="1811" w:type="dxa"/>
            <w:tcBorders>
              <w:top w:val="nil"/>
              <w:left w:val="nil"/>
              <w:bottom w:val="nil"/>
              <w:right w:val="nil"/>
            </w:tcBorders>
            <w:shd w:val="clear" w:color="auto" w:fill="auto"/>
            <w:noWrap/>
            <w:vAlign w:val="bottom"/>
            <w:hideMark/>
          </w:tcPr>
          <w:p w14:paraId="378DA81D"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50773547"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Cuisinier certifié</w:t>
            </w:r>
          </w:p>
        </w:tc>
        <w:tc>
          <w:tcPr>
            <w:tcW w:w="960" w:type="dxa"/>
            <w:tcBorders>
              <w:top w:val="nil"/>
              <w:left w:val="nil"/>
              <w:bottom w:val="nil"/>
              <w:right w:val="nil"/>
            </w:tcBorders>
            <w:shd w:val="clear" w:color="auto" w:fill="auto"/>
            <w:noWrap/>
            <w:vAlign w:val="bottom"/>
            <w:hideMark/>
          </w:tcPr>
          <w:p w14:paraId="0843CF5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C7621A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AF711B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36E61F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CB1BA3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942B11F"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2D4DB55" w14:textId="77777777" w:rsidTr="00033C9E">
        <w:trPr>
          <w:trHeight w:val="300"/>
        </w:trPr>
        <w:tc>
          <w:tcPr>
            <w:tcW w:w="1811" w:type="dxa"/>
            <w:tcBorders>
              <w:top w:val="nil"/>
              <w:left w:val="nil"/>
              <w:bottom w:val="nil"/>
              <w:right w:val="nil"/>
            </w:tcBorders>
            <w:shd w:val="clear" w:color="auto" w:fill="auto"/>
            <w:noWrap/>
            <w:vAlign w:val="bottom"/>
            <w:hideMark/>
          </w:tcPr>
          <w:p w14:paraId="14FA708D"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66BC8539"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Hôtelière certifiée</w:t>
            </w:r>
          </w:p>
        </w:tc>
        <w:tc>
          <w:tcPr>
            <w:tcW w:w="960" w:type="dxa"/>
            <w:tcBorders>
              <w:top w:val="nil"/>
              <w:left w:val="nil"/>
              <w:bottom w:val="nil"/>
              <w:right w:val="nil"/>
            </w:tcBorders>
            <w:shd w:val="clear" w:color="auto" w:fill="auto"/>
            <w:noWrap/>
            <w:vAlign w:val="bottom"/>
            <w:hideMark/>
          </w:tcPr>
          <w:p w14:paraId="694FB7C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24AC9A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A26DC8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FE68D6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ACC173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2A36E8C"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7EBE79E" w14:textId="77777777" w:rsidTr="00033C9E">
        <w:trPr>
          <w:trHeight w:val="300"/>
        </w:trPr>
        <w:tc>
          <w:tcPr>
            <w:tcW w:w="1811" w:type="dxa"/>
            <w:tcBorders>
              <w:top w:val="nil"/>
              <w:left w:val="nil"/>
              <w:bottom w:val="nil"/>
              <w:right w:val="nil"/>
            </w:tcBorders>
            <w:shd w:val="clear" w:color="auto" w:fill="auto"/>
            <w:noWrap/>
            <w:vAlign w:val="bottom"/>
            <w:hideMark/>
          </w:tcPr>
          <w:p w14:paraId="1AEF29FE"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642AAE24"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Inspecteur des services financiers et comptables</w:t>
            </w:r>
          </w:p>
        </w:tc>
        <w:tc>
          <w:tcPr>
            <w:tcW w:w="960" w:type="dxa"/>
            <w:tcBorders>
              <w:top w:val="nil"/>
              <w:left w:val="nil"/>
              <w:bottom w:val="nil"/>
              <w:right w:val="nil"/>
            </w:tcBorders>
            <w:shd w:val="clear" w:color="auto" w:fill="auto"/>
            <w:noWrap/>
            <w:vAlign w:val="bottom"/>
            <w:hideMark/>
          </w:tcPr>
          <w:p w14:paraId="5467961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4F693C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28F15F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649E60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C0A000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6AF8E1D"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36FEAB9" w14:textId="77777777" w:rsidTr="00033C9E">
        <w:trPr>
          <w:trHeight w:val="300"/>
        </w:trPr>
        <w:tc>
          <w:tcPr>
            <w:tcW w:w="1811" w:type="dxa"/>
            <w:tcBorders>
              <w:top w:val="nil"/>
              <w:left w:val="nil"/>
              <w:bottom w:val="nil"/>
              <w:right w:val="nil"/>
            </w:tcBorders>
            <w:shd w:val="clear" w:color="auto" w:fill="auto"/>
            <w:noWrap/>
            <w:vAlign w:val="bottom"/>
            <w:hideMark/>
          </w:tcPr>
          <w:p w14:paraId="3021869F"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11363CBC"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Ingénieur génie sanitaire</w:t>
            </w:r>
          </w:p>
        </w:tc>
        <w:tc>
          <w:tcPr>
            <w:tcW w:w="960" w:type="dxa"/>
            <w:tcBorders>
              <w:top w:val="nil"/>
              <w:left w:val="nil"/>
              <w:bottom w:val="nil"/>
              <w:right w:val="nil"/>
            </w:tcBorders>
            <w:shd w:val="clear" w:color="auto" w:fill="auto"/>
            <w:noWrap/>
            <w:vAlign w:val="bottom"/>
            <w:hideMark/>
          </w:tcPr>
          <w:p w14:paraId="68C4A9E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5BB6BFD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0CEA421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11F5716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100C2D2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3E2BDAA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5016DB6" w14:textId="77777777" w:rsidTr="00033C9E">
        <w:trPr>
          <w:trHeight w:val="300"/>
        </w:trPr>
        <w:tc>
          <w:tcPr>
            <w:tcW w:w="1811" w:type="dxa"/>
            <w:tcBorders>
              <w:top w:val="nil"/>
              <w:left w:val="nil"/>
              <w:bottom w:val="nil"/>
              <w:right w:val="nil"/>
            </w:tcBorders>
            <w:shd w:val="clear" w:color="auto" w:fill="auto"/>
            <w:noWrap/>
            <w:vAlign w:val="bottom"/>
            <w:hideMark/>
          </w:tcPr>
          <w:p w14:paraId="678C7B9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136D6B01"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Aide-ingénieur</w:t>
            </w:r>
          </w:p>
        </w:tc>
        <w:tc>
          <w:tcPr>
            <w:tcW w:w="960" w:type="dxa"/>
            <w:tcBorders>
              <w:top w:val="nil"/>
              <w:left w:val="nil"/>
              <w:bottom w:val="nil"/>
              <w:right w:val="nil"/>
            </w:tcBorders>
            <w:shd w:val="clear" w:color="auto" w:fill="auto"/>
            <w:noWrap/>
            <w:vAlign w:val="bottom"/>
            <w:hideMark/>
          </w:tcPr>
          <w:p w14:paraId="67AECC7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7E6FFE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3F3C80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2A4DE4E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95421E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BA57188"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B6AC741" w14:textId="77777777" w:rsidTr="00033C9E">
        <w:trPr>
          <w:trHeight w:val="300"/>
        </w:trPr>
        <w:tc>
          <w:tcPr>
            <w:tcW w:w="1811" w:type="dxa"/>
            <w:tcBorders>
              <w:top w:val="nil"/>
              <w:left w:val="nil"/>
              <w:bottom w:val="nil"/>
              <w:right w:val="nil"/>
            </w:tcBorders>
            <w:shd w:val="clear" w:color="auto" w:fill="auto"/>
            <w:noWrap/>
            <w:vAlign w:val="bottom"/>
            <w:hideMark/>
          </w:tcPr>
          <w:p w14:paraId="72DAA9F8"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49B77A8A"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technique de maintenance</w:t>
            </w:r>
          </w:p>
        </w:tc>
        <w:tc>
          <w:tcPr>
            <w:tcW w:w="960" w:type="dxa"/>
            <w:tcBorders>
              <w:top w:val="nil"/>
              <w:left w:val="nil"/>
              <w:bottom w:val="nil"/>
              <w:right w:val="nil"/>
            </w:tcBorders>
            <w:shd w:val="clear" w:color="auto" w:fill="auto"/>
            <w:noWrap/>
            <w:vAlign w:val="bottom"/>
            <w:hideMark/>
          </w:tcPr>
          <w:p w14:paraId="1EE4EC4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4F48579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255473B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33E776F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51CAB80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690261B2"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4D3CAB7" w14:textId="77777777" w:rsidTr="00033C9E">
        <w:trPr>
          <w:trHeight w:val="300"/>
        </w:trPr>
        <w:tc>
          <w:tcPr>
            <w:tcW w:w="1811" w:type="dxa"/>
            <w:tcBorders>
              <w:top w:val="nil"/>
              <w:left w:val="nil"/>
              <w:bottom w:val="nil"/>
              <w:right w:val="nil"/>
            </w:tcBorders>
            <w:shd w:val="clear" w:color="auto" w:fill="auto"/>
            <w:noWrap/>
            <w:vAlign w:val="bottom"/>
            <w:hideMark/>
          </w:tcPr>
          <w:p w14:paraId="6A6AB71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1AFDF8B2"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Administrateur civil</w:t>
            </w:r>
          </w:p>
        </w:tc>
        <w:tc>
          <w:tcPr>
            <w:tcW w:w="960" w:type="dxa"/>
            <w:tcBorders>
              <w:top w:val="nil"/>
              <w:left w:val="nil"/>
              <w:bottom w:val="nil"/>
              <w:right w:val="nil"/>
            </w:tcBorders>
            <w:shd w:val="clear" w:color="auto" w:fill="auto"/>
            <w:noWrap/>
            <w:vAlign w:val="bottom"/>
            <w:hideMark/>
          </w:tcPr>
          <w:p w14:paraId="1C3A7F4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B30E27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D6CC0C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02B779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E96CC3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A255252"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9C77B56" w14:textId="77777777" w:rsidTr="00033C9E">
        <w:trPr>
          <w:trHeight w:val="300"/>
        </w:trPr>
        <w:tc>
          <w:tcPr>
            <w:tcW w:w="1811" w:type="dxa"/>
            <w:tcBorders>
              <w:top w:val="nil"/>
              <w:left w:val="nil"/>
              <w:bottom w:val="nil"/>
              <w:right w:val="nil"/>
            </w:tcBorders>
            <w:shd w:val="clear" w:color="auto" w:fill="auto"/>
            <w:noWrap/>
            <w:vAlign w:val="bottom"/>
            <w:hideMark/>
          </w:tcPr>
          <w:p w14:paraId="6C14876C"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6A9C3C3C"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Contrôleur des services financiers et comptables</w:t>
            </w:r>
          </w:p>
        </w:tc>
        <w:tc>
          <w:tcPr>
            <w:tcW w:w="960" w:type="dxa"/>
            <w:tcBorders>
              <w:top w:val="nil"/>
              <w:left w:val="nil"/>
              <w:bottom w:val="nil"/>
              <w:right w:val="nil"/>
            </w:tcBorders>
            <w:shd w:val="clear" w:color="auto" w:fill="auto"/>
            <w:noWrap/>
            <w:vAlign w:val="bottom"/>
            <w:hideMark/>
          </w:tcPr>
          <w:p w14:paraId="06BFA95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1CFEC1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09FCE8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DC3953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33F82D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68A7C17"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777C001" w14:textId="77777777" w:rsidTr="00033C9E">
        <w:trPr>
          <w:trHeight w:val="300"/>
        </w:trPr>
        <w:tc>
          <w:tcPr>
            <w:tcW w:w="1811" w:type="dxa"/>
            <w:tcBorders>
              <w:top w:val="nil"/>
              <w:left w:val="nil"/>
              <w:bottom w:val="nil"/>
              <w:right w:val="nil"/>
            </w:tcBorders>
            <w:shd w:val="clear" w:color="auto" w:fill="auto"/>
            <w:noWrap/>
            <w:vAlign w:val="bottom"/>
            <w:hideMark/>
          </w:tcPr>
          <w:p w14:paraId="34D36B2F"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2DC3B4DB"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 des services financiers et comptables</w:t>
            </w:r>
          </w:p>
        </w:tc>
        <w:tc>
          <w:tcPr>
            <w:tcW w:w="960" w:type="dxa"/>
            <w:tcBorders>
              <w:top w:val="nil"/>
              <w:left w:val="nil"/>
              <w:bottom w:val="nil"/>
              <w:right w:val="nil"/>
            </w:tcBorders>
            <w:shd w:val="clear" w:color="auto" w:fill="auto"/>
            <w:noWrap/>
            <w:vAlign w:val="bottom"/>
            <w:hideMark/>
          </w:tcPr>
          <w:p w14:paraId="47FDF3A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7479FD9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0701E66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6EF14DA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3A3C845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5</w:t>
            </w:r>
          </w:p>
        </w:tc>
        <w:tc>
          <w:tcPr>
            <w:tcW w:w="960" w:type="dxa"/>
            <w:tcBorders>
              <w:top w:val="nil"/>
              <w:left w:val="nil"/>
              <w:bottom w:val="nil"/>
              <w:right w:val="nil"/>
            </w:tcBorders>
            <w:shd w:val="clear" w:color="auto" w:fill="auto"/>
            <w:noWrap/>
            <w:vAlign w:val="bottom"/>
            <w:hideMark/>
          </w:tcPr>
          <w:p w14:paraId="3EACD518"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38B116C" w14:textId="77777777" w:rsidTr="00033C9E">
        <w:trPr>
          <w:trHeight w:val="300"/>
        </w:trPr>
        <w:tc>
          <w:tcPr>
            <w:tcW w:w="1811" w:type="dxa"/>
            <w:tcBorders>
              <w:top w:val="nil"/>
              <w:left w:val="nil"/>
              <w:bottom w:val="nil"/>
              <w:right w:val="nil"/>
            </w:tcBorders>
            <w:shd w:val="clear" w:color="auto" w:fill="auto"/>
            <w:noWrap/>
            <w:vAlign w:val="bottom"/>
            <w:hideMark/>
          </w:tcPr>
          <w:p w14:paraId="180DA86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5F0145B0"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w:t>
            </w:r>
          </w:p>
        </w:tc>
        <w:tc>
          <w:tcPr>
            <w:tcW w:w="960" w:type="dxa"/>
            <w:tcBorders>
              <w:top w:val="nil"/>
              <w:left w:val="nil"/>
              <w:bottom w:val="nil"/>
              <w:right w:val="nil"/>
            </w:tcBorders>
            <w:shd w:val="clear" w:color="auto" w:fill="auto"/>
            <w:noWrap/>
            <w:vAlign w:val="bottom"/>
            <w:hideMark/>
          </w:tcPr>
          <w:p w14:paraId="4EDB507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4EAAFC2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10979DD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38DF8E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18925C3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41E8302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1C6561B" w14:textId="77777777" w:rsidTr="00033C9E">
        <w:trPr>
          <w:trHeight w:val="300"/>
        </w:trPr>
        <w:tc>
          <w:tcPr>
            <w:tcW w:w="1811" w:type="dxa"/>
            <w:tcBorders>
              <w:top w:val="nil"/>
              <w:left w:val="nil"/>
              <w:bottom w:val="nil"/>
              <w:right w:val="nil"/>
            </w:tcBorders>
            <w:shd w:val="clear" w:color="auto" w:fill="auto"/>
            <w:noWrap/>
            <w:vAlign w:val="bottom"/>
            <w:hideMark/>
          </w:tcPr>
          <w:p w14:paraId="09280EE4"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60CFEC36"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Chauffeur</w:t>
            </w:r>
          </w:p>
        </w:tc>
        <w:tc>
          <w:tcPr>
            <w:tcW w:w="960" w:type="dxa"/>
            <w:tcBorders>
              <w:top w:val="nil"/>
              <w:left w:val="nil"/>
              <w:bottom w:val="nil"/>
              <w:right w:val="nil"/>
            </w:tcBorders>
            <w:shd w:val="clear" w:color="auto" w:fill="auto"/>
            <w:noWrap/>
            <w:vAlign w:val="bottom"/>
            <w:hideMark/>
          </w:tcPr>
          <w:p w14:paraId="23A5B3F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6F647E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1321B3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A4B488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52A2F5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E66332F"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0D83483" w14:textId="77777777" w:rsidTr="00033C9E">
        <w:trPr>
          <w:trHeight w:val="300"/>
        </w:trPr>
        <w:tc>
          <w:tcPr>
            <w:tcW w:w="1811" w:type="dxa"/>
            <w:tcBorders>
              <w:top w:val="nil"/>
              <w:left w:val="nil"/>
              <w:bottom w:val="nil"/>
              <w:right w:val="nil"/>
            </w:tcBorders>
            <w:shd w:val="clear" w:color="auto" w:fill="auto"/>
            <w:noWrap/>
            <w:vAlign w:val="bottom"/>
            <w:hideMark/>
          </w:tcPr>
          <w:p w14:paraId="60E24750"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63D6AB7E"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Planton</w:t>
            </w:r>
          </w:p>
        </w:tc>
        <w:tc>
          <w:tcPr>
            <w:tcW w:w="960" w:type="dxa"/>
            <w:tcBorders>
              <w:top w:val="nil"/>
              <w:left w:val="nil"/>
              <w:bottom w:val="nil"/>
              <w:right w:val="nil"/>
            </w:tcBorders>
            <w:shd w:val="clear" w:color="auto" w:fill="auto"/>
            <w:noWrap/>
            <w:vAlign w:val="bottom"/>
            <w:hideMark/>
          </w:tcPr>
          <w:p w14:paraId="3D7DDC0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206F284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6367F71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267E1C8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4F18EFE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AB79B94"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2B98A40" w14:textId="77777777" w:rsidTr="00033C9E">
        <w:trPr>
          <w:trHeight w:val="300"/>
        </w:trPr>
        <w:tc>
          <w:tcPr>
            <w:tcW w:w="1811" w:type="dxa"/>
            <w:tcBorders>
              <w:top w:val="nil"/>
              <w:left w:val="nil"/>
              <w:bottom w:val="nil"/>
              <w:right w:val="nil"/>
            </w:tcBorders>
            <w:shd w:val="clear" w:color="auto" w:fill="auto"/>
            <w:noWrap/>
            <w:vAlign w:val="bottom"/>
            <w:hideMark/>
          </w:tcPr>
          <w:p w14:paraId="416364D3"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I Deen</w:t>
            </w:r>
          </w:p>
        </w:tc>
        <w:tc>
          <w:tcPr>
            <w:tcW w:w="4769" w:type="dxa"/>
            <w:tcBorders>
              <w:top w:val="nil"/>
              <w:left w:val="nil"/>
              <w:bottom w:val="nil"/>
              <w:right w:val="nil"/>
            </w:tcBorders>
            <w:shd w:val="clear" w:color="auto" w:fill="auto"/>
            <w:noWrap/>
            <w:vAlign w:val="bottom"/>
            <w:hideMark/>
          </w:tcPr>
          <w:p w14:paraId="1D1FC753"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Chargé d'entretien et salubrité</w:t>
            </w:r>
          </w:p>
        </w:tc>
        <w:tc>
          <w:tcPr>
            <w:tcW w:w="960" w:type="dxa"/>
            <w:tcBorders>
              <w:top w:val="nil"/>
              <w:left w:val="nil"/>
              <w:bottom w:val="nil"/>
              <w:right w:val="nil"/>
            </w:tcBorders>
            <w:shd w:val="clear" w:color="auto" w:fill="auto"/>
            <w:noWrap/>
            <w:vAlign w:val="bottom"/>
            <w:hideMark/>
          </w:tcPr>
          <w:p w14:paraId="672E785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7CCC975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FD70C1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07F6E72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11</w:t>
            </w:r>
          </w:p>
        </w:tc>
        <w:tc>
          <w:tcPr>
            <w:tcW w:w="960" w:type="dxa"/>
            <w:tcBorders>
              <w:top w:val="nil"/>
              <w:left w:val="nil"/>
              <w:bottom w:val="nil"/>
              <w:right w:val="nil"/>
            </w:tcBorders>
            <w:shd w:val="clear" w:color="auto" w:fill="auto"/>
            <w:noWrap/>
            <w:vAlign w:val="bottom"/>
            <w:hideMark/>
          </w:tcPr>
          <w:p w14:paraId="260FA4F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4138FFC9"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FF95B61" w14:textId="77777777" w:rsidTr="00033C9E">
        <w:trPr>
          <w:trHeight w:val="300"/>
        </w:trPr>
        <w:tc>
          <w:tcPr>
            <w:tcW w:w="1811" w:type="dxa"/>
            <w:tcBorders>
              <w:top w:val="nil"/>
              <w:left w:val="nil"/>
              <w:bottom w:val="nil"/>
              <w:right w:val="nil"/>
            </w:tcBorders>
            <w:shd w:val="clear" w:color="auto" w:fill="auto"/>
            <w:noWrap/>
            <w:vAlign w:val="bottom"/>
            <w:hideMark/>
          </w:tcPr>
          <w:p w14:paraId="62F996FC"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1C22244E"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Cuisinier certifié</w:t>
            </w:r>
          </w:p>
        </w:tc>
        <w:tc>
          <w:tcPr>
            <w:tcW w:w="960" w:type="dxa"/>
            <w:tcBorders>
              <w:top w:val="nil"/>
              <w:left w:val="nil"/>
              <w:bottom w:val="nil"/>
              <w:right w:val="nil"/>
            </w:tcBorders>
            <w:shd w:val="clear" w:color="auto" w:fill="auto"/>
            <w:noWrap/>
            <w:vAlign w:val="bottom"/>
            <w:hideMark/>
          </w:tcPr>
          <w:p w14:paraId="64D7873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B6C5D9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74F64A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BD59C6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CDF1D8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67C774A"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7E14A0A" w14:textId="77777777" w:rsidTr="00033C9E">
        <w:trPr>
          <w:trHeight w:val="300"/>
        </w:trPr>
        <w:tc>
          <w:tcPr>
            <w:tcW w:w="1811" w:type="dxa"/>
            <w:tcBorders>
              <w:top w:val="nil"/>
              <w:left w:val="nil"/>
              <w:bottom w:val="nil"/>
              <w:right w:val="nil"/>
            </w:tcBorders>
            <w:shd w:val="clear" w:color="auto" w:fill="auto"/>
            <w:noWrap/>
            <w:vAlign w:val="bottom"/>
            <w:hideMark/>
          </w:tcPr>
          <w:p w14:paraId="3C3357B4"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18B86877"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Hôtelière certifiée</w:t>
            </w:r>
          </w:p>
        </w:tc>
        <w:tc>
          <w:tcPr>
            <w:tcW w:w="960" w:type="dxa"/>
            <w:tcBorders>
              <w:top w:val="nil"/>
              <w:left w:val="nil"/>
              <w:bottom w:val="nil"/>
              <w:right w:val="nil"/>
            </w:tcBorders>
            <w:shd w:val="clear" w:color="auto" w:fill="auto"/>
            <w:noWrap/>
            <w:vAlign w:val="bottom"/>
            <w:hideMark/>
          </w:tcPr>
          <w:p w14:paraId="758C491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1DBCE9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8925B2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1BF427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16535D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2CEF031"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ABBC7FF" w14:textId="77777777" w:rsidTr="00033C9E">
        <w:trPr>
          <w:trHeight w:val="300"/>
        </w:trPr>
        <w:tc>
          <w:tcPr>
            <w:tcW w:w="1811" w:type="dxa"/>
            <w:tcBorders>
              <w:top w:val="nil"/>
              <w:left w:val="nil"/>
              <w:bottom w:val="nil"/>
              <w:right w:val="nil"/>
            </w:tcBorders>
            <w:shd w:val="clear" w:color="auto" w:fill="auto"/>
            <w:noWrap/>
            <w:vAlign w:val="bottom"/>
            <w:hideMark/>
          </w:tcPr>
          <w:p w14:paraId="28E22AFD"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0797FF16"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Inspecteur des services financiers et comptables</w:t>
            </w:r>
          </w:p>
        </w:tc>
        <w:tc>
          <w:tcPr>
            <w:tcW w:w="960" w:type="dxa"/>
            <w:tcBorders>
              <w:top w:val="nil"/>
              <w:left w:val="nil"/>
              <w:bottom w:val="nil"/>
              <w:right w:val="nil"/>
            </w:tcBorders>
            <w:shd w:val="clear" w:color="auto" w:fill="auto"/>
            <w:noWrap/>
            <w:vAlign w:val="bottom"/>
            <w:hideMark/>
          </w:tcPr>
          <w:p w14:paraId="6D2193E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C35005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85B764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7D6609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645051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0E0CA4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854D88C" w14:textId="77777777" w:rsidTr="00033C9E">
        <w:trPr>
          <w:trHeight w:val="300"/>
        </w:trPr>
        <w:tc>
          <w:tcPr>
            <w:tcW w:w="1811" w:type="dxa"/>
            <w:tcBorders>
              <w:top w:val="nil"/>
              <w:left w:val="nil"/>
              <w:bottom w:val="nil"/>
              <w:right w:val="nil"/>
            </w:tcBorders>
            <w:shd w:val="clear" w:color="auto" w:fill="auto"/>
            <w:noWrap/>
            <w:vAlign w:val="bottom"/>
            <w:hideMark/>
          </w:tcPr>
          <w:p w14:paraId="40F47E2B"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7E990D1C"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Ingénieur génie sanitaire</w:t>
            </w:r>
          </w:p>
        </w:tc>
        <w:tc>
          <w:tcPr>
            <w:tcW w:w="960" w:type="dxa"/>
            <w:tcBorders>
              <w:top w:val="nil"/>
              <w:left w:val="nil"/>
              <w:bottom w:val="nil"/>
              <w:right w:val="nil"/>
            </w:tcBorders>
            <w:shd w:val="clear" w:color="auto" w:fill="auto"/>
            <w:noWrap/>
            <w:vAlign w:val="bottom"/>
            <w:hideMark/>
          </w:tcPr>
          <w:p w14:paraId="5098F50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6FD62D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1C6972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AA13EA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6EC9EA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E9013D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F5AEFB9" w14:textId="77777777" w:rsidTr="00033C9E">
        <w:trPr>
          <w:trHeight w:val="300"/>
        </w:trPr>
        <w:tc>
          <w:tcPr>
            <w:tcW w:w="1811" w:type="dxa"/>
            <w:tcBorders>
              <w:top w:val="nil"/>
              <w:left w:val="nil"/>
              <w:bottom w:val="nil"/>
              <w:right w:val="nil"/>
            </w:tcBorders>
            <w:shd w:val="clear" w:color="auto" w:fill="auto"/>
            <w:noWrap/>
            <w:vAlign w:val="bottom"/>
            <w:hideMark/>
          </w:tcPr>
          <w:p w14:paraId="0A043F5D"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5FFF97B8"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Aide-ingénieur</w:t>
            </w:r>
          </w:p>
        </w:tc>
        <w:tc>
          <w:tcPr>
            <w:tcW w:w="960" w:type="dxa"/>
            <w:tcBorders>
              <w:top w:val="nil"/>
              <w:left w:val="nil"/>
              <w:bottom w:val="nil"/>
              <w:right w:val="nil"/>
            </w:tcBorders>
            <w:shd w:val="clear" w:color="auto" w:fill="auto"/>
            <w:noWrap/>
            <w:vAlign w:val="bottom"/>
            <w:hideMark/>
          </w:tcPr>
          <w:p w14:paraId="6B6C4BE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4A7CF0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4BD324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93FA51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9AE2E0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A28192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6CB6B6F" w14:textId="77777777" w:rsidTr="00033C9E">
        <w:trPr>
          <w:trHeight w:val="300"/>
        </w:trPr>
        <w:tc>
          <w:tcPr>
            <w:tcW w:w="1811" w:type="dxa"/>
            <w:tcBorders>
              <w:top w:val="nil"/>
              <w:left w:val="nil"/>
              <w:bottom w:val="nil"/>
              <w:right w:val="nil"/>
            </w:tcBorders>
            <w:shd w:val="clear" w:color="auto" w:fill="auto"/>
            <w:noWrap/>
            <w:vAlign w:val="bottom"/>
            <w:hideMark/>
          </w:tcPr>
          <w:p w14:paraId="6EAB6944"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40F24678"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Agent technique de maintenance</w:t>
            </w:r>
          </w:p>
        </w:tc>
        <w:tc>
          <w:tcPr>
            <w:tcW w:w="960" w:type="dxa"/>
            <w:tcBorders>
              <w:top w:val="nil"/>
              <w:left w:val="nil"/>
              <w:bottom w:val="nil"/>
              <w:right w:val="nil"/>
            </w:tcBorders>
            <w:shd w:val="clear" w:color="auto" w:fill="auto"/>
            <w:noWrap/>
            <w:vAlign w:val="bottom"/>
            <w:hideMark/>
          </w:tcPr>
          <w:p w14:paraId="298651A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0F7F26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31C094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59BCB4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4D2DD6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8858EF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D347EFD" w14:textId="77777777" w:rsidTr="00033C9E">
        <w:trPr>
          <w:trHeight w:val="300"/>
        </w:trPr>
        <w:tc>
          <w:tcPr>
            <w:tcW w:w="1811" w:type="dxa"/>
            <w:tcBorders>
              <w:top w:val="nil"/>
              <w:left w:val="nil"/>
              <w:bottom w:val="nil"/>
              <w:right w:val="nil"/>
            </w:tcBorders>
            <w:shd w:val="clear" w:color="auto" w:fill="auto"/>
            <w:noWrap/>
            <w:vAlign w:val="bottom"/>
            <w:hideMark/>
          </w:tcPr>
          <w:p w14:paraId="64E54DE6"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4BEA62D2"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Administrateur civil</w:t>
            </w:r>
          </w:p>
        </w:tc>
        <w:tc>
          <w:tcPr>
            <w:tcW w:w="960" w:type="dxa"/>
            <w:tcBorders>
              <w:top w:val="nil"/>
              <w:left w:val="nil"/>
              <w:bottom w:val="nil"/>
              <w:right w:val="nil"/>
            </w:tcBorders>
            <w:shd w:val="clear" w:color="auto" w:fill="auto"/>
            <w:noWrap/>
            <w:vAlign w:val="bottom"/>
            <w:hideMark/>
          </w:tcPr>
          <w:p w14:paraId="79DDEC3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1BB5F8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C4CB9C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67ED05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A0A9DE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4585EAA"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2B5E5FB" w14:textId="77777777" w:rsidTr="00033C9E">
        <w:trPr>
          <w:trHeight w:val="300"/>
        </w:trPr>
        <w:tc>
          <w:tcPr>
            <w:tcW w:w="1811" w:type="dxa"/>
            <w:tcBorders>
              <w:top w:val="nil"/>
              <w:left w:val="nil"/>
              <w:bottom w:val="nil"/>
              <w:right w:val="nil"/>
            </w:tcBorders>
            <w:shd w:val="clear" w:color="auto" w:fill="auto"/>
            <w:noWrap/>
            <w:vAlign w:val="bottom"/>
            <w:hideMark/>
          </w:tcPr>
          <w:p w14:paraId="41F8AAF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7BC2C321"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Contrôleur des services financiers et comptables</w:t>
            </w:r>
          </w:p>
        </w:tc>
        <w:tc>
          <w:tcPr>
            <w:tcW w:w="960" w:type="dxa"/>
            <w:tcBorders>
              <w:top w:val="nil"/>
              <w:left w:val="nil"/>
              <w:bottom w:val="nil"/>
              <w:right w:val="nil"/>
            </w:tcBorders>
            <w:shd w:val="clear" w:color="auto" w:fill="auto"/>
            <w:noWrap/>
            <w:vAlign w:val="bottom"/>
            <w:hideMark/>
          </w:tcPr>
          <w:p w14:paraId="79C4B22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9F4B62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BFDB4F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F15232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8F36A5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D42474A"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8B4A4AE" w14:textId="77777777" w:rsidTr="00033C9E">
        <w:trPr>
          <w:trHeight w:val="300"/>
        </w:trPr>
        <w:tc>
          <w:tcPr>
            <w:tcW w:w="1811" w:type="dxa"/>
            <w:tcBorders>
              <w:top w:val="nil"/>
              <w:left w:val="nil"/>
              <w:bottom w:val="nil"/>
              <w:right w:val="nil"/>
            </w:tcBorders>
            <w:shd w:val="clear" w:color="auto" w:fill="auto"/>
            <w:noWrap/>
            <w:vAlign w:val="bottom"/>
            <w:hideMark/>
          </w:tcPr>
          <w:p w14:paraId="4744B104"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3147B069"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 des services financiers et comptables</w:t>
            </w:r>
          </w:p>
        </w:tc>
        <w:tc>
          <w:tcPr>
            <w:tcW w:w="960" w:type="dxa"/>
            <w:tcBorders>
              <w:top w:val="nil"/>
              <w:left w:val="nil"/>
              <w:bottom w:val="nil"/>
              <w:right w:val="nil"/>
            </w:tcBorders>
            <w:shd w:val="clear" w:color="auto" w:fill="auto"/>
            <w:noWrap/>
            <w:vAlign w:val="bottom"/>
            <w:hideMark/>
          </w:tcPr>
          <w:p w14:paraId="26476A5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CC735F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16D2A1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3F41EB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74AA64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5D99EFB"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5C32B1A" w14:textId="77777777" w:rsidTr="00033C9E">
        <w:trPr>
          <w:trHeight w:val="300"/>
        </w:trPr>
        <w:tc>
          <w:tcPr>
            <w:tcW w:w="1811" w:type="dxa"/>
            <w:tcBorders>
              <w:top w:val="nil"/>
              <w:left w:val="nil"/>
              <w:bottom w:val="nil"/>
              <w:right w:val="nil"/>
            </w:tcBorders>
            <w:shd w:val="clear" w:color="auto" w:fill="auto"/>
            <w:noWrap/>
            <w:vAlign w:val="bottom"/>
            <w:hideMark/>
          </w:tcPr>
          <w:p w14:paraId="151E621C"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49A676CE"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w:t>
            </w:r>
          </w:p>
        </w:tc>
        <w:tc>
          <w:tcPr>
            <w:tcW w:w="960" w:type="dxa"/>
            <w:tcBorders>
              <w:top w:val="nil"/>
              <w:left w:val="nil"/>
              <w:bottom w:val="nil"/>
              <w:right w:val="nil"/>
            </w:tcBorders>
            <w:shd w:val="clear" w:color="auto" w:fill="auto"/>
            <w:noWrap/>
            <w:vAlign w:val="bottom"/>
            <w:hideMark/>
          </w:tcPr>
          <w:p w14:paraId="1228A43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C31851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2CC71E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83B09A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BEF32B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279CD3C"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7A4C1D5" w14:textId="77777777" w:rsidTr="00033C9E">
        <w:trPr>
          <w:trHeight w:val="300"/>
        </w:trPr>
        <w:tc>
          <w:tcPr>
            <w:tcW w:w="1811" w:type="dxa"/>
            <w:tcBorders>
              <w:top w:val="nil"/>
              <w:left w:val="nil"/>
              <w:bottom w:val="nil"/>
              <w:right w:val="nil"/>
            </w:tcBorders>
            <w:shd w:val="clear" w:color="auto" w:fill="auto"/>
            <w:noWrap/>
            <w:vAlign w:val="bottom"/>
            <w:hideMark/>
          </w:tcPr>
          <w:p w14:paraId="7B592FAE"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27870FA3"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Chauffeur</w:t>
            </w:r>
          </w:p>
        </w:tc>
        <w:tc>
          <w:tcPr>
            <w:tcW w:w="960" w:type="dxa"/>
            <w:tcBorders>
              <w:top w:val="nil"/>
              <w:left w:val="nil"/>
              <w:bottom w:val="nil"/>
              <w:right w:val="nil"/>
            </w:tcBorders>
            <w:shd w:val="clear" w:color="auto" w:fill="auto"/>
            <w:noWrap/>
            <w:vAlign w:val="bottom"/>
            <w:hideMark/>
          </w:tcPr>
          <w:p w14:paraId="036FA99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DC9193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6D8F7E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CABE15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8F0A0D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256667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7BB3091" w14:textId="77777777" w:rsidTr="00033C9E">
        <w:trPr>
          <w:trHeight w:val="300"/>
        </w:trPr>
        <w:tc>
          <w:tcPr>
            <w:tcW w:w="1811" w:type="dxa"/>
            <w:tcBorders>
              <w:top w:val="nil"/>
              <w:left w:val="nil"/>
              <w:bottom w:val="nil"/>
              <w:right w:val="nil"/>
            </w:tcBorders>
            <w:shd w:val="clear" w:color="auto" w:fill="auto"/>
            <w:noWrap/>
            <w:vAlign w:val="bottom"/>
            <w:hideMark/>
          </w:tcPr>
          <w:p w14:paraId="66ACFED7"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15B95E9E"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Planton</w:t>
            </w:r>
          </w:p>
        </w:tc>
        <w:tc>
          <w:tcPr>
            <w:tcW w:w="960" w:type="dxa"/>
            <w:tcBorders>
              <w:top w:val="nil"/>
              <w:left w:val="nil"/>
              <w:bottom w:val="nil"/>
              <w:right w:val="nil"/>
            </w:tcBorders>
            <w:shd w:val="clear" w:color="auto" w:fill="auto"/>
            <w:noWrap/>
            <w:vAlign w:val="bottom"/>
            <w:hideMark/>
          </w:tcPr>
          <w:p w14:paraId="036F851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851142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97EE56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432591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7A915AB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5520CA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FBACC15" w14:textId="77777777" w:rsidTr="00033C9E">
        <w:trPr>
          <w:trHeight w:val="300"/>
        </w:trPr>
        <w:tc>
          <w:tcPr>
            <w:tcW w:w="1811" w:type="dxa"/>
            <w:tcBorders>
              <w:top w:val="nil"/>
              <w:left w:val="nil"/>
              <w:bottom w:val="nil"/>
              <w:right w:val="nil"/>
            </w:tcBorders>
            <w:shd w:val="clear" w:color="auto" w:fill="auto"/>
            <w:noWrap/>
            <w:vAlign w:val="bottom"/>
            <w:hideMark/>
          </w:tcPr>
          <w:p w14:paraId="5342E75E"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HN Kipé</w:t>
            </w:r>
          </w:p>
        </w:tc>
        <w:tc>
          <w:tcPr>
            <w:tcW w:w="4769" w:type="dxa"/>
            <w:tcBorders>
              <w:top w:val="nil"/>
              <w:left w:val="nil"/>
              <w:bottom w:val="nil"/>
              <w:right w:val="nil"/>
            </w:tcBorders>
            <w:shd w:val="clear" w:color="auto" w:fill="auto"/>
            <w:noWrap/>
            <w:vAlign w:val="bottom"/>
            <w:hideMark/>
          </w:tcPr>
          <w:p w14:paraId="48B2DFEF"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Chargé d'entretien et salubrité</w:t>
            </w:r>
          </w:p>
        </w:tc>
        <w:tc>
          <w:tcPr>
            <w:tcW w:w="960" w:type="dxa"/>
            <w:tcBorders>
              <w:top w:val="nil"/>
              <w:left w:val="nil"/>
              <w:bottom w:val="nil"/>
              <w:right w:val="nil"/>
            </w:tcBorders>
            <w:shd w:val="clear" w:color="auto" w:fill="auto"/>
            <w:noWrap/>
            <w:vAlign w:val="bottom"/>
            <w:hideMark/>
          </w:tcPr>
          <w:p w14:paraId="1145A50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7D9934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0F4D7E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C0C689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4315BD0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402852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BB732EB" w14:textId="77777777" w:rsidTr="00033C9E">
        <w:trPr>
          <w:trHeight w:val="570"/>
        </w:trPr>
        <w:tc>
          <w:tcPr>
            <w:tcW w:w="1811" w:type="dxa"/>
            <w:tcBorders>
              <w:top w:val="nil"/>
              <w:left w:val="nil"/>
              <w:bottom w:val="nil"/>
              <w:right w:val="nil"/>
            </w:tcBorders>
            <w:shd w:val="clear" w:color="auto" w:fill="auto"/>
            <w:noWrap/>
            <w:vAlign w:val="bottom"/>
            <w:hideMark/>
          </w:tcPr>
          <w:p w14:paraId="1C343432"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769" w:type="dxa"/>
            <w:tcBorders>
              <w:top w:val="nil"/>
              <w:left w:val="nil"/>
              <w:bottom w:val="nil"/>
              <w:right w:val="nil"/>
            </w:tcBorders>
            <w:shd w:val="clear" w:color="auto" w:fill="auto"/>
            <w:vAlign w:val="center"/>
            <w:hideMark/>
          </w:tcPr>
          <w:p w14:paraId="19C33197"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Contrôleur des services financiers et comptables</w:t>
            </w:r>
          </w:p>
        </w:tc>
        <w:tc>
          <w:tcPr>
            <w:tcW w:w="960" w:type="dxa"/>
            <w:tcBorders>
              <w:top w:val="nil"/>
              <w:left w:val="nil"/>
              <w:bottom w:val="nil"/>
              <w:right w:val="nil"/>
            </w:tcBorders>
            <w:shd w:val="clear" w:color="auto" w:fill="auto"/>
            <w:noWrap/>
            <w:vAlign w:val="bottom"/>
            <w:hideMark/>
          </w:tcPr>
          <w:p w14:paraId="7052360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1CEEE7D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28</w:t>
            </w:r>
          </w:p>
        </w:tc>
        <w:tc>
          <w:tcPr>
            <w:tcW w:w="960" w:type="dxa"/>
            <w:tcBorders>
              <w:top w:val="nil"/>
              <w:left w:val="nil"/>
              <w:bottom w:val="nil"/>
              <w:right w:val="nil"/>
            </w:tcBorders>
            <w:shd w:val="clear" w:color="auto" w:fill="auto"/>
            <w:noWrap/>
            <w:vAlign w:val="bottom"/>
            <w:hideMark/>
          </w:tcPr>
          <w:p w14:paraId="1441A39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31</w:t>
            </w:r>
          </w:p>
        </w:tc>
        <w:tc>
          <w:tcPr>
            <w:tcW w:w="960" w:type="dxa"/>
            <w:tcBorders>
              <w:top w:val="nil"/>
              <w:left w:val="nil"/>
              <w:bottom w:val="nil"/>
              <w:right w:val="nil"/>
            </w:tcBorders>
            <w:shd w:val="clear" w:color="auto" w:fill="auto"/>
            <w:noWrap/>
            <w:vAlign w:val="bottom"/>
            <w:hideMark/>
          </w:tcPr>
          <w:p w14:paraId="352D81F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31</w:t>
            </w:r>
          </w:p>
        </w:tc>
        <w:tc>
          <w:tcPr>
            <w:tcW w:w="960" w:type="dxa"/>
            <w:tcBorders>
              <w:top w:val="nil"/>
              <w:left w:val="nil"/>
              <w:bottom w:val="nil"/>
              <w:right w:val="nil"/>
            </w:tcBorders>
            <w:shd w:val="clear" w:color="auto" w:fill="auto"/>
            <w:noWrap/>
            <w:vAlign w:val="bottom"/>
            <w:hideMark/>
          </w:tcPr>
          <w:p w14:paraId="2DDFBDB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32</w:t>
            </w:r>
          </w:p>
        </w:tc>
        <w:tc>
          <w:tcPr>
            <w:tcW w:w="960" w:type="dxa"/>
            <w:tcBorders>
              <w:top w:val="nil"/>
              <w:left w:val="nil"/>
              <w:bottom w:val="nil"/>
              <w:right w:val="nil"/>
            </w:tcBorders>
            <w:shd w:val="clear" w:color="auto" w:fill="auto"/>
            <w:noWrap/>
            <w:vAlign w:val="bottom"/>
            <w:hideMark/>
          </w:tcPr>
          <w:p w14:paraId="7B7DFF47"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2A1807B" w14:textId="77777777" w:rsidTr="00033C9E">
        <w:trPr>
          <w:trHeight w:val="300"/>
        </w:trPr>
        <w:tc>
          <w:tcPr>
            <w:tcW w:w="1811" w:type="dxa"/>
            <w:tcBorders>
              <w:top w:val="nil"/>
              <w:left w:val="nil"/>
              <w:bottom w:val="nil"/>
              <w:right w:val="nil"/>
            </w:tcBorders>
            <w:shd w:val="clear" w:color="auto" w:fill="auto"/>
            <w:noWrap/>
            <w:vAlign w:val="bottom"/>
            <w:hideMark/>
          </w:tcPr>
          <w:p w14:paraId="2E29190B"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769" w:type="dxa"/>
            <w:tcBorders>
              <w:top w:val="nil"/>
              <w:left w:val="nil"/>
              <w:bottom w:val="nil"/>
              <w:right w:val="nil"/>
            </w:tcBorders>
            <w:shd w:val="clear" w:color="auto" w:fill="auto"/>
            <w:noWrap/>
            <w:vAlign w:val="center"/>
            <w:hideMark/>
          </w:tcPr>
          <w:p w14:paraId="79B29342"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w:t>
            </w:r>
          </w:p>
        </w:tc>
        <w:tc>
          <w:tcPr>
            <w:tcW w:w="960" w:type="dxa"/>
            <w:tcBorders>
              <w:top w:val="nil"/>
              <w:left w:val="nil"/>
              <w:bottom w:val="nil"/>
              <w:right w:val="nil"/>
            </w:tcBorders>
            <w:shd w:val="clear" w:color="auto" w:fill="auto"/>
            <w:noWrap/>
            <w:vAlign w:val="bottom"/>
            <w:hideMark/>
          </w:tcPr>
          <w:p w14:paraId="52C84A2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w:t>
            </w:r>
          </w:p>
        </w:tc>
        <w:tc>
          <w:tcPr>
            <w:tcW w:w="960" w:type="dxa"/>
            <w:tcBorders>
              <w:top w:val="nil"/>
              <w:left w:val="nil"/>
              <w:bottom w:val="nil"/>
              <w:right w:val="nil"/>
            </w:tcBorders>
            <w:shd w:val="clear" w:color="auto" w:fill="auto"/>
            <w:noWrap/>
            <w:vAlign w:val="bottom"/>
            <w:hideMark/>
          </w:tcPr>
          <w:p w14:paraId="68D0B74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30</w:t>
            </w:r>
          </w:p>
        </w:tc>
        <w:tc>
          <w:tcPr>
            <w:tcW w:w="960" w:type="dxa"/>
            <w:tcBorders>
              <w:top w:val="nil"/>
              <w:left w:val="nil"/>
              <w:bottom w:val="nil"/>
              <w:right w:val="nil"/>
            </w:tcBorders>
            <w:shd w:val="clear" w:color="auto" w:fill="auto"/>
            <w:noWrap/>
            <w:vAlign w:val="bottom"/>
            <w:hideMark/>
          </w:tcPr>
          <w:p w14:paraId="2A139F6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31</w:t>
            </w:r>
          </w:p>
        </w:tc>
        <w:tc>
          <w:tcPr>
            <w:tcW w:w="960" w:type="dxa"/>
            <w:tcBorders>
              <w:top w:val="nil"/>
              <w:left w:val="nil"/>
              <w:bottom w:val="nil"/>
              <w:right w:val="nil"/>
            </w:tcBorders>
            <w:shd w:val="clear" w:color="auto" w:fill="auto"/>
            <w:noWrap/>
            <w:vAlign w:val="bottom"/>
            <w:hideMark/>
          </w:tcPr>
          <w:p w14:paraId="4DD6AA8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31</w:t>
            </w:r>
          </w:p>
        </w:tc>
        <w:tc>
          <w:tcPr>
            <w:tcW w:w="960" w:type="dxa"/>
            <w:tcBorders>
              <w:top w:val="nil"/>
              <w:left w:val="nil"/>
              <w:bottom w:val="nil"/>
              <w:right w:val="nil"/>
            </w:tcBorders>
            <w:shd w:val="clear" w:color="auto" w:fill="auto"/>
            <w:noWrap/>
            <w:vAlign w:val="bottom"/>
            <w:hideMark/>
          </w:tcPr>
          <w:p w14:paraId="3F59BA4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31</w:t>
            </w:r>
          </w:p>
        </w:tc>
        <w:tc>
          <w:tcPr>
            <w:tcW w:w="960" w:type="dxa"/>
            <w:tcBorders>
              <w:top w:val="nil"/>
              <w:left w:val="nil"/>
              <w:bottom w:val="nil"/>
              <w:right w:val="nil"/>
            </w:tcBorders>
            <w:shd w:val="clear" w:color="auto" w:fill="auto"/>
            <w:noWrap/>
            <w:vAlign w:val="bottom"/>
            <w:hideMark/>
          </w:tcPr>
          <w:p w14:paraId="704C8544"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F571005" w14:textId="77777777" w:rsidTr="00033C9E">
        <w:trPr>
          <w:trHeight w:val="300"/>
        </w:trPr>
        <w:tc>
          <w:tcPr>
            <w:tcW w:w="1811" w:type="dxa"/>
            <w:tcBorders>
              <w:top w:val="nil"/>
              <w:left w:val="nil"/>
              <w:bottom w:val="nil"/>
              <w:right w:val="nil"/>
            </w:tcBorders>
            <w:shd w:val="clear" w:color="auto" w:fill="auto"/>
            <w:noWrap/>
            <w:vAlign w:val="bottom"/>
            <w:hideMark/>
          </w:tcPr>
          <w:p w14:paraId="48CAD569"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769" w:type="dxa"/>
            <w:tcBorders>
              <w:top w:val="nil"/>
              <w:left w:val="nil"/>
              <w:bottom w:val="nil"/>
              <w:right w:val="nil"/>
            </w:tcBorders>
            <w:shd w:val="clear" w:color="auto" w:fill="auto"/>
            <w:noWrap/>
            <w:vAlign w:val="center"/>
            <w:hideMark/>
          </w:tcPr>
          <w:p w14:paraId="2869F81C"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Chauffeur</w:t>
            </w:r>
          </w:p>
        </w:tc>
        <w:tc>
          <w:tcPr>
            <w:tcW w:w="960" w:type="dxa"/>
            <w:tcBorders>
              <w:top w:val="nil"/>
              <w:left w:val="nil"/>
              <w:bottom w:val="nil"/>
              <w:right w:val="nil"/>
            </w:tcBorders>
            <w:shd w:val="clear" w:color="auto" w:fill="auto"/>
            <w:noWrap/>
            <w:vAlign w:val="bottom"/>
            <w:hideMark/>
          </w:tcPr>
          <w:p w14:paraId="0460114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62</w:t>
            </w:r>
          </w:p>
        </w:tc>
        <w:tc>
          <w:tcPr>
            <w:tcW w:w="960" w:type="dxa"/>
            <w:tcBorders>
              <w:top w:val="nil"/>
              <w:left w:val="nil"/>
              <w:bottom w:val="nil"/>
              <w:right w:val="nil"/>
            </w:tcBorders>
            <w:shd w:val="clear" w:color="auto" w:fill="auto"/>
            <w:noWrap/>
            <w:vAlign w:val="bottom"/>
            <w:hideMark/>
          </w:tcPr>
          <w:p w14:paraId="7483B91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62</w:t>
            </w:r>
          </w:p>
        </w:tc>
        <w:tc>
          <w:tcPr>
            <w:tcW w:w="960" w:type="dxa"/>
            <w:tcBorders>
              <w:top w:val="nil"/>
              <w:left w:val="nil"/>
              <w:bottom w:val="nil"/>
              <w:right w:val="nil"/>
            </w:tcBorders>
            <w:shd w:val="clear" w:color="auto" w:fill="auto"/>
            <w:noWrap/>
            <w:vAlign w:val="bottom"/>
            <w:hideMark/>
          </w:tcPr>
          <w:p w14:paraId="7C60A18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62</w:t>
            </w:r>
          </w:p>
        </w:tc>
        <w:tc>
          <w:tcPr>
            <w:tcW w:w="960" w:type="dxa"/>
            <w:tcBorders>
              <w:top w:val="nil"/>
              <w:left w:val="nil"/>
              <w:bottom w:val="nil"/>
              <w:right w:val="nil"/>
            </w:tcBorders>
            <w:shd w:val="clear" w:color="auto" w:fill="auto"/>
            <w:noWrap/>
            <w:vAlign w:val="bottom"/>
            <w:hideMark/>
          </w:tcPr>
          <w:p w14:paraId="2222F50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62</w:t>
            </w:r>
          </w:p>
        </w:tc>
        <w:tc>
          <w:tcPr>
            <w:tcW w:w="960" w:type="dxa"/>
            <w:tcBorders>
              <w:top w:val="nil"/>
              <w:left w:val="nil"/>
              <w:bottom w:val="nil"/>
              <w:right w:val="nil"/>
            </w:tcBorders>
            <w:shd w:val="clear" w:color="auto" w:fill="auto"/>
            <w:noWrap/>
            <w:vAlign w:val="bottom"/>
            <w:hideMark/>
          </w:tcPr>
          <w:p w14:paraId="321F77D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62</w:t>
            </w:r>
          </w:p>
        </w:tc>
        <w:tc>
          <w:tcPr>
            <w:tcW w:w="960" w:type="dxa"/>
            <w:tcBorders>
              <w:top w:val="nil"/>
              <w:left w:val="nil"/>
              <w:bottom w:val="nil"/>
              <w:right w:val="nil"/>
            </w:tcBorders>
            <w:shd w:val="clear" w:color="auto" w:fill="auto"/>
            <w:noWrap/>
            <w:vAlign w:val="bottom"/>
            <w:hideMark/>
          </w:tcPr>
          <w:p w14:paraId="7C4572E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9240C36" w14:textId="77777777" w:rsidTr="00033C9E">
        <w:trPr>
          <w:trHeight w:val="300"/>
        </w:trPr>
        <w:tc>
          <w:tcPr>
            <w:tcW w:w="1811" w:type="dxa"/>
            <w:tcBorders>
              <w:top w:val="nil"/>
              <w:left w:val="nil"/>
              <w:bottom w:val="nil"/>
              <w:right w:val="nil"/>
            </w:tcBorders>
            <w:shd w:val="clear" w:color="auto" w:fill="auto"/>
            <w:noWrap/>
            <w:vAlign w:val="bottom"/>
            <w:hideMark/>
          </w:tcPr>
          <w:p w14:paraId="1A0E5787"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769" w:type="dxa"/>
            <w:tcBorders>
              <w:top w:val="nil"/>
              <w:left w:val="nil"/>
              <w:bottom w:val="nil"/>
              <w:right w:val="nil"/>
            </w:tcBorders>
            <w:shd w:val="clear" w:color="auto" w:fill="auto"/>
            <w:noWrap/>
            <w:vAlign w:val="center"/>
            <w:hideMark/>
          </w:tcPr>
          <w:p w14:paraId="33408300"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Planton</w:t>
            </w:r>
          </w:p>
        </w:tc>
        <w:tc>
          <w:tcPr>
            <w:tcW w:w="960" w:type="dxa"/>
            <w:tcBorders>
              <w:top w:val="nil"/>
              <w:left w:val="nil"/>
              <w:bottom w:val="nil"/>
              <w:right w:val="nil"/>
            </w:tcBorders>
            <w:shd w:val="clear" w:color="auto" w:fill="auto"/>
            <w:noWrap/>
            <w:vAlign w:val="bottom"/>
            <w:hideMark/>
          </w:tcPr>
          <w:p w14:paraId="4CEE703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38</w:t>
            </w:r>
          </w:p>
        </w:tc>
        <w:tc>
          <w:tcPr>
            <w:tcW w:w="960" w:type="dxa"/>
            <w:tcBorders>
              <w:top w:val="nil"/>
              <w:left w:val="nil"/>
              <w:bottom w:val="nil"/>
              <w:right w:val="nil"/>
            </w:tcBorders>
            <w:shd w:val="clear" w:color="auto" w:fill="auto"/>
            <w:noWrap/>
            <w:vAlign w:val="bottom"/>
            <w:hideMark/>
          </w:tcPr>
          <w:p w14:paraId="7254BAC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38</w:t>
            </w:r>
          </w:p>
        </w:tc>
        <w:tc>
          <w:tcPr>
            <w:tcW w:w="960" w:type="dxa"/>
            <w:tcBorders>
              <w:top w:val="nil"/>
              <w:left w:val="nil"/>
              <w:bottom w:val="nil"/>
              <w:right w:val="nil"/>
            </w:tcBorders>
            <w:shd w:val="clear" w:color="auto" w:fill="auto"/>
            <w:noWrap/>
            <w:vAlign w:val="bottom"/>
            <w:hideMark/>
          </w:tcPr>
          <w:p w14:paraId="378F918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38</w:t>
            </w:r>
          </w:p>
        </w:tc>
        <w:tc>
          <w:tcPr>
            <w:tcW w:w="960" w:type="dxa"/>
            <w:tcBorders>
              <w:top w:val="nil"/>
              <w:left w:val="nil"/>
              <w:bottom w:val="nil"/>
              <w:right w:val="nil"/>
            </w:tcBorders>
            <w:shd w:val="clear" w:color="auto" w:fill="auto"/>
            <w:noWrap/>
            <w:vAlign w:val="bottom"/>
            <w:hideMark/>
          </w:tcPr>
          <w:p w14:paraId="19CFE64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38</w:t>
            </w:r>
          </w:p>
        </w:tc>
        <w:tc>
          <w:tcPr>
            <w:tcW w:w="960" w:type="dxa"/>
            <w:tcBorders>
              <w:top w:val="nil"/>
              <w:left w:val="nil"/>
              <w:bottom w:val="nil"/>
              <w:right w:val="nil"/>
            </w:tcBorders>
            <w:shd w:val="clear" w:color="auto" w:fill="auto"/>
            <w:noWrap/>
            <w:vAlign w:val="bottom"/>
            <w:hideMark/>
          </w:tcPr>
          <w:p w14:paraId="57C1142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38</w:t>
            </w:r>
          </w:p>
        </w:tc>
        <w:tc>
          <w:tcPr>
            <w:tcW w:w="960" w:type="dxa"/>
            <w:tcBorders>
              <w:top w:val="nil"/>
              <w:left w:val="nil"/>
              <w:bottom w:val="nil"/>
              <w:right w:val="nil"/>
            </w:tcBorders>
            <w:shd w:val="clear" w:color="auto" w:fill="auto"/>
            <w:noWrap/>
            <w:vAlign w:val="bottom"/>
            <w:hideMark/>
          </w:tcPr>
          <w:p w14:paraId="252EA2B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0A4C219" w14:textId="77777777" w:rsidTr="00033C9E">
        <w:trPr>
          <w:trHeight w:val="300"/>
        </w:trPr>
        <w:tc>
          <w:tcPr>
            <w:tcW w:w="1811" w:type="dxa"/>
            <w:tcBorders>
              <w:top w:val="nil"/>
              <w:left w:val="nil"/>
              <w:bottom w:val="nil"/>
              <w:right w:val="nil"/>
            </w:tcBorders>
            <w:shd w:val="clear" w:color="auto" w:fill="auto"/>
            <w:noWrap/>
            <w:vAlign w:val="bottom"/>
            <w:hideMark/>
          </w:tcPr>
          <w:p w14:paraId="46F53807"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769" w:type="dxa"/>
            <w:tcBorders>
              <w:top w:val="nil"/>
              <w:left w:val="nil"/>
              <w:bottom w:val="nil"/>
              <w:right w:val="nil"/>
            </w:tcBorders>
            <w:shd w:val="clear" w:color="auto" w:fill="auto"/>
            <w:noWrap/>
            <w:vAlign w:val="bottom"/>
            <w:hideMark/>
          </w:tcPr>
          <w:p w14:paraId="4873382A"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AT/Electricité</w:t>
            </w:r>
          </w:p>
        </w:tc>
        <w:tc>
          <w:tcPr>
            <w:tcW w:w="960" w:type="dxa"/>
            <w:tcBorders>
              <w:top w:val="nil"/>
              <w:left w:val="nil"/>
              <w:bottom w:val="nil"/>
              <w:right w:val="nil"/>
            </w:tcBorders>
            <w:shd w:val="clear" w:color="auto" w:fill="auto"/>
            <w:noWrap/>
            <w:vAlign w:val="bottom"/>
            <w:hideMark/>
          </w:tcPr>
          <w:p w14:paraId="073E720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01A88CE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A3202A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B9DD71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15107F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CAB3F35"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E7278DB" w14:textId="77777777" w:rsidTr="00033C9E">
        <w:trPr>
          <w:trHeight w:val="300"/>
        </w:trPr>
        <w:tc>
          <w:tcPr>
            <w:tcW w:w="1811" w:type="dxa"/>
            <w:tcBorders>
              <w:top w:val="nil"/>
              <w:left w:val="nil"/>
              <w:bottom w:val="nil"/>
              <w:right w:val="nil"/>
            </w:tcBorders>
            <w:shd w:val="clear" w:color="auto" w:fill="auto"/>
            <w:noWrap/>
            <w:vAlign w:val="bottom"/>
            <w:hideMark/>
          </w:tcPr>
          <w:p w14:paraId="5BB71E02"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769" w:type="dxa"/>
            <w:tcBorders>
              <w:top w:val="nil"/>
              <w:left w:val="nil"/>
              <w:bottom w:val="nil"/>
              <w:right w:val="nil"/>
            </w:tcBorders>
            <w:shd w:val="clear" w:color="auto" w:fill="auto"/>
            <w:noWrap/>
            <w:vAlign w:val="bottom"/>
            <w:hideMark/>
          </w:tcPr>
          <w:p w14:paraId="1B072645"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AT/Plombier</w:t>
            </w:r>
          </w:p>
        </w:tc>
        <w:tc>
          <w:tcPr>
            <w:tcW w:w="960" w:type="dxa"/>
            <w:tcBorders>
              <w:top w:val="nil"/>
              <w:left w:val="nil"/>
              <w:bottom w:val="nil"/>
              <w:right w:val="nil"/>
            </w:tcBorders>
            <w:shd w:val="clear" w:color="auto" w:fill="auto"/>
            <w:noWrap/>
            <w:vAlign w:val="bottom"/>
            <w:hideMark/>
          </w:tcPr>
          <w:p w14:paraId="7C53DBF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382B583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71E437F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5B4477A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6CAEB84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5E14721"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AAD6C63" w14:textId="77777777" w:rsidTr="00033C9E">
        <w:trPr>
          <w:trHeight w:val="300"/>
        </w:trPr>
        <w:tc>
          <w:tcPr>
            <w:tcW w:w="1811" w:type="dxa"/>
            <w:tcBorders>
              <w:top w:val="nil"/>
              <w:left w:val="nil"/>
              <w:bottom w:val="nil"/>
              <w:right w:val="nil"/>
            </w:tcBorders>
            <w:shd w:val="clear" w:color="auto" w:fill="auto"/>
            <w:noWrap/>
            <w:vAlign w:val="bottom"/>
            <w:hideMark/>
          </w:tcPr>
          <w:p w14:paraId="7893486A"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DPS</w:t>
            </w:r>
          </w:p>
        </w:tc>
        <w:tc>
          <w:tcPr>
            <w:tcW w:w="4769" w:type="dxa"/>
            <w:tcBorders>
              <w:top w:val="nil"/>
              <w:left w:val="nil"/>
              <w:bottom w:val="nil"/>
              <w:right w:val="nil"/>
            </w:tcBorders>
            <w:shd w:val="clear" w:color="auto" w:fill="auto"/>
            <w:noWrap/>
            <w:vAlign w:val="bottom"/>
            <w:hideMark/>
          </w:tcPr>
          <w:p w14:paraId="454E0910"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Electricien</w:t>
            </w:r>
          </w:p>
        </w:tc>
        <w:tc>
          <w:tcPr>
            <w:tcW w:w="960" w:type="dxa"/>
            <w:tcBorders>
              <w:top w:val="nil"/>
              <w:left w:val="nil"/>
              <w:bottom w:val="nil"/>
              <w:right w:val="nil"/>
            </w:tcBorders>
            <w:shd w:val="clear" w:color="auto" w:fill="auto"/>
            <w:noWrap/>
            <w:vAlign w:val="bottom"/>
            <w:hideMark/>
          </w:tcPr>
          <w:p w14:paraId="5DBE7CB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FC31A0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ACB269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4E94157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2077EC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4981D6C"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ECC2CD3" w14:textId="77777777" w:rsidTr="00033C9E">
        <w:trPr>
          <w:trHeight w:val="300"/>
        </w:trPr>
        <w:tc>
          <w:tcPr>
            <w:tcW w:w="1811" w:type="dxa"/>
            <w:tcBorders>
              <w:top w:val="nil"/>
              <w:left w:val="nil"/>
              <w:bottom w:val="nil"/>
              <w:right w:val="nil"/>
            </w:tcBorders>
            <w:shd w:val="clear" w:color="auto" w:fill="auto"/>
            <w:noWrap/>
            <w:vAlign w:val="bottom"/>
            <w:hideMark/>
          </w:tcPr>
          <w:p w14:paraId="5A23D5A0"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DRS</w:t>
            </w:r>
          </w:p>
        </w:tc>
        <w:tc>
          <w:tcPr>
            <w:tcW w:w="4769" w:type="dxa"/>
            <w:tcBorders>
              <w:top w:val="nil"/>
              <w:left w:val="nil"/>
              <w:bottom w:val="nil"/>
              <w:right w:val="nil"/>
            </w:tcBorders>
            <w:shd w:val="clear" w:color="auto" w:fill="auto"/>
            <w:noWrap/>
            <w:vAlign w:val="bottom"/>
            <w:hideMark/>
          </w:tcPr>
          <w:p w14:paraId="2BC735CA"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Inspecteur des services financiers et comptables</w:t>
            </w:r>
          </w:p>
        </w:tc>
        <w:tc>
          <w:tcPr>
            <w:tcW w:w="960" w:type="dxa"/>
            <w:tcBorders>
              <w:top w:val="nil"/>
              <w:left w:val="nil"/>
              <w:bottom w:val="nil"/>
              <w:right w:val="nil"/>
            </w:tcBorders>
            <w:shd w:val="clear" w:color="auto" w:fill="auto"/>
            <w:noWrap/>
            <w:vAlign w:val="bottom"/>
            <w:hideMark/>
          </w:tcPr>
          <w:p w14:paraId="146757F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5BA70A9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324EAEA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0F8F2E6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02F441A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F87261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EDD00ED" w14:textId="77777777" w:rsidTr="00033C9E">
        <w:trPr>
          <w:trHeight w:val="300"/>
        </w:trPr>
        <w:tc>
          <w:tcPr>
            <w:tcW w:w="1811" w:type="dxa"/>
            <w:tcBorders>
              <w:top w:val="nil"/>
              <w:left w:val="nil"/>
              <w:bottom w:val="nil"/>
              <w:right w:val="nil"/>
            </w:tcBorders>
            <w:shd w:val="clear" w:color="auto" w:fill="auto"/>
            <w:noWrap/>
            <w:vAlign w:val="bottom"/>
            <w:hideMark/>
          </w:tcPr>
          <w:p w14:paraId="69E0728A"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DRS</w:t>
            </w:r>
          </w:p>
        </w:tc>
        <w:tc>
          <w:tcPr>
            <w:tcW w:w="4769" w:type="dxa"/>
            <w:tcBorders>
              <w:top w:val="nil"/>
              <w:left w:val="nil"/>
              <w:bottom w:val="nil"/>
              <w:right w:val="nil"/>
            </w:tcBorders>
            <w:shd w:val="clear" w:color="auto" w:fill="auto"/>
            <w:noWrap/>
            <w:vAlign w:val="bottom"/>
            <w:hideMark/>
          </w:tcPr>
          <w:p w14:paraId="62971ACE"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Contrôleur des services financiers et comptables</w:t>
            </w:r>
          </w:p>
        </w:tc>
        <w:tc>
          <w:tcPr>
            <w:tcW w:w="960" w:type="dxa"/>
            <w:tcBorders>
              <w:top w:val="nil"/>
              <w:left w:val="nil"/>
              <w:bottom w:val="nil"/>
              <w:right w:val="nil"/>
            </w:tcBorders>
            <w:shd w:val="clear" w:color="auto" w:fill="auto"/>
            <w:noWrap/>
            <w:vAlign w:val="bottom"/>
            <w:hideMark/>
          </w:tcPr>
          <w:p w14:paraId="59EC48A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58ABCCC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51DC3BF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08F58A1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4EBF448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-6</w:t>
            </w:r>
          </w:p>
        </w:tc>
        <w:tc>
          <w:tcPr>
            <w:tcW w:w="960" w:type="dxa"/>
            <w:tcBorders>
              <w:top w:val="nil"/>
              <w:left w:val="nil"/>
              <w:bottom w:val="nil"/>
              <w:right w:val="nil"/>
            </w:tcBorders>
            <w:shd w:val="clear" w:color="auto" w:fill="auto"/>
            <w:noWrap/>
            <w:vAlign w:val="bottom"/>
            <w:hideMark/>
          </w:tcPr>
          <w:p w14:paraId="1AB50DB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4145A46" w14:textId="77777777" w:rsidTr="00033C9E">
        <w:trPr>
          <w:trHeight w:val="300"/>
        </w:trPr>
        <w:tc>
          <w:tcPr>
            <w:tcW w:w="1811" w:type="dxa"/>
            <w:tcBorders>
              <w:top w:val="nil"/>
              <w:left w:val="nil"/>
              <w:bottom w:val="nil"/>
              <w:right w:val="nil"/>
            </w:tcBorders>
            <w:shd w:val="clear" w:color="auto" w:fill="auto"/>
            <w:noWrap/>
            <w:vAlign w:val="bottom"/>
            <w:hideMark/>
          </w:tcPr>
          <w:p w14:paraId="6F7941D6"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DRS</w:t>
            </w:r>
          </w:p>
        </w:tc>
        <w:tc>
          <w:tcPr>
            <w:tcW w:w="4769" w:type="dxa"/>
            <w:tcBorders>
              <w:top w:val="nil"/>
              <w:left w:val="nil"/>
              <w:bottom w:val="nil"/>
              <w:right w:val="nil"/>
            </w:tcBorders>
            <w:shd w:val="clear" w:color="auto" w:fill="auto"/>
            <w:noWrap/>
            <w:vAlign w:val="bottom"/>
            <w:hideMark/>
          </w:tcPr>
          <w:p w14:paraId="19DFA25C"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w:t>
            </w:r>
          </w:p>
        </w:tc>
        <w:tc>
          <w:tcPr>
            <w:tcW w:w="960" w:type="dxa"/>
            <w:tcBorders>
              <w:top w:val="nil"/>
              <w:left w:val="nil"/>
              <w:bottom w:val="nil"/>
              <w:right w:val="nil"/>
            </w:tcBorders>
            <w:shd w:val="clear" w:color="auto" w:fill="auto"/>
            <w:noWrap/>
            <w:vAlign w:val="bottom"/>
            <w:hideMark/>
          </w:tcPr>
          <w:p w14:paraId="3364616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CF8F51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5E07E2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0547A7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3EB922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F51E6EA"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8C2A684" w14:textId="77777777" w:rsidTr="00033C9E">
        <w:trPr>
          <w:trHeight w:val="300"/>
        </w:trPr>
        <w:tc>
          <w:tcPr>
            <w:tcW w:w="1811" w:type="dxa"/>
            <w:tcBorders>
              <w:top w:val="nil"/>
              <w:left w:val="nil"/>
              <w:bottom w:val="nil"/>
              <w:right w:val="nil"/>
            </w:tcBorders>
            <w:shd w:val="clear" w:color="auto" w:fill="auto"/>
            <w:noWrap/>
            <w:vAlign w:val="bottom"/>
            <w:hideMark/>
          </w:tcPr>
          <w:p w14:paraId="4BD82345"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DRS</w:t>
            </w:r>
          </w:p>
        </w:tc>
        <w:tc>
          <w:tcPr>
            <w:tcW w:w="4769" w:type="dxa"/>
            <w:tcBorders>
              <w:top w:val="nil"/>
              <w:left w:val="nil"/>
              <w:bottom w:val="nil"/>
              <w:right w:val="nil"/>
            </w:tcBorders>
            <w:shd w:val="clear" w:color="auto" w:fill="auto"/>
            <w:noWrap/>
            <w:vAlign w:val="bottom"/>
            <w:hideMark/>
          </w:tcPr>
          <w:p w14:paraId="3DCDE103"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Chauffeur</w:t>
            </w:r>
          </w:p>
        </w:tc>
        <w:tc>
          <w:tcPr>
            <w:tcW w:w="960" w:type="dxa"/>
            <w:tcBorders>
              <w:top w:val="nil"/>
              <w:left w:val="nil"/>
              <w:bottom w:val="nil"/>
              <w:right w:val="nil"/>
            </w:tcBorders>
            <w:shd w:val="clear" w:color="auto" w:fill="auto"/>
            <w:noWrap/>
            <w:vAlign w:val="bottom"/>
            <w:hideMark/>
          </w:tcPr>
          <w:p w14:paraId="1E3E0CD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4D7FDC1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D2B307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CEF952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4E39FB6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16E1FB2"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B5DCEF4" w14:textId="77777777" w:rsidTr="00033C9E">
        <w:trPr>
          <w:trHeight w:val="300"/>
        </w:trPr>
        <w:tc>
          <w:tcPr>
            <w:tcW w:w="1811" w:type="dxa"/>
            <w:tcBorders>
              <w:top w:val="nil"/>
              <w:left w:val="nil"/>
              <w:bottom w:val="nil"/>
              <w:right w:val="nil"/>
            </w:tcBorders>
            <w:shd w:val="clear" w:color="auto" w:fill="auto"/>
            <w:noWrap/>
            <w:vAlign w:val="bottom"/>
            <w:hideMark/>
          </w:tcPr>
          <w:p w14:paraId="7E7AC7ED"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DRS</w:t>
            </w:r>
          </w:p>
        </w:tc>
        <w:tc>
          <w:tcPr>
            <w:tcW w:w="4769" w:type="dxa"/>
            <w:tcBorders>
              <w:top w:val="nil"/>
              <w:left w:val="nil"/>
              <w:bottom w:val="nil"/>
              <w:right w:val="nil"/>
            </w:tcBorders>
            <w:shd w:val="clear" w:color="auto" w:fill="auto"/>
            <w:noWrap/>
            <w:vAlign w:val="bottom"/>
            <w:hideMark/>
          </w:tcPr>
          <w:p w14:paraId="4754D538"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Planton</w:t>
            </w:r>
          </w:p>
        </w:tc>
        <w:tc>
          <w:tcPr>
            <w:tcW w:w="960" w:type="dxa"/>
            <w:tcBorders>
              <w:top w:val="nil"/>
              <w:left w:val="nil"/>
              <w:bottom w:val="nil"/>
              <w:right w:val="nil"/>
            </w:tcBorders>
            <w:shd w:val="clear" w:color="auto" w:fill="auto"/>
            <w:noWrap/>
            <w:vAlign w:val="bottom"/>
            <w:hideMark/>
          </w:tcPr>
          <w:p w14:paraId="1C84A49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7AA967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65A03E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6549E1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0742BFA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6BEA8C8"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C296B7A" w14:textId="77777777" w:rsidTr="00033C9E">
        <w:trPr>
          <w:trHeight w:val="300"/>
        </w:trPr>
        <w:tc>
          <w:tcPr>
            <w:tcW w:w="1811" w:type="dxa"/>
            <w:tcBorders>
              <w:top w:val="nil"/>
              <w:left w:val="nil"/>
              <w:bottom w:val="nil"/>
              <w:right w:val="nil"/>
            </w:tcBorders>
            <w:shd w:val="clear" w:color="auto" w:fill="auto"/>
            <w:noWrap/>
            <w:vAlign w:val="bottom"/>
            <w:hideMark/>
          </w:tcPr>
          <w:p w14:paraId="58D95FB9"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Programme santé</w:t>
            </w:r>
          </w:p>
        </w:tc>
        <w:tc>
          <w:tcPr>
            <w:tcW w:w="4769" w:type="dxa"/>
            <w:tcBorders>
              <w:top w:val="nil"/>
              <w:left w:val="nil"/>
              <w:bottom w:val="nil"/>
              <w:right w:val="nil"/>
            </w:tcBorders>
            <w:shd w:val="clear" w:color="auto" w:fill="auto"/>
            <w:noWrap/>
            <w:vAlign w:val="bottom"/>
            <w:hideMark/>
          </w:tcPr>
          <w:p w14:paraId="263A2A6E"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Administrateur/ISFC</w:t>
            </w:r>
          </w:p>
        </w:tc>
        <w:tc>
          <w:tcPr>
            <w:tcW w:w="960" w:type="dxa"/>
            <w:tcBorders>
              <w:top w:val="nil"/>
              <w:left w:val="nil"/>
              <w:bottom w:val="nil"/>
              <w:right w:val="nil"/>
            </w:tcBorders>
            <w:shd w:val="clear" w:color="auto" w:fill="auto"/>
            <w:noWrap/>
            <w:vAlign w:val="bottom"/>
            <w:hideMark/>
          </w:tcPr>
          <w:p w14:paraId="207A78D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57B3A8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38240F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703F6D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5E2244A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3B1196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4C1E24E" w14:textId="77777777" w:rsidTr="00033C9E">
        <w:trPr>
          <w:trHeight w:val="300"/>
        </w:trPr>
        <w:tc>
          <w:tcPr>
            <w:tcW w:w="1811" w:type="dxa"/>
            <w:tcBorders>
              <w:top w:val="nil"/>
              <w:left w:val="nil"/>
              <w:bottom w:val="nil"/>
              <w:right w:val="nil"/>
            </w:tcBorders>
            <w:shd w:val="clear" w:color="auto" w:fill="auto"/>
            <w:noWrap/>
            <w:vAlign w:val="bottom"/>
            <w:hideMark/>
          </w:tcPr>
          <w:p w14:paraId="7C0CEAFA"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Programme santé</w:t>
            </w:r>
          </w:p>
        </w:tc>
        <w:tc>
          <w:tcPr>
            <w:tcW w:w="4769" w:type="dxa"/>
            <w:tcBorders>
              <w:top w:val="nil"/>
              <w:left w:val="nil"/>
              <w:bottom w:val="nil"/>
              <w:right w:val="nil"/>
            </w:tcBorders>
            <w:shd w:val="clear" w:color="auto" w:fill="auto"/>
            <w:noWrap/>
            <w:vAlign w:val="bottom"/>
            <w:hideMark/>
          </w:tcPr>
          <w:p w14:paraId="169F79DA"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w:t>
            </w:r>
          </w:p>
        </w:tc>
        <w:tc>
          <w:tcPr>
            <w:tcW w:w="960" w:type="dxa"/>
            <w:tcBorders>
              <w:top w:val="nil"/>
              <w:left w:val="nil"/>
              <w:bottom w:val="nil"/>
              <w:right w:val="nil"/>
            </w:tcBorders>
            <w:shd w:val="clear" w:color="auto" w:fill="auto"/>
            <w:noWrap/>
            <w:vAlign w:val="bottom"/>
            <w:hideMark/>
          </w:tcPr>
          <w:p w14:paraId="7F124B9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7BEA4D1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669D8EE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57F27E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3A29A9E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6B688BA3"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9B149EA" w14:textId="77777777" w:rsidTr="00033C9E">
        <w:trPr>
          <w:trHeight w:val="300"/>
        </w:trPr>
        <w:tc>
          <w:tcPr>
            <w:tcW w:w="1811" w:type="dxa"/>
            <w:tcBorders>
              <w:top w:val="nil"/>
              <w:left w:val="nil"/>
              <w:bottom w:val="nil"/>
              <w:right w:val="nil"/>
            </w:tcBorders>
            <w:shd w:val="clear" w:color="auto" w:fill="auto"/>
            <w:noWrap/>
            <w:vAlign w:val="bottom"/>
            <w:hideMark/>
          </w:tcPr>
          <w:p w14:paraId="3D13880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Programme santé</w:t>
            </w:r>
          </w:p>
        </w:tc>
        <w:tc>
          <w:tcPr>
            <w:tcW w:w="4769" w:type="dxa"/>
            <w:tcBorders>
              <w:top w:val="nil"/>
              <w:left w:val="nil"/>
              <w:bottom w:val="nil"/>
              <w:right w:val="nil"/>
            </w:tcBorders>
            <w:shd w:val="clear" w:color="auto" w:fill="auto"/>
            <w:noWrap/>
            <w:vAlign w:val="bottom"/>
            <w:hideMark/>
          </w:tcPr>
          <w:p w14:paraId="315554A6"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Chauffeur</w:t>
            </w:r>
          </w:p>
        </w:tc>
        <w:tc>
          <w:tcPr>
            <w:tcW w:w="960" w:type="dxa"/>
            <w:tcBorders>
              <w:top w:val="nil"/>
              <w:left w:val="nil"/>
              <w:bottom w:val="nil"/>
              <w:right w:val="nil"/>
            </w:tcBorders>
            <w:shd w:val="clear" w:color="auto" w:fill="auto"/>
            <w:noWrap/>
            <w:vAlign w:val="bottom"/>
            <w:hideMark/>
          </w:tcPr>
          <w:p w14:paraId="319D265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4D3CC3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7C4F1FB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27FB9E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790C468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66F9D6C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1728BA39" w14:textId="77777777" w:rsidTr="00033C9E">
        <w:trPr>
          <w:trHeight w:val="300"/>
        </w:trPr>
        <w:tc>
          <w:tcPr>
            <w:tcW w:w="1811" w:type="dxa"/>
            <w:tcBorders>
              <w:top w:val="nil"/>
              <w:left w:val="nil"/>
              <w:bottom w:val="nil"/>
              <w:right w:val="nil"/>
            </w:tcBorders>
            <w:shd w:val="clear" w:color="auto" w:fill="auto"/>
            <w:noWrap/>
            <w:vAlign w:val="bottom"/>
            <w:hideMark/>
          </w:tcPr>
          <w:p w14:paraId="416D63A2"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Programme santé</w:t>
            </w:r>
          </w:p>
        </w:tc>
        <w:tc>
          <w:tcPr>
            <w:tcW w:w="4769" w:type="dxa"/>
            <w:tcBorders>
              <w:top w:val="nil"/>
              <w:left w:val="nil"/>
              <w:bottom w:val="nil"/>
              <w:right w:val="nil"/>
            </w:tcBorders>
            <w:shd w:val="clear" w:color="auto" w:fill="auto"/>
            <w:noWrap/>
            <w:vAlign w:val="bottom"/>
            <w:hideMark/>
          </w:tcPr>
          <w:p w14:paraId="1C941E96"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Planton</w:t>
            </w:r>
          </w:p>
        </w:tc>
        <w:tc>
          <w:tcPr>
            <w:tcW w:w="960" w:type="dxa"/>
            <w:tcBorders>
              <w:top w:val="nil"/>
              <w:left w:val="nil"/>
              <w:bottom w:val="nil"/>
              <w:right w:val="nil"/>
            </w:tcBorders>
            <w:shd w:val="clear" w:color="auto" w:fill="auto"/>
            <w:noWrap/>
            <w:vAlign w:val="bottom"/>
            <w:hideMark/>
          </w:tcPr>
          <w:p w14:paraId="7966271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EF5E1C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19E3CCC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5334230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1230552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633F86F1"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7A2682AA" w14:textId="77777777" w:rsidTr="00033C9E">
        <w:trPr>
          <w:trHeight w:val="300"/>
        </w:trPr>
        <w:tc>
          <w:tcPr>
            <w:tcW w:w="1811" w:type="dxa"/>
            <w:tcBorders>
              <w:top w:val="nil"/>
              <w:left w:val="nil"/>
              <w:bottom w:val="nil"/>
              <w:right w:val="nil"/>
            </w:tcBorders>
            <w:shd w:val="clear" w:color="auto" w:fill="auto"/>
            <w:noWrap/>
            <w:vAlign w:val="bottom"/>
            <w:hideMark/>
          </w:tcPr>
          <w:p w14:paraId="107CDB0D"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Programme santé</w:t>
            </w:r>
          </w:p>
        </w:tc>
        <w:tc>
          <w:tcPr>
            <w:tcW w:w="4769" w:type="dxa"/>
            <w:tcBorders>
              <w:top w:val="nil"/>
              <w:left w:val="nil"/>
              <w:bottom w:val="nil"/>
              <w:right w:val="nil"/>
            </w:tcBorders>
            <w:shd w:val="clear" w:color="auto" w:fill="auto"/>
            <w:noWrap/>
            <w:vAlign w:val="bottom"/>
            <w:hideMark/>
          </w:tcPr>
          <w:p w14:paraId="20EC39FF"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Contrôleur des services financiers et comptables</w:t>
            </w:r>
          </w:p>
        </w:tc>
        <w:tc>
          <w:tcPr>
            <w:tcW w:w="960" w:type="dxa"/>
            <w:tcBorders>
              <w:top w:val="nil"/>
              <w:left w:val="nil"/>
              <w:bottom w:val="nil"/>
              <w:right w:val="nil"/>
            </w:tcBorders>
            <w:shd w:val="clear" w:color="auto" w:fill="auto"/>
            <w:noWrap/>
            <w:vAlign w:val="bottom"/>
            <w:hideMark/>
          </w:tcPr>
          <w:p w14:paraId="2179AEE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43871E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14772A9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3AA919F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455633C"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ACCB41C"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687301C" w14:textId="77777777" w:rsidTr="00033C9E">
        <w:trPr>
          <w:trHeight w:val="300"/>
        </w:trPr>
        <w:tc>
          <w:tcPr>
            <w:tcW w:w="1811" w:type="dxa"/>
            <w:tcBorders>
              <w:top w:val="nil"/>
              <w:left w:val="nil"/>
              <w:bottom w:val="nil"/>
              <w:right w:val="nil"/>
            </w:tcBorders>
            <w:shd w:val="clear" w:color="auto" w:fill="auto"/>
            <w:noWrap/>
            <w:vAlign w:val="bottom"/>
            <w:hideMark/>
          </w:tcPr>
          <w:p w14:paraId="326FB490"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769" w:type="dxa"/>
            <w:tcBorders>
              <w:top w:val="nil"/>
              <w:left w:val="nil"/>
              <w:bottom w:val="nil"/>
              <w:right w:val="nil"/>
            </w:tcBorders>
            <w:shd w:val="clear" w:color="auto" w:fill="auto"/>
            <w:noWrap/>
            <w:vAlign w:val="bottom"/>
            <w:hideMark/>
          </w:tcPr>
          <w:p w14:paraId="026EB515"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Economiste de la santé</w:t>
            </w:r>
          </w:p>
        </w:tc>
        <w:tc>
          <w:tcPr>
            <w:tcW w:w="960" w:type="dxa"/>
            <w:tcBorders>
              <w:top w:val="nil"/>
              <w:left w:val="nil"/>
              <w:bottom w:val="nil"/>
              <w:right w:val="nil"/>
            </w:tcBorders>
            <w:shd w:val="clear" w:color="auto" w:fill="auto"/>
            <w:noWrap/>
            <w:vAlign w:val="bottom"/>
            <w:hideMark/>
          </w:tcPr>
          <w:p w14:paraId="6C25A604"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7B5EDAE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010156B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B679EB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1419BB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w:t>
            </w:r>
          </w:p>
        </w:tc>
        <w:tc>
          <w:tcPr>
            <w:tcW w:w="960" w:type="dxa"/>
            <w:tcBorders>
              <w:top w:val="nil"/>
              <w:left w:val="nil"/>
              <w:bottom w:val="nil"/>
              <w:right w:val="nil"/>
            </w:tcBorders>
            <w:shd w:val="clear" w:color="auto" w:fill="auto"/>
            <w:noWrap/>
            <w:vAlign w:val="bottom"/>
            <w:hideMark/>
          </w:tcPr>
          <w:p w14:paraId="0CFFA5C5"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9BF5976" w14:textId="77777777" w:rsidTr="00033C9E">
        <w:trPr>
          <w:trHeight w:val="300"/>
        </w:trPr>
        <w:tc>
          <w:tcPr>
            <w:tcW w:w="1811" w:type="dxa"/>
            <w:tcBorders>
              <w:top w:val="nil"/>
              <w:left w:val="nil"/>
              <w:bottom w:val="nil"/>
              <w:right w:val="nil"/>
            </w:tcBorders>
            <w:shd w:val="clear" w:color="auto" w:fill="auto"/>
            <w:noWrap/>
            <w:vAlign w:val="bottom"/>
            <w:hideMark/>
          </w:tcPr>
          <w:p w14:paraId="4B4D8F3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769" w:type="dxa"/>
            <w:tcBorders>
              <w:top w:val="nil"/>
              <w:left w:val="nil"/>
              <w:bottom w:val="nil"/>
              <w:right w:val="nil"/>
            </w:tcBorders>
            <w:shd w:val="clear" w:color="auto" w:fill="auto"/>
            <w:noWrap/>
            <w:vAlign w:val="bottom"/>
            <w:hideMark/>
          </w:tcPr>
          <w:p w14:paraId="797B2FA7"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Inspecteur des services financiers et comptables</w:t>
            </w:r>
          </w:p>
        </w:tc>
        <w:tc>
          <w:tcPr>
            <w:tcW w:w="960" w:type="dxa"/>
            <w:tcBorders>
              <w:top w:val="nil"/>
              <w:left w:val="nil"/>
              <w:bottom w:val="nil"/>
              <w:right w:val="nil"/>
            </w:tcBorders>
            <w:shd w:val="clear" w:color="auto" w:fill="auto"/>
            <w:noWrap/>
            <w:vAlign w:val="bottom"/>
            <w:hideMark/>
          </w:tcPr>
          <w:p w14:paraId="05E0063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7E5C33A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3236007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5CBD49B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-9</w:t>
            </w:r>
          </w:p>
        </w:tc>
        <w:tc>
          <w:tcPr>
            <w:tcW w:w="960" w:type="dxa"/>
            <w:tcBorders>
              <w:top w:val="nil"/>
              <w:left w:val="nil"/>
              <w:bottom w:val="nil"/>
              <w:right w:val="nil"/>
            </w:tcBorders>
            <w:shd w:val="clear" w:color="auto" w:fill="auto"/>
            <w:noWrap/>
            <w:vAlign w:val="bottom"/>
            <w:hideMark/>
          </w:tcPr>
          <w:p w14:paraId="64C20C4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035E0A57"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ED605ED" w14:textId="77777777" w:rsidTr="004F3452">
        <w:trPr>
          <w:trHeight w:val="69"/>
        </w:trPr>
        <w:tc>
          <w:tcPr>
            <w:tcW w:w="1811" w:type="dxa"/>
            <w:tcBorders>
              <w:top w:val="nil"/>
              <w:left w:val="nil"/>
              <w:bottom w:val="nil"/>
              <w:right w:val="nil"/>
            </w:tcBorders>
            <w:shd w:val="clear" w:color="auto" w:fill="auto"/>
            <w:noWrap/>
            <w:vAlign w:val="bottom"/>
            <w:hideMark/>
          </w:tcPr>
          <w:p w14:paraId="4CD7E400"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769" w:type="dxa"/>
            <w:tcBorders>
              <w:top w:val="nil"/>
              <w:left w:val="nil"/>
              <w:bottom w:val="nil"/>
              <w:right w:val="nil"/>
            </w:tcBorders>
            <w:shd w:val="clear" w:color="auto" w:fill="auto"/>
            <w:noWrap/>
            <w:vAlign w:val="bottom"/>
            <w:hideMark/>
          </w:tcPr>
          <w:p w14:paraId="1152AF91"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Contrôleur des services financiers et comptables</w:t>
            </w:r>
          </w:p>
        </w:tc>
        <w:tc>
          <w:tcPr>
            <w:tcW w:w="960" w:type="dxa"/>
            <w:tcBorders>
              <w:top w:val="nil"/>
              <w:left w:val="nil"/>
              <w:bottom w:val="nil"/>
              <w:right w:val="nil"/>
            </w:tcBorders>
            <w:shd w:val="clear" w:color="auto" w:fill="auto"/>
            <w:noWrap/>
            <w:vAlign w:val="bottom"/>
            <w:hideMark/>
          </w:tcPr>
          <w:p w14:paraId="2C25FFC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8D3492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6CAACD7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6F9915B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5EE2CC0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3DBAB59C"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B6AA077" w14:textId="77777777" w:rsidTr="004F3452">
        <w:trPr>
          <w:trHeight w:val="69"/>
        </w:trPr>
        <w:tc>
          <w:tcPr>
            <w:tcW w:w="1811" w:type="dxa"/>
            <w:tcBorders>
              <w:top w:val="nil"/>
              <w:left w:val="nil"/>
              <w:bottom w:val="nil"/>
              <w:right w:val="nil"/>
            </w:tcBorders>
            <w:shd w:val="clear" w:color="auto" w:fill="auto"/>
            <w:noWrap/>
            <w:vAlign w:val="bottom"/>
            <w:hideMark/>
          </w:tcPr>
          <w:p w14:paraId="33AE3049"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769" w:type="dxa"/>
            <w:tcBorders>
              <w:top w:val="nil"/>
              <w:left w:val="nil"/>
              <w:bottom w:val="nil"/>
              <w:right w:val="nil"/>
            </w:tcBorders>
            <w:shd w:val="clear" w:color="auto" w:fill="auto"/>
            <w:noWrap/>
            <w:vAlign w:val="bottom"/>
            <w:hideMark/>
          </w:tcPr>
          <w:p w14:paraId="3C7F3C88"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 des services financiers et comptables</w:t>
            </w:r>
          </w:p>
        </w:tc>
        <w:tc>
          <w:tcPr>
            <w:tcW w:w="960" w:type="dxa"/>
            <w:tcBorders>
              <w:top w:val="nil"/>
              <w:left w:val="nil"/>
              <w:bottom w:val="nil"/>
              <w:right w:val="nil"/>
            </w:tcBorders>
            <w:shd w:val="clear" w:color="auto" w:fill="auto"/>
            <w:noWrap/>
            <w:vAlign w:val="bottom"/>
            <w:hideMark/>
          </w:tcPr>
          <w:p w14:paraId="7842095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186D49F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33BA556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E6C1D4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64AAF43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w:t>
            </w:r>
          </w:p>
        </w:tc>
        <w:tc>
          <w:tcPr>
            <w:tcW w:w="960" w:type="dxa"/>
            <w:tcBorders>
              <w:top w:val="nil"/>
              <w:left w:val="nil"/>
              <w:bottom w:val="nil"/>
              <w:right w:val="nil"/>
            </w:tcBorders>
            <w:shd w:val="clear" w:color="auto" w:fill="auto"/>
            <w:noWrap/>
            <w:vAlign w:val="bottom"/>
            <w:hideMark/>
          </w:tcPr>
          <w:p w14:paraId="0D68E01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4F9AF6ED" w14:textId="77777777" w:rsidTr="004F3452">
        <w:trPr>
          <w:trHeight w:val="69"/>
        </w:trPr>
        <w:tc>
          <w:tcPr>
            <w:tcW w:w="1811" w:type="dxa"/>
            <w:tcBorders>
              <w:top w:val="nil"/>
              <w:left w:val="nil"/>
              <w:bottom w:val="nil"/>
              <w:right w:val="nil"/>
            </w:tcBorders>
            <w:shd w:val="clear" w:color="auto" w:fill="auto"/>
            <w:noWrap/>
            <w:vAlign w:val="bottom"/>
            <w:hideMark/>
          </w:tcPr>
          <w:p w14:paraId="149AA63D"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769" w:type="dxa"/>
            <w:tcBorders>
              <w:top w:val="nil"/>
              <w:left w:val="nil"/>
              <w:bottom w:val="nil"/>
              <w:right w:val="nil"/>
            </w:tcBorders>
            <w:shd w:val="clear" w:color="auto" w:fill="auto"/>
            <w:noWrap/>
            <w:vAlign w:val="bottom"/>
            <w:hideMark/>
          </w:tcPr>
          <w:p w14:paraId="0BE81DB2"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Administrateur civil</w:t>
            </w:r>
          </w:p>
        </w:tc>
        <w:tc>
          <w:tcPr>
            <w:tcW w:w="960" w:type="dxa"/>
            <w:tcBorders>
              <w:top w:val="nil"/>
              <w:left w:val="nil"/>
              <w:bottom w:val="nil"/>
              <w:right w:val="nil"/>
            </w:tcBorders>
            <w:shd w:val="clear" w:color="auto" w:fill="auto"/>
            <w:noWrap/>
            <w:vAlign w:val="bottom"/>
            <w:hideMark/>
          </w:tcPr>
          <w:p w14:paraId="62C7FD9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D58987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3ADD1A4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4F4670A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5C5CCCD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F2A94CA"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A64FC22" w14:textId="77777777" w:rsidTr="004F3452">
        <w:trPr>
          <w:trHeight w:val="69"/>
        </w:trPr>
        <w:tc>
          <w:tcPr>
            <w:tcW w:w="1811" w:type="dxa"/>
            <w:tcBorders>
              <w:top w:val="nil"/>
              <w:left w:val="nil"/>
              <w:bottom w:val="nil"/>
              <w:right w:val="nil"/>
            </w:tcBorders>
            <w:shd w:val="clear" w:color="auto" w:fill="auto"/>
            <w:noWrap/>
            <w:vAlign w:val="bottom"/>
            <w:hideMark/>
          </w:tcPr>
          <w:p w14:paraId="06FFD185"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769" w:type="dxa"/>
            <w:tcBorders>
              <w:top w:val="nil"/>
              <w:left w:val="nil"/>
              <w:bottom w:val="nil"/>
              <w:right w:val="nil"/>
            </w:tcBorders>
            <w:shd w:val="clear" w:color="auto" w:fill="auto"/>
            <w:noWrap/>
            <w:vAlign w:val="bottom"/>
            <w:hideMark/>
          </w:tcPr>
          <w:p w14:paraId="1F15929E"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Contrôleur du travail</w:t>
            </w:r>
          </w:p>
        </w:tc>
        <w:tc>
          <w:tcPr>
            <w:tcW w:w="960" w:type="dxa"/>
            <w:tcBorders>
              <w:top w:val="nil"/>
              <w:left w:val="nil"/>
              <w:bottom w:val="nil"/>
              <w:right w:val="nil"/>
            </w:tcBorders>
            <w:shd w:val="clear" w:color="auto" w:fill="auto"/>
            <w:noWrap/>
            <w:vAlign w:val="bottom"/>
            <w:hideMark/>
          </w:tcPr>
          <w:p w14:paraId="19A66CD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0A9A1B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26AC97E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464C773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7E878F2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4</w:t>
            </w:r>
          </w:p>
        </w:tc>
        <w:tc>
          <w:tcPr>
            <w:tcW w:w="960" w:type="dxa"/>
            <w:tcBorders>
              <w:top w:val="nil"/>
              <w:left w:val="nil"/>
              <w:bottom w:val="nil"/>
              <w:right w:val="nil"/>
            </w:tcBorders>
            <w:shd w:val="clear" w:color="auto" w:fill="auto"/>
            <w:noWrap/>
            <w:vAlign w:val="bottom"/>
            <w:hideMark/>
          </w:tcPr>
          <w:p w14:paraId="318C31F3"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C03DB36" w14:textId="77777777" w:rsidTr="004F3452">
        <w:trPr>
          <w:trHeight w:val="69"/>
        </w:trPr>
        <w:tc>
          <w:tcPr>
            <w:tcW w:w="1811" w:type="dxa"/>
            <w:tcBorders>
              <w:top w:val="nil"/>
              <w:left w:val="nil"/>
              <w:bottom w:val="nil"/>
              <w:right w:val="nil"/>
            </w:tcBorders>
            <w:shd w:val="clear" w:color="auto" w:fill="auto"/>
            <w:noWrap/>
            <w:vAlign w:val="bottom"/>
            <w:hideMark/>
          </w:tcPr>
          <w:p w14:paraId="3F29A1C8"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769" w:type="dxa"/>
            <w:tcBorders>
              <w:top w:val="nil"/>
              <w:left w:val="nil"/>
              <w:bottom w:val="nil"/>
              <w:right w:val="nil"/>
            </w:tcBorders>
            <w:shd w:val="clear" w:color="auto" w:fill="auto"/>
            <w:noWrap/>
            <w:vAlign w:val="bottom"/>
            <w:hideMark/>
          </w:tcPr>
          <w:p w14:paraId="3B30520B"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Magistrat</w:t>
            </w:r>
          </w:p>
        </w:tc>
        <w:tc>
          <w:tcPr>
            <w:tcW w:w="960" w:type="dxa"/>
            <w:tcBorders>
              <w:top w:val="nil"/>
              <w:left w:val="nil"/>
              <w:bottom w:val="nil"/>
              <w:right w:val="nil"/>
            </w:tcBorders>
            <w:shd w:val="clear" w:color="auto" w:fill="auto"/>
            <w:noWrap/>
            <w:vAlign w:val="bottom"/>
            <w:hideMark/>
          </w:tcPr>
          <w:p w14:paraId="47C8486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698ECAD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2609A7F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5B7DE8E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85DB46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0</w:t>
            </w:r>
          </w:p>
        </w:tc>
        <w:tc>
          <w:tcPr>
            <w:tcW w:w="960" w:type="dxa"/>
            <w:tcBorders>
              <w:top w:val="nil"/>
              <w:left w:val="nil"/>
              <w:bottom w:val="nil"/>
              <w:right w:val="nil"/>
            </w:tcBorders>
            <w:shd w:val="clear" w:color="auto" w:fill="auto"/>
            <w:noWrap/>
            <w:vAlign w:val="bottom"/>
            <w:hideMark/>
          </w:tcPr>
          <w:p w14:paraId="0DDE80E7"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1E02D6C" w14:textId="77777777" w:rsidTr="004F3452">
        <w:trPr>
          <w:trHeight w:val="69"/>
        </w:trPr>
        <w:tc>
          <w:tcPr>
            <w:tcW w:w="1811" w:type="dxa"/>
            <w:tcBorders>
              <w:top w:val="nil"/>
              <w:left w:val="nil"/>
              <w:bottom w:val="nil"/>
              <w:right w:val="nil"/>
            </w:tcBorders>
            <w:shd w:val="clear" w:color="auto" w:fill="auto"/>
            <w:noWrap/>
            <w:vAlign w:val="bottom"/>
            <w:hideMark/>
          </w:tcPr>
          <w:p w14:paraId="2AFD706C"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769" w:type="dxa"/>
            <w:tcBorders>
              <w:top w:val="nil"/>
              <w:left w:val="nil"/>
              <w:bottom w:val="nil"/>
              <w:right w:val="nil"/>
            </w:tcBorders>
            <w:shd w:val="clear" w:color="auto" w:fill="auto"/>
            <w:noWrap/>
            <w:vAlign w:val="bottom"/>
            <w:hideMark/>
          </w:tcPr>
          <w:p w14:paraId="57CEB5DA"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Secrétaire</w:t>
            </w:r>
          </w:p>
        </w:tc>
        <w:tc>
          <w:tcPr>
            <w:tcW w:w="960" w:type="dxa"/>
            <w:tcBorders>
              <w:top w:val="nil"/>
              <w:left w:val="nil"/>
              <w:bottom w:val="nil"/>
              <w:right w:val="nil"/>
            </w:tcBorders>
            <w:shd w:val="clear" w:color="auto" w:fill="auto"/>
            <w:noWrap/>
            <w:vAlign w:val="bottom"/>
            <w:hideMark/>
          </w:tcPr>
          <w:p w14:paraId="3023452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-16</w:t>
            </w:r>
          </w:p>
        </w:tc>
        <w:tc>
          <w:tcPr>
            <w:tcW w:w="960" w:type="dxa"/>
            <w:tcBorders>
              <w:top w:val="nil"/>
              <w:left w:val="nil"/>
              <w:bottom w:val="nil"/>
              <w:right w:val="nil"/>
            </w:tcBorders>
            <w:shd w:val="clear" w:color="auto" w:fill="auto"/>
            <w:noWrap/>
            <w:vAlign w:val="bottom"/>
            <w:hideMark/>
          </w:tcPr>
          <w:p w14:paraId="54201A7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-16</w:t>
            </w:r>
          </w:p>
        </w:tc>
        <w:tc>
          <w:tcPr>
            <w:tcW w:w="960" w:type="dxa"/>
            <w:tcBorders>
              <w:top w:val="nil"/>
              <w:left w:val="nil"/>
              <w:bottom w:val="nil"/>
              <w:right w:val="nil"/>
            </w:tcBorders>
            <w:shd w:val="clear" w:color="auto" w:fill="auto"/>
            <w:noWrap/>
            <w:vAlign w:val="bottom"/>
            <w:hideMark/>
          </w:tcPr>
          <w:p w14:paraId="6EA5384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-16</w:t>
            </w:r>
          </w:p>
        </w:tc>
        <w:tc>
          <w:tcPr>
            <w:tcW w:w="960" w:type="dxa"/>
            <w:tcBorders>
              <w:top w:val="nil"/>
              <w:left w:val="nil"/>
              <w:bottom w:val="nil"/>
              <w:right w:val="nil"/>
            </w:tcBorders>
            <w:shd w:val="clear" w:color="auto" w:fill="auto"/>
            <w:noWrap/>
            <w:vAlign w:val="bottom"/>
            <w:hideMark/>
          </w:tcPr>
          <w:p w14:paraId="536BDF5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-15</w:t>
            </w:r>
          </w:p>
        </w:tc>
        <w:tc>
          <w:tcPr>
            <w:tcW w:w="960" w:type="dxa"/>
            <w:tcBorders>
              <w:top w:val="nil"/>
              <w:left w:val="nil"/>
              <w:bottom w:val="nil"/>
              <w:right w:val="nil"/>
            </w:tcBorders>
            <w:shd w:val="clear" w:color="auto" w:fill="auto"/>
            <w:noWrap/>
            <w:vAlign w:val="bottom"/>
            <w:hideMark/>
          </w:tcPr>
          <w:p w14:paraId="6C64029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-12</w:t>
            </w:r>
          </w:p>
        </w:tc>
        <w:tc>
          <w:tcPr>
            <w:tcW w:w="960" w:type="dxa"/>
            <w:tcBorders>
              <w:top w:val="nil"/>
              <w:left w:val="nil"/>
              <w:bottom w:val="nil"/>
              <w:right w:val="nil"/>
            </w:tcBorders>
            <w:shd w:val="clear" w:color="auto" w:fill="auto"/>
            <w:noWrap/>
            <w:vAlign w:val="bottom"/>
            <w:hideMark/>
          </w:tcPr>
          <w:p w14:paraId="53C54475"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A078013" w14:textId="77777777" w:rsidTr="004F3452">
        <w:trPr>
          <w:trHeight w:val="69"/>
        </w:trPr>
        <w:tc>
          <w:tcPr>
            <w:tcW w:w="1811" w:type="dxa"/>
            <w:tcBorders>
              <w:top w:val="nil"/>
              <w:left w:val="nil"/>
              <w:bottom w:val="nil"/>
              <w:right w:val="nil"/>
            </w:tcBorders>
            <w:shd w:val="clear" w:color="auto" w:fill="auto"/>
            <w:noWrap/>
            <w:vAlign w:val="bottom"/>
            <w:hideMark/>
          </w:tcPr>
          <w:p w14:paraId="203B57CF"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769" w:type="dxa"/>
            <w:tcBorders>
              <w:top w:val="nil"/>
              <w:left w:val="nil"/>
              <w:bottom w:val="nil"/>
              <w:right w:val="nil"/>
            </w:tcBorders>
            <w:shd w:val="clear" w:color="auto" w:fill="auto"/>
            <w:noWrap/>
            <w:vAlign w:val="bottom"/>
            <w:hideMark/>
          </w:tcPr>
          <w:p w14:paraId="1FA4764B"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Chauffeur</w:t>
            </w:r>
          </w:p>
        </w:tc>
        <w:tc>
          <w:tcPr>
            <w:tcW w:w="960" w:type="dxa"/>
            <w:tcBorders>
              <w:top w:val="nil"/>
              <w:left w:val="nil"/>
              <w:bottom w:val="nil"/>
              <w:right w:val="nil"/>
            </w:tcBorders>
            <w:shd w:val="clear" w:color="auto" w:fill="auto"/>
            <w:noWrap/>
            <w:vAlign w:val="bottom"/>
            <w:hideMark/>
          </w:tcPr>
          <w:p w14:paraId="035AE9C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32</w:t>
            </w:r>
          </w:p>
        </w:tc>
        <w:tc>
          <w:tcPr>
            <w:tcW w:w="960" w:type="dxa"/>
            <w:tcBorders>
              <w:top w:val="nil"/>
              <w:left w:val="nil"/>
              <w:bottom w:val="nil"/>
              <w:right w:val="nil"/>
            </w:tcBorders>
            <w:shd w:val="clear" w:color="auto" w:fill="auto"/>
            <w:noWrap/>
            <w:vAlign w:val="bottom"/>
            <w:hideMark/>
          </w:tcPr>
          <w:p w14:paraId="51C7123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32</w:t>
            </w:r>
          </w:p>
        </w:tc>
        <w:tc>
          <w:tcPr>
            <w:tcW w:w="960" w:type="dxa"/>
            <w:tcBorders>
              <w:top w:val="nil"/>
              <w:left w:val="nil"/>
              <w:bottom w:val="nil"/>
              <w:right w:val="nil"/>
            </w:tcBorders>
            <w:shd w:val="clear" w:color="auto" w:fill="auto"/>
            <w:noWrap/>
            <w:vAlign w:val="bottom"/>
            <w:hideMark/>
          </w:tcPr>
          <w:p w14:paraId="5D11C3A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32</w:t>
            </w:r>
          </w:p>
        </w:tc>
        <w:tc>
          <w:tcPr>
            <w:tcW w:w="960" w:type="dxa"/>
            <w:tcBorders>
              <w:top w:val="nil"/>
              <w:left w:val="nil"/>
              <w:bottom w:val="nil"/>
              <w:right w:val="nil"/>
            </w:tcBorders>
            <w:shd w:val="clear" w:color="auto" w:fill="auto"/>
            <w:noWrap/>
            <w:vAlign w:val="bottom"/>
            <w:hideMark/>
          </w:tcPr>
          <w:p w14:paraId="0D8BE66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32</w:t>
            </w:r>
          </w:p>
        </w:tc>
        <w:tc>
          <w:tcPr>
            <w:tcW w:w="960" w:type="dxa"/>
            <w:tcBorders>
              <w:top w:val="nil"/>
              <w:left w:val="nil"/>
              <w:bottom w:val="nil"/>
              <w:right w:val="nil"/>
            </w:tcBorders>
            <w:shd w:val="clear" w:color="auto" w:fill="auto"/>
            <w:noWrap/>
            <w:vAlign w:val="bottom"/>
            <w:hideMark/>
          </w:tcPr>
          <w:p w14:paraId="4B1336F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32</w:t>
            </w:r>
          </w:p>
        </w:tc>
        <w:tc>
          <w:tcPr>
            <w:tcW w:w="960" w:type="dxa"/>
            <w:tcBorders>
              <w:top w:val="nil"/>
              <w:left w:val="nil"/>
              <w:bottom w:val="nil"/>
              <w:right w:val="nil"/>
            </w:tcBorders>
            <w:shd w:val="clear" w:color="auto" w:fill="auto"/>
            <w:noWrap/>
            <w:vAlign w:val="bottom"/>
            <w:hideMark/>
          </w:tcPr>
          <w:p w14:paraId="3B2F8B8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30AA1A90" w14:textId="77777777" w:rsidTr="004F3452">
        <w:trPr>
          <w:trHeight w:val="69"/>
        </w:trPr>
        <w:tc>
          <w:tcPr>
            <w:tcW w:w="1811" w:type="dxa"/>
            <w:tcBorders>
              <w:top w:val="nil"/>
              <w:left w:val="nil"/>
              <w:bottom w:val="nil"/>
              <w:right w:val="nil"/>
            </w:tcBorders>
            <w:shd w:val="clear" w:color="auto" w:fill="auto"/>
            <w:noWrap/>
            <w:vAlign w:val="bottom"/>
            <w:hideMark/>
          </w:tcPr>
          <w:p w14:paraId="7CC912D2"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769" w:type="dxa"/>
            <w:tcBorders>
              <w:top w:val="nil"/>
              <w:left w:val="nil"/>
              <w:bottom w:val="nil"/>
              <w:right w:val="nil"/>
            </w:tcBorders>
            <w:shd w:val="clear" w:color="auto" w:fill="auto"/>
            <w:noWrap/>
            <w:vAlign w:val="bottom"/>
            <w:hideMark/>
          </w:tcPr>
          <w:p w14:paraId="48E3EBCA"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Ingénieur statisticien démographe</w:t>
            </w:r>
          </w:p>
        </w:tc>
        <w:tc>
          <w:tcPr>
            <w:tcW w:w="960" w:type="dxa"/>
            <w:tcBorders>
              <w:top w:val="nil"/>
              <w:left w:val="nil"/>
              <w:bottom w:val="nil"/>
              <w:right w:val="nil"/>
            </w:tcBorders>
            <w:shd w:val="clear" w:color="auto" w:fill="auto"/>
            <w:noWrap/>
            <w:vAlign w:val="bottom"/>
            <w:hideMark/>
          </w:tcPr>
          <w:p w14:paraId="6AD974A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335C32E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731ACAC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65E1E08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256E6EE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w:t>
            </w:r>
          </w:p>
        </w:tc>
        <w:tc>
          <w:tcPr>
            <w:tcW w:w="960" w:type="dxa"/>
            <w:tcBorders>
              <w:top w:val="nil"/>
              <w:left w:val="nil"/>
              <w:bottom w:val="nil"/>
              <w:right w:val="nil"/>
            </w:tcBorders>
            <w:shd w:val="clear" w:color="auto" w:fill="auto"/>
            <w:noWrap/>
            <w:vAlign w:val="bottom"/>
            <w:hideMark/>
          </w:tcPr>
          <w:p w14:paraId="18A297E6"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CF1B836" w14:textId="77777777" w:rsidTr="004F3452">
        <w:trPr>
          <w:trHeight w:val="101"/>
        </w:trPr>
        <w:tc>
          <w:tcPr>
            <w:tcW w:w="1811" w:type="dxa"/>
            <w:tcBorders>
              <w:top w:val="nil"/>
              <w:left w:val="nil"/>
              <w:bottom w:val="single" w:sz="8" w:space="0" w:color="auto"/>
              <w:right w:val="nil"/>
            </w:tcBorders>
            <w:shd w:val="clear" w:color="auto" w:fill="auto"/>
            <w:noWrap/>
            <w:vAlign w:val="bottom"/>
            <w:hideMark/>
          </w:tcPr>
          <w:p w14:paraId="08C9CF26"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MSHP</w:t>
            </w:r>
          </w:p>
        </w:tc>
        <w:tc>
          <w:tcPr>
            <w:tcW w:w="4769" w:type="dxa"/>
            <w:tcBorders>
              <w:top w:val="nil"/>
              <w:left w:val="nil"/>
              <w:bottom w:val="nil"/>
              <w:right w:val="nil"/>
            </w:tcBorders>
            <w:shd w:val="clear" w:color="auto" w:fill="auto"/>
            <w:noWrap/>
            <w:vAlign w:val="bottom"/>
            <w:hideMark/>
          </w:tcPr>
          <w:p w14:paraId="411C8732" w14:textId="77777777" w:rsidR="00033C9E" w:rsidRPr="000D7789" w:rsidRDefault="00033C9E" w:rsidP="00033C9E">
            <w:pPr>
              <w:spacing w:after="0" w:line="240" w:lineRule="auto"/>
              <w:jc w:val="left"/>
              <w:rPr>
                <w:rFonts w:eastAsia="Times New Roman" w:cs="Arial"/>
                <w:color w:val="000000"/>
                <w:lang w:eastAsia="fr-FR"/>
              </w:rPr>
            </w:pPr>
            <w:r w:rsidRPr="000D7789">
              <w:rPr>
                <w:rFonts w:eastAsia="Times New Roman" w:cs="Arial"/>
                <w:color w:val="000000"/>
                <w:lang w:eastAsia="fr-FR"/>
              </w:rPr>
              <w:t>Planton</w:t>
            </w:r>
          </w:p>
        </w:tc>
        <w:tc>
          <w:tcPr>
            <w:tcW w:w="960" w:type="dxa"/>
            <w:tcBorders>
              <w:top w:val="nil"/>
              <w:left w:val="nil"/>
              <w:bottom w:val="nil"/>
              <w:right w:val="nil"/>
            </w:tcBorders>
            <w:shd w:val="clear" w:color="auto" w:fill="auto"/>
            <w:noWrap/>
            <w:vAlign w:val="bottom"/>
            <w:hideMark/>
          </w:tcPr>
          <w:p w14:paraId="7E7B715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0B6F655"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61506D9"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4FB4A93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60CCA2E2"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7</w:t>
            </w:r>
          </w:p>
        </w:tc>
        <w:tc>
          <w:tcPr>
            <w:tcW w:w="960" w:type="dxa"/>
            <w:tcBorders>
              <w:top w:val="nil"/>
              <w:left w:val="nil"/>
              <w:bottom w:val="nil"/>
              <w:right w:val="nil"/>
            </w:tcBorders>
            <w:shd w:val="clear" w:color="auto" w:fill="auto"/>
            <w:noWrap/>
            <w:vAlign w:val="bottom"/>
            <w:hideMark/>
          </w:tcPr>
          <w:p w14:paraId="25919444"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6D09F40" w14:textId="77777777" w:rsidTr="004F3452">
        <w:trPr>
          <w:trHeight w:val="49"/>
        </w:trPr>
        <w:tc>
          <w:tcPr>
            <w:tcW w:w="1811" w:type="dxa"/>
            <w:vMerge w:val="restart"/>
            <w:tcBorders>
              <w:top w:val="single" w:sz="8" w:space="0" w:color="auto"/>
              <w:left w:val="nil"/>
              <w:bottom w:val="single" w:sz="12" w:space="0" w:color="000000"/>
              <w:right w:val="nil"/>
            </w:tcBorders>
            <w:shd w:val="clear" w:color="auto" w:fill="auto"/>
            <w:noWrap/>
            <w:vAlign w:val="center"/>
            <w:hideMark/>
          </w:tcPr>
          <w:p w14:paraId="4034E2B5" w14:textId="77777777" w:rsidR="00033C9E" w:rsidRPr="000D7789" w:rsidRDefault="00033C9E" w:rsidP="00033C9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TOTAL</w:t>
            </w:r>
          </w:p>
        </w:tc>
        <w:tc>
          <w:tcPr>
            <w:tcW w:w="4769" w:type="dxa"/>
            <w:tcBorders>
              <w:top w:val="single" w:sz="8" w:space="0" w:color="auto"/>
              <w:left w:val="nil"/>
              <w:right w:val="nil"/>
            </w:tcBorders>
            <w:shd w:val="clear" w:color="auto" w:fill="auto"/>
            <w:noWrap/>
            <w:vAlign w:val="bottom"/>
            <w:hideMark/>
          </w:tcPr>
          <w:p w14:paraId="47EA1398" w14:textId="77777777" w:rsidR="00033C9E" w:rsidRPr="000D7789" w:rsidRDefault="00033C9E" w:rsidP="00033C9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excédents</w:t>
            </w:r>
          </w:p>
        </w:tc>
        <w:tc>
          <w:tcPr>
            <w:tcW w:w="960" w:type="dxa"/>
            <w:tcBorders>
              <w:top w:val="single" w:sz="8" w:space="0" w:color="auto"/>
              <w:left w:val="nil"/>
              <w:right w:val="nil"/>
            </w:tcBorders>
            <w:shd w:val="clear" w:color="auto" w:fill="auto"/>
            <w:noWrap/>
            <w:vAlign w:val="bottom"/>
            <w:hideMark/>
          </w:tcPr>
          <w:p w14:paraId="79FE7FE3"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-487</w:t>
            </w:r>
          </w:p>
        </w:tc>
        <w:tc>
          <w:tcPr>
            <w:tcW w:w="960" w:type="dxa"/>
            <w:tcBorders>
              <w:top w:val="single" w:sz="8" w:space="0" w:color="auto"/>
              <w:left w:val="nil"/>
              <w:right w:val="nil"/>
            </w:tcBorders>
            <w:shd w:val="clear" w:color="auto" w:fill="auto"/>
            <w:noWrap/>
            <w:vAlign w:val="bottom"/>
            <w:hideMark/>
          </w:tcPr>
          <w:p w14:paraId="337D2738"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-480</w:t>
            </w:r>
          </w:p>
        </w:tc>
        <w:tc>
          <w:tcPr>
            <w:tcW w:w="960" w:type="dxa"/>
            <w:tcBorders>
              <w:top w:val="single" w:sz="8" w:space="0" w:color="auto"/>
              <w:left w:val="nil"/>
              <w:right w:val="nil"/>
            </w:tcBorders>
            <w:shd w:val="clear" w:color="auto" w:fill="auto"/>
            <w:noWrap/>
            <w:vAlign w:val="bottom"/>
            <w:hideMark/>
          </w:tcPr>
          <w:p w14:paraId="63565DA4"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-467</w:t>
            </w:r>
          </w:p>
        </w:tc>
        <w:tc>
          <w:tcPr>
            <w:tcW w:w="960" w:type="dxa"/>
            <w:tcBorders>
              <w:top w:val="single" w:sz="8" w:space="0" w:color="auto"/>
              <w:left w:val="nil"/>
              <w:right w:val="nil"/>
            </w:tcBorders>
            <w:shd w:val="clear" w:color="auto" w:fill="auto"/>
            <w:noWrap/>
            <w:vAlign w:val="bottom"/>
            <w:hideMark/>
          </w:tcPr>
          <w:p w14:paraId="035355AB"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-456</w:t>
            </w:r>
          </w:p>
        </w:tc>
        <w:tc>
          <w:tcPr>
            <w:tcW w:w="960" w:type="dxa"/>
            <w:tcBorders>
              <w:top w:val="single" w:sz="8" w:space="0" w:color="auto"/>
              <w:left w:val="nil"/>
              <w:right w:val="nil"/>
            </w:tcBorders>
            <w:shd w:val="clear" w:color="auto" w:fill="auto"/>
            <w:noWrap/>
            <w:vAlign w:val="bottom"/>
            <w:hideMark/>
          </w:tcPr>
          <w:p w14:paraId="2F0A229E"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-451</w:t>
            </w:r>
          </w:p>
        </w:tc>
        <w:tc>
          <w:tcPr>
            <w:tcW w:w="960" w:type="dxa"/>
            <w:tcBorders>
              <w:top w:val="nil"/>
              <w:left w:val="nil"/>
              <w:bottom w:val="nil"/>
              <w:right w:val="nil"/>
            </w:tcBorders>
            <w:shd w:val="clear" w:color="auto" w:fill="auto"/>
            <w:noWrap/>
            <w:vAlign w:val="bottom"/>
            <w:hideMark/>
          </w:tcPr>
          <w:p w14:paraId="32DEC24C"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63D23245" w14:textId="77777777" w:rsidTr="004F3452">
        <w:trPr>
          <w:trHeight w:val="39"/>
        </w:trPr>
        <w:tc>
          <w:tcPr>
            <w:tcW w:w="1811" w:type="dxa"/>
            <w:vMerge/>
            <w:tcBorders>
              <w:top w:val="single" w:sz="8" w:space="0" w:color="000000"/>
              <w:left w:val="nil"/>
              <w:bottom w:val="single" w:sz="12" w:space="0" w:color="000000"/>
              <w:right w:val="nil"/>
            </w:tcBorders>
            <w:vAlign w:val="center"/>
            <w:hideMark/>
          </w:tcPr>
          <w:p w14:paraId="2C7A1239" w14:textId="77777777" w:rsidR="00033C9E" w:rsidRPr="000D7789" w:rsidRDefault="00033C9E" w:rsidP="00033C9E">
            <w:pPr>
              <w:spacing w:after="0" w:line="240" w:lineRule="auto"/>
              <w:jc w:val="left"/>
              <w:rPr>
                <w:rFonts w:eastAsia="Times New Roman"/>
                <w:b/>
                <w:bCs/>
                <w:i/>
                <w:iCs/>
                <w:color w:val="000000"/>
                <w:lang w:eastAsia="fr-FR"/>
              </w:rPr>
            </w:pPr>
          </w:p>
        </w:tc>
        <w:tc>
          <w:tcPr>
            <w:tcW w:w="4769" w:type="dxa"/>
            <w:tcBorders>
              <w:top w:val="nil"/>
              <w:left w:val="nil"/>
              <w:bottom w:val="single" w:sz="12" w:space="0" w:color="auto"/>
              <w:right w:val="nil"/>
            </w:tcBorders>
            <w:shd w:val="clear" w:color="auto" w:fill="auto"/>
            <w:noWrap/>
            <w:vAlign w:val="bottom"/>
            <w:hideMark/>
          </w:tcPr>
          <w:p w14:paraId="6219E27B" w14:textId="77777777" w:rsidR="00033C9E" w:rsidRPr="000D7789" w:rsidRDefault="00033C9E" w:rsidP="00033C9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des déficits</w:t>
            </w:r>
          </w:p>
        </w:tc>
        <w:tc>
          <w:tcPr>
            <w:tcW w:w="960" w:type="dxa"/>
            <w:tcBorders>
              <w:top w:val="nil"/>
              <w:left w:val="nil"/>
              <w:bottom w:val="single" w:sz="12" w:space="0" w:color="auto"/>
              <w:right w:val="nil"/>
            </w:tcBorders>
            <w:shd w:val="clear" w:color="auto" w:fill="auto"/>
            <w:noWrap/>
            <w:vAlign w:val="bottom"/>
            <w:hideMark/>
          </w:tcPr>
          <w:p w14:paraId="1612775B"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3242</w:t>
            </w:r>
          </w:p>
        </w:tc>
        <w:tc>
          <w:tcPr>
            <w:tcW w:w="960" w:type="dxa"/>
            <w:tcBorders>
              <w:top w:val="nil"/>
              <w:left w:val="nil"/>
              <w:bottom w:val="single" w:sz="12" w:space="0" w:color="auto"/>
              <w:right w:val="nil"/>
            </w:tcBorders>
            <w:shd w:val="clear" w:color="auto" w:fill="auto"/>
            <w:noWrap/>
            <w:vAlign w:val="bottom"/>
            <w:hideMark/>
          </w:tcPr>
          <w:p w14:paraId="5D799C66"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3252</w:t>
            </w:r>
          </w:p>
        </w:tc>
        <w:tc>
          <w:tcPr>
            <w:tcW w:w="960" w:type="dxa"/>
            <w:tcBorders>
              <w:top w:val="nil"/>
              <w:left w:val="nil"/>
              <w:bottom w:val="single" w:sz="12" w:space="0" w:color="auto"/>
              <w:right w:val="nil"/>
            </w:tcBorders>
            <w:shd w:val="clear" w:color="auto" w:fill="auto"/>
            <w:noWrap/>
            <w:vAlign w:val="bottom"/>
            <w:hideMark/>
          </w:tcPr>
          <w:p w14:paraId="1D71D3B1"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3269</w:t>
            </w:r>
          </w:p>
        </w:tc>
        <w:tc>
          <w:tcPr>
            <w:tcW w:w="960" w:type="dxa"/>
            <w:tcBorders>
              <w:top w:val="nil"/>
              <w:left w:val="nil"/>
              <w:bottom w:val="single" w:sz="12" w:space="0" w:color="auto"/>
              <w:right w:val="nil"/>
            </w:tcBorders>
            <w:shd w:val="clear" w:color="auto" w:fill="auto"/>
            <w:noWrap/>
            <w:vAlign w:val="bottom"/>
            <w:hideMark/>
          </w:tcPr>
          <w:p w14:paraId="32D2F096"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3288</w:t>
            </w:r>
          </w:p>
        </w:tc>
        <w:tc>
          <w:tcPr>
            <w:tcW w:w="960" w:type="dxa"/>
            <w:tcBorders>
              <w:top w:val="nil"/>
              <w:left w:val="nil"/>
              <w:bottom w:val="single" w:sz="12" w:space="0" w:color="auto"/>
              <w:right w:val="nil"/>
            </w:tcBorders>
            <w:shd w:val="clear" w:color="auto" w:fill="auto"/>
            <w:noWrap/>
            <w:vAlign w:val="bottom"/>
            <w:hideMark/>
          </w:tcPr>
          <w:p w14:paraId="616488AD"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3296</w:t>
            </w:r>
          </w:p>
        </w:tc>
        <w:tc>
          <w:tcPr>
            <w:tcW w:w="960" w:type="dxa"/>
            <w:tcBorders>
              <w:top w:val="nil"/>
              <w:left w:val="nil"/>
              <w:bottom w:val="nil"/>
              <w:right w:val="nil"/>
            </w:tcBorders>
            <w:shd w:val="clear" w:color="auto" w:fill="auto"/>
            <w:noWrap/>
            <w:vAlign w:val="bottom"/>
            <w:hideMark/>
          </w:tcPr>
          <w:p w14:paraId="68DC3B0C"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2BDBDF0A" w14:textId="77777777" w:rsidTr="004F3452">
        <w:trPr>
          <w:trHeight w:val="300"/>
        </w:trPr>
        <w:tc>
          <w:tcPr>
            <w:tcW w:w="1811" w:type="dxa"/>
            <w:tcBorders>
              <w:top w:val="single" w:sz="12" w:space="0" w:color="000000"/>
              <w:left w:val="nil"/>
              <w:bottom w:val="nil"/>
              <w:right w:val="nil"/>
            </w:tcBorders>
            <w:shd w:val="clear" w:color="auto" w:fill="auto"/>
            <w:noWrap/>
            <w:vAlign w:val="bottom"/>
            <w:hideMark/>
          </w:tcPr>
          <w:p w14:paraId="11DF6506" w14:textId="77777777" w:rsidR="00033C9E" w:rsidRPr="000D7789" w:rsidRDefault="00033C9E" w:rsidP="00033C9E">
            <w:pPr>
              <w:spacing w:after="0" w:line="240" w:lineRule="auto"/>
              <w:jc w:val="left"/>
              <w:rPr>
                <w:rFonts w:eastAsia="Times New Roman"/>
                <w:color w:val="000000"/>
                <w:lang w:eastAsia="fr-FR"/>
              </w:rPr>
            </w:pPr>
          </w:p>
        </w:tc>
        <w:tc>
          <w:tcPr>
            <w:tcW w:w="4769" w:type="dxa"/>
            <w:tcBorders>
              <w:top w:val="single" w:sz="12" w:space="0" w:color="auto"/>
              <w:left w:val="nil"/>
              <w:bottom w:val="nil"/>
              <w:right w:val="nil"/>
            </w:tcBorders>
            <w:shd w:val="clear" w:color="auto" w:fill="auto"/>
            <w:noWrap/>
            <w:vAlign w:val="bottom"/>
            <w:hideMark/>
          </w:tcPr>
          <w:p w14:paraId="4233567F" w14:textId="77777777" w:rsidR="004F3452" w:rsidRPr="000D7789" w:rsidRDefault="004F3452" w:rsidP="00033C9E">
            <w:pPr>
              <w:spacing w:after="0" w:line="240" w:lineRule="auto"/>
              <w:jc w:val="left"/>
              <w:rPr>
                <w:rFonts w:eastAsia="Times New Roman"/>
                <w:color w:val="000000"/>
                <w:lang w:eastAsia="fr-FR"/>
              </w:rPr>
            </w:pPr>
          </w:p>
        </w:tc>
        <w:tc>
          <w:tcPr>
            <w:tcW w:w="960" w:type="dxa"/>
            <w:tcBorders>
              <w:top w:val="single" w:sz="12" w:space="0" w:color="auto"/>
              <w:left w:val="nil"/>
              <w:bottom w:val="nil"/>
              <w:right w:val="nil"/>
            </w:tcBorders>
            <w:shd w:val="clear" w:color="auto" w:fill="auto"/>
            <w:noWrap/>
            <w:vAlign w:val="bottom"/>
            <w:hideMark/>
          </w:tcPr>
          <w:p w14:paraId="468A0C45" w14:textId="77777777" w:rsidR="00033C9E" w:rsidRPr="000D7789" w:rsidRDefault="00033C9E" w:rsidP="00033C9E">
            <w:pPr>
              <w:spacing w:after="0" w:line="240" w:lineRule="auto"/>
              <w:jc w:val="left"/>
              <w:rPr>
                <w:rFonts w:eastAsia="Times New Roman"/>
                <w:color w:val="000000"/>
                <w:lang w:eastAsia="fr-FR"/>
              </w:rPr>
            </w:pPr>
          </w:p>
        </w:tc>
        <w:tc>
          <w:tcPr>
            <w:tcW w:w="960" w:type="dxa"/>
            <w:tcBorders>
              <w:top w:val="single" w:sz="12" w:space="0" w:color="auto"/>
              <w:left w:val="nil"/>
              <w:bottom w:val="nil"/>
              <w:right w:val="nil"/>
            </w:tcBorders>
            <w:shd w:val="clear" w:color="auto" w:fill="auto"/>
            <w:noWrap/>
            <w:vAlign w:val="bottom"/>
            <w:hideMark/>
          </w:tcPr>
          <w:p w14:paraId="39058D81" w14:textId="77777777" w:rsidR="00033C9E" w:rsidRPr="000D7789" w:rsidRDefault="00033C9E" w:rsidP="00033C9E">
            <w:pPr>
              <w:spacing w:after="0" w:line="240" w:lineRule="auto"/>
              <w:jc w:val="left"/>
              <w:rPr>
                <w:rFonts w:eastAsia="Times New Roman"/>
                <w:color w:val="000000"/>
                <w:lang w:eastAsia="fr-FR"/>
              </w:rPr>
            </w:pPr>
          </w:p>
        </w:tc>
        <w:tc>
          <w:tcPr>
            <w:tcW w:w="960" w:type="dxa"/>
            <w:tcBorders>
              <w:top w:val="single" w:sz="12" w:space="0" w:color="auto"/>
              <w:left w:val="nil"/>
              <w:bottom w:val="nil"/>
              <w:right w:val="nil"/>
            </w:tcBorders>
            <w:shd w:val="clear" w:color="auto" w:fill="auto"/>
            <w:noWrap/>
            <w:vAlign w:val="bottom"/>
            <w:hideMark/>
          </w:tcPr>
          <w:p w14:paraId="251270EC" w14:textId="77777777" w:rsidR="00033C9E" w:rsidRPr="000D7789" w:rsidRDefault="00033C9E" w:rsidP="00033C9E">
            <w:pPr>
              <w:spacing w:after="0" w:line="240" w:lineRule="auto"/>
              <w:jc w:val="left"/>
              <w:rPr>
                <w:rFonts w:eastAsia="Times New Roman"/>
                <w:color w:val="000000"/>
                <w:lang w:eastAsia="fr-FR"/>
              </w:rPr>
            </w:pPr>
          </w:p>
        </w:tc>
        <w:tc>
          <w:tcPr>
            <w:tcW w:w="960" w:type="dxa"/>
            <w:tcBorders>
              <w:top w:val="single" w:sz="12" w:space="0" w:color="auto"/>
              <w:left w:val="nil"/>
              <w:bottom w:val="nil"/>
              <w:right w:val="nil"/>
            </w:tcBorders>
            <w:shd w:val="clear" w:color="auto" w:fill="auto"/>
            <w:noWrap/>
            <w:vAlign w:val="bottom"/>
            <w:hideMark/>
          </w:tcPr>
          <w:p w14:paraId="4F82C628" w14:textId="77777777" w:rsidR="00033C9E" w:rsidRPr="000D7789" w:rsidRDefault="00033C9E" w:rsidP="00033C9E">
            <w:pPr>
              <w:spacing w:after="0" w:line="240" w:lineRule="auto"/>
              <w:jc w:val="left"/>
              <w:rPr>
                <w:rFonts w:eastAsia="Times New Roman"/>
                <w:color w:val="000000"/>
                <w:lang w:eastAsia="fr-FR"/>
              </w:rPr>
            </w:pPr>
          </w:p>
        </w:tc>
        <w:tc>
          <w:tcPr>
            <w:tcW w:w="960" w:type="dxa"/>
            <w:tcBorders>
              <w:top w:val="single" w:sz="12" w:space="0" w:color="auto"/>
              <w:left w:val="nil"/>
              <w:bottom w:val="nil"/>
              <w:right w:val="nil"/>
            </w:tcBorders>
            <w:shd w:val="clear" w:color="auto" w:fill="auto"/>
            <w:noWrap/>
            <w:vAlign w:val="bottom"/>
            <w:hideMark/>
          </w:tcPr>
          <w:p w14:paraId="66F8BDC0" w14:textId="77777777" w:rsidR="00033C9E" w:rsidRPr="000D7789" w:rsidRDefault="00033C9E" w:rsidP="00033C9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F946B0E"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0D022032" w14:textId="77777777" w:rsidTr="00033C9E">
        <w:trPr>
          <w:trHeight w:val="315"/>
        </w:trPr>
        <w:tc>
          <w:tcPr>
            <w:tcW w:w="1811" w:type="dxa"/>
            <w:tcBorders>
              <w:top w:val="nil"/>
              <w:left w:val="nil"/>
              <w:bottom w:val="nil"/>
              <w:right w:val="nil"/>
            </w:tcBorders>
            <w:shd w:val="clear" w:color="auto" w:fill="auto"/>
            <w:noWrap/>
            <w:vAlign w:val="bottom"/>
            <w:hideMark/>
          </w:tcPr>
          <w:p w14:paraId="2D084C4A" w14:textId="77777777" w:rsidR="00033C9E" w:rsidRPr="000D7789" w:rsidRDefault="00033C9E" w:rsidP="00033C9E">
            <w:pPr>
              <w:spacing w:after="0" w:line="240" w:lineRule="auto"/>
              <w:jc w:val="left"/>
              <w:rPr>
                <w:rFonts w:eastAsia="Times New Roman"/>
                <w:color w:val="000000"/>
                <w:lang w:eastAsia="fr-FR"/>
              </w:rPr>
            </w:pPr>
          </w:p>
        </w:tc>
        <w:tc>
          <w:tcPr>
            <w:tcW w:w="4769" w:type="dxa"/>
            <w:tcBorders>
              <w:top w:val="nil"/>
              <w:left w:val="nil"/>
              <w:bottom w:val="nil"/>
              <w:right w:val="nil"/>
            </w:tcBorders>
            <w:shd w:val="clear" w:color="auto" w:fill="auto"/>
            <w:noWrap/>
            <w:vAlign w:val="bottom"/>
            <w:hideMark/>
          </w:tcPr>
          <w:p w14:paraId="32637B90" w14:textId="77777777" w:rsidR="00033C9E" w:rsidRPr="000D7789" w:rsidRDefault="00033C9E" w:rsidP="00033C9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D88247F" w14:textId="77777777" w:rsidR="00033C9E" w:rsidRPr="000D7789" w:rsidRDefault="00033C9E" w:rsidP="00033C9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5AECE62A" w14:textId="77777777" w:rsidR="00033C9E" w:rsidRPr="000D7789" w:rsidRDefault="00033C9E" w:rsidP="00033C9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4D46C4C8" w14:textId="77777777" w:rsidR="00033C9E" w:rsidRPr="000D7789" w:rsidRDefault="00033C9E" w:rsidP="00033C9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2EF7F93C" w14:textId="77777777" w:rsidR="00033C9E" w:rsidRPr="000D7789" w:rsidRDefault="00033C9E" w:rsidP="00033C9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7A213EB2" w14:textId="77777777" w:rsidR="00033C9E" w:rsidRPr="000D7789" w:rsidRDefault="00033C9E" w:rsidP="00033C9E">
            <w:pPr>
              <w:spacing w:after="0" w:line="240" w:lineRule="auto"/>
              <w:jc w:val="left"/>
              <w:rPr>
                <w:rFonts w:eastAsia="Times New Roman"/>
                <w:color w:val="000000"/>
                <w:lang w:eastAsia="fr-FR"/>
              </w:rPr>
            </w:pPr>
          </w:p>
        </w:tc>
        <w:tc>
          <w:tcPr>
            <w:tcW w:w="960" w:type="dxa"/>
            <w:tcBorders>
              <w:top w:val="nil"/>
              <w:left w:val="nil"/>
              <w:bottom w:val="nil"/>
              <w:right w:val="nil"/>
            </w:tcBorders>
            <w:shd w:val="clear" w:color="auto" w:fill="auto"/>
            <w:noWrap/>
            <w:vAlign w:val="bottom"/>
            <w:hideMark/>
          </w:tcPr>
          <w:p w14:paraId="686F32F0" w14:textId="77777777" w:rsidR="00033C9E" w:rsidRPr="000D7789" w:rsidRDefault="00033C9E" w:rsidP="00033C9E">
            <w:pPr>
              <w:spacing w:after="0" w:line="240" w:lineRule="auto"/>
              <w:jc w:val="left"/>
              <w:rPr>
                <w:rFonts w:eastAsia="Times New Roman"/>
                <w:color w:val="000000"/>
                <w:lang w:eastAsia="fr-FR"/>
              </w:rPr>
            </w:pPr>
          </w:p>
        </w:tc>
      </w:tr>
      <w:tr w:rsidR="00033C9E" w:rsidRPr="000D7789" w14:paraId="5323DB4D" w14:textId="77777777" w:rsidTr="00033C9E">
        <w:trPr>
          <w:trHeight w:val="300"/>
        </w:trPr>
        <w:tc>
          <w:tcPr>
            <w:tcW w:w="1811" w:type="dxa"/>
            <w:tcBorders>
              <w:top w:val="single" w:sz="8" w:space="0" w:color="auto"/>
              <w:left w:val="nil"/>
              <w:bottom w:val="single" w:sz="4" w:space="0" w:color="auto"/>
              <w:right w:val="nil"/>
            </w:tcBorders>
            <w:shd w:val="clear" w:color="auto" w:fill="auto"/>
            <w:noWrap/>
            <w:vAlign w:val="center"/>
            <w:hideMark/>
          </w:tcPr>
          <w:p w14:paraId="2599CD12" w14:textId="77777777" w:rsidR="00033C9E" w:rsidRPr="000D7789" w:rsidRDefault="00033C9E" w:rsidP="00033C9E">
            <w:pPr>
              <w:spacing w:after="0" w:line="240" w:lineRule="auto"/>
              <w:jc w:val="center"/>
              <w:rPr>
                <w:rFonts w:eastAsia="Times New Roman"/>
                <w:b/>
                <w:bCs/>
                <w:color w:val="000000"/>
                <w:lang w:eastAsia="fr-FR"/>
              </w:rPr>
            </w:pPr>
            <w:r w:rsidRPr="000D7789">
              <w:rPr>
                <w:rFonts w:eastAsia="Times New Roman"/>
                <w:b/>
                <w:bCs/>
                <w:color w:val="000000"/>
                <w:lang w:eastAsia="fr-FR"/>
              </w:rPr>
              <w:t>Scénario</w:t>
            </w:r>
          </w:p>
        </w:tc>
        <w:tc>
          <w:tcPr>
            <w:tcW w:w="4769" w:type="dxa"/>
            <w:tcBorders>
              <w:top w:val="single" w:sz="8" w:space="0" w:color="auto"/>
              <w:left w:val="nil"/>
              <w:bottom w:val="single" w:sz="4" w:space="0" w:color="auto"/>
              <w:right w:val="nil"/>
            </w:tcBorders>
            <w:shd w:val="clear" w:color="auto" w:fill="auto"/>
            <w:noWrap/>
            <w:vAlign w:val="bottom"/>
            <w:hideMark/>
          </w:tcPr>
          <w:p w14:paraId="185CFA24" w14:textId="77777777" w:rsidR="00033C9E" w:rsidRPr="000D7789" w:rsidRDefault="00033C9E" w:rsidP="00033C9E">
            <w:pPr>
              <w:spacing w:after="0" w:line="240" w:lineRule="auto"/>
              <w:jc w:val="center"/>
              <w:rPr>
                <w:rFonts w:eastAsia="Times New Roman"/>
                <w:b/>
                <w:bCs/>
                <w:color w:val="000000"/>
                <w:lang w:eastAsia="fr-FR"/>
              </w:rPr>
            </w:pPr>
            <w:r w:rsidRPr="000D7789">
              <w:rPr>
                <w:rFonts w:eastAsia="Times New Roman"/>
                <w:b/>
                <w:bCs/>
                <w:color w:val="000000"/>
                <w:lang w:eastAsia="fr-FR"/>
              </w:rPr>
              <w:t>Variable</w:t>
            </w:r>
          </w:p>
        </w:tc>
        <w:tc>
          <w:tcPr>
            <w:tcW w:w="960" w:type="dxa"/>
            <w:tcBorders>
              <w:top w:val="single" w:sz="8" w:space="0" w:color="auto"/>
              <w:left w:val="nil"/>
              <w:bottom w:val="single" w:sz="4" w:space="0" w:color="auto"/>
              <w:right w:val="nil"/>
            </w:tcBorders>
            <w:shd w:val="clear" w:color="auto" w:fill="auto"/>
            <w:noWrap/>
            <w:vAlign w:val="center"/>
            <w:hideMark/>
          </w:tcPr>
          <w:p w14:paraId="41F4FF4F" w14:textId="77777777" w:rsidR="00033C9E" w:rsidRPr="000D7789" w:rsidRDefault="00033C9E" w:rsidP="00033C9E">
            <w:pPr>
              <w:spacing w:after="0" w:line="240" w:lineRule="auto"/>
              <w:jc w:val="center"/>
              <w:rPr>
                <w:rFonts w:eastAsia="Times New Roman"/>
                <w:b/>
                <w:bCs/>
                <w:color w:val="000000"/>
                <w:lang w:eastAsia="fr-FR"/>
              </w:rPr>
            </w:pPr>
            <w:r w:rsidRPr="000D7789">
              <w:rPr>
                <w:rFonts w:eastAsia="Times New Roman"/>
                <w:b/>
                <w:bCs/>
                <w:color w:val="000000"/>
                <w:lang w:eastAsia="fr-FR"/>
              </w:rPr>
              <w:t>2011</w:t>
            </w:r>
          </w:p>
        </w:tc>
        <w:tc>
          <w:tcPr>
            <w:tcW w:w="960" w:type="dxa"/>
            <w:tcBorders>
              <w:top w:val="single" w:sz="8" w:space="0" w:color="auto"/>
              <w:left w:val="nil"/>
              <w:bottom w:val="single" w:sz="4" w:space="0" w:color="auto"/>
              <w:right w:val="nil"/>
            </w:tcBorders>
            <w:shd w:val="clear" w:color="auto" w:fill="auto"/>
            <w:noWrap/>
            <w:vAlign w:val="center"/>
            <w:hideMark/>
          </w:tcPr>
          <w:p w14:paraId="6EF3576F" w14:textId="77777777" w:rsidR="00033C9E" w:rsidRPr="000D7789" w:rsidRDefault="00033C9E" w:rsidP="00033C9E">
            <w:pPr>
              <w:spacing w:after="0" w:line="240" w:lineRule="auto"/>
              <w:jc w:val="center"/>
              <w:rPr>
                <w:rFonts w:eastAsia="Times New Roman"/>
                <w:b/>
                <w:bCs/>
                <w:color w:val="000000"/>
                <w:lang w:eastAsia="fr-FR"/>
              </w:rPr>
            </w:pPr>
            <w:r w:rsidRPr="000D7789">
              <w:rPr>
                <w:rFonts w:eastAsia="Times New Roman"/>
                <w:b/>
                <w:bCs/>
                <w:color w:val="000000"/>
                <w:lang w:eastAsia="fr-FR"/>
              </w:rPr>
              <w:t>2012</w:t>
            </w:r>
          </w:p>
        </w:tc>
        <w:tc>
          <w:tcPr>
            <w:tcW w:w="960" w:type="dxa"/>
            <w:tcBorders>
              <w:top w:val="single" w:sz="8" w:space="0" w:color="auto"/>
              <w:left w:val="nil"/>
              <w:bottom w:val="single" w:sz="4" w:space="0" w:color="auto"/>
              <w:right w:val="nil"/>
            </w:tcBorders>
            <w:shd w:val="clear" w:color="auto" w:fill="auto"/>
            <w:noWrap/>
            <w:vAlign w:val="center"/>
            <w:hideMark/>
          </w:tcPr>
          <w:p w14:paraId="086E2015" w14:textId="77777777" w:rsidR="00033C9E" w:rsidRPr="000D7789" w:rsidRDefault="00033C9E" w:rsidP="00033C9E">
            <w:pPr>
              <w:spacing w:after="0" w:line="240" w:lineRule="auto"/>
              <w:jc w:val="center"/>
              <w:rPr>
                <w:rFonts w:eastAsia="Times New Roman"/>
                <w:b/>
                <w:bCs/>
                <w:color w:val="000000"/>
                <w:lang w:eastAsia="fr-FR"/>
              </w:rPr>
            </w:pPr>
            <w:r w:rsidRPr="000D7789">
              <w:rPr>
                <w:rFonts w:eastAsia="Times New Roman"/>
                <w:b/>
                <w:bCs/>
                <w:color w:val="000000"/>
                <w:lang w:eastAsia="fr-FR"/>
              </w:rPr>
              <w:t>2013</w:t>
            </w:r>
          </w:p>
        </w:tc>
        <w:tc>
          <w:tcPr>
            <w:tcW w:w="960" w:type="dxa"/>
            <w:tcBorders>
              <w:top w:val="single" w:sz="8" w:space="0" w:color="auto"/>
              <w:left w:val="nil"/>
              <w:bottom w:val="single" w:sz="4" w:space="0" w:color="auto"/>
              <w:right w:val="nil"/>
            </w:tcBorders>
            <w:shd w:val="clear" w:color="auto" w:fill="auto"/>
            <w:noWrap/>
            <w:vAlign w:val="center"/>
            <w:hideMark/>
          </w:tcPr>
          <w:p w14:paraId="03D188B2" w14:textId="77777777" w:rsidR="00033C9E" w:rsidRPr="000D7789" w:rsidRDefault="00033C9E" w:rsidP="00033C9E">
            <w:pPr>
              <w:spacing w:after="0" w:line="240" w:lineRule="auto"/>
              <w:jc w:val="center"/>
              <w:rPr>
                <w:rFonts w:eastAsia="Times New Roman"/>
                <w:b/>
                <w:bCs/>
                <w:color w:val="000000"/>
                <w:lang w:eastAsia="fr-FR"/>
              </w:rPr>
            </w:pPr>
            <w:r w:rsidRPr="000D7789">
              <w:rPr>
                <w:rFonts w:eastAsia="Times New Roman"/>
                <w:b/>
                <w:bCs/>
                <w:color w:val="000000"/>
                <w:lang w:eastAsia="fr-FR"/>
              </w:rPr>
              <w:t>2014</w:t>
            </w:r>
          </w:p>
        </w:tc>
        <w:tc>
          <w:tcPr>
            <w:tcW w:w="960" w:type="dxa"/>
            <w:tcBorders>
              <w:top w:val="single" w:sz="8" w:space="0" w:color="auto"/>
              <w:left w:val="nil"/>
              <w:bottom w:val="single" w:sz="4" w:space="0" w:color="auto"/>
              <w:right w:val="nil"/>
            </w:tcBorders>
            <w:shd w:val="clear" w:color="auto" w:fill="auto"/>
            <w:noWrap/>
            <w:vAlign w:val="center"/>
            <w:hideMark/>
          </w:tcPr>
          <w:p w14:paraId="1875B795" w14:textId="77777777" w:rsidR="00033C9E" w:rsidRPr="000D7789" w:rsidRDefault="00033C9E" w:rsidP="00033C9E">
            <w:pPr>
              <w:spacing w:after="0" w:line="240" w:lineRule="auto"/>
              <w:jc w:val="center"/>
              <w:rPr>
                <w:rFonts w:eastAsia="Times New Roman"/>
                <w:b/>
                <w:bCs/>
                <w:color w:val="000000"/>
                <w:lang w:eastAsia="fr-FR"/>
              </w:rPr>
            </w:pPr>
            <w:r w:rsidRPr="000D7789">
              <w:rPr>
                <w:rFonts w:eastAsia="Times New Roman"/>
                <w:b/>
                <w:bCs/>
                <w:color w:val="000000"/>
                <w:lang w:eastAsia="fr-FR"/>
              </w:rPr>
              <w:t>2015</w:t>
            </w:r>
          </w:p>
        </w:tc>
        <w:tc>
          <w:tcPr>
            <w:tcW w:w="960" w:type="dxa"/>
            <w:tcBorders>
              <w:top w:val="single" w:sz="8" w:space="0" w:color="auto"/>
              <w:left w:val="nil"/>
              <w:bottom w:val="single" w:sz="4" w:space="0" w:color="auto"/>
              <w:right w:val="nil"/>
            </w:tcBorders>
            <w:shd w:val="clear" w:color="auto" w:fill="auto"/>
            <w:noWrap/>
            <w:vAlign w:val="center"/>
            <w:hideMark/>
          </w:tcPr>
          <w:p w14:paraId="77109B54" w14:textId="77777777" w:rsidR="00033C9E" w:rsidRPr="000D7789" w:rsidRDefault="00033C9E" w:rsidP="00033C9E">
            <w:pPr>
              <w:spacing w:after="0" w:line="240" w:lineRule="auto"/>
              <w:jc w:val="center"/>
              <w:rPr>
                <w:rFonts w:eastAsia="Times New Roman"/>
                <w:b/>
                <w:bCs/>
                <w:color w:val="000000"/>
                <w:lang w:eastAsia="fr-FR"/>
              </w:rPr>
            </w:pPr>
            <w:r w:rsidRPr="000D7789">
              <w:rPr>
                <w:rFonts w:eastAsia="Times New Roman"/>
                <w:b/>
                <w:bCs/>
                <w:color w:val="000000"/>
                <w:lang w:eastAsia="fr-FR"/>
              </w:rPr>
              <w:t>TOTAL</w:t>
            </w:r>
          </w:p>
        </w:tc>
      </w:tr>
      <w:tr w:rsidR="00033C9E" w:rsidRPr="000D7789" w14:paraId="3F9AB970" w14:textId="77777777" w:rsidTr="00033C9E">
        <w:trPr>
          <w:trHeight w:val="300"/>
        </w:trPr>
        <w:tc>
          <w:tcPr>
            <w:tcW w:w="1811" w:type="dxa"/>
            <w:vMerge w:val="restart"/>
            <w:tcBorders>
              <w:top w:val="nil"/>
              <w:left w:val="nil"/>
              <w:bottom w:val="single" w:sz="8" w:space="0" w:color="000000"/>
              <w:right w:val="nil"/>
            </w:tcBorders>
            <w:shd w:val="clear" w:color="auto" w:fill="auto"/>
            <w:vAlign w:val="center"/>
            <w:hideMark/>
          </w:tcPr>
          <w:p w14:paraId="21A1077E"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Avec redéploiement</w:t>
            </w:r>
          </w:p>
        </w:tc>
        <w:tc>
          <w:tcPr>
            <w:tcW w:w="4769" w:type="dxa"/>
            <w:tcBorders>
              <w:top w:val="nil"/>
              <w:left w:val="nil"/>
              <w:bottom w:val="nil"/>
              <w:right w:val="nil"/>
            </w:tcBorders>
            <w:shd w:val="clear" w:color="auto" w:fill="auto"/>
            <w:noWrap/>
            <w:vAlign w:val="bottom"/>
            <w:hideMark/>
          </w:tcPr>
          <w:p w14:paraId="39A9438B"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Effectif à redéployer par an à partir de 2011</w:t>
            </w:r>
          </w:p>
        </w:tc>
        <w:tc>
          <w:tcPr>
            <w:tcW w:w="960" w:type="dxa"/>
            <w:tcBorders>
              <w:top w:val="nil"/>
              <w:left w:val="nil"/>
              <w:bottom w:val="nil"/>
              <w:right w:val="nil"/>
            </w:tcBorders>
            <w:shd w:val="clear" w:color="auto" w:fill="auto"/>
            <w:noWrap/>
            <w:vAlign w:val="bottom"/>
            <w:hideMark/>
          </w:tcPr>
          <w:p w14:paraId="2D90EC0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3242</w:t>
            </w:r>
          </w:p>
        </w:tc>
        <w:tc>
          <w:tcPr>
            <w:tcW w:w="960" w:type="dxa"/>
            <w:tcBorders>
              <w:top w:val="nil"/>
              <w:left w:val="nil"/>
              <w:bottom w:val="nil"/>
              <w:right w:val="nil"/>
            </w:tcBorders>
            <w:shd w:val="clear" w:color="auto" w:fill="auto"/>
            <w:noWrap/>
            <w:vAlign w:val="bottom"/>
            <w:hideMark/>
          </w:tcPr>
          <w:p w14:paraId="2BBAF1A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3DD46C5B"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194DA1BF"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19</w:t>
            </w:r>
          </w:p>
        </w:tc>
        <w:tc>
          <w:tcPr>
            <w:tcW w:w="960" w:type="dxa"/>
            <w:tcBorders>
              <w:top w:val="nil"/>
              <w:left w:val="nil"/>
              <w:bottom w:val="nil"/>
              <w:right w:val="nil"/>
            </w:tcBorders>
            <w:shd w:val="clear" w:color="auto" w:fill="auto"/>
            <w:noWrap/>
            <w:vAlign w:val="bottom"/>
            <w:hideMark/>
          </w:tcPr>
          <w:p w14:paraId="5242E93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6BF8B73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3296</w:t>
            </w:r>
          </w:p>
        </w:tc>
      </w:tr>
      <w:tr w:rsidR="00033C9E" w:rsidRPr="000D7789" w14:paraId="6F5F7642" w14:textId="77777777" w:rsidTr="00033C9E">
        <w:trPr>
          <w:trHeight w:val="300"/>
        </w:trPr>
        <w:tc>
          <w:tcPr>
            <w:tcW w:w="1811" w:type="dxa"/>
            <w:vMerge/>
            <w:tcBorders>
              <w:top w:val="nil"/>
              <w:left w:val="nil"/>
              <w:bottom w:val="single" w:sz="8" w:space="0" w:color="000000"/>
              <w:right w:val="nil"/>
            </w:tcBorders>
            <w:vAlign w:val="center"/>
            <w:hideMark/>
          </w:tcPr>
          <w:p w14:paraId="2DC8D787" w14:textId="77777777" w:rsidR="00033C9E" w:rsidRPr="000D7789" w:rsidRDefault="00033C9E" w:rsidP="00033C9E">
            <w:pPr>
              <w:spacing w:after="0" w:line="240" w:lineRule="auto"/>
              <w:jc w:val="left"/>
              <w:rPr>
                <w:rFonts w:eastAsia="Times New Roman"/>
                <w:color w:val="000000"/>
                <w:lang w:eastAsia="fr-FR"/>
              </w:rPr>
            </w:pPr>
          </w:p>
        </w:tc>
        <w:tc>
          <w:tcPr>
            <w:tcW w:w="4769" w:type="dxa"/>
            <w:tcBorders>
              <w:top w:val="nil"/>
              <w:left w:val="nil"/>
              <w:bottom w:val="nil"/>
              <w:right w:val="nil"/>
            </w:tcBorders>
            <w:shd w:val="clear" w:color="000000" w:fill="C2D69A"/>
            <w:noWrap/>
            <w:vAlign w:val="bottom"/>
            <w:hideMark/>
          </w:tcPr>
          <w:p w14:paraId="0D0127B8" w14:textId="77777777" w:rsidR="00033C9E" w:rsidRPr="000D7789" w:rsidRDefault="00033C9E" w:rsidP="00033C9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Effectif à redéployer par an à partir de 2013</w:t>
            </w:r>
          </w:p>
        </w:tc>
        <w:tc>
          <w:tcPr>
            <w:tcW w:w="960" w:type="dxa"/>
            <w:tcBorders>
              <w:top w:val="nil"/>
              <w:left w:val="nil"/>
              <w:bottom w:val="nil"/>
              <w:right w:val="nil"/>
            </w:tcBorders>
            <w:shd w:val="clear" w:color="000000" w:fill="C2D69A"/>
            <w:noWrap/>
            <w:vAlign w:val="bottom"/>
            <w:hideMark/>
          </w:tcPr>
          <w:p w14:paraId="005D70E0" w14:textId="77777777" w:rsidR="00033C9E" w:rsidRPr="000D7789" w:rsidRDefault="00033C9E" w:rsidP="00033C9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1BBFE93D" w14:textId="77777777" w:rsidR="00033C9E" w:rsidRPr="000D7789" w:rsidRDefault="00033C9E" w:rsidP="00033C9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nil"/>
              <w:right w:val="nil"/>
            </w:tcBorders>
            <w:shd w:val="clear" w:color="000000" w:fill="C2D69A"/>
            <w:noWrap/>
            <w:vAlign w:val="bottom"/>
            <w:hideMark/>
          </w:tcPr>
          <w:p w14:paraId="2C6394EA"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3269</w:t>
            </w:r>
          </w:p>
        </w:tc>
        <w:tc>
          <w:tcPr>
            <w:tcW w:w="960" w:type="dxa"/>
            <w:tcBorders>
              <w:top w:val="nil"/>
              <w:left w:val="nil"/>
              <w:bottom w:val="nil"/>
              <w:right w:val="nil"/>
            </w:tcBorders>
            <w:shd w:val="clear" w:color="000000" w:fill="C2D69A"/>
            <w:noWrap/>
            <w:vAlign w:val="bottom"/>
            <w:hideMark/>
          </w:tcPr>
          <w:p w14:paraId="0354AF60"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19</w:t>
            </w:r>
          </w:p>
        </w:tc>
        <w:tc>
          <w:tcPr>
            <w:tcW w:w="960" w:type="dxa"/>
            <w:tcBorders>
              <w:top w:val="nil"/>
              <w:left w:val="nil"/>
              <w:bottom w:val="nil"/>
              <w:right w:val="nil"/>
            </w:tcBorders>
            <w:shd w:val="clear" w:color="000000" w:fill="C2D69A"/>
            <w:noWrap/>
            <w:vAlign w:val="bottom"/>
            <w:hideMark/>
          </w:tcPr>
          <w:p w14:paraId="62D8AB99"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8</w:t>
            </w:r>
          </w:p>
        </w:tc>
        <w:tc>
          <w:tcPr>
            <w:tcW w:w="960" w:type="dxa"/>
            <w:tcBorders>
              <w:top w:val="nil"/>
              <w:left w:val="nil"/>
              <w:bottom w:val="nil"/>
              <w:right w:val="nil"/>
            </w:tcBorders>
            <w:shd w:val="clear" w:color="000000" w:fill="C2D69A"/>
            <w:noWrap/>
            <w:vAlign w:val="bottom"/>
            <w:hideMark/>
          </w:tcPr>
          <w:p w14:paraId="2D3BEF7E"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3296</w:t>
            </w:r>
          </w:p>
        </w:tc>
      </w:tr>
      <w:tr w:rsidR="00033C9E" w:rsidRPr="000D7789" w14:paraId="1CF845D4" w14:textId="77777777" w:rsidTr="00033C9E">
        <w:trPr>
          <w:trHeight w:val="315"/>
        </w:trPr>
        <w:tc>
          <w:tcPr>
            <w:tcW w:w="1811" w:type="dxa"/>
            <w:vMerge/>
            <w:tcBorders>
              <w:top w:val="nil"/>
              <w:left w:val="nil"/>
              <w:bottom w:val="single" w:sz="8" w:space="0" w:color="000000"/>
              <w:right w:val="nil"/>
            </w:tcBorders>
            <w:vAlign w:val="center"/>
            <w:hideMark/>
          </w:tcPr>
          <w:p w14:paraId="3C48B8BD" w14:textId="77777777" w:rsidR="00033C9E" w:rsidRPr="000D7789" w:rsidRDefault="00033C9E" w:rsidP="00033C9E">
            <w:pPr>
              <w:spacing w:after="0" w:line="240" w:lineRule="auto"/>
              <w:jc w:val="left"/>
              <w:rPr>
                <w:rFonts w:eastAsia="Times New Roman"/>
                <w:color w:val="000000"/>
                <w:lang w:eastAsia="fr-FR"/>
              </w:rPr>
            </w:pPr>
          </w:p>
        </w:tc>
        <w:tc>
          <w:tcPr>
            <w:tcW w:w="4769" w:type="dxa"/>
            <w:tcBorders>
              <w:top w:val="nil"/>
              <w:left w:val="nil"/>
              <w:bottom w:val="single" w:sz="8" w:space="0" w:color="auto"/>
              <w:right w:val="nil"/>
            </w:tcBorders>
            <w:shd w:val="clear" w:color="000000" w:fill="E6B9B8"/>
            <w:noWrap/>
            <w:vAlign w:val="bottom"/>
            <w:hideMark/>
          </w:tcPr>
          <w:p w14:paraId="4CE400C1"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Ecart après redéploiement</w:t>
            </w:r>
          </w:p>
        </w:tc>
        <w:tc>
          <w:tcPr>
            <w:tcW w:w="960" w:type="dxa"/>
            <w:tcBorders>
              <w:top w:val="nil"/>
              <w:left w:val="nil"/>
              <w:bottom w:val="single" w:sz="8" w:space="0" w:color="auto"/>
              <w:right w:val="nil"/>
            </w:tcBorders>
            <w:shd w:val="clear" w:color="000000" w:fill="E6B9B8"/>
            <w:noWrap/>
            <w:vAlign w:val="bottom"/>
            <w:hideMark/>
          </w:tcPr>
          <w:p w14:paraId="61FDBAA3"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2755</w:t>
            </w:r>
          </w:p>
        </w:tc>
        <w:tc>
          <w:tcPr>
            <w:tcW w:w="960" w:type="dxa"/>
            <w:tcBorders>
              <w:top w:val="nil"/>
              <w:left w:val="nil"/>
              <w:bottom w:val="single" w:sz="8" w:space="0" w:color="auto"/>
              <w:right w:val="nil"/>
            </w:tcBorders>
            <w:shd w:val="clear" w:color="000000" w:fill="E6B9B8"/>
            <w:noWrap/>
            <w:vAlign w:val="bottom"/>
            <w:hideMark/>
          </w:tcPr>
          <w:p w14:paraId="5DEDE6D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2772</w:t>
            </w:r>
          </w:p>
        </w:tc>
        <w:tc>
          <w:tcPr>
            <w:tcW w:w="960" w:type="dxa"/>
            <w:tcBorders>
              <w:top w:val="nil"/>
              <w:left w:val="nil"/>
              <w:bottom w:val="single" w:sz="8" w:space="0" w:color="auto"/>
              <w:right w:val="nil"/>
            </w:tcBorders>
            <w:shd w:val="clear" w:color="000000" w:fill="E6B9B8"/>
            <w:noWrap/>
            <w:vAlign w:val="bottom"/>
            <w:hideMark/>
          </w:tcPr>
          <w:p w14:paraId="0ABDA7F7"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2802</w:t>
            </w:r>
          </w:p>
        </w:tc>
        <w:tc>
          <w:tcPr>
            <w:tcW w:w="960" w:type="dxa"/>
            <w:tcBorders>
              <w:top w:val="nil"/>
              <w:left w:val="nil"/>
              <w:bottom w:val="single" w:sz="8" w:space="0" w:color="auto"/>
              <w:right w:val="nil"/>
            </w:tcBorders>
            <w:shd w:val="clear" w:color="000000" w:fill="E6B9B8"/>
            <w:noWrap/>
            <w:vAlign w:val="bottom"/>
            <w:hideMark/>
          </w:tcPr>
          <w:p w14:paraId="28E16AC0"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2828</w:t>
            </w:r>
          </w:p>
        </w:tc>
        <w:tc>
          <w:tcPr>
            <w:tcW w:w="960" w:type="dxa"/>
            <w:tcBorders>
              <w:top w:val="nil"/>
              <w:left w:val="nil"/>
              <w:bottom w:val="single" w:sz="8" w:space="0" w:color="auto"/>
              <w:right w:val="nil"/>
            </w:tcBorders>
            <w:shd w:val="clear" w:color="000000" w:fill="E6B9B8"/>
            <w:noWrap/>
            <w:vAlign w:val="bottom"/>
            <w:hideMark/>
          </w:tcPr>
          <w:p w14:paraId="6AC90E2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2845</w:t>
            </w:r>
          </w:p>
        </w:tc>
        <w:tc>
          <w:tcPr>
            <w:tcW w:w="960" w:type="dxa"/>
            <w:tcBorders>
              <w:top w:val="nil"/>
              <w:left w:val="nil"/>
              <w:bottom w:val="single" w:sz="8" w:space="0" w:color="auto"/>
              <w:right w:val="nil"/>
            </w:tcBorders>
            <w:shd w:val="clear" w:color="000000" w:fill="E6B9B8"/>
            <w:noWrap/>
            <w:vAlign w:val="bottom"/>
            <w:hideMark/>
          </w:tcPr>
          <w:p w14:paraId="3E31F106"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2845</w:t>
            </w:r>
          </w:p>
        </w:tc>
      </w:tr>
      <w:tr w:rsidR="00033C9E" w:rsidRPr="000D7789" w14:paraId="5642CE6A" w14:textId="77777777" w:rsidTr="00033C9E">
        <w:trPr>
          <w:trHeight w:val="300"/>
        </w:trPr>
        <w:tc>
          <w:tcPr>
            <w:tcW w:w="1811" w:type="dxa"/>
            <w:vMerge w:val="restart"/>
            <w:tcBorders>
              <w:top w:val="nil"/>
              <w:left w:val="nil"/>
              <w:bottom w:val="single" w:sz="8" w:space="0" w:color="000000"/>
              <w:right w:val="nil"/>
            </w:tcBorders>
            <w:shd w:val="clear" w:color="auto" w:fill="auto"/>
            <w:noWrap/>
            <w:vAlign w:val="center"/>
            <w:hideMark/>
          </w:tcPr>
          <w:p w14:paraId="7B9B96E6"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Sans redéploiement</w:t>
            </w:r>
          </w:p>
        </w:tc>
        <w:tc>
          <w:tcPr>
            <w:tcW w:w="4769" w:type="dxa"/>
            <w:tcBorders>
              <w:top w:val="nil"/>
              <w:left w:val="nil"/>
              <w:bottom w:val="nil"/>
              <w:right w:val="nil"/>
            </w:tcBorders>
            <w:shd w:val="clear" w:color="auto" w:fill="auto"/>
            <w:noWrap/>
            <w:vAlign w:val="bottom"/>
            <w:hideMark/>
          </w:tcPr>
          <w:p w14:paraId="1AF9014C" w14:textId="77777777" w:rsidR="00033C9E" w:rsidRPr="000D7789" w:rsidRDefault="00033C9E" w:rsidP="00033C9E">
            <w:pPr>
              <w:spacing w:after="0" w:line="240" w:lineRule="auto"/>
              <w:jc w:val="left"/>
              <w:rPr>
                <w:rFonts w:eastAsia="Times New Roman"/>
                <w:color w:val="000000"/>
                <w:lang w:eastAsia="fr-FR"/>
              </w:rPr>
            </w:pPr>
            <w:r w:rsidRPr="000D7789">
              <w:rPr>
                <w:rFonts w:eastAsia="Times New Roman"/>
                <w:color w:val="000000"/>
                <w:lang w:eastAsia="fr-FR"/>
              </w:rPr>
              <w:t>A recruter par an depuis 2011</w:t>
            </w:r>
          </w:p>
        </w:tc>
        <w:tc>
          <w:tcPr>
            <w:tcW w:w="960" w:type="dxa"/>
            <w:tcBorders>
              <w:top w:val="nil"/>
              <w:left w:val="nil"/>
              <w:bottom w:val="nil"/>
              <w:right w:val="nil"/>
            </w:tcBorders>
            <w:shd w:val="clear" w:color="auto" w:fill="auto"/>
            <w:noWrap/>
            <w:vAlign w:val="bottom"/>
            <w:hideMark/>
          </w:tcPr>
          <w:p w14:paraId="5DB3914E"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3242</w:t>
            </w:r>
          </w:p>
        </w:tc>
        <w:tc>
          <w:tcPr>
            <w:tcW w:w="960" w:type="dxa"/>
            <w:tcBorders>
              <w:top w:val="nil"/>
              <w:left w:val="nil"/>
              <w:bottom w:val="nil"/>
              <w:right w:val="nil"/>
            </w:tcBorders>
            <w:shd w:val="clear" w:color="auto" w:fill="auto"/>
            <w:noWrap/>
            <w:vAlign w:val="bottom"/>
            <w:hideMark/>
          </w:tcPr>
          <w:p w14:paraId="4CDA4F3A"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10</w:t>
            </w:r>
          </w:p>
        </w:tc>
        <w:tc>
          <w:tcPr>
            <w:tcW w:w="960" w:type="dxa"/>
            <w:tcBorders>
              <w:top w:val="nil"/>
              <w:left w:val="nil"/>
              <w:bottom w:val="nil"/>
              <w:right w:val="nil"/>
            </w:tcBorders>
            <w:shd w:val="clear" w:color="auto" w:fill="auto"/>
            <w:noWrap/>
            <w:vAlign w:val="bottom"/>
            <w:hideMark/>
          </w:tcPr>
          <w:p w14:paraId="6E1E4181"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17</w:t>
            </w:r>
          </w:p>
        </w:tc>
        <w:tc>
          <w:tcPr>
            <w:tcW w:w="960" w:type="dxa"/>
            <w:tcBorders>
              <w:top w:val="nil"/>
              <w:left w:val="nil"/>
              <w:bottom w:val="nil"/>
              <w:right w:val="nil"/>
            </w:tcBorders>
            <w:shd w:val="clear" w:color="auto" w:fill="auto"/>
            <w:noWrap/>
            <w:vAlign w:val="bottom"/>
            <w:hideMark/>
          </w:tcPr>
          <w:p w14:paraId="19C3DF1D"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19</w:t>
            </w:r>
          </w:p>
        </w:tc>
        <w:tc>
          <w:tcPr>
            <w:tcW w:w="960" w:type="dxa"/>
            <w:tcBorders>
              <w:top w:val="nil"/>
              <w:left w:val="nil"/>
              <w:bottom w:val="nil"/>
              <w:right w:val="nil"/>
            </w:tcBorders>
            <w:shd w:val="clear" w:color="auto" w:fill="auto"/>
            <w:noWrap/>
            <w:vAlign w:val="bottom"/>
            <w:hideMark/>
          </w:tcPr>
          <w:p w14:paraId="0A5308B8" w14:textId="77777777" w:rsidR="00033C9E" w:rsidRPr="000D7789" w:rsidRDefault="00033C9E" w:rsidP="00033C9E">
            <w:pPr>
              <w:spacing w:after="0" w:line="240" w:lineRule="auto"/>
              <w:jc w:val="right"/>
              <w:rPr>
                <w:rFonts w:eastAsia="Times New Roman"/>
                <w:color w:val="000000"/>
                <w:lang w:eastAsia="fr-FR"/>
              </w:rPr>
            </w:pPr>
            <w:r w:rsidRPr="000D7789">
              <w:rPr>
                <w:rFonts w:eastAsia="Times New Roman"/>
                <w:color w:val="000000"/>
                <w:lang w:eastAsia="fr-FR"/>
              </w:rPr>
              <w:t>8</w:t>
            </w:r>
          </w:p>
        </w:tc>
        <w:tc>
          <w:tcPr>
            <w:tcW w:w="960" w:type="dxa"/>
            <w:tcBorders>
              <w:top w:val="nil"/>
              <w:left w:val="nil"/>
              <w:bottom w:val="nil"/>
              <w:right w:val="nil"/>
            </w:tcBorders>
            <w:shd w:val="clear" w:color="auto" w:fill="auto"/>
            <w:noWrap/>
            <w:vAlign w:val="bottom"/>
            <w:hideMark/>
          </w:tcPr>
          <w:p w14:paraId="2E8242A0" w14:textId="77777777" w:rsidR="00033C9E" w:rsidRPr="000D7789" w:rsidRDefault="00033C9E" w:rsidP="00033C9E">
            <w:pPr>
              <w:spacing w:after="0" w:line="240" w:lineRule="auto"/>
              <w:jc w:val="right"/>
              <w:rPr>
                <w:rFonts w:eastAsia="Times New Roman"/>
                <w:b/>
                <w:bCs/>
                <w:color w:val="000000"/>
                <w:lang w:eastAsia="fr-FR"/>
              </w:rPr>
            </w:pPr>
            <w:r w:rsidRPr="000D7789">
              <w:rPr>
                <w:rFonts w:eastAsia="Times New Roman"/>
                <w:b/>
                <w:bCs/>
                <w:color w:val="000000"/>
                <w:lang w:eastAsia="fr-FR"/>
              </w:rPr>
              <w:t>3296</w:t>
            </w:r>
          </w:p>
        </w:tc>
      </w:tr>
      <w:tr w:rsidR="00033C9E" w:rsidRPr="000D7789" w14:paraId="37763F18" w14:textId="77777777" w:rsidTr="00033C9E">
        <w:trPr>
          <w:trHeight w:val="315"/>
        </w:trPr>
        <w:tc>
          <w:tcPr>
            <w:tcW w:w="1811" w:type="dxa"/>
            <w:vMerge/>
            <w:tcBorders>
              <w:top w:val="nil"/>
              <w:left w:val="nil"/>
              <w:bottom w:val="single" w:sz="8" w:space="0" w:color="000000"/>
              <w:right w:val="nil"/>
            </w:tcBorders>
            <w:vAlign w:val="center"/>
            <w:hideMark/>
          </w:tcPr>
          <w:p w14:paraId="5BF58DA0" w14:textId="77777777" w:rsidR="00033C9E" w:rsidRPr="000D7789" w:rsidRDefault="00033C9E" w:rsidP="00033C9E">
            <w:pPr>
              <w:spacing w:after="0" w:line="240" w:lineRule="auto"/>
              <w:jc w:val="left"/>
              <w:rPr>
                <w:rFonts w:eastAsia="Times New Roman"/>
                <w:color w:val="000000"/>
                <w:lang w:eastAsia="fr-FR"/>
              </w:rPr>
            </w:pPr>
          </w:p>
        </w:tc>
        <w:tc>
          <w:tcPr>
            <w:tcW w:w="4769" w:type="dxa"/>
            <w:tcBorders>
              <w:top w:val="nil"/>
              <w:left w:val="nil"/>
              <w:bottom w:val="single" w:sz="8" w:space="0" w:color="auto"/>
              <w:right w:val="nil"/>
            </w:tcBorders>
            <w:shd w:val="clear" w:color="000000" w:fill="C2D69A"/>
            <w:noWrap/>
            <w:vAlign w:val="bottom"/>
            <w:hideMark/>
          </w:tcPr>
          <w:p w14:paraId="76471A26" w14:textId="77777777" w:rsidR="00033C9E" w:rsidRPr="000D7789" w:rsidRDefault="00033C9E" w:rsidP="00033C9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A recruter par an à partir de 2013</w:t>
            </w:r>
          </w:p>
        </w:tc>
        <w:tc>
          <w:tcPr>
            <w:tcW w:w="960" w:type="dxa"/>
            <w:tcBorders>
              <w:top w:val="nil"/>
              <w:left w:val="nil"/>
              <w:bottom w:val="single" w:sz="8" w:space="0" w:color="auto"/>
              <w:right w:val="nil"/>
            </w:tcBorders>
            <w:shd w:val="clear" w:color="000000" w:fill="C2D69A"/>
            <w:noWrap/>
            <w:vAlign w:val="bottom"/>
            <w:hideMark/>
          </w:tcPr>
          <w:p w14:paraId="20C31AA5" w14:textId="77777777" w:rsidR="00033C9E" w:rsidRPr="000D7789" w:rsidRDefault="00033C9E" w:rsidP="00033C9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77E1E2B6" w14:textId="77777777" w:rsidR="00033C9E" w:rsidRPr="000D7789" w:rsidRDefault="00033C9E" w:rsidP="00033C9E">
            <w:pPr>
              <w:spacing w:after="0" w:line="240" w:lineRule="auto"/>
              <w:jc w:val="left"/>
              <w:rPr>
                <w:rFonts w:eastAsia="Times New Roman"/>
                <w:b/>
                <w:bCs/>
                <w:i/>
                <w:iCs/>
                <w:color w:val="000000"/>
                <w:lang w:eastAsia="fr-FR"/>
              </w:rPr>
            </w:pPr>
            <w:r w:rsidRPr="000D7789">
              <w:rPr>
                <w:rFonts w:eastAsia="Times New Roman"/>
                <w:b/>
                <w:bCs/>
                <w:i/>
                <w:iCs/>
                <w:color w:val="000000"/>
                <w:lang w:eastAsia="fr-FR"/>
              </w:rPr>
              <w:t> </w:t>
            </w:r>
          </w:p>
        </w:tc>
        <w:tc>
          <w:tcPr>
            <w:tcW w:w="960" w:type="dxa"/>
            <w:tcBorders>
              <w:top w:val="nil"/>
              <w:left w:val="nil"/>
              <w:bottom w:val="single" w:sz="8" w:space="0" w:color="auto"/>
              <w:right w:val="nil"/>
            </w:tcBorders>
            <w:shd w:val="clear" w:color="000000" w:fill="C2D69A"/>
            <w:noWrap/>
            <w:vAlign w:val="bottom"/>
            <w:hideMark/>
          </w:tcPr>
          <w:p w14:paraId="2FC357DB"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3269</w:t>
            </w:r>
          </w:p>
        </w:tc>
        <w:tc>
          <w:tcPr>
            <w:tcW w:w="960" w:type="dxa"/>
            <w:tcBorders>
              <w:top w:val="nil"/>
              <w:left w:val="nil"/>
              <w:bottom w:val="single" w:sz="8" w:space="0" w:color="auto"/>
              <w:right w:val="nil"/>
            </w:tcBorders>
            <w:shd w:val="clear" w:color="000000" w:fill="C2D69A"/>
            <w:noWrap/>
            <w:vAlign w:val="bottom"/>
            <w:hideMark/>
          </w:tcPr>
          <w:p w14:paraId="740E2A39"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19</w:t>
            </w:r>
          </w:p>
        </w:tc>
        <w:tc>
          <w:tcPr>
            <w:tcW w:w="960" w:type="dxa"/>
            <w:tcBorders>
              <w:top w:val="nil"/>
              <w:left w:val="nil"/>
              <w:bottom w:val="single" w:sz="8" w:space="0" w:color="auto"/>
              <w:right w:val="nil"/>
            </w:tcBorders>
            <w:shd w:val="clear" w:color="000000" w:fill="C2D69A"/>
            <w:noWrap/>
            <w:vAlign w:val="bottom"/>
            <w:hideMark/>
          </w:tcPr>
          <w:p w14:paraId="5E76B95A"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8</w:t>
            </w:r>
          </w:p>
        </w:tc>
        <w:tc>
          <w:tcPr>
            <w:tcW w:w="960" w:type="dxa"/>
            <w:tcBorders>
              <w:top w:val="nil"/>
              <w:left w:val="nil"/>
              <w:bottom w:val="single" w:sz="8" w:space="0" w:color="auto"/>
              <w:right w:val="nil"/>
            </w:tcBorders>
            <w:shd w:val="clear" w:color="000000" w:fill="C2D69A"/>
            <w:noWrap/>
            <w:vAlign w:val="bottom"/>
            <w:hideMark/>
          </w:tcPr>
          <w:p w14:paraId="0BB19A39" w14:textId="77777777" w:rsidR="00033C9E" w:rsidRPr="000D7789" w:rsidRDefault="00033C9E" w:rsidP="00033C9E">
            <w:pPr>
              <w:spacing w:after="0" w:line="240" w:lineRule="auto"/>
              <w:jc w:val="right"/>
              <w:rPr>
                <w:rFonts w:eastAsia="Times New Roman"/>
                <w:b/>
                <w:bCs/>
                <w:i/>
                <w:iCs/>
                <w:color w:val="000000"/>
                <w:lang w:eastAsia="fr-FR"/>
              </w:rPr>
            </w:pPr>
            <w:r w:rsidRPr="000D7789">
              <w:rPr>
                <w:rFonts w:eastAsia="Times New Roman"/>
                <w:b/>
                <w:bCs/>
                <w:i/>
                <w:iCs/>
                <w:color w:val="000000"/>
                <w:lang w:eastAsia="fr-FR"/>
              </w:rPr>
              <w:t>3296</w:t>
            </w:r>
          </w:p>
        </w:tc>
      </w:tr>
    </w:tbl>
    <w:p w14:paraId="4E5F5302" w14:textId="77777777" w:rsidR="009C194F" w:rsidRDefault="009C194F">
      <w:pPr>
        <w:sectPr w:rsidR="009C194F" w:rsidSect="00420C25">
          <w:pgSz w:w="16838" w:h="11906" w:orient="landscape"/>
          <w:pgMar w:top="1247" w:right="1418" w:bottom="1247" w:left="1418" w:header="709" w:footer="709" w:gutter="0"/>
          <w:cols w:space="708"/>
          <w:docGrid w:linePitch="360"/>
        </w:sectPr>
      </w:pPr>
    </w:p>
    <w:p w14:paraId="3A006505" w14:textId="77777777" w:rsidR="000A2CFC" w:rsidRPr="004D6630" w:rsidRDefault="000A2CFC" w:rsidP="009212DC">
      <w:pPr>
        <w:autoSpaceDE w:val="0"/>
        <w:autoSpaceDN w:val="0"/>
        <w:adjustRightInd w:val="0"/>
        <w:spacing w:after="0" w:line="240" w:lineRule="auto"/>
        <w:rPr>
          <w:lang w:val="en-US"/>
        </w:rPr>
      </w:pPr>
    </w:p>
    <w:sectPr w:rsidR="000A2CFC" w:rsidRPr="004D6630" w:rsidSect="00420C25">
      <w:pgSz w:w="11906" w:h="16838"/>
      <w:pgMar w:top="1418" w:right="1247" w:bottom="1418"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9D1E4" w14:textId="77777777" w:rsidR="003F431D" w:rsidRDefault="003F431D" w:rsidP="008653A7">
      <w:pPr>
        <w:spacing w:after="0" w:line="240" w:lineRule="auto"/>
      </w:pPr>
      <w:r>
        <w:separator/>
      </w:r>
    </w:p>
  </w:endnote>
  <w:endnote w:type="continuationSeparator" w:id="0">
    <w:p w14:paraId="37C22B3A" w14:textId="77777777" w:rsidR="003F431D" w:rsidRDefault="003F431D" w:rsidP="0086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14EA5" w14:textId="77777777" w:rsidR="00024ECA" w:rsidRDefault="00024ECA" w:rsidP="005F2687">
    <w:pPr>
      <w:pStyle w:val="Pieddepage"/>
      <w:jc w:val="right"/>
    </w:pPr>
    <w:r>
      <w:t xml:space="preserve">Page </w:t>
    </w:r>
    <w:r w:rsidR="008B4DAE">
      <w:rPr>
        <w:b/>
        <w:bCs/>
        <w:sz w:val="24"/>
        <w:szCs w:val="24"/>
      </w:rPr>
      <w:fldChar w:fldCharType="begin"/>
    </w:r>
    <w:r>
      <w:rPr>
        <w:b/>
        <w:bCs/>
      </w:rPr>
      <w:instrText>PAGE</w:instrText>
    </w:r>
    <w:r w:rsidR="008B4DAE">
      <w:rPr>
        <w:b/>
        <w:bCs/>
        <w:sz w:val="24"/>
        <w:szCs w:val="24"/>
      </w:rPr>
      <w:fldChar w:fldCharType="separate"/>
    </w:r>
    <w:r w:rsidR="00775BCE">
      <w:rPr>
        <w:b/>
        <w:bCs/>
        <w:noProof/>
      </w:rPr>
      <w:t>2</w:t>
    </w:r>
    <w:r w:rsidR="008B4DAE">
      <w:rPr>
        <w:b/>
        <w:bCs/>
        <w:sz w:val="24"/>
        <w:szCs w:val="24"/>
      </w:rPr>
      <w:fldChar w:fldCharType="end"/>
    </w:r>
    <w:r>
      <w:t xml:space="preserve"> sur </w:t>
    </w:r>
    <w:r w:rsidR="008B4DAE">
      <w:rPr>
        <w:b/>
        <w:bCs/>
        <w:sz w:val="24"/>
        <w:szCs w:val="24"/>
      </w:rPr>
      <w:fldChar w:fldCharType="begin"/>
    </w:r>
    <w:r>
      <w:rPr>
        <w:b/>
        <w:bCs/>
      </w:rPr>
      <w:instrText>NUMPAGES</w:instrText>
    </w:r>
    <w:r w:rsidR="008B4DAE">
      <w:rPr>
        <w:b/>
        <w:bCs/>
        <w:sz w:val="24"/>
        <w:szCs w:val="24"/>
      </w:rPr>
      <w:fldChar w:fldCharType="separate"/>
    </w:r>
    <w:r w:rsidR="00775BCE">
      <w:rPr>
        <w:b/>
        <w:bCs/>
        <w:noProof/>
      </w:rPr>
      <w:t>6</w:t>
    </w:r>
    <w:r w:rsidR="008B4DAE">
      <w:rPr>
        <w:b/>
        <w:bCs/>
        <w:sz w:val="24"/>
        <w:szCs w:val="24"/>
      </w:rPr>
      <w:fldChar w:fldCharType="end"/>
    </w:r>
  </w:p>
  <w:p w14:paraId="17A30BA7" w14:textId="77777777" w:rsidR="00024ECA" w:rsidRDefault="00024E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C0B0F" w14:textId="77777777" w:rsidR="003F431D" w:rsidRDefault="003F431D" w:rsidP="008653A7">
      <w:pPr>
        <w:spacing w:after="0" w:line="240" w:lineRule="auto"/>
      </w:pPr>
      <w:r>
        <w:separator/>
      </w:r>
    </w:p>
  </w:footnote>
  <w:footnote w:type="continuationSeparator" w:id="0">
    <w:p w14:paraId="41386185" w14:textId="77777777" w:rsidR="003F431D" w:rsidRDefault="003F431D" w:rsidP="008653A7">
      <w:pPr>
        <w:spacing w:after="0" w:line="240" w:lineRule="auto"/>
      </w:pPr>
      <w:r>
        <w:continuationSeparator/>
      </w:r>
    </w:p>
  </w:footnote>
  <w:footnote w:id="1">
    <w:p w14:paraId="6BFC3C3D" w14:textId="77777777" w:rsidR="00024ECA" w:rsidRPr="007F313B" w:rsidRDefault="00024ECA" w:rsidP="007F313B">
      <w:pPr>
        <w:spacing w:after="0" w:line="240" w:lineRule="auto"/>
        <w:rPr>
          <w:sz w:val="16"/>
          <w:szCs w:val="16"/>
        </w:rPr>
      </w:pPr>
      <w:r w:rsidRPr="007F313B">
        <w:rPr>
          <w:rStyle w:val="Appelnotedebasdep"/>
          <w:sz w:val="16"/>
          <w:szCs w:val="16"/>
        </w:rPr>
        <w:footnoteRef/>
      </w:r>
      <w:r>
        <w:rPr>
          <w:rStyle w:val="hps"/>
          <w:rFonts w:cs="Calibri"/>
          <w:color w:val="333333"/>
          <w:sz w:val="16"/>
          <w:szCs w:val="16"/>
        </w:rPr>
        <w:t xml:space="preserve"> </w:t>
      </w:r>
      <w:r w:rsidRPr="007F313B">
        <w:rPr>
          <w:rStyle w:val="hps"/>
          <w:rFonts w:cs="Calibri"/>
          <w:color w:val="333333"/>
          <w:sz w:val="16"/>
          <w:szCs w:val="16"/>
        </w:rPr>
        <w:t>L’A</w:t>
      </w:r>
      <w:r w:rsidRPr="007F313B">
        <w:rPr>
          <w:rStyle w:val="hps"/>
          <w:rFonts w:eastAsia="Times New Roman" w:cs="Calibri"/>
          <w:color w:val="333333"/>
          <w:sz w:val="16"/>
          <w:szCs w:val="16"/>
        </w:rPr>
        <w:t xml:space="preserve">ssemblée </w:t>
      </w:r>
      <w:r w:rsidRPr="007F313B">
        <w:rPr>
          <w:rStyle w:val="hps"/>
          <w:rFonts w:cs="Calibri"/>
          <w:color w:val="333333"/>
          <w:sz w:val="16"/>
          <w:szCs w:val="16"/>
        </w:rPr>
        <w:t>N</w:t>
      </w:r>
      <w:r w:rsidRPr="007F313B">
        <w:rPr>
          <w:rStyle w:val="hps"/>
          <w:rFonts w:eastAsia="Times New Roman" w:cs="Calibri"/>
          <w:color w:val="333333"/>
          <w:sz w:val="16"/>
          <w:szCs w:val="16"/>
        </w:rPr>
        <w:t xml:space="preserve">ationale de la </w:t>
      </w:r>
      <w:r w:rsidRPr="007F313B">
        <w:rPr>
          <w:rStyle w:val="hps"/>
          <w:rFonts w:cs="Calibri"/>
          <w:color w:val="333333"/>
          <w:sz w:val="16"/>
          <w:szCs w:val="16"/>
        </w:rPr>
        <w:t>R</w:t>
      </w:r>
      <w:r w:rsidRPr="007F313B">
        <w:rPr>
          <w:rStyle w:val="hps"/>
          <w:rFonts w:eastAsia="Times New Roman" w:cs="Calibri"/>
          <w:color w:val="333333"/>
          <w:sz w:val="16"/>
          <w:szCs w:val="16"/>
        </w:rPr>
        <w:t xml:space="preserve">épublique de </w:t>
      </w:r>
      <w:r w:rsidRPr="007F313B">
        <w:rPr>
          <w:rStyle w:val="hps"/>
          <w:rFonts w:cs="Calibri"/>
          <w:color w:val="333333"/>
          <w:sz w:val="16"/>
          <w:szCs w:val="16"/>
        </w:rPr>
        <w:t>G</w:t>
      </w:r>
      <w:r w:rsidRPr="007F313B">
        <w:rPr>
          <w:rStyle w:val="hps"/>
          <w:rFonts w:eastAsia="Times New Roman" w:cs="Calibri"/>
          <w:color w:val="333333"/>
          <w:sz w:val="16"/>
          <w:szCs w:val="16"/>
        </w:rPr>
        <w:t xml:space="preserve">uinée, </w:t>
      </w:r>
      <w:r w:rsidRPr="007F313B">
        <w:rPr>
          <w:rStyle w:val="hps"/>
          <w:rFonts w:cs="Calibri"/>
          <w:color w:val="333333"/>
          <w:sz w:val="16"/>
          <w:szCs w:val="16"/>
        </w:rPr>
        <w:t>L</w:t>
      </w:r>
      <w:r w:rsidRPr="007F313B">
        <w:rPr>
          <w:rStyle w:val="hps"/>
          <w:rFonts w:eastAsia="Times New Roman" w:cs="Calibri"/>
          <w:color w:val="333333"/>
          <w:sz w:val="16"/>
          <w:szCs w:val="16"/>
        </w:rPr>
        <w:t>oi L/2006/…</w:t>
      </w:r>
      <w:r w:rsidRPr="007F313B">
        <w:rPr>
          <w:rStyle w:val="hps"/>
          <w:rFonts w:cs="Calibri"/>
          <w:color w:val="333333"/>
          <w:sz w:val="16"/>
          <w:szCs w:val="16"/>
        </w:rPr>
        <w:t>/AN</w:t>
      </w:r>
      <w:r w:rsidRPr="007F313B">
        <w:rPr>
          <w:rStyle w:val="hps"/>
          <w:rFonts w:eastAsia="Times New Roman" w:cs="Calibri"/>
          <w:color w:val="333333"/>
          <w:sz w:val="16"/>
          <w:szCs w:val="16"/>
        </w:rPr>
        <w:t xml:space="preserve"> </w:t>
      </w:r>
      <w:r w:rsidRPr="007F313B">
        <w:rPr>
          <w:rStyle w:val="hps"/>
          <w:rFonts w:cs="Calibri"/>
          <w:color w:val="333333"/>
          <w:sz w:val="16"/>
          <w:szCs w:val="16"/>
        </w:rPr>
        <w:t>A</w:t>
      </w:r>
      <w:r w:rsidRPr="007F313B">
        <w:rPr>
          <w:rStyle w:val="hps"/>
          <w:rFonts w:eastAsia="Times New Roman" w:cs="Calibri"/>
          <w:color w:val="333333"/>
          <w:sz w:val="16"/>
          <w:szCs w:val="16"/>
        </w:rPr>
        <w:t xml:space="preserve">doptant et promulguant la Loi portant Code des Collectivités Locales en </w:t>
      </w:r>
      <w:r w:rsidRPr="007F313B">
        <w:rPr>
          <w:rStyle w:val="hps"/>
          <w:rFonts w:cs="Calibri"/>
          <w:color w:val="333333"/>
          <w:sz w:val="16"/>
          <w:szCs w:val="16"/>
        </w:rPr>
        <w:t>R</w:t>
      </w:r>
      <w:r w:rsidRPr="007F313B">
        <w:rPr>
          <w:rStyle w:val="hps"/>
          <w:rFonts w:eastAsia="Times New Roman" w:cs="Calibri"/>
          <w:color w:val="333333"/>
          <w:sz w:val="16"/>
          <w:szCs w:val="16"/>
        </w:rPr>
        <w:t>épublique de Guinée, 200…</w:t>
      </w:r>
    </w:p>
  </w:footnote>
  <w:footnote w:id="2">
    <w:p w14:paraId="469FE57F" w14:textId="77777777" w:rsidR="00024ECA" w:rsidRPr="007F313B" w:rsidRDefault="00024ECA" w:rsidP="00767A20">
      <w:pPr>
        <w:autoSpaceDE w:val="0"/>
        <w:autoSpaceDN w:val="0"/>
        <w:adjustRightInd w:val="0"/>
        <w:spacing w:after="0" w:line="240" w:lineRule="auto"/>
        <w:rPr>
          <w:rStyle w:val="Appelnotedebasdep"/>
          <w:rFonts w:eastAsia="Times New Roman" w:cs="Calibri"/>
          <w:color w:val="333333"/>
          <w:sz w:val="16"/>
          <w:szCs w:val="16"/>
          <w:vertAlign w:val="baseline"/>
        </w:rPr>
      </w:pPr>
      <w:r w:rsidRPr="00512B9B">
        <w:rPr>
          <w:rStyle w:val="Appelnotedebasdep"/>
          <w:sz w:val="17"/>
          <w:szCs w:val="17"/>
        </w:rPr>
        <w:footnoteRef/>
      </w:r>
      <w:r w:rsidRPr="00085D18">
        <w:t xml:space="preserve"> </w:t>
      </w:r>
      <w:r w:rsidRPr="007F313B">
        <w:rPr>
          <w:rStyle w:val="hps"/>
          <w:rFonts w:eastAsia="Times New Roman" w:cs="Calibri"/>
          <w:color w:val="333333"/>
          <w:sz w:val="16"/>
          <w:szCs w:val="16"/>
        </w:rPr>
        <w:t>République de Guinée, Ministère de</w:t>
      </w:r>
      <w:r>
        <w:rPr>
          <w:rStyle w:val="hps"/>
          <w:rFonts w:eastAsia="Times New Roman" w:cs="Calibri"/>
          <w:color w:val="333333"/>
          <w:sz w:val="16"/>
          <w:szCs w:val="16"/>
        </w:rPr>
        <w:t xml:space="preserve"> la </w:t>
      </w:r>
      <w:r w:rsidRPr="007F313B">
        <w:rPr>
          <w:rStyle w:val="hps"/>
          <w:rFonts w:eastAsia="Times New Roman" w:cs="Calibri"/>
          <w:color w:val="333333"/>
          <w:sz w:val="16"/>
          <w:szCs w:val="16"/>
        </w:rPr>
        <w:t xml:space="preserve">Santé et de l’Hygiène publique, </w:t>
      </w:r>
      <w:bookmarkStart w:id="7" w:name="_Toc337728199"/>
      <w:bookmarkStart w:id="8" w:name="_Toc337801063"/>
      <w:bookmarkStart w:id="9" w:name="_Toc337801628"/>
      <w:r w:rsidRPr="007F313B">
        <w:rPr>
          <w:rStyle w:val="hps"/>
          <w:rFonts w:eastAsia="Times New Roman" w:cs="Calibri"/>
          <w:color w:val="333333"/>
          <w:sz w:val="16"/>
          <w:szCs w:val="16"/>
        </w:rPr>
        <w:t>annuaire statistique sanitaire, 2011</w:t>
      </w:r>
      <w:r>
        <w:rPr>
          <w:rStyle w:val="Appelnotedebasdep"/>
          <w:sz w:val="16"/>
          <w:szCs w:val="16"/>
        </w:rPr>
        <w:t>Plan stratégique de développement des ressources humaines pour la sante</w:t>
      </w:r>
      <w:bookmarkEnd w:id="7"/>
      <w:bookmarkEnd w:id="8"/>
      <w:bookmarkEnd w:id="9"/>
    </w:p>
  </w:footnote>
  <w:footnote w:id="3">
    <w:p w14:paraId="7F34245B" w14:textId="77777777" w:rsidR="00024ECA" w:rsidRPr="00277AF2" w:rsidRDefault="00024ECA" w:rsidP="005117F1">
      <w:pPr>
        <w:pStyle w:val="En-ttedetabledesmatires"/>
        <w:tabs>
          <w:tab w:val="left" w:pos="0"/>
          <w:tab w:val="left" w:pos="10359"/>
          <w:tab w:val="left" w:pos="11091"/>
          <w:tab w:val="left" w:pos="11210"/>
        </w:tabs>
        <w:spacing w:before="0" w:line="240" w:lineRule="auto"/>
        <w:ind w:right="760"/>
        <w:rPr>
          <w:rFonts w:ascii="Calibri" w:hAnsi="Calibri"/>
          <w:color w:val="FFFFFF"/>
          <w:sz w:val="52"/>
          <w:szCs w:val="36"/>
        </w:rPr>
      </w:pPr>
      <w:r w:rsidRPr="00277AF2">
        <w:rPr>
          <w:rStyle w:val="Appelnotedebasdep"/>
          <w:rFonts w:ascii="Calibri" w:hAnsi="Calibri"/>
          <w:sz w:val="18"/>
          <w:szCs w:val="18"/>
        </w:rPr>
        <w:footnoteRef/>
      </w:r>
      <w:r>
        <w:t xml:space="preserve"> </w:t>
      </w:r>
      <w:r w:rsidRPr="008451D5">
        <w:rPr>
          <w:rFonts w:ascii="Calibri" w:hAnsi="Calibri"/>
          <w:b w:val="0"/>
          <w:smallCaps/>
          <w:color w:val="auto"/>
          <w:sz w:val="16"/>
          <w:szCs w:val="16"/>
        </w:rPr>
        <w:t>R</w:t>
      </w:r>
      <w:r w:rsidRPr="005117F1">
        <w:rPr>
          <w:rFonts w:ascii="Calibri" w:hAnsi="Calibri"/>
          <w:b w:val="0"/>
          <w:color w:val="auto"/>
          <w:sz w:val="16"/>
          <w:szCs w:val="16"/>
        </w:rPr>
        <w:t>apport national  sur les objectifs du millénaire pour le développement</w:t>
      </w:r>
      <w:r>
        <w:rPr>
          <w:rFonts w:ascii="Calibri" w:hAnsi="Calibri"/>
          <w:b w:val="0"/>
          <w:smallCaps/>
          <w:color w:val="auto"/>
          <w:sz w:val="16"/>
          <w:szCs w:val="16"/>
        </w:rPr>
        <w:t xml:space="preserve">, </w:t>
      </w:r>
      <w:r w:rsidRPr="008451D5">
        <w:rPr>
          <w:rFonts w:ascii="Calibri" w:hAnsi="Calibri"/>
          <w:b w:val="0"/>
          <w:color w:val="auto"/>
          <w:sz w:val="16"/>
          <w:szCs w:val="16"/>
        </w:rPr>
        <w:t>Guinée</w:t>
      </w:r>
      <w:r>
        <w:rPr>
          <w:rFonts w:ascii="Calibri" w:hAnsi="Calibri"/>
          <w:b w:val="0"/>
          <w:color w:val="auto"/>
          <w:sz w:val="16"/>
          <w:szCs w:val="16"/>
        </w:rPr>
        <w:t xml:space="preserve">, </w:t>
      </w:r>
      <w:r w:rsidRPr="008451D5">
        <w:rPr>
          <w:rFonts w:ascii="Calibri" w:hAnsi="Calibri"/>
          <w:b w:val="0"/>
          <w:color w:val="auto"/>
          <w:sz w:val="16"/>
          <w:szCs w:val="16"/>
        </w:rPr>
        <w:t>2009</w:t>
      </w:r>
    </w:p>
  </w:footnote>
  <w:footnote w:id="4">
    <w:p w14:paraId="0E63B47E" w14:textId="77777777" w:rsidR="00024ECA" w:rsidRPr="007F313B" w:rsidRDefault="00024ECA" w:rsidP="007F313B">
      <w:pPr>
        <w:pStyle w:val="Notedebasdepage"/>
        <w:rPr>
          <w:sz w:val="16"/>
          <w:szCs w:val="16"/>
        </w:rPr>
      </w:pPr>
      <w:r>
        <w:rPr>
          <w:sz w:val="16"/>
          <w:szCs w:val="16"/>
          <w:vertAlign w:val="superscript"/>
        </w:rPr>
        <w:t>(</w:t>
      </w:r>
      <w:r w:rsidRPr="007F313B">
        <w:rPr>
          <w:rStyle w:val="Appelnotedebasdep"/>
          <w:sz w:val="16"/>
          <w:szCs w:val="16"/>
        </w:rPr>
        <w:footnoteRef/>
      </w:r>
      <w:r>
        <w:rPr>
          <w:sz w:val="16"/>
          <w:szCs w:val="16"/>
          <w:vertAlign w:val="superscript"/>
        </w:rPr>
        <w:t>)</w:t>
      </w:r>
      <w:r w:rsidRPr="007F313B">
        <w:rPr>
          <w:sz w:val="16"/>
          <w:szCs w:val="16"/>
        </w:rPr>
        <w:t xml:space="preserve"> </w:t>
      </w:r>
      <w:r w:rsidRPr="007F313B">
        <w:rPr>
          <w:rStyle w:val="hps"/>
          <w:rFonts w:cs="Calibri"/>
          <w:color w:val="333333"/>
          <w:sz w:val="16"/>
          <w:szCs w:val="16"/>
        </w:rPr>
        <w:t xml:space="preserve">L’efficacité du gouvernement </w:t>
      </w:r>
      <w:r w:rsidRPr="007F313B">
        <w:rPr>
          <w:rFonts w:cs="Calibri"/>
          <w:sz w:val="16"/>
          <w:szCs w:val="16"/>
        </w:rPr>
        <w:t xml:space="preserve">mesure la </w:t>
      </w:r>
      <w:r w:rsidRPr="007F313B">
        <w:rPr>
          <w:rStyle w:val="hps"/>
          <w:rFonts w:cs="Calibri"/>
          <w:color w:val="333333"/>
          <w:sz w:val="16"/>
          <w:szCs w:val="16"/>
        </w:rPr>
        <w:t>qualité des services publics</w:t>
      </w:r>
      <w:r w:rsidRPr="007F313B">
        <w:rPr>
          <w:rFonts w:cs="Calibri"/>
          <w:sz w:val="16"/>
          <w:szCs w:val="16"/>
        </w:rPr>
        <w:t xml:space="preserve">, </w:t>
      </w:r>
      <w:r w:rsidRPr="007F313B">
        <w:rPr>
          <w:rStyle w:val="hps"/>
          <w:rFonts w:cs="Calibri"/>
          <w:color w:val="333333"/>
          <w:sz w:val="16"/>
          <w:szCs w:val="16"/>
        </w:rPr>
        <w:t>la qualité</w:t>
      </w:r>
      <w:r w:rsidRPr="007F313B">
        <w:rPr>
          <w:rFonts w:cs="Calibri"/>
          <w:sz w:val="16"/>
          <w:szCs w:val="16"/>
        </w:rPr>
        <w:t xml:space="preserve"> </w:t>
      </w:r>
      <w:r w:rsidRPr="007F313B">
        <w:rPr>
          <w:rStyle w:val="hps"/>
          <w:rFonts w:cs="Calibri"/>
          <w:color w:val="333333"/>
          <w:sz w:val="16"/>
          <w:szCs w:val="16"/>
        </w:rPr>
        <w:t>de la fonction publique</w:t>
      </w:r>
      <w:r w:rsidRPr="007F313B">
        <w:rPr>
          <w:rFonts w:cs="Calibri"/>
          <w:sz w:val="16"/>
          <w:szCs w:val="16"/>
        </w:rPr>
        <w:t xml:space="preserve"> </w:t>
      </w:r>
      <w:r w:rsidRPr="007F313B">
        <w:rPr>
          <w:rStyle w:val="hps"/>
          <w:rFonts w:cs="Calibri"/>
          <w:color w:val="333333"/>
          <w:sz w:val="16"/>
          <w:szCs w:val="16"/>
        </w:rPr>
        <w:t>et le degré de</w:t>
      </w:r>
      <w:r w:rsidRPr="007F313B">
        <w:rPr>
          <w:rFonts w:cs="Calibri"/>
          <w:sz w:val="16"/>
          <w:szCs w:val="16"/>
        </w:rPr>
        <w:t xml:space="preserve"> </w:t>
      </w:r>
      <w:r w:rsidRPr="007F313B">
        <w:rPr>
          <w:rStyle w:val="hps"/>
          <w:rFonts w:cs="Calibri"/>
          <w:color w:val="333333"/>
          <w:sz w:val="16"/>
          <w:szCs w:val="16"/>
        </w:rPr>
        <w:t>son indépendance</w:t>
      </w:r>
      <w:r w:rsidRPr="007F313B">
        <w:rPr>
          <w:rFonts w:cs="Calibri"/>
          <w:sz w:val="16"/>
          <w:szCs w:val="16"/>
        </w:rPr>
        <w:t xml:space="preserve"> </w:t>
      </w:r>
      <w:r w:rsidRPr="007F313B">
        <w:rPr>
          <w:rStyle w:val="hps"/>
          <w:rFonts w:cs="Calibri"/>
          <w:color w:val="333333"/>
          <w:sz w:val="16"/>
          <w:szCs w:val="16"/>
        </w:rPr>
        <w:t>par rapport aux pressions</w:t>
      </w:r>
      <w:r w:rsidRPr="007F313B">
        <w:rPr>
          <w:rFonts w:cs="Calibri"/>
          <w:sz w:val="16"/>
          <w:szCs w:val="16"/>
        </w:rPr>
        <w:t xml:space="preserve"> </w:t>
      </w:r>
      <w:r w:rsidRPr="007F313B">
        <w:rPr>
          <w:rStyle w:val="hps"/>
          <w:rFonts w:cs="Calibri"/>
          <w:color w:val="333333"/>
          <w:sz w:val="16"/>
          <w:szCs w:val="16"/>
        </w:rPr>
        <w:t>politiques</w:t>
      </w:r>
      <w:r w:rsidRPr="007F313B">
        <w:rPr>
          <w:rFonts w:cs="Calibri"/>
          <w:sz w:val="16"/>
          <w:szCs w:val="16"/>
        </w:rPr>
        <w:t xml:space="preserve">, la qualité de </w:t>
      </w:r>
      <w:r w:rsidRPr="007F313B">
        <w:rPr>
          <w:rStyle w:val="hps"/>
          <w:rFonts w:cs="Calibri"/>
          <w:color w:val="333333"/>
          <w:sz w:val="16"/>
          <w:szCs w:val="16"/>
        </w:rPr>
        <w:t>la formulation et mise en œuvre</w:t>
      </w:r>
      <w:r w:rsidRPr="007F313B">
        <w:rPr>
          <w:rFonts w:cs="Calibri"/>
          <w:sz w:val="16"/>
          <w:szCs w:val="16"/>
        </w:rPr>
        <w:t xml:space="preserve"> </w:t>
      </w:r>
      <w:r w:rsidRPr="007F313B">
        <w:rPr>
          <w:rStyle w:val="hps"/>
          <w:rFonts w:cs="Calibri"/>
          <w:color w:val="333333"/>
          <w:sz w:val="16"/>
          <w:szCs w:val="16"/>
        </w:rPr>
        <w:t>des politiques</w:t>
      </w:r>
      <w:r w:rsidRPr="007F313B">
        <w:rPr>
          <w:rFonts w:cs="Calibri"/>
          <w:sz w:val="16"/>
          <w:szCs w:val="16"/>
        </w:rPr>
        <w:t xml:space="preserve"> </w:t>
      </w:r>
      <w:r w:rsidRPr="007F313B">
        <w:rPr>
          <w:rStyle w:val="hps"/>
          <w:rFonts w:cs="Calibri"/>
          <w:color w:val="333333"/>
          <w:sz w:val="16"/>
          <w:szCs w:val="16"/>
        </w:rPr>
        <w:t>et la crédibilité</w:t>
      </w:r>
      <w:r w:rsidRPr="007F313B">
        <w:rPr>
          <w:rFonts w:cs="Calibri"/>
          <w:sz w:val="16"/>
          <w:szCs w:val="16"/>
        </w:rPr>
        <w:t xml:space="preserve"> </w:t>
      </w:r>
      <w:r w:rsidRPr="007F313B">
        <w:rPr>
          <w:rStyle w:val="hps"/>
          <w:rFonts w:cs="Calibri"/>
          <w:color w:val="333333"/>
          <w:sz w:val="16"/>
          <w:szCs w:val="16"/>
        </w:rPr>
        <w:t>de l'engagement du</w:t>
      </w:r>
      <w:r w:rsidRPr="007F313B">
        <w:rPr>
          <w:rFonts w:cs="Calibri"/>
          <w:sz w:val="16"/>
          <w:szCs w:val="16"/>
        </w:rPr>
        <w:t xml:space="preserve"> </w:t>
      </w:r>
      <w:r w:rsidRPr="007F313B">
        <w:rPr>
          <w:rStyle w:val="hps"/>
          <w:rFonts w:cs="Calibri"/>
          <w:color w:val="333333"/>
          <w:sz w:val="16"/>
          <w:szCs w:val="16"/>
        </w:rPr>
        <w:t>gouvernement à</w:t>
      </w:r>
      <w:r w:rsidRPr="007F313B">
        <w:rPr>
          <w:rFonts w:cs="Calibri"/>
          <w:sz w:val="16"/>
          <w:szCs w:val="16"/>
        </w:rPr>
        <w:t xml:space="preserve"> </w:t>
      </w:r>
      <w:r w:rsidRPr="007F313B">
        <w:rPr>
          <w:rStyle w:val="hps"/>
          <w:rFonts w:cs="Calibri"/>
          <w:color w:val="333333"/>
          <w:sz w:val="16"/>
          <w:szCs w:val="16"/>
        </w:rPr>
        <w:t>ces politiques.</w:t>
      </w:r>
    </w:p>
  </w:footnote>
  <w:footnote w:id="5">
    <w:p w14:paraId="220FFBF3" w14:textId="77777777" w:rsidR="00024ECA" w:rsidRPr="007F313B" w:rsidRDefault="00024ECA" w:rsidP="007F313B">
      <w:pPr>
        <w:pStyle w:val="Notedebasdepage"/>
        <w:rPr>
          <w:sz w:val="16"/>
          <w:szCs w:val="16"/>
        </w:rPr>
      </w:pPr>
      <w:r>
        <w:rPr>
          <w:rFonts w:cs="Calibri"/>
          <w:sz w:val="16"/>
          <w:szCs w:val="16"/>
          <w:vertAlign w:val="superscript"/>
        </w:rPr>
        <w:t>(</w:t>
      </w:r>
      <w:r w:rsidRPr="007F313B">
        <w:rPr>
          <w:rStyle w:val="Appelnotedebasdep"/>
          <w:rFonts w:cs="Calibri"/>
          <w:sz w:val="16"/>
          <w:szCs w:val="16"/>
        </w:rPr>
        <w:footnoteRef/>
      </w:r>
      <w:r>
        <w:rPr>
          <w:rFonts w:cs="Calibri"/>
          <w:sz w:val="16"/>
          <w:szCs w:val="16"/>
          <w:vertAlign w:val="superscript"/>
        </w:rPr>
        <w:t>)</w:t>
      </w:r>
      <w:r w:rsidRPr="007F313B">
        <w:rPr>
          <w:rFonts w:cs="Calibri"/>
          <w:sz w:val="16"/>
          <w:szCs w:val="16"/>
        </w:rPr>
        <w:t xml:space="preserve"> La </w:t>
      </w:r>
      <w:r w:rsidRPr="007F313B">
        <w:rPr>
          <w:rStyle w:val="hps"/>
          <w:rFonts w:cs="Calibri"/>
          <w:color w:val="333333"/>
          <w:sz w:val="16"/>
          <w:szCs w:val="16"/>
        </w:rPr>
        <w:t xml:space="preserve">qualité de la réglementation </w:t>
      </w:r>
      <w:r w:rsidRPr="007F313B">
        <w:rPr>
          <w:rFonts w:cs="Calibri"/>
          <w:sz w:val="16"/>
          <w:szCs w:val="16"/>
        </w:rPr>
        <w:t xml:space="preserve">mesure la capacité </w:t>
      </w:r>
      <w:r w:rsidRPr="007F313B">
        <w:rPr>
          <w:rStyle w:val="hps"/>
          <w:rFonts w:cs="Calibri"/>
          <w:color w:val="333333"/>
          <w:sz w:val="16"/>
          <w:szCs w:val="16"/>
        </w:rPr>
        <w:t>du gouvernement</w:t>
      </w:r>
      <w:r w:rsidRPr="007F313B">
        <w:rPr>
          <w:rFonts w:cs="Calibri"/>
          <w:sz w:val="16"/>
          <w:szCs w:val="16"/>
        </w:rPr>
        <w:t xml:space="preserve"> </w:t>
      </w:r>
      <w:r w:rsidRPr="007F313B">
        <w:rPr>
          <w:rStyle w:val="hps"/>
          <w:rFonts w:cs="Calibri"/>
          <w:color w:val="333333"/>
          <w:sz w:val="16"/>
          <w:szCs w:val="16"/>
        </w:rPr>
        <w:t>à formuler et à</w:t>
      </w:r>
      <w:r w:rsidRPr="007F313B">
        <w:rPr>
          <w:rFonts w:cs="Calibri"/>
          <w:sz w:val="16"/>
          <w:szCs w:val="16"/>
        </w:rPr>
        <w:t xml:space="preserve"> </w:t>
      </w:r>
      <w:r w:rsidRPr="007F313B">
        <w:rPr>
          <w:rStyle w:val="hps"/>
          <w:rFonts w:cs="Calibri"/>
          <w:color w:val="333333"/>
          <w:sz w:val="16"/>
          <w:szCs w:val="16"/>
        </w:rPr>
        <w:t>mettre en œuvre</w:t>
      </w:r>
      <w:r w:rsidRPr="007F313B">
        <w:rPr>
          <w:rFonts w:cs="Calibri"/>
          <w:sz w:val="16"/>
          <w:szCs w:val="16"/>
        </w:rPr>
        <w:t xml:space="preserve"> </w:t>
      </w:r>
      <w:r w:rsidRPr="007F313B">
        <w:rPr>
          <w:rStyle w:val="hps"/>
          <w:rFonts w:cs="Calibri"/>
          <w:color w:val="333333"/>
          <w:sz w:val="16"/>
          <w:szCs w:val="16"/>
        </w:rPr>
        <w:t>des politiques</w:t>
      </w:r>
      <w:r w:rsidRPr="007F313B">
        <w:rPr>
          <w:rFonts w:cs="Calibri"/>
          <w:sz w:val="16"/>
          <w:szCs w:val="16"/>
        </w:rPr>
        <w:t xml:space="preserve"> </w:t>
      </w:r>
      <w:r w:rsidRPr="007F313B">
        <w:rPr>
          <w:rStyle w:val="hps"/>
          <w:rFonts w:cs="Calibri"/>
          <w:color w:val="333333"/>
          <w:sz w:val="16"/>
          <w:szCs w:val="16"/>
        </w:rPr>
        <w:t>et des réglementations</w:t>
      </w:r>
      <w:r w:rsidRPr="007F313B">
        <w:rPr>
          <w:rFonts w:cs="Calibri"/>
          <w:sz w:val="16"/>
          <w:szCs w:val="16"/>
        </w:rPr>
        <w:t xml:space="preserve"> </w:t>
      </w:r>
      <w:r w:rsidRPr="007F313B">
        <w:rPr>
          <w:rStyle w:val="hps"/>
          <w:rFonts w:cs="Calibri"/>
          <w:color w:val="333333"/>
          <w:sz w:val="16"/>
          <w:szCs w:val="16"/>
        </w:rPr>
        <w:t>qui permettent</w:t>
      </w:r>
      <w:r w:rsidRPr="007F313B">
        <w:rPr>
          <w:rFonts w:cs="Calibri"/>
          <w:sz w:val="16"/>
          <w:szCs w:val="16"/>
        </w:rPr>
        <w:t xml:space="preserve"> </w:t>
      </w:r>
      <w:r w:rsidRPr="007F313B">
        <w:rPr>
          <w:rStyle w:val="hps"/>
          <w:rFonts w:cs="Calibri"/>
          <w:color w:val="333333"/>
          <w:sz w:val="16"/>
          <w:szCs w:val="16"/>
        </w:rPr>
        <w:t>et favorisent le développement</w:t>
      </w:r>
      <w:r w:rsidRPr="007F313B">
        <w:rPr>
          <w:rFonts w:cs="Calibri"/>
          <w:sz w:val="16"/>
          <w:szCs w:val="16"/>
        </w:rPr>
        <w:t xml:space="preserve"> </w:t>
      </w:r>
      <w:r w:rsidRPr="007F313B">
        <w:rPr>
          <w:rStyle w:val="hps"/>
          <w:rFonts w:cs="Calibri"/>
          <w:color w:val="333333"/>
          <w:sz w:val="16"/>
          <w:szCs w:val="16"/>
        </w:rPr>
        <w:t>du secteur privé.</w:t>
      </w:r>
    </w:p>
  </w:footnote>
  <w:footnote w:id="6">
    <w:p w14:paraId="5A415944" w14:textId="77777777" w:rsidR="00024ECA" w:rsidRPr="007F313B" w:rsidRDefault="00024ECA" w:rsidP="007F313B">
      <w:pPr>
        <w:spacing w:after="0" w:line="240" w:lineRule="auto"/>
        <w:rPr>
          <w:sz w:val="16"/>
          <w:szCs w:val="16"/>
        </w:rPr>
      </w:pPr>
      <w:r w:rsidRPr="007F313B">
        <w:rPr>
          <w:rStyle w:val="Appelnotedebasdep"/>
          <w:sz w:val="16"/>
          <w:szCs w:val="16"/>
        </w:rPr>
        <w:footnoteRef/>
      </w:r>
      <w:r w:rsidRPr="007F313B">
        <w:rPr>
          <w:sz w:val="16"/>
          <w:szCs w:val="16"/>
        </w:rPr>
        <w:t xml:space="preserve"> </w:t>
      </w:r>
      <w:r w:rsidRPr="007F313B">
        <w:rPr>
          <w:rStyle w:val="hps"/>
          <w:rFonts w:cs="Calibri"/>
          <w:color w:val="333333"/>
          <w:sz w:val="16"/>
          <w:szCs w:val="16"/>
        </w:rPr>
        <w:t>Y-</w:t>
      </w:r>
      <w:r>
        <w:rPr>
          <w:rStyle w:val="hps"/>
          <w:rFonts w:cs="Calibri"/>
          <w:color w:val="333333"/>
          <w:sz w:val="16"/>
          <w:szCs w:val="16"/>
        </w:rPr>
        <w:t>B.</w:t>
      </w:r>
      <w:r w:rsidRPr="007F313B">
        <w:rPr>
          <w:rStyle w:val="hps"/>
          <w:rFonts w:cs="Calibri"/>
          <w:color w:val="333333"/>
          <w:sz w:val="16"/>
          <w:szCs w:val="16"/>
        </w:rPr>
        <w:t xml:space="preserve"> C</w:t>
      </w:r>
      <w:r>
        <w:rPr>
          <w:rStyle w:val="hps"/>
          <w:rFonts w:cs="Calibri"/>
          <w:color w:val="333333"/>
          <w:sz w:val="16"/>
          <w:szCs w:val="16"/>
        </w:rPr>
        <w:t>amara</w:t>
      </w:r>
      <w:r w:rsidRPr="007F313B">
        <w:rPr>
          <w:rStyle w:val="hps"/>
          <w:rFonts w:cs="Calibri"/>
          <w:color w:val="333333"/>
          <w:sz w:val="16"/>
          <w:szCs w:val="16"/>
        </w:rPr>
        <w:t>., A</w:t>
      </w:r>
      <w:r>
        <w:rPr>
          <w:rStyle w:val="hps"/>
          <w:rFonts w:cs="Calibri"/>
          <w:color w:val="333333"/>
          <w:sz w:val="16"/>
          <w:szCs w:val="16"/>
        </w:rPr>
        <w:t>.</w:t>
      </w:r>
      <w:r w:rsidRPr="007F313B">
        <w:rPr>
          <w:rStyle w:val="hps"/>
          <w:rFonts w:cs="Calibri"/>
          <w:color w:val="333333"/>
          <w:sz w:val="16"/>
          <w:szCs w:val="16"/>
        </w:rPr>
        <w:t xml:space="preserve"> T</w:t>
      </w:r>
      <w:r>
        <w:rPr>
          <w:rStyle w:val="hps"/>
          <w:rFonts w:cs="Calibri"/>
          <w:color w:val="333333"/>
          <w:sz w:val="16"/>
          <w:szCs w:val="16"/>
        </w:rPr>
        <w:t>.</w:t>
      </w:r>
      <w:r w:rsidRPr="007F313B">
        <w:rPr>
          <w:rStyle w:val="hps"/>
          <w:rFonts w:cs="Calibri"/>
          <w:color w:val="333333"/>
          <w:sz w:val="16"/>
          <w:szCs w:val="16"/>
        </w:rPr>
        <w:t xml:space="preserve"> D</w:t>
      </w:r>
      <w:r>
        <w:rPr>
          <w:rStyle w:val="hps"/>
          <w:rFonts w:cs="Calibri"/>
          <w:color w:val="333333"/>
          <w:sz w:val="16"/>
          <w:szCs w:val="16"/>
        </w:rPr>
        <w:t>iallo</w:t>
      </w:r>
      <w:r w:rsidRPr="007F313B">
        <w:rPr>
          <w:rStyle w:val="hps"/>
          <w:rFonts w:cs="Calibri"/>
          <w:color w:val="333333"/>
          <w:sz w:val="16"/>
          <w:szCs w:val="16"/>
        </w:rPr>
        <w:t>.,  A</w:t>
      </w:r>
      <w:r>
        <w:rPr>
          <w:rStyle w:val="hps"/>
          <w:rFonts w:cs="Calibri"/>
          <w:color w:val="333333"/>
          <w:sz w:val="16"/>
          <w:szCs w:val="16"/>
        </w:rPr>
        <w:t>.</w:t>
      </w:r>
      <w:r w:rsidRPr="007F313B">
        <w:rPr>
          <w:rStyle w:val="hps"/>
          <w:rFonts w:cs="Calibri"/>
          <w:color w:val="333333"/>
          <w:sz w:val="16"/>
          <w:szCs w:val="16"/>
        </w:rPr>
        <w:t xml:space="preserve"> A</w:t>
      </w:r>
      <w:r>
        <w:rPr>
          <w:rStyle w:val="hps"/>
          <w:rFonts w:cs="Calibri"/>
          <w:color w:val="333333"/>
          <w:sz w:val="16"/>
          <w:szCs w:val="16"/>
        </w:rPr>
        <w:t>.</w:t>
      </w:r>
      <w:r w:rsidRPr="007F313B">
        <w:rPr>
          <w:rStyle w:val="hps"/>
          <w:rFonts w:cs="Calibri"/>
          <w:color w:val="333333"/>
          <w:sz w:val="16"/>
          <w:szCs w:val="16"/>
        </w:rPr>
        <w:t xml:space="preserve"> B</w:t>
      </w:r>
      <w:r>
        <w:rPr>
          <w:rStyle w:val="hps"/>
          <w:rFonts w:cs="Calibri"/>
          <w:color w:val="333333"/>
          <w:sz w:val="16"/>
          <w:szCs w:val="16"/>
        </w:rPr>
        <w:t>ah</w:t>
      </w:r>
      <w:r w:rsidRPr="007F313B">
        <w:rPr>
          <w:rStyle w:val="hps"/>
          <w:rFonts w:cs="Calibri"/>
          <w:color w:val="333333"/>
          <w:sz w:val="16"/>
          <w:szCs w:val="16"/>
        </w:rPr>
        <w:t>., Alpha Ahmadou B., analyse de situation des ressources humaines pour la santé, Ministère de la Santé et de l’Hygiène publique, République de Guinée, Juillet 2012</w:t>
      </w:r>
    </w:p>
    <w:p w14:paraId="180A6431" w14:textId="77777777" w:rsidR="00024ECA" w:rsidRDefault="00024ECA">
      <w:pPr>
        <w:pStyle w:val="Notedebasdepage"/>
      </w:pPr>
    </w:p>
  </w:footnote>
  <w:footnote w:id="7">
    <w:p w14:paraId="61B26126" w14:textId="77777777" w:rsidR="00024ECA" w:rsidRDefault="00024ECA">
      <w:pPr>
        <w:pStyle w:val="Notedebasdepage"/>
      </w:pPr>
      <w:r>
        <w:rPr>
          <w:rStyle w:val="Appelnotedebasdep"/>
        </w:rPr>
        <w:footnoteRef/>
      </w:r>
      <w:r>
        <w:t xml:space="preserve"> </w:t>
      </w:r>
      <w:r w:rsidRPr="00827A66">
        <w:rPr>
          <w:rStyle w:val="hps"/>
          <w:rFonts w:cs="Calibri"/>
          <w:color w:val="333333"/>
          <w:sz w:val="16"/>
          <w:szCs w:val="16"/>
        </w:rPr>
        <w:t>Y-B. Camara., A. T. Diallo.,  A. A. Bah.,</w:t>
      </w:r>
      <w:r w:rsidRPr="00827A66">
        <w:rPr>
          <w:sz w:val="16"/>
          <w:szCs w:val="16"/>
        </w:rPr>
        <w:t xml:space="preserve"> analyse de situation des ressources humaines pour la santé, Ministère de la Santé et de l’Hygiène publique, République de Guinée, Juillet 2012</w:t>
      </w:r>
    </w:p>
  </w:footnote>
  <w:footnote w:id="8">
    <w:p w14:paraId="1345D53C" w14:textId="77777777" w:rsidR="00024ECA" w:rsidRPr="00827A66" w:rsidRDefault="00024ECA" w:rsidP="00E533BD">
      <w:pPr>
        <w:spacing w:after="0" w:line="240" w:lineRule="auto"/>
        <w:rPr>
          <w:sz w:val="16"/>
          <w:szCs w:val="16"/>
        </w:rPr>
      </w:pPr>
      <w:r>
        <w:rPr>
          <w:rStyle w:val="Appelnotedebasdep"/>
        </w:rPr>
        <w:footnoteRef/>
      </w:r>
      <w:r>
        <w:t xml:space="preserve"> </w:t>
      </w:r>
      <w:r w:rsidRPr="00827A66">
        <w:rPr>
          <w:rStyle w:val="hps"/>
          <w:rFonts w:cs="Calibri"/>
          <w:color w:val="333333"/>
          <w:sz w:val="16"/>
          <w:szCs w:val="16"/>
        </w:rPr>
        <w:t>Y-B. Camara., A. T. Diallo.,  A. A. Bah.,</w:t>
      </w:r>
      <w:r w:rsidRPr="00827A66">
        <w:rPr>
          <w:sz w:val="16"/>
          <w:szCs w:val="16"/>
        </w:rPr>
        <w:t xml:space="preserve"> analyse de situation des ressources humaines pour la santé, Ministère de la Santé et de l’Hygiène publique, République de Guinée, Juillet 2012</w:t>
      </w:r>
    </w:p>
  </w:footnote>
  <w:footnote w:id="9">
    <w:p w14:paraId="79121DE2" w14:textId="77777777" w:rsidR="00024ECA" w:rsidRPr="00827A66" w:rsidRDefault="00024ECA" w:rsidP="004B0542">
      <w:pPr>
        <w:pStyle w:val="Notedebasdepage"/>
        <w:rPr>
          <w:sz w:val="16"/>
          <w:szCs w:val="16"/>
        </w:rPr>
      </w:pPr>
      <w:r w:rsidRPr="00701621">
        <w:rPr>
          <w:rStyle w:val="Appelnotedebasdep"/>
        </w:rPr>
        <w:footnoteRef/>
      </w:r>
      <w:r w:rsidRPr="00827A66">
        <w:rPr>
          <w:sz w:val="16"/>
          <w:szCs w:val="16"/>
        </w:rPr>
        <w:t xml:space="preserve"> Enquête démographique et de santé, 2005</w:t>
      </w:r>
    </w:p>
  </w:footnote>
  <w:footnote w:id="10">
    <w:p w14:paraId="4711650E" w14:textId="77777777" w:rsidR="00024ECA" w:rsidRPr="00054ABA" w:rsidRDefault="00024ECA" w:rsidP="00054ABA">
      <w:pPr>
        <w:autoSpaceDE w:val="0"/>
        <w:autoSpaceDN w:val="0"/>
        <w:adjustRightInd w:val="0"/>
        <w:spacing w:after="0" w:line="240" w:lineRule="auto"/>
        <w:ind w:left="142" w:hanging="142"/>
        <w:jc w:val="left"/>
        <w:rPr>
          <w:lang w:val="en-US"/>
        </w:rPr>
      </w:pPr>
      <w:r>
        <w:rPr>
          <w:rStyle w:val="Appelnotedebasdep"/>
        </w:rPr>
        <w:footnoteRef/>
      </w:r>
      <w:r w:rsidRPr="00054ABA">
        <w:rPr>
          <w:lang w:val="en-US"/>
        </w:rPr>
        <w:t xml:space="preserve"> </w:t>
      </w:r>
      <w:r w:rsidRPr="00054ABA">
        <w:rPr>
          <w:color w:val="000000"/>
          <w:sz w:val="16"/>
          <w:szCs w:val="16"/>
          <w:lang w:val="en-US"/>
        </w:rPr>
        <w:t>Health Systems Report: Guinea.</w:t>
      </w:r>
      <w:r>
        <w:rPr>
          <w:color w:val="000000"/>
          <w:sz w:val="16"/>
          <w:szCs w:val="16"/>
          <w:lang w:val="en-US"/>
        </w:rPr>
        <w:t xml:space="preserve"> March 2011, </w:t>
      </w:r>
      <w:r w:rsidRPr="00054ABA">
        <w:rPr>
          <w:color w:val="0000FF"/>
          <w:sz w:val="16"/>
          <w:szCs w:val="16"/>
          <w:lang w:val="en-US"/>
        </w:rPr>
        <w:t>http://healthsystems2020.healthsystemsdatabase.org/</w:t>
      </w:r>
    </w:p>
  </w:footnote>
  <w:footnote w:id="11">
    <w:p w14:paraId="015EB0F7" w14:textId="77777777" w:rsidR="00024ECA" w:rsidRPr="00054ABA" w:rsidRDefault="00024ECA" w:rsidP="007D4509">
      <w:pPr>
        <w:autoSpaceDE w:val="0"/>
        <w:autoSpaceDN w:val="0"/>
        <w:adjustRightInd w:val="0"/>
        <w:spacing w:after="0" w:line="240" w:lineRule="auto"/>
        <w:ind w:left="142" w:hanging="142"/>
        <w:jc w:val="left"/>
        <w:rPr>
          <w:lang w:val="en-US"/>
        </w:rPr>
      </w:pPr>
      <w:r>
        <w:rPr>
          <w:rStyle w:val="Appelnotedebasdep"/>
        </w:rPr>
        <w:footnoteRef/>
      </w:r>
      <w:r w:rsidRPr="00054ABA">
        <w:rPr>
          <w:lang w:val="en-US"/>
        </w:rPr>
        <w:t xml:space="preserve"> </w:t>
      </w:r>
      <w:r w:rsidRPr="00054ABA">
        <w:rPr>
          <w:color w:val="000000"/>
          <w:sz w:val="16"/>
          <w:szCs w:val="16"/>
          <w:lang w:val="en-US"/>
        </w:rPr>
        <w:t>Health Systems Report: Guinea.</w:t>
      </w:r>
      <w:r>
        <w:rPr>
          <w:color w:val="000000"/>
          <w:sz w:val="16"/>
          <w:szCs w:val="16"/>
          <w:lang w:val="en-US"/>
        </w:rPr>
        <w:t xml:space="preserve"> March 2011, </w:t>
      </w:r>
      <w:r w:rsidRPr="00054ABA">
        <w:rPr>
          <w:color w:val="0000FF"/>
          <w:sz w:val="16"/>
          <w:szCs w:val="16"/>
          <w:lang w:val="en-US"/>
        </w:rPr>
        <w:t>http://healthsystems2020.healthsystemsdatabase.org/</w:t>
      </w:r>
    </w:p>
  </w:footnote>
  <w:footnote w:id="12">
    <w:p w14:paraId="28B7B645" w14:textId="77777777" w:rsidR="00024ECA" w:rsidRPr="00054ABA" w:rsidRDefault="00024ECA" w:rsidP="007D4509">
      <w:pPr>
        <w:autoSpaceDE w:val="0"/>
        <w:autoSpaceDN w:val="0"/>
        <w:adjustRightInd w:val="0"/>
        <w:spacing w:after="0" w:line="240" w:lineRule="auto"/>
        <w:ind w:left="142" w:hanging="142"/>
        <w:jc w:val="left"/>
        <w:rPr>
          <w:lang w:val="en-US"/>
        </w:rPr>
      </w:pPr>
      <w:r>
        <w:rPr>
          <w:rStyle w:val="Appelnotedebasdep"/>
        </w:rPr>
        <w:footnoteRef/>
      </w:r>
      <w:r w:rsidRPr="00054ABA">
        <w:rPr>
          <w:lang w:val="en-US"/>
        </w:rPr>
        <w:t xml:space="preserve"> </w:t>
      </w:r>
      <w:r w:rsidRPr="00054ABA">
        <w:rPr>
          <w:color w:val="000000"/>
          <w:sz w:val="16"/>
          <w:szCs w:val="16"/>
          <w:lang w:val="en-US"/>
        </w:rPr>
        <w:t>Health Systems Report: Guinea.</w:t>
      </w:r>
      <w:r>
        <w:rPr>
          <w:color w:val="000000"/>
          <w:sz w:val="16"/>
          <w:szCs w:val="16"/>
          <w:lang w:val="en-US"/>
        </w:rPr>
        <w:t xml:space="preserve"> March 2011, </w:t>
      </w:r>
      <w:r w:rsidRPr="00054ABA">
        <w:rPr>
          <w:color w:val="0000FF"/>
          <w:sz w:val="16"/>
          <w:szCs w:val="16"/>
          <w:lang w:val="en-US"/>
        </w:rPr>
        <w:t>http://healthsystems2020.healthsystemsdatabase.org/</w:t>
      </w:r>
    </w:p>
  </w:footnote>
  <w:footnote w:id="13">
    <w:p w14:paraId="2AD833EF" w14:textId="77777777" w:rsidR="00024ECA" w:rsidRPr="00AE6970" w:rsidRDefault="00024ECA" w:rsidP="00F27882">
      <w:pPr>
        <w:pStyle w:val="Notedebasdepage"/>
        <w:rPr>
          <w:sz w:val="16"/>
          <w:szCs w:val="16"/>
        </w:rPr>
      </w:pPr>
      <w:r w:rsidRPr="00AE6970">
        <w:rPr>
          <w:rStyle w:val="Appelnotedebasdep"/>
        </w:rPr>
        <w:footnoteRef/>
      </w:r>
      <w:r>
        <w:t xml:space="preserve"> </w:t>
      </w:r>
      <w:r w:rsidRPr="00AE6970">
        <w:rPr>
          <w:sz w:val="16"/>
          <w:szCs w:val="16"/>
        </w:rPr>
        <w:t>Enquête démographique et de santé, 2005</w:t>
      </w:r>
    </w:p>
  </w:footnote>
  <w:footnote w:id="14">
    <w:p w14:paraId="434D2603" w14:textId="77777777" w:rsidR="00024ECA" w:rsidRDefault="00024ECA" w:rsidP="007D4509">
      <w:pPr>
        <w:pStyle w:val="Notedebasdepage"/>
      </w:pPr>
      <w:r>
        <w:rPr>
          <w:rStyle w:val="Appelnotedebasdep"/>
        </w:rPr>
        <w:footnoteRef/>
      </w:r>
      <w:r>
        <w:t xml:space="preserve"> </w:t>
      </w:r>
      <w:r w:rsidRPr="00722B3B">
        <w:rPr>
          <w:sz w:val="16"/>
          <w:szCs w:val="16"/>
        </w:rPr>
        <w:t>République de Guinée,</w:t>
      </w:r>
      <w:r>
        <w:t xml:space="preserve"> </w:t>
      </w:r>
      <w:r w:rsidRPr="007F313B">
        <w:rPr>
          <w:rStyle w:val="hps"/>
          <w:rFonts w:cs="Calibri"/>
          <w:color w:val="333333"/>
          <w:sz w:val="16"/>
          <w:szCs w:val="16"/>
        </w:rPr>
        <w:t>Ministère de</w:t>
      </w:r>
      <w:r>
        <w:rPr>
          <w:rStyle w:val="hps"/>
          <w:rFonts w:cs="Calibri"/>
          <w:color w:val="333333"/>
          <w:sz w:val="16"/>
          <w:szCs w:val="16"/>
        </w:rPr>
        <w:t xml:space="preserve"> la </w:t>
      </w:r>
      <w:r w:rsidRPr="007F313B">
        <w:rPr>
          <w:rStyle w:val="hps"/>
          <w:rFonts w:cs="Calibri"/>
          <w:color w:val="333333"/>
          <w:sz w:val="16"/>
          <w:szCs w:val="16"/>
        </w:rPr>
        <w:t xml:space="preserve">Santé et de l’Hygiène publique, </w:t>
      </w:r>
      <w:r w:rsidRPr="00722B3B">
        <w:rPr>
          <w:rFonts w:eastAsia="Calibri"/>
          <w:sz w:val="16"/>
          <w:szCs w:val="16"/>
        </w:rPr>
        <w:t>annuaire des statistiques sanitaire</w:t>
      </w:r>
      <w:r>
        <w:rPr>
          <w:rFonts w:eastAsia="Calibri"/>
          <w:sz w:val="16"/>
          <w:szCs w:val="16"/>
        </w:rPr>
        <w:t xml:space="preserve">s, </w:t>
      </w:r>
      <w:r w:rsidRPr="00722B3B">
        <w:rPr>
          <w:rFonts w:eastAsia="Calibri"/>
          <w:sz w:val="16"/>
          <w:szCs w:val="16"/>
        </w:rPr>
        <w:t>2011</w:t>
      </w:r>
    </w:p>
  </w:footnote>
  <w:footnote w:id="15">
    <w:p w14:paraId="01B81C8B" w14:textId="77777777" w:rsidR="00024ECA" w:rsidRDefault="00024ECA">
      <w:pPr>
        <w:pStyle w:val="Notedebasdepage"/>
      </w:pPr>
      <w:r>
        <w:rPr>
          <w:rStyle w:val="Appelnotedebasdep"/>
        </w:rPr>
        <w:footnoteRef/>
      </w:r>
      <w:r>
        <w:t xml:space="preserve"> </w:t>
      </w:r>
      <w:r w:rsidRPr="00827A66">
        <w:rPr>
          <w:rStyle w:val="hps"/>
          <w:rFonts w:cs="Calibri"/>
          <w:color w:val="333333"/>
          <w:sz w:val="16"/>
          <w:szCs w:val="16"/>
        </w:rPr>
        <w:t>Y-B. Camara., A. T. Diallo.,  A. A. Bah.,</w:t>
      </w:r>
      <w:r w:rsidRPr="00827A66">
        <w:rPr>
          <w:sz w:val="16"/>
          <w:szCs w:val="16"/>
        </w:rPr>
        <w:t xml:space="preserve"> analyse de situation des ressources humaines pour la santé, Ministère de la Santé et de l’Hygiène publique, République de Guinée, Juillet 2012</w:t>
      </w:r>
    </w:p>
  </w:footnote>
  <w:footnote w:id="16">
    <w:p w14:paraId="0F2BBB65" w14:textId="77777777" w:rsidR="00024ECA" w:rsidRDefault="00024ECA" w:rsidP="003E083E">
      <w:pPr>
        <w:pStyle w:val="Notedebasdepage"/>
      </w:pPr>
      <w:r>
        <w:rPr>
          <w:rStyle w:val="Appelnotedebasdep"/>
        </w:rPr>
        <w:footnoteRef/>
      </w:r>
      <w:r>
        <w:t xml:space="preserve"> </w:t>
      </w:r>
      <w:r w:rsidRPr="007D4509">
        <w:rPr>
          <w:sz w:val="16"/>
          <w:szCs w:val="16"/>
        </w:rPr>
        <w:t>République de Guinée, Constitution…..</w:t>
      </w:r>
    </w:p>
  </w:footnote>
  <w:footnote w:id="17">
    <w:p w14:paraId="1BC0BC55" w14:textId="77777777" w:rsidR="00024ECA" w:rsidRPr="002B592D" w:rsidRDefault="00024ECA" w:rsidP="002B592D">
      <w:pPr>
        <w:autoSpaceDE w:val="0"/>
        <w:autoSpaceDN w:val="0"/>
        <w:adjustRightInd w:val="0"/>
        <w:spacing w:after="0" w:line="240" w:lineRule="auto"/>
        <w:jc w:val="left"/>
        <w:rPr>
          <w:sz w:val="16"/>
          <w:szCs w:val="16"/>
        </w:rPr>
      </w:pPr>
      <w:r>
        <w:rPr>
          <w:rStyle w:val="Appelnotedebasdep"/>
        </w:rPr>
        <w:footnoteRef/>
      </w:r>
      <w:r>
        <w:t xml:space="preserve"> </w:t>
      </w:r>
      <w:r>
        <w:rPr>
          <w:sz w:val="16"/>
          <w:szCs w:val="16"/>
        </w:rPr>
        <w:t>Ministère de l’E</w:t>
      </w:r>
      <w:r w:rsidRPr="002B592D">
        <w:rPr>
          <w:sz w:val="16"/>
          <w:szCs w:val="16"/>
        </w:rPr>
        <w:t xml:space="preserve">conomie et des finances, </w:t>
      </w:r>
      <w:r>
        <w:rPr>
          <w:rFonts w:cs="ArialBlack"/>
          <w:sz w:val="16"/>
          <w:szCs w:val="16"/>
        </w:rPr>
        <w:t>document de straté</w:t>
      </w:r>
      <w:r w:rsidRPr="002B592D">
        <w:rPr>
          <w:rFonts w:cs="ArialBlack"/>
          <w:sz w:val="16"/>
          <w:szCs w:val="16"/>
        </w:rPr>
        <w:t>gie de</w:t>
      </w:r>
      <w:r>
        <w:rPr>
          <w:rFonts w:cs="ArialBlack"/>
          <w:sz w:val="16"/>
          <w:szCs w:val="16"/>
        </w:rPr>
        <w:t xml:space="preserve"> ré</w:t>
      </w:r>
      <w:r w:rsidRPr="002B592D">
        <w:rPr>
          <w:rFonts w:cs="ArialBlack"/>
          <w:sz w:val="16"/>
          <w:szCs w:val="16"/>
        </w:rPr>
        <w:t>duction de la pauvret</w:t>
      </w:r>
      <w:r>
        <w:rPr>
          <w:rFonts w:cs="ArialBlack"/>
          <w:sz w:val="16"/>
          <w:szCs w:val="16"/>
        </w:rPr>
        <w:t xml:space="preserve">é </w:t>
      </w:r>
      <w:r w:rsidRPr="002B592D">
        <w:rPr>
          <w:rFonts w:cs="ArialBlack"/>
          <w:sz w:val="16"/>
          <w:szCs w:val="16"/>
        </w:rPr>
        <w:t>(2011-2012), juin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66BB" w14:textId="77777777" w:rsidR="00024ECA" w:rsidRDefault="00024E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8D4B" w14:textId="77777777" w:rsidR="00024ECA" w:rsidRDefault="00024ECA">
    <w:pPr>
      <w:pStyle w:val="En-tte"/>
      <w:pBdr>
        <w:between w:val="single" w:sz="4" w:space="1" w:color="4F81BD"/>
      </w:pBdr>
      <w:spacing w:line="276" w:lineRule="auto"/>
      <w:jc w:val="center"/>
    </w:pPr>
    <w:r w:rsidRPr="005F2687">
      <w:rPr>
        <w:i/>
      </w:rPr>
      <w:t>Plan stratégique de développement des ressources humaines pour la sante</w:t>
    </w:r>
  </w:p>
  <w:p w14:paraId="13A33377" w14:textId="77777777" w:rsidR="00024ECA" w:rsidRDefault="00024ECA">
    <w:pPr>
      <w:pStyle w:val="En-tte"/>
      <w:pBdr>
        <w:between w:val="single" w:sz="4" w:space="1" w:color="4F81BD"/>
      </w:pBdr>
      <w:spacing w:line="276" w:lineRule="auto"/>
      <w:jc w:val="center"/>
    </w:pPr>
  </w:p>
  <w:p w14:paraId="76FA1F10" w14:textId="77777777" w:rsidR="00024ECA" w:rsidRDefault="00024E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995B" w14:textId="77777777" w:rsidR="00024ECA" w:rsidRDefault="00024E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4FB"/>
    <w:multiLevelType w:val="multilevel"/>
    <w:tmpl w:val="3348D252"/>
    <w:lvl w:ilvl="0">
      <w:start w:val="6"/>
      <w:numFmt w:val="decimal"/>
      <w:lvlText w:val="%1."/>
      <w:lvlJc w:val="left"/>
      <w:pPr>
        <w:ind w:left="360" w:hanging="360"/>
      </w:pPr>
      <w:rPr>
        <w:rFonts w:ascii="Calibri" w:eastAsia="Times New Roman" w:hAnsi="Calibri" w:cs="Calibri" w:hint="default"/>
        <w:b/>
      </w:rPr>
    </w:lvl>
    <w:lvl w:ilvl="1">
      <w:start w:val="1"/>
      <w:numFmt w:val="decimal"/>
      <w:lvlText w:val="%1.%2."/>
      <w:lvlJc w:val="left"/>
      <w:pPr>
        <w:ind w:left="720" w:hanging="360"/>
      </w:pPr>
      <w:rPr>
        <w:rFonts w:ascii="Calibri" w:eastAsia="Times New Roman" w:hAnsi="Calibri" w:cs="Calibri" w:hint="default"/>
        <w:b/>
      </w:rPr>
    </w:lvl>
    <w:lvl w:ilvl="2">
      <w:start w:val="1"/>
      <w:numFmt w:val="decimal"/>
      <w:lvlText w:val="%1.%2.%3."/>
      <w:lvlJc w:val="left"/>
      <w:pPr>
        <w:ind w:left="1440" w:hanging="720"/>
      </w:pPr>
      <w:rPr>
        <w:rFonts w:ascii="Calibri" w:eastAsia="Times New Roman" w:hAnsi="Calibri" w:cs="Calibri" w:hint="default"/>
        <w:b/>
      </w:rPr>
    </w:lvl>
    <w:lvl w:ilvl="3">
      <w:start w:val="1"/>
      <w:numFmt w:val="decimal"/>
      <w:lvlText w:val="%1.%2.%3.%4."/>
      <w:lvlJc w:val="left"/>
      <w:pPr>
        <w:ind w:left="1800" w:hanging="720"/>
      </w:pPr>
      <w:rPr>
        <w:rFonts w:ascii="Calibri" w:eastAsia="Times New Roman" w:hAnsi="Calibri" w:cs="Calibri" w:hint="default"/>
        <w:b/>
      </w:rPr>
    </w:lvl>
    <w:lvl w:ilvl="4">
      <w:start w:val="1"/>
      <w:numFmt w:val="decimal"/>
      <w:lvlText w:val="%1.%2.%3.%4.%5."/>
      <w:lvlJc w:val="left"/>
      <w:pPr>
        <w:ind w:left="2520" w:hanging="1080"/>
      </w:pPr>
      <w:rPr>
        <w:rFonts w:ascii="Calibri" w:eastAsia="Times New Roman" w:hAnsi="Calibri" w:cs="Calibri" w:hint="default"/>
        <w:b/>
      </w:rPr>
    </w:lvl>
    <w:lvl w:ilvl="5">
      <w:start w:val="1"/>
      <w:numFmt w:val="decimal"/>
      <w:lvlText w:val="%1.%2.%3.%4.%5.%6."/>
      <w:lvlJc w:val="left"/>
      <w:pPr>
        <w:ind w:left="2880" w:hanging="1080"/>
      </w:pPr>
      <w:rPr>
        <w:rFonts w:ascii="Calibri" w:eastAsia="Times New Roman" w:hAnsi="Calibri" w:cs="Calibri" w:hint="default"/>
        <w:b/>
      </w:rPr>
    </w:lvl>
    <w:lvl w:ilvl="6">
      <w:start w:val="1"/>
      <w:numFmt w:val="decimal"/>
      <w:lvlText w:val="%1.%2.%3.%4.%5.%6.%7."/>
      <w:lvlJc w:val="left"/>
      <w:pPr>
        <w:ind w:left="3600" w:hanging="1440"/>
      </w:pPr>
      <w:rPr>
        <w:rFonts w:ascii="Calibri" w:eastAsia="Times New Roman" w:hAnsi="Calibri" w:cs="Calibri" w:hint="default"/>
        <w:b/>
      </w:rPr>
    </w:lvl>
    <w:lvl w:ilvl="7">
      <w:start w:val="1"/>
      <w:numFmt w:val="decimal"/>
      <w:lvlText w:val="%1.%2.%3.%4.%5.%6.%7.%8."/>
      <w:lvlJc w:val="left"/>
      <w:pPr>
        <w:ind w:left="3960" w:hanging="1440"/>
      </w:pPr>
      <w:rPr>
        <w:rFonts w:ascii="Calibri" w:eastAsia="Times New Roman" w:hAnsi="Calibri" w:cs="Calibri" w:hint="default"/>
        <w:b/>
      </w:rPr>
    </w:lvl>
    <w:lvl w:ilvl="8">
      <w:start w:val="1"/>
      <w:numFmt w:val="decimal"/>
      <w:lvlText w:val="%1.%2.%3.%4.%5.%6.%7.%8.%9."/>
      <w:lvlJc w:val="left"/>
      <w:pPr>
        <w:ind w:left="4680" w:hanging="1800"/>
      </w:pPr>
      <w:rPr>
        <w:rFonts w:ascii="Calibri" w:eastAsia="Times New Roman" w:hAnsi="Calibri" w:cs="Calibri" w:hint="default"/>
        <w:b/>
      </w:rPr>
    </w:lvl>
  </w:abstractNum>
  <w:abstractNum w:abstractNumId="1" w15:restartNumberingAfterBreak="0">
    <w:nsid w:val="0A767B14"/>
    <w:multiLevelType w:val="multilevel"/>
    <w:tmpl w:val="C5D28E4A"/>
    <w:lvl w:ilvl="0">
      <w:start w:val="1"/>
      <w:numFmt w:val="decimal"/>
      <w:lvlText w:val="%1."/>
      <w:lvlJc w:val="left"/>
      <w:pPr>
        <w:ind w:left="720" w:hanging="360"/>
      </w:pPr>
      <w:rPr>
        <w:rFonts w:eastAsia="Times New Roman" w:cs="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0E0F61"/>
    <w:multiLevelType w:val="hybridMultilevel"/>
    <w:tmpl w:val="7B7CD4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97592"/>
    <w:multiLevelType w:val="multilevel"/>
    <w:tmpl w:val="74206BF6"/>
    <w:lvl w:ilvl="0">
      <w:start w:val="1"/>
      <w:numFmt w:val="decimal"/>
      <w:lvlText w:val="%1."/>
      <w:lvlJc w:val="left"/>
      <w:pPr>
        <w:ind w:left="720" w:hanging="360"/>
      </w:pPr>
      <w:rPr>
        <w:rFonts w:ascii="Calibri" w:eastAsia="Times New Roman" w:hAnsi="Calibri" w:cs="Calibri"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8345EE"/>
    <w:multiLevelType w:val="multilevel"/>
    <w:tmpl w:val="CC50AC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AC7172"/>
    <w:multiLevelType w:val="hybridMultilevel"/>
    <w:tmpl w:val="BF78D8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16B25"/>
    <w:multiLevelType w:val="hybridMultilevel"/>
    <w:tmpl w:val="59C2B9A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8D02C2B"/>
    <w:multiLevelType w:val="hybridMultilevel"/>
    <w:tmpl w:val="5644F1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0929CC"/>
    <w:multiLevelType w:val="multilevel"/>
    <w:tmpl w:val="CE424242"/>
    <w:lvl w:ilvl="0">
      <w:start w:val="8"/>
      <w:numFmt w:val="decimal"/>
      <w:lvlText w:val="%1"/>
      <w:lvlJc w:val="left"/>
      <w:pPr>
        <w:ind w:left="360" w:hanging="360"/>
      </w:pPr>
      <w:rPr>
        <w:rFonts w:ascii="Calibri" w:eastAsia="Times New Roman" w:hAnsi="Calibri" w:cs="Calibri" w:hint="default"/>
        <w:b w:val="0"/>
      </w:rPr>
    </w:lvl>
    <w:lvl w:ilvl="1">
      <w:start w:val="1"/>
      <w:numFmt w:val="decimal"/>
      <w:lvlText w:val="%1.%2"/>
      <w:lvlJc w:val="left"/>
      <w:pPr>
        <w:ind w:left="360" w:hanging="360"/>
      </w:pPr>
      <w:rPr>
        <w:rFonts w:ascii="Calibri" w:eastAsia="Times New Roman" w:hAnsi="Calibri" w:cs="Calibri" w:hint="default"/>
        <w:b w:val="0"/>
      </w:rPr>
    </w:lvl>
    <w:lvl w:ilvl="2">
      <w:start w:val="1"/>
      <w:numFmt w:val="decimal"/>
      <w:lvlText w:val="%1.%2.%3"/>
      <w:lvlJc w:val="left"/>
      <w:pPr>
        <w:ind w:left="720" w:hanging="720"/>
      </w:pPr>
      <w:rPr>
        <w:rFonts w:ascii="Calibri" w:eastAsia="Times New Roman" w:hAnsi="Calibri" w:cs="Calibri" w:hint="default"/>
        <w:b w:val="0"/>
      </w:rPr>
    </w:lvl>
    <w:lvl w:ilvl="3">
      <w:start w:val="1"/>
      <w:numFmt w:val="decimal"/>
      <w:lvlText w:val="%1.%2.%3.%4"/>
      <w:lvlJc w:val="left"/>
      <w:pPr>
        <w:ind w:left="720" w:hanging="720"/>
      </w:pPr>
      <w:rPr>
        <w:rFonts w:ascii="Calibri" w:eastAsia="Times New Roman" w:hAnsi="Calibri" w:cs="Calibri" w:hint="default"/>
        <w:b w:val="0"/>
      </w:rPr>
    </w:lvl>
    <w:lvl w:ilvl="4">
      <w:start w:val="1"/>
      <w:numFmt w:val="decimal"/>
      <w:lvlText w:val="%1.%2.%3.%4.%5"/>
      <w:lvlJc w:val="left"/>
      <w:pPr>
        <w:ind w:left="1080" w:hanging="1080"/>
      </w:pPr>
      <w:rPr>
        <w:rFonts w:ascii="Calibri" w:eastAsia="Times New Roman" w:hAnsi="Calibri" w:cs="Calibri" w:hint="default"/>
        <w:b w:val="0"/>
      </w:rPr>
    </w:lvl>
    <w:lvl w:ilvl="5">
      <w:start w:val="1"/>
      <w:numFmt w:val="decimal"/>
      <w:lvlText w:val="%1.%2.%3.%4.%5.%6"/>
      <w:lvlJc w:val="left"/>
      <w:pPr>
        <w:ind w:left="1080" w:hanging="1080"/>
      </w:pPr>
      <w:rPr>
        <w:rFonts w:ascii="Calibri" w:eastAsia="Times New Roman" w:hAnsi="Calibri" w:cs="Calibri" w:hint="default"/>
        <w:b w:val="0"/>
      </w:rPr>
    </w:lvl>
    <w:lvl w:ilvl="6">
      <w:start w:val="1"/>
      <w:numFmt w:val="decimal"/>
      <w:lvlText w:val="%1.%2.%3.%4.%5.%6.%7"/>
      <w:lvlJc w:val="left"/>
      <w:pPr>
        <w:ind w:left="1440" w:hanging="1440"/>
      </w:pPr>
      <w:rPr>
        <w:rFonts w:ascii="Calibri" w:eastAsia="Times New Roman" w:hAnsi="Calibri" w:cs="Calibri" w:hint="default"/>
        <w:b w:val="0"/>
      </w:rPr>
    </w:lvl>
    <w:lvl w:ilvl="7">
      <w:start w:val="1"/>
      <w:numFmt w:val="decimal"/>
      <w:lvlText w:val="%1.%2.%3.%4.%5.%6.%7.%8"/>
      <w:lvlJc w:val="left"/>
      <w:pPr>
        <w:ind w:left="1440" w:hanging="1440"/>
      </w:pPr>
      <w:rPr>
        <w:rFonts w:ascii="Calibri" w:eastAsia="Times New Roman" w:hAnsi="Calibri" w:cs="Calibri" w:hint="default"/>
        <w:b w:val="0"/>
      </w:rPr>
    </w:lvl>
    <w:lvl w:ilvl="8">
      <w:start w:val="1"/>
      <w:numFmt w:val="decimal"/>
      <w:lvlText w:val="%1.%2.%3.%4.%5.%6.%7.%8.%9"/>
      <w:lvlJc w:val="left"/>
      <w:pPr>
        <w:ind w:left="1800" w:hanging="1800"/>
      </w:pPr>
      <w:rPr>
        <w:rFonts w:ascii="Calibri" w:eastAsia="Times New Roman" w:hAnsi="Calibri" w:cs="Calibri" w:hint="default"/>
        <w:b w:val="0"/>
      </w:rPr>
    </w:lvl>
  </w:abstractNum>
  <w:abstractNum w:abstractNumId="9" w15:restartNumberingAfterBreak="0">
    <w:nsid w:val="1E696C6E"/>
    <w:multiLevelType w:val="hybridMultilevel"/>
    <w:tmpl w:val="1E0E7C52"/>
    <w:lvl w:ilvl="0" w:tplc="040C000D">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0" w15:restartNumberingAfterBreak="0">
    <w:nsid w:val="230414E8"/>
    <w:multiLevelType w:val="multilevel"/>
    <w:tmpl w:val="74263370"/>
    <w:lvl w:ilvl="0">
      <w:start w:val="9"/>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B62CCE"/>
    <w:multiLevelType w:val="hybridMultilevel"/>
    <w:tmpl w:val="35C8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DE620D"/>
    <w:multiLevelType w:val="multilevel"/>
    <w:tmpl w:val="E2AC5C0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CF112E"/>
    <w:multiLevelType w:val="multilevel"/>
    <w:tmpl w:val="AD88A94C"/>
    <w:lvl w:ilvl="0">
      <w:start w:val="1"/>
      <w:numFmt w:val="decimal"/>
      <w:lvlText w:val="%1."/>
      <w:lvlJc w:val="left"/>
      <w:pPr>
        <w:ind w:left="360" w:hanging="360"/>
      </w:pPr>
      <w:rPr>
        <w:rFonts w:ascii="Calibri" w:eastAsia="Times New Roman" w:hAnsi="Calibri" w:cs="Calibri" w:hint="default"/>
      </w:rPr>
    </w:lvl>
    <w:lvl w:ilvl="1">
      <w:start w:val="1"/>
      <w:numFmt w:val="decimal"/>
      <w:lvlText w:val="%1.%2."/>
      <w:lvlJc w:val="left"/>
      <w:pPr>
        <w:ind w:left="720" w:hanging="360"/>
      </w:pPr>
      <w:rPr>
        <w:rFonts w:ascii="Calibri" w:eastAsia="Times New Roman" w:hAnsi="Calibri" w:cs="Calibri" w:hint="default"/>
      </w:rPr>
    </w:lvl>
    <w:lvl w:ilvl="2">
      <w:start w:val="1"/>
      <w:numFmt w:val="decimal"/>
      <w:lvlText w:val="%1.%2.%3."/>
      <w:lvlJc w:val="left"/>
      <w:pPr>
        <w:ind w:left="1440" w:hanging="720"/>
      </w:pPr>
      <w:rPr>
        <w:rFonts w:ascii="Calibri" w:eastAsia="Times New Roman" w:hAnsi="Calibri" w:cs="Calibri" w:hint="default"/>
      </w:rPr>
    </w:lvl>
    <w:lvl w:ilvl="3">
      <w:start w:val="1"/>
      <w:numFmt w:val="decimal"/>
      <w:lvlText w:val="%1.%2.%3.%4."/>
      <w:lvlJc w:val="left"/>
      <w:pPr>
        <w:ind w:left="1800" w:hanging="720"/>
      </w:pPr>
      <w:rPr>
        <w:rFonts w:ascii="Calibri" w:eastAsia="Times New Roman" w:hAnsi="Calibri" w:cs="Calibri" w:hint="default"/>
      </w:rPr>
    </w:lvl>
    <w:lvl w:ilvl="4">
      <w:start w:val="1"/>
      <w:numFmt w:val="decimal"/>
      <w:lvlText w:val="%1.%2.%3.%4.%5."/>
      <w:lvlJc w:val="left"/>
      <w:pPr>
        <w:ind w:left="2520" w:hanging="1080"/>
      </w:pPr>
      <w:rPr>
        <w:rFonts w:ascii="Calibri" w:eastAsia="Times New Roman" w:hAnsi="Calibri" w:cs="Calibri" w:hint="default"/>
      </w:rPr>
    </w:lvl>
    <w:lvl w:ilvl="5">
      <w:start w:val="1"/>
      <w:numFmt w:val="decimal"/>
      <w:lvlText w:val="%1.%2.%3.%4.%5.%6."/>
      <w:lvlJc w:val="left"/>
      <w:pPr>
        <w:ind w:left="2880" w:hanging="1080"/>
      </w:pPr>
      <w:rPr>
        <w:rFonts w:ascii="Calibri" w:eastAsia="Times New Roman" w:hAnsi="Calibri" w:cs="Calibri" w:hint="default"/>
      </w:rPr>
    </w:lvl>
    <w:lvl w:ilvl="6">
      <w:start w:val="1"/>
      <w:numFmt w:val="decimal"/>
      <w:lvlText w:val="%1.%2.%3.%4.%5.%6.%7."/>
      <w:lvlJc w:val="left"/>
      <w:pPr>
        <w:ind w:left="3600" w:hanging="1440"/>
      </w:pPr>
      <w:rPr>
        <w:rFonts w:ascii="Calibri" w:eastAsia="Times New Roman" w:hAnsi="Calibri" w:cs="Calibri" w:hint="default"/>
      </w:rPr>
    </w:lvl>
    <w:lvl w:ilvl="7">
      <w:start w:val="1"/>
      <w:numFmt w:val="decimal"/>
      <w:lvlText w:val="%1.%2.%3.%4.%5.%6.%7.%8."/>
      <w:lvlJc w:val="left"/>
      <w:pPr>
        <w:ind w:left="3960" w:hanging="1440"/>
      </w:pPr>
      <w:rPr>
        <w:rFonts w:ascii="Calibri" w:eastAsia="Times New Roman" w:hAnsi="Calibri" w:cs="Calibri" w:hint="default"/>
      </w:rPr>
    </w:lvl>
    <w:lvl w:ilvl="8">
      <w:start w:val="1"/>
      <w:numFmt w:val="decimal"/>
      <w:lvlText w:val="%1.%2.%3.%4.%5.%6.%7.%8.%9."/>
      <w:lvlJc w:val="left"/>
      <w:pPr>
        <w:ind w:left="4680" w:hanging="1800"/>
      </w:pPr>
      <w:rPr>
        <w:rFonts w:ascii="Calibri" w:eastAsia="Times New Roman" w:hAnsi="Calibri" w:cs="Calibri" w:hint="default"/>
      </w:rPr>
    </w:lvl>
  </w:abstractNum>
  <w:abstractNum w:abstractNumId="14" w15:restartNumberingAfterBreak="0">
    <w:nsid w:val="31AC4D7E"/>
    <w:multiLevelType w:val="multilevel"/>
    <w:tmpl w:val="80A48D9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3CC468A"/>
    <w:multiLevelType w:val="hybridMultilevel"/>
    <w:tmpl w:val="D2B86C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46265F"/>
    <w:multiLevelType w:val="hybridMultilevel"/>
    <w:tmpl w:val="AACCCE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7949EA"/>
    <w:multiLevelType w:val="hybridMultilevel"/>
    <w:tmpl w:val="AFA6FF60"/>
    <w:lvl w:ilvl="0" w:tplc="040C000D">
      <w:start w:val="1"/>
      <w:numFmt w:val="bullet"/>
      <w:lvlText w:val=""/>
      <w:lvlJc w:val="left"/>
      <w:pPr>
        <w:ind w:left="1353" w:hanging="360"/>
      </w:pPr>
      <w:rPr>
        <w:rFonts w:ascii="Wingdings" w:hAnsi="Wingdings" w:hint="default"/>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8" w15:restartNumberingAfterBreak="0">
    <w:nsid w:val="34F1356F"/>
    <w:multiLevelType w:val="hybridMultilevel"/>
    <w:tmpl w:val="463AA650"/>
    <w:lvl w:ilvl="0" w:tplc="040C000D">
      <w:start w:val="1"/>
      <w:numFmt w:val="bullet"/>
      <w:lvlText w:val=""/>
      <w:lvlJc w:val="left"/>
      <w:pPr>
        <w:ind w:left="666" w:hanging="360"/>
      </w:pPr>
      <w:rPr>
        <w:rFonts w:ascii="Wingdings" w:hAnsi="Wingdings" w:hint="default"/>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abstractNum w:abstractNumId="19" w15:restartNumberingAfterBreak="0">
    <w:nsid w:val="36C7303E"/>
    <w:multiLevelType w:val="multilevel"/>
    <w:tmpl w:val="CE424242"/>
    <w:lvl w:ilvl="0">
      <w:start w:val="8"/>
      <w:numFmt w:val="decimal"/>
      <w:lvlText w:val="%1"/>
      <w:lvlJc w:val="left"/>
      <w:pPr>
        <w:ind w:left="360" w:hanging="360"/>
      </w:pPr>
      <w:rPr>
        <w:rFonts w:ascii="Calibri" w:eastAsia="Times New Roman" w:hAnsi="Calibri" w:cs="Calibri" w:hint="default"/>
        <w:b w:val="0"/>
      </w:rPr>
    </w:lvl>
    <w:lvl w:ilvl="1">
      <w:start w:val="1"/>
      <w:numFmt w:val="decimal"/>
      <w:lvlText w:val="%1.%2"/>
      <w:lvlJc w:val="left"/>
      <w:pPr>
        <w:ind w:left="360" w:hanging="360"/>
      </w:pPr>
      <w:rPr>
        <w:rFonts w:ascii="Calibri" w:eastAsia="Times New Roman" w:hAnsi="Calibri" w:cs="Calibri" w:hint="default"/>
        <w:b w:val="0"/>
      </w:rPr>
    </w:lvl>
    <w:lvl w:ilvl="2">
      <w:start w:val="1"/>
      <w:numFmt w:val="decimal"/>
      <w:lvlText w:val="%1.%2.%3"/>
      <w:lvlJc w:val="left"/>
      <w:pPr>
        <w:ind w:left="720" w:hanging="720"/>
      </w:pPr>
      <w:rPr>
        <w:rFonts w:ascii="Calibri" w:eastAsia="Times New Roman" w:hAnsi="Calibri" w:cs="Calibri" w:hint="default"/>
        <w:b w:val="0"/>
      </w:rPr>
    </w:lvl>
    <w:lvl w:ilvl="3">
      <w:start w:val="1"/>
      <w:numFmt w:val="decimal"/>
      <w:lvlText w:val="%1.%2.%3.%4"/>
      <w:lvlJc w:val="left"/>
      <w:pPr>
        <w:ind w:left="720" w:hanging="720"/>
      </w:pPr>
      <w:rPr>
        <w:rFonts w:ascii="Calibri" w:eastAsia="Times New Roman" w:hAnsi="Calibri" w:cs="Calibri" w:hint="default"/>
        <w:b w:val="0"/>
      </w:rPr>
    </w:lvl>
    <w:lvl w:ilvl="4">
      <w:start w:val="1"/>
      <w:numFmt w:val="decimal"/>
      <w:lvlText w:val="%1.%2.%3.%4.%5"/>
      <w:lvlJc w:val="left"/>
      <w:pPr>
        <w:ind w:left="1080" w:hanging="1080"/>
      </w:pPr>
      <w:rPr>
        <w:rFonts w:ascii="Calibri" w:eastAsia="Times New Roman" w:hAnsi="Calibri" w:cs="Calibri" w:hint="default"/>
        <w:b w:val="0"/>
      </w:rPr>
    </w:lvl>
    <w:lvl w:ilvl="5">
      <w:start w:val="1"/>
      <w:numFmt w:val="decimal"/>
      <w:lvlText w:val="%1.%2.%3.%4.%5.%6"/>
      <w:lvlJc w:val="left"/>
      <w:pPr>
        <w:ind w:left="1080" w:hanging="1080"/>
      </w:pPr>
      <w:rPr>
        <w:rFonts w:ascii="Calibri" w:eastAsia="Times New Roman" w:hAnsi="Calibri" w:cs="Calibri" w:hint="default"/>
        <w:b w:val="0"/>
      </w:rPr>
    </w:lvl>
    <w:lvl w:ilvl="6">
      <w:start w:val="1"/>
      <w:numFmt w:val="decimal"/>
      <w:lvlText w:val="%1.%2.%3.%4.%5.%6.%7"/>
      <w:lvlJc w:val="left"/>
      <w:pPr>
        <w:ind w:left="1440" w:hanging="1440"/>
      </w:pPr>
      <w:rPr>
        <w:rFonts w:ascii="Calibri" w:eastAsia="Times New Roman" w:hAnsi="Calibri" w:cs="Calibri" w:hint="default"/>
        <w:b w:val="0"/>
      </w:rPr>
    </w:lvl>
    <w:lvl w:ilvl="7">
      <w:start w:val="1"/>
      <w:numFmt w:val="decimal"/>
      <w:lvlText w:val="%1.%2.%3.%4.%5.%6.%7.%8"/>
      <w:lvlJc w:val="left"/>
      <w:pPr>
        <w:ind w:left="1440" w:hanging="1440"/>
      </w:pPr>
      <w:rPr>
        <w:rFonts w:ascii="Calibri" w:eastAsia="Times New Roman" w:hAnsi="Calibri" w:cs="Calibri" w:hint="default"/>
        <w:b w:val="0"/>
      </w:rPr>
    </w:lvl>
    <w:lvl w:ilvl="8">
      <w:start w:val="1"/>
      <w:numFmt w:val="decimal"/>
      <w:lvlText w:val="%1.%2.%3.%4.%5.%6.%7.%8.%9"/>
      <w:lvlJc w:val="left"/>
      <w:pPr>
        <w:ind w:left="1800" w:hanging="1800"/>
      </w:pPr>
      <w:rPr>
        <w:rFonts w:ascii="Calibri" w:eastAsia="Times New Roman" w:hAnsi="Calibri" w:cs="Calibri" w:hint="default"/>
        <w:b w:val="0"/>
      </w:rPr>
    </w:lvl>
  </w:abstractNum>
  <w:abstractNum w:abstractNumId="20" w15:restartNumberingAfterBreak="0">
    <w:nsid w:val="3B4C1C23"/>
    <w:multiLevelType w:val="multilevel"/>
    <w:tmpl w:val="620865F0"/>
    <w:lvl w:ilvl="0">
      <w:start w:val="6"/>
      <w:numFmt w:val="decimal"/>
      <w:lvlText w:val="%1."/>
      <w:lvlJc w:val="left"/>
      <w:pPr>
        <w:ind w:left="360" w:hanging="360"/>
      </w:pPr>
      <w:rPr>
        <w:rFonts w:cs="Arial" w:hint="default"/>
        <w:b/>
        <w:sz w:val="21"/>
      </w:rPr>
    </w:lvl>
    <w:lvl w:ilvl="1">
      <w:start w:val="1"/>
      <w:numFmt w:val="decimal"/>
      <w:lvlText w:val="%1.%2."/>
      <w:lvlJc w:val="left"/>
      <w:pPr>
        <w:ind w:left="1069" w:hanging="360"/>
      </w:pPr>
      <w:rPr>
        <w:rFonts w:cs="Arial" w:hint="default"/>
        <w:b/>
        <w:sz w:val="21"/>
      </w:rPr>
    </w:lvl>
    <w:lvl w:ilvl="2">
      <w:start w:val="1"/>
      <w:numFmt w:val="decimal"/>
      <w:lvlText w:val="%1.%2.%3."/>
      <w:lvlJc w:val="left"/>
      <w:pPr>
        <w:ind w:left="2138" w:hanging="720"/>
      </w:pPr>
      <w:rPr>
        <w:rFonts w:cs="Arial" w:hint="default"/>
        <w:b/>
        <w:sz w:val="22"/>
        <w:szCs w:val="22"/>
      </w:rPr>
    </w:lvl>
    <w:lvl w:ilvl="3">
      <w:start w:val="1"/>
      <w:numFmt w:val="decimal"/>
      <w:lvlText w:val="%1.%2.%3.%4."/>
      <w:lvlJc w:val="left"/>
      <w:pPr>
        <w:ind w:left="2847" w:hanging="720"/>
      </w:pPr>
      <w:rPr>
        <w:rFonts w:cs="Arial" w:hint="default"/>
        <w:b/>
        <w:sz w:val="21"/>
      </w:rPr>
    </w:lvl>
    <w:lvl w:ilvl="4">
      <w:start w:val="1"/>
      <w:numFmt w:val="decimal"/>
      <w:lvlText w:val="%1.%2.%3.%4.%5."/>
      <w:lvlJc w:val="left"/>
      <w:pPr>
        <w:ind w:left="3916" w:hanging="1080"/>
      </w:pPr>
      <w:rPr>
        <w:rFonts w:cs="Arial" w:hint="default"/>
        <w:b/>
        <w:sz w:val="21"/>
      </w:rPr>
    </w:lvl>
    <w:lvl w:ilvl="5">
      <w:start w:val="1"/>
      <w:numFmt w:val="decimal"/>
      <w:lvlText w:val="%1.%2.%3.%4.%5.%6."/>
      <w:lvlJc w:val="left"/>
      <w:pPr>
        <w:ind w:left="4625" w:hanging="1080"/>
      </w:pPr>
      <w:rPr>
        <w:rFonts w:cs="Arial" w:hint="default"/>
        <w:b/>
        <w:sz w:val="21"/>
      </w:rPr>
    </w:lvl>
    <w:lvl w:ilvl="6">
      <w:start w:val="1"/>
      <w:numFmt w:val="decimal"/>
      <w:lvlText w:val="%1.%2.%3.%4.%5.%6.%7."/>
      <w:lvlJc w:val="left"/>
      <w:pPr>
        <w:ind w:left="5694" w:hanging="1440"/>
      </w:pPr>
      <w:rPr>
        <w:rFonts w:cs="Arial" w:hint="default"/>
        <w:b/>
        <w:sz w:val="21"/>
      </w:rPr>
    </w:lvl>
    <w:lvl w:ilvl="7">
      <w:start w:val="1"/>
      <w:numFmt w:val="decimal"/>
      <w:lvlText w:val="%1.%2.%3.%4.%5.%6.%7.%8."/>
      <w:lvlJc w:val="left"/>
      <w:pPr>
        <w:ind w:left="6403" w:hanging="1440"/>
      </w:pPr>
      <w:rPr>
        <w:rFonts w:cs="Arial" w:hint="default"/>
        <w:b/>
        <w:sz w:val="21"/>
      </w:rPr>
    </w:lvl>
    <w:lvl w:ilvl="8">
      <w:start w:val="1"/>
      <w:numFmt w:val="decimal"/>
      <w:lvlText w:val="%1.%2.%3.%4.%5.%6.%7.%8.%9."/>
      <w:lvlJc w:val="left"/>
      <w:pPr>
        <w:ind w:left="7472" w:hanging="1800"/>
      </w:pPr>
      <w:rPr>
        <w:rFonts w:cs="Arial" w:hint="default"/>
        <w:b/>
        <w:sz w:val="21"/>
      </w:rPr>
    </w:lvl>
  </w:abstractNum>
  <w:abstractNum w:abstractNumId="21" w15:restartNumberingAfterBreak="0">
    <w:nsid w:val="3C4D20CF"/>
    <w:multiLevelType w:val="multilevel"/>
    <w:tmpl w:val="D0CE0B6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DEE01CC"/>
    <w:multiLevelType w:val="multilevel"/>
    <w:tmpl w:val="7A8255F6"/>
    <w:lvl w:ilvl="0">
      <w:start w:val="1"/>
      <w:numFmt w:val="decimal"/>
      <w:lvlText w:val="%1."/>
      <w:lvlJc w:val="left"/>
      <w:pPr>
        <w:ind w:left="420" w:hanging="420"/>
      </w:pPr>
      <w:rPr>
        <w:rFonts w:hint="default"/>
        <w:b/>
        <w:sz w:val="28"/>
        <w:szCs w:val="28"/>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sz w:val="22"/>
        <w:szCs w:val="22"/>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FBB2FD4"/>
    <w:multiLevelType w:val="hybridMultilevel"/>
    <w:tmpl w:val="33801F7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23F3FBD"/>
    <w:multiLevelType w:val="multilevel"/>
    <w:tmpl w:val="CC50AC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25A4659"/>
    <w:multiLevelType w:val="multilevel"/>
    <w:tmpl w:val="1FF69D4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2DE03AF"/>
    <w:multiLevelType w:val="multilevel"/>
    <w:tmpl w:val="D96C94BE"/>
    <w:lvl w:ilvl="0">
      <w:start w:val="1"/>
      <w:numFmt w:val="bullet"/>
      <w:lvlText w:val=""/>
      <w:lvlJc w:val="left"/>
      <w:pPr>
        <w:ind w:left="420" w:hanging="420"/>
      </w:pPr>
      <w:rPr>
        <w:rFonts w:ascii="Wingdings" w:hAnsi="Wingdings" w:hint="default"/>
        <w:b/>
        <w:sz w:val="23"/>
        <w:szCs w:val="23"/>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57D094F"/>
    <w:multiLevelType w:val="multilevel"/>
    <w:tmpl w:val="4D0E6CA4"/>
    <w:lvl w:ilvl="0">
      <w:start w:val="1"/>
      <w:numFmt w:val="upperRoman"/>
      <w:lvlText w:val="%1."/>
      <w:lvlJc w:val="left"/>
      <w:pPr>
        <w:ind w:left="720" w:hanging="720"/>
      </w:pPr>
      <w:rPr>
        <w:rFonts w:hint="default"/>
        <w:b/>
        <w:sz w:val="22"/>
        <w:szCs w:val="22"/>
      </w:rPr>
    </w:lvl>
    <w:lvl w:ilvl="1">
      <w:start w:val="1"/>
      <w:numFmt w:val="decimal"/>
      <w:isLgl/>
      <w:lvlText w:val="%1.%2."/>
      <w:lvlJc w:val="left"/>
      <w:pPr>
        <w:ind w:left="1848" w:hanging="720"/>
      </w:pPr>
      <w:rPr>
        <w:rFonts w:ascii="Calibri" w:hAnsi="Calibri" w:hint="default"/>
        <w:sz w:val="22"/>
        <w:szCs w:val="22"/>
      </w:rPr>
    </w:lvl>
    <w:lvl w:ilvl="2">
      <w:start w:val="1"/>
      <w:numFmt w:val="decimal"/>
      <w:isLgl/>
      <w:lvlText w:val="%1.%2.%3."/>
      <w:lvlJc w:val="left"/>
      <w:pPr>
        <w:ind w:left="2976" w:hanging="720"/>
      </w:pPr>
      <w:rPr>
        <w:rFonts w:hint="default"/>
        <w:sz w:val="22"/>
        <w:szCs w:val="22"/>
      </w:rPr>
    </w:lvl>
    <w:lvl w:ilvl="3">
      <w:start w:val="1"/>
      <w:numFmt w:val="decimal"/>
      <w:isLgl/>
      <w:lvlText w:val="%1.%2.%3.%4."/>
      <w:lvlJc w:val="left"/>
      <w:pPr>
        <w:ind w:left="4464" w:hanging="1080"/>
      </w:pPr>
      <w:rPr>
        <w:rFonts w:ascii="Calibri" w:hAnsi="Calibri" w:hint="default"/>
        <w:sz w:val="22"/>
        <w:szCs w:val="22"/>
      </w:rPr>
    </w:lvl>
    <w:lvl w:ilvl="4">
      <w:start w:val="1"/>
      <w:numFmt w:val="decimal"/>
      <w:isLgl/>
      <w:lvlText w:val="%1.%2.%3.%4.%5."/>
      <w:lvlJc w:val="left"/>
      <w:pPr>
        <w:ind w:left="5592"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696" w:hanging="1800"/>
      </w:pPr>
      <w:rPr>
        <w:rFonts w:hint="default"/>
      </w:rPr>
    </w:lvl>
    <w:lvl w:ilvl="8">
      <w:start w:val="1"/>
      <w:numFmt w:val="decimal"/>
      <w:isLgl/>
      <w:lvlText w:val="%1.%2.%3.%4.%5.%6.%7.%8.%9."/>
      <w:lvlJc w:val="left"/>
      <w:pPr>
        <w:ind w:left="10824" w:hanging="1800"/>
      </w:pPr>
      <w:rPr>
        <w:rFonts w:hint="default"/>
      </w:rPr>
    </w:lvl>
  </w:abstractNum>
  <w:abstractNum w:abstractNumId="28" w15:restartNumberingAfterBreak="0">
    <w:nsid w:val="470263FE"/>
    <w:multiLevelType w:val="hybridMultilevel"/>
    <w:tmpl w:val="198C5FE8"/>
    <w:lvl w:ilvl="0" w:tplc="171A9A18">
      <w:start w:val="1"/>
      <w:numFmt w:val="decimal"/>
      <w:lvlText w:val="%1."/>
      <w:lvlJc w:val="left"/>
      <w:pPr>
        <w:ind w:left="720" w:hanging="360"/>
      </w:pPr>
      <w:rPr>
        <w:rFonts w:ascii="Calibri" w:hAnsi="Calibri" w:cs="Calibri"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DAE57E7"/>
    <w:multiLevelType w:val="multilevel"/>
    <w:tmpl w:val="D0CE0B6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0AD40AC"/>
    <w:multiLevelType w:val="hybridMultilevel"/>
    <w:tmpl w:val="FBD0EA6E"/>
    <w:lvl w:ilvl="0" w:tplc="5B04019C">
      <w:start w:val="1"/>
      <w:numFmt w:val="decimal"/>
      <w:lvlText w:val="%1."/>
      <w:lvlJc w:val="left"/>
      <w:pPr>
        <w:ind w:left="720" w:hanging="360"/>
      </w:pPr>
      <w:rPr>
        <w:rFonts w:ascii="Calibri" w:eastAsia="Times New Roman" w:hAnsi="Calibri" w:cs="Calibr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566836"/>
    <w:multiLevelType w:val="multilevel"/>
    <w:tmpl w:val="1F24170C"/>
    <w:lvl w:ilvl="0">
      <w:start w:val="6"/>
      <w:numFmt w:val="decimal"/>
      <w:lvlText w:val="%1."/>
      <w:lvlJc w:val="left"/>
      <w:pPr>
        <w:ind w:left="360" w:hanging="360"/>
      </w:pPr>
      <w:rPr>
        <w:rFonts w:ascii="Calibri" w:eastAsia="Times New Roman" w:hAnsi="Calibri" w:cs="Calibri" w:hint="default"/>
        <w:b/>
      </w:rPr>
    </w:lvl>
    <w:lvl w:ilvl="1">
      <w:start w:val="1"/>
      <w:numFmt w:val="decimal"/>
      <w:lvlText w:val="%1.%2."/>
      <w:lvlJc w:val="left"/>
      <w:pPr>
        <w:ind w:left="720" w:hanging="360"/>
      </w:pPr>
      <w:rPr>
        <w:rFonts w:ascii="Calibri" w:eastAsia="Times New Roman" w:hAnsi="Calibri" w:cs="Calibri" w:hint="default"/>
        <w:b w:val="0"/>
      </w:rPr>
    </w:lvl>
    <w:lvl w:ilvl="2">
      <w:start w:val="1"/>
      <w:numFmt w:val="decimal"/>
      <w:lvlText w:val="%1.%2.%3."/>
      <w:lvlJc w:val="left"/>
      <w:pPr>
        <w:ind w:left="1440" w:hanging="720"/>
      </w:pPr>
      <w:rPr>
        <w:rFonts w:ascii="Calibri" w:eastAsia="Times New Roman" w:hAnsi="Calibri" w:cs="Calibri" w:hint="default"/>
        <w:b/>
      </w:rPr>
    </w:lvl>
    <w:lvl w:ilvl="3">
      <w:start w:val="1"/>
      <w:numFmt w:val="decimal"/>
      <w:lvlText w:val="%1.%2.%3.%4."/>
      <w:lvlJc w:val="left"/>
      <w:pPr>
        <w:ind w:left="1800" w:hanging="720"/>
      </w:pPr>
      <w:rPr>
        <w:rFonts w:ascii="Calibri" w:eastAsia="Times New Roman" w:hAnsi="Calibri" w:cs="Calibri" w:hint="default"/>
        <w:b/>
      </w:rPr>
    </w:lvl>
    <w:lvl w:ilvl="4">
      <w:start w:val="1"/>
      <w:numFmt w:val="decimal"/>
      <w:lvlText w:val="%1.%2.%3.%4.%5."/>
      <w:lvlJc w:val="left"/>
      <w:pPr>
        <w:ind w:left="2520" w:hanging="1080"/>
      </w:pPr>
      <w:rPr>
        <w:rFonts w:ascii="Calibri" w:eastAsia="Times New Roman" w:hAnsi="Calibri" w:cs="Calibri" w:hint="default"/>
        <w:b/>
      </w:rPr>
    </w:lvl>
    <w:lvl w:ilvl="5">
      <w:start w:val="1"/>
      <w:numFmt w:val="decimal"/>
      <w:lvlText w:val="%1.%2.%3.%4.%5.%6."/>
      <w:lvlJc w:val="left"/>
      <w:pPr>
        <w:ind w:left="2880" w:hanging="1080"/>
      </w:pPr>
      <w:rPr>
        <w:rFonts w:ascii="Calibri" w:eastAsia="Times New Roman" w:hAnsi="Calibri" w:cs="Calibri" w:hint="default"/>
        <w:b/>
      </w:rPr>
    </w:lvl>
    <w:lvl w:ilvl="6">
      <w:start w:val="1"/>
      <w:numFmt w:val="decimal"/>
      <w:lvlText w:val="%1.%2.%3.%4.%5.%6.%7."/>
      <w:lvlJc w:val="left"/>
      <w:pPr>
        <w:ind w:left="3600" w:hanging="1440"/>
      </w:pPr>
      <w:rPr>
        <w:rFonts w:ascii="Calibri" w:eastAsia="Times New Roman" w:hAnsi="Calibri" w:cs="Calibri" w:hint="default"/>
        <w:b/>
      </w:rPr>
    </w:lvl>
    <w:lvl w:ilvl="7">
      <w:start w:val="1"/>
      <w:numFmt w:val="decimal"/>
      <w:lvlText w:val="%1.%2.%3.%4.%5.%6.%7.%8."/>
      <w:lvlJc w:val="left"/>
      <w:pPr>
        <w:ind w:left="3960" w:hanging="1440"/>
      </w:pPr>
      <w:rPr>
        <w:rFonts w:ascii="Calibri" w:eastAsia="Times New Roman" w:hAnsi="Calibri" w:cs="Calibri" w:hint="default"/>
        <w:b/>
      </w:rPr>
    </w:lvl>
    <w:lvl w:ilvl="8">
      <w:start w:val="1"/>
      <w:numFmt w:val="decimal"/>
      <w:lvlText w:val="%1.%2.%3.%4.%5.%6.%7.%8.%9."/>
      <w:lvlJc w:val="left"/>
      <w:pPr>
        <w:ind w:left="4680" w:hanging="1800"/>
      </w:pPr>
      <w:rPr>
        <w:rFonts w:ascii="Calibri" w:eastAsia="Times New Roman" w:hAnsi="Calibri" w:cs="Calibri" w:hint="default"/>
        <w:b/>
      </w:rPr>
    </w:lvl>
  </w:abstractNum>
  <w:abstractNum w:abstractNumId="32" w15:restartNumberingAfterBreak="0">
    <w:nsid w:val="60544C9F"/>
    <w:multiLevelType w:val="hybridMultilevel"/>
    <w:tmpl w:val="198C5FE8"/>
    <w:lvl w:ilvl="0" w:tplc="171A9A18">
      <w:start w:val="1"/>
      <w:numFmt w:val="decimal"/>
      <w:lvlText w:val="%1."/>
      <w:lvlJc w:val="left"/>
      <w:pPr>
        <w:ind w:left="720" w:hanging="360"/>
      </w:pPr>
      <w:rPr>
        <w:rFonts w:ascii="Calibri" w:hAnsi="Calibri" w:cs="Calibri"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4E282D"/>
    <w:multiLevelType w:val="multilevel"/>
    <w:tmpl w:val="2642F960"/>
    <w:lvl w:ilvl="0">
      <w:start w:val="9"/>
      <w:numFmt w:val="decimal"/>
      <w:lvlText w:val="%1."/>
      <w:lvlJc w:val="left"/>
      <w:pPr>
        <w:ind w:left="360" w:hanging="360"/>
      </w:pPr>
      <w:rPr>
        <w:rFonts w:ascii="Arial" w:hAnsi="Arial" w:cs="Arial" w:hint="default"/>
        <w:b/>
        <w:sz w:val="23"/>
      </w:rPr>
    </w:lvl>
    <w:lvl w:ilvl="1">
      <w:start w:val="4"/>
      <w:numFmt w:val="decimal"/>
      <w:lvlText w:val="%1.%2."/>
      <w:lvlJc w:val="left"/>
      <w:pPr>
        <w:ind w:left="720" w:hanging="360"/>
      </w:pPr>
      <w:rPr>
        <w:rFonts w:ascii="Arial" w:hAnsi="Arial" w:cs="Arial" w:hint="default"/>
        <w:b/>
        <w:sz w:val="23"/>
      </w:rPr>
    </w:lvl>
    <w:lvl w:ilvl="2">
      <w:start w:val="1"/>
      <w:numFmt w:val="decimal"/>
      <w:lvlText w:val="%1.%2.%3."/>
      <w:lvlJc w:val="left"/>
      <w:pPr>
        <w:ind w:left="1440" w:hanging="720"/>
      </w:pPr>
      <w:rPr>
        <w:rFonts w:ascii="Arial" w:hAnsi="Arial" w:cs="Arial" w:hint="default"/>
        <w:b/>
        <w:sz w:val="23"/>
      </w:rPr>
    </w:lvl>
    <w:lvl w:ilvl="3">
      <w:start w:val="1"/>
      <w:numFmt w:val="decimal"/>
      <w:lvlText w:val="%1.%2.%3.%4."/>
      <w:lvlJc w:val="left"/>
      <w:pPr>
        <w:ind w:left="1800" w:hanging="720"/>
      </w:pPr>
      <w:rPr>
        <w:rFonts w:ascii="Arial" w:hAnsi="Arial" w:cs="Arial" w:hint="default"/>
        <w:b/>
        <w:sz w:val="23"/>
      </w:rPr>
    </w:lvl>
    <w:lvl w:ilvl="4">
      <w:start w:val="1"/>
      <w:numFmt w:val="decimal"/>
      <w:lvlText w:val="%1.%2.%3.%4.%5."/>
      <w:lvlJc w:val="left"/>
      <w:pPr>
        <w:ind w:left="2520" w:hanging="1080"/>
      </w:pPr>
      <w:rPr>
        <w:rFonts w:ascii="Arial" w:hAnsi="Arial" w:cs="Arial" w:hint="default"/>
        <w:b/>
        <w:sz w:val="23"/>
      </w:rPr>
    </w:lvl>
    <w:lvl w:ilvl="5">
      <w:start w:val="1"/>
      <w:numFmt w:val="decimal"/>
      <w:lvlText w:val="%1.%2.%3.%4.%5.%6."/>
      <w:lvlJc w:val="left"/>
      <w:pPr>
        <w:ind w:left="2880" w:hanging="1080"/>
      </w:pPr>
      <w:rPr>
        <w:rFonts w:ascii="Arial" w:hAnsi="Arial" w:cs="Arial" w:hint="default"/>
        <w:b/>
        <w:sz w:val="23"/>
      </w:rPr>
    </w:lvl>
    <w:lvl w:ilvl="6">
      <w:start w:val="1"/>
      <w:numFmt w:val="decimal"/>
      <w:lvlText w:val="%1.%2.%3.%4.%5.%6.%7."/>
      <w:lvlJc w:val="left"/>
      <w:pPr>
        <w:ind w:left="3600" w:hanging="1440"/>
      </w:pPr>
      <w:rPr>
        <w:rFonts w:ascii="Arial" w:hAnsi="Arial" w:cs="Arial" w:hint="default"/>
        <w:b/>
        <w:sz w:val="23"/>
      </w:rPr>
    </w:lvl>
    <w:lvl w:ilvl="7">
      <w:start w:val="1"/>
      <w:numFmt w:val="decimal"/>
      <w:lvlText w:val="%1.%2.%3.%4.%5.%6.%7.%8."/>
      <w:lvlJc w:val="left"/>
      <w:pPr>
        <w:ind w:left="3960" w:hanging="1440"/>
      </w:pPr>
      <w:rPr>
        <w:rFonts w:ascii="Arial" w:hAnsi="Arial" w:cs="Arial" w:hint="default"/>
        <w:b/>
        <w:sz w:val="23"/>
      </w:rPr>
    </w:lvl>
    <w:lvl w:ilvl="8">
      <w:start w:val="1"/>
      <w:numFmt w:val="decimal"/>
      <w:lvlText w:val="%1.%2.%3.%4.%5.%6.%7.%8.%9."/>
      <w:lvlJc w:val="left"/>
      <w:pPr>
        <w:ind w:left="4680" w:hanging="1800"/>
      </w:pPr>
      <w:rPr>
        <w:rFonts w:ascii="Arial" w:hAnsi="Arial" w:cs="Arial" w:hint="default"/>
        <w:b/>
        <w:sz w:val="23"/>
      </w:rPr>
    </w:lvl>
  </w:abstractNum>
  <w:abstractNum w:abstractNumId="34" w15:restartNumberingAfterBreak="0">
    <w:nsid w:val="65FC45FB"/>
    <w:multiLevelType w:val="hybridMultilevel"/>
    <w:tmpl w:val="E3B2E7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D9026B"/>
    <w:multiLevelType w:val="hybridMultilevel"/>
    <w:tmpl w:val="CC8EF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4F18A4"/>
    <w:multiLevelType w:val="multilevel"/>
    <w:tmpl w:val="BFEC389C"/>
    <w:lvl w:ilvl="0">
      <w:start w:val="3"/>
      <w:numFmt w:val="decimal"/>
      <w:lvlText w:val="%1."/>
      <w:lvlJc w:val="left"/>
      <w:pPr>
        <w:ind w:left="660" w:hanging="660"/>
      </w:pPr>
      <w:rPr>
        <w:rFonts w:ascii="Calibri" w:eastAsia="Calibri" w:hAnsi="Calibri" w:cs="Calibri" w:hint="default"/>
        <w:color w:val="auto"/>
      </w:rPr>
    </w:lvl>
    <w:lvl w:ilvl="1">
      <w:start w:val="1"/>
      <w:numFmt w:val="decimal"/>
      <w:lvlText w:val="%1.%2."/>
      <w:lvlJc w:val="left"/>
      <w:pPr>
        <w:ind w:left="1416" w:hanging="660"/>
      </w:pPr>
      <w:rPr>
        <w:rFonts w:ascii="Calibri" w:eastAsia="Calibri" w:hAnsi="Calibri" w:cs="Calibri" w:hint="default"/>
        <w:color w:val="auto"/>
      </w:rPr>
    </w:lvl>
    <w:lvl w:ilvl="2">
      <w:start w:val="2"/>
      <w:numFmt w:val="decimal"/>
      <w:lvlText w:val="%1.%2.%3."/>
      <w:lvlJc w:val="left"/>
      <w:pPr>
        <w:ind w:left="2232" w:hanging="720"/>
      </w:pPr>
      <w:rPr>
        <w:rFonts w:ascii="Calibri" w:eastAsia="Calibri" w:hAnsi="Calibri" w:cs="Calibri" w:hint="default"/>
        <w:i/>
        <w:color w:val="auto"/>
      </w:rPr>
    </w:lvl>
    <w:lvl w:ilvl="3">
      <w:start w:val="1"/>
      <w:numFmt w:val="decimal"/>
      <w:lvlText w:val="%1.%2.%3.%4."/>
      <w:lvlJc w:val="left"/>
      <w:pPr>
        <w:ind w:left="2847" w:hanging="720"/>
      </w:pPr>
      <w:rPr>
        <w:rFonts w:ascii="Calibri" w:eastAsia="Calibri" w:hAnsi="Calibri" w:cs="Calibri" w:hint="default"/>
        <w:b/>
        <w:i w:val="0"/>
        <w:color w:val="auto"/>
      </w:rPr>
    </w:lvl>
    <w:lvl w:ilvl="4">
      <w:start w:val="1"/>
      <w:numFmt w:val="decimal"/>
      <w:lvlText w:val="%1.%2.%3.%4.%5."/>
      <w:lvlJc w:val="left"/>
      <w:pPr>
        <w:ind w:left="4104" w:hanging="1080"/>
      </w:pPr>
      <w:rPr>
        <w:rFonts w:ascii="Calibri" w:eastAsia="Calibri" w:hAnsi="Calibri" w:cs="Calibri" w:hint="default"/>
        <w:color w:val="auto"/>
      </w:rPr>
    </w:lvl>
    <w:lvl w:ilvl="5">
      <w:start w:val="1"/>
      <w:numFmt w:val="decimal"/>
      <w:lvlText w:val="%1.%2.%3.%4.%5.%6."/>
      <w:lvlJc w:val="left"/>
      <w:pPr>
        <w:ind w:left="4860" w:hanging="1080"/>
      </w:pPr>
      <w:rPr>
        <w:rFonts w:ascii="Calibri" w:eastAsia="Calibri" w:hAnsi="Calibri" w:cs="Calibri" w:hint="default"/>
        <w:color w:val="auto"/>
      </w:rPr>
    </w:lvl>
    <w:lvl w:ilvl="6">
      <w:start w:val="1"/>
      <w:numFmt w:val="decimal"/>
      <w:lvlText w:val="%1.%2.%3.%4.%5.%6.%7."/>
      <w:lvlJc w:val="left"/>
      <w:pPr>
        <w:ind w:left="5976" w:hanging="1440"/>
      </w:pPr>
      <w:rPr>
        <w:rFonts w:ascii="Calibri" w:eastAsia="Calibri" w:hAnsi="Calibri" w:cs="Calibri" w:hint="default"/>
        <w:color w:val="auto"/>
      </w:rPr>
    </w:lvl>
    <w:lvl w:ilvl="7">
      <w:start w:val="1"/>
      <w:numFmt w:val="decimal"/>
      <w:lvlText w:val="%1.%2.%3.%4.%5.%6.%7.%8."/>
      <w:lvlJc w:val="left"/>
      <w:pPr>
        <w:ind w:left="6732" w:hanging="1440"/>
      </w:pPr>
      <w:rPr>
        <w:rFonts w:ascii="Calibri" w:eastAsia="Calibri" w:hAnsi="Calibri" w:cs="Calibri" w:hint="default"/>
        <w:color w:val="auto"/>
      </w:rPr>
    </w:lvl>
    <w:lvl w:ilvl="8">
      <w:start w:val="1"/>
      <w:numFmt w:val="decimal"/>
      <w:lvlText w:val="%1.%2.%3.%4.%5.%6.%7.%8.%9."/>
      <w:lvlJc w:val="left"/>
      <w:pPr>
        <w:ind w:left="7848" w:hanging="1800"/>
      </w:pPr>
      <w:rPr>
        <w:rFonts w:ascii="Calibri" w:eastAsia="Calibri" w:hAnsi="Calibri" w:cs="Calibri" w:hint="default"/>
        <w:color w:val="auto"/>
      </w:rPr>
    </w:lvl>
  </w:abstractNum>
  <w:abstractNum w:abstractNumId="37" w15:restartNumberingAfterBreak="0">
    <w:nsid w:val="6BF435BC"/>
    <w:multiLevelType w:val="hybridMultilevel"/>
    <w:tmpl w:val="DE6C69F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D">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F962CF"/>
    <w:multiLevelType w:val="multilevel"/>
    <w:tmpl w:val="E2AC5C0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DD602FE"/>
    <w:multiLevelType w:val="hybridMultilevel"/>
    <w:tmpl w:val="FE8A79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5848B3"/>
    <w:multiLevelType w:val="multilevel"/>
    <w:tmpl w:val="3FE6A70A"/>
    <w:lvl w:ilvl="0">
      <w:start w:val="1"/>
      <w:numFmt w:val="decimal"/>
      <w:lvlText w:val="%1."/>
      <w:lvlJc w:val="left"/>
      <w:pPr>
        <w:ind w:left="1069" w:hanging="360"/>
      </w:pPr>
      <w:rPr>
        <w:rFonts w:ascii="Calibri" w:eastAsia="Times New Roman" w:hAnsi="Calibri" w:cs="Calibri"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63B1420"/>
    <w:multiLevelType w:val="multilevel"/>
    <w:tmpl w:val="F404D558"/>
    <w:lvl w:ilvl="0">
      <w:start w:val="1"/>
      <w:numFmt w:val="decimal"/>
      <w:lvlText w:val="%1."/>
      <w:lvlJc w:val="left"/>
      <w:pPr>
        <w:ind w:left="720" w:hanging="360"/>
      </w:pPr>
      <w:rPr>
        <w:rFonts w:ascii="Calibri" w:eastAsia="Times New Roman" w:hAnsi="Calibri" w:cs="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4"/>
  </w:num>
  <w:num w:numId="3">
    <w:abstractNumId w:val="17"/>
  </w:num>
  <w:num w:numId="4">
    <w:abstractNumId w:val="27"/>
  </w:num>
  <w:num w:numId="5">
    <w:abstractNumId w:val="34"/>
  </w:num>
  <w:num w:numId="6">
    <w:abstractNumId w:val="36"/>
  </w:num>
  <w:num w:numId="7">
    <w:abstractNumId w:val="1"/>
  </w:num>
  <w:num w:numId="8">
    <w:abstractNumId w:val="40"/>
  </w:num>
  <w:num w:numId="9">
    <w:abstractNumId w:val="37"/>
  </w:num>
  <w:num w:numId="10">
    <w:abstractNumId w:val="5"/>
  </w:num>
  <w:num w:numId="11">
    <w:abstractNumId w:val="39"/>
  </w:num>
  <w:num w:numId="12">
    <w:abstractNumId w:val="18"/>
  </w:num>
  <w:num w:numId="13">
    <w:abstractNumId w:val="41"/>
  </w:num>
  <w:num w:numId="14">
    <w:abstractNumId w:val="15"/>
  </w:num>
  <w:num w:numId="15">
    <w:abstractNumId w:val="3"/>
  </w:num>
  <w:num w:numId="16">
    <w:abstractNumId w:val="31"/>
  </w:num>
  <w:num w:numId="17">
    <w:abstractNumId w:val="16"/>
  </w:num>
  <w:num w:numId="18">
    <w:abstractNumId w:val="38"/>
  </w:num>
  <w:num w:numId="19">
    <w:abstractNumId w:val="13"/>
  </w:num>
  <w:num w:numId="20">
    <w:abstractNumId w:val="19"/>
  </w:num>
  <w:num w:numId="21">
    <w:abstractNumId w:val="29"/>
  </w:num>
  <w:num w:numId="22">
    <w:abstractNumId w:val="9"/>
  </w:num>
  <w:num w:numId="23">
    <w:abstractNumId w:val="24"/>
  </w:num>
  <w:num w:numId="24">
    <w:abstractNumId w:val="25"/>
  </w:num>
  <w:num w:numId="25">
    <w:abstractNumId w:val="7"/>
  </w:num>
  <w:num w:numId="26">
    <w:abstractNumId w:val="2"/>
  </w:num>
  <w:num w:numId="27">
    <w:abstractNumId w:val="6"/>
  </w:num>
  <w:num w:numId="28">
    <w:abstractNumId w:val="11"/>
  </w:num>
  <w:num w:numId="29">
    <w:abstractNumId w:val="26"/>
  </w:num>
  <w:num w:numId="30">
    <w:abstractNumId w:val="20"/>
  </w:num>
  <w:num w:numId="31">
    <w:abstractNumId w:val="30"/>
  </w:num>
  <w:num w:numId="32">
    <w:abstractNumId w:val="21"/>
  </w:num>
  <w:num w:numId="33">
    <w:abstractNumId w:val="4"/>
  </w:num>
  <w:num w:numId="34">
    <w:abstractNumId w:val="12"/>
  </w:num>
  <w:num w:numId="35">
    <w:abstractNumId w:val="0"/>
  </w:num>
  <w:num w:numId="36">
    <w:abstractNumId w:val="8"/>
  </w:num>
  <w:num w:numId="37">
    <w:abstractNumId w:val="33"/>
  </w:num>
  <w:num w:numId="38">
    <w:abstractNumId w:val="10"/>
  </w:num>
  <w:num w:numId="39">
    <w:abstractNumId w:val="32"/>
  </w:num>
  <w:num w:numId="40">
    <w:abstractNumId w:val="28"/>
  </w:num>
  <w:num w:numId="41">
    <w:abstractNumId w:val="23"/>
  </w:num>
  <w:num w:numId="42">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D1E"/>
    <w:rsid w:val="000001A7"/>
    <w:rsid w:val="00000FAC"/>
    <w:rsid w:val="00002A1C"/>
    <w:rsid w:val="00004B1F"/>
    <w:rsid w:val="00004FFF"/>
    <w:rsid w:val="000051DE"/>
    <w:rsid w:val="00006EFE"/>
    <w:rsid w:val="00010F1D"/>
    <w:rsid w:val="00015E2F"/>
    <w:rsid w:val="000168AB"/>
    <w:rsid w:val="00017A7A"/>
    <w:rsid w:val="00017AEE"/>
    <w:rsid w:val="00020F96"/>
    <w:rsid w:val="00022357"/>
    <w:rsid w:val="00024A28"/>
    <w:rsid w:val="00024ECA"/>
    <w:rsid w:val="00025463"/>
    <w:rsid w:val="00025D07"/>
    <w:rsid w:val="00026B76"/>
    <w:rsid w:val="0002772D"/>
    <w:rsid w:val="000308B8"/>
    <w:rsid w:val="00032DA5"/>
    <w:rsid w:val="00033C9E"/>
    <w:rsid w:val="00035015"/>
    <w:rsid w:val="00035EDB"/>
    <w:rsid w:val="00037076"/>
    <w:rsid w:val="00040E5B"/>
    <w:rsid w:val="00041952"/>
    <w:rsid w:val="00041B2C"/>
    <w:rsid w:val="00043096"/>
    <w:rsid w:val="0004362D"/>
    <w:rsid w:val="00044E99"/>
    <w:rsid w:val="000455E2"/>
    <w:rsid w:val="00050D17"/>
    <w:rsid w:val="000525CE"/>
    <w:rsid w:val="00054ABA"/>
    <w:rsid w:val="00057620"/>
    <w:rsid w:val="00061273"/>
    <w:rsid w:val="0006318E"/>
    <w:rsid w:val="00064B95"/>
    <w:rsid w:val="00067FC9"/>
    <w:rsid w:val="00070972"/>
    <w:rsid w:val="000748D0"/>
    <w:rsid w:val="00074E58"/>
    <w:rsid w:val="0007565E"/>
    <w:rsid w:val="00085B5A"/>
    <w:rsid w:val="00085D18"/>
    <w:rsid w:val="00086B10"/>
    <w:rsid w:val="00087489"/>
    <w:rsid w:val="00090023"/>
    <w:rsid w:val="0009199A"/>
    <w:rsid w:val="00093F6A"/>
    <w:rsid w:val="0009426E"/>
    <w:rsid w:val="00094B76"/>
    <w:rsid w:val="000A227C"/>
    <w:rsid w:val="000A2CFC"/>
    <w:rsid w:val="000A5476"/>
    <w:rsid w:val="000B1D56"/>
    <w:rsid w:val="000B2761"/>
    <w:rsid w:val="000B4CD1"/>
    <w:rsid w:val="000B73F0"/>
    <w:rsid w:val="000C26CE"/>
    <w:rsid w:val="000C290B"/>
    <w:rsid w:val="000C3E44"/>
    <w:rsid w:val="000C505A"/>
    <w:rsid w:val="000C5292"/>
    <w:rsid w:val="000C79D0"/>
    <w:rsid w:val="000D3FE4"/>
    <w:rsid w:val="000D56DC"/>
    <w:rsid w:val="000D6698"/>
    <w:rsid w:val="000D7789"/>
    <w:rsid w:val="000E00B0"/>
    <w:rsid w:val="000E0262"/>
    <w:rsid w:val="000E4B9F"/>
    <w:rsid w:val="000E54BB"/>
    <w:rsid w:val="000E5C26"/>
    <w:rsid w:val="000E6F51"/>
    <w:rsid w:val="000E78C1"/>
    <w:rsid w:val="000F1DA5"/>
    <w:rsid w:val="000F2908"/>
    <w:rsid w:val="000F2C05"/>
    <w:rsid w:val="000F5940"/>
    <w:rsid w:val="000F6F05"/>
    <w:rsid w:val="000F6F1C"/>
    <w:rsid w:val="00104E44"/>
    <w:rsid w:val="00105149"/>
    <w:rsid w:val="00107810"/>
    <w:rsid w:val="00107C1E"/>
    <w:rsid w:val="001115F4"/>
    <w:rsid w:val="001125F5"/>
    <w:rsid w:val="00113157"/>
    <w:rsid w:val="00114287"/>
    <w:rsid w:val="00114770"/>
    <w:rsid w:val="00115954"/>
    <w:rsid w:val="0011770A"/>
    <w:rsid w:val="00117BC8"/>
    <w:rsid w:val="0012011A"/>
    <w:rsid w:val="0012117E"/>
    <w:rsid w:val="00122A84"/>
    <w:rsid w:val="001234AB"/>
    <w:rsid w:val="0012636B"/>
    <w:rsid w:val="00127BA3"/>
    <w:rsid w:val="00130207"/>
    <w:rsid w:val="00132013"/>
    <w:rsid w:val="00133059"/>
    <w:rsid w:val="001333A3"/>
    <w:rsid w:val="0013503A"/>
    <w:rsid w:val="00137578"/>
    <w:rsid w:val="0014237C"/>
    <w:rsid w:val="001425A7"/>
    <w:rsid w:val="001435B1"/>
    <w:rsid w:val="001439CE"/>
    <w:rsid w:val="00143F3A"/>
    <w:rsid w:val="0014480F"/>
    <w:rsid w:val="00145F39"/>
    <w:rsid w:val="00146C67"/>
    <w:rsid w:val="0015018A"/>
    <w:rsid w:val="00150833"/>
    <w:rsid w:val="00152025"/>
    <w:rsid w:val="00152E41"/>
    <w:rsid w:val="0016064A"/>
    <w:rsid w:val="00161CD7"/>
    <w:rsid w:val="00164D3B"/>
    <w:rsid w:val="00166A4B"/>
    <w:rsid w:val="00166D31"/>
    <w:rsid w:val="001708DD"/>
    <w:rsid w:val="00173B1A"/>
    <w:rsid w:val="0017505B"/>
    <w:rsid w:val="001751CA"/>
    <w:rsid w:val="00180CA7"/>
    <w:rsid w:val="00180EDB"/>
    <w:rsid w:val="00183663"/>
    <w:rsid w:val="001837C1"/>
    <w:rsid w:val="001843DA"/>
    <w:rsid w:val="001847E5"/>
    <w:rsid w:val="001848AA"/>
    <w:rsid w:val="00190DD0"/>
    <w:rsid w:val="0019299B"/>
    <w:rsid w:val="00197E43"/>
    <w:rsid w:val="001A006F"/>
    <w:rsid w:val="001A0FF2"/>
    <w:rsid w:val="001A10F2"/>
    <w:rsid w:val="001A233E"/>
    <w:rsid w:val="001A4312"/>
    <w:rsid w:val="001A4446"/>
    <w:rsid w:val="001A7D8C"/>
    <w:rsid w:val="001B057D"/>
    <w:rsid w:val="001B0863"/>
    <w:rsid w:val="001B0BA7"/>
    <w:rsid w:val="001B26C6"/>
    <w:rsid w:val="001B2A9F"/>
    <w:rsid w:val="001B5BA4"/>
    <w:rsid w:val="001B666C"/>
    <w:rsid w:val="001C0B9C"/>
    <w:rsid w:val="001C13E9"/>
    <w:rsid w:val="001C19E5"/>
    <w:rsid w:val="001C1EC0"/>
    <w:rsid w:val="001C5CBA"/>
    <w:rsid w:val="001C7EAA"/>
    <w:rsid w:val="001D010D"/>
    <w:rsid w:val="001D040E"/>
    <w:rsid w:val="001D04AC"/>
    <w:rsid w:val="001D091C"/>
    <w:rsid w:val="001D783E"/>
    <w:rsid w:val="001E324A"/>
    <w:rsid w:val="001E44E3"/>
    <w:rsid w:val="001E483F"/>
    <w:rsid w:val="001E4D51"/>
    <w:rsid w:val="001E5C13"/>
    <w:rsid w:val="001E7C65"/>
    <w:rsid w:val="001F51D1"/>
    <w:rsid w:val="002013A1"/>
    <w:rsid w:val="00201FF6"/>
    <w:rsid w:val="00205F4D"/>
    <w:rsid w:val="002060F6"/>
    <w:rsid w:val="0020641B"/>
    <w:rsid w:val="00211FA3"/>
    <w:rsid w:val="00213123"/>
    <w:rsid w:val="002133D8"/>
    <w:rsid w:val="002152CA"/>
    <w:rsid w:val="002165BF"/>
    <w:rsid w:val="00216A40"/>
    <w:rsid w:val="0022192A"/>
    <w:rsid w:val="00221BCD"/>
    <w:rsid w:val="0022225D"/>
    <w:rsid w:val="002224F7"/>
    <w:rsid w:val="00227042"/>
    <w:rsid w:val="002274C2"/>
    <w:rsid w:val="00227F9F"/>
    <w:rsid w:val="002319A7"/>
    <w:rsid w:val="00232869"/>
    <w:rsid w:val="00234CF7"/>
    <w:rsid w:val="0023520F"/>
    <w:rsid w:val="002412DB"/>
    <w:rsid w:val="002413C7"/>
    <w:rsid w:val="00244ED2"/>
    <w:rsid w:val="002451AD"/>
    <w:rsid w:val="00247500"/>
    <w:rsid w:val="002622FA"/>
    <w:rsid w:val="00262BD2"/>
    <w:rsid w:val="00263796"/>
    <w:rsid w:val="0026446D"/>
    <w:rsid w:val="00266AB3"/>
    <w:rsid w:val="0026727E"/>
    <w:rsid w:val="0026755C"/>
    <w:rsid w:val="00267B15"/>
    <w:rsid w:val="00273C69"/>
    <w:rsid w:val="00277AF2"/>
    <w:rsid w:val="00283202"/>
    <w:rsid w:val="00284CDE"/>
    <w:rsid w:val="00294C52"/>
    <w:rsid w:val="00294EA7"/>
    <w:rsid w:val="002954A4"/>
    <w:rsid w:val="00295D68"/>
    <w:rsid w:val="002A07D8"/>
    <w:rsid w:val="002A172D"/>
    <w:rsid w:val="002A18E8"/>
    <w:rsid w:val="002A4E74"/>
    <w:rsid w:val="002A79BB"/>
    <w:rsid w:val="002A7B3D"/>
    <w:rsid w:val="002B2756"/>
    <w:rsid w:val="002B2796"/>
    <w:rsid w:val="002B3C16"/>
    <w:rsid w:val="002B592D"/>
    <w:rsid w:val="002C1EE9"/>
    <w:rsid w:val="002C3594"/>
    <w:rsid w:val="002C44E9"/>
    <w:rsid w:val="002C5645"/>
    <w:rsid w:val="002C7DE9"/>
    <w:rsid w:val="002D19A8"/>
    <w:rsid w:val="002D47C7"/>
    <w:rsid w:val="002D7636"/>
    <w:rsid w:val="002D7785"/>
    <w:rsid w:val="002E1BAA"/>
    <w:rsid w:val="002E1EFA"/>
    <w:rsid w:val="002E38DE"/>
    <w:rsid w:val="002E4558"/>
    <w:rsid w:val="002E4E5C"/>
    <w:rsid w:val="002F1F15"/>
    <w:rsid w:val="002F6DCD"/>
    <w:rsid w:val="003012FE"/>
    <w:rsid w:val="00302094"/>
    <w:rsid w:val="00302FD9"/>
    <w:rsid w:val="00306AB9"/>
    <w:rsid w:val="00313EBD"/>
    <w:rsid w:val="00314E3D"/>
    <w:rsid w:val="0031581C"/>
    <w:rsid w:val="003172B9"/>
    <w:rsid w:val="0031787B"/>
    <w:rsid w:val="003234DD"/>
    <w:rsid w:val="003234FC"/>
    <w:rsid w:val="00326A36"/>
    <w:rsid w:val="003305D1"/>
    <w:rsid w:val="00330AE5"/>
    <w:rsid w:val="00331AD8"/>
    <w:rsid w:val="003331DB"/>
    <w:rsid w:val="00335AC7"/>
    <w:rsid w:val="00337793"/>
    <w:rsid w:val="0034107A"/>
    <w:rsid w:val="00342BE6"/>
    <w:rsid w:val="00350FA7"/>
    <w:rsid w:val="00352509"/>
    <w:rsid w:val="00352CFF"/>
    <w:rsid w:val="003537BE"/>
    <w:rsid w:val="003543D2"/>
    <w:rsid w:val="003549BD"/>
    <w:rsid w:val="003560AD"/>
    <w:rsid w:val="00356B73"/>
    <w:rsid w:val="00357879"/>
    <w:rsid w:val="00357AB6"/>
    <w:rsid w:val="00362506"/>
    <w:rsid w:val="0036387C"/>
    <w:rsid w:val="003676E3"/>
    <w:rsid w:val="0037258E"/>
    <w:rsid w:val="0037425B"/>
    <w:rsid w:val="00376AAC"/>
    <w:rsid w:val="003808EC"/>
    <w:rsid w:val="00380E32"/>
    <w:rsid w:val="00381BEF"/>
    <w:rsid w:val="003849D4"/>
    <w:rsid w:val="0038518C"/>
    <w:rsid w:val="003851CC"/>
    <w:rsid w:val="00390BD9"/>
    <w:rsid w:val="00390D75"/>
    <w:rsid w:val="00393A4A"/>
    <w:rsid w:val="003A2577"/>
    <w:rsid w:val="003A3A0E"/>
    <w:rsid w:val="003A418E"/>
    <w:rsid w:val="003A465E"/>
    <w:rsid w:val="003A4D57"/>
    <w:rsid w:val="003A65C1"/>
    <w:rsid w:val="003A76AA"/>
    <w:rsid w:val="003A7F4F"/>
    <w:rsid w:val="003B3E51"/>
    <w:rsid w:val="003B4049"/>
    <w:rsid w:val="003B46C3"/>
    <w:rsid w:val="003C1135"/>
    <w:rsid w:val="003C29BD"/>
    <w:rsid w:val="003C52B5"/>
    <w:rsid w:val="003D3D2F"/>
    <w:rsid w:val="003D699E"/>
    <w:rsid w:val="003D709D"/>
    <w:rsid w:val="003D7DEF"/>
    <w:rsid w:val="003E083E"/>
    <w:rsid w:val="003E34C6"/>
    <w:rsid w:val="003E3F60"/>
    <w:rsid w:val="003E453A"/>
    <w:rsid w:val="003E7F1F"/>
    <w:rsid w:val="003F25FA"/>
    <w:rsid w:val="003F360C"/>
    <w:rsid w:val="003F431D"/>
    <w:rsid w:val="003F7B17"/>
    <w:rsid w:val="0040160D"/>
    <w:rsid w:val="00404059"/>
    <w:rsid w:val="00405778"/>
    <w:rsid w:val="00406FE5"/>
    <w:rsid w:val="0041008A"/>
    <w:rsid w:val="00410131"/>
    <w:rsid w:val="00410F22"/>
    <w:rsid w:val="004125EB"/>
    <w:rsid w:val="004148D4"/>
    <w:rsid w:val="00414E26"/>
    <w:rsid w:val="00415D11"/>
    <w:rsid w:val="004168A4"/>
    <w:rsid w:val="00420C25"/>
    <w:rsid w:val="00424A62"/>
    <w:rsid w:val="00426F01"/>
    <w:rsid w:val="00430112"/>
    <w:rsid w:val="00430FEC"/>
    <w:rsid w:val="00433917"/>
    <w:rsid w:val="00434F7F"/>
    <w:rsid w:val="004355EB"/>
    <w:rsid w:val="00435EBB"/>
    <w:rsid w:val="0043734C"/>
    <w:rsid w:val="004404E4"/>
    <w:rsid w:val="004405A3"/>
    <w:rsid w:val="00440D38"/>
    <w:rsid w:val="00441724"/>
    <w:rsid w:val="004421FF"/>
    <w:rsid w:val="00442282"/>
    <w:rsid w:val="0044498C"/>
    <w:rsid w:val="00445105"/>
    <w:rsid w:val="00445973"/>
    <w:rsid w:val="00453729"/>
    <w:rsid w:val="00454AB3"/>
    <w:rsid w:val="00455539"/>
    <w:rsid w:val="004561F8"/>
    <w:rsid w:val="00460B70"/>
    <w:rsid w:val="00461E95"/>
    <w:rsid w:val="004640C3"/>
    <w:rsid w:val="004661C3"/>
    <w:rsid w:val="004668A4"/>
    <w:rsid w:val="004676C5"/>
    <w:rsid w:val="00472542"/>
    <w:rsid w:val="00473B50"/>
    <w:rsid w:val="004771C3"/>
    <w:rsid w:val="004809B1"/>
    <w:rsid w:val="00481B0D"/>
    <w:rsid w:val="0048239C"/>
    <w:rsid w:val="00485F78"/>
    <w:rsid w:val="00491282"/>
    <w:rsid w:val="004914D4"/>
    <w:rsid w:val="00497E4D"/>
    <w:rsid w:val="004A26EF"/>
    <w:rsid w:val="004A3857"/>
    <w:rsid w:val="004A516E"/>
    <w:rsid w:val="004B0542"/>
    <w:rsid w:val="004B0F10"/>
    <w:rsid w:val="004B2603"/>
    <w:rsid w:val="004B2D1B"/>
    <w:rsid w:val="004B3C16"/>
    <w:rsid w:val="004B65E6"/>
    <w:rsid w:val="004C0463"/>
    <w:rsid w:val="004C0BC7"/>
    <w:rsid w:val="004C18E7"/>
    <w:rsid w:val="004C1B44"/>
    <w:rsid w:val="004C1D78"/>
    <w:rsid w:val="004C3E89"/>
    <w:rsid w:val="004C5432"/>
    <w:rsid w:val="004C56A2"/>
    <w:rsid w:val="004D1849"/>
    <w:rsid w:val="004D24E3"/>
    <w:rsid w:val="004D6630"/>
    <w:rsid w:val="004D6DFF"/>
    <w:rsid w:val="004D7801"/>
    <w:rsid w:val="004E0BFE"/>
    <w:rsid w:val="004E105F"/>
    <w:rsid w:val="004E19DF"/>
    <w:rsid w:val="004E2BD5"/>
    <w:rsid w:val="004E3537"/>
    <w:rsid w:val="004E6338"/>
    <w:rsid w:val="004F15CF"/>
    <w:rsid w:val="004F3452"/>
    <w:rsid w:val="004F38C0"/>
    <w:rsid w:val="004F49B1"/>
    <w:rsid w:val="004F5BD3"/>
    <w:rsid w:val="00500FDE"/>
    <w:rsid w:val="0050200E"/>
    <w:rsid w:val="005025DF"/>
    <w:rsid w:val="00503FB3"/>
    <w:rsid w:val="00506DF8"/>
    <w:rsid w:val="0051119C"/>
    <w:rsid w:val="005117F1"/>
    <w:rsid w:val="00512B9B"/>
    <w:rsid w:val="00514146"/>
    <w:rsid w:val="0051641D"/>
    <w:rsid w:val="00517DA6"/>
    <w:rsid w:val="00523C92"/>
    <w:rsid w:val="005263E6"/>
    <w:rsid w:val="005270F3"/>
    <w:rsid w:val="00527237"/>
    <w:rsid w:val="005306B7"/>
    <w:rsid w:val="00531D09"/>
    <w:rsid w:val="00535CE8"/>
    <w:rsid w:val="0053681C"/>
    <w:rsid w:val="00536E56"/>
    <w:rsid w:val="00536E70"/>
    <w:rsid w:val="00537084"/>
    <w:rsid w:val="00540796"/>
    <w:rsid w:val="00540B57"/>
    <w:rsid w:val="005465E7"/>
    <w:rsid w:val="00551334"/>
    <w:rsid w:val="00551663"/>
    <w:rsid w:val="0055631D"/>
    <w:rsid w:val="00556479"/>
    <w:rsid w:val="00557780"/>
    <w:rsid w:val="00560C8F"/>
    <w:rsid w:val="005614F6"/>
    <w:rsid w:val="0056447B"/>
    <w:rsid w:val="005646E7"/>
    <w:rsid w:val="00567687"/>
    <w:rsid w:val="00567705"/>
    <w:rsid w:val="00570F52"/>
    <w:rsid w:val="00570F76"/>
    <w:rsid w:val="00572CC9"/>
    <w:rsid w:val="00573327"/>
    <w:rsid w:val="005815FC"/>
    <w:rsid w:val="0058237A"/>
    <w:rsid w:val="00583AAE"/>
    <w:rsid w:val="0058440A"/>
    <w:rsid w:val="0059132C"/>
    <w:rsid w:val="00595B38"/>
    <w:rsid w:val="005A0177"/>
    <w:rsid w:val="005A0D08"/>
    <w:rsid w:val="005A4459"/>
    <w:rsid w:val="005A49D4"/>
    <w:rsid w:val="005A5523"/>
    <w:rsid w:val="005A57FE"/>
    <w:rsid w:val="005B0604"/>
    <w:rsid w:val="005B1BE0"/>
    <w:rsid w:val="005B20DB"/>
    <w:rsid w:val="005B70B7"/>
    <w:rsid w:val="005B73E5"/>
    <w:rsid w:val="005C2C8E"/>
    <w:rsid w:val="005C42DA"/>
    <w:rsid w:val="005C7025"/>
    <w:rsid w:val="005D132C"/>
    <w:rsid w:val="005D3606"/>
    <w:rsid w:val="005D3E65"/>
    <w:rsid w:val="005D45E9"/>
    <w:rsid w:val="005D4A1C"/>
    <w:rsid w:val="005D6119"/>
    <w:rsid w:val="005D706D"/>
    <w:rsid w:val="005D7CA5"/>
    <w:rsid w:val="005E02EF"/>
    <w:rsid w:val="005E051F"/>
    <w:rsid w:val="005E0E0C"/>
    <w:rsid w:val="005E4740"/>
    <w:rsid w:val="005E49BC"/>
    <w:rsid w:val="005E5030"/>
    <w:rsid w:val="005E5366"/>
    <w:rsid w:val="005E5D0F"/>
    <w:rsid w:val="005E65DC"/>
    <w:rsid w:val="005E67F0"/>
    <w:rsid w:val="005E6A6F"/>
    <w:rsid w:val="005E7A27"/>
    <w:rsid w:val="005F2687"/>
    <w:rsid w:val="005F2D75"/>
    <w:rsid w:val="005F657E"/>
    <w:rsid w:val="005F70B2"/>
    <w:rsid w:val="006002F2"/>
    <w:rsid w:val="00601F19"/>
    <w:rsid w:val="00604D49"/>
    <w:rsid w:val="0061075A"/>
    <w:rsid w:val="00614B42"/>
    <w:rsid w:val="00617DBC"/>
    <w:rsid w:val="006223F8"/>
    <w:rsid w:val="00622A23"/>
    <w:rsid w:val="00622FF8"/>
    <w:rsid w:val="00623B30"/>
    <w:rsid w:val="00630DE7"/>
    <w:rsid w:val="00641C9F"/>
    <w:rsid w:val="0064207E"/>
    <w:rsid w:val="006437C9"/>
    <w:rsid w:val="006438F6"/>
    <w:rsid w:val="006444DC"/>
    <w:rsid w:val="00645597"/>
    <w:rsid w:val="006474A7"/>
    <w:rsid w:val="006513F3"/>
    <w:rsid w:val="0065260A"/>
    <w:rsid w:val="00653D14"/>
    <w:rsid w:val="00656A88"/>
    <w:rsid w:val="00657C00"/>
    <w:rsid w:val="0066562D"/>
    <w:rsid w:val="0067034E"/>
    <w:rsid w:val="0067037B"/>
    <w:rsid w:val="00671EF4"/>
    <w:rsid w:val="0067447C"/>
    <w:rsid w:val="0068022E"/>
    <w:rsid w:val="0068078E"/>
    <w:rsid w:val="006819A6"/>
    <w:rsid w:val="00684A31"/>
    <w:rsid w:val="006878E8"/>
    <w:rsid w:val="00687A99"/>
    <w:rsid w:val="0069264B"/>
    <w:rsid w:val="00695C81"/>
    <w:rsid w:val="006975CA"/>
    <w:rsid w:val="006A039E"/>
    <w:rsid w:val="006A2CD7"/>
    <w:rsid w:val="006A58D5"/>
    <w:rsid w:val="006B04C8"/>
    <w:rsid w:val="006B2E88"/>
    <w:rsid w:val="006B3590"/>
    <w:rsid w:val="006B3C1A"/>
    <w:rsid w:val="006B47FB"/>
    <w:rsid w:val="006C072C"/>
    <w:rsid w:val="006C30FA"/>
    <w:rsid w:val="006C4562"/>
    <w:rsid w:val="006C75B6"/>
    <w:rsid w:val="006D14AE"/>
    <w:rsid w:val="006D1BC7"/>
    <w:rsid w:val="006D1C01"/>
    <w:rsid w:val="006D4D79"/>
    <w:rsid w:val="006D5E35"/>
    <w:rsid w:val="006D6916"/>
    <w:rsid w:val="006D7BC2"/>
    <w:rsid w:val="006E0E22"/>
    <w:rsid w:val="006E24DD"/>
    <w:rsid w:val="006E5ED8"/>
    <w:rsid w:val="006F5C26"/>
    <w:rsid w:val="006F7581"/>
    <w:rsid w:val="006F7C54"/>
    <w:rsid w:val="00701621"/>
    <w:rsid w:val="007017B6"/>
    <w:rsid w:val="00702877"/>
    <w:rsid w:val="00703DEF"/>
    <w:rsid w:val="00703FD6"/>
    <w:rsid w:val="00706F3F"/>
    <w:rsid w:val="00707190"/>
    <w:rsid w:val="00713034"/>
    <w:rsid w:val="007155C0"/>
    <w:rsid w:val="00715A4A"/>
    <w:rsid w:val="00716174"/>
    <w:rsid w:val="0071678A"/>
    <w:rsid w:val="007169D8"/>
    <w:rsid w:val="007202E5"/>
    <w:rsid w:val="00722B3B"/>
    <w:rsid w:val="00725B63"/>
    <w:rsid w:val="0073023A"/>
    <w:rsid w:val="00731423"/>
    <w:rsid w:val="007330F8"/>
    <w:rsid w:val="00737F7C"/>
    <w:rsid w:val="0074193E"/>
    <w:rsid w:val="007424E9"/>
    <w:rsid w:val="007449B9"/>
    <w:rsid w:val="007464C6"/>
    <w:rsid w:val="007511B2"/>
    <w:rsid w:val="00753E97"/>
    <w:rsid w:val="0075743B"/>
    <w:rsid w:val="007633DE"/>
    <w:rsid w:val="00767A20"/>
    <w:rsid w:val="007721C0"/>
    <w:rsid w:val="007724DD"/>
    <w:rsid w:val="007730E3"/>
    <w:rsid w:val="007731E5"/>
    <w:rsid w:val="0077348A"/>
    <w:rsid w:val="0077417C"/>
    <w:rsid w:val="00775BCE"/>
    <w:rsid w:val="00775C8F"/>
    <w:rsid w:val="00777857"/>
    <w:rsid w:val="0078023B"/>
    <w:rsid w:val="007816BE"/>
    <w:rsid w:val="00782FC7"/>
    <w:rsid w:val="00784303"/>
    <w:rsid w:val="0078678D"/>
    <w:rsid w:val="007868A9"/>
    <w:rsid w:val="00793CB9"/>
    <w:rsid w:val="007952FB"/>
    <w:rsid w:val="0079611C"/>
    <w:rsid w:val="007967FB"/>
    <w:rsid w:val="00797BCE"/>
    <w:rsid w:val="00797EB7"/>
    <w:rsid w:val="007A0256"/>
    <w:rsid w:val="007A406D"/>
    <w:rsid w:val="007A5926"/>
    <w:rsid w:val="007A7DA8"/>
    <w:rsid w:val="007B14A9"/>
    <w:rsid w:val="007B32CD"/>
    <w:rsid w:val="007B3F0E"/>
    <w:rsid w:val="007B698E"/>
    <w:rsid w:val="007B6DFC"/>
    <w:rsid w:val="007C05F3"/>
    <w:rsid w:val="007C5D54"/>
    <w:rsid w:val="007D172B"/>
    <w:rsid w:val="007D1B0C"/>
    <w:rsid w:val="007D20FD"/>
    <w:rsid w:val="007D23B8"/>
    <w:rsid w:val="007D33A4"/>
    <w:rsid w:val="007D4509"/>
    <w:rsid w:val="007E0911"/>
    <w:rsid w:val="007E4620"/>
    <w:rsid w:val="007E5141"/>
    <w:rsid w:val="007E54F8"/>
    <w:rsid w:val="007E5B0D"/>
    <w:rsid w:val="007E6E95"/>
    <w:rsid w:val="007E703D"/>
    <w:rsid w:val="007F0BB5"/>
    <w:rsid w:val="007F3068"/>
    <w:rsid w:val="007F313B"/>
    <w:rsid w:val="007F3B0A"/>
    <w:rsid w:val="007F7D1E"/>
    <w:rsid w:val="007F7E3D"/>
    <w:rsid w:val="007F7FF4"/>
    <w:rsid w:val="0080039D"/>
    <w:rsid w:val="008013C1"/>
    <w:rsid w:val="00801F46"/>
    <w:rsid w:val="0080231B"/>
    <w:rsid w:val="00802D38"/>
    <w:rsid w:val="00803478"/>
    <w:rsid w:val="00803FF5"/>
    <w:rsid w:val="00805104"/>
    <w:rsid w:val="00812CB7"/>
    <w:rsid w:val="00813354"/>
    <w:rsid w:val="008241E5"/>
    <w:rsid w:val="0082473C"/>
    <w:rsid w:val="00827270"/>
    <w:rsid w:val="00827379"/>
    <w:rsid w:val="00827573"/>
    <w:rsid w:val="00827A66"/>
    <w:rsid w:val="008301B6"/>
    <w:rsid w:val="00833BFA"/>
    <w:rsid w:val="0083457E"/>
    <w:rsid w:val="00835EBD"/>
    <w:rsid w:val="00837FCD"/>
    <w:rsid w:val="00841DA1"/>
    <w:rsid w:val="0084356B"/>
    <w:rsid w:val="0084410F"/>
    <w:rsid w:val="00844689"/>
    <w:rsid w:val="008451D5"/>
    <w:rsid w:val="00847E40"/>
    <w:rsid w:val="00850771"/>
    <w:rsid w:val="008606A7"/>
    <w:rsid w:val="008653A7"/>
    <w:rsid w:val="00867619"/>
    <w:rsid w:val="008676D5"/>
    <w:rsid w:val="00867E7F"/>
    <w:rsid w:val="0087150A"/>
    <w:rsid w:val="00871C08"/>
    <w:rsid w:val="00871FEB"/>
    <w:rsid w:val="00873099"/>
    <w:rsid w:val="00874E9A"/>
    <w:rsid w:val="008750BC"/>
    <w:rsid w:val="00881522"/>
    <w:rsid w:val="00881657"/>
    <w:rsid w:val="00884A68"/>
    <w:rsid w:val="00885A02"/>
    <w:rsid w:val="0088604D"/>
    <w:rsid w:val="008869DC"/>
    <w:rsid w:val="00890B49"/>
    <w:rsid w:val="00894827"/>
    <w:rsid w:val="008967E5"/>
    <w:rsid w:val="008A24C6"/>
    <w:rsid w:val="008B2DB6"/>
    <w:rsid w:val="008B4DAE"/>
    <w:rsid w:val="008B6337"/>
    <w:rsid w:val="008B633B"/>
    <w:rsid w:val="008B74D3"/>
    <w:rsid w:val="008C0F61"/>
    <w:rsid w:val="008C172D"/>
    <w:rsid w:val="008C301C"/>
    <w:rsid w:val="008C309B"/>
    <w:rsid w:val="008C4FE5"/>
    <w:rsid w:val="008C7D2F"/>
    <w:rsid w:val="008D3BB5"/>
    <w:rsid w:val="008D5209"/>
    <w:rsid w:val="008E1F23"/>
    <w:rsid w:val="008E21D6"/>
    <w:rsid w:val="008E474E"/>
    <w:rsid w:val="008F3534"/>
    <w:rsid w:val="008F4F74"/>
    <w:rsid w:val="008F64E8"/>
    <w:rsid w:val="008F6A2C"/>
    <w:rsid w:val="008F6BDC"/>
    <w:rsid w:val="008F73E6"/>
    <w:rsid w:val="00901B3B"/>
    <w:rsid w:val="00903C34"/>
    <w:rsid w:val="0090449E"/>
    <w:rsid w:val="009045D0"/>
    <w:rsid w:val="00906DF1"/>
    <w:rsid w:val="00911B36"/>
    <w:rsid w:val="009122D2"/>
    <w:rsid w:val="00913A54"/>
    <w:rsid w:val="00913EC5"/>
    <w:rsid w:val="00914D47"/>
    <w:rsid w:val="00917BD4"/>
    <w:rsid w:val="00920955"/>
    <w:rsid w:val="009212DC"/>
    <w:rsid w:val="00921695"/>
    <w:rsid w:val="00921D35"/>
    <w:rsid w:val="00923217"/>
    <w:rsid w:val="00923850"/>
    <w:rsid w:val="0092420E"/>
    <w:rsid w:val="00926AB3"/>
    <w:rsid w:val="00926CF3"/>
    <w:rsid w:val="00933BBE"/>
    <w:rsid w:val="00933E2B"/>
    <w:rsid w:val="009374FC"/>
    <w:rsid w:val="00937E21"/>
    <w:rsid w:val="009400EA"/>
    <w:rsid w:val="00942B61"/>
    <w:rsid w:val="00942F7D"/>
    <w:rsid w:val="00946F16"/>
    <w:rsid w:val="0095044B"/>
    <w:rsid w:val="009516E1"/>
    <w:rsid w:val="00952423"/>
    <w:rsid w:val="00952B91"/>
    <w:rsid w:val="00952D44"/>
    <w:rsid w:val="00952E71"/>
    <w:rsid w:val="00953BDF"/>
    <w:rsid w:val="009540C0"/>
    <w:rsid w:val="009618B4"/>
    <w:rsid w:val="00961BEC"/>
    <w:rsid w:val="00962D23"/>
    <w:rsid w:val="009645C3"/>
    <w:rsid w:val="00965852"/>
    <w:rsid w:val="00967F1E"/>
    <w:rsid w:val="009708F0"/>
    <w:rsid w:val="009740A2"/>
    <w:rsid w:val="009803B8"/>
    <w:rsid w:val="00981364"/>
    <w:rsid w:val="00984576"/>
    <w:rsid w:val="00984851"/>
    <w:rsid w:val="009853E5"/>
    <w:rsid w:val="00985556"/>
    <w:rsid w:val="00986BA4"/>
    <w:rsid w:val="009925E2"/>
    <w:rsid w:val="009937F5"/>
    <w:rsid w:val="00993933"/>
    <w:rsid w:val="00994940"/>
    <w:rsid w:val="009963DC"/>
    <w:rsid w:val="00997B16"/>
    <w:rsid w:val="00997C35"/>
    <w:rsid w:val="009A1DEA"/>
    <w:rsid w:val="009B11DE"/>
    <w:rsid w:val="009B1E93"/>
    <w:rsid w:val="009B3DED"/>
    <w:rsid w:val="009B4665"/>
    <w:rsid w:val="009B66F2"/>
    <w:rsid w:val="009B6968"/>
    <w:rsid w:val="009B75F2"/>
    <w:rsid w:val="009C04D2"/>
    <w:rsid w:val="009C194F"/>
    <w:rsid w:val="009C3CEF"/>
    <w:rsid w:val="009C3E16"/>
    <w:rsid w:val="009C5D24"/>
    <w:rsid w:val="009C6299"/>
    <w:rsid w:val="009C7E34"/>
    <w:rsid w:val="009C7F97"/>
    <w:rsid w:val="009D31F5"/>
    <w:rsid w:val="009D52EA"/>
    <w:rsid w:val="009D622F"/>
    <w:rsid w:val="009D6301"/>
    <w:rsid w:val="009D6B51"/>
    <w:rsid w:val="009E26B3"/>
    <w:rsid w:val="009E46D8"/>
    <w:rsid w:val="009E7927"/>
    <w:rsid w:val="009E7BBF"/>
    <w:rsid w:val="009F0B33"/>
    <w:rsid w:val="009F169B"/>
    <w:rsid w:val="009F23D3"/>
    <w:rsid w:val="009F276F"/>
    <w:rsid w:val="009F7D27"/>
    <w:rsid w:val="009F7F5F"/>
    <w:rsid w:val="00A04F1F"/>
    <w:rsid w:val="00A0759A"/>
    <w:rsid w:val="00A137C8"/>
    <w:rsid w:val="00A17BEA"/>
    <w:rsid w:val="00A17C65"/>
    <w:rsid w:val="00A20B5B"/>
    <w:rsid w:val="00A21107"/>
    <w:rsid w:val="00A2319E"/>
    <w:rsid w:val="00A30068"/>
    <w:rsid w:val="00A32EF4"/>
    <w:rsid w:val="00A34C3A"/>
    <w:rsid w:val="00A34E66"/>
    <w:rsid w:val="00A35E02"/>
    <w:rsid w:val="00A404A9"/>
    <w:rsid w:val="00A42969"/>
    <w:rsid w:val="00A4334E"/>
    <w:rsid w:val="00A4572D"/>
    <w:rsid w:val="00A460B4"/>
    <w:rsid w:val="00A53A8D"/>
    <w:rsid w:val="00A53B90"/>
    <w:rsid w:val="00A543B2"/>
    <w:rsid w:val="00A57154"/>
    <w:rsid w:val="00A62D44"/>
    <w:rsid w:val="00A67B2A"/>
    <w:rsid w:val="00A71535"/>
    <w:rsid w:val="00A71E65"/>
    <w:rsid w:val="00A72C2D"/>
    <w:rsid w:val="00A73127"/>
    <w:rsid w:val="00A7379F"/>
    <w:rsid w:val="00A74288"/>
    <w:rsid w:val="00A75BC1"/>
    <w:rsid w:val="00A77274"/>
    <w:rsid w:val="00A83DCA"/>
    <w:rsid w:val="00A847B5"/>
    <w:rsid w:val="00A84CE5"/>
    <w:rsid w:val="00A85E1D"/>
    <w:rsid w:val="00A85E29"/>
    <w:rsid w:val="00A86866"/>
    <w:rsid w:val="00A92467"/>
    <w:rsid w:val="00A92755"/>
    <w:rsid w:val="00A92DEF"/>
    <w:rsid w:val="00A954A6"/>
    <w:rsid w:val="00A95E08"/>
    <w:rsid w:val="00A96E72"/>
    <w:rsid w:val="00AA041E"/>
    <w:rsid w:val="00AA2BBB"/>
    <w:rsid w:val="00AA4905"/>
    <w:rsid w:val="00AA4A33"/>
    <w:rsid w:val="00AA6696"/>
    <w:rsid w:val="00AA7021"/>
    <w:rsid w:val="00AA70BD"/>
    <w:rsid w:val="00AB0F70"/>
    <w:rsid w:val="00AB3AF4"/>
    <w:rsid w:val="00AB51A9"/>
    <w:rsid w:val="00AB57C3"/>
    <w:rsid w:val="00AB7711"/>
    <w:rsid w:val="00AC1485"/>
    <w:rsid w:val="00AC236E"/>
    <w:rsid w:val="00AC2E4E"/>
    <w:rsid w:val="00AD0E50"/>
    <w:rsid w:val="00AD20FC"/>
    <w:rsid w:val="00AD3E7D"/>
    <w:rsid w:val="00AD68E0"/>
    <w:rsid w:val="00AD6BFA"/>
    <w:rsid w:val="00AD77A3"/>
    <w:rsid w:val="00AD7E89"/>
    <w:rsid w:val="00AE09D9"/>
    <w:rsid w:val="00AE16A7"/>
    <w:rsid w:val="00AE1A30"/>
    <w:rsid w:val="00AE2146"/>
    <w:rsid w:val="00AE2FAC"/>
    <w:rsid w:val="00AE3390"/>
    <w:rsid w:val="00AE3FAF"/>
    <w:rsid w:val="00AE4A1F"/>
    <w:rsid w:val="00AE6970"/>
    <w:rsid w:val="00AF3EE5"/>
    <w:rsid w:val="00B04233"/>
    <w:rsid w:val="00B073DA"/>
    <w:rsid w:val="00B10377"/>
    <w:rsid w:val="00B10C15"/>
    <w:rsid w:val="00B12732"/>
    <w:rsid w:val="00B12A70"/>
    <w:rsid w:val="00B17805"/>
    <w:rsid w:val="00B22670"/>
    <w:rsid w:val="00B22711"/>
    <w:rsid w:val="00B22DE9"/>
    <w:rsid w:val="00B24544"/>
    <w:rsid w:val="00B25C68"/>
    <w:rsid w:val="00B326FB"/>
    <w:rsid w:val="00B3304C"/>
    <w:rsid w:val="00B333ED"/>
    <w:rsid w:val="00B3457F"/>
    <w:rsid w:val="00B37851"/>
    <w:rsid w:val="00B402F1"/>
    <w:rsid w:val="00B417AE"/>
    <w:rsid w:val="00B458E6"/>
    <w:rsid w:val="00B5292F"/>
    <w:rsid w:val="00B53B44"/>
    <w:rsid w:val="00B54098"/>
    <w:rsid w:val="00B5508F"/>
    <w:rsid w:val="00B5766D"/>
    <w:rsid w:val="00B57BE6"/>
    <w:rsid w:val="00B57F0E"/>
    <w:rsid w:val="00B611C1"/>
    <w:rsid w:val="00B62828"/>
    <w:rsid w:val="00B633BB"/>
    <w:rsid w:val="00B64D7B"/>
    <w:rsid w:val="00B74090"/>
    <w:rsid w:val="00B752E0"/>
    <w:rsid w:val="00B754FC"/>
    <w:rsid w:val="00B75C9B"/>
    <w:rsid w:val="00B770DD"/>
    <w:rsid w:val="00B77235"/>
    <w:rsid w:val="00B77C6D"/>
    <w:rsid w:val="00B80EF5"/>
    <w:rsid w:val="00B8108A"/>
    <w:rsid w:val="00B8313A"/>
    <w:rsid w:val="00B840B4"/>
    <w:rsid w:val="00B90611"/>
    <w:rsid w:val="00B91545"/>
    <w:rsid w:val="00B91D74"/>
    <w:rsid w:val="00B92FC9"/>
    <w:rsid w:val="00B93C67"/>
    <w:rsid w:val="00BA39E2"/>
    <w:rsid w:val="00BA5613"/>
    <w:rsid w:val="00BA5614"/>
    <w:rsid w:val="00BA6CBA"/>
    <w:rsid w:val="00BA7123"/>
    <w:rsid w:val="00BA7290"/>
    <w:rsid w:val="00BB149A"/>
    <w:rsid w:val="00BB1B3D"/>
    <w:rsid w:val="00BB2BEE"/>
    <w:rsid w:val="00BB4733"/>
    <w:rsid w:val="00BB49BA"/>
    <w:rsid w:val="00BB5208"/>
    <w:rsid w:val="00BB69A4"/>
    <w:rsid w:val="00BC2C64"/>
    <w:rsid w:val="00BC6BFB"/>
    <w:rsid w:val="00BD1CFF"/>
    <w:rsid w:val="00BD6802"/>
    <w:rsid w:val="00BE182A"/>
    <w:rsid w:val="00BE44F4"/>
    <w:rsid w:val="00BE5548"/>
    <w:rsid w:val="00BE6A34"/>
    <w:rsid w:val="00BE7C3E"/>
    <w:rsid w:val="00BF1EA6"/>
    <w:rsid w:val="00C00EDF"/>
    <w:rsid w:val="00C01B9F"/>
    <w:rsid w:val="00C02E1B"/>
    <w:rsid w:val="00C03114"/>
    <w:rsid w:val="00C0446E"/>
    <w:rsid w:val="00C06BE0"/>
    <w:rsid w:val="00C074D6"/>
    <w:rsid w:val="00C113C1"/>
    <w:rsid w:val="00C1221C"/>
    <w:rsid w:val="00C12CF4"/>
    <w:rsid w:val="00C13095"/>
    <w:rsid w:val="00C164B0"/>
    <w:rsid w:val="00C1764C"/>
    <w:rsid w:val="00C21D36"/>
    <w:rsid w:val="00C2653B"/>
    <w:rsid w:val="00C271F3"/>
    <w:rsid w:val="00C311A5"/>
    <w:rsid w:val="00C335F0"/>
    <w:rsid w:val="00C33D53"/>
    <w:rsid w:val="00C348A8"/>
    <w:rsid w:val="00C40E5F"/>
    <w:rsid w:val="00C41380"/>
    <w:rsid w:val="00C447E0"/>
    <w:rsid w:val="00C456A8"/>
    <w:rsid w:val="00C50047"/>
    <w:rsid w:val="00C5052A"/>
    <w:rsid w:val="00C51634"/>
    <w:rsid w:val="00C51EF9"/>
    <w:rsid w:val="00C54D05"/>
    <w:rsid w:val="00C565DB"/>
    <w:rsid w:val="00C56C52"/>
    <w:rsid w:val="00C67F30"/>
    <w:rsid w:val="00C70CA4"/>
    <w:rsid w:val="00C71F7E"/>
    <w:rsid w:val="00C7218A"/>
    <w:rsid w:val="00C73F00"/>
    <w:rsid w:val="00C7670F"/>
    <w:rsid w:val="00C8183D"/>
    <w:rsid w:val="00C818DB"/>
    <w:rsid w:val="00C82802"/>
    <w:rsid w:val="00C83BCE"/>
    <w:rsid w:val="00C8471D"/>
    <w:rsid w:val="00C90A23"/>
    <w:rsid w:val="00C94935"/>
    <w:rsid w:val="00C957BB"/>
    <w:rsid w:val="00C95C6A"/>
    <w:rsid w:val="00C96C8A"/>
    <w:rsid w:val="00CA2450"/>
    <w:rsid w:val="00CA26CD"/>
    <w:rsid w:val="00CB05CC"/>
    <w:rsid w:val="00CB0AC7"/>
    <w:rsid w:val="00CB29F0"/>
    <w:rsid w:val="00CB539C"/>
    <w:rsid w:val="00CD0E08"/>
    <w:rsid w:val="00CD2B4B"/>
    <w:rsid w:val="00CD4312"/>
    <w:rsid w:val="00CE06DB"/>
    <w:rsid w:val="00CF0B9F"/>
    <w:rsid w:val="00CF1815"/>
    <w:rsid w:val="00CF3B61"/>
    <w:rsid w:val="00CF7D98"/>
    <w:rsid w:val="00D01620"/>
    <w:rsid w:val="00D01621"/>
    <w:rsid w:val="00D028F2"/>
    <w:rsid w:val="00D02EFE"/>
    <w:rsid w:val="00D032C2"/>
    <w:rsid w:val="00D0480C"/>
    <w:rsid w:val="00D0636E"/>
    <w:rsid w:val="00D06A00"/>
    <w:rsid w:val="00D10C16"/>
    <w:rsid w:val="00D114BA"/>
    <w:rsid w:val="00D14F9F"/>
    <w:rsid w:val="00D155AC"/>
    <w:rsid w:val="00D231F5"/>
    <w:rsid w:val="00D23754"/>
    <w:rsid w:val="00D26E1E"/>
    <w:rsid w:val="00D272F4"/>
    <w:rsid w:val="00D319A4"/>
    <w:rsid w:val="00D31B5C"/>
    <w:rsid w:val="00D36D0B"/>
    <w:rsid w:val="00D414A3"/>
    <w:rsid w:val="00D43B11"/>
    <w:rsid w:val="00D43F92"/>
    <w:rsid w:val="00D46033"/>
    <w:rsid w:val="00D46F4C"/>
    <w:rsid w:val="00D56169"/>
    <w:rsid w:val="00D57F0B"/>
    <w:rsid w:val="00D60CE5"/>
    <w:rsid w:val="00D6540D"/>
    <w:rsid w:val="00D66877"/>
    <w:rsid w:val="00D73159"/>
    <w:rsid w:val="00D7761F"/>
    <w:rsid w:val="00D81DFB"/>
    <w:rsid w:val="00D81F99"/>
    <w:rsid w:val="00D877BA"/>
    <w:rsid w:val="00D92004"/>
    <w:rsid w:val="00D96E32"/>
    <w:rsid w:val="00DA2BD6"/>
    <w:rsid w:val="00DA47E1"/>
    <w:rsid w:val="00DA6685"/>
    <w:rsid w:val="00DA6802"/>
    <w:rsid w:val="00DB2CB2"/>
    <w:rsid w:val="00DB4113"/>
    <w:rsid w:val="00DC11B9"/>
    <w:rsid w:val="00DC5E31"/>
    <w:rsid w:val="00DC644C"/>
    <w:rsid w:val="00DD22BB"/>
    <w:rsid w:val="00DD22BC"/>
    <w:rsid w:val="00DD309E"/>
    <w:rsid w:val="00DD3BB5"/>
    <w:rsid w:val="00DD589E"/>
    <w:rsid w:val="00DD5D8D"/>
    <w:rsid w:val="00DD68E4"/>
    <w:rsid w:val="00DE0787"/>
    <w:rsid w:val="00DE29FC"/>
    <w:rsid w:val="00DE4E74"/>
    <w:rsid w:val="00DE6577"/>
    <w:rsid w:val="00DF45E5"/>
    <w:rsid w:val="00DF532E"/>
    <w:rsid w:val="00DF61A8"/>
    <w:rsid w:val="00DF684B"/>
    <w:rsid w:val="00E04BCD"/>
    <w:rsid w:val="00E04F2B"/>
    <w:rsid w:val="00E058DD"/>
    <w:rsid w:val="00E06BAE"/>
    <w:rsid w:val="00E073FB"/>
    <w:rsid w:val="00E120F8"/>
    <w:rsid w:val="00E1327B"/>
    <w:rsid w:val="00E139A9"/>
    <w:rsid w:val="00E179D0"/>
    <w:rsid w:val="00E2075F"/>
    <w:rsid w:val="00E30CA8"/>
    <w:rsid w:val="00E31318"/>
    <w:rsid w:val="00E33B70"/>
    <w:rsid w:val="00E3551B"/>
    <w:rsid w:val="00E36C7F"/>
    <w:rsid w:val="00E370DB"/>
    <w:rsid w:val="00E430FB"/>
    <w:rsid w:val="00E43837"/>
    <w:rsid w:val="00E451D8"/>
    <w:rsid w:val="00E467A4"/>
    <w:rsid w:val="00E516E3"/>
    <w:rsid w:val="00E533BD"/>
    <w:rsid w:val="00E55217"/>
    <w:rsid w:val="00E553A5"/>
    <w:rsid w:val="00E56D40"/>
    <w:rsid w:val="00E570D2"/>
    <w:rsid w:val="00E64D2E"/>
    <w:rsid w:val="00E677ED"/>
    <w:rsid w:val="00E71998"/>
    <w:rsid w:val="00E7368D"/>
    <w:rsid w:val="00E80BD5"/>
    <w:rsid w:val="00E81EC8"/>
    <w:rsid w:val="00E825A1"/>
    <w:rsid w:val="00E8667B"/>
    <w:rsid w:val="00E8774E"/>
    <w:rsid w:val="00E93BE2"/>
    <w:rsid w:val="00E9572D"/>
    <w:rsid w:val="00E96890"/>
    <w:rsid w:val="00EA049E"/>
    <w:rsid w:val="00EA5492"/>
    <w:rsid w:val="00EA5827"/>
    <w:rsid w:val="00EB1987"/>
    <w:rsid w:val="00EB3F35"/>
    <w:rsid w:val="00EB47EC"/>
    <w:rsid w:val="00EB4BDE"/>
    <w:rsid w:val="00EB78F6"/>
    <w:rsid w:val="00EC327C"/>
    <w:rsid w:val="00EC37BE"/>
    <w:rsid w:val="00EC4582"/>
    <w:rsid w:val="00EC6D46"/>
    <w:rsid w:val="00ED1629"/>
    <w:rsid w:val="00ED2659"/>
    <w:rsid w:val="00ED2DD2"/>
    <w:rsid w:val="00ED3D8D"/>
    <w:rsid w:val="00ED4144"/>
    <w:rsid w:val="00ED72E7"/>
    <w:rsid w:val="00EE20BB"/>
    <w:rsid w:val="00EE22B5"/>
    <w:rsid w:val="00EF60A8"/>
    <w:rsid w:val="00EF652D"/>
    <w:rsid w:val="00EF75D4"/>
    <w:rsid w:val="00EF7613"/>
    <w:rsid w:val="00F0152C"/>
    <w:rsid w:val="00F020A0"/>
    <w:rsid w:val="00F03D12"/>
    <w:rsid w:val="00F06035"/>
    <w:rsid w:val="00F1098E"/>
    <w:rsid w:val="00F12575"/>
    <w:rsid w:val="00F16C92"/>
    <w:rsid w:val="00F216A5"/>
    <w:rsid w:val="00F24E5F"/>
    <w:rsid w:val="00F25817"/>
    <w:rsid w:val="00F27882"/>
    <w:rsid w:val="00F27A64"/>
    <w:rsid w:val="00F31DC6"/>
    <w:rsid w:val="00F339FF"/>
    <w:rsid w:val="00F409F5"/>
    <w:rsid w:val="00F41A35"/>
    <w:rsid w:val="00F42205"/>
    <w:rsid w:val="00F429F6"/>
    <w:rsid w:val="00F432D4"/>
    <w:rsid w:val="00F672E6"/>
    <w:rsid w:val="00F769A4"/>
    <w:rsid w:val="00F76CD0"/>
    <w:rsid w:val="00F827F3"/>
    <w:rsid w:val="00F82EB6"/>
    <w:rsid w:val="00F84770"/>
    <w:rsid w:val="00F915E0"/>
    <w:rsid w:val="00F91F51"/>
    <w:rsid w:val="00F93659"/>
    <w:rsid w:val="00F95391"/>
    <w:rsid w:val="00F95732"/>
    <w:rsid w:val="00FA0925"/>
    <w:rsid w:val="00FA1CC1"/>
    <w:rsid w:val="00FA40B5"/>
    <w:rsid w:val="00FA7479"/>
    <w:rsid w:val="00FB047D"/>
    <w:rsid w:val="00FB1214"/>
    <w:rsid w:val="00FB34EC"/>
    <w:rsid w:val="00FB4FFC"/>
    <w:rsid w:val="00FC00AB"/>
    <w:rsid w:val="00FC0FF7"/>
    <w:rsid w:val="00FC1045"/>
    <w:rsid w:val="00FC153C"/>
    <w:rsid w:val="00FC761B"/>
    <w:rsid w:val="00FC7BD5"/>
    <w:rsid w:val="00FD421F"/>
    <w:rsid w:val="00FE0E1C"/>
    <w:rsid w:val="00FE0EC8"/>
    <w:rsid w:val="00FE2449"/>
    <w:rsid w:val="00FE39B6"/>
    <w:rsid w:val="00FE4420"/>
    <w:rsid w:val="00FE6BD4"/>
    <w:rsid w:val="00FF7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44938EA"/>
  <w15:docId w15:val="{C7C1C222-7E6D-461B-B967-D7371D5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37B"/>
    <w:pPr>
      <w:spacing w:after="200" w:line="276" w:lineRule="auto"/>
      <w:jc w:val="both"/>
    </w:pPr>
    <w:rPr>
      <w:sz w:val="22"/>
      <w:szCs w:val="22"/>
      <w:lang w:eastAsia="en-US"/>
    </w:rPr>
  </w:style>
  <w:style w:type="paragraph" w:styleId="Titre1">
    <w:name w:val="heading 1"/>
    <w:basedOn w:val="Normal"/>
    <w:next w:val="Normal"/>
    <w:link w:val="Titre1Car"/>
    <w:uiPriority w:val="9"/>
    <w:qFormat/>
    <w:rsid w:val="008451D5"/>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qFormat/>
    <w:rsid w:val="00AA6696"/>
    <w:pPr>
      <w:keepNext/>
      <w:tabs>
        <w:tab w:val="left" w:pos="0"/>
      </w:tabs>
      <w:spacing w:after="0" w:line="240" w:lineRule="auto"/>
      <w:outlineLvl w:val="1"/>
    </w:pPr>
    <w:rPr>
      <w:rFonts w:ascii="Arial" w:eastAsia="Times New Roman" w:hAnsi="Arial"/>
      <w:b/>
      <w:sz w:val="24"/>
      <w:szCs w:val="20"/>
      <w:lang w:eastAsia="fr-FR"/>
    </w:rPr>
  </w:style>
  <w:style w:type="paragraph" w:styleId="Titre3">
    <w:name w:val="heading 3"/>
    <w:basedOn w:val="Normal"/>
    <w:next w:val="Normal"/>
    <w:link w:val="Titre3Car"/>
    <w:uiPriority w:val="9"/>
    <w:unhideWhenUsed/>
    <w:qFormat/>
    <w:rsid w:val="001C1EC0"/>
    <w:pPr>
      <w:keepNext/>
      <w:keepLines/>
      <w:spacing w:before="200" w:after="0"/>
      <w:outlineLvl w:val="2"/>
    </w:pPr>
    <w:rPr>
      <w:rFonts w:ascii="Cambria" w:eastAsia="Times New Roman" w:hAnsi="Cambria"/>
      <w:b/>
      <w:bCs/>
      <w:color w:val="4F81BD"/>
      <w:sz w:val="24"/>
      <w:szCs w:val="24"/>
    </w:rPr>
  </w:style>
  <w:style w:type="paragraph" w:styleId="Titre4">
    <w:name w:val="heading 4"/>
    <w:basedOn w:val="Normal"/>
    <w:next w:val="Normal"/>
    <w:link w:val="Titre4Car"/>
    <w:uiPriority w:val="9"/>
    <w:unhideWhenUsed/>
    <w:qFormat/>
    <w:rsid w:val="00BB149A"/>
    <w:pPr>
      <w:keepNext/>
      <w:keepLines/>
      <w:spacing w:before="200" w:after="0"/>
      <w:outlineLvl w:val="3"/>
    </w:pPr>
    <w:rPr>
      <w:rFonts w:ascii="Cambria" w:eastAsia="Times New Roman" w:hAnsi="Cambria"/>
      <w:b/>
      <w:bCs/>
      <w:i/>
      <w:iCs/>
      <w:color w:val="4F81BD"/>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Policepardfaut"/>
    <w:rsid w:val="00B91545"/>
  </w:style>
  <w:style w:type="character" w:customStyle="1" w:styleId="Titre2Car">
    <w:name w:val="Titre 2 Car"/>
    <w:link w:val="Titre2"/>
    <w:rsid w:val="00AA6696"/>
    <w:rPr>
      <w:rFonts w:ascii="Arial" w:eastAsia="Times New Roman" w:hAnsi="Arial" w:cs="Times New Roman"/>
      <w:b/>
      <w:sz w:val="24"/>
      <w:szCs w:val="20"/>
      <w:lang w:eastAsia="fr-FR"/>
    </w:rPr>
  </w:style>
  <w:style w:type="paragraph" w:styleId="Corpsdetexte">
    <w:name w:val="Body Text"/>
    <w:basedOn w:val="Normal"/>
    <w:link w:val="CorpsdetexteCar"/>
    <w:uiPriority w:val="99"/>
    <w:rsid w:val="00AA6696"/>
    <w:pPr>
      <w:spacing w:after="0" w:line="240" w:lineRule="auto"/>
    </w:pPr>
    <w:rPr>
      <w:rFonts w:ascii="Arial" w:eastAsia="Times New Roman" w:hAnsi="Arial"/>
      <w:sz w:val="24"/>
      <w:szCs w:val="20"/>
      <w:lang w:eastAsia="fr-FR"/>
    </w:rPr>
  </w:style>
  <w:style w:type="character" w:customStyle="1" w:styleId="CorpsdetexteCar">
    <w:name w:val="Corps de texte Car"/>
    <w:link w:val="Corpsdetexte"/>
    <w:uiPriority w:val="99"/>
    <w:rsid w:val="00AA6696"/>
    <w:rPr>
      <w:rFonts w:ascii="Arial" w:eastAsia="Times New Roman" w:hAnsi="Arial" w:cs="Times New Roman"/>
      <w:sz w:val="24"/>
      <w:szCs w:val="20"/>
      <w:lang w:eastAsia="fr-FR"/>
    </w:rPr>
  </w:style>
  <w:style w:type="paragraph" w:styleId="Corpsdetexte2">
    <w:name w:val="Body Text 2"/>
    <w:basedOn w:val="Normal"/>
    <w:link w:val="Corpsdetexte2Car"/>
    <w:uiPriority w:val="99"/>
    <w:semiHidden/>
    <w:unhideWhenUsed/>
    <w:rsid w:val="008676D5"/>
    <w:pPr>
      <w:spacing w:after="120" w:line="480" w:lineRule="auto"/>
    </w:pPr>
  </w:style>
  <w:style w:type="character" w:customStyle="1" w:styleId="Corpsdetexte2Car">
    <w:name w:val="Corps de texte 2 Car"/>
    <w:basedOn w:val="Policepardfaut"/>
    <w:link w:val="Corpsdetexte2"/>
    <w:uiPriority w:val="99"/>
    <w:semiHidden/>
    <w:rsid w:val="008676D5"/>
  </w:style>
  <w:style w:type="paragraph" w:styleId="Paragraphedeliste">
    <w:name w:val="List Paragraph"/>
    <w:basedOn w:val="Normal"/>
    <w:uiPriority w:val="34"/>
    <w:qFormat/>
    <w:rsid w:val="00EB4BDE"/>
    <w:pPr>
      <w:ind w:left="720"/>
      <w:contextualSpacing/>
    </w:pPr>
  </w:style>
  <w:style w:type="paragraph" w:styleId="TM1">
    <w:name w:val="toc 1"/>
    <w:basedOn w:val="Normal"/>
    <w:next w:val="Normal"/>
    <w:autoRedefine/>
    <w:uiPriority w:val="39"/>
    <w:unhideWhenUsed/>
    <w:qFormat/>
    <w:rsid w:val="00F915E0"/>
    <w:pPr>
      <w:tabs>
        <w:tab w:val="left" w:pos="0"/>
        <w:tab w:val="right" w:leader="dot" w:pos="9062"/>
      </w:tabs>
      <w:spacing w:after="100"/>
      <w:jc w:val="left"/>
    </w:pPr>
    <w:rPr>
      <w:b/>
      <w:noProof/>
    </w:rPr>
  </w:style>
  <w:style w:type="character" w:styleId="Lienhypertexte">
    <w:name w:val="Hyperlink"/>
    <w:uiPriority w:val="99"/>
    <w:rsid w:val="008653A7"/>
    <w:rPr>
      <w:rFonts w:cs="Times New Roman"/>
      <w:color w:val="0000FF"/>
      <w:u w:val="single"/>
    </w:rPr>
  </w:style>
  <w:style w:type="paragraph" w:styleId="Retraitcorpsdetexte3">
    <w:name w:val="Body Text Indent 3"/>
    <w:basedOn w:val="Normal"/>
    <w:link w:val="Retraitcorpsdetexte3Car"/>
    <w:uiPriority w:val="99"/>
    <w:unhideWhenUsed/>
    <w:rsid w:val="008653A7"/>
    <w:pPr>
      <w:spacing w:after="120"/>
      <w:ind w:left="283"/>
    </w:pPr>
    <w:rPr>
      <w:rFonts w:eastAsia="Times New Roman"/>
      <w:sz w:val="16"/>
      <w:szCs w:val="16"/>
    </w:rPr>
  </w:style>
  <w:style w:type="character" w:customStyle="1" w:styleId="Retraitcorpsdetexte3Car">
    <w:name w:val="Retrait corps de texte 3 Car"/>
    <w:link w:val="Retraitcorpsdetexte3"/>
    <w:uiPriority w:val="99"/>
    <w:rsid w:val="008653A7"/>
    <w:rPr>
      <w:rFonts w:eastAsia="Times New Roman"/>
      <w:sz w:val="16"/>
      <w:szCs w:val="16"/>
    </w:rPr>
  </w:style>
  <w:style w:type="paragraph" w:styleId="Notedebasdepage">
    <w:name w:val="footnote text"/>
    <w:basedOn w:val="Normal"/>
    <w:link w:val="NotedebasdepageCar"/>
    <w:uiPriority w:val="99"/>
    <w:unhideWhenUsed/>
    <w:rsid w:val="008653A7"/>
    <w:pPr>
      <w:spacing w:after="0" w:line="240" w:lineRule="auto"/>
    </w:pPr>
    <w:rPr>
      <w:rFonts w:eastAsia="Times New Roman"/>
      <w:sz w:val="20"/>
      <w:szCs w:val="20"/>
    </w:rPr>
  </w:style>
  <w:style w:type="character" w:customStyle="1" w:styleId="NotedebasdepageCar">
    <w:name w:val="Note de bas de page Car"/>
    <w:link w:val="Notedebasdepage"/>
    <w:uiPriority w:val="99"/>
    <w:rsid w:val="008653A7"/>
    <w:rPr>
      <w:rFonts w:eastAsia="Times New Roman"/>
      <w:sz w:val="20"/>
      <w:szCs w:val="20"/>
    </w:rPr>
  </w:style>
  <w:style w:type="character" w:styleId="Appelnotedebasdep">
    <w:name w:val="footnote reference"/>
    <w:uiPriority w:val="99"/>
    <w:unhideWhenUsed/>
    <w:rsid w:val="008653A7"/>
    <w:rPr>
      <w:rFonts w:cs="Times New Roman"/>
      <w:vertAlign w:val="superscript"/>
    </w:rPr>
  </w:style>
  <w:style w:type="paragraph" w:styleId="Textedebulles">
    <w:name w:val="Balloon Text"/>
    <w:basedOn w:val="Normal"/>
    <w:link w:val="TextedebullesCar"/>
    <w:uiPriority w:val="99"/>
    <w:semiHidden/>
    <w:unhideWhenUsed/>
    <w:rsid w:val="008653A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8653A7"/>
    <w:rPr>
      <w:rFonts w:ascii="Tahoma" w:hAnsi="Tahoma" w:cs="Tahoma"/>
      <w:sz w:val="16"/>
      <w:szCs w:val="16"/>
    </w:rPr>
  </w:style>
  <w:style w:type="character" w:customStyle="1" w:styleId="Titre3Car">
    <w:name w:val="Titre 3 Car"/>
    <w:link w:val="Titre3"/>
    <w:uiPriority w:val="9"/>
    <w:rsid w:val="001C1EC0"/>
    <w:rPr>
      <w:rFonts w:ascii="Cambria" w:eastAsia="Times New Roman" w:hAnsi="Cambria" w:cs="Times New Roman"/>
      <w:b/>
      <w:bCs/>
      <w:color w:val="4F81BD"/>
      <w:sz w:val="24"/>
      <w:szCs w:val="24"/>
    </w:rPr>
  </w:style>
  <w:style w:type="paragraph" w:styleId="Titre">
    <w:name w:val="Title"/>
    <w:basedOn w:val="Normal"/>
    <w:link w:val="TitreCar"/>
    <w:qFormat/>
    <w:rsid w:val="00085D18"/>
    <w:pPr>
      <w:spacing w:before="240" w:after="60" w:line="240" w:lineRule="auto"/>
      <w:ind w:right="-30"/>
      <w:jc w:val="right"/>
      <w:outlineLvl w:val="0"/>
    </w:pPr>
    <w:rPr>
      <w:rFonts w:ascii="Times New Roman" w:eastAsia="Times New Roman" w:hAnsi="Times New Roman"/>
      <w:b/>
      <w:bCs/>
      <w:color w:val="0070C0"/>
      <w:kern w:val="28"/>
      <w:sz w:val="36"/>
      <w:szCs w:val="32"/>
      <w:lang w:eastAsia="fr-FR"/>
    </w:rPr>
  </w:style>
  <w:style w:type="character" w:customStyle="1" w:styleId="TitreCar">
    <w:name w:val="Titre Car"/>
    <w:link w:val="Titre"/>
    <w:rsid w:val="00085D18"/>
    <w:rPr>
      <w:rFonts w:ascii="Times New Roman" w:eastAsia="Times New Roman" w:hAnsi="Times New Roman" w:cs="Times New Roman"/>
      <w:b/>
      <w:bCs/>
      <w:color w:val="0070C0"/>
      <w:kern w:val="28"/>
      <w:sz w:val="36"/>
      <w:szCs w:val="32"/>
      <w:lang w:eastAsia="fr-FR"/>
    </w:rPr>
  </w:style>
  <w:style w:type="paragraph" w:styleId="TM4">
    <w:name w:val="toc 4"/>
    <w:basedOn w:val="Normal"/>
    <w:next w:val="Normal"/>
    <w:autoRedefine/>
    <w:uiPriority w:val="39"/>
    <w:semiHidden/>
    <w:unhideWhenUsed/>
    <w:rsid w:val="00085D18"/>
    <w:pPr>
      <w:spacing w:after="100"/>
      <w:ind w:left="660"/>
    </w:pPr>
  </w:style>
  <w:style w:type="character" w:customStyle="1" w:styleId="Titre1Car">
    <w:name w:val="Titre 1 Car"/>
    <w:link w:val="Titre1"/>
    <w:uiPriority w:val="9"/>
    <w:rsid w:val="008451D5"/>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unhideWhenUsed/>
    <w:qFormat/>
    <w:rsid w:val="008451D5"/>
    <w:pPr>
      <w:outlineLvl w:val="9"/>
    </w:pPr>
  </w:style>
  <w:style w:type="paragraph" w:styleId="Explorateurdedocuments">
    <w:name w:val="Document Map"/>
    <w:basedOn w:val="Normal"/>
    <w:link w:val="ExplorateurdedocumentsCar"/>
    <w:uiPriority w:val="99"/>
    <w:semiHidden/>
    <w:unhideWhenUsed/>
    <w:rsid w:val="009708F0"/>
    <w:pPr>
      <w:spacing w:after="0" w:line="240" w:lineRule="auto"/>
    </w:pPr>
    <w:rPr>
      <w:rFonts w:ascii="Tahoma" w:hAnsi="Tahoma"/>
      <w:sz w:val="16"/>
      <w:szCs w:val="16"/>
    </w:rPr>
  </w:style>
  <w:style w:type="character" w:customStyle="1" w:styleId="ExplorateurdedocumentsCar">
    <w:name w:val="Explorateur de documents Car"/>
    <w:link w:val="Explorateurdedocuments"/>
    <w:uiPriority w:val="99"/>
    <w:semiHidden/>
    <w:rsid w:val="009708F0"/>
    <w:rPr>
      <w:rFonts w:ascii="Tahoma" w:hAnsi="Tahoma" w:cs="Tahoma"/>
      <w:sz w:val="16"/>
      <w:szCs w:val="16"/>
    </w:rPr>
  </w:style>
  <w:style w:type="character" w:styleId="Marquedecommentaire">
    <w:name w:val="annotation reference"/>
    <w:uiPriority w:val="99"/>
    <w:semiHidden/>
    <w:unhideWhenUsed/>
    <w:rsid w:val="009708F0"/>
    <w:rPr>
      <w:sz w:val="16"/>
      <w:szCs w:val="16"/>
    </w:rPr>
  </w:style>
  <w:style w:type="paragraph" w:styleId="Commentaire">
    <w:name w:val="annotation text"/>
    <w:basedOn w:val="Normal"/>
    <w:link w:val="CommentaireCar"/>
    <w:uiPriority w:val="99"/>
    <w:semiHidden/>
    <w:unhideWhenUsed/>
    <w:rsid w:val="009708F0"/>
    <w:pPr>
      <w:spacing w:line="240" w:lineRule="auto"/>
    </w:pPr>
    <w:rPr>
      <w:sz w:val="20"/>
      <w:szCs w:val="20"/>
    </w:rPr>
  </w:style>
  <w:style w:type="character" w:customStyle="1" w:styleId="CommentaireCar">
    <w:name w:val="Commentaire Car"/>
    <w:link w:val="Commentaire"/>
    <w:uiPriority w:val="99"/>
    <w:semiHidden/>
    <w:rsid w:val="009708F0"/>
    <w:rPr>
      <w:sz w:val="20"/>
      <w:szCs w:val="20"/>
    </w:rPr>
  </w:style>
  <w:style w:type="paragraph" w:styleId="Objetducommentaire">
    <w:name w:val="annotation subject"/>
    <w:basedOn w:val="Commentaire"/>
    <w:next w:val="Commentaire"/>
    <w:link w:val="ObjetducommentaireCar"/>
    <w:uiPriority w:val="99"/>
    <w:semiHidden/>
    <w:unhideWhenUsed/>
    <w:rsid w:val="009708F0"/>
    <w:rPr>
      <w:b/>
      <w:bCs/>
    </w:rPr>
  </w:style>
  <w:style w:type="character" w:customStyle="1" w:styleId="ObjetducommentaireCar">
    <w:name w:val="Objet du commentaire Car"/>
    <w:link w:val="Objetducommentaire"/>
    <w:uiPriority w:val="99"/>
    <w:semiHidden/>
    <w:rsid w:val="009708F0"/>
    <w:rPr>
      <w:b/>
      <w:bCs/>
      <w:sz w:val="20"/>
      <w:szCs w:val="20"/>
    </w:rPr>
  </w:style>
  <w:style w:type="paragraph" w:styleId="En-tte">
    <w:name w:val="header"/>
    <w:basedOn w:val="Normal"/>
    <w:link w:val="En-tteCar"/>
    <w:uiPriority w:val="99"/>
    <w:unhideWhenUsed/>
    <w:rsid w:val="00557780"/>
    <w:pPr>
      <w:tabs>
        <w:tab w:val="center" w:pos="4536"/>
        <w:tab w:val="right" w:pos="9072"/>
      </w:tabs>
      <w:spacing w:after="0" w:line="240" w:lineRule="auto"/>
    </w:pPr>
  </w:style>
  <w:style w:type="character" w:customStyle="1" w:styleId="En-tteCar">
    <w:name w:val="En-tête Car"/>
    <w:basedOn w:val="Policepardfaut"/>
    <w:link w:val="En-tte"/>
    <w:uiPriority w:val="99"/>
    <w:rsid w:val="00557780"/>
  </w:style>
  <w:style w:type="paragraph" w:styleId="Pieddepage">
    <w:name w:val="footer"/>
    <w:basedOn w:val="Normal"/>
    <w:link w:val="PieddepageCar"/>
    <w:uiPriority w:val="99"/>
    <w:unhideWhenUsed/>
    <w:rsid w:val="005577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7780"/>
  </w:style>
  <w:style w:type="paragraph" w:styleId="Sansinterligne">
    <w:name w:val="No Spacing"/>
    <w:link w:val="SansinterligneCar"/>
    <w:uiPriority w:val="1"/>
    <w:qFormat/>
    <w:rsid w:val="00557780"/>
    <w:rPr>
      <w:rFonts w:eastAsia="Times New Roman"/>
      <w:sz w:val="22"/>
      <w:szCs w:val="22"/>
      <w:lang w:eastAsia="en-US"/>
    </w:rPr>
  </w:style>
  <w:style w:type="character" w:customStyle="1" w:styleId="SansinterligneCar">
    <w:name w:val="Sans interligne Car"/>
    <w:link w:val="Sansinterligne"/>
    <w:uiPriority w:val="1"/>
    <w:rsid w:val="00557780"/>
    <w:rPr>
      <w:rFonts w:eastAsia="Times New Roman"/>
      <w:sz w:val="22"/>
      <w:szCs w:val="22"/>
      <w:lang w:val="fr-FR" w:eastAsia="en-US" w:bidi="ar-SA"/>
    </w:rPr>
  </w:style>
  <w:style w:type="character" w:styleId="Lienhypertextesuivivisit">
    <w:name w:val="FollowedHyperlink"/>
    <w:uiPriority w:val="99"/>
    <w:semiHidden/>
    <w:unhideWhenUsed/>
    <w:rsid w:val="00D81DFB"/>
    <w:rPr>
      <w:color w:val="800080"/>
      <w:u w:val="single"/>
    </w:rPr>
  </w:style>
  <w:style w:type="paragraph" w:customStyle="1" w:styleId="xl80">
    <w:name w:val="xl80"/>
    <w:basedOn w:val="Normal"/>
    <w:rsid w:val="00D81DFB"/>
    <w:pPr>
      <w:pBdr>
        <w:top w:val="single" w:sz="8" w:space="0" w:color="auto"/>
      </w:pBdr>
      <w:shd w:val="clear" w:color="000000" w:fill="DBE5F1"/>
      <w:spacing w:before="100" w:beforeAutospacing="1" w:after="100" w:afterAutospacing="1" w:line="240" w:lineRule="auto"/>
      <w:jc w:val="center"/>
      <w:textAlignment w:val="center"/>
    </w:pPr>
    <w:rPr>
      <w:rFonts w:ascii="Arial" w:eastAsia="Times New Roman" w:hAnsi="Arial" w:cs="Arial"/>
      <w:b/>
      <w:bCs/>
      <w:color w:val="000000"/>
      <w:sz w:val="20"/>
      <w:szCs w:val="20"/>
      <w:lang w:eastAsia="fr-FR"/>
    </w:rPr>
  </w:style>
  <w:style w:type="paragraph" w:customStyle="1" w:styleId="xl81">
    <w:name w:val="xl81"/>
    <w:basedOn w:val="Normal"/>
    <w:rsid w:val="00D81DFB"/>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fr-FR"/>
    </w:rPr>
  </w:style>
  <w:style w:type="paragraph" w:customStyle="1" w:styleId="xl82">
    <w:name w:val="xl82"/>
    <w:basedOn w:val="Normal"/>
    <w:rsid w:val="00D81DFB"/>
    <w:pPr>
      <w:pBdr>
        <w:top w:val="single" w:sz="8" w:space="0" w:color="auto"/>
        <w:bottom w:val="single" w:sz="4" w:space="0" w:color="auto"/>
      </w:pBdr>
      <w:shd w:val="clear" w:color="DBE5F1" w:fill="DBE5F1"/>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83">
    <w:name w:val="xl83"/>
    <w:basedOn w:val="Normal"/>
    <w:rsid w:val="00D81DFB"/>
    <w:pPr>
      <w:shd w:val="clear" w:color="DBE5F1" w:fill="FFFFFF"/>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84">
    <w:name w:val="xl84"/>
    <w:basedOn w:val="Normal"/>
    <w:rsid w:val="00D81DFB"/>
    <w:pP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85">
    <w:name w:val="xl85"/>
    <w:basedOn w:val="Normal"/>
    <w:rsid w:val="00D81DFB"/>
    <w:pPr>
      <w:pBdr>
        <w:bottom w:val="single" w:sz="4" w:space="0" w:color="auto"/>
      </w:pBdr>
      <w:shd w:val="clear" w:color="000000" w:fill="DBE5F1"/>
      <w:spacing w:before="100" w:beforeAutospacing="1" w:after="100" w:afterAutospacing="1" w:line="240" w:lineRule="auto"/>
      <w:jc w:val="center"/>
      <w:textAlignment w:val="center"/>
    </w:pPr>
    <w:rPr>
      <w:rFonts w:ascii="Arial" w:eastAsia="Times New Roman" w:hAnsi="Arial" w:cs="Arial"/>
      <w:b/>
      <w:bCs/>
      <w:color w:val="000000"/>
      <w:sz w:val="20"/>
      <w:szCs w:val="20"/>
      <w:lang w:eastAsia="fr-FR"/>
    </w:rPr>
  </w:style>
  <w:style w:type="paragraph" w:customStyle="1" w:styleId="xl86">
    <w:name w:val="xl86"/>
    <w:basedOn w:val="Normal"/>
    <w:rsid w:val="00D81DFB"/>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fr-FR"/>
    </w:rPr>
  </w:style>
  <w:style w:type="paragraph" w:customStyle="1" w:styleId="xl87">
    <w:name w:val="xl87"/>
    <w:basedOn w:val="Normal"/>
    <w:rsid w:val="00D81DFB"/>
    <w:pPr>
      <w:pBdr>
        <w:top w:val="single" w:sz="4" w:space="0" w:color="auto"/>
        <w:bottom w:val="single" w:sz="4" w:space="0" w:color="auto"/>
      </w:pBdr>
      <w:shd w:val="clear" w:color="DBE5F1" w:fill="DBE5F1"/>
      <w:spacing w:before="100" w:beforeAutospacing="1" w:after="100" w:afterAutospacing="1" w:line="240" w:lineRule="auto"/>
      <w:jc w:val="left"/>
      <w:textAlignment w:val="center"/>
    </w:pPr>
    <w:rPr>
      <w:rFonts w:ascii="Arial" w:eastAsia="Times New Roman" w:hAnsi="Arial" w:cs="Arial"/>
      <w:b/>
      <w:bCs/>
      <w:sz w:val="20"/>
      <w:szCs w:val="20"/>
      <w:lang w:eastAsia="fr-FR"/>
    </w:rPr>
  </w:style>
  <w:style w:type="paragraph" w:customStyle="1" w:styleId="xl88">
    <w:name w:val="xl88"/>
    <w:basedOn w:val="Normal"/>
    <w:rsid w:val="00D81DFB"/>
    <w:pPr>
      <w:pBdr>
        <w:bottom w:val="single" w:sz="4" w:space="0" w:color="auto"/>
      </w:pBdr>
      <w:shd w:val="clear" w:color="DBE5F1" w:fill="FFFFFF"/>
      <w:spacing w:before="100" w:beforeAutospacing="1" w:after="100" w:afterAutospacing="1" w:line="240" w:lineRule="auto"/>
      <w:jc w:val="left"/>
      <w:textAlignment w:val="center"/>
    </w:pPr>
    <w:rPr>
      <w:rFonts w:ascii="Arial" w:eastAsia="Times New Roman" w:hAnsi="Arial" w:cs="Arial"/>
      <w:b/>
      <w:bCs/>
      <w:sz w:val="20"/>
      <w:szCs w:val="20"/>
      <w:lang w:eastAsia="fr-FR"/>
    </w:rPr>
  </w:style>
  <w:style w:type="paragraph" w:customStyle="1" w:styleId="xl89">
    <w:name w:val="xl89"/>
    <w:basedOn w:val="Normal"/>
    <w:rsid w:val="00D81DFB"/>
    <w:pPr>
      <w:pBdr>
        <w:top w:val="single" w:sz="4" w:space="0" w:color="auto"/>
        <w:bottom w:val="single" w:sz="4" w:space="0" w:color="auto"/>
      </w:pBdr>
      <w:shd w:val="clear" w:color="000000" w:fill="DBE5F1"/>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90">
    <w:name w:val="xl90"/>
    <w:basedOn w:val="Normal"/>
    <w:rsid w:val="00D81DFB"/>
    <w:pP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91">
    <w:name w:val="xl91"/>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92">
    <w:name w:val="xl92"/>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93">
    <w:name w:val="xl93"/>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94">
    <w:name w:val="xl94"/>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95">
    <w:name w:val="xl95"/>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96">
    <w:name w:val="xl96"/>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97">
    <w:name w:val="xl97"/>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98">
    <w:name w:val="xl98"/>
    <w:basedOn w:val="Normal"/>
    <w:rsid w:val="00D81DFB"/>
    <w:pPr>
      <w:spacing w:before="100" w:beforeAutospacing="1" w:after="100" w:afterAutospacing="1" w:line="240" w:lineRule="auto"/>
      <w:jc w:val="left"/>
      <w:textAlignment w:val="center"/>
    </w:pPr>
    <w:rPr>
      <w:rFonts w:ascii="Arial" w:eastAsia="Times New Roman" w:hAnsi="Arial" w:cs="Arial"/>
      <w:sz w:val="20"/>
      <w:szCs w:val="20"/>
      <w:lang w:eastAsia="fr-FR"/>
    </w:rPr>
  </w:style>
  <w:style w:type="paragraph" w:customStyle="1" w:styleId="xl99">
    <w:name w:val="xl99"/>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00">
    <w:name w:val="xl100"/>
    <w:basedOn w:val="Normal"/>
    <w:rsid w:val="00D81DFB"/>
    <w:pPr>
      <w:spacing w:before="100" w:beforeAutospacing="1" w:after="100" w:afterAutospacing="1" w:line="240" w:lineRule="auto"/>
      <w:jc w:val="left"/>
      <w:textAlignment w:val="center"/>
    </w:pPr>
    <w:rPr>
      <w:rFonts w:ascii="Arial" w:eastAsia="Times New Roman" w:hAnsi="Arial" w:cs="Arial"/>
      <w:sz w:val="20"/>
      <w:szCs w:val="20"/>
      <w:lang w:eastAsia="fr-FR"/>
    </w:rPr>
  </w:style>
  <w:style w:type="paragraph" w:customStyle="1" w:styleId="xl101">
    <w:name w:val="xl101"/>
    <w:basedOn w:val="Normal"/>
    <w:rsid w:val="00D81DFB"/>
    <w:pPr>
      <w:spacing w:before="100" w:beforeAutospacing="1" w:after="100" w:afterAutospacing="1" w:line="240" w:lineRule="auto"/>
      <w:jc w:val="left"/>
      <w:textAlignment w:val="center"/>
    </w:pPr>
    <w:rPr>
      <w:rFonts w:ascii="Arial" w:eastAsia="Times New Roman" w:hAnsi="Arial" w:cs="Arial"/>
      <w:sz w:val="20"/>
      <w:szCs w:val="20"/>
      <w:lang w:eastAsia="fr-FR"/>
    </w:rPr>
  </w:style>
  <w:style w:type="paragraph" w:customStyle="1" w:styleId="xl102">
    <w:name w:val="xl102"/>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03">
    <w:name w:val="xl103"/>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04">
    <w:name w:val="xl104"/>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05">
    <w:name w:val="xl105"/>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06">
    <w:name w:val="xl106"/>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07">
    <w:name w:val="xl107"/>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08">
    <w:name w:val="xl108"/>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09">
    <w:name w:val="xl109"/>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10">
    <w:name w:val="xl110"/>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11">
    <w:name w:val="xl111"/>
    <w:basedOn w:val="Normal"/>
    <w:rsid w:val="00D81DFB"/>
    <w:pPr>
      <w:shd w:val="clear" w:color="000000" w:fill="FFFFFF"/>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12">
    <w:name w:val="xl112"/>
    <w:basedOn w:val="Normal"/>
    <w:rsid w:val="00D81DFB"/>
    <w:pP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13">
    <w:name w:val="xl113"/>
    <w:basedOn w:val="Normal"/>
    <w:rsid w:val="00D81DFB"/>
    <w:pP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14">
    <w:name w:val="xl114"/>
    <w:basedOn w:val="Normal"/>
    <w:rsid w:val="00D81DFB"/>
    <w:pPr>
      <w:spacing w:before="100" w:beforeAutospacing="1" w:after="100" w:afterAutospacing="1" w:line="240" w:lineRule="auto"/>
      <w:jc w:val="left"/>
      <w:textAlignment w:val="center"/>
    </w:pPr>
    <w:rPr>
      <w:rFonts w:ascii="Arial" w:eastAsia="Times New Roman" w:hAnsi="Arial" w:cs="Arial"/>
      <w:sz w:val="20"/>
      <w:szCs w:val="20"/>
      <w:lang w:eastAsia="fr-FR"/>
    </w:rPr>
  </w:style>
  <w:style w:type="paragraph" w:customStyle="1" w:styleId="xl115">
    <w:name w:val="xl115"/>
    <w:basedOn w:val="Normal"/>
    <w:rsid w:val="00D81DFB"/>
    <w:pPr>
      <w:spacing w:before="100" w:beforeAutospacing="1" w:after="100" w:afterAutospacing="1" w:line="240" w:lineRule="auto"/>
      <w:jc w:val="left"/>
      <w:textAlignment w:val="center"/>
    </w:pPr>
    <w:rPr>
      <w:rFonts w:ascii="Arial" w:eastAsia="Times New Roman" w:hAnsi="Arial" w:cs="Arial"/>
      <w:sz w:val="20"/>
      <w:szCs w:val="20"/>
      <w:lang w:eastAsia="fr-FR"/>
    </w:rPr>
  </w:style>
  <w:style w:type="paragraph" w:customStyle="1" w:styleId="xl116">
    <w:name w:val="xl116"/>
    <w:basedOn w:val="Normal"/>
    <w:rsid w:val="00D81DFB"/>
    <w:pPr>
      <w:spacing w:before="100" w:beforeAutospacing="1" w:after="100" w:afterAutospacing="1" w:line="240" w:lineRule="auto"/>
      <w:jc w:val="left"/>
      <w:textAlignment w:val="center"/>
    </w:pPr>
    <w:rPr>
      <w:rFonts w:ascii="Arial" w:eastAsia="Times New Roman" w:hAnsi="Arial" w:cs="Arial"/>
      <w:sz w:val="20"/>
      <w:szCs w:val="20"/>
      <w:lang w:eastAsia="fr-FR"/>
    </w:rPr>
  </w:style>
  <w:style w:type="paragraph" w:customStyle="1" w:styleId="xl117">
    <w:name w:val="xl117"/>
    <w:basedOn w:val="Normal"/>
    <w:rsid w:val="00D81DFB"/>
    <w:pPr>
      <w:spacing w:before="100" w:beforeAutospacing="1" w:after="100" w:afterAutospacing="1" w:line="240" w:lineRule="auto"/>
      <w:jc w:val="left"/>
      <w:textAlignment w:val="center"/>
    </w:pPr>
    <w:rPr>
      <w:rFonts w:ascii="Arial" w:eastAsia="Times New Roman" w:hAnsi="Arial" w:cs="Arial"/>
      <w:color w:val="000000"/>
      <w:sz w:val="20"/>
      <w:szCs w:val="20"/>
      <w:lang w:eastAsia="fr-FR"/>
    </w:rPr>
  </w:style>
  <w:style w:type="paragraph" w:customStyle="1" w:styleId="xl118">
    <w:name w:val="xl118"/>
    <w:basedOn w:val="Normal"/>
    <w:rsid w:val="00D81DFB"/>
    <w:pPr>
      <w:spacing w:before="100" w:beforeAutospacing="1" w:after="100" w:afterAutospacing="1" w:line="240" w:lineRule="auto"/>
      <w:jc w:val="left"/>
      <w:textAlignment w:val="center"/>
    </w:pPr>
    <w:rPr>
      <w:rFonts w:ascii="Arial" w:eastAsia="Times New Roman" w:hAnsi="Arial" w:cs="Arial"/>
      <w:color w:val="000000"/>
      <w:sz w:val="20"/>
      <w:szCs w:val="20"/>
      <w:lang w:eastAsia="fr-FR"/>
    </w:rPr>
  </w:style>
  <w:style w:type="paragraph" w:customStyle="1" w:styleId="xl119">
    <w:name w:val="xl119"/>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20">
    <w:name w:val="xl120"/>
    <w:basedOn w:val="Normal"/>
    <w:rsid w:val="00D81DFB"/>
    <w:pPr>
      <w:spacing w:before="100" w:beforeAutospacing="1" w:after="100" w:afterAutospacing="1" w:line="240" w:lineRule="auto"/>
      <w:jc w:val="left"/>
      <w:textAlignment w:val="center"/>
    </w:pPr>
    <w:rPr>
      <w:rFonts w:ascii="Arial" w:eastAsia="Times New Roman" w:hAnsi="Arial" w:cs="Arial"/>
      <w:color w:val="000000"/>
      <w:sz w:val="20"/>
      <w:szCs w:val="20"/>
      <w:lang w:eastAsia="fr-FR"/>
    </w:rPr>
  </w:style>
  <w:style w:type="paragraph" w:customStyle="1" w:styleId="xl121">
    <w:name w:val="xl121"/>
    <w:basedOn w:val="Normal"/>
    <w:rsid w:val="00D81DFB"/>
    <w:pPr>
      <w:spacing w:before="100" w:beforeAutospacing="1" w:after="100" w:afterAutospacing="1" w:line="240" w:lineRule="auto"/>
      <w:jc w:val="right"/>
    </w:pPr>
    <w:rPr>
      <w:rFonts w:ascii="Arial" w:eastAsia="Times New Roman" w:hAnsi="Arial" w:cs="Arial"/>
      <w:sz w:val="20"/>
      <w:szCs w:val="20"/>
      <w:lang w:eastAsia="fr-FR"/>
    </w:rPr>
  </w:style>
  <w:style w:type="paragraph" w:customStyle="1" w:styleId="xl122">
    <w:name w:val="xl122"/>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paragraph" w:customStyle="1" w:styleId="xl123">
    <w:name w:val="xl123"/>
    <w:basedOn w:val="Normal"/>
    <w:rsid w:val="00D81DFB"/>
    <w:pPr>
      <w:spacing w:before="100" w:beforeAutospacing="1" w:after="100" w:afterAutospacing="1" w:line="240" w:lineRule="auto"/>
      <w:jc w:val="left"/>
    </w:pPr>
    <w:rPr>
      <w:rFonts w:ascii="Arial" w:eastAsia="Times New Roman" w:hAnsi="Arial" w:cs="Arial"/>
      <w:color w:val="000000"/>
      <w:sz w:val="20"/>
      <w:szCs w:val="20"/>
      <w:lang w:eastAsia="fr-FR"/>
    </w:rPr>
  </w:style>
  <w:style w:type="character" w:customStyle="1" w:styleId="Titre4Car">
    <w:name w:val="Titre 4 Car"/>
    <w:link w:val="Titre4"/>
    <w:uiPriority w:val="9"/>
    <w:rsid w:val="00BB149A"/>
    <w:rPr>
      <w:rFonts w:ascii="Cambria" w:eastAsia="Times New Roman" w:hAnsi="Cambria" w:cs="Times New Roman"/>
      <w:b/>
      <w:bCs/>
      <w:i/>
      <w:iCs/>
      <w:color w:val="4F81BD"/>
    </w:rPr>
  </w:style>
  <w:style w:type="paragraph" w:styleId="TM2">
    <w:name w:val="toc 2"/>
    <w:basedOn w:val="Normal"/>
    <w:next w:val="Normal"/>
    <w:autoRedefine/>
    <w:uiPriority w:val="39"/>
    <w:unhideWhenUsed/>
    <w:qFormat/>
    <w:rsid w:val="00F915E0"/>
    <w:pPr>
      <w:spacing w:after="100"/>
      <w:ind w:left="220"/>
    </w:pPr>
  </w:style>
  <w:style w:type="paragraph" w:styleId="TM3">
    <w:name w:val="toc 3"/>
    <w:basedOn w:val="Normal"/>
    <w:next w:val="Normal"/>
    <w:autoRedefine/>
    <w:uiPriority w:val="39"/>
    <w:unhideWhenUsed/>
    <w:qFormat/>
    <w:rsid w:val="00F915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0016">
      <w:bodyDiv w:val="1"/>
      <w:marLeft w:val="0"/>
      <w:marRight w:val="0"/>
      <w:marTop w:val="0"/>
      <w:marBottom w:val="0"/>
      <w:divBdr>
        <w:top w:val="none" w:sz="0" w:space="0" w:color="auto"/>
        <w:left w:val="none" w:sz="0" w:space="0" w:color="auto"/>
        <w:bottom w:val="none" w:sz="0" w:space="0" w:color="auto"/>
        <w:right w:val="none" w:sz="0" w:space="0" w:color="auto"/>
      </w:divBdr>
    </w:div>
    <w:div w:id="77219490">
      <w:bodyDiv w:val="1"/>
      <w:marLeft w:val="0"/>
      <w:marRight w:val="0"/>
      <w:marTop w:val="0"/>
      <w:marBottom w:val="0"/>
      <w:divBdr>
        <w:top w:val="none" w:sz="0" w:space="0" w:color="auto"/>
        <w:left w:val="none" w:sz="0" w:space="0" w:color="auto"/>
        <w:bottom w:val="none" w:sz="0" w:space="0" w:color="auto"/>
        <w:right w:val="none" w:sz="0" w:space="0" w:color="auto"/>
      </w:divBdr>
    </w:div>
    <w:div w:id="118766627">
      <w:bodyDiv w:val="1"/>
      <w:marLeft w:val="0"/>
      <w:marRight w:val="0"/>
      <w:marTop w:val="0"/>
      <w:marBottom w:val="0"/>
      <w:divBdr>
        <w:top w:val="none" w:sz="0" w:space="0" w:color="auto"/>
        <w:left w:val="none" w:sz="0" w:space="0" w:color="auto"/>
        <w:bottom w:val="none" w:sz="0" w:space="0" w:color="auto"/>
        <w:right w:val="none" w:sz="0" w:space="0" w:color="auto"/>
      </w:divBdr>
    </w:div>
    <w:div w:id="139276893">
      <w:bodyDiv w:val="1"/>
      <w:marLeft w:val="0"/>
      <w:marRight w:val="0"/>
      <w:marTop w:val="0"/>
      <w:marBottom w:val="0"/>
      <w:divBdr>
        <w:top w:val="none" w:sz="0" w:space="0" w:color="auto"/>
        <w:left w:val="none" w:sz="0" w:space="0" w:color="auto"/>
        <w:bottom w:val="none" w:sz="0" w:space="0" w:color="auto"/>
        <w:right w:val="none" w:sz="0" w:space="0" w:color="auto"/>
      </w:divBdr>
    </w:div>
    <w:div w:id="171725715">
      <w:bodyDiv w:val="1"/>
      <w:marLeft w:val="0"/>
      <w:marRight w:val="0"/>
      <w:marTop w:val="0"/>
      <w:marBottom w:val="0"/>
      <w:divBdr>
        <w:top w:val="none" w:sz="0" w:space="0" w:color="auto"/>
        <w:left w:val="none" w:sz="0" w:space="0" w:color="auto"/>
        <w:bottom w:val="none" w:sz="0" w:space="0" w:color="auto"/>
        <w:right w:val="none" w:sz="0" w:space="0" w:color="auto"/>
      </w:divBdr>
    </w:div>
    <w:div w:id="213196882">
      <w:bodyDiv w:val="1"/>
      <w:marLeft w:val="0"/>
      <w:marRight w:val="0"/>
      <w:marTop w:val="0"/>
      <w:marBottom w:val="0"/>
      <w:divBdr>
        <w:top w:val="none" w:sz="0" w:space="0" w:color="auto"/>
        <w:left w:val="none" w:sz="0" w:space="0" w:color="auto"/>
        <w:bottom w:val="none" w:sz="0" w:space="0" w:color="auto"/>
        <w:right w:val="none" w:sz="0" w:space="0" w:color="auto"/>
      </w:divBdr>
    </w:div>
    <w:div w:id="246774210">
      <w:bodyDiv w:val="1"/>
      <w:marLeft w:val="0"/>
      <w:marRight w:val="0"/>
      <w:marTop w:val="0"/>
      <w:marBottom w:val="0"/>
      <w:divBdr>
        <w:top w:val="none" w:sz="0" w:space="0" w:color="auto"/>
        <w:left w:val="none" w:sz="0" w:space="0" w:color="auto"/>
        <w:bottom w:val="none" w:sz="0" w:space="0" w:color="auto"/>
        <w:right w:val="none" w:sz="0" w:space="0" w:color="auto"/>
      </w:divBdr>
    </w:div>
    <w:div w:id="254480378">
      <w:bodyDiv w:val="1"/>
      <w:marLeft w:val="0"/>
      <w:marRight w:val="0"/>
      <w:marTop w:val="0"/>
      <w:marBottom w:val="0"/>
      <w:divBdr>
        <w:top w:val="none" w:sz="0" w:space="0" w:color="auto"/>
        <w:left w:val="none" w:sz="0" w:space="0" w:color="auto"/>
        <w:bottom w:val="none" w:sz="0" w:space="0" w:color="auto"/>
        <w:right w:val="none" w:sz="0" w:space="0" w:color="auto"/>
      </w:divBdr>
    </w:div>
    <w:div w:id="298221466">
      <w:bodyDiv w:val="1"/>
      <w:marLeft w:val="0"/>
      <w:marRight w:val="0"/>
      <w:marTop w:val="0"/>
      <w:marBottom w:val="0"/>
      <w:divBdr>
        <w:top w:val="none" w:sz="0" w:space="0" w:color="auto"/>
        <w:left w:val="none" w:sz="0" w:space="0" w:color="auto"/>
        <w:bottom w:val="none" w:sz="0" w:space="0" w:color="auto"/>
        <w:right w:val="none" w:sz="0" w:space="0" w:color="auto"/>
      </w:divBdr>
    </w:div>
    <w:div w:id="311300881">
      <w:bodyDiv w:val="1"/>
      <w:marLeft w:val="0"/>
      <w:marRight w:val="0"/>
      <w:marTop w:val="0"/>
      <w:marBottom w:val="0"/>
      <w:divBdr>
        <w:top w:val="none" w:sz="0" w:space="0" w:color="auto"/>
        <w:left w:val="none" w:sz="0" w:space="0" w:color="auto"/>
        <w:bottom w:val="none" w:sz="0" w:space="0" w:color="auto"/>
        <w:right w:val="none" w:sz="0" w:space="0" w:color="auto"/>
      </w:divBdr>
    </w:div>
    <w:div w:id="314452869">
      <w:bodyDiv w:val="1"/>
      <w:marLeft w:val="0"/>
      <w:marRight w:val="0"/>
      <w:marTop w:val="0"/>
      <w:marBottom w:val="0"/>
      <w:divBdr>
        <w:top w:val="none" w:sz="0" w:space="0" w:color="auto"/>
        <w:left w:val="none" w:sz="0" w:space="0" w:color="auto"/>
        <w:bottom w:val="none" w:sz="0" w:space="0" w:color="auto"/>
        <w:right w:val="none" w:sz="0" w:space="0" w:color="auto"/>
      </w:divBdr>
    </w:div>
    <w:div w:id="328994229">
      <w:bodyDiv w:val="1"/>
      <w:marLeft w:val="0"/>
      <w:marRight w:val="0"/>
      <w:marTop w:val="0"/>
      <w:marBottom w:val="0"/>
      <w:divBdr>
        <w:top w:val="none" w:sz="0" w:space="0" w:color="auto"/>
        <w:left w:val="none" w:sz="0" w:space="0" w:color="auto"/>
        <w:bottom w:val="none" w:sz="0" w:space="0" w:color="auto"/>
        <w:right w:val="none" w:sz="0" w:space="0" w:color="auto"/>
      </w:divBdr>
    </w:div>
    <w:div w:id="335310156">
      <w:bodyDiv w:val="1"/>
      <w:marLeft w:val="0"/>
      <w:marRight w:val="0"/>
      <w:marTop w:val="0"/>
      <w:marBottom w:val="0"/>
      <w:divBdr>
        <w:top w:val="none" w:sz="0" w:space="0" w:color="auto"/>
        <w:left w:val="none" w:sz="0" w:space="0" w:color="auto"/>
        <w:bottom w:val="none" w:sz="0" w:space="0" w:color="auto"/>
        <w:right w:val="none" w:sz="0" w:space="0" w:color="auto"/>
      </w:divBdr>
    </w:div>
    <w:div w:id="341015232">
      <w:bodyDiv w:val="1"/>
      <w:marLeft w:val="0"/>
      <w:marRight w:val="0"/>
      <w:marTop w:val="0"/>
      <w:marBottom w:val="0"/>
      <w:divBdr>
        <w:top w:val="none" w:sz="0" w:space="0" w:color="auto"/>
        <w:left w:val="none" w:sz="0" w:space="0" w:color="auto"/>
        <w:bottom w:val="none" w:sz="0" w:space="0" w:color="auto"/>
        <w:right w:val="none" w:sz="0" w:space="0" w:color="auto"/>
      </w:divBdr>
    </w:div>
    <w:div w:id="363019095">
      <w:bodyDiv w:val="1"/>
      <w:marLeft w:val="0"/>
      <w:marRight w:val="0"/>
      <w:marTop w:val="0"/>
      <w:marBottom w:val="0"/>
      <w:divBdr>
        <w:top w:val="none" w:sz="0" w:space="0" w:color="auto"/>
        <w:left w:val="none" w:sz="0" w:space="0" w:color="auto"/>
        <w:bottom w:val="none" w:sz="0" w:space="0" w:color="auto"/>
        <w:right w:val="none" w:sz="0" w:space="0" w:color="auto"/>
      </w:divBdr>
    </w:div>
    <w:div w:id="397678359">
      <w:bodyDiv w:val="1"/>
      <w:marLeft w:val="0"/>
      <w:marRight w:val="0"/>
      <w:marTop w:val="0"/>
      <w:marBottom w:val="0"/>
      <w:divBdr>
        <w:top w:val="none" w:sz="0" w:space="0" w:color="auto"/>
        <w:left w:val="none" w:sz="0" w:space="0" w:color="auto"/>
        <w:bottom w:val="none" w:sz="0" w:space="0" w:color="auto"/>
        <w:right w:val="none" w:sz="0" w:space="0" w:color="auto"/>
      </w:divBdr>
    </w:div>
    <w:div w:id="433135782">
      <w:bodyDiv w:val="1"/>
      <w:marLeft w:val="0"/>
      <w:marRight w:val="0"/>
      <w:marTop w:val="0"/>
      <w:marBottom w:val="0"/>
      <w:divBdr>
        <w:top w:val="none" w:sz="0" w:space="0" w:color="auto"/>
        <w:left w:val="none" w:sz="0" w:space="0" w:color="auto"/>
        <w:bottom w:val="none" w:sz="0" w:space="0" w:color="auto"/>
        <w:right w:val="none" w:sz="0" w:space="0" w:color="auto"/>
      </w:divBdr>
    </w:div>
    <w:div w:id="442118638">
      <w:bodyDiv w:val="1"/>
      <w:marLeft w:val="0"/>
      <w:marRight w:val="0"/>
      <w:marTop w:val="0"/>
      <w:marBottom w:val="0"/>
      <w:divBdr>
        <w:top w:val="none" w:sz="0" w:space="0" w:color="auto"/>
        <w:left w:val="none" w:sz="0" w:space="0" w:color="auto"/>
        <w:bottom w:val="none" w:sz="0" w:space="0" w:color="auto"/>
        <w:right w:val="none" w:sz="0" w:space="0" w:color="auto"/>
      </w:divBdr>
    </w:div>
    <w:div w:id="458183081">
      <w:bodyDiv w:val="1"/>
      <w:marLeft w:val="0"/>
      <w:marRight w:val="0"/>
      <w:marTop w:val="0"/>
      <w:marBottom w:val="0"/>
      <w:divBdr>
        <w:top w:val="none" w:sz="0" w:space="0" w:color="auto"/>
        <w:left w:val="none" w:sz="0" w:space="0" w:color="auto"/>
        <w:bottom w:val="none" w:sz="0" w:space="0" w:color="auto"/>
        <w:right w:val="none" w:sz="0" w:space="0" w:color="auto"/>
      </w:divBdr>
    </w:div>
    <w:div w:id="471336854">
      <w:bodyDiv w:val="1"/>
      <w:marLeft w:val="0"/>
      <w:marRight w:val="0"/>
      <w:marTop w:val="0"/>
      <w:marBottom w:val="0"/>
      <w:divBdr>
        <w:top w:val="none" w:sz="0" w:space="0" w:color="auto"/>
        <w:left w:val="none" w:sz="0" w:space="0" w:color="auto"/>
        <w:bottom w:val="none" w:sz="0" w:space="0" w:color="auto"/>
        <w:right w:val="none" w:sz="0" w:space="0" w:color="auto"/>
      </w:divBdr>
    </w:div>
    <w:div w:id="486820883">
      <w:bodyDiv w:val="1"/>
      <w:marLeft w:val="0"/>
      <w:marRight w:val="0"/>
      <w:marTop w:val="0"/>
      <w:marBottom w:val="0"/>
      <w:divBdr>
        <w:top w:val="none" w:sz="0" w:space="0" w:color="auto"/>
        <w:left w:val="none" w:sz="0" w:space="0" w:color="auto"/>
        <w:bottom w:val="none" w:sz="0" w:space="0" w:color="auto"/>
        <w:right w:val="none" w:sz="0" w:space="0" w:color="auto"/>
      </w:divBdr>
    </w:div>
    <w:div w:id="494153720">
      <w:bodyDiv w:val="1"/>
      <w:marLeft w:val="0"/>
      <w:marRight w:val="0"/>
      <w:marTop w:val="0"/>
      <w:marBottom w:val="0"/>
      <w:divBdr>
        <w:top w:val="none" w:sz="0" w:space="0" w:color="auto"/>
        <w:left w:val="none" w:sz="0" w:space="0" w:color="auto"/>
        <w:bottom w:val="none" w:sz="0" w:space="0" w:color="auto"/>
        <w:right w:val="none" w:sz="0" w:space="0" w:color="auto"/>
      </w:divBdr>
    </w:div>
    <w:div w:id="517432709">
      <w:bodyDiv w:val="1"/>
      <w:marLeft w:val="0"/>
      <w:marRight w:val="0"/>
      <w:marTop w:val="0"/>
      <w:marBottom w:val="0"/>
      <w:divBdr>
        <w:top w:val="none" w:sz="0" w:space="0" w:color="auto"/>
        <w:left w:val="none" w:sz="0" w:space="0" w:color="auto"/>
        <w:bottom w:val="none" w:sz="0" w:space="0" w:color="auto"/>
        <w:right w:val="none" w:sz="0" w:space="0" w:color="auto"/>
      </w:divBdr>
    </w:div>
    <w:div w:id="564074429">
      <w:bodyDiv w:val="1"/>
      <w:marLeft w:val="0"/>
      <w:marRight w:val="0"/>
      <w:marTop w:val="0"/>
      <w:marBottom w:val="0"/>
      <w:divBdr>
        <w:top w:val="none" w:sz="0" w:space="0" w:color="auto"/>
        <w:left w:val="none" w:sz="0" w:space="0" w:color="auto"/>
        <w:bottom w:val="none" w:sz="0" w:space="0" w:color="auto"/>
        <w:right w:val="none" w:sz="0" w:space="0" w:color="auto"/>
      </w:divBdr>
    </w:div>
    <w:div w:id="624771881">
      <w:bodyDiv w:val="1"/>
      <w:marLeft w:val="0"/>
      <w:marRight w:val="0"/>
      <w:marTop w:val="0"/>
      <w:marBottom w:val="0"/>
      <w:divBdr>
        <w:top w:val="none" w:sz="0" w:space="0" w:color="auto"/>
        <w:left w:val="none" w:sz="0" w:space="0" w:color="auto"/>
        <w:bottom w:val="none" w:sz="0" w:space="0" w:color="auto"/>
        <w:right w:val="none" w:sz="0" w:space="0" w:color="auto"/>
      </w:divBdr>
    </w:div>
    <w:div w:id="670792632">
      <w:bodyDiv w:val="1"/>
      <w:marLeft w:val="0"/>
      <w:marRight w:val="0"/>
      <w:marTop w:val="0"/>
      <w:marBottom w:val="0"/>
      <w:divBdr>
        <w:top w:val="none" w:sz="0" w:space="0" w:color="auto"/>
        <w:left w:val="none" w:sz="0" w:space="0" w:color="auto"/>
        <w:bottom w:val="none" w:sz="0" w:space="0" w:color="auto"/>
        <w:right w:val="none" w:sz="0" w:space="0" w:color="auto"/>
      </w:divBdr>
    </w:div>
    <w:div w:id="699009545">
      <w:bodyDiv w:val="1"/>
      <w:marLeft w:val="0"/>
      <w:marRight w:val="0"/>
      <w:marTop w:val="0"/>
      <w:marBottom w:val="0"/>
      <w:divBdr>
        <w:top w:val="none" w:sz="0" w:space="0" w:color="auto"/>
        <w:left w:val="none" w:sz="0" w:space="0" w:color="auto"/>
        <w:bottom w:val="none" w:sz="0" w:space="0" w:color="auto"/>
        <w:right w:val="none" w:sz="0" w:space="0" w:color="auto"/>
      </w:divBdr>
    </w:div>
    <w:div w:id="700087250">
      <w:bodyDiv w:val="1"/>
      <w:marLeft w:val="0"/>
      <w:marRight w:val="0"/>
      <w:marTop w:val="0"/>
      <w:marBottom w:val="0"/>
      <w:divBdr>
        <w:top w:val="none" w:sz="0" w:space="0" w:color="auto"/>
        <w:left w:val="none" w:sz="0" w:space="0" w:color="auto"/>
        <w:bottom w:val="none" w:sz="0" w:space="0" w:color="auto"/>
        <w:right w:val="none" w:sz="0" w:space="0" w:color="auto"/>
      </w:divBdr>
    </w:div>
    <w:div w:id="821505498">
      <w:bodyDiv w:val="1"/>
      <w:marLeft w:val="0"/>
      <w:marRight w:val="0"/>
      <w:marTop w:val="0"/>
      <w:marBottom w:val="0"/>
      <w:divBdr>
        <w:top w:val="none" w:sz="0" w:space="0" w:color="auto"/>
        <w:left w:val="none" w:sz="0" w:space="0" w:color="auto"/>
        <w:bottom w:val="none" w:sz="0" w:space="0" w:color="auto"/>
        <w:right w:val="none" w:sz="0" w:space="0" w:color="auto"/>
      </w:divBdr>
    </w:div>
    <w:div w:id="902914958">
      <w:bodyDiv w:val="1"/>
      <w:marLeft w:val="0"/>
      <w:marRight w:val="0"/>
      <w:marTop w:val="0"/>
      <w:marBottom w:val="0"/>
      <w:divBdr>
        <w:top w:val="none" w:sz="0" w:space="0" w:color="auto"/>
        <w:left w:val="none" w:sz="0" w:space="0" w:color="auto"/>
        <w:bottom w:val="none" w:sz="0" w:space="0" w:color="auto"/>
        <w:right w:val="none" w:sz="0" w:space="0" w:color="auto"/>
      </w:divBdr>
    </w:div>
    <w:div w:id="939525512">
      <w:bodyDiv w:val="1"/>
      <w:marLeft w:val="0"/>
      <w:marRight w:val="0"/>
      <w:marTop w:val="0"/>
      <w:marBottom w:val="0"/>
      <w:divBdr>
        <w:top w:val="none" w:sz="0" w:space="0" w:color="auto"/>
        <w:left w:val="none" w:sz="0" w:space="0" w:color="auto"/>
        <w:bottom w:val="none" w:sz="0" w:space="0" w:color="auto"/>
        <w:right w:val="none" w:sz="0" w:space="0" w:color="auto"/>
      </w:divBdr>
    </w:div>
    <w:div w:id="1040976439">
      <w:bodyDiv w:val="1"/>
      <w:marLeft w:val="0"/>
      <w:marRight w:val="0"/>
      <w:marTop w:val="0"/>
      <w:marBottom w:val="0"/>
      <w:divBdr>
        <w:top w:val="none" w:sz="0" w:space="0" w:color="auto"/>
        <w:left w:val="none" w:sz="0" w:space="0" w:color="auto"/>
        <w:bottom w:val="none" w:sz="0" w:space="0" w:color="auto"/>
        <w:right w:val="none" w:sz="0" w:space="0" w:color="auto"/>
      </w:divBdr>
    </w:div>
    <w:div w:id="1051418203">
      <w:bodyDiv w:val="1"/>
      <w:marLeft w:val="0"/>
      <w:marRight w:val="0"/>
      <w:marTop w:val="0"/>
      <w:marBottom w:val="0"/>
      <w:divBdr>
        <w:top w:val="none" w:sz="0" w:space="0" w:color="auto"/>
        <w:left w:val="none" w:sz="0" w:space="0" w:color="auto"/>
        <w:bottom w:val="none" w:sz="0" w:space="0" w:color="auto"/>
        <w:right w:val="none" w:sz="0" w:space="0" w:color="auto"/>
      </w:divBdr>
    </w:div>
    <w:div w:id="1067537373">
      <w:bodyDiv w:val="1"/>
      <w:marLeft w:val="0"/>
      <w:marRight w:val="0"/>
      <w:marTop w:val="0"/>
      <w:marBottom w:val="0"/>
      <w:divBdr>
        <w:top w:val="none" w:sz="0" w:space="0" w:color="auto"/>
        <w:left w:val="none" w:sz="0" w:space="0" w:color="auto"/>
        <w:bottom w:val="none" w:sz="0" w:space="0" w:color="auto"/>
        <w:right w:val="none" w:sz="0" w:space="0" w:color="auto"/>
      </w:divBdr>
    </w:div>
    <w:div w:id="1068184148">
      <w:bodyDiv w:val="1"/>
      <w:marLeft w:val="0"/>
      <w:marRight w:val="0"/>
      <w:marTop w:val="0"/>
      <w:marBottom w:val="0"/>
      <w:divBdr>
        <w:top w:val="none" w:sz="0" w:space="0" w:color="auto"/>
        <w:left w:val="none" w:sz="0" w:space="0" w:color="auto"/>
        <w:bottom w:val="none" w:sz="0" w:space="0" w:color="auto"/>
        <w:right w:val="none" w:sz="0" w:space="0" w:color="auto"/>
      </w:divBdr>
    </w:div>
    <w:div w:id="1076131844">
      <w:bodyDiv w:val="1"/>
      <w:marLeft w:val="0"/>
      <w:marRight w:val="0"/>
      <w:marTop w:val="0"/>
      <w:marBottom w:val="0"/>
      <w:divBdr>
        <w:top w:val="none" w:sz="0" w:space="0" w:color="auto"/>
        <w:left w:val="none" w:sz="0" w:space="0" w:color="auto"/>
        <w:bottom w:val="none" w:sz="0" w:space="0" w:color="auto"/>
        <w:right w:val="none" w:sz="0" w:space="0" w:color="auto"/>
      </w:divBdr>
    </w:div>
    <w:div w:id="1081946098">
      <w:bodyDiv w:val="1"/>
      <w:marLeft w:val="0"/>
      <w:marRight w:val="0"/>
      <w:marTop w:val="0"/>
      <w:marBottom w:val="0"/>
      <w:divBdr>
        <w:top w:val="none" w:sz="0" w:space="0" w:color="auto"/>
        <w:left w:val="none" w:sz="0" w:space="0" w:color="auto"/>
        <w:bottom w:val="none" w:sz="0" w:space="0" w:color="auto"/>
        <w:right w:val="none" w:sz="0" w:space="0" w:color="auto"/>
      </w:divBdr>
    </w:div>
    <w:div w:id="1107457679">
      <w:bodyDiv w:val="1"/>
      <w:marLeft w:val="0"/>
      <w:marRight w:val="0"/>
      <w:marTop w:val="0"/>
      <w:marBottom w:val="0"/>
      <w:divBdr>
        <w:top w:val="none" w:sz="0" w:space="0" w:color="auto"/>
        <w:left w:val="none" w:sz="0" w:space="0" w:color="auto"/>
        <w:bottom w:val="none" w:sz="0" w:space="0" w:color="auto"/>
        <w:right w:val="none" w:sz="0" w:space="0" w:color="auto"/>
      </w:divBdr>
    </w:div>
    <w:div w:id="1266159772">
      <w:bodyDiv w:val="1"/>
      <w:marLeft w:val="0"/>
      <w:marRight w:val="0"/>
      <w:marTop w:val="0"/>
      <w:marBottom w:val="0"/>
      <w:divBdr>
        <w:top w:val="none" w:sz="0" w:space="0" w:color="auto"/>
        <w:left w:val="none" w:sz="0" w:space="0" w:color="auto"/>
        <w:bottom w:val="none" w:sz="0" w:space="0" w:color="auto"/>
        <w:right w:val="none" w:sz="0" w:space="0" w:color="auto"/>
      </w:divBdr>
    </w:div>
    <w:div w:id="1268924486">
      <w:bodyDiv w:val="1"/>
      <w:marLeft w:val="0"/>
      <w:marRight w:val="0"/>
      <w:marTop w:val="0"/>
      <w:marBottom w:val="0"/>
      <w:divBdr>
        <w:top w:val="none" w:sz="0" w:space="0" w:color="auto"/>
        <w:left w:val="none" w:sz="0" w:space="0" w:color="auto"/>
        <w:bottom w:val="none" w:sz="0" w:space="0" w:color="auto"/>
        <w:right w:val="none" w:sz="0" w:space="0" w:color="auto"/>
      </w:divBdr>
    </w:div>
    <w:div w:id="1284969366">
      <w:bodyDiv w:val="1"/>
      <w:marLeft w:val="0"/>
      <w:marRight w:val="0"/>
      <w:marTop w:val="0"/>
      <w:marBottom w:val="0"/>
      <w:divBdr>
        <w:top w:val="none" w:sz="0" w:space="0" w:color="auto"/>
        <w:left w:val="none" w:sz="0" w:space="0" w:color="auto"/>
        <w:bottom w:val="none" w:sz="0" w:space="0" w:color="auto"/>
        <w:right w:val="none" w:sz="0" w:space="0" w:color="auto"/>
      </w:divBdr>
    </w:div>
    <w:div w:id="1351906474">
      <w:bodyDiv w:val="1"/>
      <w:marLeft w:val="0"/>
      <w:marRight w:val="0"/>
      <w:marTop w:val="0"/>
      <w:marBottom w:val="0"/>
      <w:divBdr>
        <w:top w:val="none" w:sz="0" w:space="0" w:color="auto"/>
        <w:left w:val="none" w:sz="0" w:space="0" w:color="auto"/>
        <w:bottom w:val="none" w:sz="0" w:space="0" w:color="auto"/>
        <w:right w:val="none" w:sz="0" w:space="0" w:color="auto"/>
      </w:divBdr>
    </w:div>
    <w:div w:id="1353915648">
      <w:bodyDiv w:val="1"/>
      <w:marLeft w:val="0"/>
      <w:marRight w:val="0"/>
      <w:marTop w:val="0"/>
      <w:marBottom w:val="0"/>
      <w:divBdr>
        <w:top w:val="none" w:sz="0" w:space="0" w:color="auto"/>
        <w:left w:val="none" w:sz="0" w:space="0" w:color="auto"/>
        <w:bottom w:val="none" w:sz="0" w:space="0" w:color="auto"/>
        <w:right w:val="none" w:sz="0" w:space="0" w:color="auto"/>
      </w:divBdr>
    </w:div>
    <w:div w:id="1372458732">
      <w:bodyDiv w:val="1"/>
      <w:marLeft w:val="0"/>
      <w:marRight w:val="0"/>
      <w:marTop w:val="0"/>
      <w:marBottom w:val="0"/>
      <w:divBdr>
        <w:top w:val="none" w:sz="0" w:space="0" w:color="auto"/>
        <w:left w:val="none" w:sz="0" w:space="0" w:color="auto"/>
        <w:bottom w:val="none" w:sz="0" w:space="0" w:color="auto"/>
        <w:right w:val="none" w:sz="0" w:space="0" w:color="auto"/>
      </w:divBdr>
    </w:div>
    <w:div w:id="1405488628">
      <w:bodyDiv w:val="1"/>
      <w:marLeft w:val="0"/>
      <w:marRight w:val="0"/>
      <w:marTop w:val="0"/>
      <w:marBottom w:val="0"/>
      <w:divBdr>
        <w:top w:val="none" w:sz="0" w:space="0" w:color="auto"/>
        <w:left w:val="none" w:sz="0" w:space="0" w:color="auto"/>
        <w:bottom w:val="none" w:sz="0" w:space="0" w:color="auto"/>
        <w:right w:val="none" w:sz="0" w:space="0" w:color="auto"/>
      </w:divBdr>
    </w:div>
    <w:div w:id="1424107578">
      <w:bodyDiv w:val="1"/>
      <w:marLeft w:val="0"/>
      <w:marRight w:val="0"/>
      <w:marTop w:val="0"/>
      <w:marBottom w:val="0"/>
      <w:divBdr>
        <w:top w:val="none" w:sz="0" w:space="0" w:color="auto"/>
        <w:left w:val="none" w:sz="0" w:space="0" w:color="auto"/>
        <w:bottom w:val="none" w:sz="0" w:space="0" w:color="auto"/>
        <w:right w:val="none" w:sz="0" w:space="0" w:color="auto"/>
      </w:divBdr>
    </w:div>
    <w:div w:id="1433625135">
      <w:bodyDiv w:val="1"/>
      <w:marLeft w:val="0"/>
      <w:marRight w:val="0"/>
      <w:marTop w:val="0"/>
      <w:marBottom w:val="0"/>
      <w:divBdr>
        <w:top w:val="none" w:sz="0" w:space="0" w:color="auto"/>
        <w:left w:val="none" w:sz="0" w:space="0" w:color="auto"/>
        <w:bottom w:val="none" w:sz="0" w:space="0" w:color="auto"/>
        <w:right w:val="none" w:sz="0" w:space="0" w:color="auto"/>
      </w:divBdr>
    </w:div>
    <w:div w:id="1536576713">
      <w:bodyDiv w:val="1"/>
      <w:marLeft w:val="0"/>
      <w:marRight w:val="0"/>
      <w:marTop w:val="0"/>
      <w:marBottom w:val="0"/>
      <w:divBdr>
        <w:top w:val="none" w:sz="0" w:space="0" w:color="auto"/>
        <w:left w:val="none" w:sz="0" w:space="0" w:color="auto"/>
        <w:bottom w:val="none" w:sz="0" w:space="0" w:color="auto"/>
        <w:right w:val="none" w:sz="0" w:space="0" w:color="auto"/>
      </w:divBdr>
    </w:div>
    <w:div w:id="1558128192">
      <w:bodyDiv w:val="1"/>
      <w:marLeft w:val="0"/>
      <w:marRight w:val="0"/>
      <w:marTop w:val="0"/>
      <w:marBottom w:val="0"/>
      <w:divBdr>
        <w:top w:val="none" w:sz="0" w:space="0" w:color="auto"/>
        <w:left w:val="none" w:sz="0" w:space="0" w:color="auto"/>
        <w:bottom w:val="none" w:sz="0" w:space="0" w:color="auto"/>
        <w:right w:val="none" w:sz="0" w:space="0" w:color="auto"/>
      </w:divBdr>
    </w:div>
    <w:div w:id="1558709681">
      <w:bodyDiv w:val="1"/>
      <w:marLeft w:val="0"/>
      <w:marRight w:val="0"/>
      <w:marTop w:val="0"/>
      <w:marBottom w:val="0"/>
      <w:divBdr>
        <w:top w:val="none" w:sz="0" w:space="0" w:color="auto"/>
        <w:left w:val="none" w:sz="0" w:space="0" w:color="auto"/>
        <w:bottom w:val="none" w:sz="0" w:space="0" w:color="auto"/>
        <w:right w:val="none" w:sz="0" w:space="0" w:color="auto"/>
      </w:divBdr>
    </w:div>
    <w:div w:id="1600945452">
      <w:bodyDiv w:val="1"/>
      <w:marLeft w:val="0"/>
      <w:marRight w:val="0"/>
      <w:marTop w:val="0"/>
      <w:marBottom w:val="0"/>
      <w:divBdr>
        <w:top w:val="none" w:sz="0" w:space="0" w:color="auto"/>
        <w:left w:val="none" w:sz="0" w:space="0" w:color="auto"/>
        <w:bottom w:val="none" w:sz="0" w:space="0" w:color="auto"/>
        <w:right w:val="none" w:sz="0" w:space="0" w:color="auto"/>
      </w:divBdr>
    </w:div>
    <w:div w:id="1629555402">
      <w:bodyDiv w:val="1"/>
      <w:marLeft w:val="0"/>
      <w:marRight w:val="0"/>
      <w:marTop w:val="0"/>
      <w:marBottom w:val="0"/>
      <w:divBdr>
        <w:top w:val="none" w:sz="0" w:space="0" w:color="auto"/>
        <w:left w:val="none" w:sz="0" w:space="0" w:color="auto"/>
        <w:bottom w:val="none" w:sz="0" w:space="0" w:color="auto"/>
        <w:right w:val="none" w:sz="0" w:space="0" w:color="auto"/>
      </w:divBdr>
    </w:div>
    <w:div w:id="1707757575">
      <w:bodyDiv w:val="1"/>
      <w:marLeft w:val="0"/>
      <w:marRight w:val="0"/>
      <w:marTop w:val="0"/>
      <w:marBottom w:val="0"/>
      <w:divBdr>
        <w:top w:val="none" w:sz="0" w:space="0" w:color="auto"/>
        <w:left w:val="none" w:sz="0" w:space="0" w:color="auto"/>
        <w:bottom w:val="none" w:sz="0" w:space="0" w:color="auto"/>
        <w:right w:val="none" w:sz="0" w:space="0" w:color="auto"/>
      </w:divBdr>
    </w:div>
    <w:div w:id="1766459390">
      <w:bodyDiv w:val="1"/>
      <w:marLeft w:val="0"/>
      <w:marRight w:val="0"/>
      <w:marTop w:val="0"/>
      <w:marBottom w:val="0"/>
      <w:divBdr>
        <w:top w:val="none" w:sz="0" w:space="0" w:color="auto"/>
        <w:left w:val="none" w:sz="0" w:space="0" w:color="auto"/>
        <w:bottom w:val="none" w:sz="0" w:space="0" w:color="auto"/>
        <w:right w:val="none" w:sz="0" w:space="0" w:color="auto"/>
      </w:divBdr>
    </w:div>
    <w:div w:id="1813281269">
      <w:bodyDiv w:val="1"/>
      <w:marLeft w:val="0"/>
      <w:marRight w:val="0"/>
      <w:marTop w:val="0"/>
      <w:marBottom w:val="0"/>
      <w:divBdr>
        <w:top w:val="none" w:sz="0" w:space="0" w:color="auto"/>
        <w:left w:val="none" w:sz="0" w:space="0" w:color="auto"/>
        <w:bottom w:val="none" w:sz="0" w:space="0" w:color="auto"/>
        <w:right w:val="none" w:sz="0" w:space="0" w:color="auto"/>
      </w:divBdr>
    </w:div>
    <w:div w:id="1920822648">
      <w:bodyDiv w:val="1"/>
      <w:marLeft w:val="0"/>
      <w:marRight w:val="0"/>
      <w:marTop w:val="0"/>
      <w:marBottom w:val="0"/>
      <w:divBdr>
        <w:top w:val="none" w:sz="0" w:space="0" w:color="auto"/>
        <w:left w:val="none" w:sz="0" w:space="0" w:color="auto"/>
        <w:bottom w:val="none" w:sz="0" w:space="0" w:color="auto"/>
        <w:right w:val="none" w:sz="0" w:space="0" w:color="auto"/>
      </w:divBdr>
    </w:div>
    <w:div w:id="1992903104">
      <w:bodyDiv w:val="1"/>
      <w:marLeft w:val="0"/>
      <w:marRight w:val="0"/>
      <w:marTop w:val="0"/>
      <w:marBottom w:val="0"/>
      <w:divBdr>
        <w:top w:val="none" w:sz="0" w:space="0" w:color="auto"/>
        <w:left w:val="none" w:sz="0" w:space="0" w:color="auto"/>
        <w:bottom w:val="none" w:sz="0" w:space="0" w:color="auto"/>
        <w:right w:val="none" w:sz="0" w:space="0" w:color="auto"/>
      </w:divBdr>
    </w:div>
    <w:div w:id="2038000653">
      <w:bodyDiv w:val="1"/>
      <w:marLeft w:val="0"/>
      <w:marRight w:val="0"/>
      <w:marTop w:val="0"/>
      <w:marBottom w:val="0"/>
      <w:divBdr>
        <w:top w:val="none" w:sz="0" w:space="0" w:color="auto"/>
        <w:left w:val="none" w:sz="0" w:space="0" w:color="auto"/>
        <w:bottom w:val="none" w:sz="0" w:space="0" w:color="auto"/>
        <w:right w:val="none" w:sz="0" w:space="0" w:color="auto"/>
      </w:divBdr>
    </w:div>
    <w:div w:id="2048943998">
      <w:bodyDiv w:val="1"/>
      <w:marLeft w:val="0"/>
      <w:marRight w:val="0"/>
      <w:marTop w:val="0"/>
      <w:marBottom w:val="0"/>
      <w:divBdr>
        <w:top w:val="none" w:sz="0" w:space="0" w:color="auto"/>
        <w:left w:val="none" w:sz="0" w:space="0" w:color="auto"/>
        <w:bottom w:val="none" w:sz="0" w:space="0" w:color="auto"/>
        <w:right w:val="none" w:sz="0" w:space="0" w:color="auto"/>
      </w:divBdr>
    </w:div>
    <w:div w:id="2070569291">
      <w:bodyDiv w:val="1"/>
      <w:marLeft w:val="0"/>
      <w:marRight w:val="0"/>
      <w:marTop w:val="0"/>
      <w:marBottom w:val="0"/>
      <w:divBdr>
        <w:top w:val="none" w:sz="0" w:space="0" w:color="auto"/>
        <w:left w:val="none" w:sz="0" w:space="0" w:color="auto"/>
        <w:bottom w:val="none" w:sz="0" w:space="0" w:color="auto"/>
        <w:right w:val="none" w:sz="0" w:space="0" w:color="auto"/>
      </w:divBdr>
    </w:div>
    <w:div w:id="2089227920">
      <w:bodyDiv w:val="1"/>
      <w:marLeft w:val="0"/>
      <w:marRight w:val="0"/>
      <w:marTop w:val="0"/>
      <w:marBottom w:val="0"/>
      <w:divBdr>
        <w:top w:val="none" w:sz="0" w:space="0" w:color="auto"/>
        <w:left w:val="none" w:sz="0" w:space="0" w:color="auto"/>
        <w:bottom w:val="none" w:sz="0" w:space="0" w:color="auto"/>
        <w:right w:val="none" w:sz="0" w:space="0" w:color="auto"/>
      </w:divBdr>
    </w:div>
    <w:div w:id="2096130374">
      <w:bodyDiv w:val="1"/>
      <w:marLeft w:val="0"/>
      <w:marRight w:val="0"/>
      <w:marTop w:val="0"/>
      <w:marBottom w:val="0"/>
      <w:divBdr>
        <w:top w:val="none" w:sz="0" w:space="0" w:color="auto"/>
        <w:left w:val="none" w:sz="0" w:space="0" w:color="auto"/>
        <w:bottom w:val="none" w:sz="0" w:space="0" w:color="auto"/>
        <w:right w:val="none" w:sz="0" w:space="0" w:color="auto"/>
      </w:divBdr>
    </w:div>
    <w:div w:id="21450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header" Target="header3.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5" Type="http://schemas.openxmlformats.org/officeDocument/2006/relationships/webSettings" Target="webSettings.xml"/><Relationship Id="rId61" Type="http://schemas.microsoft.com/office/2007/relationships/diagramDrawing" Target="diagrams/drawing10.xm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8" Type="http://schemas.openxmlformats.org/officeDocument/2006/relationships/header" Target="header1.xml"/><Relationship Id="rId51" Type="http://schemas.microsoft.com/office/2007/relationships/diagramDrawing" Target="diagrams/drawing8.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10" Type="http://schemas.openxmlformats.org/officeDocument/2006/relationships/footer" Target="footer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4" Type="http://schemas.openxmlformats.org/officeDocument/2006/relationships/settings" Target="settings.xml"/><Relationship Id="rId9"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37D37B-ED07-4C92-B34D-A3E0BDE5067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5F8F634E-C59B-44DA-96A4-1623EAB12DA4}">
      <dgm:prSet phldrT="[Texte]" custT="1"/>
      <dgm:spPr/>
      <dgm:t>
        <a:bodyPr/>
        <a:lstStyle/>
        <a:p>
          <a:pPr algn="l"/>
          <a:r>
            <a:rPr lang="fr-FR" sz="1000" b="0"/>
            <a:t>RHS PAS DISPONIBLES A TOUS POINTS DE PRESTATION EN EFFECTIF ADEQUAT</a:t>
          </a:r>
        </a:p>
      </dgm:t>
    </dgm:pt>
    <dgm:pt modelId="{6CFA5B67-59D7-482F-AE53-AA04FAA80F82}" type="parTrans" cxnId="{E13C3499-9BD3-4E4E-99AF-B29179CA4EA4}">
      <dgm:prSet/>
      <dgm:spPr/>
      <dgm:t>
        <a:bodyPr/>
        <a:lstStyle/>
        <a:p>
          <a:pPr algn="l"/>
          <a:endParaRPr lang="fr-FR" sz="1000" b="0"/>
        </a:p>
      </dgm:t>
    </dgm:pt>
    <dgm:pt modelId="{B9820E02-C020-490D-ABE6-40FF180548B3}" type="sibTrans" cxnId="{E13C3499-9BD3-4E4E-99AF-B29179CA4EA4}">
      <dgm:prSet/>
      <dgm:spPr/>
      <dgm:t>
        <a:bodyPr/>
        <a:lstStyle/>
        <a:p>
          <a:pPr algn="l"/>
          <a:endParaRPr lang="fr-FR" sz="1000" b="0"/>
        </a:p>
      </dgm:t>
    </dgm:pt>
    <dgm:pt modelId="{886BD64A-A609-444C-9C84-92540ACC0EB9}">
      <dgm:prSet phldrT="[Texte]" custT="1"/>
      <dgm:spPr/>
      <dgm:t>
        <a:bodyPr/>
        <a:lstStyle/>
        <a:p>
          <a:pPr algn="l"/>
          <a:r>
            <a:rPr lang="fr-FR" sz="1000" b="0"/>
            <a:t>Non-respect des normes deRHS par type de structure de santé</a:t>
          </a:r>
        </a:p>
      </dgm:t>
    </dgm:pt>
    <dgm:pt modelId="{2B619CC4-C989-45A2-BD82-59978F8D74AB}" type="parTrans" cxnId="{534F99E6-FA1D-4A12-8222-F0A3FF80B3E1}">
      <dgm:prSet custT="1"/>
      <dgm:spPr/>
      <dgm:t>
        <a:bodyPr/>
        <a:lstStyle/>
        <a:p>
          <a:pPr algn="l"/>
          <a:endParaRPr lang="fr-FR" sz="1000" b="0"/>
        </a:p>
      </dgm:t>
    </dgm:pt>
    <dgm:pt modelId="{2EE058AF-0431-4250-A734-DC32E0C01676}" type="sibTrans" cxnId="{534F99E6-FA1D-4A12-8222-F0A3FF80B3E1}">
      <dgm:prSet/>
      <dgm:spPr/>
      <dgm:t>
        <a:bodyPr/>
        <a:lstStyle/>
        <a:p>
          <a:pPr algn="l"/>
          <a:endParaRPr lang="fr-FR" sz="1000" b="0"/>
        </a:p>
      </dgm:t>
    </dgm:pt>
    <dgm:pt modelId="{22EAEA37-F326-4499-9914-73DF279E0DD1}">
      <dgm:prSet custT="1"/>
      <dgm:spPr/>
      <dgm:t>
        <a:bodyPr/>
        <a:lstStyle/>
        <a:p>
          <a:pPr algn="l"/>
          <a:r>
            <a:rPr lang="fr-FR" sz="1000" b="0"/>
            <a:t>Déficits quantitatif et qualitatif en RHS</a:t>
          </a:r>
        </a:p>
      </dgm:t>
    </dgm:pt>
    <dgm:pt modelId="{4C6100F5-3DC4-43F4-94E8-2ABDB25DC9C6}" type="parTrans" cxnId="{D9B0ED95-A7A3-48ED-BDDB-C4FB1FCA71E3}">
      <dgm:prSet custT="1"/>
      <dgm:spPr/>
      <dgm:t>
        <a:bodyPr/>
        <a:lstStyle/>
        <a:p>
          <a:pPr algn="l"/>
          <a:endParaRPr lang="fr-FR" sz="1000" b="0"/>
        </a:p>
      </dgm:t>
    </dgm:pt>
    <dgm:pt modelId="{31B3B4FD-42B1-45A8-9A4B-E36E346F5C88}" type="sibTrans" cxnId="{D9B0ED95-A7A3-48ED-BDDB-C4FB1FCA71E3}">
      <dgm:prSet/>
      <dgm:spPr/>
      <dgm:t>
        <a:bodyPr/>
        <a:lstStyle/>
        <a:p>
          <a:pPr algn="l"/>
          <a:endParaRPr lang="fr-FR" sz="1000" b="0"/>
        </a:p>
      </dgm:t>
    </dgm:pt>
    <dgm:pt modelId="{EED19383-5C0D-447F-8CC0-AFE0F3EA917D}">
      <dgm:prSet custT="1"/>
      <dgm:spPr/>
      <dgm:t>
        <a:bodyPr/>
        <a:lstStyle/>
        <a:p>
          <a:pPr algn="l"/>
          <a:r>
            <a:rPr lang="fr-FR" sz="1000" b="0"/>
            <a:t>Absence de mécanismes formalisés d’affectation des personnels</a:t>
          </a:r>
        </a:p>
      </dgm:t>
    </dgm:pt>
    <dgm:pt modelId="{E99DF4A8-2CE0-4E1B-AC75-1C2735FE036F}" type="parTrans" cxnId="{6454C1A1-A6E5-435A-9802-115D7B41D8D7}">
      <dgm:prSet custT="1"/>
      <dgm:spPr/>
      <dgm:t>
        <a:bodyPr/>
        <a:lstStyle/>
        <a:p>
          <a:pPr algn="l"/>
          <a:endParaRPr lang="fr-FR" sz="1000" b="0"/>
        </a:p>
      </dgm:t>
    </dgm:pt>
    <dgm:pt modelId="{228EC26D-6F18-4227-94E0-0D0BD30053B5}" type="sibTrans" cxnId="{6454C1A1-A6E5-435A-9802-115D7B41D8D7}">
      <dgm:prSet/>
      <dgm:spPr/>
      <dgm:t>
        <a:bodyPr/>
        <a:lstStyle/>
        <a:p>
          <a:pPr algn="l"/>
          <a:endParaRPr lang="fr-FR" sz="1000" b="0"/>
        </a:p>
      </dgm:t>
    </dgm:pt>
    <dgm:pt modelId="{83445D17-8F04-4FBC-BBAC-990BBE3EE201}">
      <dgm:prSet custT="1"/>
      <dgm:spPr/>
      <dgm:t>
        <a:bodyPr/>
        <a:lstStyle/>
        <a:p>
          <a:pPr algn="l"/>
          <a:r>
            <a:rPr lang="fr-FR" sz="1000" b="0"/>
            <a:t>Absence de système d’information de gestion des RHS</a:t>
          </a:r>
        </a:p>
      </dgm:t>
    </dgm:pt>
    <dgm:pt modelId="{9116F642-5216-4112-873B-E90F6AA0174E}" type="parTrans" cxnId="{355659A1-0E5E-460F-B44F-AF1ED274EA31}">
      <dgm:prSet custT="1"/>
      <dgm:spPr/>
      <dgm:t>
        <a:bodyPr/>
        <a:lstStyle/>
        <a:p>
          <a:pPr algn="l"/>
          <a:endParaRPr lang="fr-FR" sz="1000" b="0"/>
        </a:p>
      </dgm:t>
    </dgm:pt>
    <dgm:pt modelId="{B660C84D-9464-4582-9784-EED1F1A54776}" type="sibTrans" cxnId="{355659A1-0E5E-460F-B44F-AF1ED274EA31}">
      <dgm:prSet/>
      <dgm:spPr/>
      <dgm:t>
        <a:bodyPr/>
        <a:lstStyle/>
        <a:p>
          <a:pPr algn="l"/>
          <a:endParaRPr lang="fr-FR" sz="1000" b="0"/>
        </a:p>
      </dgm:t>
    </dgm:pt>
    <dgm:pt modelId="{836A8573-7A76-441C-8F39-E711DAA5514C}">
      <dgm:prSet custT="1"/>
      <dgm:spPr/>
      <dgm:t>
        <a:bodyPr/>
        <a:lstStyle/>
        <a:p>
          <a:pPr algn="l"/>
          <a:r>
            <a:rPr lang="fr-FR" sz="1000" b="0"/>
            <a:t>Forte rotation du personnel en défaveur des zones rurales et pauvres</a:t>
          </a:r>
        </a:p>
      </dgm:t>
    </dgm:pt>
    <dgm:pt modelId="{0B4FDF47-DFC2-47E8-B764-59BA861CD52A}" type="parTrans" cxnId="{A0E7F147-ADB0-463F-9A25-6CCC515C336D}">
      <dgm:prSet custT="1"/>
      <dgm:spPr/>
      <dgm:t>
        <a:bodyPr/>
        <a:lstStyle/>
        <a:p>
          <a:pPr algn="l"/>
          <a:endParaRPr lang="fr-FR" sz="1000" b="0"/>
        </a:p>
      </dgm:t>
    </dgm:pt>
    <dgm:pt modelId="{E60B536C-823E-49AD-9BC5-4CD36566FC81}" type="sibTrans" cxnId="{A0E7F147-ADB0-463F-9A25-6CCC515C336D}">
      <dgm:prSet/>
      <dgm:spPr/>
      <dgm:t>
        <a:bodyPr/>
        <a:lstStyle/>
        <a:p>
          <a:pPr algn="l"/>
          <a:endParaRPr lang="fr-FR" sz="1000" b="0"/>
        </a:p>
      </dgm:t>
    </dgm:pt>
    <dgm:pt modelId="{BD81A34C-E661-4522-857B-76467FFDA5D2}">
      <dgm:prSet custT="1"/>
      <dgm:spPr/>
      <dgm:t>
        <a:bodyPr/>
        <a:lstStyle/>
        <a:p>
          <a:pPr algn="l"/>
          <a:r>
            <a:rPr lang="fr-FR" sz="1000" b="0"/>
            <a:t>Insuffisance de partenariat entre MSHP et services de santé de la défense et de la sécurité</a:t>
          </a:r>
        </a:p>
      </dgm:t>
    </dgm:pt>
    <dgm:pt modelId="{9A21DCBB-E34D-4479-8201-F136A2BB1D07}" type="parTrans" cxnId="{81583933-CDE1-4C8A-ABA8-D8F131793C00}">
      <dgm:prSet custT="1"/>
      <dgm:spPr/>
      <dgm:t>
        <a:bodyPr/>
        <a:lstStyle/>
        <a:p>
          <a:pPr algn="l"/>
          <a:endParaRPr lang="fr-FR" sz="1000" b="0"/>
        </a:p>
      </dgm:t>
    </dgm:pt>
    <dgm:pt modelId="{275EC665-48AA-4EF8-B81C-71D937AFC205}" type="sibTrans" cxnId="{81583933-CDE1-4C8A-ABA8-D8F131793C00}">
      <dgm:prSet/>
      <dgm:spPr/>
      <dgm:t>
        <a:bodyPr/>
        <a:lstStyle/>
        <a:p>
          <a:pPr algn="l"/>
          <a:endParaRPr lang="fr-FR" sz="1000" b="0"/>
        </a:p>
      </dgm:t>
    </dgm:pt>
    <dgm:pt modelId="{13B53EDC-E34C-4B5F-BB97-84898DC8A8C7}">
      <dgm:prSet custT="1"/>
      <dgm:spPr/>
      <dgm:t>
        <a:bodyPr/>
        <a:lstStyle/>
        <a:p>
          <a:pPr algn="l"/>
          <a:r>
            <a:rPr lang="fr-FR" sz="1000" b="0"/>
            <a:t>Déficit quantitatif de certaines catégories RHS sur marché emploi</a:t>
          </a:r>
        </a:p>
      </dgm:t>
    </dgm:pt>
    <dgm:pt modelId="{39B6B8A4-4CE8-4864-B809-089DCECC7E2C}" type="parTrans" cxnId="{C78539AA-6834-4FD7-BD60-842B006C71E5}">
      <dgm:prSet custT="1"/>
      <dgm:spPr/>
      <dgm:t>
        <a:bodyPr/>
        <a:lstStyle/>
        <a:p>
          <a:pPr algn="l"/>
          <a:endParaRPr lang="fr-FR" sz="1000" b="0"/>
        </a:p>
      </dgm:t>
    </dgm:pt>
    <dgm:pt modelId="{FBF1D01B-00EA-4D85-95F8-7CC8E04EEB15}" type="sibTrans" cxnId="{C78539AA-6834-4FD7-BD60-842B006C71E5}">
      <dgm:prSet/>
      <dgm:spPr/>
      <dgm:t>
        <a:bodyPr/>
        <a:lstStyle/>
        <a:p>
          <a:pPr algn="l"/>
          <a:endParaRPr lang="fr-FR" sz="1000" b="0"/>
        </a:p>
      </dgm:t>
    </dgm:pt>
    <dgm:pt modelId="{792B1E69-18D1-475B-BDFA-274F2C7F44A2}">
      <dgm:prSet custT="1"/>
      <dgm:spPr/>
      <dgm:t>
        <a:bodyPr/>
        <a:lstStyle/>
        <a:p>
          <a:pPr algn="l"/>
          <a:r>
            <a:rPr lang="fr-FR" sz="1000" b="0"/>
            <a:t>Insuffisante habilitation de certaines catégories professionnelles existantes à assurer la fonction de celles en déficit</a:t>
          </a:r>
        </a:p>
      </dgm:t>
    </dgm:pt>
    <dgm:pt modelId="{3A57D608-C2C6-4FC4-B251-B9338A2FAD8A}" type="parTrans" cxnId="{AF769FF4-1E74-4445-BB40-625A140C1507}">
      <dgm:prSet custT="1"/>
      <dgm:spPr/>
      <dgm:t>
        <a:bodyPr/>
        <a:lstStyle/>
        <a:p>
          <a:pPr algn="l"/>
          <a:endParaRPr lang="fr-FR" sz="1000" b="0"/>
        </a:p>
      </dgm:t>
    </dgm:pt>
    <dgm:pt modelId="{C18F9BA3-C55D-4012-A506-1C2EBABCE9E0}" type="sibTrans" cxnId="{AF769FF4-1E74-4445-BB40-625A140C1507}">
      <dgm:prSet/>
      <dgm:spPr/>
      <dgm:t>
        <a:bodyPr/>
        <a:lstStyle/>
        <a:p>
          <a:pPr algn="l"/>
          <a:endParaRPr lang="fr-FR" sz="1000" b="0"/>
        </a:p>
      </dgm:t>
    </dgm:pt>
    <dgm:pt modelId="{E6B79172-7AD0-4B17-A3DA-E072C5A37F42}">
      <dgm:prSet custT="1"/>
      <dgm:spPr/>
      <dgm:t>
        <a:bodyPr/>
        <a:lstStyle/>
        <a:p>
          <a:pPr algn="l"/>
          <a:r>
            <a:rPr lang="fr-FR" sz="1000" b="0"/>
            <a:t>Absence de système d’information de gestion des RHS</a:t>
          </a:r>
        </a:p>
      </dgm:t>
    </dgm:pt>
    <dgm:pt modelId="{C971C403-5D0F-4F1A-96C9-BFF47EDD002F}" type="parTrans" cxnId="{59A7743A-D7B4-4610-980E-0283C8EDD8D1}">
      <dgm:prSet custT="1"/>
      <dgm:spPr/>
      <dgm:t>
        <a:bodyPr/>
        <a:lstStyle/>
        <a:p>
          <a:pPr algn="l"/>
          <a:endParaRPr lang="fr-FR" sz="1000" b="0"/>
        </a:p>
      </dgm:t>
    </dgm:pt>
    <dgm:pt modelId="{B61F7BEC-8C6F-4932-B52F-0B2383042DB8}" type="sibTrans" cxnId="{59A7743A-D7B4-4610-980E-0283C8EDD8D1}">
      <dgm:prSet/>
      <dgm:spPr/>
      <dgm:t>
        <a:bodyPr/>
        <a:lstStyle/>
        <a:p>
          <a:pPr algn="l"/>
          <a:endParaRPr lang="fr-FR" sz="1000" b="0"/>
        </a:p>
      </dgm:t>
    </dgm:pt>
    <dgm:pt modelId="{7A289BCD-E38A-43E1-BA9F-17A4145B7742}">
      <dgm:prSet custT="1"/>
      <dgm:spPr/>
      <dgm:t>
        <a:bodyPr/>
        <a:lstStyle/>
        <a:p>
          <a:pPr algn="l"/>
          <a:r>
            <a:rPr lang="fr-FR" sz="1000" b="0"/>
            <a:t>Faiblesse des ressources matérielles et financières de la structure en charge des RHS</a:t>
          </a:r>
        </a:p>
      </dgm:t>
    </dgm:pt>
    <dgm:pt modelId="{D1B9A8FE-A842-49C0-9615-2CCD070F534B}" type="parTrans" cxnId="{C84D8754-2CF4-4529-9AEC-5D15634536F1}">
      <dgm:prSet custT="1"/>
      <dgm:spPr/>
      <dgm:t>
        <a:bodyPr/>
        <a:lstStyle/>
        <a:p>
          <a:pPr algn="l"/>
          <a:endParaRPr lang="fr-FR" sz="1000" b="0"/>
        </a:p>
      </dgm:t>
    </dgm:pt>
    <dgm:pt modelId="{FE949FBB-F448-4978-A27A-CA47E2C3CE27}" type="sibTrans" cxnId="{C84D8754-2CF4-4529-9AEC-5D15634536F1}">
      <dgm:prSet/>
      <dgm:spPr/>
      <dgm:t>
        <a:bodyPr/>
        <a:lstStyle/>
        <a:p>
          <a:pPr algn="l"/>
          <a:endParaRPr lang="fr-FR" sz="1000" b="0"/>
        </a:p>
      </dgm:t>
    </dgm:pt>
    <dgm:pt modelId="{34383E6F-C685-4C8A-AAD8-E1E20A35088F}">
      <dgm:prSet custT="1"/>
      <dgm:spPr/>
      <dgm:t>
        <a:bodyPr/>
        <a:lstStyle/>
        <a:p>
          <a:pPr algn="l"/>
          <a:r>
            <a:rPr lang="fr-FR" sz="1000" b="0"/>
            <a:t>Faiblesse des capacités managérialeset de leadership des responsables des RHS </a:t>
          </a:r>
        </a:p>
      </dgm:t>
    </dgm:pt>
    <dgm:pt modelId="{14625BF6-2BF2-429F-9B79-12F3474C9E11}" type="parTrans" cxnId="{A094F1EB-BACB-46CA-834F-131D73DEAA4D}">
      <dgm:prSet custT="1"/>
      <dgm:spPr/>
      <dgm:t>
        <a:bodyPr/>
        <a:lstStyle/>
        <a:p>
          <a:pPr algn="l"/>
          <a:endParaRPr lang="fr-FR" sz="1000" b="0"/>
        </a:p>
      </dgm:t>
    </dgm:pt>
    <dgm:pt modelId="{FD4A1D60-1DA2-43AC-9A90-398C25850585}" type="sibTrans" cxnId="{A094F1EB-BACB-46CA-834F-131D73DEAA4D}">
      <dgm:prSet/>
      <dgm:spPr/>
      <dgm:t>
        <a:bodyPr/>
        <a:lstStyle/>
        <a:p>
          <a:pPr algn="l"/>
          <a:endParaRPr lang="fr-FR" sz="1000" b="0"/>
        </a:p>
      </dgm:t>
    </dgm:pt>
    <dgm:pt modelId="{503B2795-BC2A-41BB-B36C-8057A551C141}">
      <dgm:prSet custT="1"/>
      <dgm:spPr/>
      <dgm:t>
        <a:bodyPr/>
        <a:lstStyle/>
        <a:p>
          <a:pPr algn="l"/>
          <a:r>
            <a:rPr lang="fr-FR" sz="1000" b="0"/>
            <a:t>Faiblesse des capacités techniques du staff de la structure de gestion des RHS</a:t>
          </a:r>
        </a:p>
      </dgm:t>
    </dgm:pt>
    <dgm:pt modelId="{E3275FB7-6EA1-4CE6-883F-A77FABA85FD1}" type="parTrans" cxnId="{B3FA61EE-CAF3-4D84-93D6-EA89F79AB70C}">
      <dgm:prSet custT="1"/>
      <dgm:spPr/>
      <dgm:t>
        <a:bodyPr/>
        <a:lstStyle/>
        <a:p>
          <a:pPr algn="l"/>
          <a:endParaRPr lang="fr-FR" sz="1000" b="0"/>
        </a:p>
      </dgm:t>
    </dgm:pt>
    <dgm:pt modelId="{619FBB41-64CF-42D1-BCE7-F45CA3112DDD}" type="sibTrans" cxnId="{B3FA61EE-CAF3-4D84-93D6-EA89F79AB70C}">
      <dgm:prSet/>
      <dgm:spPr/>
      <dgm:t>
        <a:bodyPr/>
        <a:lstStyle/>
        <a:p>
          <a:pPr algn="l"/>
          <a:endParaRPr lang="fr-FR" sz="1000" b="0"/>
        </a:p>
      </dgm:t>
    </dgm:pt>
    <dgm:pt modelId="{C675DA4C-E161-4192-BD13-346BF4FCAA3D}">
      <dgm:prSet custT="1"/>
      <dgm:spPr/>
      <dgm:t>
        <a:bodyPr/>
        <a:lstStyle/>
        <a:p>
          <a:pPr algn="l"/>
          <a:r>
            <a:rPr lang="fr-FR" sz="1000" b="0"/>
            <a:t>Absence de mécanisme de fidélisation au poste de travail dans les zones difficiles </a:t>
          </a:r>
        </a:p>
      </dgm:t>
    </dgm:pt>
    <dgm:pt modelId="{D8A8A94E-18CC-442D-8102-C65ED6E0AA4C}" type="parTrans" cxnId="{C79F2F01-3E87-4A27-BAE4-CC75102FF801}">
      <dgm:prSet custT="1"/>
      <dgm:spPr/>
      <dgm:t>
        <a:bodyPr/>
        <a:lstStyle/>
        <a:p>
          <a:pPr algn="l"/>
          <a:endParaRPr lang="fr-FR" sz="1000" b="0"/>
        </a:p>
      </dgm:t>
    </dgm:pt>
    <dgm:pt modelId="{02C1A82B-C47A-49A7-A80A-74EA019B1CA7}" type="sibTrans" cxnId="{C79F2F01-3E87-4A27-BAE4-CC75102FF801}">
      <dgm:prSet/>
      <dgm:spPr/>
      <dgm:t>
        <a:bodyPr/>
        <a:lstStyle/>
        <a:p>
          <a:pPr algn="l"/>
          <a:endParaRPr lang="fr-FR" sz="1000" b="0"/>
        </a:p>
      </dgm:t>
    </dgm:pt>
    <dgm:pt modelId="{91A05F63-CF85-4DA1-89C7-7079AD3BCDE5}">
      <dgm:prSet custT="1"/>
      <dgm:spPr/>
      <dgm:t>
        <a:bodyPr/>
        <a:lstStyle/>
        <a:p>
          <a:pPr algn="l"/>
          <a:r>
            <a:rPr lang="fr-FR" sz="1000" b="0"/>
            <a:t>Mauvaises conditions de travail et de vie dans les zones difficiles</a:t>
          </a:r>
        </a:p>
      </dgm:t>
    </dgm:pt>
    <dgm:pt modelId="{844353DE-DB7D-425E-8C09-4B27D8AF25F4}" type="parTrans" cxnId="{604B19B2-1EBE-4CBB-B3E1-A6A0E297CB0A}">
      <dgm:prSet custT="1"/>
      <dgm:spPr/>
      <dgm:t>
        <a:bodyPr/>
        <a:lstStyle/>
        <a:p>
          <a:pPr algn="l"/>
          <a:endParaRPr lang="fr-FR" sz="1000" b="0"/>
        </a:p>
      </dgm:t>
    </dgm:pt>
    <dgm:pt modelId="{09103251-CE0B-4EC2-ADB4-029941640A85}" type="sibTrans" cxnId="{604B19B2-1EBE-4CBB-B3E1-A6A0E297CB0A}">
      <dgm:prSet/>
      <dgm:spPr/>
      <dgm:t>
        <a:bodyPr/>
        <a:lstStyle/>
        <a:p>
          <a:pPr algn="l"/>
          <a:endParaRPr lang="fr-FR" sz="1000" b="0"/>
        </a:p>
      </dgm:t>
    </dgm:pt>
    <dgm:pt modelId="{1522B619-B765-47DC-AE71-40BA25C231BB}">
      <dgm:prSet custT="1"/>
      <dgm:spPr/>
      <dgm:t>
        <a:bodyPr/>
        <a:lstStyle/>
        <a:p>
          <a:pPr algn="l"/>
          <a:r>
            <a:rPr lang="fr-FR" sz="1000" b="0"/>
            <a:t>Importance numérique des femmes mariées parmi les professionnels de la santé (Féminisation importante professions médicales)</a:t>
          </a:r>
        </a:p>
      </dgm:t>
    </dgm:pt>
    <dgm:pt modelId="{A22E2734-3EDE-41D4-9E46-A1D8C1245580}" type="parTrans" cxnId="{BA147446-727B-43FB-AC37-4E120197E168}">
      <dgm:prSet custT="1"/>
      <dgm:spPr/>
      <dgm:t>
        <a:bodyPr/>
        <a:lstStyle/>
        <a:p>
          <a:pPr algn="l"/>
          <a:endParaRPr lang="fr-FR" sz="1000" b="0"/>
        </a:p>
      </dgm:t>
    </dgm:pt>
    <dgm:pt modelId="{B3BAC1BC-84A7-4E18-AED7-6A7C7535E5A6}" type="sibTrans" cxnId="{BA147446-727B-43FB-AC37-4E120197E168}">
      <dgm:prSet/>
      <dgm:spPr/>
      <dgm:t>
        <a:bodyPr/>
        <a:lstStyle/>
        <a:p>
          <a:pPr algn="l"/>
          <a:endParaRPr lang="fr-FR" sz="1000" b="0"/>
        </a:p>
      </dgm:t>
    </dgm:pt>
    <dgm:pt modelId="{A5D3A150-3CA6-4CB7-BEEB-D9260169B633}">
      <dgm:prSet custT="1"/>
      <dgm:spPr/>
      <dgm:t>
        <a:bodyPr/>
        <a:lstStyle/>
        <a:p>
          <a:pPr algn="l"/>
          <a:r>
            <a:rPr lang="fr-FR" sz="1000" b="0"/>
            <a:t>Interférences de décideurs politiques, de leaders sociaux, etc.</a:t>
          </a:r>
        </a:p>
      </dgm:t>
    </dgm:pt>
    <dgm:pt modelId="{A13EF387-39BB-4B1F-BE27-7A2EB894E891}" type="parTrans" cxnId="{CCADDD0E-F940-4A43-AB43-FBEEFFA5E6F1}">
      <dgm:prSet custT="1"/>
      <dgm:spPr/>
      <dgm:t>
        <a:bodyPr/>
        <a:lstStyle/>
        <a:p>
          <a:pPr algn="l"/>
          <a:endParaRPr lang="fr-FR" sz="1000" b="0"/>
        </a:p>
      </dgm:t>
    </dgm:pt>
    <dgm:pt modelId="{6C4EB436-C8C4-4848-B150-A1A80F5C4F1E}" type="sibTrans" cxnId="{CCADDD0E-F940-4A43-AB43-FBEEFFA5E6F1}">
      <dgm:prSet/>
      <dgm:spPr/>
      <dgm:t>
        <a:bodyPr/>
        <a:lstStyle/>
        <a:p>
          <a:pPr algn="l"/>
          <a:endParaRPr lang="fr-FR" sz="1000" b="0"/>
        </a:p>
      </dgm:t>
    </dgm:pt>
    <dgm:pt modelId="{967954F0-2849-4204-9516-23CB98DADBD9}">
      <dgm:prSet custT="1"/>
      <dgm:spPr/>
      <dgm:t>
        <a:bodyPr/>
        <a:lstStyle/>
        <a:p>
          <a:pPr algn="l"/>
          <a:r>
            <a:rPr lang="fr-FR" sz="1000" b="0"/>
            <a:t>Absence de cadre de coopération faute de concertation</a:t>
          </a:r>
        </a:p>
      </dgm:t>
    </dgm:pt>
    <dgm:pt modelId="{07E9067A-B528-4D14-BB04-4B9880895EFF}" type="parTrans" cxnId="{0A7FE878-6A30-4E7B-A229-FE8AED520BE5}">
      <dgm:prSet custT="1"/>
      <dgm:spPr/>
      <dgm:t>
        <a:bodyPr/>
        <a:lstStyle/>
        <a:p>
          <a:pPr algn="l"/>
          <a:endParaRPr lang="fr-FR" sz="1000" b="0"/>
        </a:p>
      </dgm:t>
    </dgm:pt>
    <dgm:pt modelId="{0C8E3B17-4960-4C39-8B44-0F04BE16D59C}" type="sibTrans" cxnId="{0A7FE878-6A30-4E7B-A229-FE8AED520BE5}">
      <dgm:prSet/>
      <dgm:spPr/>
      <dgm:t>
        <a:bodyPr/>
        <a:lstStyle/>
        <a:p>
          <a:pPr algn="l"/>
          <a:endParaRPr lang="fr-FR" sz="1000" b="0"/>
        </a:p>
      </dgm:t>
    </dgm:pt>
    <dgm:pt modelId="{801780EE-1332-4937-90FF-13B6E019F449}">
      <dgm:prSet custT="1"/>
      <dgm:spPr/>
      <dgm:t>
        <a:bodyPr/>
        <a:lstStyle/>
        <a:p>
          <a:pPr algn="l"/>
          <a:r>
            <a:rPr lang="fr-FR" sz="1000" b="0"/>
            <a:t>Insuffisance de production de ces catégories de RHS</a:t>
          </a:r>
        </a:p>
      </dgm:t>
    </dgm:pt>
    <dgm:pt modelId="{12552134-8C31-4A23-B89B-C702055E7BE7}" type="parTrans" cxnId="{96D1FA7C-D0DC-424A-81AC-6539CA15FD51}">
      <dgm:prSet custT="1"/>
      <dgm:spPr/>
      <dgm:t>
        <a:bodyPr/>
        <a:lstStyle/>
        <a:p>
          <a:pPr algn="l"/>
          <a:endParaRPr lang="fr-FR" sz="1000" b="0"/>
        </a:p>
      </dgm:t>
    </dgm:pt>
    <dgm:pt modelId="{06D787C6-24D0-49E4-8E2D-5C7CF69260A0}" type="sibTrans" cxnId="{96D1FA7C-D0DC-424A-81AC-6539CA15FD51}">
      <dgm:prSet/>
      <dgm:spPr/>
      <dgm:t>
        <a:bodyPr/>
        <a:lstStyle/>
        <a:p>
          <a:pPr algn="l"/>
          <a:endParaRPr lang="fr-FR" sz="1000" b="0"/>
        </a:p>
      </dgm:t>
    </dgm:pt>
    <dgm:pt modelId="{50E548E4-0F4E-4104-99E5-67C860AD0314}">
      <dgm:prSet custT="1"/>
      <dgm:spPr/>
      <dgm:t>
        <a:bodyPr/>
        <a:lstStyle/>
        <a:p>
          <a:pPr algn="l"/>
          <a:r>
            <a:rPr lang="fr-FR" sz="1000" b="0"/>
            <a:t>Manque de système d’habilitation de certaines catégories professionnelles existantes à assurer la fonction de celles en déficit</a:t>
          </a:r>
        </a:p>
      </dgm:t>
    </dgm:pt>
    <dgm:pt modelId="{68EE259F-17AA-4D14-A716-AD6CEFDF4BEA}" type="parTrans" cxnId="{6BCA40B9-23AF-4EF6-AA84-EE61A15C537A}">
      <dgm:prSet custT="1"/>
      <dgm:spPr/>
      <dgm:t>
        <a:bodyPr/>
        <a:lstStyle/>
        <a:p>
          <a:pPr algn="l"/>
          <a:endParaRPr lang="fr-FR" sz="1000" b="0"/>
        </a:p>
      </dgm:t>
    </dgm:pt>
    <dgm:pt modelId="{6BDE87D7-8A01-41F3-91D0-FCB1B100E826}" type="sibTrans" cxnId="{6BCA40B9-23AF-4EF6-AA84-EE61A15C537A}">
      <dgm:prSet/>
      <dgm:spPr/>
      <dgm:t>
        <a:bodyPr/>
        <a:lstStyle/>
        <a:p>
          <a:pPr algn="l"/>
          <a:endParaRPr lang="fr-FR" sz="1000" b="0"/>
        </a:p>
      </dgm:t>
    </dgm:pt>
    <dgm:pt modelId="{14EDA4CC-EFF6-4CBA-B73E-DA051ADFCB66}">
      <dgm:prSet custT="1"/>
      <dgm:spPr/>
      <dgm:t>
        <a:bodyPr/>
        <a:lstStyle/>
        <a:p>
          <a:pPr algn="l"/>
          <a:r>
            <a:rPr lang="fr-FR" sz="1000" b="0"/>
            <a:t>Faible accès du personnel au perfectionnement</a:t>
          </a:r>
        </a:p>
      </dgm:t>
    </dgm:pt>
    <dgm:pt modelId="{89DECF2B-3434-45EA-B8DA-3B39B50E638D}" type="parTrans" cxnId="{30E250E5-5D9D-4457-A059-2CECBA9C0E99}">
      <dgm:prSet custT="1"/>
      <dgm:spPr/>
      <dgm:t>
        <a:bodyPr/>
        <a:lstStyle/>
        <a:p>
          <a:pPr algn="l"/>
          <a:endParaRPr lang="fr-FR" sz="1000" b="0"/>
        </a:p>
      </dgm:t>
    </dgm:pt>
    <dgm:pt modelId="{1C4C9C14-16CD-43C7-BD9E-EE59B76B28D2}" type="sibTrans" cxnId="{30E250E5-5D9D-4457-A059-2CECBA9C0E99}">
      <dgm:prSet/>
      <dgm:spPr/>
      <dgm:t>
        <a:bodyPr/>
        <a:lstStyle/>
        <a:p>
          <a:pPr algn="l"/>
          <a:endParaRPr lang="fr-FR" sz="1000" b="0"/>
        </a:p>
      </dgm:t>
    </dgm:pt>
    <dgm:pt modelId="{26704FCD-4FD2-4667-8945-0718D1F2115C}">
      <dgm:prSet custT="1"/>
      <dgm:spPr/>
      <dgm:t>
        <a:bodyPr/>
        <a:lstStyle/>
        <a:p>
          <a:pPr algn="l"/>
          <a:r>
            <a:rPr lang="fr-FR" sz="1000" b="0"/>
            <a:t>Absence d’observatoire des </a:t>
          </a:r>
          <a:r>
            <a:rPr lang="fr-FR" sz="1000" b="0">
              <a:solidFill>
                <a:schemeClr val="bg1"/>
              </a:solidFill>
            </a:rPr>
            <a:t>RHS+</a:t>
          </a:r>
          <a:r>
            <a:rPr lang="fr-FR" sz="1000" b="0" u="sng">
              <a:solidFill>
                <a:schemeClr val="bg1"/>
              </a:solidFill>
            </a:rPr>
            <a:t>Non application des cadres organiques</a:t>
          </a:r>
          <a:endParaRPr lang="fr-FR" sz="1000" b="0">
            <a:solidFill>
              <a:schemeClr val="bg1"/>
            </a:solidFill>
          </a:endParaRPr>
        </a:p>
      </dgm:t>
    </dgm:pt>
    <dgm:pt modelId="{6B9D59A3-BE57-4673-99E4-DAC4974CBB1E}" type="parTrans" cxnId="{683F2880-9452-4CEA-B399-4AA9F3AF7A1B}">
      <dgm:prSet custT="1"/>
      <dgm:spPr/>
      <dgm:t>
        <a:bodyPr/>
        <a:lstStyle/>
        <a:p>
          <a:pPr algn="l"/>
          <a:endParaRPr lang="fr-FR" sz="1000" b="0"/>
        </a:p>
      </dgm:t>
    </dgm:pt>
    <dgm:pt modelId="{C45F89A8-036C-4E58-BE3E-DE502515296F}" type="sibTrans" cxnId="{683F2880-9452-4CEA-B399-4AA9F3AF7A1B}">
      <dgm:prSet/>
      <dgm:spPr/>
      <dgm:t>
        <a:bodyPr/>
        <a:lstStyle/>
        <a:p>
          <a:pPr algn="l"/>
          <a:endParaRPr lang="fr-FR" sz="1000" b="0"/>
        </a:p>
      </dgm:t>
    </dgm:pt>
    <dgm:pt modelId="{29311902-29D4-45E3-86A6-1147AC5B75E1}" type="pres">
      <dgm:prSet presAssocID="{0B37D37B-ED07-4C92-B34D-A3E0BDE5067F}" presName="diagram" presStyleCnt="0">
        <dgm:presLayoutVars>
          <dgm:chPref val="1"/>
          <dgm:dir/>
          <dgm:animOne val="branch"/>
          <dgm:animLvl val="lvl"/>
          <dgm:resizeHandles val="exact"/>
        </dgm:presLayoutVars>
      </dgm:prSet>
      <dgm:spPr/>
    </dgm:pt>
    <dgm:pt modelId="{CE803C35-B995-475D-93BF-B3D237AC5C2B}" type="pres">
      <dgm:prSet presAssocID="{5F8F634E-C59B-44DA-96A4-1623EAB12DA4}" presName="root1" presStyleCnt="0"/>
      <dgm:spPr/>
    </dgm:pt>
    <dgm:pt modelId="{85B01027-C597-4347-9854-25B9433269F1}" type="pres">
      <dgm:prSet presAssocID="{5F8F634E-C59B-44DA-96A4-1623EAB12DA4}" presName="LevelOneTextNode" presStyleLbl="node0" presStyleIdx="0" presStyleCnt="1" custScaleX="222023" custScaleY="436338">
        <dgm:presLayoutVars>
          <dgm:chPref val="3"/>
        </dgm:presLayoutVars>
      </dgm:prSet>
      <dgm:spPr/>
    </dgm:pt>
    <dgm:pt modelId="{1B138C4C-E10E-42C0-A817-09065793771F}" type="pres">
      <dgm:prSet presAssocID="{5F8F634E-C59B-44DA-96A4-1623EAB12DA4}" presName="level2hierChild" presStyleCnt="0"/>
      <dgm:spPr/>
    </dgm:pt>
    <dgm:pt modelId="{54E2777D-2208-44DA-9AF8-8B0B4184ABEF}" type="pres">
      <dgm:prSet presAssocID="{2B619CC4-C989-45A2-BD82-59978F8D74AB}" presName="conn2-1" presStyleLbl="parChTrans1D2" presStyleIdx="0" presStyleCnt="2"/>
      <dgm:spPr/>
    </dgm:pt>
    <dgm:pt modelId="{F4D54722-CBE1-427B-BCA0-FF8376FB0027}" type="pres">
      <dgm:prSet presAssocID="{2B619CC4-C989-45A2-BD82-59978F8D74AB}" presName="connTx" presStyleLbl="parChTrans1D2" presStyleIdx="0" presStyleCnt="2"/>
      <dgm:spPr/>
    </dgm:pt>
    <dgm:pt modelId="{C0E55CD1-3F1F-437B-822D-45D489C13E29}" type="pres">
      <dgm:prSet presAssocID="{886BD64A-A609-444C-9C84-92540ACC0EB9}" presName="root2" presStyleCnt="0"/>
      <dgm:spPr/>
    </dgm:pt>
    <dgm:pt modelId="{0C61A4D3-19CF-4FC6-99B7-D7E1488251BE}" type="pres">
      <dgm:prSet presAssocID="{886BD64A-A609-444C-9C84-92540ACC0EB9}" presName="LevelTwoTextNode" presStyleLbl="node2" presStyleIdx="0" presStyleCnt="2" custScaleX="226602" custScaleY="387547">
        <dgm:presLayoutVars>
          <dgm:chPref val="3"/>
        </dgm:presLayoutVars>
      </dgm:prSet>
      <dgm:spPr/>
    </dgm:pt>
    <dgm:pt modelId="{7385E6BE-D044-4527-9922-A69BB54D6AD8}" type="pres">
      <dgm:prSet presAssocID="{886BD64A-A609-444C-9C84-92540ACC0EB9}" presName="level3hierChild" presStyleCnt="0"/>
      <dgm:spPr/>
    </dgm:pt>
    <dgm:pt modelId="{C6E4DCC6-EC7B-4A70-81AD-425F50EFF618}" type="pres">
      <dgm:prSet presAssocID="{E99DF4A8-2CE0-4E1B-AC75-1C2735FE036F}" presName="conn2-1" presStyleLbl="parChTrans1D3" presStyleIdx="0" presStyleCnt="6"/>
      <dgm:spPr/>
    </dgm:pt>
    <dgm:pt modelId="{7AEC6429-2494-4659-80AB-3D8166A5DDA3}" type="pres">
      <dgm:prSet presAssocID="{E99DF4A8-2CE0-4E1B-AC75-1C2735FE036F}" presName="connTx" presStyleLbl="parChTrans1D3" presStyleIdx="0" presStyleCnt="6"/>
      <dgm:spPr/>
    </dgm:pt>
    <dgm:pt modelId="{DF77BEAE-D905-4017-A0A0-2A6214860867}" type="pres">
      <dgm:prSet presAssocID="{EED19383-5C0D-447F-8CC0-AFE0F3EA917D}" presName="root2" presStyleCnt="0"/>
      <dgm:spPr/>
    </dgm:pt>
    <dgm:pt modelId="{B3553667-7E6B-4712-8DA1-F21153C4948A}" type="pres">
      <dgm:prSet presAssocID="{EED19383-5C0D-447F-8CC0-AFE0F3EA917D}" presName="LevelTwoTextNode" presStyleLbl="node3" presStyleIdx="0" presStyleCnt="6" custScaleX="428151" custScaleY="238426">
        <dgm:presLayoutVars>
          <dgm:chPref val="3"/>
        </dgm:presLayoutVars>
      </dgm:prSet>
      <dgm:spPr/>
    </dgm:pt>
    <dgm:pt modelId="{08C8DF0A-9B57-4917-92F5-33E0F0027093}" type="pres">
      <dgm:prSet presAssocID="{EED19383-5C0D-447F-8CC0-AFE0F3EA917D}" presName="level3hierChild" presStyleCnt="0"/>
      <dgm:spPr/>
    </dgm:pt>
    <dgm:pt modelId="{A64C967C-95D9-41CD-ACA9-5F1A6BD2C4F8}" type="pres">
      <dgm:prSet presAssocID="{6B9D59A3-BE57-4673-99E4-DAC4974CBB1E}" presName="conn2-1" presStyleLbl="parChTrans1D4" presStyleIdx="0" presStyleCnt="13"/>
      <dgm:spPr/>
    </dgm:pt>
    <dgm:pt modelId="{A4802BC4-7DD9-4D51-8AB3-86501A2D251D}" type="pres">
      <dgm:prSet presAssocID="{6B9D59A3-BE57-4673-99E4-DAC4974CBB1E}" presName="connTx" presStyleLbl="parChTrans1D4" presStyleIdx="0" presStyleCnt="13"/>
      <dgm:spPr/>
    </dgm:pt>
    <dgm:pt modelId="{5B887127-BC96-42D5-B45D-994D80F68F2B}" type="pres">
      <dgm:prSet presAssocID="{26704FCD-4FD2-4667-8945-0718D1F2115C}" presName="root2" presStyleCnt="0"/>
      <dgm:spPr/>
    </dgm:pt>
    <dgm:pt modelId="{1D2EFD37-1739-418B-8719-7243F2D91B2A}" type="pres">
      <dgm:prSet presAssocID="{26704FCD-4FD2-4667-8945-0718D1F2115C}" presName="LevelTwoTextNode" presStyleLbl="node4" presStyleIdx="0" presStyleCnt="13" custScaleX="1093940" custScaleY="139098">
        <dgm:presLayoutVars>
          <dgm:chPref val="3"/>
        </dgm:presLayoutVars>
      </dgm:prSet>
      <dgm:spPr/>
    </dgm:pt>
    <dgm:pt modelId="{7F2C4604-71D8-49DA-BAEF-FDFCBAEB08FB}" type="pres">
      <dgm:prSet presAssocID="{26704FCD-4FD2-4667-8945-0718D1F2115C}" presName="level3hierChild" presStyleCnt="0"/>
      <dgm:spPr/>
    </dgm:pt>
    <dgm:pt modelId="{FBC257D1-7CF5-48F6-90BD-214D693DE151}" type="pres">
      <dgm:prSet presAssocID="{C971C403-5D0F-4F1A-96C9-BFF47EDD002F}" presName="conn2-1" presStyleLbl="parChTrans1D4" presStyleIdx="1" presStyleCnt="13"/>
      <dgm:spPr/>
    </dgm:pt>
    <dgm:pt modelId="{6B51BC61-DB6B-4C59-8770-B43BFD730904}" type="pres">
      <dgm:prSet presAssocID="{C971C403-5D0F-4F1A-96C9-BFF47EDD002F}" presName="connTx" presStyleLbl="parChTrans1D4" presStyleIdx="1" presStyleCnt="13"/>
      <dgm:spPr/>
    </dgm:pt>
    <dgm:pt modelId="{F488203D-D0A4-4589-83C9-EF220B8CF264}" type="pres">
      <dgm:prSet presAssocID="{E6B79172-7AD0-4B17-A3DA-E072C5A37F42}" presName="root2" presStyleCnt="0"/>
      <dgm:spPr/>
    </dgm:pt>
    <dgm:pt modelId="{5AF2BE4C-07AB-4E26-A065-2E27174D70D4}" type="pres">
      <dgm:prSet presAssocID="{E6B79172-7AD0-4B17-A3DA-E072C5A37F42}" presName="LevelTwoTextNode" presStyleLbl="node4" presStyleIdx="1" presStyleCnt="13" custScaleX="1096519">
        <dgm:presLayoutVars>
          <dgm:chPref val="3"/>
        </dgm:presLayoutVars>
      </dgm:prSet>
      <dgm:spPr/>
    </dgm:pt>
    <dgm:pt modelId="{2ADDC30F-CE50-405A-839F-58D3AF8E6CEE}" type="pres">
      <dgm:prSet presAssocID="{E6B79172-7AD0-4B17-A3DA-E072C5A37F42}" presName="level3hierChild" presStyleCnt="0"/>
      <dgm:spPr/>
    </dgm:pt>
    <dgm:pt modelId="{8945DE65-572D-4CC4-907C-76BDC673AB83}" type="pres">
      <dgm:prSet presAssocID="{D1B9A8FE-A842-49C0-9615-2CCD070F534B}" presName="conn2-1" presStyleLbl="parChTrans1D4" presStyleIdx="2" presStyleCnt="13"/>
      <dgm:spPr/>
    </dgm:pt>
    <dgm:pt modelId="{4A604B7A-17EC-4597-AA45-45DA45D3E801}" type="pres">
      <dgm:prSet presAssocID="{D1B9A8FE-A842-49C0-9615-2CCD070F534B}" presName="connTx" presStyleLbl="parChTrans1D4" presStyleIdx="2" presStyleCnt="13"/>
      <dgm:spPr/>
    </dgm:pt>
    <dgm:pt modelId="{8ACA3718-56EA-458A-B53E-AE34131D7472}" type="pres">
      <dgm:prSet presAssocID="{7A289BCD-E38A-43E1-BA9F-17A4145B7742}" presName="root2" presStyleCnt="0"/>
      <dgm:spPr/>
    </dgm:pt>
    <dgm:pt modelId="{F878DA64-3574-4F7C-BDCB-C12C5D099B3A}" type="pres">
      <dgm:prSet presAssocID="{7A289BCD-E38A-43E1-BA9F-17A4145B7742}" presName="LevelTwoTextNode" presStyleLbl="node4" presStyleIdx="2" presStyleCnt="13" custScaleX="1091936" custScaleY="124218">
        <dgm:presLayoutVars>
          <dgm:chPref val="3"/>
        </dgm:presLayoutVars>
      </dgm:prSet>
      <dgm:spPr/>
    </dgm:pt>
    <dgm:pt modelId="{E5A5B99C-E161-4EE7-8839-284D5DBDA222}" type="pres">
      <dgm:prSet presAssocID="{7A289BCD-E38A-43E1-BA9F-17A4145B7742}" presName="level3hierChild" presStyleCnt="0"/>
      <dgm:spPr/>
    </dgm:pt>
    <dgm:pt modelId="{29FDAF8C-9C5A-41DA-825D-7ACD9877297F}" type="pres">
      <dgm:prSet presAssocID="{9116F642-5216-4112-873B-E90F6AA0174E}" presName="conn2-1" presStyleLbl="parChTrans1D3" presStyleIdx="1" presStyleCnt="6"/>
      <dgm:spPr/>
    </dgm:pt>
    <dgm:pt modelId="{917CB25E-5401-4EB3-8787-E5693CABA1F0}" type="pres">
      <dgm:prSet presAssocID="{9116F642-5216-4112-873B-E90F6AA0174E}" presName="connTx" presStyleLbl="parChTrans1D3" presStyleIdx="1" presStyleCnt="6"/>
      <dgm:spPr/>
    </dgm:pt>
    <dgm:pt modelId="{1344816D-C9E9-4505-9122-19B14636E647}" type="pres">
      <dgm:prSet presAssocID="{83445D17-8F04-4FBC-BBAC-990BBE3EE201}" presName="root2" presStyleCnt="0"/>
      <dgm:spPr/>
    </dgm:pt>
    <dgm:pt modelId="{6DB85BE2-F9D4-46CE-AFD4-C1CACFFF4D76}" type="pres">
      <dgm:prSet presAssocID="{83445D17-8F04-4FBC-BBAC-990BBE3EE201}" presName="LevelTwoTextNode" presStyleLbl="node3" presStyleIdx="1" presStyleCnt="6" custScaleX="425319" custScaleY="181911">
        <dgm:presLayoutVars>
          <dgm:chPref val="3"/>
        </dgm:presLayoutVars>
      </dgm:prSet>
      <dgm:spPr/>
    </dgm:pt>
    <dgm:pt modelId="{4CC4665A-6D60-4275-B5BD-E46BB07F7E55}" type="pres">
      <dgm:prSet presAssocID="{83445D17-8F04-4FBC-BBAC-990BBE3EE201}" presName="level3hierChild" presStyleCnt="0"/>
      <dgm:spPr/>
    </dgm:pt>
    <dgm:pt modelId="{2E73E2ED-A277-4AF8-A01F-ED72B4BDFD10}" type="pres">
      <dgm:prSet presAssocID="{14625BF6-2BF2-429F-9B79-12F3474C9E11}" presName="conn2-1" presStyleLbl="parChTrans1D4" presStyleIdx="3" presStyleCnt="13"/>
      <dgm:spPr/>
    </dgm:pt>
    <dgm:pt modelId="{1C366124-EC7E-41C9-A61D-AD799B94D079}" type="pres">
      <dgm:prSet presAssocID="{14625BF6-2BF2-429F-9B79-12F3474C9E11}" presName="connTx" presStyleLbl="parChTrans1D4" presStyleIdx="3" presStyleCnt="13"/>
      <dgm:spPr/>
    </dgm:pt>
    <dgm:pt modelId="{6A69EFC7-91C8-4EF5-805B-896D8D9000F5}" type="pres">
      <dgm:prSet presAssocID="{34383E6F-C685-4C8A-AAD8-E1E20A35088F}" presName="root2" presStyleCnt="0"/>
      <dgm:spPr/>
    </dgm:pt>
    <dgm:pt modelId="{D576C95D-37BB-4BA5-B332-13988F8A4F84}" type="pres">
      <dgm:prSet presAssocID="{34383E6F-C685-4C8A-AAD8-E1E20A35088F}" presName="LevelTwoTextNode" presStyleLbl="node4" presStyleIdx="3" presStyleCnt="13" custScaleX="1099794" custScaleY="116166">
        <dgm:presLayoutVars>
          <dgm:chPref val="3"/>
        </dgm:presLayoutVars>
      </dgm:prSet>
      <dgm:spPr/>
    </dgm:pt>
    <dgm:pt modelId="{955CB2A3-BF76-49C7-8EB7-6E9D7A9BA959}" type="pres">
      <dgm:prSet presAssocID="{34383E6F-C685-4C8A-AAD8-E1E20A35088F}" presName="level3hierChild" presStyleCnt="0"/>
      <dgm:spPr/>
    </dgm:pt>
    <dgm:pt modelId="{5AA8F105-DF56-4C00-A5C1-8FFD54FB283F}" type="pres">
      <dgm:prSet presAssocID="{E3275FB7-6EA1-4CE6-883F-A77FABA85FD1}" presName="conn2-1" presStyleLbl="parChTrans1D4" presStyleIdx="4" presStyleCnt="13"/>
      <dgm:spPr/>
    </dgm:pt>
    <dgm:pt modelId="{0ED7A211-A701-4766-8745-DC7C2775A2B2}" type="pres">
      <dgm:prSet presAssocID="{E3275FB7-6EA1-4CE6-883F-A77FABA85FD1}" presName="connTx" presStyleLbl="parChTrans1D4" presStyleIdx="4" presStyleCnt="13"/>
      <dgm:spPr/>
    </dgm:pt>
    <dgm:pt modelId="{77242D41-C6E9-4F2C-A520-0514395F1BC5}" type="pres">
      <dgm:prSet presAssocID="{503B2795-BC2A-41BB-B36C-8057A551C141}" presName="root2" presStyleCnt="0"/>
      <dgm:spPr/>
    </dgm:pt>
    <dgm:pt modelId="{C95295E7-33E6-49FE-AF82-281024A11B95}" type="pres">
      <dgm:prSet presAssocID="{503B2795-BC2A-41BB-B36C-8057A551C141}" presName="LevelTwoTextNode" presStyleLbl="node4" presStyleIdx="4" presStyleCnt="13" custScaleX="1102147" custScaleY="111193">
        <dgm:presLayoutVars>
          <dgm:chPref val="3"/>
        </dgm:presLayoutVars>
      </dgm:prSet>
      <dgm:spPr/>
    </dgm:pt>
    <dgm:pt modelId="{88724452-AD2A-44F4-AB84-063B952CA74D}" type="pres">
      <dgm:prSet presAssocID="{503B2795-BC2A-41BB-B36C-8057A551C141}" presName="level3hierChild" presStyleCnt="0"/>
      <dgm:spPr/>
    </dgm:pt>
    <dgm:pt modelId="{AF477783-3692-44F7-8E4E-237AB758256D}" type="pres">
      <dgm:prSet presAssocID="{0B4FDF47-DFC2-47E8-B764-59BA861CD52A}" presName="conn2-1" presStyleLbl="parChTrans1D3" presStyleIdx="2" presStyleCnt="6"/>
      <dgm:spPr/>
    </dgm:pt>
    <dgm:pt modelId="{82791199-BCCE-4333-9A8C-A8D13A58C637}" type="pres">
      <dgm:prSet presAssocID="{0B4FDF47-DFC2-47E8-B764-59BA861CD52A}" presName="connTx" presStyleLbl="parChTrans1D3" presStyleIdx="2" presStyleCnt="6"/>
      <dgm:spPr/>
    </dgm:pt>
    <dgm:pt modelId="{ACDD0484-F106-4B80-90AB-D6F258DD877E}" type="pres">
      <dgm:prSet presAssocID="{836A8573-7A76-441C-8F39-E711DAA5514C}" presName="root2" presStyleCnt="0"/>
      <dgm:spPr/>
    </dgm:pt>
    <dgm:pt modelId="{4EC7DB2E-A749-446C-9D3D-B87686C5B271}" type="pres">
      <dgm:prSet presAssocID="{836A8573-7A76-441C-8F39-E711DAA5514C}" presName="LevelTwoTextNode" presStyleLbl="node3" presStyleIdx="2" presStyleCnt="6" custScaleX="427492" custScaleY="230665">
        <dgm:presLayoutVars>
          <dgm:chPref val="3"/>
        </dgm:presLayoutVars>
      </dgm:prSet>
      <dgm:spPr/>
    </dgm:pt>
    <dgm:pt modelId="{A0C08C83-0B27-4114-94DE-B7531ECD3EFE}" type="pres">
      <dgm:prSet presAssocID="{836A8573-7A76-441C-8F39-E711DAA5514C}" presName="level3hierChild" presStyleCnt="0"/>
      <dgm:spPr/>
    </dgm:pt>
    <dgm:pt modelId="{9CE560D2-4107-4893-A3DC-0B6ACE7DEB4D}" type="pres">
      <dgm:prSet presAssocID="{D8A8A94E-18CC-442D-8102-C65ED6E0AA4C}" presName="conn2-1" presStyleLbl="parChTrans1D4" presStyleIdx="5" presStyleCnt="13"/>
      <dgm:spPr/>
    </dgm:pt>
    <dgm:pt modelId="{6207AAC5-97E3-438E-9F33-5ECBFB3485A7}" type="pres">
      <dgm:prSet presAssocID="{D8A8A94E-18CC-442D-8102-C65ED6E0AA4C}" presName="connTx" presStyleLbl="parChTrans1D4" presStyleIdx="5" presStyleCnt="13"/>
      <dgm:spPr/>
    </dgm:pt>
    <dgm:pt modelId="{BDF2A8AB-821C-4AAC-8408-102920226A50}" type="pres">
      <dgm:prSet presAssocID="{C675DA4C-E161-4192-BD13-346BF4FCAA3D}" presName="root2" presStyleCnt="0"/>
      <dgm:spPr/>
    </dgm:pt>
    <dgm:pt modelId="{35AB7D21-F7C6-4217-86DC-35772191929C}" type="pres">
      <dgm:prSet presAssocID="{C675DA4C-E161-4192-BD13-346BF4FCAA3D}" presName="LevelTwoTextNode" presStyleLbl="node4" presStyleIdx="5" presStyleCnt="13" custScaleX="1098373" custScaleY="105425">
        <dgm:presLayoutVars>
          <dgm:chPref val="3"/>
        </dgm:presLayoutVars>
      </dgm:prSet>
      <dgm:spPr/>
    </dgm:pt>
    <dgm:pt modelId="{2BDF985F-C634-497F-A278-DCD9B0275FF3}" type="pres">
      <dgm:prSet presAssocID="{C675DA4C-E161-4192-BD13-346BF4FCAA3D}" presName="level3hierChild" presStyleCnt="0"/>
      <dgm:spPr/>
    </dgm:pt>
    <dgm:pt modelId="{3E21FD36-3917-40A4-91A3-C144F9FBF833}" type="pres">
      <dgm:prSet presAssocID="{844353DE-DB7D-425E-8C09-4B27D8AF25F4}" presName="conn2-1" presStyleLbl="parChTrans1D4" presStyleIdx="6" presStyleCnt="13"/>
      <dgm:spPr/>
    </dgm:pt>
    <dgm:pt modelId="{4C705722-A952-4C19-8C51-671DD6354841}" type="pres">
      <dgm:prSet presAssocID="{844353DE-DB7D-425E-8C09-4B27D8AF25F4}" presName="connTx" presStyleLbl="parChTrans1D4" presStyleIdx="6" presStyleCnt="13"/>
      <dgm:spPr/>
    </dgm:pt>
    <dgm:pt modelId="{4137B164-6015-4D25-BE5A-BB30CFC8C763}" type="pres">
      <dgm:prSet presAssocID="{91A05F63-CF85-4DA1-89C7-7079AD3BCDE5}" presName="root2" presStyleCnt="0"/>
      <dgm:spPr/>
    </dgm:pt>
    <dgm:pt modelId="{8F53A945-5253-4BF4-8E7C-D65629635472}" type="pres">
      <dgm:prSet presAssocID="{91A05F63-CF85-4DA1-89C7-7079AD3BCDE5}" presName="LevelTwoTextNode" presStyleLbl="node4" presStyleIdx="6" presStyleCnt="13" custScaleX="1098133">
        <dgm:presLayoutVars>
          <dgm:chPref val="3"/>
        </dgm:presLayoutVars>
      </dgm:prSet>
      <dgm:spPr/>
    </dgm:pt>
    <dgm:pt modelId="{65CE381F-3D27-4DF4-A0CB-C4F5CA157B55}" type="pres">
      <dgm:prSet presAssocID="{91A05F63-CF85-4DA1-89C7-7079AD3BCDE5}" presName="level3hierChild" presStyleCnt="0"/>
      <dgm:spPr/>
    </dgm:pt>
    <dgm:pt modelId="{1668A9FC-134F-44B2-9B8D-BA8AC28C2389}" type="pres">
      <dgm:prSet presAssocID="{A22E2734-3EDE-41D4-9E46-A1D8C1245580}" presName="conn2-1" presStyleLbl="parChTrans1D4" presStyleIdx="7" presStyleCnt="13"/>
      <dgm:spPr/>
    </dgm:pt>
    <dgm:pt modelId="{744921AF-0CCE-4684-B6EE-1CC5FE6CE749}" type="pres">
      <dgm:prSet presAssocID="{A22E2734-3EDE-41D4-9E46-A1D8C1245580}" presName="connTx" presStyleLbl="parChTrans1D4" presStyleIdx="7" presStyleCnt="13"/>
      <dgm:spPr/>
    </dgm:pt>
    <dgm:pt modelId="{C928987D-B1C4-4CCD-B418-4B80CA459D82}" type="pres">
      <dgm:prSet presAssocID="{1522B619-B765-47DC-AE71-40BA25C231BB}" presName="root2" presStyleCnt="0"/>
      <dgm:spPr/>
    </dgm:pt>
    <dgm:pt modelId="{B5AA27A0-E60C-4537-AB76-E18E07A4127C}" type="pres">
      <dgm:prSet presAssocID="{1522B619-B765-47DC-AE71-40BA25C231BB}" presName="LevelTwoTextNode" presStyleLbl="node4" presStyleIdx="7" presStyleCnt="13" custScaleX="1093516" custScaleY="174687">
        <dgm:presLayoutVars>
          <dgm:chPref val="3"/>
        </dgm:presLayoutVars>
      </dgm:prSet>
      <dgm:spPr/>
    </dgm:pt>
    <dgm:pt modelId="{5CA2D0E2-36AB-49BE-8476-CC602A5B3C76}" type="pres">
      <dgm:prSet presAssocID="{1522B619-B765-47DC-AE71-40BA25C231BB}" presName="level3hierChild" presStyleCnt="0"/>
      <dgm:spPr/>
    </dgm:pt>
    <dgm:pt modelId="{88E08035-FE2B-4FFF-B9D8-1A8DB6BA17C9}" type="pres">
      <dgm:prSet presAssocID="{A13EF387-39BB-4B1F-BE27-7A2EB894E891}" presName="conn2-1" presStyleLbl="parChTrans1D4" presStyleIdx="8" presStyleCnt="13"/>
      <dgm:spPr/>
    </dgm:pt>
    <dgm:pt modelId="{FE85EBEC-BF22-4FD9-903F-1B0B28A8C6F5}" type="pres">
      <dgm:prSet presAssocID="{A13EF387-39BB-4B1F-BE27-7A2EB894E891}" presName="connTx" presStyleLbl="parChTrans1D4" presStyleIdx="8" presStyleCnt="13"/>
      <dgm:spPr/>
    </dgm:pt>
    <dgm:pt modelId="{1CCF3989-4B42-4FB2-992F-95CC6EF6C46B}" type="pres">
      <dgm:prSet presAssocID="{A5D3A150-3CA6-4CB7-BEEB-D9260169B633}" presName="root2" presStyleCnt="0"/>
      <dgm:spPr/>
    </dgm:pt>
    <dgm:pt modelId="{485175AE-2F90-4F89-B8DE-A945642FC13F}" type="pres">
      <dgm:prSet presAssocID="{A5D3A150-3CA6-4CB7-BEEB-D9260169B633}" presName="LevelTwoTextNode" presStyleLbl="node4" presStyleIdx="8" presStyleCnt="13" custScaleX="1090395">
        <dgm:presLayoutVars>
          <dgm:chPref val="3"/>
        </dgm:presLayoutVars>
      </dgm:prSet>
      <dgm:spPr/>
    </dgm:pt>
    <dgm:pt modelId="{605A0AFA-C697-4A2A-B3B0-EF11F8A1A8A1}" type="pres">
      <dgm:prSet presAssocID="{A5D3A150-3CA6-4CB7-BEEB-D9260169B633}" presName="level3hierChild" presStyleCnt="0"/>
      <dgm:spPr/>
    </dgm:pt>
    <dgm:pt modelId="{52411A92-B13F-49D2-B33F-0DE52FA2209B}" type="pres">
      <dgm:prSet presAssocID="{4C6100F5-3DC4-43F4-94E8-2ABDB25DC9C6}" presName="conn2-1" presStyleLbl="parChTrans1D2" presStyleIdx="1" presStyleCnt="2"/>
      <dgm:spPr/>
    </dgm:pt>
    <dgm:pt modelId="{D8E13349-5CBE-4A0D-9919-69439554FB45}" type="pres">
      <dgm:prSet presAssocID="{4C6100F5-3DC4-43F4-94E8-2ABDB25DC9C6}" presName="connTx" presStyleLbl="parChTrans1D2" presStyleIdx="1" presStyleCnt="2"/>
      <dgm:spPr/>
    </dgm:pt>
    <dgm:pt modelId="{D581F63B-FBEA-4439-94B8-ED0C881791B2}" type="pres">
      <dgm:prSet presAssocID="{22EAEA37-F326-4499-9914-73DF279E0DD1}" presName="root2" presStyleCnt="0"/>
      <dgm:spPr/>
    </dgm:pt>
    <dgm:pt modelId="{31410677-FA1D-4F72-8AE5-DB2454B6D84B}" type="pres">
      <dgm:prSet presAssocID="{22EAEA37-F326-4499-9914-73DF279E0DD1}" presName="LevelTwoTextNode" presStyleLbl="node2" presStyleIdx="1" presStyleCnt="2" custScaleX="226601" custScaleY="239737">
        <dgm:presLayoutVars>
          <dgm:chPref val="3"/>
        </dgm:presLayoutVars>
      </dgm:prSet>
      <dgm:spPr/>
    </dgm:pt>
    <dgm:pt modelId="{CBFB6484-8594-4431-BB86-AFB183E034F2}" type="pres">
      <dgm:prSet presAssocID="{22EAEA37-F326-4499-9914-73DF279E0DD1}" presName="level3hierChild" presStyleCnt="0"/>
      <dgm:spPr/>
    </dgm:pt>
    <dgm:pt modelId="{741262FA-2561-4F0E-B648-FA9BA88D286A}" type="pres">
      <dgm:prSet presAssocID="{9A21DCBB-E34D-4479-8201-F136A2BB1D07}" presName="conn2-1" presStyleLbl="parChTrans1D3" presStyleIdx="3" presStyleCnt="6"/>
      <dgm:spPr/>
    </dgm:pt>
    <dgm:pt modelId="{ED313E56-286A-4B06-9BA0-2FD16604DA1D}" type="pres">
      <dgm:prSet presAssocID="{9A21DCBB-E34D-4479-8201-F136A2BB1D07}" presName="connTx" presStyleLbl="parChTrans1D3" presStyleIdx="3" presStyleCnt="6"/>
      <dgm:spPr/>
    </dgm:pt>
    <dgm:pt modelId="{E11FE4C9-E5BD-4CEA-AC74-C6744401312F}" type="pres">
      <dgm:prSet presAssocID="{BD81A34C-E661-4522-857B-76467FFDA5D2}" presName="root2" presStyleCnt="0"/>
      <dgm:spPr/>
    </dgm:pt>
    <dgm:pt modelId="{F2CECA80-2D07-4B2D-B79F-2857C5DA65A9}" type="pres">
      <dgm:prSet presAssocID="{BD81A34C-E661-4522-857B-76467FFDA5D2}" presName="LevelTwoTextNode" presStyleLbl="node3" presStyleIdx="3" presStyleCnt="6" custScaleX="430879" custScaleY="243155" custLinFactNeighborX="1964" custLinFactNeighborY="-87601">
        <dgm:presLayoutVars>
          <dgm:chPref val="3"/>
        </dgm:presLayoutVars>
      </dgm:prSet>
      <dgm:spPr/>
    </dgm:pt>
    <dgm:pt modelId="{F2E7DE0C-E9CE-471D-8D67-9E257186B3DD}" type="pres">
      <dgm:prSet presAssocID="{BD81A34C-E661-4522-857B-76467FFDA5D2}" presName="level3hierChild" presStyleCnt="0"/>
      <dgm:spPr/>
    </dgm:pt>
    <dgm:pt modelId="{313FE603-DE5B-40EC-9706-A96A5D306F15}" type="pres">
      <dgm:prSet presAssocID="{07E9067A-B528-4D14-BB04-4B9880895EFF}" presName="conn2-1" presStyleLbl="parChTrans1D4" presStyleIdx="9" presStyleCnt="13"/>
      <dgm:spPr/>
    </dgm:pt>
    <dgm:pt modelId="{573E5DA1-1C02-4E98-958A-42143837B7B4}" type="pres">
      <dgm:prSet presAssocID="{07E9067A-B528-4D14-BB04-4B9880895EFF}" presName="connTx" presStyleLbl="parChTrans1D4" presStyleIdx="9" presStyleCnt="13"/>
      <dgm:spPr/>
    </dgm:pt>
    <dgm:pt modelId="{0907DF73-6B16-416B-AB0F-8CC604FA8EC8}" type="pres">
      <dgm:prSet presAssocID="{967954F0-2849-4204-9516-23CB98DADBD9}" presName="root2" presStyleCnt="0"/>
      <dgm:spPr/>
    </dgm:pt>
    <dgm:pt modelId="{76A6AD7E-6758-4573-8A8A-1E599A9F40D7}" type="pres">
      <dgm:prSet presAssocID="{967954F0-2849-4204-9516-23CB98DADBD9}" presName="LevelTwoTextNode" presStyleLbl="node4" presStyleIdx="9" presStyleCnt="13" custScaleX="1092509" custLinFactNeighborX="-2292" custLinFactNeighborY="4578">
        <dgm:presLayoutVars>
          <dgm:chPref val="3"/>
        </dgm:presLayoutVars>
      </dgm:prSet>
      <dgm:spPr/>
    </dgm:pt>
    <dgm:pt modelId="{2312E587-55BC-4754-86B0-99EC20B667A0}" type="pres">
      <dgm:prSet presAssocID="{967954F0-2849-4204-9516-23CB98DADBD9}" presName="level3hierChild" presStyleCnt="0"/>
      <dgm:spPr/>
    </dgm:pt>
    <dgm:pt modelId="{3E2D99CA-2C79-4FF8-9AD8-9CB75C20F3DE}" type="pres">
      <dgm:prSet presAssocID="{39B6B8A4-4CE8-4864-B809-089DCECC7E2C}" presName="conn2-1" presStyleLbl="parChTrans1D3" presStyleIdx="4" presStyleCnt="6"/>
      <dgm:spPr/>
    </dgm:pt>
    <dgm:pt modelId="{52B9686F-1CF8-49CD-BA7A-686EDB7D92E4}" type="pres">
      <dgm:prSet presAssocID="{39B6B8A4-4CE8-4864-B809-089DCECC7E2C}" presName="connTx" presStyleLbl="parChTrans1D3" presStyleIdx="4" presStyleCnt="6"/>
      <dgm:spPr/>
    </dgm:pt>
    <dgm:pt modelId="{04A01B3F-DAC1-44E0-BCC7-90FBB181B3B3}" type="pres">
      <dgm:prSet presAssocID="{13B53EDC-E34C-4B5F-BB97-84898DC8A8C7}" presName="root2" presStyleCnt="0"/>
      <dgm:spPr/>
    </dgm:pt>
    <dgm:pt modelId="{D54E479C-C995-4E05-A882-4FEE6F16E997}" type="pres">
      <dgm:prSet presAssocID="{13B53EDC-E34C-4B5F-BB97-84898DC8A8C7}" presName="LevelTwoTextNode" presStyleLbl="node3" presStyleIdx="4" presStyleCnt="6" custScaleX="434843" custScaleY="163591" custLinFactNeighborX="1844" custLinFactNeighborY="-79259">
        <dgm:presLayoutVars>
          <dgm:chPref val="3"/>
        </dgm:presLayoutVars>
      </dgm:prSet>
      <dgm:spPr/>
    </dgm:pt>
    <dgm:pt modelId="{A171A343-9277-405F-A8AA-73B7ACCED2C5}" type="pres">
      <dgm:prSet presAssocID="{13B53EDC-E34C-4B5F-BB97-84898DC8A8C7}" presName="level3hierChild" presStyleCnt="0"/>
      <dgm:spPr/>
    </dgm:pt>
    <dgm:pt modelId="{9905ED56-AEBB-475F-BB27-8271893EACB5}" type="pres">
      <dgm:prSet presAssocID="{12552134-8C31-4A23-B89B-C702055E7BE7}" presName="conn2-1" presStyleLbl="parChTrans1D4" presStyleIdx="10" presStyleCnt="13"/>
      <dgm:spPr/>
    </dgm:pt>
    <dgm:pt modelId="{D28B5808-A57B-4CC1-A99E-9C1AA5E2A77F}" type="pres">
      <dgm:prSet presAssocID="{12552134-8C31-4A23-B89B-C702055E7BE7}" presName="connTx" presStyleLbl="parChTrans1D4" presStyleIdx="10" presStyleCnt="13"/>
      <dgm:spPr/>
    </dgm:pt>
    <dgm:pt modelId="{3EBA2EF7-F6F1-4EF6-9D3E-F8CAEF7C2133}" type="pres">
      <dgm:prSet presAssocID="{801780EE-1332-4937-90FF-13B6E019F449}" presName="root2" presStyleCnt="0"/>
      <dgm:spPr/>
    </dgm:pt>
    <dgm:pt modelId="{359E1716-1ACF-4797-B685-85FECC658148}" type="pres">
      <dgm:prSet presAssocID="{801780EE-1332-4937-90FF-13B6E019F449}" presName="LevelTwoTextNode" presStyleLbl="node4" presStyleIdx="10" presStyleCnt="13" custScaleX="1081405" custLinFactNeighborX="-11252" custLinFactNeighborY="-89834">
        <dgm:presLayoutVars>
          <dgm:chPref val="3"/>
        </dgm:presLayoutVars>
      </dgm:prSet>
      <dgm:spPr/>
    </dgm:pt>
    <dgm:pt modelId="{E4959645-37C0-4EAD-8F04-980AD434356E}" type="pres">
      <dgm:prSet presAssocID="{801780EE-1332-4937-90FF-13B6E019F449}" presName="level3hierChild" presStyleCnt="0"/>
      <dgm:spPr/>
    </dgm:pt>
    <dgm:pt modelId="{0946D2B1-ED88-47C9-82D1-D5A867EEC5F7}" type="pres">
      <dgm:prSet presAssocID="{3A57D608-C2C6-4FC4-B251-B9338A2FAD8A}" presName="conn2-1" presStyleLbl="parChTrans1D3" presStyleIdx="5" presStyleCnt="6"/>
      <dgm:spPr/>
    </dgm:pt>
    <dgm:pt modelId="{2C205FA0-523C-43B7-BD2A-8741AC931177}" type="pres">
      <dgm:prSet presAssocID="{3A57D608-C2C6-4FC4-B251-B9338A2FAD8A}" presName="connTx" presStyleLbl="parChTrans1D3" presStyleIdx="5" presStyleCnt="6"/>
      <dgm:spPr/>
    </dgm:pt>
    <dgm:pt modelId="{C62D9208-C736-4A6F-84AE-FB6E2A748D46}" type="pres">
      <dgm:prSet presAssocID="{792B1E69-18D1-475B-BDFA-274F2C7F44A2}" presName="root2" presStyleCnt="0"/>
      <dgm:spPr/>
    </dgm:pt>
    <dgm:pt modelId="{5DFF0A87-CE2F-4273-AFCD-A7578A758866}" type="pres">
      <dgm:prSet presAssocID="{792B1E69-18D1-475B-BDFA-274F2C7F44A2}" presName="LevelTwoTextNode" presStyleLbl="node3" presStyleIdx="5" presStyleCnt="6" custScaleX="433593" custScaleY="379602" custLinFactNeighborX="5411" custLinFactNeighborY="-81540">
        <dgm:presLayoutVars>
          <dgm:chPref val="3"/>
        </dgm:presLayoutVars>
      </dgm:prSet>
      <dgm:spPr/>
    </dgm:pt>
    <dgm:pt modelId="{674768E2-0FE8-41F7-8124-AA63E26E04A8}" type="pres">
      <dgm:prSet presAssocID="{792B1E69-18D1-475B-BDFA-274F2C7F44A2}" presName="level3hierChild" presStyleCnt="0"/>
      <dgm:spPr/>
    </dgm:pt>
    <dgm:pt modelId="{8AD86783-588C-4FEA-A09D-F8D35B5497BF}" type="pres">
      <dgm:prSet presAssocID="{68EE259F-17AA-4D14-A716-AD6CEFDF4BEA}" presName="conn2-1" presStyleLbl="parChTrans1D4" presStyleIdx="11" presStyleCnt="13"/>
      <dgm:spPr/>
    </dgm:pt>
    <dgm:pt modelId="{D066E418-C81E-402D-B41D-07F6DE189B8D}" type="pres">
      <dgm:prSet presAssocID="{68EE259F-17AA-4D14-A716-AD6CEFDF4BEA}" presName="connTx" presStyleLbl="parChTrans1D4" presStyleIdx="11" presStyleCnt="13"/>
      <dgm:spPr/>
    </dgm:pt>
    <dgm:pt modelId="{6DB80495-4885-4337-B7C4-ED0CC1B6116D}" type="pres">
      <dgm:prSet presAssocID="{50E548E4-0F4E-4104-99E5-67C860AD0314}" presName="root2" presStyleCnt="0"/>
      <dgm:spPr/>
    </dgm:pt>
    <dgm:pt modelId="{FF212276-598E-486F-B414-15B557434276}" type="pres">
      <dgm:prSet presAssocID="{50E548E4-0F4E-4104-99E5-67C860AD0314}" presName="LevelTwoTextNode" presStyleLbl="node4" presStyleIdx="11" presStyleCnt="13" custScaleX="1085933" custScaleY="171438" custLinFactY="-48345" custLinFactNeighborX="-3688" custLinFactNeighborY="-100000">
        <dgm:presLayoutVars>
          <dgm:chPref val="3"/>
        </dgm:presLayoutVars>
      </dgm:prSet>
      <dgm:spPr/>
    </dgm:pt>
    <dgm:pt modelId="{EFEB9FE1-F39A-4B29-B0B0-43ECCE1F20CC}" type="pres">
      <dgm:prSet presAssocID="{50E548E4-0F4E-4104-99E5-67C860AD0314}" presName="level3hierChild" presStyleCnt="0"/>
      <dgm:spPr/>
    </dgm:pt>
    <dgm:pt modelId="{41D7144E-353D-4118-97C3-BCEC6C85479C}" type="pres">
      <dgm:prSet presAssocID="{89DECF2B-3434-45EA-B8DA-3B39B50E638D}" presName="conn2-1" presStyleLbl="parChTrans1D4" presStyleIdx="12" presStyleCnt="13"/>
      <dgm:spPr/>
    </dgm:pt>
    <dgm:pt modelId="{10FE27D7-CC45-4CFE-A116-B4702F81EE23}" type="pres">
      <dgm:prSet presAssocID="{89DECF2B-3434-45EA-B8DA-3B39B50E638D}" presName="connTx" presStyleLbl="parChTrans1D4" presStyleIdx="12" presStyleCnt="13"/>
      <dgm:spPr/>
    </dgm:pt>
    <dgm:pt modelId="{FB8B8420-FB68-4A0C-9FA0-91CB2BF73E84}" type="pres">
      <dgm:prSet presAssocID="{14EDA4CC-EFF6-4CBA-B73E-DA051ADFCB66}" presName="root2" presStyleCnt="0"/>
      <dgm:spPr/>
    </dgm:pt>
    <dgm:pt modelId="{E00DE281-A54D-4F46-BA6A-67EBDE2E3B24}" type="pres">
      <dgm:prSet presAssocID="{14EDA4CC-EFF6-4CBA-B73E-DA051ADFCB66}" presName="LevelTwoTextNode" presStyleLbl="node4" presStyleIdx="12" presStyleCnt="13" custScaleX="1094652" custScaleY="135368" custLinFactNeighborX="1309" custLinFactNeighborY="-84274">
        <dgm:presLayoutVars>
          <dgm:chPref val="3"/>
        </dgm:presLayoutVars>
      </dgm:prSet>
      <dgm:spPr/>
    </dgm:pt>
    <dgm:pt modelId="{1664E9A4-0C54-4715-BF6B-9521330B8C24}" type="pres">
      <dgm:prSet presAssocID="{14EDA4CC-EFF6-4CBA-B73E-DA051ADFCB66}" presName="level3hierChild" presStyleCnt="0"/>
      <dgm:spPr/>
    </dgm:pt>
  </dgm:ptLst>
  <dgm:cxnLst>
    <dgm:cxn modelId="{6093F700-38E0-40DF-8F25-AF184EE2C30F}" type="presOf" srcId="{14625BF6-2BF2-429F-9B79-12F3474C9E11}" destId="{2E73E2ED-A277-4AF8-A01F-ED72B4BDFD10}" srcOrd="0" destOrd="0" presId="urn:microsoft.com/office/officeart/2005/8/layout/hierarchy2"/>
    <dgm:cxn modelId="{EC0FFC00-6DF2-40CF-ACD5-1B9BA04C3512}" type="presOf" srcId="{39B6B8A4-4CE8-4864-B809-089DCECC7E2C}" destId="{52B9686F-1CF8-49CD-BA7A-686EDB7D92E4}" srcOrd="1" destOrd="0" presId="urn:microsoft.com/office/officeart/2005/8/layout/hierarchy2"/>
    <dgm:cxn modelId="{C79F2F01-3E87-4A27-BAE4-CC75102FF801}" srcId="{836A8573-7A76-441C-8F39-E711DAA5514C}" destId="{C675DA4C-E161-4192-BD13-346BF4FCAA3D}" srcOrd="0" destOrd="0" parTransId="{D8A8A94E-18CC-442D-8102-C65ED6E0AA4C}" sibTransId="{02C1A82B-C47A-49A7-A80A-74EA019B1CA7}"/>
    <dgm:cxn modelId="{7B54D203-7927-429A-94B6-39F312FBD5CD}" type="presOf" srcId="{A22E2734-3EDE-41D4-9E46-A1D8C1245580}" destId="{744921AF-0CCE-4684-B6EE-1CC5FE6CE749}" srcOrd="1" destOrd="0" presId="urn:microsoft.com/office/officeart/2005/8/layout/hierarchy2"/>
    <dgm:cxn modelId="{C8911905-7600-4586-9353-7EA129C3738A}" type="presOf" srcId="{E3275FB7-6EA1-4CE6-883F-A77FABA85FD1}" destId="{0ED7A211-A701-4766-8745-DC7C2775A2B2}" srcOrd="1" destOrd="0" presId="urn:microsoft.com/office/officeart/2005/8/layout/hierarchy2"/>
    <dgm:cxn modelId="{CCADDD0E-F940-4A43-AB43-FBEEFFA5E6F1}" srcId="{836A8573-7A76-441C-8F39-E711DAA5514C}" destId="{A5D3A150-3CA6-4CB7-BEEB-D9260169B633}" srcOrd="3" destOrd="0" parTransId="{A13EF387-39BB-4B1F-BE27-7A2EB894E891}" sibTransId="{6C4EB436-C8C4-4848-B150-A1A80F5C4F1E}"/>
    <dgm:cxn modelId="{5DB2F60E-3602-4851-A7AB-7770B52A5432}" type="presOf" srcId="{E3275FB7-6EA1-4CE6-883F-A77FABA85FD1}" destId="{5AA8F105-DF56-4C00-A5C1-8FFD54FB283F}" srcOrd="0" destOrd="0" presId="urn:microsoft.com/office/officeart/2005/8/layout/hierarchy2"/>
    <dgm:cxn modelId="{B0BE1A10-951A-4CB5-BCA5-57DF738FB015}" type="presOf" srcId="{6B9D59A3-BE57-4673-99E4-DAC4974CBB1E}" destId="{A4802BC4-7DD9-4D51-8AB3-86501A2D251D}" srcOrd="1" destOrd="0" presId="urn:microsoft.com/office/officeart/2005/8/layout/hierarchy2"/>
    <dgm:cxn modelId="{569F5311-60F3-4F37-9611-B8ADF8162AAD}" type="presOf" srcId="{A5D3A150-3CA6-4CB7-BEEB-D9260169B633}" destId="{485175AE-2F90-4F89-B8DE-A945642FC13F}" srcOrd="0" destOrd="0" presId="urn:microsoft.com/office/officeart/2005/8/layout/hierarchy2"/>
    <dgm:cxn modelId="{FC768A18-8CB6-40CD-9D92-BEF75C155ADB}" type="presOf" srcId="{07E9067A-B528-4D14-BB04-4B9880895EFF}" destId="{313FE603-DE5B-40EC-9706-A96A5D306F15}" srcOrd="0" destOrd="0" presId="urn:microsoft.com/office/officeart/2005/8/layout/hierarchy2"/>
    <dgm:cxn modelId="{DE3CCE1F-7256-47D4-B548-E626A4A5E9BF}" type="presOf" srcId="{C971C403-5D0F-4F1A-96C9-BFF47EDD002F}" destId="{6B51BC61-DB6B-4C59-8770-B43BFD730904}" srcOrd="1" destOrd="0" presId="urn:microsoft.com/office/officeart/2005/8/layout/hierarchy2"/>
    <dgm:cxn modelId="{74C14331-249F-46EA-AC88-941028C59BA8}" type="presOf" srcId="{14EDA4CC-EFF6-4CBA-B73E-DA051ADFCB66}" destId="{E00DE281-A54D-4F46-BA6A-67EBDE2E3B24}" srcOrd="0" destOrd="0" presId="urn:microsoft.com/office/officeart/2005/8/layout/hierarchy2"/>
    <dgm:cxn modelId="{81583933-CDE1-4C8A-ABA8-D8F131793C00}" srcId="{22EAEA37-F326-4499-9914-73DF279E0DD1}" destId="{BD81A34C-E661-4522-857B-76467FFDA5D2}" srcOrd="0" destOrd="0" parTransId="{9A21DCBB-E34D-4479-8201-F136A2BB1D07}" sibTransId="{275EC665-48AA-4EF8-B81C-71D937AFC205}"/>
    <dgm:cxn modelId="{43DB9333-DE38-4625-AC62-FA574D30F956}" type="presOf" srcId="{2B619CC4-C989-45A2-BD82-59978F8D74AB}" destId="{54E2777D-2208-44DA-9AF8-8B0B4184ABEF}" srcOrd="0" destOrd="0" presId="urn:microsoft.com/office/officeart/2005/8/layout/hierarchy2"/>
    <dgm:cxn modelId="{59A7743A-D7B4-4610-980E-0283C8EDD8D1}" srcId="{EED19383-5C0D-447F-8CC0-AFE0F3EA917D}" destId="{E6B79172-7AD0-4B17-A3DA-E072C5A37F42}" srcOrd="1" destOrd="0" parTransId="{C971C403-5D0F-4F1A-96C9-BFF47EDD002F}" sibTransId="{B61F7BEC-8C6F-4932-B52F-0B2383042DB8}"/>
    <dgm:cxn modelId="{0176C33A-C2AD-4C7D-87EB-9BD8754D3E38}" type="presOf" srcId="{D1B9A8FE-A842-49C0-9615-2CCD070F534B}" destId="{4A604B7A-17EC-4597-AA45-45DA45D3E801}" srcOrd="1" destOrd="0" presId="urn:microsoft.com/office/officeart/2005/8/layout/hierarchy2"/>
    <dgm:cxn modelId="{911FCB3A-5FBE-4F82-854C-4D6E270B6149}" type="presOf" srcId="{A13EF387-39BB-4B1F-BE27-7A2EB894E891}" destId="{FE85EBEC-BF22-4FD9-903F-1B0B28A8C6F5}" srcOrd="1" destOrd="0" presId="urn:microsoft.com/office/officeart/2005/8/layout/hierarchy2"/>
    <dgm:cxn modelId="{14391E40-BE2E-4E4C-8138-BD1193326222}" type="presOf" srcId="{E99DF4A8-2CE0-4E1B-AC75-1C2735FE036F}" destId="{C6E4DCC6-EC7B-4A70-81AD-425F50EFF618}" srcOrd="0" destOrd="0" presId="urn:microsoft.com/office/officeart/2005/8/layout/hierarchy2"/>
    <dgm:cxn modelId="{29017F5F-1632-4554-8CF3-586697175FFE}" type="presOf" srcId="{89DECF2B-3434-45EA-B8DA-3B39B50E638D}" destId="{41D7144E-353D-4118-97C3-BCEC6C85479C}" srcOrd="0" destOrd="0" presId="urn:microsoft.com/office/officeart/2005/8/layout/hierarchy2"/>
    <dgm:cxn modelId="{20003460-63C4-44C5-B94E-667D2B62C67A}" type="presOf" srcId="{34383E6F-C685-4C8A-AAD8-E1E20A35088F}" destId="{D576C95D-37BB-4BA5-B332-13988F8A4F84}" srcOrd="0" destOrd="0" presId="urn:microsoft.com/office/officeart/2005/8/layout/hierarchy2"/>
    <dgm:cxn modelId="{BA147446-727B-43FB-AC37-4E120197E168}" srcId="{836A8573-7A76-441C-8F39-E711DAA5514C}" destId="{1522B619-B765-47DC-AE71-40BA25C231BB}" srcOrd="2" destOrd="0" parTransId="{A22E2734-3EDE-41D4-9E46-A1D8C1245580}" sibTransId="{B3BAC1BC-84A7-4E18-AED7-6A7C7535E5A6}"/>
    <dgm:cxn modelId="{0139E366-EEAB-4B0B-8770-554AF47666D6}" type="presOf" srcId="{3A57D608-C2C6-4FC4-B251-B9338A2FAD8A}" destId="{0946D2B1-ED88-47C9-82D1-D5A867EEC5F7}" srcOrd="0" destOrd="0" presId="urn:microsoft.com/office/officeart/2005/8/layout/hierarchy2"/>
    <dgm:cxn modelId="{A0E7F147-ADB0-463F-9A25-6CCC515C336D}" srcId="{886BD64A-A609-444C-9C84-92540ACC0EB9}" destId="{836A8573-7A76-441C-8F39-E711DAA5514C}" srcOrd="2" destOrd="0" parTransId="{0B4FDF47-DFC2-47E8-B764-59BA861CD52A}" sibTransId="{E60B536C-823E-49AD-9BC5-4CD36566FC81}"/>
    <dgm:cxn modelId="{FC4E6A49-EC88-4659-A9D0-ABAAD336F2A2}" type="presOf" srcId="{12552134-8C31-4A23-B89B-C702055E7BE7}" destId="{D28B5808-A57B-4CC1-A99E-9C1AA5E2A77F}" srcOrd="1" destOrd="0" presId="urn:microsoft.com/office/officeart/2005/8/layout/hierarchy2"/>
    <dgm:cxn modelId="{34AEDD49-6E36-40D7-B080-35433E598FBB}" type="presOf" srcId="{2B619CC4-C989-45A2-BD82-59978F8D74AB}" destId="{F4D54722-CBE1-427B-BCA0-FF8376FB0027}" srcOrd="1" destOrd="0" presId="urn:microsoft.com/office/officeart/2005/8/layout/hierarchy2"/>
    <dgm:cxn modelId="{4E3BA56A-1AF9-42CB-AC8D-F51B58EA2002}" type="presOf" srcId="{68EE259F-17AA-4D14-A716-AD6CEFDF4BEA}" destId="{8AD86783-588C-4FEA-A09D-F8D35B5497BF}" srcOrd="0" destOrd="0" presId="urn:microsoft.com/office/officeart/2005/8/layout/hierarchy2"/>
    <dgm:cxn modelId="{DA88924B-33E4-41A0-923B-7773CB35945E}" type="presOf" srcId="{9116F642-5216-4112-873B-E90F6AA0174E}" destId="{917CB25E-5401-4EB3-8787-E5693CABA1F0}" srcOrd="1" destOrd="0" presId="urn:microsoft.com/office/officeart/2005/8/layout/hierarchy2"/>
    <dgm:cxn modelId="{00961A6C-B339-4323-9F8B-5B370F9725E5}" type="presOf" srcId="{68EE259F-17AA-4D14-A716-AD6CEFDF4BEA}" destId="{D066E418-C81E-402D-B41D-07F6DE189B8D}" srcOrd="1" destOrd="0" presId="urn:microsoft.com/office/officeart/2005/8/layout/hierarchy2"/>
    <dgm:cxn modelId="{AC15C34C-32E8-4C97-AC3B-4D84730EC07A}" type="presOf" srcId="{D8A8A94E-18CC-442D-8102-C65ED6E0AA4C}" destId="{9CE560D2-4107-4893-A3DC-0B6ACE7DEB4D}" srcOrd="0" destOrd="0" presId="urn:microsoft.com/office/officeart/2005/8/layout/hierarchy2"/>
    <dgm:cxn modelId="{CA89024E-E384-4296-9EB7-D81E967E82B2}" type="presOf" srcId="{967954F0-2849-4204-9516-23CB98DADBD9}" destId="{76A6AD7E-6758-4573-8A8A-1E599A9F40D7}" srcOrd="0" destOrd="0" presId="urn:microsoft.com/office/officeart/2005/8/layout/hierarchy2"/>
    <dgm:cxn modelId="{2EDEBC50-34E7-48BD-B1F8-A9491A05102E}" type="presOf" srcId="{A22E2734-3EDE-41D4-9E46-A1D8C1245580}" destId="{1668A9FC-134F-44B2-9B8D-BA8AC28C2389}" srcOrd="0" destOrd="0" presId="urn:microsoft.com/office/officeart/2005/8/layout/hierarchy2"/>
    <dgm:cxn modelId="{A914CB51-20C3-45DB-93A1-2610DFFAAF08}" type="presOf" srcId="{E99DF4A8-2CE0-4E1B-AC75-1C2735FE036F}" destId="{7AEC6429-2494-4659-80AB-3D8166A5DDA3}" srcOrd="1" destOrd="0" presId="urn:microsoft.com/office/officeart/2005/8/layout/hierarchy2"/>
    <dgm:cxn modelId="{20BFEE51-1DE9-434B-ADA1-0CA3254A3559}" type="presOf" srcId="{9A21DCBB-E34D-4479-8201-F136A2BB1D07}" destId="{741262FA-2561-4F0E-B648-FA9BA88D286A}" srcOrd="0" destOrd="0" presId="urn:microsoft.com/office/officeart/2005/8/layout/hierarchy2"/>
    <dgm:cxn modelId="{C84D8754-2CF4-4529-9AEC-5D15634536F1}" srcId="{EED19383-5C0D-447F-8CC0-AFE0F3EA917D}" destId="{7A289BCD-E38A-43E1-BA9F-17A4145B7742}" srcOrd="2" destOrd="0" parTransId="{D1B9A8FE-A842-49C0-9615-2CCD070F534B}" sibTransId="{FE949FBB-F448-4978-A27A-CA47E2C3CE27}"/>
    <dgm:cxn modelId="{89F26675-94FD-4ED5-B629-BC43C5C24FC4}" type="presOf" srcId="{89DECF2B-3434-45EA-B8DA-3B39B50E638D}" destId="{10FE27D7-CC45-4CFE-A116-B4702F81EE23}" srcOrd="1" destOrd="0" presId="urn:microsoft.com/office/officeart/2005/8/layout/hierarchy2"/>
    <dgm:cxn modelId="{0919C855-5957-44D8-9153-7239F9ECB49F}" type="presOf" srcId="{BD81A34C-E661-4522-857B-76467FFDA5D2}" destId="{F2CECA80-2D07-4B2D-B79F-2857C5DA65A9}" srcOrd="0" destOrd="0" presId="urn:microsoft.com/office/officeart/2005/8/layout/hierarchy2"/>
    <dgm:cxn modelId="{0A7FE878-6A30-4E7B-A229-FE8AED520BE5}" srcId="{BD81A34C-E661-4522-857B-76467FFDA5D2}" destId="{967954F0-2849-4204-9516-23CB98DADBD9}" srcOrd="0" destOrd="0" parTransId="{07E9067A-B528-4D14-BB04-4B9880895EFF}" sibTransId="{0C8E3B17-4960-4C39-8B44-0F04BE16D59C}"/>
    <dgm:cxn modelId="{C586C259-B40D-4FA0-856E-68E8F7F9C223}" type="presOf" srcId="{503B2795-BC2A-41BB-B36C-8057A551C141}" destId="{C95295E7-33E6-49FE-AF82-281024A11B95}" srcOrd="0" destOrd="0" presId="urn:microsoft.com/office/officeart/2005/8/layout/hierarchy2"/>
    <dgm:cxn modelId="{5117D059-0C6B-40D1-936D-FC49A1AEB1FB}" type="presOf" srcId="{886BD64A-A609-444C-9C84-92540ACC0EB9}" destId="{0C61A4D3-19CF-4FC6-99B7-D7E1488251BE}" srcOrd="0" destOrd="0" presId="urn:microsoft.com/office/officeart/2005/8/layout/hierarchy2"/>
    <dgm:cxn modelId="{BC6B075A-394D-4026-B92A-01F933EC3362}" type="presOf" srcId="{39B6B8A4-4CE8-4864-B809-089DCECC7E2C}" destId="{3E2D99CA-2C79-4FF8-9AD8-9CB75C20F3DE}" srcOrd="0" destOrd="0" presId="urn:microsoft.com/office/officeart/2005/8/layout/hierarchy2"/>
    <dgm:cxn modelId="{96D1FA7C-D0DC-424A-81AC-6539CA15FD51}" srcId="{13B53EDC-E34C-4B5F-BB97-84898DC8A8C7}" destId="{801780EE-1332-4937-90FF-13B6E019F449}" srcOrd="0" destOrd="0" parTransId="{12552134-8C31-4A23-B89B-C702055E7BE7}" sibTransId="{06D787C6-24D0-49E4-8E2D-5C7CF69260A0}"/>
    <dgm:cxn modelId="{683F2880-9452-4CEA-B399-4AA9F3AF7A1B}" srcId="{EED19383-5C0D-447F-8CC0-AFE0F3EA917D}" destId="{26704FCD-4FD2-4667-8945-0718D1F2115C}" srcOrd="0" destOrd="0" parTransId="{6B9D59A3-BE57-4673-99E4-DAC4974CBB1E}" sibTransId="{C45F89A8-036C-4E58-BE3E-DE502515296F}"/>
    <dgm:cxn modelId="{9F5F0682-9E8E-4AD6-8A71-7C426D6A0AA2}" type="presOf" srcId="{91A05F63-CF85-4DA1-89C7-7079AD3BCDE5}" destId="{8F53A945-5253-4BF4-8E7C-D65629635472}" srcOrd="0" destOrd="0" presId="urn:microsoft.com/office/officeart/2005/8/layout/hierarchy2"/>
    <dgm:cxn modelId="{2E143382-2C1B-47E1-9197-C9089646EA8E}" type="presOf" srcId="{E6B79172-7AD0-4B17-A3DA-E072C5A37F42}" destId="{5AF2BE4C-07AB-4E26-A065-2E27174D70D4}" srcOrd="0" destOrd="0" presId="urn:microsoft.com/office/officeart/2005/8/layout/hierarchy2"/>
    <dgm:cxn modelId="{1F14FC89-8184-447B-ACFA-638EF283896B}" type="presOf" srcId="{9A21DCBB-E34D-4479-8201-F136A2BB1D07}" destId="{ED313E56-286A-4B06-9BA0-2FD16604DA1D}" srcOrd="1" destOrd="0" presId="urn:microsoft.com/office/officeart/2005/8/layout/hierarchy2"/>
    <dgm:cxn modelId="{9EFC408A-088B-403B-9102-793F8BE0657D}" type="presOf" srcId="{13B53EDC-E34C-4B5F-BB97-84898DC8A8C7}" destId="{D54E479C-C995-4E05-A882-4FEE6F16E997}" srcOrd="0" destOrd="0" presId="urn:microsoft.com/office/officeart/2005/8/layout/hierarchy2"/>
    <dgm:cxn modelId="{8394438A-EDC0-49CC-A062-12529E7927CB}" type="presOf" srcId="{D1B9A8FE-A842-49C0-9615-2CCD070F534B}" destId="{8945DE65-572D-4CC4-907C-76BDC673AB83}" srcOrd="0" destOrd="0" presId="urn:microsoft.com/office/officeart/2005/8/layout/hierarchy2"/>
    <dgm:cxn modelId="{8F13138E-BA05-4B45-9638-0F208E56A77F}" type="presOf" srcId="{07E9067A-B528-4D14-BB04-4B9880895EFF}" destId="{573E5DA1-1C02-4E98-958A-42143837B7B4}" srcOrd="1" destOrd="0" presId="urn:microsoft.com/office/officeart/2005/8/layout/hierarchy2"/>
    <dgm:cxn modelId="{632D1A90-C59B-48EF-9048-A4E6AA2E2E11}" type="presOf" srcId="{0B4FDF47-DFC2-47E8-B764-59BA861CD52A}" destId="{AF477783-3692-44F7-8E4E-237AB758256D}" srcOrd="0" destOrd="0" presId="urn:microsoft.com/office/officeart/2005/8/layout/hierarchy2"/>
    <dgm:cxn modelId="{D9B0ED95-A7A3-48ED-BDDB-C4FB1FCA71E3}" srcId="{5F8F634E-C59B-44DA-96A4-1623EAB12DA4}" destId="{22EAEA37-F326-4499-9914-73DF279E0DD1}" srcOrd="1" destOrd="0" parTransId="{4C6100F5-3DC4-43F4-94E8-2ABDB25DC9C6}" sibTransId="{31B3B4FD-42B1-45A8-9A4B-E36E346F5C88}"/>
    <dgm:cxn modelId="{E13C3499-9BD3-4E4E-99AF-B29179CA4EA4}" srcId="{0B37D37B-ED07-4C92-B34D-A3E0BDE5067F}" destId="{5F8F634E-C59B-44DA-96A4-1623EAB12DA4}" srcOrd="0" destOrd="0" parTransId="{6CFA5B67-59D7-482F-AE53-AA04FAA80F82}" sibTransId="{B9820E02-C020-490D-ABE6-40FF180548B3}"/>
    <dgm:cxn modelId="{F7A8459D-99BB-471C-BAB4-7E6F1046C3BB}" type="presOf" srcId="{836A8573-7A76-441C-8F39-E711DAA5514C}" destId="{4EC7DB2E-A749-446C-9D3D-B87686C5B271}" srcOrd="0" destOrd="0" presId="urn:microsoft.com/office/officeart/2005/8/layout/hierarchy2"/>
    <dgm:cxn modelId="{7F1504A0-1C70-4BD2-9AB8-E8F239A993E6}" type="presOf" srcId="{7A289BCD-E38A-43E1-BA9F-17A4145B7742}" destId="{F878DA64-3574-4F7C-BDCB-C12C5D099B3A}" srcOrd="0" destOrd="0" presId="urn:microsoft.com/office/officeart/2005/8/layout/hierarchy2"/>
    <dgm:cxn modelId="{4ADCC0A0-C526-4EB1-9A1A-02FCE0549935}" type="presOf" srcId="{0B4FDF47-DFC2-47E8-B764-59BA861CD52A}" destId="{82791199-BCCE-4333-9A8C-A8D13A58C637}" srcOrd="1" destOrd="0" presId="urn:microsoft.com/office/officeart/2005/8/layout/hierarchy2"/>
    <dgm:cxn modelId="{9C443CA1-B970-492B-91C5-41861B5CCD2A}" type="presOf" srcId="{1522B619-B765-47DC-AE71-40BA25C231BB}" destId="{B5AA27A0-E60C-4537-AB76-E18E07A4127C}" srcOrd="0" destOrd="0" presId="urn:microsoft.com/office/officeart/2005/8/layout/hierarchy2"/>
    <dgm:cxn modelId="{355659A1-0E5E-460F-B44F-AF1ED274EA31}" srcId="{886BD64A-A609-444C-9C84-92540ACC0EB9}" destId="{83445D17-8F04-4FBC-BBAC-990BBE3EE201}" srcOrd="1" destOrd="0" parTransId="{9116F642-5216-4112-873B-E90F6AA0174E}" sibTransId="{B660C84D-9464-4582-9784-EED1F1A54776}"/>
    <dgm:cxn modelId="{6454C1A1-A6E5-435A-9802-115D7B41D8D7}" srcId="{886BD64A-A609-444C-9C84-92540ACC0EB9}" destId="{EED19383-5C0D-447F-8CC0-AFE0F3EA917D}" srcOrd="0" destOrd="0" parTransId="{E99DF4A8-2CE0-4E1B-AC75-1C2735FE036F}" sibTransId="{228EC26D-6F18-4227-94E0-0D0BD30053B5}"/>
    <dgm:cxn modelId="{D10C02A2-6CB5-4386-8DB0-737CA0052488}" type="presOf" srcId="{801780EE-1332-4937-90FF-13B6E019F449}" destId="{359E1716-1ACF-4797-B685-85FECC658148}" srcOrd="0" destOrd="0" presId="urn:microsoft.com/office/officeart/2005/8/layout/hierarchy2"/>
    <dgm:cxn modelId="{07E60BAA-44DA-45AF-8B12-51B09C96D9D6}" type="presOf" srcId="{6B9D59A3-BE57-4673-99E4-DAC4974CBB1E}" destId="{A64C967C-95D9-41CD-ACA9-5F1A6BD2C4F8}" srcOrd="0" destOrd="0" presId="urn:microsoft.com/office/officeart/2005/8/layout/hierarchy2"/>
    <dgm:cxn modelId="{C78539AA-6834-4FD7-BD60-842B006C71E5}" srcId="{22EAEA37-F326-4499-9914-73DF279E0DD1}" destId="{13B53EDC-E34C-4B5F-BB97-84898DC8A8C7}" srcOrd="1" destOrd="0" parTransId="{39B6B8A4-4CE8-4864-B809-089DCECC7E2C}" sibTransId="{FBF1D01B-00EA-4D85-95F8-7CC8E04EEB15}"/>
    <dgm:cxn modelId="{17802CAF-B342-4725-9834-F55544741ED6}" type="presOf" srcId="{EED19383-5C0D-447F-8CC0-AFE0F3EA917D}" destId="{B3553667-7E6B-4712-8DA1-F21153C4948A}" srcOrd="0" destOrd="0" presId="urn:microsoft.com/office/officeart/2005/8/layout/hierarchy2"/>
    <dgm:cxn modelId="{1B8161AF-506D-45E8-B71B-A1F71A75347D}" type="presOf" srcId="{83445D17-8F04-4FBC-BBAC-990BBE3EE201}" destId="{6DB85BE2-F9D4-46CE-AFD4-C1CACFFF4D76}" srcOrd="0" destOrd="0" presId="urn:microsoft.com/office/officeart/2005/8/layout/hierarchy2"/>
    <dgm:cxn modelId="{604B19B2-1EBE-4CBB-B3E1-A6A0E297CB0A}" srcId="{836A8573-7A76-441C-8F39-E711DAA5514C}" destId="{91A05F63-CF85-4DA1-89C7-7079AD3BCDE5}" srcOrd="1" destOrd="0" parTransId="{844353DE-DB7D-425E-8C09-4B27D8AF25F4}" sibTransId="{09103251-CE0B-4EC2-ADB4-029941640A85}"/>
    <dgm:cxn modelId="{226FCAB2-831F-4A16-9C37-CA352A667B96}" type="presOf" srcId="{22EAEA37-F326-4499-9914-73DF279E0DD1}" destId="{31410677-FA1D-4F72-8AE5-DB2454B6D84B}" srcOrd="0" destOrd="0" presId="urn:microsoft.com/office/officeart/2005/8/layout/hierarchy2"/>
    <dgm:cxn modelId="{5F35B7B6-7323-459F-8010-B7F98977134C}" type="presOf" srcId="{5F8F634E-C59B-44DA-96A4-1623EAB12DA4}" destId="{85B01027-C597-4347-9854-25B9433269F1}" srcOrd="0" destOrd="0" presId="urn:microsoft.com/office/officeart/2005/8/layout/hierarchy2"/>
    <dgm:cxn modelId="{BF6D02B8-9051-4E44-A182-8A7093456750}" type="presOf" srcId="{792B1E69-18D1-475B-BDFA-274F2C7F44A2}" destId="{5DFF0A87-CE2F-4273-AFCD-A7578A758866}" srcOrd="0" destOrd="0" presId="urn:microsoft.com/office/officeart/2005/8/layout/hierarchy2"/>
    <dgm:cxn modelId="{6BCA40B9-23AF-4EF6-AA84-EE61A15C537A}" srcId="{792B1E69-18D1-475B-BDFA-274F2C7F44A2}" destId="{50E548E4-0F4E-4104-99E5-67C860AD0314}" srcOrd="0" destOrd="0" parTransId="{68EE259F-17AA-4D14-A716-AD6CEFDF4BEA}" sibTransId="{6BDE87D7-8A01-41F3-91D0-FCB1B100E826}"/>
    <dgm:cxn modelId="{F0A596BB-9F5E-43FF-AEA8-69D71B1D4390}" type="presOf" srcId="{50E548E4-0F4E-4104-99E5-67C860AD0314}" destId="{FF212276-598E-486F-B414-15B557434276}" srcOrd="0" destOrd="0" presId="urn:microsoft.com/office/officeart/2005/8/layout/hierarchy2"/>
    <dgm:cxn modelId="{BEBD0CC1-A0E6-4632-AC05-99475DCA013D}" type="presOf" srcId="{3A57D608-C2C6-4FC4-B251-B9338A2FAD8A}" destId="{2C205FA0-523C-43B7-BD2A-8741AC931177}" srcOrd="1" destOrd="0" presId="urn:microsoft.com/office/officeart/2005/8/layout/hierarchy2"/>
    <dgm:cxn modelId="{8C43D2C4-9902-4FCE-B61C-478136FBC15A}" type="presOf" srcId="{4C6100F5-3DC4-43F4-94E8-2ABDB25DC9C6}" destId="{52411A92-B13F-49D2-B33F-0DE52FA2209B}" srcOrd="0" destOrd="0" presId="urn:microsoft.com/office/officeart/2005/8/layout/hierarchy2"/>
    <dgm:cxn modelId="{29CB09CA-F813-49D1-AE00-7D1104C47F1D}" type="presOf" srcId="{844353DE-DB7D-425E-8C09-4B27D8AF25F4}" destId="{4C705722-A952-4C19-8C51-671DD6354841}" srcOrd="1" destOrd="0" presId="urn:microsoft.com/office/officeart/2005/8/layout/hierarchy2"/>
    <dgm:cxn modelId="{B4FBE5CB-E90A-4742-85DC-45DED75F1439}" type="presOf" srcId="{4C6100F5-3DC4-43F4-94E8-2ABDB25DC9C6}" destId="{D8E13349-5CBE-4A0D-9919-69439554FB45}" srcOrd="1" destOrd="0" presId="urn:microsoft.com/office/officeart/2005/8/layout/hierarchy2"/>
    <dgm:cxn modelId="{036B76CD-D282-4D20-BEC8-D7FC4507DAA6}" type="presOf" srcId="{C971C403-5D0F-4F1A-96C9-BFF47EDD002F}" destId="{FBC257D1-7CF5-48F6-90BD-214D693DE151}" srcOrd="0" destOrd="0" presId="urn:microsoft.com/office/officeart/2005/8/layout/hierarchy2"/>
    <dgm:cxn modelId="{25A6E2CE-6B66-4A0B-8063-B7070BCC95CE}" type="presOf" srcId="{0B37D37B-ED07-4C92-B34D-A3E0BDE5067F}" destId="{29311902-29D4-45E3-86A6-1147AC5B75E1}" srcOrd="0" destOrd="0" presId="urn:microsoft.com/office/officeart/2005/8/layout/hierarchy2"/>
    <dgm:cxn modelId="{E0DB66D2-7521-4447-A2C5-1313C1E790B3}" type="presOf" srcId="{844353DE-DB7D-425E-8C09-4B27D8AF25F4}" destId="{3E21FD36-3917-40A4-91A3-C144F9FBF833}" srcOrd="0" destOrd="0" presId="urn:microsoft.com/office/officeart/2005/8/layout/hierarchy2"/>
    <dgm:cxn modelId="{CD4B42DB-559F-4AE8-A7E9-2F54E89CDFE3}" type="presOf" srcId="{C675DA4C-E161-4192-BD13-346BF4FCAA3D}" destId="{35AB7D21-F7C6-4217-86DC-35772191929C}" srcOrd="0" destOrd="0" presId="urn:microsoft.com/office/officeart/2005/8/layout/hierarchy2"/>
    <dgm:cxn modelId="{EC0504E2-5E19-4906-B658-7F6DBE3C918F}" type="presOf" srcId="{9116F642-5216-4112-873B-E90F6AA0174E}" destId="{29FDAF8C-9C5A-41DA-825D-7ACD9877297F}" srcOrd="0" destOrd="0" presId="urn:microsoft.com/office/officeart/2005/8/layout/hierarchy2"/>
    <dgm:cxn modelId="{AA7F08E5-946B-4467-AB38-415CB371D393}" type="presOf" srcId="{12552134-8C31-4A23-B89B-C702055E7BE7}" destId="{9905ED56-AEBB-475F-BB27-8271893EACB5}" srcOrd="0" destOrd="0" presId="urn:microsoft.com/office/officeart/2005/8/layout/hierarchy2"/>
    <dgm:cxn modelId="{30E250E5-5D9D-4457-A059-2CECBA9C0E99}" srcId="{792B1E69-18D1-475B-BDFA-274F2C7F44A2}" destId="{14EDA4CC-EFF6-4CBA-B73E-DA051ADFCB66}" srcOrd="1" destOrd="0" parTransId="{89DECF2B-3434-45EA-B8DA-3B39B50E638D}" sibTransId="{1C4C9C14-16CD-43C7-BD9E-EE59B76B28D2}"/>
    <dgm:cxn modelId="{534F99E6-FA1D-4A12-8222-F0A3FF80B3E1}" srcId="{5F8F634E-C59B-44DA-96A4-1623EAB12DA4}" destId="{886BD64A-A609-444C-9C84-92540ACC0EB9}" srcOrd="0" destOrd="0" parTransId="{2B619CC4-C989-45A2-BD82-59978F8D74AB}" sibTransId="{2EE058AF-0431-4250-A734-DC32E0C01676}"/>
    <dgm:cxn modelId="{B23596E7-5820-4F80-83AA-653A4C9CE501}" type="presOf" srcId="{D8A8A94E-18CC-442D-8102-C65ED6E0AA4C}" destId="{6207AAC5-97E3-438E-9F33-5ECBFB3485A7}" srcOrd="1" destOrd="0" presId="urn:microsoft.com/office/officeart/2005/8/layout/hierarchy2"/>
    <dgm:cxn modelId="{A094F1EB-BACB-46CA-834F-131D73DEAA4D}" srcId="{83445D17-8F04-4FBC-BBAC-990BBE3EE201}" destId="{34383E6F-C685-4C8A-AAD8-E1E20A35088F}" srcOrd="0" destOrd="0" parTransId="{14625BF6-2BF2-429F-9B79-12F3474C9E11}" sibTransId="{FD4A1D60-1DA2-43AC-9A90-398C25850585}"/>
    <dgm:cxn modelId="{B3FA61EE-CAF3-4D84-93D6-EA89F79AB70C}" srcId="{83445D17-8F04-4FBC-BBAC-990BBE3EE201}" destId="{503B2795-BC2A-41BB-B36C-8057A551C141}" srcOrd="1" destOrd="0" parTransId="{E3275FB7-6EA1-4CE6-883F-A77FABA85FD1}" sibTransId="{619FBB41-64CF-42D1-BCE7-F45CA3112DDD}"/>
    <dgm:cxn modelId="{CCD53FEF-79A1-41B7-A2BA-4C9FCDEDD751}" type="presOf" srcId="{A13EF387-39BB-4B1F-BE27-7A2EB894E891}" destId="{88E08035-FE2B-4FFF-B9D8-1A8DB6BA17C9}" srcOrd="0" destOrd="0" presId="urn:microsoft.com/office/officeart/2005/8/layout/hierarchy2"/>
    <dgm:cxn modelId="{9D70ADF2-4E3F-489D-9134-D7627B21C572}" type="presOf" srcId="{26704FCD-4FD2-4667-8945-0718D1F2115C}" destId="{1D2EFD37-1739-418B-8719-7243F2D91B2A}" srcOrd="0" destOrd="0" presId="urn:microsoft.com/office/officeart/2005/8/layout/hierarchy2"/>
    <dgm:cxn modelId="{464AB3F3-9F80-4F6E-8326-235BE7D92201}" type="presOf" srcId="{14625BF6-2BF2-429F-9B79-12F3474C9E11}" destId="{1C366124-EC7E-41C9-A61D-AD799B94D079}" srcOrd="1" destOrd="0" presId="urn:microsoft.com/office/officeart/2005/8/layout/hierarchy2"/>
    <dgm:cxn modelId="{AF769FF4-1E74-4445-BB40-625A140C1507}" srcId="{22EAEA37-F326-4499-9914-73DF279E0DD1}" destId="{792B1E69-18D1-475B-BDFA-274F2C7F44A2}" srcOrd="2" destOrd="0" parTransId="{3A57D608-C2C6-4FC4-B251-B9338A2FAD8A}" sibTransId="{C18F9BA3-C55D-4012-A506-1C2EBABCE9E0}"/>
    <dgm:cxn modelId="{AB99091D-E6E3-43FD-B417-16A67BA16A2E}" type="presParOf" srcId="{29311902-29D4-45E3-86A6-1147AC5B75E1}" destId="{CE803C35-B995-475D-93BF-B3D237AC5C2B}" srcOrd="0" destOrd="0" presId="urn:microsoft.com/office/officeart/2005/8/layout/hierarchy2"/>
    <dgm:cxn modelId="{88024807-01C0-4505-9D33-3B50EE874EB2}" type="presParOf" srcId="{CE803C35-B995-475D-93BF-B3D237AC5C2B}" destId="{85B01027-C597-4347-9854-25B9433269F1}" srcOrd="0" destOrd="0" presId="urn:microsoft.com/office/officeart/2005/8/layout/hierarchy2"/>
    <dgm:cxn modelId="{2536330D-4BA6-4BAB-AC53-F655B6DA9669}" type="presParOf" srcId="{CE803C35-B995-475D-93BF-B3D237AC5C2B}" destId="{1B138C4C-E10E-42C0-A817-09065793771F}" srcOrd="1" destOrd="0" presId="urn:microsoft.com/office/officeart/2005/8/layout/hierarchy2"/>
    <dgm:cxn modelId="{FE6B7C81-C0EB-4B87-BF9D-E6A5599E1907}" type="presParOf" srcId="{1B138C4C-E10E-42C0-A817-09065793771F}" destId="{54E2777D-2208-44DA-9AF8-8B0B4184ABEF}" srcOrd="0" destOrd="0" presId="urn:microsoft.com/office/officeart/2005/8/layout/hierarchy2"/>
    <dgm:cxn modelId="{00450DE9-2409-4C9B-B8EA-401AF9D03EC8}" type="presParOf" srcId="{54E2777D-2208-44DA-9AF8-8B0B4184ABEF}" destId="{F4D54722-CBE1-427B-BCA0-FF8376FB0027}" srcOrd="0" destOrd="0" presId="urn:microsoft.com/office/officeart/2005/8/layout/hierarchy2"/>
    <dgm:cxn modelId="{FE71E137-F479-4552-9D6E-C7AFB6B6A227}" type="presParOf" srcId="{1B138C4C-E10E-42C0-A817-09065793771F}" destId="{C0E55CD1-3F1F-437B-822D-45D489C13E29}" srcOrd="1" destOrd="0" presId="urn:microsoft.com/office/officeart/2005/8/layout/hierarchy2"/>
    <dgm:cxn modelId="{CCA98B58-6823-4BC2-BAE4-C52C2BC4A1EF}" type="presParOf" srcId="{C0E55CD1-3F1F-437B-822D-45D489C13E29}" destId="{0C61A4D3-19CF-4FC6-99B7-D7E1488251BE}" srcOrd="0" destOrd="0" presId="urn:microsoft.com/office/officeart/2005/8/layout/hierarchy2"/>
    <dgm:cxn modelId="{121FD58A-D9ED-4436-A7C5-8C480F7AA5A9}" type="presParOf" srcId="{C0E55CD1-3F1F-437B-822D-45D489C13E29}" destId="{7385E6BE-D044-4527-9922-A69BB54D6AD8}" srcOrd="1" destOrd="0" presId="urn:microsoft.com/office/officeart/2005/8/layout/hierarchy2"/>
    <dgm:cxn modelId="{6EFE8DB1-FA2D-4E11-9300-88241DA82F85}" type="presParOf" srcId="{7385E6BE-D044-4527-9922-A69BB54D6AD8}" destId="{C6E4DCC6-EC7B-4A70-81AD-425F50EFF618}" srcOrd="0" destOrd="0" presId="urn:microsoft.com/office/officeart/2005/8/layout/hierarchy2"/>
    <dgm:cxn modelId="{E2505695-B9F0-4277-B78C-C12F3033FB34}" type="presParOf" srcId="{C6E4DCC6-EC7B-4A70-81AD-425F50EFF618}" destId="{7AEC6429-2494-4659-80AB-3D8166A5DDA3}" srcOrd="0" destOrd="0" presId="urn:microsoft.com/office/officeart/2005/8/layout/hierarchy2"/>
    <dgm:cxn modelId="{AC44305D-3A95-49A4-8343-47D9E8502822}" type="presParOf" srcId="{7385E6BE-D044-4527-9922-A69BB54D6AD8}" destId="{DF77BEAE-D905-4017-A0A0-2A6214860867}" srcOrd="1" destOrd="0" presId="urn:microsoft.com/office/officeart/2005/8/layout/hierarchy2"/>
    <dgm:cxn modelId="{4B79AC88-9B8C-4230-9248-E82EF65B4C95}" type="presParOf" srcId="{DF77BEAE-D905-4017-A0A0-2A6214860867}" destId="{B3553667-7E6B-4712-8DA1-F21153C4948A}" srcOrd="0" destOrd="0" presId="urn:microsoft.com/office/officeart/2005/8/layout/hierarchy2"/>
    <dgm:cxn modelId="{3EFE57F6-054E-4D04-A071-5FE2BB093B60}" type="presParOf" srcId="{DF77BEAE-D905-4017-A0A0-2A6214860867}" destId="{08C8DF0A-9B57-4917-92F5-33E0F0027093}" srcOrd="1" destOrd="0" presId="urn:microsoft.com/office/officeart/2005/8/layout/hierarchy2"/>
    <dgm:cxn modelId="{EE7D1AE9-52C8-41C7-9A75-C5B0BC41AA86}" type="presParOf" srcId="{08C8DF0A-9B57-4917-92F5-33E0F0027093}" destId="{A64C967C-95D9-41CD-ACA9-5F1A6BD2C4F8}" srcOrd="0" destOrd="0" presId="urn:microsoft.com/office/officeart/2005/8/layout/hierarchy2"/>
    <dgm:cxn modelId="{9FDC3F66-F6EF-49CC-A4DB-442EE5AB3EEE}" type="presParOf" srcId="{A64C967C-95D9-41CD-ACA9-5F1A6BD2C4F8}" destId="{A4802BC4-7DD9-4D51-8AB3-86501A2D251D}" srcOrd="0" destOrd="0" presId="urn:microsoft.com/office/officeart/2005/8/layout/hierarchy2"/>
    <dgm:cxn modelId="{BE979B4E-30AF-4E05-A318-654495927F50}" type="presParOf" srcId="{08C8DF0A-9B57-4917-92F5-33E0F0027093}" destId="{5B887127-BC96-42D5-B45D-994D80F68F2B}" srcOrd="1" destOrd="0" presId="urn:microsoft.com/office/officeart/2005/8/layout/hierarchy2"/>
    <dgm:cxn modelId="{C8E11C02-2ACA-4328-8404-9FE84E3E217F}" type="presParOf" srcId="{5B887127-BC96-42D5-B45D-994D80F68F2B}" destId="{1D2EFD37-1739-418B-8719-7243F2D91B2A}" srcOrd="0" destOrd="0" presId="urn:microsoft.com/office/officeart/2005/8/layout/hierarchy2"/>
    <dgm:cxn modelId="{15015E74-AB1F-402C-8E09-0EF7D604B055}" type="presParOf" srcId="{5B887127-BC96-42D5-B45D-994D80F68F2B}" destId="{7F2C4604-71D8-49DA-BAEF-FDFCBAEB08FB}" srcOrd="1" destOrd="0" presId="urn:microsoft.com/office/officeart/2005/8/layout/hierarchy2"/>
    <dgm:cxn modelId="{7A1F294E-C4FB-4415-8417-AAF62F407D40}" type="presParOf" srcId="{08C8DF0A-9B57-4917-92F5-33E0F0027093}" destId="{FBC257D1-7CF5-48F6-90BD-214D693DE151}" srcOrd="2" destOrd="0" presId="urn:microsoft.com/office/officeart/2005/8/layout/hierarchy2"/>
    <dgm:cxn modelId="{38B79FEF-E668-4357-974B-15ED72E62E75}" type="presParOf" srcId="{FBC257D1-7CF5-48F6-90BD-214D693DE151}" destId="{6B51BC61-DB6B-4C59-8770-B43BFD730904}" srcOrd="0" destOrd="0" presId="urn:microsoft.com/office/officeart/2005/8/layout/hierarchy2"/>
    <dgm:cxn modelId="{8A9A397E-A9B5-438E-8DC3-A2273F8FC9AE}" type="presParOf" srcId="{08C8DF0A-9B57-4917-92F5-33E0F0027093}" destId="{F488203D-D0A4-4589-83C9-EF220B8CF264}" srcOrd="3" destOrd="0" presId="urn:microsoft.com/office/officeart/2005/8/layout/hierarchy2"/>
    <dgm:cxn modelId="{0659D687-2355-4E66-9DD3-C8AF4F5B1B23}" type="presParOf" srcId="{F488203D-D0A4-4589-83C9-EF220B8CF264}" destId="{5AF2BE4C-07AB-4E26-A065-2E27174D70D4}" srcOrd="0" destOrd="0" presId="urn:microsoft.com/office/officeart/2005/8/layout/hierarchy2"/>
    <dgm:cxn modelId="{F4017B90-6AC9-499E-B60A-6B254FA1C5C0}" type="presParOf" srcId="{F488203D-D0A4-4589-83C9-EF220B8CF264}" destId="{2ADDC30F-CE50-405A-839F-58D3AF8E6CEE}" srcOrd="1" destOrd="0" presId="urn:microsoft.com/office/officeart/2005/8/layout/hierarchy2"/>
    <dgm:cxn modelId="{841E15E3-761B-44EE-B3CD-D4EEFFD54146}" type="presParOf" srcId="{08C8DF0A-9B57-4917-92F5-33E0F0027093}" destId="{8945DE65-572D-4CC4-907C-76BDC673AB83}" srcOrd="4" destOrd="0" presId="urn:microsoft.com/office/officeart/2005/8/layout/hierarchy2"/>
    <dgm:cxn modelId="{D5486AA3-E675-4FE4-9BF5-597B3BFB3F13}" type="presParOf" srcId="{8945DE65-572D-4CC4-907C-76BDC673AB83}" destId="{4A604B7A-17EC-4597-AA45-45DA45D3E801}" srcOrd="0" destOrd="0" presId="urn:microsoft.com/office/officeart/2005/8/layout/hierarchy2"/>
    <dgm:cxn modelId="{47646F8C-5488-425F-A8D5-E87CE1349358}" type="presParOf" srcId="{08C8DF0A-9B57-4917-92F5-33E0F0027093}" destId="{8ACA3718-56EA-458A-B53E-AE34131D7472}" srcOrd="5" destOrd="0" presId="urn:microsoft.com/office/officeart/2005/8/layout/hierarchy2"/>
    <dgm:cxn modelId="{4E6034F7-6388-441C-BA0F-8984A2B594CA}" type="presParOf" srcId="{8ACA3718-56EA-458A-B53E-AE34131D7472}" destId="{F878DA64-3574-4F7C-BDCB-C12C5D099B3A}" srcOrd="0" destOrd="0" presId="urn:microsoft.com/office/officeart/2005/8/layout/hierarchy2"/>
    <dgm:cxn modelId="{2EDF4185-6FDC-40CD-A03D-952225504CBF}" type="presParOf" srcId="{8ACA3718-56EA-458A-B53E-AE34131D7472}" destId="{E5A5B99C-E161-4EE7-8839-284D5DBDA222}" srcOrd="1" destOrd="0" presId="urn:microsoft.com/office/officeart/2005/8/layout/hierarchy2"/>
    <dgm:cxn modelId="{43E34E89-3F91-4D37-B765-EAD557E46522}" type="presParOf" srcId="{7385E6BE-D044-4527-9922-A69BB54D6AD8}" destId="{29FDAF8C-9C5A-41DA-825D-7ACD9877297F}" srcOrd="2" destOrd="0" presId="urn:microsoft.com/office/officeart/2005/8/layout/hierarchy2"/>
    <dgm:cxn modelId="{72CE5719-6F33-4D49-8E0F-2CDC812B07BE}" type="presParOf" srcId="{29FDAF8C-9C5A-41DA-825D-7ACD9877297F}" destId="{917CB25E-5401-4EB3-8787-E5693CABA1F0}" srcOrd="0" destOrd="0" presId="urn:microsoft.com/office/officeart/2005/8/layout/hierarchy2"/>
    <dgm:cxn modelId="{B0300957-CF07-4991-B91C-D3EA26E2C556}" type="presParOf" srcId="{7385E6BE-D044-4527-9922-A69BB54D6AD8}" destId="{1344816D-C9E9-4505-9122-19B14636E647}" srcOrd="3" destOrd="0" presId="urn:microsoft.com/office/officeart/2005/8/layout/hierarchy2"/>
    <dgm:cxn modelId="{8B3C3661-89E3-490F-B56D-A60519D755F7}" type="presParOf" srcId="{1344816D-C9E9-4505-9122-19B14636E647}" destId="{6DB85BE2-F9D4-46CE-AFD4-C1CACFFF4D76}" srcOrd="0" destOrd="0" presId="urn:microsoft.com/office/officeart/2005/8/layout/hierarchy2"/>
    <dgm:cxn modelId="{512A5A71-B723-4973-8765-DA4C30993C54}" type="presParOf" srcId="{1344816D-C9E9-4505-9122-19B14636E647}" destId="{4CC4665A-6D60-4275-B5BD-E46BB07F7E55}" srcOrd="1" destOrd="0" presId="urn:microsoft.com/office/officeart/2005/8/layout/hierarchy2"/>
    <dgm:cxn modelId="{B400CC10-6C66-4EC2-A095-F5173BEA7847}" type="presParOf" srcId="{4CC4665A-6D60-4275-B5BD-E46BB07F7E55}" destId="{2E73E2ED-A277-4AF8-A01F-ED72B4BDFD10}" srcOrd="0" destOrd="0" presId="urn:microsoft.com/office/officeart/2005/8/layout/hierarchy2"/>
    <dgm:cxn modelId="{5F826440-A06F-4A1C-8FDB-D1FD475138B2}" type="presParOf" srcId="{2E73E2ED-A277-4AF8-A01F-ED72B4BDFD10}" destId="{1C366124-EC7E-41C9-A61D-AD799B94D079}" srcOrd="0" destOrd="0" presId="urn:microsoft.com/office/officeart/2005/8/layout/hierarchy2"/>
    <dgm:cxn modelId="{A799AB82-9B80-48A6-8FC6-5ACE979ADC88}" type="presParOf" srcId="{4CC4665A-6D60-4275-B5BD-E46BB07F7E55}" destId="{6A69EFC7-91C8-4EF5-805B-896D8D9000F5}" srcOrd="1" destOrd="0" presId="urn:microsoft.com/office/officeart/2005/8/layout/hierarchy2"/>
    <dgm:cxn modelId="{875B102F-E649-4DF8-BB28-01EF046F7DEF}" type="presParOf" srcId="{6A69EFC7-91C8-4EF5-805B-896D8D9000F5}" destId="{D576C95D-37BB-4BA5-B332-13988F8A4F84}" srcOrd="0" destOrd="0" presId="urn:microsoft.com/office/officeart/2005/8/layout/hierarchy2"/>
    <dgm:cxn modelId="{FBFEBD3C-73E4-4EC2-8D51-C2BE0EEC668E}" type="presParOf" srcId="{6A69EFC7-91C8-4EF5-805B-896D8D9000F5}" destId="{955CB2A3-BF76-49C7-8EB7-6E9D7A9BA959}" srcOrd="1" destOrd="0" presId="urn:microsoft.com/office/officeart/2005/8/layout/hierarchy2"/>
    <dgm:cxn modelId="{B1EA0727-758C-40E9-AA3D-14CC44A32839}" type="presParOf" srcId="{4CC4665A-6D60-4275-B5BD-E46BB07F7E55}" destId="{5AA8F105-DF56-4C00-A5C1-8FFD54FB283F}" srcOrd="2" destOrd="0" presId="urn:microsoft.com/office/officeart/2005/8/layout/hierarchy2"/>
    <dgm:cxn modelId="{B2E5F08D-FF79-429F-B029-9A6A6DF7773E}" type="presParOf" srcId="{5AA8F105-DF56-4C00-A5C1-8FFD54FB283F}" destId="{0ED7A211-A701-4766-8745-DC7C2775A2B2}" srcOrd="0" destOrd="0" presId="urn:microsoft.com/office/officeart/2005/8/layout/hierarchy2"/>
    <dgm:cxn modelId="{78587237-5B65-45E9-8A5D-4D16E1394A55}" type="presParOf" srcId="{4CC4665A-6D60-4275-B5BD-E46BB07F7E55}" destId="{77242D41-C6E9-4F2C-A520-0514395F1BC5}" srcOrd="3" destOrd="0" presId="urn:microsoft.com/office/officeart/2005/8/layout/hierarchy2"/>
    <dgm:cxn modelId="{F1500715-7AA6-4AAF-8019-1586541AA05D}" type="presParOf" srcId="{77242D41-C6E9-4F2C-A520-0514395F1BC5}" destId="{C95295E7-33E6-49FE-AF82-281024A11B95}" srcOrd="0" destOrd="0" presId="urn:microsoft.com/office/officeart/2005/8/layout/hierarchy2"/>
    <dgm:cxn modelId="{4CB24C74-7E62-4FBD-8C66-05FA40E58003}" type="presParOf" srcId="{77242D41-C6E9-4F2C-A520-0514395F1BC5}" destId="{88724452-AD2A-44F4-AB84-063B952CA74D}" srcOrd="1" destOrd="0" presId="urn:microsoft.com/office/officeart/2005/8/layout/hierarchy2"/>
    <dgm:cxn modelId="{7D438D0E-6FAD-4FD0-AC0B-4B1637E74152}" type="presParOf" srcId="{7385E6BE-D044-4527-9922-A69BB54D6AD8}" destId="{AF477783-3692-44F7-8E4E-237AB758256D}" srcOrd="4" destOrd="0" presId="urn:microsoft.com/office/officeart/2005/8/layout/hierarchy2"/>
    <dgm:cxn modelId="{2E90A0D3-E271-490E-B8CF-C60E1273ECFA}" type="presParOf" srcId="{AF477783-3692-44F7-8E4E-237AB758256D}" destId="{82791199-BCCE-4333-9A8C-A8D13A58C637}" srcOrd="0" destOrd="0" presId="urn:microsoft.com/office/officeart/2005/8/layout/hierarchy2"/>
    <dgm:cxn modelId="{3C917D3D-2A9C-4A0A-AFBD-7C63EB672213}" type="presParOf" srcId="{7385E6BE-D044-4527-9922-A69BB54D6AD8}" destId="{ACDD0484-F106-4B80-90AB-D6F258DD877E}" srcOrd="5" destOrd="0" presId="urn:microsoft.com/office/officeart/2005/8/layout/hierarchy2"/>
    <dgm:cxn modelId="{6F51C399-A5C8-429C-B914-79873E78C421}" type="presParOf" srcId="{ACDD0484-F106-4B80-90AB-D6F258DD877E}" destId="{4EC7DB2E-A749-446C-9D3D-B87686C5B271}" srcOrd="0" destOrd="0" presId="urn:microsoft.com/office/officeart/2005/8/layout/hierarchy2"/>
    <dgm:cxn modelId="{D226C34F-6903-42DB-A60A-59623299C423}" type="presParOf" srcId="{ACDD0484-F106-4B80-90AB-D6F258DD877E}" destId="{A0C08C83-0B27-4114-94DE-B7531ECD3EFE}" srcOrd="1" destOrd="0" presId="urn:microsoft.com/office/officeart/2005/8/layout/hierarchy2"/>
    <dgm:cxn modelId="{0857895C-06AA-46C4-B39D-39C6BB69DD35}" type="presParOf" srcId="{A0C08C83-0B27-4114-94DE-B7531ECD3EFE}" destId="{9CE560D2-4107-4893-A3DC-0B6ACE7DEB4D}" srcOrd="0" destOrd="0" presId="urn:microsoft.com/office/officeart/2005/8/layout/hierarchy2"/>
    <dgm:cxn modelId="{EBDAEED6-7530-4197-9B74-2898E89E024F}" type="presParOf" srcId="{9CE560D2-4107-4893-A3DC-0B6ACE7DEB4D}" destId="{6207AAC5-97E3-438E-9F33-5ECBFB3485A7}" srcOrd="0" destOrd="0" presId="urn:microsoft.com/office/officeart/2005/8/layout/hierarchy2"/>
    <dgm:cxn modelId="{C301C611-8D4F-4D45-88FD-45A27F1C2B44}" type="presParOf" srcId="{A0C08C83-0B27-4114-94DE-B7531ECD3EFE}" destId="{BDF2A8AB-821C-4AAC-8408-102920226A50}" srcOrd="1" destOrd="0" presId="urn:microsoft.com/office/officeart/2005/8/layout/hierarchy2"/>
    <dgm:cxn modelId="{7C1615FE-158A-4A61-8D09-4F9FA0F6FB7D}" type="presParOf" srcId="{BDF2A8AB-821C-4AAC-8408-102920226A50}" destId="{35AB7D21-F7C6-4217-86DC-35772191929C}" srcOrd="0" destOrd="0" presId="urn:microsoft.com/office/officeart/2005/8/layout/hierarchy2"/>
    <dgm:cxn modelId="{ED382DF0-EE75-48B6-B738-580F1F0ADF99}" type="presParOf" srcId="{BDF2A8AB-821C-4AAC-8408-102920226A50}" destId="{2BDF985F-C634-497F-A278-DCD9B0275FF3}" srcOrd="1" destOrd="0" presId="urn:microsoft.com/office/officeart/2005/8/layout/hierarchy2"/>
    <dgm:cxn modelId="{494A3BDE-11BA-4374-9E52-A9E7A89CABA6}" type="presParOf" srcId="{A0C08C83-0B27-4114-94DE-B7531ECD3EFE}" destId="{3E21FD36-3917-40A4-91A3-C144F9FBF833}" srcOrd="2" destOrd="0" presId="urn:microsoft.com/office/officeart/2005/8/layout/hierarchy2"/>
    <dgm:cxn modelId="{BF646C15-518D-46C4-A26B-8B7CB1220A03}" type="presParOf" srcId="{3E21FD36-3917-40A4-91A3-C144F9FBF833}" destId="{4C705722-A952-4C19-8C51-671DD6354841}" srcOrd="0" destOrd="0" presId="urn:microsoft.com/office/officeart/2005/8/layout/hierarchy2"/>
    <dgm:cxn modelId="{0A062EF6-D087-4F6F-8256-029CCFFEA0F6}" type="presParOf" srcId="{A0C08C83-0B27-4114-94DE-B7531ECD3EFE}" destId="{4137B164-6015-4D25-BE5A-BB30CFC8C763}" srcOrd="3" destOrd="0" presId="urn:microsoft.com/office/officeart/2005/8/layout/hierarchy2"/>
    <dgm:cxn modelId="{D0196B8C-BE1A-4E94-8C07-1A99EE2EA9AA}" type="presParOf" srcId="{4137B164-6015-4D25-BE5A-BB30CFC8C763}" destId="{8F53A945-5253-4BF4-8E7C-D65629635472}" srcOrd="0" destOrd="0" presId="urn:microsoft.com/office/officeart/2005/8/layout/hierarchy2"/>
    <dgm:cxn modelId="{24FDA09F-FE40-4C3F-B6F1-F2A8F420A8FD}" type="presParOf" srcId="{4137B164-6015-4D25-BE5A-BB30CFC8C763}" destId="{65CE381F-3D27-4DF4-A0CB-C4F5CA157B55}" srcOrd="1" destOrd="0" presId="urn:microsoft.com/office/officeart/2005/8/layout/hierarchy2"/>
    <dgm:cxn modelId="{B8D2E71E-2945-4D67-A083-8A34C626FF1B}" type="presParOf" srcId="{A0C08C83-0B27-4114-94DE-B7531ECD3EFE}" destId="{1668A9FC-134F-44B2-9B8D-BA8AC28C2389}" srcOrd="4" destOrd="0" presId="urn:microsoft.com/office/officeart/2005/8/layout/hierarchy2"/>
    <dgm:cxn modelId="{E1023CDA-FAF3-4162-9DF8-CFC8DC874968}" type="presParOf" srcId="{1668A9FC-134F-44B2-9B8D-BA8AC28C2389}" destId="{744921AF-0CCE-4684-B6EE-1CC5FE6CE749}" srcOrd="0" destOrd="0" presId="urn:microsoft.com/office/officeart/2005/8/layout/hierarchy2"/>
    <dgm:cxn modelId="{5F63078A-5CA9-4FEA-8BE5-5DDBE8452D6B}" type="presParOf" srcId="{A0C08C83-0B27-4114-94DE-B7531ECD3EFE}" destId="{C928987D-B1C4-4CCD-B418-4B80CA459D82}" srcOrd="5" destOrd="0" presId="urn:microsoft.com/office/officeart/2005/8/layout/hierarchy2"/>
    <dgm:cxn modelId="{1B9DF45A-4382-40ED-BD98-D2D2D8C8471A}" type="presParOf" srcId="{C928987D-B1C4-4CCD-B418-4B80CA459D82}" destId="{B5AA27A0-E60C-4537-AB76-E18E07A4127C}" srcOrd="0" destOrd="0" presId="urn:microsoft.com/office/officeart/2005/8/layout/hierarchy2"/>
    <dgm:cxn modelId="{DC13FBFF-2CB5-4B89-8E5C-7010AB4F0410}" type="presParOf" srcId="{C928987D-B1C4-4CCD-B418-4B80CA459D82}" destId="{5CA2D0E2-36AB-49BE-8476-CC602A5B3C76}" srcOrd="1" destOrd="0" presId="urn:microsoft.com/office/officeart/2005/8/layout/hierarchy2"/>
    <dgm:cxn modelId="{4A88306E-B627-42B2-88C2-0AB344E5F0C6}" type="presParOf" srcId="{A0C08C83-0B27-4114-94DE-B7531ECD3EFE}" destId="{88E08035-FE2B-4FFF-B9D8-1A8DB6BA17C9}" srcOrd="6" destOrd="0" presId="urn:microsoft.com/office/officeart/2005/8/layout/hierarchy2"/>
    <dgm:cxn modelId="{EACDC767-D0E4-47D0-BCEC-ADCB1C137D85}" type="presParOf" srcId="{88E08035-FE2B-4FFF-B9D8-1A8DB6BA17C9}" destId="{FE85EBEC-BF22-4FD9-903F-1B0B28A8C6F5}" srcOrd="0" destOrd="0" presId="urn:microsoft.com/office/officeart/2005/8/layout/hierarchy2"/>
    <dgm:cxn modelId="{1C2E9B6C-F614-42C5-9D20-760E68CE1142}" type="presParOf" srcId="{A0C08C83-0B27-4114-94DE-B7531ECD3EFE}" destId="{1CCF3989-4B42-4FB2-992F-95CC6EF6C46B}" srcOrd="7" destOrd="0" presId="urn:microsoft.com/office/officeart/2005/8/layout/hierarchy2"/>
    <dgm:cxn modelId="{E9F23360-2A7A-4D23-A1D1-F7EADE99FBD2}" type="presParOf" srcId="{1CCF3989-4B42-4FB2-992F-95CC6EF6C46B}" destId="{485175AE-2F90-4F89-B8DE-A945642FC13F}" srcOrd="0" destOrd="0" presId="urn:microsoft.com/office/officeart/2005/8/layout/hierarchy2"/>
    <dgm:cxn modelId="{4FFBDF99-D162-4B00-8E67-175A0D5CFBBF}" type="presParOf" srcId="{1CCF3989-4B42-4FB2-992F-95CC6EF6C46B}" destId="{605A0AFA-C697-4A2A-B3B0-EF11F8A1A8A1}" srcOrd="1" destOrd="0" presId="urn:microsoft.com/office/officeart/2005/8/layout/hierarchy2"/>
    <dgm:cxn modelId="{707F58E6-000F-446F-ADBD-497C7754AC1F}" type="presParOf" srcId="{1B138C4C-E10E-42C0-A817-09065793771F}" destId="{52411A92-B13F-49D2-B33F-0DE52FA2209B}" srcOrd="2" destOrd="0" presId="urn:microsoft.com/office/officeart/2005/8/layout/hierarchy2"/>
    <dgm:cxn modelId="{1254268F-9D00-49CC-8253-261BF149702C}" type="presParOf" srcId="{52411A92-B13F-49D2-B33F-0DE52FA2209B}" destId="{D8E13349-5CBE-4A0D-9919-69439554FB45}" srcOrd="0" destOrd="0" presId="urn:microsoft.com/office/officeart/2005/8/layout/hierarchy2"/>
    <dgm:cxn modelId="{AC52B562-BF2D-432F-B5A2-D44320B73CB0}" type="presParOf" srcId="{1B138C4C-E10E-42C0-A817-09065793771F}" destId="{D581F63B-FBEA-4439-94B8-ED0C881791B2}" srcOrd="3" destOrd="0" presId="urn:microsoft.com/office/officeart/2005/8/layout/hierarchy2"/>
    <dgm:cxn modelId="{93289268-25B0-41B2-A9BD-92566D74FAFD}" type="presParOf" srcId="{D581F63B-FBEA-4439-94B8-ED0C881791B2}" destId="{31410677-FA1D-4F72-8AE5-DB2454B6D84B}" srcOrd="0" destOrd="0" presId="urn:microsoft.com/office/officeart/2005/8/layout/hierarchy2"/>
    <dgm:cxn modelId="{99F52FBF-BB72-404D-B4F0-7D2368BF6F4A}" type="presParOf" srcId="{D581F63B-FBEA-4439-94B8-ED0C881791B2}" destId="{CBFB6484-8594-4431-BB86-AFB183E034F2}" srcOrd="1" destOrd="0" presId="urn:microsoft.com/office/officeart/2005/8/layout/hierarchy2"/>
    <dgm:cxn modelId="{D03B2B55-9A9B-41E6-8616-8277272D39FC}" type="presParOf" srcId="{CBFB6484-8594-4431-BB86-AFB183E034F2}" destId="{741262FA-2561-4F0E-B648-FA9BA88D286A}" srcOrd="0" destOrd="0" presId="urn:microsoft.com/office/officeart/2005/8/layout/hierarchy2"/>
    <dgm:cxn modelId="{2B9503C3-F4EB-4CD5-B315-258859FE570B}" type="presParOf" srcId="{741262FA-2561-4F0E-B648-FA9BA88D286A}" destId="{ED313E56-286A-4B06-9BA0-2FD16604DA1D}" srcOrd="0" destOrd="0" presId="urn:microsoft.com/office/officeart/2005/8/layout/hierarchy2"/>
    <dgm:cxn modelId="{96789019-717B-4A2F-9BD5-8C91144D6539}" type="presParOf" srcId="{CBFB6484-8594-4431-BB86-AFB183E034F2}" destId="{E11FE4C9-E5BD-4CEA-AC74-C6744401312F}" srcOrd="1" destOrd="0" presId="urn:microsoft.com/office/officeart/2005/8/layout/hierarchy2"/>
    <dgm:cxn modelId="{0770B1C7-D5CF-4FD8-A605-38E3F6B822F3}" type="presParOf" srcId="{E11FE4C9-E5BD-4CEA-AC74-C6744401312F}" destId="{F2CECA80-2D07-4B2D-B79F-2857C5DA65A9}" srcOrd="0" destOrd="0" presId="urn:microsoft.com/office/officeart/2005/8/layout/hierarchy2"/>
    <dgm:cxn modelId="{2DBCFACD-86B1-4E42-B80E-8E9BFFA1EE61}" type="presParOf" srcId="{E11FE4C9-E5BD-4CEA-AC74-C6744401312F}" destId="{F2E7DE0C-E9CE-471D-8D67-9E257186B3DD}" srcOrd="1" destOrd="0" presId="urn:microsoft.com/office/officeart/2005/8/layout/hierarchy2"/>
    <dgm:cxn modelId="{5FB8C2B2-78D3-46D8-B556-D139D2AC9EAD}" type="presParOf" srcId="{F2E7DE0C-E9CE-471D-8D67-9E257186B3DD}" destId="{313FE603-DE5B-40EC-9706-A96A5D306F15}" srcOrd="0" destOrd="0" presId="urn:microsoft.com/office/officeart/2005/8/layout/hierarchy2"/>
    <dgm:cxn modelId="{B79ECA57-C90F-4443-A13B-417AE2F037F9}" type="presParOf" srcId="{313FE603-DE5B-40EC-9706-A96A5D306F15}" destId="{573E5DA1-1C02-4E98-958A-42143837B7B4}" srcOrd="0" destOrd="0" presId="urn:microsoft.com/office/officeart/2005/8/layout/hierarchy2"/>
    <dgm:cxn modelId="{8D567F72-78BC-427B-A386-84F3E6A27301}" type="presParOf" srcId="{F2E7DE0C-E9CE-471D-8D67-9E257186B3DD}" destId="{0907DF73-6B16-416B-AB0F-8CC604FA8EC8}" srcOrd="1" destOrd="0" presId="urn:microsoft.com/office/officeart/2005/8/layout/hierarchy2"/>
    <dgm:cxn modelId="{CC2EA98F-D949-4E8A-B70F-24F67036617E}" type="presParOf" srcId="{0907DF73-6B16-416B-AB0F-8CC604FA8EC8}" destId="{76A6AD7E-6758-4573-8A8A-1E599A9F40D7}" srcOrd="0" destOrd="0" presId="urn:microsoft.com/office/officeart/2005/8/layout/hierarchy2"/>
    <dgm:cxn modelId="{5DA84C4F-48E1-4774-AB2C-F97BC7F2A51F}" type="presParOf" srcId="{0907DF73-6B16-416B-AB0F-8CC604FA8EC8}" destId="{2312E587-55BC-4754-86B0-99EC20B667A0}" srcOrd="1" destOrd="0" presId="urn:microsoft.com/office/officeart/2005/8/layout/hierarchy2"/>
    <dgm:cxn modelId="{2B6DEF1E-3AA0-4DCA-BD3D-1E5F9C293546}" type="presParOf" srcId="{CBFB6484-8594-4431-BB86-AFB183E034F2}" destId="{3E2D99CA-2C79-4FF8-9AD8-9CB75C20F3DE}" srcOrd="2" destOrd="0" presId="urn:microsoft.com/office/officeart/2005/8/layout/hierarchy2"/>
    <dgm:cxn modelId="{AD88B881-6556-42B8-B6D6-607AE21295C4}" type="presParOf" srcId="{3E2D99CA-2C79-4FF8-9AD8-9CB75C20F3DE}" destId="{52B9686F-1CF8-49CD-BA7A-686EDB7D92E4}" srcOrd="0" destOrd="0" presId="urn:microsoft.com/office/officeart/2005/8/layout/hierarchy2"/>
    <dgm:cxn modelId="{739C42CB-237C-48B3-977A-049D70537FA1}" type="presParOf" srcId="{CBFB6484-8594-4431-BB86-AFB183E034F2}" destId="{04A01B3F-DAC1-44E0-BCC7-90FBB181B3B3}" srcOrd="3" destOrd="0" presId="urn:microsoft.com/office/officeart/2005/8/layout/hierarchy2"/>
    <dgm:cxn modelId="{D5C9C9A2-E521-4AE6-A7B2-49CC1EAB59F6}" type="presParOf" srcId="{04A01B3F-DAC1-44E0-BCC7-90FBB181B3B3}" destId="{D54E479C-C995-4E05-A882-4FEE6F16E997}" srcOrd="0" destOrd="0" presId="urn:microsoft.com/office/officeart/2005/8/layout/hierarchy2"/>
    <dgm:cxn modelId="{21D3833A-16DD-409B-AD24-84FD04467815}" type="presParOf" srcId="{04A01B3F-DAC1-44E0-BCC7-90FBB181B3B3}" destId="{A171A343-9277-405F-A8AA-73B7ACCED2C5}" srcOrd="1" destOrd="0" presId="urn:microsoft.com/office/officeart/2005/8/layout/hierarchy2"/>
    <dgm:cxn modelId="{D866F6C5-646B-424A-B718-1805E2181957}" type="presParOf" srcId="{A171A343-9277-405F-A8AA-73B7ACCED2C5}" destId="{9905ED56-AEBB-475F-BB27-8271893EACB5}" srcOrd="0" destOrd="0" presId="urn:microsoft.com/office/officeart/2005/8/layout/hierarchy2"/>
    <dgm:cxn modelId="{2F618176-AE37-4425-A8B7-5D19DED7C13E}" type="presParOf" srcId="{9905ED56-AEBB-475F-BB27-8271893EACB5}" destId="{D28B5808-A57B-4CC1-A99E-9C1AA5E2A77F}" srcOrd="0" destOrd="0" presId="urn:microsoft.com/office/officeart/2005/8/layout/hierarchy2"/>
    <dgm:cxn modelId="{EE174227-78EC-4EB4-B9F2-248E12430441}" type="presParOf" srcId="{A171A343-9277-405F-A8AA-73B7ACCED2C5}" destId="{3EBA2EF7-F6F1-4EF6-9D3E-F8CAEF7C2133}" srcOrd="1" destOrd="0" presId="urn:microsoft.com/office/officeart/2005/8/layout/hierarchy2"/>
    <dgm:cxn modelId="{6BFE368C-3E89-4F93-B3CE-B62475A1AD09}" type="presParOf" srcId="{3EBA2EF7-F6F1-4EF6-9D3E-F8CAEF7C2133}" destId="{359E1716-1ACF-4797-B685-85FECC658148}" srcOrd="0" destOrd="0" presId="urn:microsoft.com/office/officeart/2005/8/layout/hierarchy2"/>
    <dgm:cxn modelId="{5F685F51-5C26-4674-ACDA-FA1C60B36D5F}" type="presParOf" srcId="{3EBA2EF7-F6F1-4EF6-9D3E-F8CAEF7C2133}" destId="{E4959645-37C0-4EAD-8F04-980AD434356E}" srcOrd="1" destOrd="0" presId="urn:microsoft.com/office/officeart/2005/8/layout/hierarchy2"/>
    <dgm:cxn modelId="{4219EA15-396A-4D72-81D3-7DE5BC9EFA39}" type="presParOf" srcId="{CBFB6484-8594-4431-BB86-AFB183E034F2}" destId="{0946D2B1-ED88-47C9-82D1-D5A867EEC5F7}" srcOrd="4" destOrd="0" presId="urn:microsoft.com/office/officeart/2005/8/layout/hierarchy2"/>
    <dgm:cxn modelId="{9C5DE28B-C428-43B3-8FBF-AD5354DBC1CA}" type="presParOf" srcId="{0946D2B1-ED88-47C9-82D1-D5A867EEC5F7}" destId="{2C205FA0-523C-43B7-BD2A-8741AC931177}" srcOrd="0" destOrd="0" presId="urn:microsoft.com/office/officeart/2005/8/layout/hierarchy2"/>
    <dgm:cxn modelId="{844C0C3F-F3E1-41AD-AFB1-F91B595C6638}" type="presParOf" srcId="{CBFB6484-8594-4431-BB86-AFB183E034F2}" destId="{C62D9208-C736-4A6F-84AE-FB6E2A748D46}" srcOrd="5" destOrd="0" presId="urn:microsoft.com/office/officeart/2005/8/layout/hierarchy2"/>
    <dgm:cxn modelId="{72C1DC14-2578-4B1B-9FB5-B77E05BF3253}" type="presParOf" srcId="{C62D9208-C736-4A6F-84AE-FB6E2A748D46}" destId="{5DFF0A87-CE2F-4273-AFCD-A7578A758866}" srcOrd="0" destOrd="0" presId="urn:microsoft.com/office/officeart/2005/8/layout/hierarchy2"/>
    <dgm:cxn modelId="{CBDA463A-3551-4F2C-9FE9-9332299E73A8}" type="presParOf" srcId="{C62D9208-C736-4A6F-84AE-FB6E2A748D46}" destId="{674768E2-0FE8-41F7-8124-AA63E26E04A8}" srcOrd="1" destOrd="0" presId="urn:microsoft.com/office/officeart/2005/8/layout/hierarchy2"/>
    <dgm:cxn modelId="{25800DE1-191C-4BD4-8E25-1C9FFEC38E29}" type="presParOf" srcId="{674768E2-0FE8-41F7-8124-AA63E26E04A8}" destId="{8AD86783-588C-4FEA-A09D-F8D35B5497BF}" srcOrd="0" destOrd="0" presId="urn:microsoft.com/office/officeart/2005/8/layout/hierarchy2"/>
    <dgm:cxn modelId="{DB6A20EF-24AA-4BEE-B1D2-ECCC371C73E1}" type="presParOf" srcId="{8AD86783-588C-4FEA-A09D-F8D35B5497BF}" destId="{D066E418-C81E-402D-B41D-07F6DE189B8D}" srcOrd="0" destOrd="0" presId="urn:microsoft.com/office/officeart/2005/8/layout/hierarchy2"/>
    <dgm:cxn modelId="{3BD11DED-46C3-4895-9D0F-09EC6DB47964}" type="presParOf" srcId="{674768E2-0FE8-41F7-8124-AA63E26E04A8}" destId="{6DB80495-4885-4337-B7C4-ED0CC1B6116D}" srcOrd="1" destOrd="0" presId="urn:microsoft.com/office/officeart/2005/8/layout/hierarchy2"/>
    <dgm:cxn modelId="{7B0AA77F-AC26-4572-ADE4-F50CC548154B}" type="presParOf" srcId="{6DB80495-4885-4337-B7C4-ED0CC1B6116D}" destId="{FF212276-598E-486F-B414-15B557434276}" srcOrd="0" destOrd="0" presId="urn:microsoft.com/office/officeart/2005/8/layout/hierarchy2"/>
    <dgm:cxn modelId="{5BC87B78-C9A1-4A78-A834-C62F52A3E6D9}" type="presParOf" srcId="{6DB80495-4885-4337-B7C4-ED0CC1B6116D}" destId="{EFEB9FE1-F39A-4B29-B0B0-43ECCE1F20CC}" srcOrd="1" destOrd="0" presId="urn:microsoft.com/office/officeart/2005/8/layout/hierarchy2"/>
    <dgm:cxn modelId="{14DCAC82-58E7-49CC-B144-B3584476D89D}" type="presParOf" srcId="{674768E2-0FE8-41F7-8124-AA63E26E04A8}" destId="{41D7144E-353D-4118-97C3-BCEC6C85479C}" srcOrd="2" destOrd="0" presId="urn:microsoft.com/office/officeart/2005/8/layout/hierarchy2"/>
    <dgm:cxn modelId="{1BA6C44D-9006-4A74-ABD8-5ED5B6FBEA8B}" type="presParOf" srcId="{41D7144E-353D-4118-97C3-BCEC6C85479C}" destId="{10FE27D7-CC45-4CFE-A116-B4702F81EE23}" srcOrd="0" destOrd="0" presId="urn:microsoft.com/office/officeart/2005/8/layout/hierarchy2"/>
    <dgm:cxn modelId="{E0958F50-F4F2-4D86-95E9-50214B8755C0}" type="presParOf" srcId="{674768E2-0FE8-41F7-8124-AA63E26E04A8}" destId="{FB8B8420-FB68-4A0C-9FA0-91CB2BF73E84}" srcOrd="3" destOrd="0" presId="urn:microsoft.com/office/officeart/2005/8/layout/hierarchy2"/>
    <dgm:cxn modelId="{5D11953C-CE8C-47E6-BC8A-55801A1319FC}" type="presParOf" srcId="{FB8B8420-FB68-4A0C-9FA0-91CB2BF73E84}" destId="{E00DE281-A54D-4F46-BA6A-67EBDE2E3B24}" srcOrd="0" destOrd="0" presId="urn:microsoft.com/office/officeart/2005/8/layout/hierarchy2"/>
    <dgm:cxn modelId="{59BE1F1E-8816-4D88-BCAF-D149B6FA970A}" type="presParOf" srcId="{FB8B8420-FB68-4A0C-9FA0-91CB2BF73E84}" destId="{1664E9A4-0C54-4715-BF6B-9521330B8C24}"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9E363E6-3481-4A7C-B2FE-4296C543019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93571D92-062F-4020-BD7E-131B406FB003}">
      <dgm:prSet phldrT="[Texte]" custT="1"/>
      <dgm:spPr/>
      <dgm:t>
        <a:bodyPr/>
        <a:lstStyle/>
        <a:p>
          <a:pPr algn="l"/>
          <a:r>
            <a:rPr lang="fr-FR" sz="1000" b="1" dirty="0"/>
            <a:t>Mettre en place une gouvernance efficace Des RHS</a:t>
          </a:r>
        </a:p>
      </dgm:t>
    </dgm:pt>
    <dgm:pt modelId="{F8A8B066-82A0-4A9F-A289-247147FB14D3}" type="parTrans" cxnId="{F2760C40-CA8F-4E5D-89A0-826606A2B8C4}">
      <dgm:prSet/>
      <dgm:spPr/>
      <dgm:t>
        <a:bodyPr/>
        <a:lstStyle/>
        <a:p>
          <a:pPr algn="l"/>
          <a:endParaRPr lang="fr-FR" sz="1000"/>
        </a:p>
      </dgm:t>
    </dgm:pt>
    <dgm:pt modelId="{F0108EEE-BD5A-48DA-A38D-85931889C57D}" type="sibTrans" cxnId="{F2760C40-CA8F-4E5D-89A0-826606A2B8C4}">
      <dgm:prSet/>
      <dgm:spPr/>
      <dgm:t>
        <a:bodyPr/>
        <a:lstStyle/>
        <a:p>
          <a:pPr algn="l"/>
          <a:endParaRPr lang="fr-FR" sz="1000"/>
        </a:p>
      </dgm:t>
    </dgm:pt>
    <dgm:pt modelId="{53950E2E-8D52-4F27-A894-D4C26F70DA90}">
      <dgm:prSet custT="1"/>
      <dgm:spPr/>
      <dgm:t>
        <a:bodyPr/>
        <a:lstStyle/>
        <a:p>
          <a:pPr algn="l"/>
          <a:r>
            <a:rPr lang="fr-FR" sz="1000" b="1" dirty="0"/>
            <a:t>Mettre en place un cadre institutionnel partagé et fonctionnel de gouvernance</a:t>
          </a:r>
        </a:p>
      </dgm:t>
    </dgm:pt>
    <dgm:pt modelId="{E8198DC5-8BB3-4342-8B8C-34254DF667E7}" type="parTrans" cxnId="{E67717B8-FECA-43E7-AC70-D2D8F4D651A1}">
      <dgm:prSet custT="1"/>
      <dgm:spPr/>
      <dgm:t>
        <a:bodyPr/>
        <a:lstStyle/>
        <a:p>
          <a:pPr algn="l"/>
          <a:endParaRPr lang="fr-FR" sz="1000"/>
        </a:p>
      </dgm:t>
    </dgm:pt>
    <dgm:pt modelId="{6057811F-99ED-4011-94A7-D6C4080717AF}" type="sibTrans" cxnId="{E67717B8-FECA-43E7-AC70-D2D8F4D651A1}">
      <dgm:prSet/>
      <dgm:spPr/>
      <dgm:t>
        <a:bodyPr/>
        <a:lstStyle/>
        <a:p>
          <a:pPr algn="l"/>
          <a:endParaRPr lang="fr-FR" sz="1000"/>
        </a:p>
      </dgm:t>
    </dgm:pt>
    <dgm:pt modelId="{D2D09AE0-54B6-42EA-AC9A-C3D499253A10}">
      <dgm:prSet custT="1"/>
      <dgm:spPr/>
      <dgm:t>
        <a:bodyPr/>
        <a:lstStyle/>
        <a:p>
          <a:pPr algn="l"/>
          <a:r>
            <a:rPr lang="fr-FR" sz="1000" b="1" dirty="0"/>
            <a:t>Application intégrale du Statut général des fonctionnaires,  du Statut particulier du personnel de santé, etc.</a:t>
          </a:r>
        </a:p>
      </dgm:t>
    </dgm:pt>
    <dgm:pt modelId="{82A1290A-3589-43E6-AFDB-132ADB2EA4EB}" type="parTrans" cxnId="{A0248963-C0A4-4604-A2DB-EF961C68DFDE}">
      <dgm:prSet custT="1"/>
      <dgm:spPr/>
      <dgm:t>
        <a:bodyPr/>
        <a:lstStyle/>
        <a:p>
          <a:pPr algn="l"/>
          <a:endParaRPr lang="fr-FR" sz="1000"/>
        </a:p>
      </dgm:t>
    </dgm:pt>
    <dgm:pt modelId="{96CFB2F2-8872-4783-BF61-4170A488B8DD}" type="sibTrans" cxnId="{A0248963-C0A4-4604-A2DB-EF961C68DFDE}">
      <dgm:prSet/>
      <dgm:spPr/>
      <dgm:t>
        <a:bodyPr/>
        <a:lstStyle/>
        <a:p>
          <a:pPr algn="l"/>
          <a:endParaRPr lang="fr-FR" sz="1000"/>
        </a:p>
      </dgm:t>
    </dgm:pt>
    <dgm:pt modelId="{DD661717-5D64-4220-8B50-54C4E6F1C6E1}">
      <dgm:prSet custT="1"/>
      <dgm:spPr/>
      <dgm:t>
        <a:bodyPr/>
        <a:lstStyle/>
        <a:p>
          <a:pPr algn="l"/>
          <a:r>
            <a:rPr lang="fr-FR" sz="1000" b="1"/>
            <a:t>Renforcement  du cadre de régulation des RHS</a:t>
          </a:r>
        </a:p>
      </dgm:t>
    </dgm:pt>
    <dgm:pt modelId="{66637F52-5EE8-4F55-8009-13DCDD707943}" type="parTrans" cxnId="{AA578124-0234-4C92-B57D-54F38BB88C2E}">
      <dgm:prSet custT="1"/>
      <dgm:spPr/>
      <dgm:t>
        <a:bodyPr/>
        <a:lstStyle/>
        <a:p>
          <a:pPr algn="l"/>
          <a:endParaRPr lang="fr-FR" sz="1000"/>
        </a:p>
      </dgm:t>
    </dgm:pt>
    <dgm:pt modelId="{3567718E-5129-48B8-802B-D2BC4C231ACC}" type="sibTrans" cxnId="{AA578124-0234-4C92-B57D-54F38BB88C2E}">
      <dgm:prSet/>
      <dgm:spPr/>
      <dgm:t>
        <a:bodyPr/>
        <a:lstStyle/>
        <a:p>
          <a:pPr algn="l"/>
          <a:endParaRPr lang="fr-FR" sz="1000"/>
        </a:p>
      </dgm:t>
    </dgm:pt>
    <dgm:pt modelId="{7D0032C3-9DC6-4A05-A89C-8C82B730E004}">
      <dgm:prSet custT="1"/>
      <dgm:spPr/>
      <dgm:t>
        <a:bodyPr/>
        <a:lstStyle/>
        <a:p>
          <a:pPr algn="l"/>
          <a:r>
            <a:rPr lang="fr-FR" sz="1000" b="1" dirty="0"/>
            <a:t>Renforcement des capacités institutionnelles de la DRH du MSHP</a:t>
          </a:r>
        </a:p>
      </dgm:t>
    </dgm:pt>
    <dgm:pt modelId="{C6266073-6850-4025-9C32-073B2E44FE3E}" type="parTrans" cxnId="{2641C52F-F38E-42BE-B8E9-F1FFB3303517}">
      <dgm:prSet custT="1"/>
      <dgm:spPr/>
      <dgm:t>
        <a:bodyPr/>
        <a:lstStyle/>
        <a:p>
          <a:pPr algn="l"/>
          <a:endParaRPr lang="fr-FR" sz="1000"/>
        </a:p>
      </dgm:t>
    </dgm:pt>
    <dgm:pt modelId="{BC517480-3FB9-4AF2-B672-627357DF7CC5}" type="sibTrans" cxnId="{2641C52F-F38E-42BE-B8E9-F1FFB3303517}">
      <dgm:prSet/>
      <dgm:spPr/>
      <dgm:t>
        <a:bodyPr/>
        <a:lstStyle/>
        <a:p>
          <a:pPr algn="l"/>
          <a:endParaRPr lang="fr-FR" sz="1000"/>
        </a:p>
      </dgm:t>
    </dgm:pt>
    <dgm:pt modelId="{3F2FBBAA-643E-4F02-A3BE-0DF7D7A27620}">
      <dgm:prSet custT="1"/>
      <dgm:spPr/>
      <dgm:t>
        <a:bodyPr/>
        <a:lstStyle/>
        <a:p>
          <a:pPr algn="l"/>
          <a:r>
            <a:rPr lang="fr-FR" sz="1000" b="1" dirty="0"/>
            <a:t>Développement de la fonction leadership et management chez les décideurs</a:t>
          </a:r>
        </a:p>
      </dgm:t>
    </dgm:pt>
    <dgm:pt modelId="{67020FFD-7D2C-4059-A821-7DF5CD71BB0B}" type="parTrans" cxnId="{5CAB9853-5539-4203-BA9E-59E7647DEC5B}">
      <dgm:prSet custT="1"/>
      <dgm:spPr/>
      <dgm:t>
        <a:bodyPr/>
        <a:lstStyle/>
        <a:p>
          <a:pPr algn="l"/>
          <a:endParaRPr lang="fr-FR" sz="1000"/>
        </a:p>
      </dgm:t>
    </dgm:pt>
    <dgm:pt modelId="{8652AACF-B263-461C-B961-A98EDD92B146}" type="sibTrans" cxnId="{5CAB9853-5539-4203-BA9E-59E7647DEC5B}">
      <dgm:prSet/>
      <dgm:spPr/>
      <dgm:t>
        <a:bodyPr/>
        <a:lstStyle/>
        <a:p>
          <a:pPr algn="l"/>
          <a:endParaRPr lang="fr-FR" sz="1000"/>
        </a:p>
      </dgm:t>
    </dgm:pt>
    <dgm:pt modelId="{1D9F477E-35CE-4670-A1DB-840C672B78A1}">
      <dgm:prSet custT="1"/>
      <dgm:spPr/>
      <dgm:t>
        <a:bodyPr/>
        <a:lstStyle/>
        <a:p>
          <a:pPr algn="l"/>
          <a:r>
            <a:rPr lang="fr-FR" sz="1000" b="1" dirty="0"/>
            <a:t>Développement de la fonction leadership et management chez les décideurs</a:t>
          </a:r>
        </a:p>
      </dgm:t>
    </dgm:pt>
    <dgm:pt modelId="{CD9B844A-2755-4B31-BE1C-6F5BE9EDF952}" type="parTrans" cxnId="{E135FB77-3143-401B-96A7-BE53C2193F7C}">
      <dgm:prSet custT="1"/>
      <dgm:spPr/>
      <dgm:t>
        <a:bodyPr/>
        <a:lstStyle/>
        <a:p>
          <a:pPr algn="l"/>
          <a:endParaRPr lang="fr-FR" sz="1000"/>
        </a:p>
      </dgm:t>
    </dgm:pt>
    <dgm:pt modelId="{9647EB58-0391-43D5-B275-75DD620C0D0B}" type="sibTrans" cxnId="{E135FB77-3143-401B-96A7-BE53C2193F7C}">
      <dgm:prSet/>
      <dgm:spPr/>
      <dgm:t>
        <a:bodyPr/>
        <a:lstStyle/>
        <a:p>
          <a:pPr algn="l"/>
          <a:endParaRPr lang="fr-FR" sz="1000"/>
        </a:p>
      </dgm:t>
    </dgm:pt>
    <dgm:pt modelId="{97634CB1-8F93-486B-A620-A592911EBDCB}">
      <dgm:prSet custT="1"/>
      <dgm:spPr/>
      <dgm:t>
        <a:bodyPr/>
        <a:lstStyle/>
        <a:p>
          <a:pPr algn="l"/>
          <a:r>
            <a:rPr lang="fr-FR" sz="1000" b="1" dirty="0"/>
            <a:t>Développement de mesures incitant les personnels de santé du secteur public et du secteur privé à travailler dans les zones rurales ou difficiles </a:t>
          </a:r>
        </a:p>
      </dgm:t>
    </dgm:pt>
    <dgm:pt modelId="{5ACB5B33-191B-45BE-BB23-90C7DC8CDA42}" type="parTrans" cxnId="{77D82198-7EFA-489A-B349-58C19BCE895E}">
      <dgm:prSet custT="1"/>
      <dgm:spPr/>
      <dgm:t>
        <a:bodyPr/>
        <a:lstStyle/>
        <a:p>
          <a:pPr algn="l"/>
          <a:endParaRPr lang="fr-FR" sz="1000"/>
        </a:p>
      </dgm:t>
    </dgm:pt>
    <dgm:pt modelId="{DC385977-77F1-4160-8A7B-F045AF46839B}" type="sibTrans" cxnId="{77D82198-7EFA-489A-B349-58C19BCE895E}">
      <dgm:prSet/>
      <dgm:spPr/>
      <dgm:t>
        <a:bodyPr/>
        <a:lstStyle/>
        <a:p>
          <a:pPr algn="l"/>
          <a:endParaRPr lang="fr-FR" sz="1000"/>
        </a:p>
      </dgm:t>
    </dgm:pt>
    <dgm:pt modelId="{F9454D4E-253A-43F9-AE88-4724DD815907}">
      <dgm:prSet custT="1"/>
      <dgm:spPr/>
      <dgm:t>
        <a:bodyPr/>
        <a:lstStyle/>
        <a:p>
          <a:pPr algn="l"/>
          <a:r>
            <a:rPr lang="fr-FR" sz="1000" b="1" dirty="0"/>
            <a:t>Renforcement des capacités managériales et de leadership des responsables des RHS</a:t>
          </a:r>
        </a:p>
      </dgm:t>
    </dgm:pt>
    <dgm:pt modelId="{7441592D-011B-4BC4-AF72-35A1EBFB21A8}" type="parTrans" cxnId="{DE9C9765-11F7-4281-AD06-A0DEF803D0B8}">
      <dgm:prSet custT="1"/>
      <dgm:spPr/>
      <dgm:t>
        <a:bodyPr/>
        <a:lstStyle/>
        <a:p>
          <a:pPr algn="l"/>
          <a:endParaRPr lang="fr-FR" sz="1000"/>
        </a:p>
      </dgm:t>
    </dgm:pt>
    <dgm:pt modelId="{B4C11F3C-6A05-4651-AC0C-64135ECFE4F3}" type="sibTrans" cxnId="{DE9C9765-11F7-4281-AD06-A0DEF803D0B8}">
      <dgm:prSet/>
      <dgm:spPr/>
      <dgm:t>
        <a:bodyPr/>
        <a:lstStyle/>
        <a:p>
          <a:pPr algn="l"/>
          <a:endParaRPr lang="fr-FR" sz="1000"/>
        </a:p>
      </dgm:t>
    </dgm:pt>
    <dgm:pt modelId="{6B236B89-F9B2-42F1-B307-B93CB824356F}">
      <dgm:prSet custT="1"/>
      <dgm:spPr/>
      <dgm:t>
        <a:bodyPr/>
        <a:lstStyle/>
        <a:p>
          <a:pPr algn="l"/>
          <a:r>
            <a:rPr lang="fr-FR" sz="1000" b="1" dirty="0"/>
            <a:t>Renforcement des ressources matérielles et financière de la structure en charge des RHS</a:t>
          </a:r>
        </a:p>
      </dgm:t>
    </dgm:pt>
    <dgm:pt modelId="{DA79519B-E638-42DF-9486-9560625D0CF6}" type="parTrans" cxnId="{774886A3-E7C5-4BFF-BD2E-7BD4EC363395}">
      <dgm:prSet custT="1"/>
      <dgm:spPr/>
      <dgm:t>
        <a:bodyPr/>
        <a:lstStyle/>
        <a:p>
          <a:pPr algn="l"/>
          <a:endParaRPr lang="fr-FR" sz="1000"/>
        </a:p>
      </dgm:t>
    </dgm:pt>
    <dgm:pt modelId="{96A5E62A-7190-4A17-BD7C-29A54A86D94E}" type="sibTrans" cxnId="{774886A3-E7C5-4BFF-BD2E-7BD4EC363395}">
      <dgm:prSet/>
      <dgm:spPr/>
      <dgm:t>
        <a:bodyPr/>
        <a:lstStyle/>
        <a:p>
          <a:pPr algn="l"/>
          <a:endParaRPr lang="fr-FR" sz="1000"/>
        </a:p>
      </dgm:t>
    </dgm:pt>
    <dgm:pt modelId="{22B4607F-1B00-4018-97B6-381013FADCF9}" type="pres">
      <dgm:prSet presAssocID="{E9E363E6-3481-4A7C-B2FE-4296C5430193}" presName="diagram" presStyleCnt="0">
        <dgm:presLayoutVars>
          <dgm:chPref val="1"/>
          <dgm:dir/>
          <dgm:animOne val="branch"/>
          <dgm:animLvl val="lvl"/>
          <dgm:resizeHandles val="exact"/>
        </dgm:presLayoutVars>
      </dgm:prSet>
      <dgm:spPr/>
    </dgm:pt>
    <dgm:pt modelId="{4F5812E5-A9EB-4A80-BA38-683868692977}" type="pres">
      <dgm:prSet presAssocID="{93571D92-062F-4020-BD7E-131B406FB003}" presName="root1" presStyleCnt="0"/>
      <dgm:spPr/>
    </dgm:pt>
    <dgm:pt modelId="{1808212F-A71A-418B-8F2F-22B5EB724079}" type="pres">
      <dgm:prSet presAssocID="{93571D92-062F-4020-BD7E-131B406FB003}" presName="LevelOneTextNode" presStyleLbl="node0" presStyleIdx="0" presStyleCnt="1" custScaleX="159842" custScaleY="135332" custLinFactNeighborX="23183" custLinFactNeighborY="-3991">
        <dgm:presLayoutVars>
          <dgm:chPref val="3"/>
        </dgm:presLayoutVars>
      </dgm:prSet>
      <dgm:spPr/>
    </dgm:pt>
    <dgm:pt modelId="{49889750-EE0D-4CCF-B6D7-2EC2B2E1E37A}" type="pres">
      <dgm:prSet presAssocID="{93571D92-062F-4020-BD7E-131B406FB003}" presName="level2hierChild" presStyleCnt="0"/>
      <dgm:spPr/>
    </dgm:pt>
    <dgm:pt modelId="{6FB50AAD-D1E3-476B-991D-6E3771BFC082}" type="pres">
      <dgm:prSet presAssocID="{E8198DC5-8BB3-4342-8B8C-34254DF667E7}" presName="conn2-1" presStyleLbl="parChTrans1D2" presStyleIdx="0" presStyleCnt="1"/>
      <dgm:spPr/>
    </dgm:pt>
    <dgm:pt modelId="{9541967E-A2AC-4715-82EA-6AFD4B85E645}" type="pres">
      <dgm:prSet presAssocID="{E8198DC5-8BB3-4342-8B8C-34254DF667E7}" presName="connTx" presStyleLbl="parChTrans1D2" presStyleIdx="0" presStyleCnt="1"/>
      <dgm:spPr/>
    </dgm:pt>
    <dgm:pt modelId="{0C2DFC20-5082-4DC7-996E-E639CBBE6D14}" type="pres">
      <dgm:prSet presAssocID="{53950E2E-8D52-4F27-A894-D4C26F70DA90}" presName="root2" presStyleCnt="0"/>
      <dgm:spPr/>
    </dgm:pt>
    <dgm:pt modelId="{A5BE4EB8-1FC3-4842-A6B1-01D3C77D1D37}" type="pres">
      <dgm:prSet presAssocID="{53950E2E-8D52-4F27-A894-D4C26F70DA90}" presName="LevelTwoTextNode" presStyleLbl="node2" presStyleIdx="0" presStyleCnt="1" custScaleX="200181" custScaleY="162916" custLinFactNeighborX="-8442" custLinFactNeighborY="-9496">
        <dgm:presLayoutVars>
          <dgm:chPref val="3"/>
        </dgm:presLayoutVars>
      </dgm:prSet>
      <dgm:spPr/>
    </dgm:pt>
    <dgm:pt modelId="{D7C33605-C6B9-4C38-82E0-4B6A16A573AF}" type="pres">
      <dgm:prSet presAssocID="{53950E2E-8D52-4F27-A894-D4C26F70DA90}" presName="level3hierChild" presStyleCnt="0"/>
      <dgm:spPr/>
    </dgm:pt>
    <dgm:pt modelId="{94B9881C-985D-4B96-ACA7-164FB6F4B32C}" type="pres">
      <dgm:prSet presAssocID="{82A1290A-3589-43E6-AFDB-132ADB2EA4EB}" presName="conn2-1" presStyleLbl="parChTrans1D3" presStyleIdx="0" presStyleCnt="3"/>
      <dgm:spPr/>
    </dgm:pt>
    <dgm:pt modelId="{F4314378-8042-4C47-BE29-2658A31DBFB8}" type="pres">
      <dgm:prSet presAssocID="{82A1290A-3589-43E6-AFDB-132ADB2EA4EB}" presName="connTx" presStyleLbl="parChTrans1D3" presStyleIdx="0" presStyleCnt="3"/>
      <dgm:spPr/>
    </dgm:pt>
    <dgm:pt modelId="{45C92896-4ACB-45E3-B562-C039AB63ED25}" type="pres">
      <dgm:prSet presAssocID="{D2D09AE0-54B6-42EA-AC9A-C3D499253A10}" presName="root2" presStyleCnt="0"/>
      <dgm:spPr/>
    </dgm:pt>
    <dgm:pt modelId="{32607722-7114-4529-8F56-70A00ACB9BB0}" type="pres">
      <dgm:prSet presAssocID="{D2D09AE0-54B6-42EA-AC9A-C3D499253A10}" presName="LevelTwoTextNode" presStyleLbl="node3" presStyleIdx="0" presStyleCnt="3" custScaleX="240276" custScaleY="177028" custLinFactNeighborX="-14684" custLinFactNeighborY="-38533">
        <dgm:presLayoutVars>
          <dgm:chPref val="3"/>
        </dgm:presLayoutVars>
      </dgm:prSet>
      <dgm:spPr/>
    </dgm:pt>
    <dgm:pt modelId="{19F6B11E-01AF-4D8A-B3D1-26BBA078CF72}" type="pres">
      <dgm:prSet presAssocID="{D2D09AE0-54B6-42EA-AC9A-C3D499253A10}" presName="level3hierChild" presStyleCnt="0"/>
      <dgm:spPr/>
    </dgm:pt>
    <dgm:pt modelId="{E6536608-341A-4611-81C3-CBE692E7DDE4}" type="pres">
      <dgm:prSet presAssocID="{67020FFD-7D2C-4059-A821-7DF5CD71BB0B}" presName="conn2-1" presStyleLbl="parChTrans1D4" presStyleIdx="0" presStyleCnt="5"/>
      <dgm:spPr/>
    </dgm:pt>
    <dgm:pt modelId="{8A1A9B4C-4ED4-460C-8972-EEC34182DB4F}" type="pres">
      <dgm:prSet presAssocID="{67020FFD-7D2C-4059-A821-7DF5CD71BB0B}" presName="connTx" presStyleLbl="parChTrans1D4" presStyleIdx="0" presStyleCnt="5"/>
      <dgm:spPr/>
    </dgm:pt>
    <dgm:pt modelId="{B9A05990-8E4D-48B3-8EC7-2D32C1C15FA3}" type="pres">
      <dgm:prSet presAssocID="{3F2FBBAA-643E-4F02-A3BE-0DF7D7A27620}" presName="root2" presStyleCnt="0"/>
      <dgm:spPr/>
    </dgm:pt>
    <dgm:pt modelId="{319A641E-CA00-4B84-87C3-998F31CFE06A}" type="pres">
      <dgm:prSet presAssocID="{3F2FBBAA-643E-4F02-A3BE-0DF7D7A27620}" presName="LevelTwoTextNode" presStyleLbl="node4" presStyleIdx="0" presStyleCnt="5" custScaleX="427354" custScaleY="100519" custLinFactNeighborX="-19815" custLinFactNeighborY="-37767">
        <dgm:presLayoutVars>
          <dgm:chPref val="3"/>
        </dgm:presLayoutVars>
      </dgm:prSet>
      <dgm:spPr/>
    </dgm:pt>
    <dgm:pt modelId="{D83A6D37-40ED-405E-B440-3DF91B1BFDE6}" type="pres">
      <dgm:prSet presAssocID="{3F2FBBAA-643E-4F02-A3BE-0DF7D7A27620}" presName="level3hierChild" presStyleCnt="0"/>
      <dgm:spPr/>
    </dgm:pt>
    <dgm:pt modelId="{4DAE7E16-1843-4D44-9438-EB6F0664A581}" type="pres">
      <dgm:prSet presAssocID="{66637F52-5EE8-4F55-8009-13DCDD707943}" presName="conn2-1" presStyleLbl="parChTrans1D3" presStyleIdx="1" presStyleCnt="3"/>
      <dgm:spPr/>
    </dgm:pt>
    <dgm:pt modelId="{9F9A4547-BBD0-48DC-8F3F-E47C2380B732}" type="pres">
      <dgm:prSet presAssocID="{66637F52-5EE8-4F55-8009-13DCDD707943}" presName="connTx" presStyleLbl="parChTrans1D3" presStyleIdx="1" presStyleCnt="3"/>
      <dgm:spPr/>
    </dgm:pt>
    <dgm:pt modelId="{C52AE96F-B030-4B64-9C51-058158BD6011}" type="pres">
      <dgm:prSet presAssocID="{DD661717-5D64-4220-8B50-54C4E6F1C6E1}" presName="root2" presStyleCnt="0"/>
      <dgm:spPr/>
    </dgm:pt>
    <dgm:pt modelId="{4FFD9774-C258-4097-8794-2AFF891B6599}" type="pres">
      <dgm:prSet presAssocID="{DD661717-5D64-4220-8B50-54C4E6F1C6E1}" presName="LevelTwoTextNode" presStyleLbl="node3" presStyleIdx="1" presStyleCnt="3" custScaleX="240250" custScaleY="102601" custLinFactNeighborX="-11576" custLinFactNeighborY="-2405">
        <dgm:presLayoutVars>
          <dgm:chPref val="3"/>
        </dgm:presLayoutVars>
      </dgm:prSet>
      <dgm:spPr/>
    </dgm:pt>
    <dgm:pt modelId="{64959754-231D-46F8-A5AA-8AEEE24BBB22}" type="pres">
      <dgm:prSet presAssocID="{DD661717-5D64-4220-8B50-54C4E6F1C6E1}" presName="level3hierChild" presStyleCnt="0"/>
      <dgm:spPr/>
    </dgm:pt>
    <dgm:pt modelId="{E6996B3E-2D91-4FC4-BBC4-3DAFBAA32170}" type="pres">
      <dgm:prSet presAssocID="{CD9B844A-2755-4B31-BE1C-6F5BE9EDF952}" presName="conn2-1" presStyleLbl="parChTrans1D4" presStyleIdx="1" presStyleCnt="5"/>
      <dgm:spPr/>
    </dgm:pt>
    <dgm:pt modelId="{A1426897-2A7B-4270-BA83-0F381515CE29}" type="pres">
      <dgm:prSet presAssocID="{CD9B844A-2755-4B31-BE1C-6F5BE9EDF952}" presName="connTx" presStyleLbl="parChTrans1D4" presStyleIdx="1" presStyleCnt="5"/>
      <dgm:spPr/>
    </dgm:pt>
    <dgm:pt modelId="{05105DA1-5386-4ABA-A293-6CE4802BE2D0}" type="pres">
      <dgm:prSet presAssocID="{1D9F477E-35CE-4670-A1DB-840C672B78A1}" presName="root2" presStyleCnt="0"/>
      <dgm:spPr/>
    </dgm:pt>
    <dgm:pt modelId="{1D61822C-C80E-45A3-9061-08901A573A35}" type="pres">
      <dgm:prSet presAssocID="{1D9F477E-35CE-4670-A1DB-840C672B78A1}" presName="LevelTwoTextNode" presStyleLbl="node4" presStyleIdx="1" presStyleCnt="5" custScaleX="430105" custScaleY="94711" custLinFactNeighborX="-22218" custLinFactNeighborY="346">
        <dgm:presLayoutVars>
          <dgm:chPref val="3"/>
        </dgm:presLayoutVars>
      </dgm:prSet>
      <dgm:spPr/>
    </dgm:pt>
    <dgm:pt modelId="{1ED2F630-581F-45F2-9754-1DF51AE9709F}" type="pres">
      <dgm:prSet presAssocID="{1D9F477E-35CE-4670-A1DB-840C672B78A1}" presName="level3hierChild" presStyleCnt="0"/>
      <dgm:spPr/>
    </dgm:pt>
    <dgm:pt modelId="{777894A8-F8E3-4063-A354-47998D45FBE3}" type="pres">
      <dgm:prSet presAssocID="{5ACB5B33-191B-45BE-BB23-90C7DC8CDA42}" presName="conn2-1" presStyleLbl="parChTrans1D4" presStyleIdx="2" presStyleCnt="5"/>
      <dgm:spPr/>
    </dgm:pt>
    <dgm:pt modelId="{BF5F1F92-5644-4E9A-B248-722C8B49ACD5}" type="pres">
      <dgm:prSet presAssocID="{5ACB5B33-191B-45BE-BB23-90C7DC8CDA42}" presName="connTx" presStyleLbl="parChTrans1D4" presStyleIdx="2" presStyleCnt="5"/>
      <dgm:spPr/>
    </dgm:pt>
    <dgm:pt modelId="{23C37970-6C07-426B-9BF8-03D3682FA9D9}" type="pres">
      <dgm:prSet presAssocID="{97634CB1-8F93-486B-A620-A592911EBDCB}" presName="root2" presStyleCnt="0"/>
      <dgm:spPr/>
    </dgm:pt>
    <dgm:pt modelId="{88F771BC-86E6-4DC8-B6E3-03FB741A304E}" type="pres">
      <dgm:prSet presAssocID="{97634CB1-8F93-486B-A620-A592911EBDCB}" presName="LevelTwoTextNode" presStyleLbl="node4" presStyleIdx="2" presStyleCnt="5" custScaleX="427626" custScaleY="120106" custLinFactNeighborX="-20973" custLinFactNeighborY="3456">
        <dgm:presLayoutVars>
          <dgm:chPref val="3"/>
        </dgm:presLayoutVars>
      </dgm:prSet>
      <dgm:spPr/>
    </dgm:pt>
    <dgm:pt modelId="{7F098B69-2375-4F3F-8AF1-DE57F53BC2D0}" type="pres">
      <dgm:prSet presAssocID="{97634CB1-8F93-486B-A620-A592911EBDCB}" presName="level3hierChild" presStyleCnt="0"/>
      <dgm:spPr/>
    </dgm:pt>
    <dgm:pt modelId="{C1DDC828-398C-4AFC-8E36-FAA006EB78A9}" type="pres">
      <dgm:prSet presAssocID="{C6266073-6850-4025-9C32-073B2E44FE3E}" presName="conn2-1" presStyleLbl="parChTrans1D3" presStyleIdx="2" presStyleCnt="3"/>
      <dgm:spPr/>
    </dgm:pt>
    <dgm:pt modelId="{3CB6C0AB-1667-4262-A4B7-D18844167D81}" type="pres">
      <dgm:prSet presAssocID="{C6266073-6850-4025-9C32-073B2E44FE3E}" presName="connTx" presStyleLbl="parChTrans1D3" presStyleIdx="2" presStyleCnt="3"/>
      <dgm:spPr/>
    </dgm:pt>
    <dgm:pt modelId="{5D14022D-5EEC-43ED-BBEA-768A8055F8B1}" type="pres">
      <dgm:prSet presAssocID="{7D0032C3-9DC6-4A05-A89C-8C82B730E004}" presName="root2" presStyleCnt="0"/>
      <dgm:spPr/>
    </dgm:pt>
    <dgm:pt modelId="{264DB624-7599-49CD-97CF-207BD7F836DD}" type="pres">
      <dgm:prSet presAssocID="{7D0032C3-9DC6-4A05-A89C-8C82B730E004}" presName="LevelTwoTextNode" presStyleLbl="node3" presStyleIdx="2" presStyleCnt="3" custScaleX="243216" custScaleY="145275" custLinFactNeighborX="-11576" custLinFactNeighborY="-538">
        <dgm:presLayoutVars>
          <dgm:chPref val="3"/>
        </dgm:presLayoutVars>
      </dgm:prSet>
      <dgm:spPr/>
    </dgm:pt>
    <dgm:pt modelId="{510EA29A-B072-4566-B399-9F9AF9FFDD02}" type="pres">
      <dgm:prSet presAssocID="{7D0032C3-9DC6-4A05-A89C-8C82B730E004}" presName="level3hierChild" presStyleCnt="0"/>
      <dgm:spPr/>
    </dgm:pt>
    <dgm:pt modelId="{703FCAB0-6518-48DB-9E9F-72492F7BE55C}" type="pres">
      <dgm:prSet presAssocID="{7441592D-011B-4BC4-AF72-35A1EBFB21A8}" presName="conn2-1" presStyleLbl="parChTrans1D4" presStyleIdx="3" presStyleCnt="5"/>
      <dgm:spPr/>
    </dgm:pt>
    <dgm:pt modelId="{4BCCBF57-2DF9-4364-8FF3-9C6D822594F9}" type="pres">
      <dgm:prSet presAssocID="{7441592D-011B-4BC4-AF72-35A1EBFB21A8}" presName="connTx" presStyleLbl="parChTrans1D4" presStyleIdx="3" presStyleCnt="5"/>
      <dgm:spPr/>
    </dgm:pt>
    <dgm:pt modelId="{5174483A-A903-471C-A2BE-414DDBE907B3}" type="pres">
      <dgm:prSet presAssocID="{F9454D4E-253A-43F9-AE88-4724DD815907}" presName="root2" presStyleCnt="0"/>
      <dgm:spPr/>
    </dgm:pt>
    <dgm:pt modelId="{12D713E0-72E3-46BE-AA08-F6864BF0C186}" type="pres">
      <dgm:prSet presAssocID="{F9454D4E-253A-43F9-AE88-4724DD815907}" presName="LevelTwoTextNode" presStyleLbl="node4" presStyleIdx="3" presStyleCnt="5" custScaleX="428543" custScaleY="91487" custLinFactNeighborX="-23183" custLinFactNeighborY="1664">
        <dgm:presLayoutVars>
          <dgm:chPref val="3"/>
        </dgm:presLayoutVars>
      </dgm:prSet>
      <dgm:spPr/>
    </dgm:pt>
    <dgm:pt modelId="{FB83CA4F-7349-4BB5-AD10-19A959D921BF}" type="pres">
      <dgm:prSet presAssocID="{F9454D4E-253A-43F9-AE88-4724DD815907}" presName="level3hierChild" presStyleCnt="0"/>
      <dgm:spPr/>
    </dgm:pt>
    <dgm:pt modelId="{3FCEE4F3-15D7-4BD9-A48D-530B1B7DE0B8}" type="pres">
      <dgm:prSet presAssocID="{DA79519B-E638-42DF-9486-9560625D0CF6}" presName="conn2-1" presStyleLbl="parChTrans1D4" presStyleIdx="4" presStyleCnt="5"/>
      <dgm:spPr/>
    </dgm:pt>
    <dgm:pt modelId="{7DF9FC26-8B1D-4D90-9247-F96DC6027BF0}" type="pres">
      <dgm:prSet presAssocID="{DA79519B-E638-42DF-9486-9560625D0CF6}" presName="connTx" presStyleLbl="parChTrans1D4" presStyleIdx="4" presStyleCnt="5"/>
      <dgm:spPr/>
    </dgm:pt>
    <dgm:pt modelId="{77558CF3-0BA7-4CAE-A763-EA9E254FF870}" type="pres">
      <dgm:prSet presAssocID="{6B236B89-F9B2-42F1-B307-B93CB824356F}" presName="root2" presStyleCnt="0"/>
      <dgm:spPr/>
    </dgm:pt>
    <dgm:pt modelId="{2B696D21-D3A1-474B-8E2A-778B62DC176D}" type="pres">
      <dgm:prSet presAssocID="{6B236B89-F9B2-42F1-B307-B93CB824356F}" presName="LevelTwoTextNode" presStyleLbl="node4" presStyleIdx="4" presStyleCnt="5" custScaleX="427162" custScaleY="96929" custLinFactNeighborX="-22489" custLinFactNeighborY="7464">
        <dgm:presLayoutVars>
          <dgm:chPref val="3"/>
        </dgm:presLayoutVars>
      </dgm:prSet>
      <dgm:spPr/>
    </dgm:pt>
    <dgm:pt modelId="{FDC2F04B-FF2D-4C90-9EFA-36890D5FA660}" type="pres">
      <dgm:prSet presAssocID="{6B236B89-F9B2-42F1-B307-B93CB824356F}" presName="level3hierChild" presStyleCnt="0"/>
      <dgm:spPr/>
    </dgm:pt>
  </dgm:ptLst>
  <dgm:cxnLst>
    <dgm:cxn modelId="{6370CF05-EF76-453A-A5A3-75726CB6AFD0}" type="presOf" srcId="{C6266073-6850-4025-9C32-073B2E44FE3E}" destId="{3CB6C0AB-1667-4262-A4B7-D18844167D81}" srcOrd="1" destOrd="0" presId="urn:microsoft.com/office/officeart/2005/8/layout/hierarchy2"/>
    <dgm:cxn modelId="{9CF2B713-25D6-48A3-AB1A-0D11179261B1}" type="presOf" srcId="{93571D92-062F-4020-BD7E-131B406FB003}" destId="{1808212F-A71A-418B-8F2F-22B5EB724079}" srcOrd="0" destOrd="0" presId="urn:microsoft.com/office/officeart/2005/8/layout/hierarchy2"/>
    <dgm:cxn modelId="{ED385214-861B-4902-8D95-093770DF8268}" type="presOf" srcId="{E8198DC5-8BB3-4342-8B8C-34254DF667E7}" destId="{6FB50AAD-D1E3-476B-991D-6E3771BFC082}" srcOrd="0" destOrd="0" presId="urn:microsoft.com/office/officeart/2005/8/layout/hierarchy2"/>
    <dgm:cxn modelId="{88EA0324-4387-4875-A362-C9D318D60E5A}" type="presOf" srcId="{6B236B89-F9B2-42F1-B307-B93CB824356F}" destId="{2B696D21-D3A1-474B-8E2A-778B62DC176D}" srcOrd="0" destOrd="0" presId="urn:microsoft.com/office/officeart/2005/8/layout/hierarchy2"/>
    <dgm:cxn modelId="{AA578124-0234-4C92-B57D-54F38BB88C2E}" srcId="{53950E2E-8D52-4F27-A894-D4C26F70DA90}" destId="{DD661717-5D64-4220-8B50-54C4E6F1C6E1}" srcOrd="1" destOrd="0" parTransId="{66637F52-5EE8-4F55-8009-13DCDD707943}" sibTransId="{3567718E-5129-48B8-802B-D2BC4C231ACC}"/>
    <dgm:cxn modelId="{6E00A526-992A-465B-ABD3-50CC9BA17F3A}" type="presOf" srcId="{7441592D-011B-4BC4-AF72-35A1EBFB21A8}" destId="{703FCAB0-6518-48DB-9E9F-72492F7BE55C}" srcOrd="0" destOrd="0" presId="urn:microsoft.com/office/officeart/2005/8/layout/hierarchy2"/>
    <dgm:cxn modelId="{EBF1702D-46D3-425F-8D3B-ED2FD87EA3E9}" type="presOf" srcId="{82A1290A-3589-43E6-AFDB-132ADB2EA4EB}" destId="{F4314378-8042-4C47-BE29-2658A31DBFB8}" srcOrd="1" destOrd="0" presId="urn:microsoft.com/office/officeart/2005/8/layout/hierarchy2"/>
    <dgm:cxn modelId="{2641C52F-F38E-42BE-B8E9-F1FFB3303517}" srcId="{53950E2E-8D52-4F27-A894-D4C26F70DA90}" destId="{7D0032C3-9DC6-4A05-A89C-8C82B730E004}" srcOrd="2" destOrd="0" parTransId="{C6266073-6850-4025-9C32-073B2E44FE3E}" sibTransId="{BC517480-3FB9-4AF2-B672-627357DF7CC5}"/>
    <dgm:cxn modelId="{E1CE9F3C-ADC4-4598-947E-7DC6C03C3A6E}" type="presOf" srcId="{DA79519B-E638-42DF-9486-9560625D0CF6}" destId="{3FCEE4F3-15D7-4BD9-A48D-530B1B7DE0B8}" srcOrd="0" destOrd="0" presId="urn:microsoft.com/office/officeart/2005/8/layout/hierarchy2"/>
    <dgm:cxn modelId="{F2760C40-CA8F-4E5D-89A0-826606A2B8C4}" srcId="{E9E363E6-3481-4A7C-B2FE-4296C5430193}" destId="{93571D92-062F-4020-BD7E-131B406FB003}" srcOrd="0" destOrd="0" parTransId="{F8A8B066-82A0-4A9F-A289-247147FB14D3}" sibTransId="{F0108EEE-BD5A-48DA-A38D-85931889C57D}"/>
    <dgm:cxn modelId="{265A5A60-3904-4079-AB22-0653E6535F05}" type="presOf" srcId="{E8198DC5-8BB3-4342-8B8C-34254DF667E7}" destId="{9541967E-A2AC-4715-82EA-6AFD4B85E645}" srcOrd="1" destOrd="0" presId="urn:microsoft.com/office/officeart/2005/8/layout/hierarchy2"/>
    <dgm:cxn modelId="{A0248963-C0A4-4604-A2DB-EF961C68DFDE}" srcId="{53950E2E-8D52-4F27-A894-D4C26F70DA90}" destId="{D2D09AE0-54B6-42EA-AC9A-C3D499253A10}" srcOrd="0" destOrd="0" parTransId="{82A1290A-3589-43E6-AFDB-132ADB2EA4EB}" sibTransId="{96CFB2F2-8872-4783-BF61-4170A488B8DD}"/>
    <dgm:cxn modelId="{DE9C9765-11F7-4281-AD06-A0DEF803D0B8}" srcId="{7D0032C3-9DC6-4A05-A89C-8C82B730E004}" destId="{F9454D4E-253A-43F9-AE88-4724DD815907}" srcOrd="0" destOrd="0" parTransId="{7441592D-011B-4BC4-AF72-35A1EBFB21A8}" sibTransId="{B4C11F3C-6A05-4651-AC0C-64135ECFE4F3}"/>
    <dgm:cxn modelId="{463EBD68-FF17-473D-AF9F-232B23BC9B94}" type="presOf" srcId="{5ACB5B33-191B-45BE-BB23-90C7DC8CDA42}" destId="{BF5F1F92-5644-4E9A-B248-722C8B49ACD5}" srcOrd="1" destOrd="0" presId="urn:microsoft.com/office/officeart/2005/8/layout/hierarchy2"/>
    <dgm:cxn modelId="{D4102250-E44E-442D-A834-A9FEB116E5C3}" type="presOf" srcId="{67020FFD-7D2C-4059-A821-7DF5CD71BB0B}" destId="{E6536608-341A-4611-81C3-CBE692E7DDE4}" srcOrd="0" destOrd="0" presId="urn:microsoft.com/office/officeart/2005/8/layout/hierarchy2"/>
    <dgm:cxn modelId="{5CAB9853-5539-4203-BA9E-59E7647DEC5B}" srcId="{D2D09AE0-54B6-42EA-AC9A-C3D499253A10}" destId="{3F2FBBAA-643E-4F02-A3BE-0DF7D7A27620}" srcOrd="0" destOrd="0" parTransId="{67020FFD-7D2C-4059-A821-7DF5CD71BB0B}" sibTransId="{8652AACF-B263-461C-B961-A98EDD92B146}"/>
    <dgm:cxn modelId="{E135FB77-3143-401B-96A7-BE53C2193F7C}" srcId="{DD661717-5D64-4220-8B50-54C4E6F1C6E1}" destId="{1D9F477E-35CE-4670-A1DB-840C672B78A1}" srcOrd="0" destOrd="0" parTransId="{CD9B844A-2755-4B31-BE1C-6F5BE9EDF952}" sibTransId="{9647EB58-0391-43D5-B275-75DD620C0D0B}"/>
    <dgm:cxn modelId="{C73F4258-C6E6-447C-B4D8-AD06885AFF45}" type="presOf" srcId="{F9454D4E-253A-43F9-AE88-4724DD815907}" destId="{12D713E0-72E3-46BE-AA08-F6864BF0C186}" srcOrd="0" destOrd="0" presId="urn:microsoft.com/office/officeart/2005/8/layout/hierarchy2"/>
    <dgm:cxn modelId="{7E3FBA7B-BB2E-4E1D-924D-008237906B79}" type="presOf" srcId="{5ACB5B33-191B-45BE-BB23-90C7DC8CDA42}" destId="{777894A8-F8E3-4063-A354-47998D45FBE3}" srcOrd="0" destOrd="0" presId="urn:microsoft.com/office/officeart/2005/8/layout/hierarchy2"/>
    <dgm:cxn modelId="{4F0EFB7C-26B9-4942-9C78-10F1F2888D3B}" type="presOf" srcId="{53950E2E-8D52-4F27-A894-D4C26F70DA90}" destId="{A5BE4EB8-1FC3-4842-A6B1-01D3C77D1D37}" srcOrd="0" destOrd="0" presId="urn:microsoft.com/office/officeart/2005/8/layout/hierarchy2"/>
    <dgm:cxn modelId="{DA1E1C88-829D-4A10-A993-2D72C98D7378}" type="presOf" srcId="{67020FFD-7D2C-4059-A821-7DF5CD71BB0B}" destId="{8A1A9B4C-4ED4-460C-8972-EEC34182DB4F}" srcOrd="1" destOrd="0" presId="urn:microsoft.com/office/officeart/2005/8/layout/hierarchy2"/>
    <dgm:cxn modelId="{E066F197-C716-4C81-B6C4-35D1BB230048}" type="presOf" srcId="{D2D09AE0-54B6-42EA-AC9A-C3D499253A10}" destId="{32607722-7114-4529-8F56-70A00ACB9BB0}" srcOrd="0" destOrd="0" presId="urn:microsoft.com/office/officeart/2005/8/layout/hierarchy2"/>
    <dgm:cxn modelId="{77D82198-7EFA-489A-B349-58C19BCE895E}" srcId="{DD661717-5D64-4220-8B50-54C4E6F1C6E1}" destId="{97634CB1-8F93-486B-A620-A592911EBDCB}" srcOrd="1" destOrd="0" parTransId="{5ACB5B33-191B-45BE-BB23-90C7DC8CDA42}" sibTransId="{DC385977-77F1-4160-8A7B-F045AF46839B}"/>
    <dgm:cxn modelId="{8E04C098-71E5-4E1A-8E13-1F1791CADBC0}" type="presOf" srcId="{CD9B844A-2755-4B31-BE1C-6F5BE9EDF952}" destId="{A1426897-2A7B-4270-BA83-0F381515CE29}" srcOrd="1" destOrd="0" presId="urn:microsoft.com/office/officeart/2005/8/layout/hierarchy2"/>
    <dgm:cxn modelId="{6F8944A3-915E-4214-9E39-601D787233C7}" type="presOf" srcId="{CD9B844A-2755-4B31-BE1C-6F5BE9EDF952}" destId="{E6996B3E-2D91-4FC4-BBC4-3DAFBAA32170}" srcOrd="0" destOrd="0" presId="urn:microsoft.com/office/officeart/2005/8/layout/hierarchy2"/>
    <dgm:cxn modelId="{774886A3-E7C5-4BFF-BD2E-7BD4EC363395}" srcId="{7D0032C3-9DC6-4A05-A89C-8C82B730E004}" destId="{6B236B89-F9B2-42F1-B307-B93CB824356F}" srcOrd="1" destOrd="0" parTransId="{DA79519B-E638-42DF-9486-9560625D0CF6}" sibTransId="{96A5E62A-7190-4A17-BD7C-29A54A86D94E}"/>
    <dgm:cxn modelId="{41856CA8-A626-43AC-8685-66C27A45CD72}" type="presOf" srcId="{DD661717-5D64-4220-8B50-54C4E6F1C6E1}" destId="{4FFD9774-C258-4097-8794-2AFF891B6599}" srcOrd="0" destOrd="0" presId="urn:microsoft.com/office/officeart/2005/8/layout/hierarchy2"/>
    <dgm:cxn modelId="{2019BBAA-6994-4DC5-8426-223E10362B04}" type="presOf" srcId="{1D9F477E-35CE-4670-A1DB-840C672B78A1}" destId="{1D61822C-C80E-45A3-9061-08901A573A35}" srcOrd="0" destOrd="0" presId="urn:microsoft.com/office/officeart/2005/8/layout/hierarchy2"/>
    <dgm:cxn modelId="{3295D1B1-848E-4177-B6CA-1A910BDE1571}" type="presOf" srcId="{66637F52-5EE8-4F55-8009-13DCDD707943}" destId="{4DAE7E16-1843-4D44-9438-EB6F0664A581}" srcOrd="0" destOrd="0" presId="urn:microsoft.com/office/officeart/2005/8/layout/hierarchy2"/>
    <dgm:cxn modelId="{3C8BBFB4-F7A2-45FD-A1D6-7734CEE81C15}" type="presOf" srcId="{7441592D-011B-4BC4-AF72-35A1EBFB21A8}" destId="{4BCCBF57-2DF9-4364-8FF3-9C6D822594F9}" srcOrd="1" destOrd="0" presId="urn:microsoft.com/office/officeart/2005/8/layout/hierarchy2"/>
    <dgm:cxn modelId="{5664DDB5-EE1B-495A-A2D9-930889B6476A}" type="presOf" srcId="{E9E363E6-3481-4A7C-B2FE-4296C5430193}" destId="{22B4607F-1B00-4018-97B6-381013FADCF9}" srcOrd="0" destOrd="0" presId="urn:microsoft.com/office/officeart/2005/8/layout/hierarchy2"/>
    <dgm:cxn modelId="{6C7A8AB6-E946-40E6-978D-4A37B72BEE4C}" type="presOf" srcId="{7D0032C3-9DC6-4A05-A89C-8C82B730E004}" destId="{264DB624-7599-49CD-97CF-207BD7F836DD}" srcOrd="0" destOrd="0" presId="urn:microsoft.com/office/officeart/2005/8/layout/hierarchy2"/>
    <dgm:cxn modelId="{E67717B8-FECA-43E7-AC70-D2D8F4D651A1}" srcId="{93571D92-062F-4020-BD7E-131B406FB003}" destId="{53950E2E-8D52-4F27-A894-D4C26F70DA90}" srcOrd="0" destOrd="0" parTransId="{E8198DC5-8BB3-4342-8B8C-34254DF667E7}" sibTransId="{6057811F-99ED-4011-94A7-D6C4080717AF}"/>
    <dgm:cxn modelId="{9FAA91B8-F4CC-4798-B419-49F77FF973B6}" type="presOf" srcId="{C6266073-6850-4025-9C32-073B2E44FE3E}" destId="{C1DDC828-398C-4AFC-8E36-FAA006EB78A9}" srcOrd="0" destOrd="0" presId="urn:microsoft.com/office/officeart/2005/8/layout/hierarchy2"/>
    <dgm:cxn modelId="{79EE3CBC-D888-4510-8849-6EA34A36BABB}" type="presOf" srcId="{DA79519B-E638-42DF-9486-9560625D0CF6}" destId="{7DF9FC26-8B1D-4D90-9247-F96DC6027BF0}" srcOrd="1" destOrd="0" presId="urn:microsoft.com/office/officeart/2005/8/layout/hierarchy2"/>
    <dgm:cxn modelId="{230D8EBC-66BE-4676-A588-64ABBD1E96F0}" type="presOf" srcId="{82A1290A-3589-43E6-AFDB-132ADB2EA4EB}" destId="{94B9881C-985D-4B96-ACA7-164FB6F4B32C}" srcOrd="0" destOrd="0" presId="urn:microsoft.com/office/officeart/2005/8/layout/hierarchy2"/>
    <dgm:cxn modelId="{BAC2DCCD-D685-41EF-863E-C68E00F9F9A8}" type="presOf" srcId="{66637F52-5EE8-4F55-8009-13DCDD707943}" destId="{9F9A4547-BBD0-48DC-8F3F-E47C2380B732}" srcOrd="1" destOrd="0" presId="urn:microsoft.com/office/officeart/2005/8/layout/hierarchy2"/>
    <dgm:cxn modelId="{3546ECD0-A7AF-4856-BDDC-3CF90DD3A8AF}" type="presOf" srcId="{97634CB1-8F93-486B-A620-A592911EBDCB}" destId="{88F771BC-86E6-4DC8-B6E3-03FB741A304E}" srcOrd="0" destOrd="0" presId="urn:microsoft.com/office/officeart/2005/8/layout/hierarchy2"/>
    <dgm:cxn modelId="{799534EF-D770-4ADA-89FF-9384972F194B}" type="presOf" srcId="{3F2FBBAA-643E-4F02-A3BE-0DF7D7A27620}" destId="{319A641E-CA00-4B84-87C3-998F31CFE06A}" srcOrd="0" destOrd="0" presId="urn:microsoft.com/office/officeart/2005/8/layout/hierarchy2"/>
    <dgm:cxn modelId="{E0A00102-CB67-49AC-984F-E835CA102678}" type="presParOf" srcId="{22B4607F-1B00-4018-97B6-381013FADCF9}" destId="{4F5812E5-A9EB-4A80-BA38-683868692977}" srcOrd="0" destOrd="0" presId="urn:microsoft.com/office/officeart/2005/8/layout/hierarchy2"/>
    <dgm:cxn modelId="{2435159B-12F6-4912-86EE-7D450C3890C7}" type="presParOf" srcId="{4F5812E5-A9EB-4A80-BA38-683868692977}" destId="{1808212F-A71A-418B-8F2F-22B5EB724079}" srcOrd="0" destOrd="0" presId="urn:microsoft.com/office/officeart/2005/8/layout/hierarchy2"/>
    <dgm:cxn modelId="{F5C1D143-11B6-4BE9-A716-12A83C44E229}" type="presParOf" srcId="{4F5812E5-A9EB-4A80-BA38-683868692977}" destId="{49889750-EE0D-4CCF-B6D7-2EC2B2E1E37A}" srcOrd="1" destOrd="0" presId="urn:microsoft.com/office/officeart/2005/8/layout/hierarchy2"/>
    <dgm:cxn modelId="{71AD415F-7256-4418-8B67-B09E3B5750B0}" type="presParOf" srcId="{49889750-EE0D-4CCF-B6D7-2EC2B2E1E37A}" destId="{6FB50AAD-D1E3-476B-991D-6E3771BFC082}" srcOrd="0" destOrd="0" presId="urn:microsoft.com/office/officeart/2005/8/layout/hierarchy2"/>
    <dgm:cxn modelId="{17766EBD-0D57-425B-A7CB-E193C48E3B07}" type="presParOf" srcId="{6FB50AAD-D1E3-476B-991D-6E3771BFC082}" destId="{9541967E-A2AC-4715-82EA-6AFD4B85E645}" srcOrd="0" destOrd="0" presId="urn:microsoft.com/office/officeart/2005/8/layout/hierarchy2"/>
    <dgm:cxn modelId="{57A19249-EACB-4114-B5C3-E8AD82F8D07B}" type="presParOf" srcId="{49889750-EE0D-4CCF-B6D7-2EC2B2E1E37A}" destId="{0C2DFC20-5082-4DC7-996E-E639CBBE6D14}" srcOrd="1" destOrd="0" presId="urn:microsoft.com/office/officeart/2005/8/layout/hierarchy2"/>
    <dgm:cxn modelId="{7D8D0792-D5A5-4EC0-9FF8-1D97D1FA608C}" type="presParOf" srcId="{0C2DFC20-5082-4DC7-996E-E639CBBE6D14}" destId="{A5BE4EB8-1FC3-4842-A6B1-01D3C77D1D37}" srcOrd="0" destOrd="0" presId="urn:microsoft.com/office/officeart/2005/8/layout/hierarchy2"/>
    <dgm:cxn modelId="{FCF82561-C201-4B38-98EE-058B63884537}" type="presParOf" srcId="{0C2DFC20-5082-4DC7-996E-E639CBBE6D14}" destId="{D7C33605-C6B9-4C38-82E0-4B6A16A573AF}" srcOrd="1" destOrd="0" presId="urn:microsoft.com/office/officeart/2005/8/layout/hierarchy2"/>
    <dgm:cxn modelId="{3328F4F5-235F-4441-94DE-2051F9BD4B2A}" type="presParOf" srcId="{D7C33605-C6B9-4C38-82E0-4B6A16A573AF}" destId="{94B9881C-985D-4B96-ACA7-164FB6F4B32C}" srcOrd="0" destOrd="0" presId="urn:microsoft.com/office/officeart/2005/8/layout/hierarchy2"/>
    <dgm:cxn modelId="{775CEDF8-5F34-42D0-A006-D5097B09FDF6}" type="presParOf" srcId="{94B9881C-985D-4B96-ACA7-164FB6F4B32C}" destId="{F4314378-8042-4C47-BE29-2658A31DBFB8}" srcOrd="0" destOrd="0" presId="urn:microsoft.com/office/officeart/2005/8/layout/hierarchy2"/>
    <dgm:cxn modelId="{AC5BB323-5B50-4E2C-B6EE-7C2BF5956964}" type="presParOf" srcId="{D7C33605-C6B9-4C38-82E0-4B6A16A573AF}" destId="{45C92896-4ACB-45E3-B562-C039AB63ED25}" srcOrd="1" destOrd="0" presId="urn:microsoft.com/office/officeart/2005/8/layout/hierarchy2"/>
    <dgm:cxn modelId="{1FDFEFD9-5500-4143-A867-FA7F08AF5D14}" type="presParOf" srcId="{45C92896-4ACB-45E3-B562-C039AB63ED25}" destId="{32607722-7114-4529-8F56-70A00ACB9BB0}" srcOrd="0" destOrd="0" presId="urn:microsoft.com/office/officeart/2005/8/layout/hierarchy2"/>
    <dgm:cxn modelId="{761483A5-1624-412F-A52A-32E91FA7B5D5}" type="presParOf" srcId="{45C92896-4ACB-45E3-B562-C039AB63ED25}" destId="{19F6B11E-01AF-4D8A-B3D1-26BBA078CF72}" srcOrd="1" destOrd="0" presId="urn:microsoft.com/office/officeart/2005/8/layout/hierarchy2"/>
    <dgm:cxn modelId="{38BB2BAB-92A6-4A1E-AA69-FC4D8F481F24}" type="presParOf" srcId="{19F6B11E-01AF-4D8A-B3D1-26BBA078CF72}" destId="{E6536608-341A-4611-81C3-CBE692E7DDE4}" srcOrd="0" destOrd="0" presId="urn:microsoft.com/office/officeart/2005/8/layout/hierarchy2"/>
    <dgm:cxn modelId="{D27274DE-DD91-4D02-8245-1CCA19F0EF14}" type="presParOf" srcId="{E6536608-341A-4611-81C3-CBE692E7DDE4}" destId="{8A1A9B4C-4ED4-460C-8972-EEC34182DB4F}" srcOrd="0" destOrd="0" presId="urn:microsoft.com/office/officeart/2005/8/layout/hierarchy2"/>
    <dgm:cxn modelId="{DBCAF2DB-4769-4DE0-A72A-127811BC3279}" type="presParOf" srcId="{19F6B11E-01AF-4D8A-B3D1-26BBA078CF72}" destId="{B9A05990-8E4D-48B3-8EC7-2D32C1C15FA3}" srcOrd="1" destOrd="0" presId="urn:microsoft.com/office/officeart/2005/8/layout/hierarchy2"/>
    <dgm:cxn modelId="{DDD445B5-C235-427B-966E-C0836F6F77D6}" type="presParOf" srcId="{B9A05990-8E4D-48B3-8EC7-2D32C1C15FA3}" destId="{319A641E-CA00-4B84-87C3-998F31CFE06A}" srcOrd="0" destOrd="0" presId="urn:microsoft.com/office/officeart/2005/8/layout/hierarchy2"/>
    <dgm:cxn modelId="{7A01609F-A0A3-459D-874D-057044C27384}" type="presParOf" srcId="{B9A05990-8E4D-48B3-8EC7-2D32C1C15FA3}" destId="{D83A6D37-40ED-405E-B440-3DF91B1BFDE6}" srcOrd="1" destOrd="0" presId="urn:microsoft.com/office/officeart/2005/8/layout/hierarchy2"/>
    <dgm:cxn modelId="{996A605F-4B61-416F-9126-4E823C7E9D34}" type="presParOf" srcId="{D7C33605-C6B9-4C38-82E0-4B6A16A573AF}" destId="{4DAE7E16-1843-4D44-9438-EB6F0664A581}" srcOrd="2" destOrd="0" presId="urn:microsoft.com/office/officeart/2005/8/layout/hierarchy2"/>
    <dgm:cxn modelId="{ABF619B9-D992-44D0-AA49-23D82F7E7DF1}" type="presParOf" srcId="{4DAE7E16-1843-4D44-9438-EB6F0664A581}" destId="{9F9A4547-BBD0-48DC-8F3F-E47C2380B732}" srcOrd="0" destOrd="0" presId="urn:microsoft.com/office/officeart/2005/8/layout/hierarchy2"/>
    <dgm:cxn modelId="{79C28ED5-B9B6-4DFC-ADEB-F8587AF7CCD6}" type="presParOf" srcId="{D7C33605-C6B9-4C38-82E0-4B6A16A573AF}" destId="{C52AE96F-B030-4B64-9C51-058158BD6011}" srcOrd="3" destOrd="0" presId="urn:microsoft.com/office/officeart/2005/8/layout/hierarchy2"/>
    <dgm:cxn modelId="{7A47D5FD-5A58-4F85-939A-7CF2EBD33F8E}" type="presParOf" srcId="{C52AE96F-B030-4B64-9C51-058158BD6011}" destId="{4FFD9774-C258-4097-8794-2AFF891B6599}" srcOrd="0" destOrd="0" presId="urn:microsoft.com/office/officeart/2005/8/layout/hierarchy2"/>
    <dgm:cxn modelId="{1971EC00-0EB2-4E72-8936-2B446BFCD103}" type="presParOf" srcId="{C52AE96F-B030-4B64-9C51-058158BD6011}" destId="{64959754-231D-46F8-A5AA-8AEEE24BBB22}" srcOrd="1" destOrd="0" presId="urn:microsoft.com/office/officeart/2005/8/layout/hierarchy2"/>
    <dgm:cxn modelId="{D8833FF8-93C0-46FD-9470-29D31E3E98EC}" type="presParOf" srcId="{64959754-231D-46F8-A5AA-8AEEE24BBB22}" destId="{E6996B3E-2D91-4FC4-BBC4-3DAFBAA32170}" srcOrd="0" destOrd="0" presId="urn:microsoft.com/office/officeart/2005/8/layout/hierarchy2"/>
    <dgm:cxn modelId="{228C3E9E-D1BB-464D-92CD-31443E85BA9F}" type="presParOf" srcId="{E6996B3E-2D91-4FC4-BBC4-3DAFBAA32170}" destId="{A1426897-2A7B-4270-BA83-0F381515CE29}" srcOrd="0" destOrd="0" presId="urn:microsoft.com/office/officeart/2005/8/layout/hierarchy2"/>
    <dgm:cxn modelId="{5C2D4800-B8EE-41C9-B169-D0486DD72B50}" type="presParOf" srcId="{64959754-231D-46F8-A5AA-8AEEE24BBB22}" destId="{05105DA1-5386-4ABA-A293-6CE4802BE2D0}" srcOrd="1" destOrd="0" presId="urn:microsoft.com/office/officeart/2005/8/layout/hierarchy2"/>
    <dgm:cxn modelId="{89DDAC8B-738B-46A3-A3E8-B74544D3B994}" type="presParOf" srcId="{05105DA1-5386-4ABA-A293-6CE4802BE2D0}" destId="{1D61822C-C80E-45A3-9061-08901A573A35}" srcOrd="0" destOrd="0" presId="urn:microsoft.com/office/officeart/2005/8/layout/hierarchy2"/>
    <dgm:cxn modelId="{EB9C106F-04E6-497D-BA3F-72FE9E5B7268}" type="presParOf" srcId="{05105DA1-5386-4ABA-A293-6CE4802BE2D0}" destId="{1ED2F630-581F-45F2-9754-1DF51AE9709F}" srcOrd="1" destOrd="0" presId="urn:microsoft.com/office/officeart/2005/8/layout/hierarchy2"/>
    <dgm:cxn modelId="{3362B4E4-A3C2-47E9-8C94-427889AA6865}" type="presParOf" srcId="{64959754-231D-46F8-A5AA-8AEEE24BBB22}" destId="{777894A8-F8E3-4063-A354-47998D45FBE3}" srcOrd="2" destOrd="0" presId="urn:microsoft.com/office/officeart/2005/8/layout/hierarchy2"/>
    <dgm:cxn modelId="{805F4C90-E903-4844-8D66-2F359914CAC1}" type="presParOf" srcId="{777894A8-F8E3-4063-A354-47998D45FBE3}" destId="{BF5F1F92-5644-4E9A-B248-722C8B49ACD5}" srcOrd="0" destOrd="0" presId="urn:microsoft.com/office/officeart/2005/8/layout/hierarchy2"/>
    <dgm:cxn modelId="{AC367621-E552-43BE-BE3A-385927977529}" type="presParOf" srcId="{64959754-231D-46F8-A5AA-8AEEE24BBB22}" destId="{23C37970-6C07-426B-9BF8-03D3682FA9D9}" srcOrd="3" destOrd="0" presId="urn:microsoft.com/office/officeart/2005/8/layout/hierarchy2"/>
    <dgm:cxn modelId="{EF187000-B489-4039-B3C2-9FC10A3A5830}" type="presParOf" srcId="{23C37970-6C07-426B-9BF8-03D3682FA9D9}" destId="{88F771BC-86E6-4DC8-B6E3-03FB741A304E}" srcOrd="0" destOrd="0" presId="urn:microsoft.com/office/officeart/2005/8/layout/hierarchy2"/>
    <dgm:cxn modelId="{C22EF94A-8D14-4671-BCAC-40050B2EA72D}" type="presParOf" srcId="{23C37970-6C07-426B-9BF8-03D3682FA9D9}" destId="{7F098B69-2375-4F3F-8AF1-DE57F53BC2D0}" srcOrd="1" destOrd="0" presId="urn:microsoft.com/office/officeart/2005/8/layout/hierarchy2"/>
    <dgm:cxn modelId="{18BC5347-275E-42FE-9540-E3CD3A2CD28D}" type="presParOf" srcId="{D7C33605-C6B9-4C38-82E0-4B6A16A573AF}" destId="{C1DDC828-398C-4AFC-8E36-FAA006EB78A9}" srcOrd="4" destOrd="0" presId="urn:microsoft.com/office/officeart/2005/8/layout/hierarchy2"/>
    <dgm:cxn modelId="{C8D0F622-755D-423E-ACD6-4E7F72BAD0EB}" type="presParOf" srcId="{C1DDC828-398C-4AFC-8E36-FAA006EB78A9}" destId="{3CB6C0AB-1667-4262-A4B7-D18844167D81}" srcOrd="0" destOrd="0" presId="urn:microsoft.com/office/officeart/2005/8/layout/hierarchy2"/>
    <dgm:cxn modelId="{EB288582-1434-45D2-8DCE-B5AD3EE1248D}" type="presParOf" srcId="{D7C33605-C6B9-4C38-82E0-4B6A16A573AF}" destId="{5D14022D-5EEC-43ED-BBEA-768A8055F8B1}" srcOrd="5" destOrd="0" presId="urn:microsoft.com/office/officeart/2005/8/layout/hierarchy2"/>
    <dgm:cxn modelId="{C31516FC-9356-42E9-9961-54A0B301045B}" type="presParOf" srcId="{5D14022D-5EEC-43ED-BBEA-768A8055F8B1}" destId="{264DB624-7599-49CD-97CF-207BD7F836DD}" srcOrd="0" destOrd="0" presId="urn:microsoft.com/office/officeart/2005/8/layout/hierarchy2"/>
    <dgm:cxn modelId="{2DD334B6-502C-405F-850E-B215296FEB59}" type="presParOf" srcId="{5D14022D-5EEC-43ED-BBEA-768A8055F8B1}" destId="{510EA29A-B072-4566-B399-9F9AF9FFDD02}" srcOrd="1" destOrd="0" presId="urn:microsoft.com/office/officeart/2005/8/layout/hierarchy2"/>
    <dgm:cxn modelId="{478F396E-0BD0-4A4C-8AC2-8788B324ED37}" type="presParOf" srcId="{510EA29A-B072-4566-B399-9F9AF9FFDD02}" destId="{703FCAB0-6518-48DB-9E9F-72492F7BE55C}" srcOrd="0" destOrd="0" presId="urn:microsoft.com/office/officeart/2005/8/layout/hierarchy2"/>
    <dgm:cxn modelId="{8378A0DB-85BB-4D43-80C5-089DB9E4E6C2}" type="presParOf" srcId="{703FCAB0-6518-48DB-9E9F-72492F7BE55C}" destId="{4BCCBF57-2DF9-4364-8FF3-9C6D822594F9}" srcOrd="0" destOrd="0" presId="urn:microsoft.com/office/officeart/2005/8/layout/hierarchy2"/>
    <dgm:cxn modelId="{AEB7C76E-A724-4F4F-B0C7-924516A6A181}" type="presParOf" srcId="{510EA29A-B072-4566-B399-9F9AF9FFDD02}" destId="{5174483A-A903-471C-A2BE-414DDBE907B3}" srcOrd="1" destOrd="0" presId="urn:microsoft.com/office/officeart/2005/8/layout/hierarchy2"/>
    <dgm:cxn modelId="{DE303BCA-0183-4E7A-9783-A433533CE0AB}" type="presParOf" srcId="{5174483A-A903-471C-A2BE-414DDBE907B3}" destId="{12D713E0-72E3-46BE-AA08-F6864BF0C186}" srcOrd="0" destOrd="0" presId="urn:microsoft.com/office/officeart/2005/8/layout/hierarchy2"/>
    <dgm:cxn modelId="{29ABA02A-EE70-493A-B6F8-3996D060D195}" type="presParOf" srcId="{5174483A-A903-471C-A2BE-414DDBE907B3}" destId="{FB83CA4F-7349-4BB5-AD10-19A959D921BF}" srcOrd="1" destOrd="0" presId="urn:microsoft.com/office/officeart/2005/8/layout/hierarchy2"/>
    <dgm:cxn modelId="{856333DD-7037-46F4-95F3-3CA42FE2A6BB}" type="presParOf" srcId="{510EA29A-B072-4566-B399-9F9AF9FFDD02}" destId="{3FCEE4F3-15D7-4BD9-A48D-530B1B7DE0B8}" srcOrd="2" destOrd="0" presId="urn:microsoft.com/office/officeart/2005/8/layout/hierarchy2"/>
    <dgm:cxn modelId="{D91ED301-C2C9-4981-93B2-7B5C9D6FD505}" type="presParOf" srcId="{3FCEE4F3-15D7-4BD9-A48D-530B1B7DE0B8}" destId="{7DF9FC26-8B1D-4D90-9247-F96DC6027BF0}" srcOrd="0" destOrd="0" presId="urn:microsoft.com/office/officeart/2005/8/layout/hierarchy2"/>
    <dgm:cxn modelId="{56115BAF-66FB-4B65-AEB6-88D2987DA7A1}" type="presParOf" srcId="{510EA29A-B072-4566-B399-9F9AF9FFDD02}" destId="{77558CF3-0BA7-4CAE-A763-EA9E254FF870}" srcOrd="3" destOrd="0" presId="urn:microsoft.com/office/officeart/2005/8/layout/hierarchy2"/>
    <dgm:cxn modelId="{F64BDD07-AF04-422F-BAC1-10FC052E8220}" type="presParOf" srcId="{77558CF3-0BA7-4CAE-A763-EA9E254FF870}" destId="{2B696D21-D3A1-474B-8E2A-778B62DC176D}" srcOrd="0" destOrd="0" presId="urn:microsoft.com/office/officeart/2005/8/layout/hierarchy2"/>
    <dgm:cxn modelId="{F54F52E4-10C4-462C-946A-2379FE0A47E0}" type="presParOf" srcId="{77558CF3-0BA7-4CAE-A763-EA9E254FF870}" destId="{FDC2F04B-FF2D-4C90-9EFA-36890D5FA660}" srcOrd="1" destOrd="0" presId="urn:microsoft.com/office/officeart/2005/8/layout/hierarchy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8F92E0-D9F3-4524-BF55-C33FB91F15E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B7E4679D-6429-4573-8F9C-40582E2D82D5}">
      <dgm:prSet phldrT="[Texte]" custT="1"/>
      <dgm:spPr/>
      <dgm:t>
        <a:bodyPr/>
        <a:lstStyle/>
        <a:p>
          <a:pPr algn="l"/>
          <a:r>
            <a:rPr lang="fr-FR" sz="1000" b="1"/>
            <a:t> FORMATION INITIALE RHS REPOND PAS A BESOINS QUANTITATIF ET QUALITATIF DU SS</a:t>
          </a:r>
        </a:p>
      </dgm:t>
    </dgm:pt>
    <dgm:pt modelId="{F305724B-50BE-4596-A817-C410A050EC0F}" type="parTrans" cxnId="{9C36AEBD-BDD0-4A93-8D57-729AFDD45C7B}">
      <dgm:prSet/>
      <dgm:spPr/>
      <dgm:t>
        <a:bodyPr/>
        <a:lstStyle/>
        <a:p>
          <a:pPr algn="l"/>
          <a:endParaRPr lang="fr-FR" sz="1000" b="1"/>
        </a:p>
      </dgm:t>
    </dgm:pt>
    <dgm:pt modelId="{BCDACF53-CD7B-45D5-9BE3-28EF41CE5E3C}" type="sibTrans" cxnId="{9C36AEBD-BDD0-4A93-8D57-729AFDD45C7B}">
      <dgm:prSet/>
      <dgm:spPr/>
      <dgm:t>
        <a:bodyPr/>
        <a:lstStyle/>
        <a:p>
          <a:pPr algn="l"/>
          <a:endParaRPr lang="fr-FR" sz="1000" b="1"/>
        </a:p>
      </dgm:t>
    </dgm:pt>
    <dgm:pt modelId="{C077A32D-FAFB-47C5-A268-E82B5B283D22}">
      <dgm:prSet phldrT="[Texte]" custT="1"/>
      <dgm:spPr/>
      <dgm:t>
        <a:bodyPr/>
        <a:lstStyle/>
        <a:p>
          <a:pPr algn="l"/>
          <a:r>
            <a:rPr lang="fr-FR" sz="1000" b="1"/>
            <a:t>Effectifs produits correspondent pas à demande du SS</a:t>
          </a:r>
        </a:p>
      </dgm:t>
    </dgm:pt>
    <dgm:pt modelId="{55711B24-4D98-494B-A742-C773617DD22D}" type="parTrans" cxnId="{DA97E281-03F4-43DA-B096-D84600B6B546}">
      <dgm:prSet custT="1"/>
      <dgm:spPr/>
      <dgm:t>
        <a:bodyPr/>
        <a:lstStyle/>
        <a:p>
          <a:pPr algn="l"/>
          <a:endParaRPr lang="fr-FR" sz="1000" b="1"/>
        </a:p>
      </dgm:t>
    </dgm:pt>
    <dgm:pt modelId="{9E44B958-1CFB-405D-8839-30C75E757994}" type="sibTrans" cxnId="{DA97E281-03F4-43DA-B096-D84600B6B546}">
      <dgm:prSet/>
      <dgm:spPr/>
      <dgm:t>
        <a:bodyPr/>
        <a:lstStyle/>
        <a:p>
          <a:pPr algn="l"/>
          <a:endParaRPr lang="fr-FR" sz="1000" b="1"/>
        </a:p>
      </dgm:t>
    </dgm:pt>
    <dgm:pt modelId="{B42A1300-51FC-4673-92A8-87306BBAF7EC}">
      <dgm:prSet phldrT="[Texte]" custT="1"/>
      <dgm:spPr/>
      <dgm:t>
        <a:bodyPr/>
        <a:lstStyle/>
        <a:p>
          <a:pPr algn="l"/>
          <a:r>
            <a:rPr lang="fr-FR" sz="1000" b="1"/>
            <a:t>Absence de certaines filières de formation</a:t>
          </a:r>
        </a:p>
      </dgm:t>
    </dgm:pt>
    <dgm:pt modelId="{78E69608-8003-403E-92CF-C3D726CB6F23}" type="parTrans" cxnId="{54F4071C-48A6-4E80-ABFD-34262C78D5C0}">
      <dgm:prSet custT="1"/>
      <dgm:spPr/>
      <dgm:t>
        <a:bodyPr/>
        <a:lstStyle/>
        <a:p>
          <a:pPr algn="l"/>
          <a:endParaRPr lang="fr-FR" sz="1000" b="1"/>
        </a:p>
      </dgm:t>
    </dgm:pt>
    <dgm:pt modelId="{04A83D5B-1226-4057-8A50-821B6FA8DF76}" type="sibTrans" cxnId="{54F4071C-48A6-4E80-ABFD-34262C78D5C0}">
      <dgm:prSet/>
      <dgm:spPr/>
      <dgm:t>
        <a:bodyPr/>
        <a:lstStyle/>
        <a:p>
          <a:pPr algn="l"/>
          <a:endParaRPr lang="fr-FR" sz="1000" b="1"/>
        </a:p>
      </dgm:t>
    </dgm:pt>
    <dgm:pt modelId="{650B831A-3E2D-4010-B50A-0A5F5492DC71}">
      <dgm:prSet custT="1"/>
      <dgm:spPr/>
      <dgm:t>
        <a:bodyPr/>
        <a:lstStyle/>
        <a:p>
          <a:pPr algn="l"/>
          <a:r>
            <a:rPr lang="fr-FR" sz="1000" b="1"/>
            <a:t>Surproduction/sous-production  de catégories</a:t>
          </a:r>
        </a:p>
      </dgm:t>
    </dgm:pt>
    <dgm:pt modelId="{B30BE61C-56F5-4587-B44C-040C038123CE}" type="parTrans" cxnId="{CF55B46B-684B-4411-A204-F214CA62E406}">
      <dgm:prSet custT="1"/>
      <dgm:spPr/>
      <dgm:t>
        <a:bodyPr/>
        <a:lstStyle/>
        <a:p>
          <a:pPr algn="l"/>
          <a:endParaRPr lang="fr-FR" sz="1000" b="1"/>
        </a:p>
      </dgm:t>
    </dgm:pt>
    <dgm:pt modelId="{E48C1BCA-5115-45C5-8ABA-C0AAF5EA7832}" type="sibTrans" cxnId="{CF55B46B-684B-4411-A204-F214CA62E406}">
      <dgm:prSet/>
      <dgm:spPr/>
      <dgm:t>
        <a:bodyPr/>
        <a:lstStyle/>
        <a:p>
          <a:pPr algn="l"/>
          <a:endParaRPr lang="fr-FR" sz="1000" b="1"/>
        </a:p>
      </dgm:t>
    </dgm:pt>
    <dgm:pt modelId="{6F4C8C54-C127-48BF-BDDD-10462A21215A}">
      <dgm:prSet custT="1"/>
      <dgm:spPr/>
      <dgm:t>
        <a:bodyPr/>
        <a:lstStyle/>
        <a:p>
          <a:pPr algn="l"/>
          <a:r>
            <a:rPr lang="fr-FR" sz="1000" b="1"/>
            <a:t>Défaut de planifiction à MLT des besoins au MSHP</a:t>
          </a:r>
        </a:p>
      </dgm:t>
    </dgm:pt>
    <dgm:pt modelId="{FB93540F-2D83-4206-955E-74C8DE19C66A}" type="parTrans" cxnId="{6149F5B2-E0D1-4EE0-A91A-7DBDA18FCA19}">
      <dgm:prSet custT="1"/>
      <dgm:spPr/>
      <dgm:t>
        <a:bodyPr/>
        <a:lstStyle/>
        <a:p>
          <a:pPr algn="l"/>
          <a:endParaRPr lang="fr-FR" sz="1000" b="1"/>
        </a:p>
      </dgm:t>
    </dgm:pt>
    <dgm:pt modelId="{CD87F410-E902-4751-924B-6E847CF6560C}" type="sibTrans" cxnId="{6149F5B2-E0D1-4EE0-A91A-7DBDA18FCA19}">
      <dgm:prSet/>
      <dgm:spPr/>
      <dgm:t>
        <a:bodyPr/>
        <a:lstStyle/>
        <a:p>
          <a:pPr algn="l"/>
          <a:endParaRPr lang="fr-FR" sz="1000" b="1"/>
        </a:p>
      </dgm:t>
    </dgm:pt>
    <dgm:pt modelId="{F3570884-152E-4CF2-85C9-EED0F77BC8B5}">
      <dgm:prSet custT="1"/>
      <dgm:spPr/>
      <dgm:t>
        <a:bodyPr/>
        <a:lstStyle/>
        <a:p>
          <a:pPr algn="l"/>
          <a:r>
            <a:rPr lang="fr-FR" sz="1000" b="1"/>
            <a:t>Défaut intégration besoins SS dans planif Ministères formation</a:t>
          </a:r>
        </a:p>
      </dgm:t>
    </dgm:pt>
    <dgm:pt modelId="{AACC7961-E783-4350-AC15-35A886C6BA1B}" type="parTrans" cxnId="{7AD0EA52-DF91-411A-8281-3DC292DC2EA3}">
      <dgm:prSet custT="1"/>
      <dgm:spPr/>
      <dgm:t>
        <a:bodyPr/>
        <a:lstStyle/>
        <a:p>
          <a:pPr algn="l"/>
          <a:endParaRPr lang="fr-FR" sz="1000" b="1"/>
        </a:p>
      </dgm:t>
    </dgm:pt>
    <dgm:pt modelId="{5D7EE9A6-F165-4F88-846F-44088D420B81}" type="sibTrans" cxnId="{7AD0EA52-DF91-411A-8281-3DC292DC2EA3}">
      <dgm:prSet/>
      <dgm:spPr/>
      <dgm:t>
        <a:bodyPr/>
        <a:lstStyle/>
        <a:p>
          <a:pPr algn="l"/>
          <a:endParaRPr lang="fr-FR" sz="1000" b="1"/>
        </a:p>
      </dgm:t>
    </dgm:pt>
    <dgm:pt modelId="{6C118466-AA51-4921-989D-B0B40B3D850B}">
      <dgm:prSet custT="1"/>
      <dgm:spPr/>
      <dgm:t>
        <a:bodyPr/>
        <a:lstStyle/>
        <a:p>
          <a:pPr algn="l"/>
          <a:r>
            <a:rPr lang="fr-FR" sz="1000" b="1"/>
            <a:t>Défaut  planification à MLT besoins RH au MSHP</a:t>
          </a:r>
        </a:p>
      </dgm:t>
    </dgm:pt>
    <dgm:pt modelId="{682199AC-8E13-4FDA-BA49-D5B3BAC0362D}" type="parTrans" cxnId="{A2785606-E24A-455D-B4E3-4E592DE1C75A}">
      <dgm:prSet custT="1"/>
      <dgm:spPr/>
      <dgm:t>
        <a:bodyPr/>
        <a:lstStyle/>
        <a:p>
          <a:pPr algn="l"/>
          <a:endParaRPr lang="fr-FR" sz="1000" b="1"/>
        </a:p>
      </dgm:t>
    </dgm:pt>
    <dgm:pt modelId="{1A791DAE-C359-4A45-B86E-8BDCC624570A}" type="sibTrans" cxnId="{A2785606-E24A-455D-B4E3-4E592DE1C75A}">
      <dgm:prSet/>
      <dgm:spPr/>
      <dgm:t>
        <a:bodyPr/>
        <a:lstStyle/>
        <a:p>
          <a:pPr algn="l"/>
          <a:endParaRPr lang="fr-FR" sz="1000" b="1"/>
        </a:p>
      </dgm:t>
    </dgm:pt>
    <dgm:pt modelId="{36165321-EF9F-4568-8765-92F80B213C55}">
      <dgm:prSet custT="1"/>
      <dgm:spPr/>
      <dgm:t>
        <a:bodyPr/>
        <a:lstStyle/>
        <a:p>
          <a:pPr algn="l"/>
          <a:r>
            <a:rPr lang="fr-FR" sz="1000" b="1"/>
            <a:t>Défaut intégration besoins SS dans planif Ministères formation</a:t>
          </a:r>
        </a:p>
      </dgm:t>
    </dgm:pt>
    <dgm:pt modelId="{5DF4F260-49F7-4784-AC04-6DC03F43B3B4}" type="parTrans" cxnId="{FB861DD7-4093-47A8-BB51-2B00E1705917}">
      <dgm:prSet custT="1"/>
      <dgm:spPr/>
      <dgm:t>
        <a:bodyPr/>
        <a:lstStyle/>
        <a:p>
          <a:pPr algn="l"/>
          <a:endParaRPr lang="fr-FR" sz="1000" b="1"/>
        </a:p>
      </dgm:t>
    </dgm:pt>
    <dgm:pt modelId="{61AB7A3C-4F4F-40E6-B201-78E621BDD307}" type="sibTrans" cxnId="{FB861DD7-4093-47A8-BB51-2B00E1705917}">
      <dgm:prSet/>
      <dgm:spPr/>
      <dgm:t>
        <a:bodyPr/>
        <a:lstStyle/>
        <a:p>
          <a:pPr algn="l"/>
          <a:endParaRPr lang="fr-FR" sz="1000" b="1"/>
        </a:p>
      </dgm:t>
    </dgm:pt>
    <dgm:pt modelId="{F1D81990-F3A2-49DD-83C1-9F032234DF46}">
      <dgm:prSet custT="1"/>
      <dgm:spPr/>
      <dgm:t>
        <a:bodyPr/>
        <a:lstStyle/>
        <a:p>
          <a:pPr algn="l"/>
          <a:r>
            <a:rPr lang="fr-FR" sz="1000" b="1"/>
            <a:t>Absence leadership MSHP pour aligner Ministères formation sur besoins</a:t>
          </a:r>
        </a:p>
      </dgm:t>
    </dgm:pt>
    <dgm:pt modelId="{E940EC2C-8C11-49E6-893B-124D01E65DE4}" type="parTrans" cxnId="{19275CA1-F4DC-487E-8614-5DA022E2BF88}">
      <dgm:prSet custT="1"/>
      <dgm:spPr/>
      <dgm:t>
        <a:bodyPr/>
        <a:lstStyle/>
        <a:p>
          <a:pPr algn="l"/>
          <a:endParaRPr lang="fr-FR" sz="1000" b="1"/>
        </a:p>
      </dgm:t>
    </dgm:pt>
    <dgm:pt modelId="{36C672A0-9B10-49EA-AA46-7F4831925AF8}" type="sibTrans" cxnId="{19275CA1-F4DC-487E-8614-5DA022E2BF88}">
      <dgm:prSet/>
      <dgm:spPr/>
      <dgm:t>
        <a:bodyPr/>
        <a:lstStyle/>
        <a:p>
          <a:pPr algn="l"/>
          <a:endParaRPr lang="fr-FR" sz="1000" b="1"/>
        </a:p>
      </dgm:t>
    </dgm:pt>
    <dgm:pt modelId="{85F12447-F8C5-4692-8A3E-3DCE3B19C85B}">
      <dgm:prSet custT="1"/>
      <dgm:spPr/>
      <dgm:t>
        <a:bodyPr/>
        <a:lstStyle/>
        <a:p>
          <a:pPr algn="l"/>
          <a:r>
            <a:rPr lang="fr-FR" sz="1000" b="1"/>
            <a:t>Excès d’écoles de formation d’ATS</a:t>
          </a:r>
        </a:p>
      </dgm:t>
    </dgm:pt>
    <dgm:pt modelId="{0F831BC9-C2B1-4BC5-BFAA-CA87E8349135}" type="parTrans" cxnId="{52F3647D-374A-41BC-8AD9-8142E95BE3A5}">
      <dgm:prSet custT="1"/>
      <dgm:spPr/>
      <dgm:t>
        <a:bodyPr/>
        <a:lstStyle/>
        <a:p>
          <a:pPr algn="l"/>
          <a:endParaRPr lang="fr-FR" sz="1000" b="1"/>
        </a:p>
      </dgm:t>
    </dgm:pt>
    <dgm:pt modelId="{7F9B30E0-5415-4642-A472-D93A64895EF2}" type="sibTrans" cxnId="{52F3647D-374A-41BC-8AD9-8142E95BE3A5}">
      <dgm:prSet/>
      <dgm:spPr/>
      <dgm:t>
        <a:bodyPr/>
        <a:lstStyle/>
        <a:p>
          <a:pPr algn="l"/>
          <a:endParaRPr lang="fr-FR" sz="1000" b="1"/>
        </a:p>
      </dgm:t>
    </dgm:pt>
    <dgm:pt modelId="{BFBDB1D3-E1AD-4FA6-B6AD-B6F00C74AFD6}">
      <dgm:prSet custT="1"/>
      <dgm:spPr/>
      <dgm:t>
        <a:bodyPr/>
        <a:lstStyle/>
        <a:p>
          <a:pPr algn="l"/>
          <a:r>
            <a:rPr lang="fr-FR" sz="1000" b="1"/>
            <a:t>Faible niveau éducationnel étudiants au recrutement</a:t>
          </a:r>
        </a:p>
      </dgm:t>
    </dgm:pt>
    <dgm:pt modelId="{F161401D-E594-4D5D-8757-AB8FF70003FD}" type="parTrans" cxnId="{034B941D-023A-42AF-8504-25BF1F37BC98}">
      <dgm:prSet custT="1"/>
      <dgm:spPr/>
      <dgm:t>
        <a:bodyPr/>
        <a:lstStyle/>
        <a:p>
          <a:pPr algn="l"/>
          <a:endParaRPr lang="fr-FR" sz="1000" b="1"/>
        </a:p>
      </dgm:t>
    </dgm:pt>
    <dgm:pt modelId="{F7124C72-BD5E-4375-A510-745D8A6D50AD}" type="sibTrans" cxnId="{034B941D-023A-42AF-8504-25BF1F37BC98}">
      <dgm:prSet/>
      <dgm:spPr/>
      <dgm:t>
        <a:bodyPr/>
        <a:lstStyle/>
        <a:p>
          <a:pPr algn="l"/>
          <a:endParaRPr lang="fr-FR" sz="1000" b="1"/>
        </a:p>
      </dgm:t>
    </dgm:pt>
    <dgm:pt modelId="{246757F7-4776-439D-924C-5E6C2DD700AE}">
      <dgm:prSet custT="1"/>
      <dgm:spPr/>
      <dgm:t>
        <a:bodyPr/>
        <a:lstStyle/>
        <a:p>
          <a:pPr algn="l"/>
          <a:r>
            <a:rPr lang="fr-FR" sz="1000" b="1"/>
            <a:t>Enseignants qualifiés peu nombreux et surutilisés</a:t>
          </a:r>
        </a:p>
      </dgm:t>
    </dgm:pt>
    <dgm:pt modelId="{81B9E800-2011-4557-9A03-20475B6EBDF3}" type="parTrans" cxnId="{67C16285-3642-436C-98AE-F280FAC807FD}">
      <dgm:prSet custT="1"/>
      <dgm:spPr/>
      <dgm:t>
        <a:bodyPr/>
        <a:lstStyle/>
        <a:p>
          <a:pPr algn="l"/>
          <a:endParaRPr lang="fr-FR" sz="1000" b="1"/>
        </a:p>
      </dgm:t>
    </dgm:pt>
    <dgm:pt modelId="{8AD61B33-3BE2-4C26-A653-2100E1FAA1BF}" type="sibTrans" cxnId="{67C16285-3642-436C-98AE-F280FAC807FD}">
      <dgm:prSet/>
      <dgm:spPr/>
      <dgm:t>
        <a:bodyPr/>
        <a:lstStyle/>
        <a:p>
          <a:pPr algn="l"/>
          <a:endParaRPr lang="fr-FR" sz="1000" b="1"/>
        </a:p>
      </dgm:t>
    </dgm:pt>
    <dgm:pt modelId="{5FB86FF7-FDD1-4547-BEB5-C064E14855C8}">
      <dgm:prSet custT="1"/>
      <dgm:spPr/>
      <dgm:t>
        <a:bodyPr/>
        <a:lstStyle/>
        <a:p>
          <a:pPr algn="l"/>
          <a:r>
            <a:rPr lang="fr-FR" sz="1000" b="1"/>
            <a:t>Insuffisance ressources affectées à la formation</a:t>
          </a:r>
        </a:p>
      </dgm:t>
    </dgm:pt>
    <dgm:pt modelId="{D653435D-CD3A-4B8E-95F9-525D52A6F855}" type="parTrans" cxnId="{FE27E307-56EE-4D8F-9641-EDA24AB402C1}">
      <dgm:prSet custT="1"/>
      <dgm:spPr/>
      <dgm:t>
        <a:bodyPr/>
        <a:lstStyle/>
        <a:p>
          <a:pPr algn="l"/>
          <a:endParaRPr lang="fr-FR" sz="1000" b="1"/>
        </a:p>
      </dgm:t>
    </dgm:pt>
    <dgm:pt modelId="{6B6370D4-9F85-4B46-962F-858420C12821}" type="sibTrans" cxnId="{FE27E307-56EE-4D8F-9641-EDA24AB402C1}">
      <dgm:prSet/>
      <dgm:spPr/>
      <dgm:t>
        <a:bodyPr/>
        <a:lstStyle/>
        <a:p>
          <a:pPr algn="l"/>
          <a:endParaRPr lang="fr-FR" sz="1000" b="1"/>
        </a:p>
      </dgm:t>
    </dgm:pt>
    <dgm:pt modelId="{DC8FA3E1-E3AB-4FF9-980B-6D41B0A0B0F6}">
      <dgm:prSet custT="1"/>
      <dgm:spPr/>
      <dgm:t>
        <a:bodyPr/>
        <a:lstStyle/>
        <a:p>
          <a:pPr algn="l"/>
          <a:r>
            <a:rPr lang="fr-FR" sz="1000" b="1"/>
            <a:t>Absence numérus clausus pour établissements de formation</a:t>
          </a:r>
        </a:p>
      </dgm:t>
    </dgm:pt>
    <dgm:pt modelId="{F2A7DB45-BF3B-4B4C-A552-C8D6F8BD7020}" type="parTrans" cxnId="{CFF7A3B6-54A8-4C99-9DC6-AB0D529B9C45}">
      <dgm:prSet custT="1"/>
      <dgm:spPr/>
      <dgm:t>
        <a:bodyPr/>
        <a:lstStyle/>
        <a:p>
          <a:pPr algn="l"/>
          <a:endParaRPr lang="fr-FR" sz="1000" b="1"/>
        </a:p>
      </dgm:t>
    </dgm:pt>
    <dgm:pt modelId="{22E14C36-9787-441C-88C8-D632C511FCCB}" type="sibTrans" cxnId="{CFF7A3B6-54A8-4C99-9DC6-AB0D529B9C45}">
      <dgm:prSet/>
      <dgm:spPr/>
      <dgm:t>
        <a:bodyPr/>
        <a:lstStyle/>
        <a:p>
          <a:pPr algn="l"/>
          <a:endParaRPr lang="fr-FR" sz="1000" b="1"/>
        </a:p>
      </dgm:t>
    </dgm:pt>
    <dgm:pt modelId="{E601EFE3-781F-470F-9B7B-F8C1CEFFEFA8}">
      <dgm:prSet custT="1"/>
      <dgm:spPr/>
      <dgm:t>
        <a:bodyPr/>
        <a:lstStyle/>
        <a:p>
          <a:pPr algn="l"/>
          <a:r>
            <a:rPr lang="fr-FR" sz="1000" b="1"/>
            <a:t>Insuffisance numérique d'établissements de formation</a:t>
          </a:r>
        </a:p>
      </dgm:t>
    </dgm:pt>
    <dgm:pt modelId="{C657BB31-DD4D-4F76-A078-B2A0B5C519B3}" type="parTrans" cxnId="{138CB036-837F-4B92-ADE8-948540D30865}">
      <dgm:prSet custT="1"/>
      <dgm:spPr/>
      <dgm:t>
        <a:bodyPr/>
        <a:lstStyle/>
        <a:p>
          <a:pPr algn="l"/>
          <a:endParaRPr lang="fr-FR" sz="1000" b="1"/>
        </a:p>
      </dgm:t>
    </dgm:pt>
    <dgm:pt modelId="{2DA80796-A634-4DE3-900D-32D8E0534E26}" type="sibTrans" cxnId="{138CB036-837F-4B92-ADE8-948540D30865}">
      <dgm:prSet/>
      <dgm:spPr/>
      <dgm:t>
        <a:bodyPr/>
        <a:lstStyle/>
        <a:p>
          <a:pPr algn="l"/>
          <a:endParaRPr lang="fr-FR" sz="1000" b="1"/>
        </a:p>
      </dgm:t>
    </dgm:pt>
    <dgm:pt modelId="{2E8CA3F4-0EB5-427C-AC85-9F6687CD4BBD}">
      <dgm:prSet custT="1"/>
      <dgm:spPr/>
      <dgm:t>
        <a:bodyPr/>
        <a:lstStyle/>
        <a:p>
          <a:pPr algn="l"/>
          <a:r>
            <a:rPr lang="fr-FR" sz="1000" b="1"/>
            <a:t>Déficit mécanismes contrôle à l’inscription dans écoles santé</a:t>
          </a:r>
        </a:p>
      </dgm:t>
    </dgm:pt>
    <dgm:pt modelId="{4FD33C92-5724-4CE6-9886-A90F13E280AD}" type="parTrans" cxnId="{2E70A5A1-4BB5-4F2A-90A0-8ED10E6D14B9}">
      <dgm:prSet custT="1"/>
      <dgm:spPr/>
      <dgm:t>
        <a:bodyPr/>
        <a:lstStyle/>
        <a:p>
          <a:pPr algn="l"/>
          <a:endParaRPr lang="fr-FR" sz="1000" b="1"/>
        </a:p>
      </dgm:t>
    </dgm:pt>
    <dgm:pt modelId="{80453888-1344-452B-A099-4DD8F4BEFBCC}" type="sibTrans" cxnId="{2E70A5A1-4BB5-4F2A-90A0-8ED10E6D14B9}">
      <dgm:prSet/>
      <dgm:spPr/>
      <dgm:t>
        <a:bodyPr/>
        <a:lstStyle/>
        <a:p>
          <a:pPr algn="l"/>
          <a:endParaRPr lang="fr-FR" sz="1000" b="1"/>
        </a:p>
      </dgm:t>
    </dgm:pt>
    <dgm:pt modelId="{28B6469C-6C39-4745-A452-12EFD737DB5D}">
      <dgm:prSet custT="1"/>
      <dgm:spPr/>
      <dgm:t>
        <a:bodyPr/>
        <a:lstStyle/>
        <a:p>
          <a:pPr algn="l"/>
          <a:r>
            <a:rPr lang="fr-FR" sz="1000" b="1"/>
            <a:t>Baisse qualité enseignement secondaire</a:t>
          </a:r>
        </a:p>
      </dgm:t>
    </dgm:pt>
    <dgm:pt modelId="{F7546E2C-52E8-46BE-81BB-C627976AAF88}" type="parTrans" cxnId="{153689D7-72C0-44BC-B603-EA2291793BA1}">
      <dgm:prSet custT="1"/>
      <dgm:spPr/>
      <dgm:t>
        <a:bodyPr/>
        <a:lstStyle/>
        <a:p>
          <a:pPr algn="l"/>
          <a:endParaRPr lang="fr-FR" sz="1000" b="1"/>
        </a:p>
      </dgm:t>
    </dgm:pt>
    <dgm:pt modelId="{CFC1F128-95DE-42E7-BA2E-747AECBC1BD6}" type="sibTrans" cxnId="{153689D7-72C0-44BC-B603-EA2291793BA1}">
      <dgm:prSet/>
      <dgm:spPr/>
      <dgm:t>
        <a:bodyPr/>
        <a:lstStyle/>
        <a:p>
          <a:pPr algn="l"/>
          <a:endParaRPr lang="fr-FR" sz="1000" b="1"/>
        </a:p>
      </dgm:t>
    </dgm:pt>
    <dgm:pt modelId="{6B6D1166-652C-4360-9C05-B22807F35A4D}">
      <dgm:prSet custT="1"/>
      <dgm:spPr/>
      <dgm:t>
        <a:bodyPr/>
        <a:lstStyle/>
        <a:p>
          <a:pPr algn="l"/>
          <a:r>
            <a:rPr lang="fr-FR" sz="1000" b="1"/>
            <a:t>Absence de plan de développement écoles santé</a:t>
          </a:r>
        </a:p>
      </dgm:t>
    </dgm:pt>
    <dgm:pt modelId="{C85F049D-1452-462F-915B-99487BC87500}" type="parTrans" cxnId="{6FC6F180-1DA2-4526-903A-08FCFB46811D}">
      <dgm:prSet custT="1"/>
      <dgm:spPr/>
      <dgm:t>
        <a:bodyPr/>
        <a:lstStyle/>
        <a:p>
          <a:pPr algn="l"/>
          <a:endParaRPr lang="fr-FR" sz="1000" b="1"/>
        </a:p>
      </dgm:t>
    </dgm:pt>
    <dgm:pt modelId="{AF6961C2-060E-4465-82A3-EC5A7D85CD37}" type="sibTrans" cxnId="{6FC6F180-1DA2-4526-903A-08FCFB46811D}">
      <dgm:prSet/>
      <dgm:spPr/>
      <dgm:t>
        <a:bodyPr/>
        <a:lstStyle/>
        <a:p>
          <a:pPr algn="l"/>
          <a:endParaRPr lang="fr-FR" sz="1000" b="1"/>
        </a:p>
      </dgm:t>
    </dgm:pt>
    <dgm:pt modelId="{6A9D13CC-B617-4249-B1AF-E70439259880}">
      <dgm:prSet custT="1"/>
      <dgm:spPr/>
      <dgm:t>
        <a:bodyPr/>
        <a:lstStyle/>
        <a:p>
          <a:pPr algn="l"/>
          <a:r>
            <a:rPr lang="fr-FR" sz="1000" b="1"/>
            <a:t>Absence mécanisme régulation utilisation enseignants</a:t>
          </a:r>
        </a:p>
      </dgm:t>
    </dgm:pt>
    <dgm:pt modelId="{0F46D68F-2DBF-4D36-8A72-2E51BFBCD208}" type="parTrans" cxnId="{F3F1D238-BF1D-46DB-A54A-D0A3A250C301}">
      <dgm:prSet custT="1"/>
      <dgm:spPr/>
      <dgm:t>
        <a:bodyPr/>
        <a:lstStyle/>
        <a:p>
          <a:pPr algn="l"/>
          <a:endParaRPr lang="fr-FR" sz="1000" b="1"/>
        </a:p>
      </dgm:t>
    </dgm:pt>
    <dgm:pt modelId="{FC6F0F19-C1D8-4720-A941-168D503E18C1}" type="sibTrans" cxnId="{F3F1D238-BF1D-46DB-A54A-D0A3A250C301}">
      <dgm:prSet/>
      <dgm:spPr/>
      <dgm:t>
        <a:bodyPr/>
        <a:lstStyle/>
        <a:p>
          <a:pPr algn="l"/>
          <a:endParaRPr lang="fr-FR" sz="1000" b="1"/>
        </a:p>
      </dgm:t>
    </dgm:pt>
    <dgm:pt modelId="{9E14C005-D59B-42D2-9767-06EB0971EDBA}">
      <dgm:prSet custT="1"/>
      <dgm:spPr/>
      <dgm:t>
        <a:bodyPr/>
        <a:lstStyle/>
        <a:p>
          <a:pPr algn="l"/>
          <a:r>
            <a:rPr lang="fr-FR" sz="1000" b="1"/>
            <a:t>Insuffisance enseignants qualifiés sur marché  emploi</a:t>
          </a:r>
        </a:p>
      </dgm:t>
    </dgm:pt>
    <dgm:pt modelId="{AA046DFF-DF12-474B-B738-6C030AA029A1}" type="parTrans" cxnId="{21D0688C-0A49-443D-B2ED-E64DE66AC768}">
      <dgm:prSet custT="1"/>
      <dgm:spPr/>
      <dgm:t>
        <a:bodyPr/>
        <a:lstStyle/>
        <a:p>
          <a:pPr algn="l"/>
          <a:endParaRPr lang="fr-FR" sz="1000" b="1"/>
        </a:p>
      </dgm:t>
    </dgm:pt>
    <dgm:pt modelId="{4A99067D-4D4F-41ED-B0E0-E2B955738288}" type="sibTrans" cxnId="{21D0688C-0A49-443D-B2ED-E64DE66AC768}">
      <dgm:prSet/>
      <dgm:spPr/>
      <dgm:t>
        <a:bodyPr/>
        <a:lstStyle/>
        <a:p>
          <a:pPr algn="l"/>
          <a:endParaRPr lang="fr-FR" sz="1000" b="1"/>
        </a:p>
      </dgm:t>
    </dgm:pt>
    <dgm:pt modelId="{9FC27439-2DD4-4B35-8197-BE6A0D747052}">
      <dgm:prSet custT="1"/>
      <dgm:spPr/>
      <dgm:t>
        <a:bodyPr/>
        <a:lstStyle/>
        <a:p>
          <a:pPr algn="l"/>
          <a:r>
            <a:rPr lang="fr-FR" sz="1000" b="1"/>
            <a:t>Insuffisance formation pédagogique enseignants</a:t>
          </a:r>
        </a:p>
      </dgm:t>
    </dgm:pt>
    <dgm:pt modelId="{C751CFDB-9350-46BA-8928-554176D421DE}" type="parTrans" cxnId="{94812494-A46E-417B-BB92-6F21F5D76D1F}">
      <dgm:prSet custT="1"/>
      <dgm:spPr/>
      <dgm:t>
        <a:bodyPr/>
        <a:lstStyle/>
        <a:p>
          <a:pPr algn="l"/>
          <a:endParaRPr lang="fr-FR" sz="1000" b="1"/>
        </a:p>
      </dgm:t>
    </dgm:pt>
    <dgm:pt modelId="{880B5421-CF7B-470B-8E1C-1FB196771F05}" type="sibTrans" cxnId="{94812494-A46E-417B-BB92-6F21F5D76D1F}">
      <dgm:prSet/>
      <dgm:spPr/>
      <dgm:t>
        <a:bodyPr/>
        <a:lstStyle/>
        <a:p>
          <a:pPr algn="l"/>
          <a:endParaRPr lang="fr-FR" sz="1000" b="1"/>
        </a:p>
      </dgm:t>
    </dgm:pt>
    <dgm:pt modelId="{085A0260-6837-46B5-AB98-A2DF889053CE}">
      <dgm:prSet custT="1"/>
      <dgm:spPr/>
      <dgm:t>
        <a:bodyPr/>
        <a:lstStyle/>
        <a:p>
          <a:pPr algn="l"/>
          <a:r>
            <a:rPr lang="fr-FR" sz="1000" b="1"/>
            <a:t>Insuffisance allocations budgétaires à administrations scolaires et de subvention  à établissements de formation</a:t>
          </a:r>
        </a:p>
      </dgm:t>
    </dgm:pt>
    <dgm:pt modelId="{762F2B1C-3FD7-4868-818C-EA934D2BB8E4}" type="parTrans" cxnId="{3BE1E40D-8F05-44FB-89F3-C59E35F39312}">
      <dgm:prSet custT="1"/>
      <dgm:spPr/>
      <dgm:t>
        <a:bodyPr/>
        <a:lstStyle/>
        <a:p>
          <a:pPr algn="l"/>
          <a:endParaRPr lang="fr-FR" sz="1000" b="1"/>
        </a:p>
      </dgm:t>
    </dgm:pt>
    <dgm:pt modelId="{81190739-299D-45F8-8465-D8D3CF093F5B}" type="sibTrans" cxnId="{3BE1E40D-8F05-44FB-89F3-C59E35F39312}">
      <dgm:prSet/>
      <dgm:spPr/>
      <dgm:t>
        <a:bodyPr/>
        <a:lstStyle/>
        <a:p>
          <a:pPr algn="l"/>
          <a:endParaRPr lang="fr-FR" sz="1000" b="1"/>
        </a:p>
      </dgm:t>
    </dgm:pt>
    <dgm:pt modelId="{6D07DCB0-19F9-4A9F-A948-95856F7EF1F1}">
      <dgm:prSet phldrT="[Texte]" custT="1"/>
      <dgm:spPr/>
      <dgm:t>
        <a:bodyPr/>
        <a:lstStyle/>
        <a:p>
          <a:pPr algn="l"/>
          <a:r>
            <a:rPr lang="fr-FR" sz="1000" b="1"/>
            <a:t>Effectifs supérieurs à capacités accueil et encadrement</a:t>
          </a:r>
        </a:p>
      </dgm:t>
    </dgm:pt>
    <dgm:pt modelId="{A905C851-0C35-410A-9505-555D76DC513D}" type="sibTrans" cxnId="{E564F299-9BF5-46B6-B912-63E2B11BBE75}">
      <dgm:prSet/>
      <dgm:spPr/>
      <dgm:t>
        <a:bodyPr/>
        <a:lstStyle/>
        <a:p>
          <a:pPr algn="l"/>
          <a:endParaRPr lang="fr-FR" sz="1000" b="1"/>
        </a:p>
      </dgm:t>
    </dgm:pt>
    <dgm:pt modelId="{2B015870-4DA1-4970-A402-6B52B092EFD2}" type="parTrans" cxnId="{E564F299-9BF5-46B6-B912-63E2B11BBE75}">
      <dgm:prSet custT="1"/>
      <dgm:spPr/>
      <dgm:t>
        <a:bodyPr/>
        <a:lstStyle/>
        <a:p>
          <a:pPr algn="l"/>
          <a:endParaRPr lang="fr-FR" sz="1000" b="1"/>
        </a:p>
      </dgm:t>
    </dgm:pt>
    <dgm:pt modelId="{57092E89-E3F4-4901-AA27-91D2C337A79B}">
      <dgm:prSet phldrT="[Texte]" custT="1"/>
      <dgm:spPr/>
      <dgm:t>
        <a:bodyPr/>
        <a:lstStyle/>
        <a:p>
          <a:pPr algn="l"/>
          <a:r>
            <a:rPr lang="fr-FR" sz="1000" b="1"/>
            <a:t>Qualité personnels formés pas satisfaisante</a:t>
          </a:r>
        </a:p>
      </dgm:t>
    </dgm:pt>
    <dgm:pt modelId="{22C477E0-991A-499A-964F-6CD238930EA0}" type="sibTrans" cxnId="{989219BD-EBCD-4F54-971F-D735F1AED9E2}">
      <dgm:prSet/>
      <dgm:spPr/>
      <dgm:t>
        <a:bodyPr/>
        <a:lstStyle/>
        <a:p>
          <a:pPr algn="l"/>
          <a:endParaRPr lang="fr-FR" sz="1000" b="1"/>
        </a:p>
      </dgm:t>
    </dgm:pt>
    <dgm:pt modelId="{A50108FA-474D-4BCE-9EC6-A0FE1657B578}" type="parTrans" cxnId="{989219BD-EBCD-4F54-971F-D735F1AED9E2}">
      <dgm:prSet custT="1"/>
      <dgm:spPr/>
      <dgm:t>
        <a:bodyPr/>
        <a:lstStyle/>
        <a:p>
          <a:pPr algn="l"/>
          <a:endParaRPr lang="fr-FR" sz="1000" b="1"/>
        </a:p>
      </dgm:t>
    </dgm:pt>
    <dgm:pt modelId="{A7E9D7AD-CF26-4916-A4A9-E5FB616A780A}">
      <dgm:prSet custT="1"/>
      <dgm:spPr/>
      <dgm:t>
        <a:bodyPr/>
        <a:lstStyle/>
        <a:p>
          <a:pPr algn="l"/>
          <a:r>
            <a:rPr lang="fr-FR" sz="1000" b="1"/>
            <a:t>Insuffisance de formation pédagogique des enseignants</a:t>
          </a:r>
        </a:p>
      </dgm:t>
    </dgm:pt>
    <dgm:pt modelId="{C4CAB139-BA6C-4D06-A674-1A3A4630BC3A}" type="parTrans" cxnId="{83D918CB-FF06-4514-8A0B-34A4B435BE81}">
      <dgm:prSet custT="1"/>
      <dgm:spPr/>
      <dgm:t>
        <a:bodyPr/>
        <a:lstStyle/>
        <a:p>
          <a:pPr algn="l"/>
          <a:endParaRPr lang="fr-FR" sz="1000" b="1"/>
        </a:p>
      </dgm:t>
    </dgm:pt>
    <dgm:pt modelId="{5A249255-A3C2-44BE-B1EC-3A7519810FFE}" type="sibTrans" cxnId="{83D918CB-FF06-4514-8A0B-34A4B435BE81}">
      <dgm:prSet/>
      <dgm:spPr/>
      <dgm:t>
        <a:bodyPr/>
        <a:lstStyle/>
        <a:p>
          <a:pPr algn="l"/>
          <a:endParaRPr lang="fr-FR" sz="1000" b="1"/>
        </a:p>
      </dgm:t>
    </dgm:pt>
    <dgm:pt modelId="{333D4BE1-67DD-4FA9-A69D-0FD3DAFFC1F1}">
      <dgm:prSet custT="1"/>
      <dgm:spPr/>
      <dgm:t>
        <a:bodyPr/>
        <a:lstStyle/>
        <a:p>
          <a:pPr algn="l"/>
          <a:r>
            <a:rPr lang="fr-FR" sz="1000" b="1">
              <a:solidFill>
                <a:schemeClr val="bg1"/>
              </a:solidFill>
            </a:rPr>
            <a:t>Absence d’une règlementation des formation</a:t>
          </a:r>
        </a:p>
      </dgm:t>
    </dgm:pt>
    <dgm:pt modelId="{2A866563-6D1E-4A54-9458-DEA8B31C6AAC}" type="parTrans" cxnId="{96763167-5979-4B3A-9FBB-8A241907AC03}">
      <dgm:prSet custT="1"/>
      <dgm:spPr/>
      <dgm:t>
        <a:bodyPr/>
        <a:lstStyle/>
        <a:p>
          <a:pPr algn="l"/>
          <a:endParaRPr lang="fr-FR" sz="1000" b="1"/>
        </a:p>
      </dgm:t>
    </dgm:pt>
    <dgm:pt modelId="{FDEF33B9-370D-408E-8CAA-8A58309CEBC4}" type="sibTrans" cxnId="{96763167-5979-4B3A-9FBB-8A241907AC03}">
      <dgm:prSet/>
      <dgm:spPr/>
      <dgm:t>
        <a:bodyPr/>
        <a:lstStyle/>
        <a:p>
          <a:pPr algn="l"/>
          <a:endParaRPr lang="fr-FR" sz="1000" b="1"/>
        </a:p>
      </dgm:t>
    </dgm:pt>
    <dgm:pt modelId="{209C87EC-FDA3-4C01-A7A9-E892F4839D8A}">
      <dgm:prSet custT="1"/>
      <dgm:spPr/>
      <dgm:t>
        <a:bodyPr/>
        <a:lstStyle/>
        <a:p>
          <a:pPr algn="l"/>
          <a:r>
            <a:rPr lang="fr-FR" sz="1000" b="1">
              <a:solidFill>
                <a:schemeClr val="bg1"/>
              </a:solidFill>
            </a:rPr>
            <a:t>Manque de coordination entre MEFPET et MSHP sur RHS</a:t>
          </a:r>
        </a:p>
      </dgm:t>
    </dgm:pt>
    <dgm:pt modelId="{D31D63DF-4F67-432C-9CD2-AB1E892D5013}" type="parTrans" cxnId="{9AEA1244-6669-4B0C-AB46-52DE2B7CF88F}">
      <dgm:prSet custT="1"/>
      <dgm:spPr/>
      <dgm:t>
        <a:bodyPr/>
        <a:lstStyle/>
        <a:p>
          <a:pPr algn="l"/>
          <a:endParaRPr lang="fr-FR" sz="1000" b="1"/>
        </a:p>
      </dgm:t>
    </dgm:pt>
    <dgm:pt modelId="{6B06562F-7D6C-4D6D-BF2F-F48B1BDEB311}" type="sibTrans" cxnId="{9AEA1244-6669-4B0C-AB46-52DE2B7CF88F}">
      <dgm:prSet/>
      <dgm:spPr/>
      <dgm:t>
        <a:bodyPr/>
        <a:lstStyle/>
        <a:p>
          <a:pPr algn="l"/>
          <a:endParaRPr lang="fr-FR" sz="1000" b="1"/>
        </a:p>
      </dgm:t>
    </dgm:pt>
    <dgm:pt modelId="{8DCCA24E-7806-4391-98B3-91F0AEE124DA}">
      <dgm:prSet custT="1"/>
      <dgm:spPr/>
      <dgm:t>
        <a:bodyPr/>
        <a:lstStyle/>
        <a:p>
          <a:pPr algn="l"/>
          <a:r>
            <a:rPr lang="fr-FR" sz="1000" b="1">
              <a:solidFill>
                <a:schemeClr val="bg1"/>
              </a:solidFill>
            </a:rPr>
            <a:t>Absence d’études sur besoins en formation en RHS</a:t>
          </a:r>
        </a:p>
      </dgm:t>
    </dgm:pt>
    <dgm:pt modelId="{10512270-27D7-4B50-9200-21BECCA321DD}" type="parTrans" cxnId="{2FD29006-64BB-45FB-919A-55596B0F57E4}">
      <dgm:prSet custT="1"/>
      <dgm:spPr/>
      <dgm:t>
        <a:bodyPr/>
        <a:lstStyle/>
        <a:p>
          <a:pPr algn="l"/>
          <a:endParaRPr lang="fr-FR" sz="1000" b="1"/>
        </a:p>
      </dgm:t>
    </dgm:pt>
    <dgm:pt modelId="{6A760874-D357-46A2-A096-4EBE768FAF07}" type="sibTrans" cxnId="{2FD29006-64BB-45FB-919A-55596B0F57E4}">
      <dgm:prSet/>
      <dgm:spPr/>
      <dgm:t>
        <a:bodyPr/>
        <a:lstStyle/>
        <a:p>
          <a:pPr algn="l"/>
          <a:endParaRPr lang="fr-FR" sz="1000" b="1"/>
        </a:p>
      </dgm:t>
    </dgm:pt>
    <dgm:pt modelId="{A7833A6B-5CC2-450B-B4AA-A9579D85E9AB}">
      <dgm:prSet custT="1"/>
      <dgm:spPr/>
      <dgm:t>
        <a:bodyPr/>
        <a:lstStyle/>
        <a:p>
          <a:pPr algn="l"/>
          <a:r>
            <a:rPr lang="fr-FR" sz="1000" b="1">
              <a:solidFill>
                <a:schemeClr val="bg1"/>
              </a:solidFill>
            </a:rPr>
            <a:t>Déficit dans partage de politique sectorielle de développement des RHS avec MEFPET</a:t>
          </a:r>
        </a:p>
      </dgm:t>
    </dgm:pt>
    <dgm:pt modelId="{65D74CF2-6ED8-4D2C-84AB-9A424560FEFB}" type="parTrans" cxnId="{0E50BA62-5B2F-4C45-A27C-95B1421C526D}">
      <dgm:prSet custT="1"/>
      <dgm:spPr/>
      <dgm:t>
        <a:bodyPr/>
        <a:lstStyle/>
        <a:p>
          <a:pPr algn="l"/>
          <a:endParaRPr lang="fr-FR" sz="1000" b="1"/>
        </a:p>
      </dgm:t>
    </dgm:pt>
    <dgm:pt modelId="{4AE5340C-83BA-4ADA-85B5-978C417F6597}" type="sibTrans" cxnId="{0E50BA62-5B2F-4C45-A27C-95B1421C526D}">
      <dgm:prSet/>
      <dgm:spPr/>
      <dgm:t>
        <a:bodyPr/>
        <a:lstStyle/>
        <a:p>
          <a:pPr algn="l"/>
          <a:endParaRPr lang="fr-FR" sz="1000" b="1"/>
        </a:p>
      </dgm:t>
    </dgm:pt>
    <dgm:pt modelId="{A7CDA2B6-F408-4276-A8B2-591EFBE2DE80}" type="pres">
      <dgm:prSet presAssocID="{BF8F92E0-D9F3-4524-BF55-C33FB91F15E5}" presName="diagram" presStyleCnt="0">
        <dgm:presLayoutVars>
          <dgm:chPref val="1"/>
          <dgm:dir/>
          <dgm:animOne val="branch"/>
          <dgm:animLvl val="lvl"/>
          <dgm:resizeHandles val="exact"/>
        </dgm:presLayoutVars>
      </dgm:prSet>
      <dgm:spPr/>
    </dgm:pt>
    <dgm:pt modelId="{3BFBD47F-69DD-417E-8887-2ABAE6C96F5E}" type="pres">
      <dgm:prSet presAssocID="{B7E4679D-6429-4573-8F9C-40582E2D82D5}" presName="root1" presStyleCnt="0"/>
      <dgm:spPr/>
    </dgm:pt>
    <dgm:pt modelId="{96C39643-909B-4808-B65A-DE844EA175A6}" type="pres">
      <dgm:prSet presAssocID="{B7E4679D-6429-4573-8F9C-40582E2D82D5}" presName="LevelOneTextNode" presStyleLbl="node0" presStyleIdx="0" presStyleCnt="1" custScaleX="416818" custScaleY="423625" custLinFactX="-182305" custLinFactNeighborX="-200000" custLinFactNeighborY="21640">
        <dgm:presLayoutVars>
          <dgm:chPref val="3"/>
        </dgm:presLayoutVars>
      </dgm:prSet>
      <dgm:spPr/>
    </dgm:pt>
    <dgm:pt modelId="{BFD4B002-0C20-4BAB-8212-3EF8DEBCC4E3}" type="pres">
      <dgm:prSet presAssocID="{B7E4679D-6429-4573-8F9C-40582E2D82D5}" presName="level2hierChild" presStyleCnt="0"/>
      <dgm:spPr/>
    </dgm:pt>
    <dgm:pt modelId="{489A2192-E652-4F49-A3A1-22A911A70F32}" type="pres">
      <dgm:prSet presAssocID="{55711B24-4D98-494B-A742-C773617DD22D}" presName="conn2-1" presStyleLbl="parChTrans1D2" presStyleIdx="0" presStyleCnt="2"/>
      <dgm:spPr/>
    </dgm:pt>
    <dgm:pt modelId="{0CF3F6C2-51A2-4C51-A9D4-EE688797C101}" type="pres">
      <dgm:prSet presAssocID="{55711B24-4D98-494B-A742-C773617DD22D}" presName="connTx" presStyleLbl="parChTrans1D2" presStyleIdx="0" presStyleCnt="2"/>
      <dgm:spPr/>
    </dgm:pt>
    <dgm:pt modelId="{160351B0-5283-4B49-B816-6CD86C4FB9AC}" type="pres">
      <dgm:prSet presAssocID="{C077A32D-FAFB-47C5-A268-E82B5B283D22}" presName="root2" presStyleCnt="0"/>
      <dgm:spPr/>
    </dgm:pt>
    <dgm:pt modelId="{72E80B93-93A8-415E-AD01-BCC1DB2A90A6}" type="pres">
      <dgm:prSet presAssocID="{C077A32D-FAFB-47C5-A268-E82B5B283D22}" presName="LevelTwoTextNode" presStyleLbl="node2" presStyleIdx="0" presStyleCnt="2" custScaleX="479276" custScaleY="322410" custLinFactNeighborX="-47028" custLinFactNeighborY="54628">
        <dgm:presLayoutVars>
          <dgm:chPref val="3"/>
        </dgm:presLayoutVars>
      </dgm:prSet>
      <dgm:spPr/>
    </dgm:pt>
    <dgm:pt modelId="{E293B59A-2C49-4A05-81A1-22593A1D2451}" type="pres">
      <dgm:prSet presAssocID="{C077A32D-FAFB-47C5-A268-E82B5B283D22}" presName="level3hierChild" presStyleCnt="0"/>
      <dgm:spPr/>
    </dgm:pt>
    <dgm:pt modelId="{2D68C15F-57C7-487A-A3B0-17CBFF9DF2C3}" type="pres">
      <dgm:prSet presAssocID="{78E69608-8003-403E-92CF-C3D726CB6F23}" presName="conn2-1" presStyleLbl="parChTrans1D3" presStyleIdx="0" presStyleCnt="7"/>
      <dgm:spPr/>
    </dgm:pt>
    <dgm:pt modelId="{C7F5BC3C-A6F6-45D0-84ED-942649B07E54}" type="pres">
      <dgm:prSet presAssocID="{78E69608-8003-403E-92CF-C3D726CB6F23}" presName="connTx" presStyleLbl="parChTrans1D3" presStyleIdx="0" presStyleCnt="7"/>
      <dgm:spPr/>
    </dgm:pt>
    <dgm:pt modelId="{03431741-DCE2-45A9-BE2D-1A10F17DBADC}" type="pres">
      <dgm:prSet presAssocID="{B42A1300-51FC-4673-92A8-87306BBAF7EC}" presName="root2" presStyleCnt="0"/>
      <dgm:spPr/>
    </dgm:pt>
    <dgm:pt modelId="{7E0E4F42-2652-4746-8CD4-3F6A787E33E0}" type="pres">
      <dgm:prSet presAssocID="{B42A1300-51FC-4673-92A8-87306BBAF7EC}" presName="LevelTwoTextNode" presStyleLbl="node3" presStyleIdx="0" presStyleCnt="7" custScaleX="555698" custScaleY="293879" custLinFactNeighborX="3606" custLinFactNeighborY="-1730">
        <dgm:presLayoutVars>
          <dgm:chPref val="3"/>
        </dgm:presLayoutVars>
      </dgm:prSet>
      <dgm:spPr/>
    </dgm:pt>
    <dgm:pt modelId="{68E2908F-D39F-49A4-9C0C-8D91EE6BA760}" type="pres">
      <dgm:prSet presAssocID="{B42A1300-51FC-4673-92A8-87306BBAF7EC}" presName="level3hierChild" presStyleCnt="0"/>
      <dgm:spPr/>
    </dgm:pt>
    <dgm:pt modelId="{38EF2BDE-EE1E-42F2-BC8D-6EA9763BEA73}" type="pres">
      <dgm:prSet presAssocID="{FB93540F-2D83-4206-955E-74C8DE19C66A}" presName="conn2-1" presStyleLbl="parChTrans1D4" presStyleIdx="0" presStyleCnt="19"/>
      <dgm:spPr/>
    </dgm:pt>
    <dgm:pt modelId="{A695B100-00D5-44DE-A082-1FA0B423757E}" type="pres">
      <dgm:prSet presAssocID="{FB93540F-2D83-4206-955E-74C8DE19C66A}" presName="connTx" presStyleLbl="parChTrans1D4" presStyleIdx="0" presStyleCnt="19"/>
      <dgm:spPr/>
    </dgm:pt>
    <dgm:pt modelId="{0605BEBE-AC46-4AC0-9F4C-2B6D5B7A6584}" type="pres">
      <dgm:prSet presAssocID="{6F4C8C54-C127-48BF-BDDD-10462A21215A}" presName="root2" presStyleCnt="0"/>
      <dgm:spPr/>
    </dgm:pt>
    <dgm:pt modelId="{2559674B-56CB-43DB-8D22-BFD8ADC52A73}" type="pres">
      <dgm:prSet presAssocID="{6F4C8C54-C127-48BF-BDDD-10462A21215A}" presName="LevelTwoTextNode" presStyleLbl="node4" presStyleIdx="0" presStyleCnt="19" custScaleX="1565560" custScaleY="156475" custLinFactNeighborX="19837" custLinFactNeighborY="32460">
        <dgm:presLayoutVars>
          <dgm:chPref val="3"/>
        </dgm:presLayoutVars>
      </dgm:prSet>
      <dgm:spPr/>
    </dgm:pt>
    <dgm:pt modelId="{CF52C630-FA0A-4212-810A-73AE5FF53046}" type="pres">
      <dgm:prSet presAssocID="{6F4C8C54-C127-48BF-BDDD-10462A21215A}" presName="level3hierChild" presStyleCnt="0"/>
      <dgm:spPr/>
    </dgm:pt>
    <dgm:pt modelId="{277F93B9-FFB1-4A43-A0EC-F06F9BD090C3}" type="pres">
      <dgm:prSet presAssocID="{AACC7961-E783-4350-AC15-35A886C6BA1B}" presName="conn2-1" presStyleLbl="parChTrans1D4" presStyleIdx="1" presStyleCnt="19"/>
      <dgm:spPr/>
    </dgm:pt>
    <dgm:pt modelId="{CC147551-3009-4E99-9F33-DF8C0718A92F}" type="pres">
      <dgm:prSet presAssocID="{AACC7961-E783-4350-AC15-35A886C6BA1B}" presName="connTx" presStyleLbl="parChTrans1D4" presStyleIdx="1" presStyleCnt="19"/>
      <dgm:spPr/>
    </dgm:pt>
    <dgm:pt modelId="{D973CE13-D060-483F-8462-0FA07B776A18}" type="pres">
      <dgm:prSet presAssocID="{F3570884-152E-4CF2-85C9-EED0F77BC8B5}" presName="root2" presStyleCnt="0"/>
      <dgm:spPr/>
    </dgm:pt>
    <dgm:pt modelId="{5B531D02-9179-40AD-9374-5BBB1D011583}" type="pres">
      <dgm:prSet presAssocID="{F3570884-152E-4CF2-85C9-EED0F77BC8B5}" presName="LevelTwoTextNode" presStyleLbl="node4" presStyleIdx="1" presStyleCnt="19" custScaleX="1549363" custScaleY="166650" custLinFactNeighborX="21640" custLinFactNeighborY="32460">
        <dgm:presLayoutVars>
          <dgm:chPref val="3"/>
        </dgm:presLayoutVars>
      </dgm:prSet>
      <dgm:spPr/>
    </dgm:pt>
    <dgm:pt modelId="{2FE7A215-F8BD-4442-BFD4-28C1CBBD0A46}" type="pres">
      <dgm:prSet presAssocID="{F3570884-152E-4CF2-85C9-EED0F77BC8B5}" presName="level3hierChild" presStyleCnt="0"/>
      <dgm:spPr/>
    </dgm:pt>
    <dgm:pt modelId="{B30A02A1-F104-45AE-9F6C-AFAC92292325}" type="pres">
      <dgm:prSet presAssocID="{B30BE61C-56F5-4587-B44C-040C038123CE}" presName="conn2-1" presStyleLbl="parChTrans1D3" presStyleIdx="1" presStyleCnt="7"/>
      <dgm:spPr/>
    </dgm:pt>
    <dgm:pt modelId="{00E0EED7-EF43-48F5-B9ED-4CEA72299FA2}" type="pres">
      <dgm:prSet presAssocID="{B30BE61C-56F5-4587-B44C-040C038123CE}" presName="connTx" presStyleLbl="parChTrans1D3" presStyleIdx="1" presStyleCnt="7"/>
      <dgm:spPr/>
    </dgm:pt>
    <dgm:pt modelId="{6E96EAB7-D7ED-495F-93C6-371A371E42FC}" type="pres">
      <dgm:prSet presAssocID="{650B831A-3E2D-4010-B50A-0A5F5492DC71}" presName="root2" presStyleCnt="0"/>
      <dgm:spPr/>
    </dgm:pt>
    <dgm:pt modelId="{2AE25964-B7F2-4D7D-A652-98832F20BA6A}" type="pres">
      <dgm:prSet presAssocID="{650B831A-3E2D-4010-B50A-0A5F5492DC71}" presName="LevelTwoTextNode" presStyleLbl="node3" presStyleIdx="1" presStyleCnt="7" custScaleX="558849" custScaleY="246225" custLinFactNeighborX="9017" custLinFactNeighborY="-6121">
        <dgm:presLayoutVars>
          <dgm:chPref val="3"/>
        </dgm:presLayoutVars>
      </dgm:prSet>
      <dgm:spPr/>
    </dgm:pt>
    <dgm:pt modelId="{83FFF4CA-2AFF-4977-B5AB-E22185634BBA}" type="pres">
      <dgm:prSet presAssocID="{650B831A-3E2D-4010-B50A-0A5F5492DC71}" presName="level3hierChild" presStyleCnt="0"/>
      <dgm:spPr/>
    </dgm:pt>
    <dgm:pt modelId="{38BA55CE-E8B4-4484-99C9-A7869533E929}" type="pres">
      <dgm:prSet presAssocID="{682199AC-8E13-4FDA-BA49-D5B3BAC0362D}" presName="conn2-1" presStyleLbl="parChTrans1D4" presStyleIdx="2" presStyleCnt="19"/>
      <dgm:spPr/>
    </dgm:pt>
    <dgm:pt modelId="{B3F0EAAE-F280-41B9-B143-52724B9B9678}" type="pres">
      <dgm:prSet presAssocID="{682199AC-8E13-4FDA-BA49-D5B3BAC0362D}" presName="connTx" presStyleLbl="parChTrans1D4" presStyleIdx="2" presStyleCnt="19"/>
      <dgm:spPr/>
    </dgm:pt>
    <dgm:pt modelId="{2D7D6C7A-DB90-4447-A398-D0A44BD92F87}" type="pres">
      <dgm:prSet presAssocID="{6C118466-AA51-4921-989D-B0B40B3D850B}" presName="root2" presStyleCnt="0"/>
      <dgm:spPr/>
    </dgm:pt>
    <dgm:pt modelId="{4E4CD13B-89AD-4848-8307-88355E4ED7F2}" type="pres">
      <dgm:prSet presAssocID="{6C118466-AA51-4921-989D-B0B40B3D850B}" presName="LevelTwoTextNode" presStyleLbl="node4" presStyleIdx="2" presStyleCnt="19" custScaleX="1549910" custScaleY="198000" custLinFactNeighborX="10820" custLinFactNeighborY="21640">
        <dgm:presLayoutVars>
          <dgm:chPref val="3"/>
        </dgm:presLayoutVars>
      </dgm:prSet>
      <dgm:spPr/>
    </dgm:pt>
    <dgm:pt modelId="{6F941433-98FD-46D1-9530-027F78037FAE}" type="pres">
      <dgm:prSet presAssocID="{6C118466-AA51-4921-989D-B0B40B3D850B}" presName="level3hierChild" presStyleCnt="0"/>
      <dgm:spPr/>
    </dgm:pt>
    <dgm:pt modelId="{4B5455C7-DA33-434A-8C1C-28B461D604B5}" type="pres">
      <dgm:prSet presAssocID="{5DF4F260-49F7-4784-AC04-6DC03F43B3B4}" presName="conn2-1" presStyleLbl="parChTrans1D4" presStyleIdx="3" presStyleCnt="19"/>
      <dgm:spPr/>
    </dgm:pt>
    <dgm:pt modelId="{1ECF2EF8-1950-45B2-91A1-42EC95CA9164}" type="pres">
      <dgm:prSet presAssocID="{5DF4F260-49F7-4784-AC04-6DC03F43B3B4}" presName="connTx" presStyleLbl="parChTrans1D4" presStyleIdx="3" presStyleCnt="19"/>
      <dgm:spPr/>
    </dgm:pt>
    <dgm:pt modelId="{F9E5F7C3-D346-48E8-B32A-8815994924AF}" type="pres">
      <dgm:prSet presAssocID="{36165321-EF9F-4568-8765-92F80B213C55}" presName="root2" presStyleCnt="0"/>
      <dgm:spPr/>
    </dgm:pt>
    <dgm:pt modelId="{CCD68582-F80F-414E-A7CB-FE6AC951A104}" type="pres">
      <dgm:prSet presAssocID="{36165321-EF9F-4568-8765-92F80B213C55}" presName="LevelTwoTextNode" presStyleLbl="node4" presStyleIdx="3" presStyleCnt="19" custScaleX="1544429" custScaleY="194795" custLinFactNeighborX="10820" custLinFactNeighborY="25246">
        <dgm:presLayoutVars>
          <dgm:chPref val="3"/>
        </dgm:presLayoutVars>
      </dgm:prSet>
      <dgm:spPr/>
    </dgm:pt>
    <dgm:pt modelId="{EF6AAE84-5CE3-4FDD-9080-DCF658C013D8}" type="pres">
      <dgm:prSet presAssocID="{36165321-EF9F-4568-8765-92F80B213C55}" presName="level3hierChild" presStyleCnt="0"/>
      <dgm:spPr/>
    </dgm:pt>
    <dgm:pt modelId="{489CE643-FC38-458E-8B58-73F4FD2C0D65}" type="pres">
      <dgm:prSet presAssocID="{E940EC2C-8C11-49E6-893B-124D01E65DE4}" presName="conn2-1" presStyleLbl="parChTrans1D4" presStyleIdx="4" presStyleCnt="19"/>
      <dgm:spPr/>
    </dgm:pt>
    <dgm:pt modelId="{554C6FC5-272B-471F-A2E9-B3D13034117E}" type="pres">
      <dgm:prSet presAssocID="{E940EC2C-8C11-49E6-893B-124D01E65DE4}" presName="connTx" presStyleLbl="parChTrans1D4" presStyleIdx="4" presStyleCnt="19"/>
      <dgm:spPr/>
    </dgm:pt>
    <dgm:pt modelId="{66E47C8E-1A60-47FA-BD84-6145B761009A}" type="pres">
      <dgm:prSet presAssocID="{F1D81990-F3A2-49DD-83C1-9F032234DF46}" presName="root2" presStyleCnt="0"/>
      <dgm:spPr/>
    </dgm:pt>
    <dgm:pt modelId="{6F3A0E9B-9B32-421D-B217-E949CA9EEEC2}" type="pres">
      <dgm:prSet presAssocID="{F1D81990-F3A2-49DD-83C1-9F032234DF46}" presName="LevelTwoTextNode" presStyleLbl="node4" presStyleIdx="4" presStyleCnt="19" custScaleX="1550280" custScaleY="164551" custLinFactNeighborX="10820" custLinFactNeighborY="14427">
        <dgm:presLayoutVars>
          <dgm:chPref val="3"/>
        </dgm:presLayoutVars>
      </dgm:prSet>
      <dgm:spPr/>
    </dgm:pt>
    <dgm:pt modelId="{E57F6EE0-5CBA-4F2D-8FFF-37EC14A6FFD7}" type="pres">
      <dgm:prSet presAssocID="{F1D81990-F3A2-49DD-83C1-9F032234DF46}" presName="level3hierChild" presStyleCnt="0"/>
      <dgm:spPr/>
    </dgm:pt>
    <dgm:pt modelId="{FA99AA68-B477-4996-9602-C29E8757A442}" type="pres">
      <dgm:prSet presAssocID="{0F831BC9-C2B1-4BC5-BFAA-CA87E8349135}" presName="conn2-1" presStyleLbl="parChTrans1D4" presStyleIdx="5" presStyleCnt="19"/>
      <dgm:spPr/>
    </dgm:pt>
    <dgm:pt modelId="{2E1BF71E-C667-4867-BB50-A77A578035F6}" type="pres">
      <dgm:prSet presAssocID="{0F831BC9-C2B1-4BC5-BFAA-CA87E8349135}" presName="connTx" presStyleLbl="parChTrans1D4" presStyleIdx="5" presStyleCnt="19"/>
      <dgm:spPr/>
    </dgm:pt>
    <dgm:pt modelId="{8F40AD0D-11F5-4392-9461-C68FEAEE736A}" type="pres">
      <dgm:prSet presAssocID="{85F12447-F8C5-4692-8A3E-3DCE3B19C85B}" presName="root2" presStyleCnt="0"/>
      <dgm:spPr/>
    </dgm:pt>
    <dgm:pt modelId="{6A740B92-6ACF-4F62-88D4-1013C0AD11E3}" type="pres">
      <dgm:prSet presAssocID="{85F12447-F8C5-4692-8A3E-3DCE3B19C85B}" presName="LevelTwoTextNode" presStyleLbl="node4" presStyleIdx="5" presStyleCnt="19" custScaleX="1545605" custScaleY="184692" custLinFactNeighborX="12623" custLinFactNeighborY="7214">
        <dgm:presLayoutVars>
          <dgm:chPref val="3"/>
        </dgm:presLayoutVars>
      </dgm:prSet>
      <dgm:spPr/>
    </dgm:pt>
    <dgm:pt modelId="{EC5F5410-B79B-4AD3-B625-B01F67DDA870}" type="pres">
      <dgm:prSet presAssocID="{85F12447-F8C5-4692-8A3E-3DCE3B19C85B}" presName="level3hierChild" presStyleCnt="0"/>
      <dgm:spPr/>
    </dgm:pt>
    <dgm:pt modelId="{28776284-6DAE-4BE5-9CEE-2AFD88CFCFCA}" type="pres">
      <dgm:prSet presAssocID="{2A866563-6D1E-4A54-9458-DEA8B31C6AAC}" presName="conn2-1" presStyleLbl="parChTrans1D3" presStyleIdx="2" presStyleCnt="7"/>
      <dgm:spPr/>
    </dgm:pt>
    <dgm:pt modelId="{6F61EA62-A3C7-445E-9D54-29771EBC8F44}" type="pres">
      <dgm:prSet presAssocID="{2A866563-6D1E-4A54-9458-DEA8B31C6AAC}" presName="connTx" presStyleLbl="parChTrans1D3" presStyleIdx="2" presStyleCnt="7"/>
      <dgm:spPr/>
    </dgm:pt>
    <dgm:pt modelId="{46883DEF-0CD0-4742-AED5-A5D2374EE293}" type="pres">
      <dgm:prSet presAssocID="{333D4BE1-67DD-4FA9-A69D-0FD3DAFFC1F1}" presName="root2" presStyleCnt="0"/>
      <dgm:spPr/>
    </dgm:pt>
    <dgm:pt modelId="{C7D25C75-C6B8-4A36-8323-A18AD353C083}" type="pres">
      <dgm:prSet presAssocID="{333D4BE1-67DD-4FA9-A69D-0FD3DAFFC1F1}" presName="LevelTwoTextNode" presStyleLbl="node3" presStyleIdx="2" presStyleCnt="7" custScaleX="571909" custScaleY="314980" custLinFactNeighborX="15142">
        <dgm:presLayoutVars>
          <dgm:chPref val="3"/>
        </dgm:presLayoutVars>
      </dgm:prSet>
      <dgm:spPr/>
    </dgm:pt>
    <dgm:pt modelId="{1FF176AB-E141-4C5E-A707-E7131B98E03F}" type="pres">
      <dgm:prSet presAssocID="{333D4BE1-67DD-4FA9-A69D-0FD3DAFFC1F1}" presName="level3hierChild" presStyleCnt="0"/>
      <dgm:spPr/>
    </dgm:pt>
    <dgm:pt modelId="{48CD1FDD-033D-47ED-8FEF-42A9E8C0E555}" type="pres">
      <dgm:prSet presAssocID="{D31D63DF-4F67-432C-9CD2-AB1E892D5013}" presName="conn2-1" presStyleLbl="parChTrans1D4" presStyleIdx="6" presStyleCnt="19"/>
      <dgm:spPr/>
    </dgm:pt>
    <dgm:pt modelId="{210B9082-54E8-4FDA-900C-1AE1B5F5B542}" type="pres">
      <dgm:prSet presAssocID="{D31D63DF-4F67-432C-9CD2-AB1E892D5013}" presName="connTx" presStyleLbl="parChTrans1D4" presStyleIdx="6" presStyleCnt="19"/>
      <dgm:spPr/>
    </dgm:pt>
    <dgm:pt modelId="{FC4A4A96-8422-4BDF-A2B6-1BA45CD51A29}" type="pres">
      <dgm:prSet presAssocID="{209C87EC-FDA3-4C01-A7A9-E892F4839D8A}" presName="root2" presStyleCnt="0"/>
      <dgm:spPr/>
    </dgm:pt>
    <dgm:pt modelId="{58634A67-0FB0-4025-B735-3B2C9F14AC02}" type="pres">
      <dgm:prSet presAssocID="{209C87EC-FDA3-4C01-A7A9-E892F4839D8A}" presName="LevelTwoTextNode" presStyleLbl="node4" presStyleIdx="6" presStyleCnt="19" custScaleX="1521386" custScaleY="156219" custLinFactNeighborX="12724" custLinFactNeighborY="-13696">
        <dgm:presLayoutVars>
          <dgm:chPref val="3"/>
        </dgm:presLayoutVars>
      </dgm:prSet>
      <dgm:spPr/>
    </dgm:pt>
    <dgm:pt modelId="{55F86EEB-4090-4577-8549-76F7DAF025F4}" type="pres">
      <dgm:prSet presAssocID="{209C87EC-FDA3-4C01-A7A9-E892F4839D8A}" presName="level3hierChild" presStyleCnt="0"/>
      <dgm:spPr/>
    </dgm:pt>
    <dgm:pt modelId="{72942F14-BFB0-4D60-9908-BAF0EE5A8A19}" type="pres">
      <dgm:prSet presAssocID="{10512270-27D7-4B50-9200-21BECCA321DD}" presName="conn2-1" presStyleLbl="parChTrans1D4" presStyleIdx="7" presStyleCnt="19"/>
      <dgm:spPr/>
    </dgm:pt>
    <dgm:pt modelId="{CEE58FD0-09CB-481E-B30E-0F563721D89C}" type="pres">
      <dgm:prSet presAssocID="{10512270-27D7-4B50-9200-21BECCA321DD}" presName="connTx" presStyleLbl="parChTrans1D4" presStyleIdx="7" presStyleCnt="19"/>
      <dgm:spPr/>
    </dgm:pt>
    <dgm:pt modelId="{1EBFA98E-3B57-48A0-818C-210AC9156433}" type="pres">
      <dgm:prSet presAssocID="{8DCCA24E-7806-4391-98B3-91F0AEE124DA}" presName="root2" presStyleCnt="0"/>
      <dgm:spPr/>
    </dgm:pt>
    <dgm:pt modelId="{7BF17814-1C85-44BD-8B73-FBE52BBE9DE7}" type="pres">
      <dgm:prSet presAssocID="{8DCCA24E-7806-4391-98B3-91F0AEE124DA}" presName="LevelTwoTextNode" presStyleLbl="node4" presStyleIdx="7" presStyleCnt="19" custScaleX="1514395" custScaleY="149581" custLinFactNeighborX="25027" custLinFactNeighborY="-6190">
        <dgm:presLayoutVars>
          <dgm:chPref val="3"/>
        </dgm:presLayoutVars>
      </dgm:prSet>
      <dgm:spPr/>
    </dgm:pt>
    <dgm:pt modelId="{50605658-AECB-40EC-9911-62283F719DC6}" type="pres">
      <dgm:prSet presAssocID="{8DCCA24E-7806-4391-98B3-91F0AEE124DA}" presName="level3hierChild" presStyleCnt="0"/>
      <dgm:spPr/>
    </dgm:pt>
    <dgm:pt modelId="{2F4E82DC-EE7C-401F-9D6B-835DD35130E0}" type="pres">
      <dgm:prSet presAssocID="{65D74CF2-6ED8-4D2C-84AB-9A424560FEFB}" presName="conn2-1" presStyleLbl="parChTrans1D4" presStyleIdx="8" presStyleCnt="19"/>
      <dgm:spPr/>
    </dgm:pt>
    <dgm:pt modelId="{E26AF9F0-0268-489D-A72F-BA95FB6A929A}" type="pres">
      <dgm:prSet presAssocID="{65D74CF2-6ED8-4D2C-84AB-9A424560FEFB}" presName="connTx" presStyleLbl="parChTrans1D4" presStyleIdx="8" presStyleCnt="19"/>
      <dgm:spPr/>
    </dgm:pt>
    <dgm:pt modelId="{02724EC8-E11A-4DAC-B9D5-BC1FCB52871C}" type="pres">
      <dgm:prSet presAssocID="{A7833A6B-5CC2-450B-B4AA-A9579D85E9AB}" presName="root2" presStyleCnt="0"/>
      <dgm:spPr/>
    </dgm:pt>
    <dgm:pt modelId="{761C38A1-9DA4-4B29-BDDF-08C93304ABDF}" type="pres">
      <dgm:prSet presAssocID="{A7833A6B-5CC2-450B-B4AA-A9579D85E9AB}" presName="LevelTwoTextNode" presStyleLbl="node4" presStyleIdx="8" presStyleCnt="19" custScaleX="1515237" custScaleY="196877" custLinFactNeighborX="30663" custLinFactNeighborY="-13628">
        <dgm:presLayoutVars>
          <dgm:chPref val="3"/>
        </dgm:presLayoutVars>
      </dgm:prSet>
      <dgm:spPr/>
    </dgm:pt>
    <dgm:pt modelId="{8A490FA8-9DB3-4AB9-9A21-C19D9D775456}" type="pres">
      <dgm:prSet presAssocID="{A7833A6B-5CC2-450B-B4AA-A9579D85E9AB}" presName="level3hierChild" presStyleCnt="0"/>
      <dgm:spPr/>
    </dgm:pt>
    <dgm:pt modelId="{84CB3C95-4532-4FC6-81E6-78218B67F550}" type="pres">
      <dgm:prSet presAssocID="{A50108FA-474D-4BCE-9EC6-A0FE1657B578}" presName="conn2-1" presStyleLbl="parChTrans1D2" presStyleIdx="1" presStyleCnt="2"/>
      <dgm:spPr/>
    </dgm:pt>
    <dgm:pt modelId="{4E9AFAB9-BD32-4E24-B341-0186F0FDE447}" type="pres">
      <dgm:prSet presAssocID="{A50108FA-474D-4BCE-9EC6-A0FE1657B578}" presName="connTx" presStyleLbl="parChTrans1D2" presStyleIdx="1" presStyleCnt="2"/>
      <dgm:spPr/>
    </dgm:pt>
    <dgm:pt modelId="{AF80BC17-60BA-4A64-BDBC-EDF9808DFE76}" type="pres">
      <dgm:prSet presAssocID="{57092E89-E3F4-4901-AA27-91D2C337A79B}" presName="root2" presStyleCnt="0"/>
      <dgm:spPr/>
    </dgm:pt>
    <dgm:pt modelId="{5ECDE42F-F482-4707-9E80-6C85D57FF2FA}" type="pres">
      <dgm:prSet presAssocID="{57092E89-E3F4-4901-AA27-91D2C337A79B}" presName="LevelTwoTextNode" presStyleLbl="node2" presStyleIdx="1" presStyleCnt="2" custScaleX="493549" custScaleY="288403" custLinFactY="-78312" custLinFactNeighborX="-31592" custLinFactNeighborY="-100000">
        <dgm:presLayoutVars>
          <dgm:chPref val="3"/>
        </dgm:presLayoutVars>
      </dgm:prSet>
      <dgm:spPr/>
    </dgm:pt>
    <dgm:pt modelId="{D84C0FB6-0D34-4112-B5D7-0D6A707B8BFF}" type="pres">
      <dgm:prSet presAssocID="{57092E89-E3F4-4901-AA27-91D2C337A79B}" presName="level3hierChild" presStyleCnt="0"/>
      <dgm:spPr/>
    </dgm:pt>
    <dgm:pt modelId="{8C7BACC8-878D-40D4-B71B-D39346CAFFF5}" type="pres">
      <dgm:prSet presAssocID="{2B015870-4DA1-4970-A402-6B52B092EFD2}" presName="conn2-1" presStyleLbl="parChTrans1D3" presStyleIdx="3" presStyleCnt="7"/>
      <dgm:spPr/>
    </dgm:pt>
    <dgm:pt modelId="{7685A75F-FBFE-40BB-8655-E452A5A0D625}" type="pres">
      <dgm:prSet presAssocID="{2B015870-4DA1-4970-A402-6B52B092EFD2}" presName="connTx" presStyleLbl="parChTrans1D3" presStyleIdx="3" presStyleCnt="7"/>
      <dgm:spPr/>
    </dgm:pt>
    <dgm:pt modelId="{811C6BAF-50A3-4561-A78E-9CCE68921FA2}" type="pres">
      <dgm:prSet presAssocID="{6D07DCB0-19F9-4A9F-A948-95856F7EF1F1}" presName="root2" presStyleCnt="0"/>
      <dgm:spPr/>
    </dgm:pt>
    <dgm:pt modelId="{2858FA6F-54A2-4B38-9779-404493739112}" type="pres">
      <dgm:prSet presAssocID="{6D07DCB0-19F9-4A9F-A948-95856F7EF1F1}" presName="LevelTwoTextNode" presStyleLbl="node3" presStyleIdx="3" presStyleCnt="7" custScaleX="567087" custScaleY="338861" custLinFactNeighborX="12624" custLinFactNeighborY="-32460">
        <dgm:presLayoutVars>
          <dgm:chPref val="3"/>
        </dgm:presLayoutVars>
      </dgm:prSet>
      <dgm:spPr/>
    </dgm:pt>
    <dgm:pt modelId="{4ED3738B-2F5C-4695-9AFC-AE9E70818ACF}" type="pres">
      <dgm:prSet presAssocID="{6D07DCB0-19F9-4A9F-A948-95856F7EF1F1}" presName="level3hierChild" presStyleCnt="0"/>
      <dgm:spPr/>
    </dgm:pt>
    <dgm:pt modelId="{28AEF3A7-F49C-4C70-A665-655455A6F2A1}" type="pres">
      <dgm:prSet presAssocID="{F2A7DB45-BF3B-4B4C-A552-C8D6F8BD7020}" presName="conn2-1" presStyleLbl="parChTrans1D4" presStyleIdx="9" presStyleCnt="19"/>
      <dgm:spPr/>
    </dgm:pt>
    <dgm:pt modelId="{83727438-39B1-4162-B9C9-E609686924A6}" type="pres">
      <dgm:prSet presAssocID="{F2A7DB45-BF3B-4B4C-A552-C8D6F8BD7020}" presName="connTx" presStyleLbl="parChTrans1D4" presStyleIdx="9" presStyleCnt="19"/>
      <dgm:spPr/>
    </dgm:pt>
    <dgm:pt modelId="{3C591FDD-1390-4343-A534-A54ABEEEEDD3}" type="pres">
      <dgm:prSet presAssocID="{DC8FA3E1-E3AB-4FF9-980B-6D41B0A0B0F6}" presName="root2" presStyleCnt="0"/>
      <dgm:spPr/>
    </dgm:pt>
    <dgm:pt modelId="{E1D19C27-4745-4ADD-9362-38800FF8D036}" type="pres">
      <dgm:prSet presAssocID="{DC8FA3E1-E3AB-4FF9-980B-6D41B0A0B0F6}" presName="LevelTwoTextNode" presStyleLbl="node4" presStyleIdx="9" presStyleCnt="19" custScaleX="1531352" custScaleY="141635" custLinFactNeighborX="25247" custLinFactNeighborY="3607">
        <dgm:presLayoutVars>
          <dgm:chPref val="3"/>
        </dgm:presLayoutVars>
      </dgm:prSet>
      <dgm:spPr/>
    </dgm:pt>
    <dgm:pt modelId="{91244B0D-2FF1-4F9F-B1AB-0D10095DFFE9}" type="pres">
      <dgm:prSet presAssocID="{DC8FA3E1-E3AB-4FF9-980B-6D41B0A0B0F6}" presName="level3hierChild" presStyleCnt="0"/>
      <dgm:spPr/>
    </dgm:pt>
    <dgm:pt modelId="{361E6AD9-11E3-4422-BA1A-EE538A6E5326}" type="pres">
      <dgm:prSet presAssocID="{C657BB31-DD4D-4F76-A078-B2A0B5C519B3}" presName="conn2-1" presStyleLbl="parChTrans1D4" presStyleIdx="10" presStyleCnt="19"/>
      <dgm:spPr/>
    </dgm:pt>
    <dgm:pt modelId="{F2787DD3-4E78-43C4-9575-AD57B974492E}" type="pres">
      <dgm:prSet presAssocID="{C657BB31-DD4D-4F76-A078-B2A0B5C519B3}" presName="connTx" presStyleLbl="parChTrans1D4" presStyleIdx="10" presStyleCnt="19"/>
      <dgm:spPr/>
    </dgm:pt>
    <dgm:pt modelId="{7558B0A8-A0A4-4AE8-9411-A53F0179F390}" type="pres">
      <dgm:prSet presAssocID="{E601EFE3-781F-470F-9B7B-F8C1CEFFEFA8}" presName="root2" presStyleCnt="0"/>
      <dgm:spPr/>
    </dgm:pt>
    <dgm:pt modelId="{20DC95C9-E740-4694-9336-DAE0B1FD4F0D}" type="pres">
      <dgm:prSet presAssocID="{E601EFE3-781F-470F-9B7B-F8C1CEFFEFA8}" presName="LevelTwoTextNode" presStyleLbl="node4" presStyleIdx="10" presStyleCnt="19" custScaleX="1523619" custScaleY="181531" custLinFactNeighborX="21640" custLinFactNeighborY="20893">
        <dgm:presLayoutVars>
          <dgm:chPref val="3"/>
        </dgm:presLayoutVars>
      </dgm:prSet>
      <dgm:spPr/>
    </dgm:pt>
    <dgm:pt modelId="{F04FBB28-F255-4A15-8926-56803EE36712}" type="pres">
      <dgm:prSet presAssocID="{E601EFE3-781F-470F-9B7B-F8C1CEFFEFA8}" presName="level3hierChild" presStyleCnt="0"/>
      <dgm:spPr/>
    </dgm:pt>
    <dgm:pt modelId="{10619ADD-FB60-4B84-9827-C79B6506FC78}" type="pres">
      <dgm:prSet presAssocID="{F161401D-E594-4D5D-8757-AB8FF70003FD}" presName="conn2-1" presStyleLbl="parChTrans1D3" presStyleIdx="4" presStyleCnt="7"/>
      <dgm:spPr/>
    </dgm:pt>
    <dgm:pt modelId="{1E4CFF13-6ABE-462F-A0FD-DFF0C2CEE8E5}" type="pres">
      <dgm:prSet presAssocID="{F161401D-E594-4D5D-8757-AB8FF70003FD}" presName="connTx" presStyleLbl="parChTrans1D3" presStyleIdx="4" presStyleCnt="7"/>
      <dgm:spPr/>
    </dgm:pt>
    <dgm:pt modelId="{1DDC0F2A-6058-4E9D-B89A-EEFCEC13AE2C}" type="pres">
      <dgm:prSet presAssocID="{BFBDB1D3-E1AD-4FA6-B6AD-B6F00C74AFD6}" presName="root2" presStyleCnt="0"/>
      <dgm:spPr/>
    </dgm:pt>
    <dgm:pt modelId="{AA0BCB4C-A719-4CF6-9B41-5F4B0A14DCA1}" type="pres">
      <dgm:prSet presAssocID="{BFBDB1D3-E1AD-4FA6-B6AD-B6F00C74AFD6}" presName="LevelTwoTextNode" presStyleLbl="node3" presStyleIdx="4" presStyleCnt="7" custScaleX="567252" custScaleY="312333" custLinFactNeighborX="19418" custLinFactNeighborY="-19706">
        <dgm:presLayoutVars>
          <dgm:chPref val="3"/>
        </dgm:presLayoutVars>
      </dgm:prSet>
      <dgm:spPr/>
    </dgm:pt>
    <dgm:pt modelId="{54917849-5CE6-4FBC-B815-14DC74CDBAE7}" type="pres">
      <dgm:prSet presAssocID="{BFBDB1D3-E1AD-4FA6-B6AD-B6F00C74AFD6}" presName="level3hierChild" presStyleCnt="0"/>
      <dgm:spPr/>
    </dgm:pt>
    <dgm:pt modelId="{AE013C3D-CB36-4A1E-9A46-8C30EA48A34E}" type="pres">
      <dgm:prSet presAssocID="{4FD33C92-5724-4CE6-9886-A90F13E280AD}" presName="conn2-1" presStyleLbl="parChTrans1D4" presStyleIdx="11" presStyleCnt="19"/>
      <dgm:spPr/>
    </dgm:pt>
    <dgm:pt modelId="{4EE59137-AE8C-48BC-AA1F-82A64BC6F1A2}" type="pres">
      <dgm:prSet presAssocID="{4FD33C92-5724-4CE6-9886-A90F13E280AD}" presName="connTx" presStyleLbl="parChTrans1D4" presStyleIdx="11" presStyleCnt="19"/>
      <dgm:spPr/>
    </dgm:pt>
    <dgm:pt modelId="{B4992E11-C041-4C6C-8780-C38CB169E362}" type="pres">
      <dgm:prSet presAssocID="{2E8CA3F4-0EB5-427C-AC85-9F6687CD4BBD}" presName="root2" presStyleCnt="0"/>
      <dgm:spPr/>
    </dgm:pt>
    <dgm:pt modelId="{F3947BCF-A819-4D95-BC15-FE71F21E1CE1}" type="pres">
      <dgm:prSet presAssocID="{2E8CA3F4-0EB5-427C-AC85-9F6687CD4BBD}" presName="LevelTwoTextNode" presStyleLbl="node4" presStyleIdx="11" presStyleCnt="19" custScaleX="1525907" custScaleY="177452" custLinFactNeighborX="21326" custLinFactNeighborY="-33810">
        <dgm:presLayoutVars>
          <dgm:chPref val="3"/>
        </dgm:presLayoutVars>
      </dgm:prSet>
      <dgm:spPr/>
    </dgm:pt>
    <dgm:pt modelId="{218411A7-B637-407E-86F3-55E77C8DB047}" type="pres">
      <dgm:prSet presAssocID="{2E8CA3F4-0EB5-427C-AC85-9F6687CD4BBD}" presName="level3hierChild" presStyleCnt="0"/>
      <dgm:spPr/>
    </dgm:pt>
    <dgm:pt modelId="{311D7D39-E6D9-4C11-92DD-94104039F2A1}" type="pres">
      <dgm:prSet presAssocID="{F7546E2C-52E8-46BE-81BB-C627976AAF88}" presName="conn2-1" presStyleLbl="parChTrans1D4" presStyleIdx="12" presStyleCnt="19"/>
      <dgm:spPr/>
    </dgm:pt>
    <dgm:pt modelId="{C976F783-BBD9-49BA-B667-0469D6ADAF68}" type="pres">
      <dgm:prSet presAssocID="{F7546E2C-52E8-46BE-81BB-C627976AAF88}" presName="connTx" presStyleLbl="parChTrans1D4" presStyleIdx="12" presStyleCnt="19"/>
      <dgm:spPr/>
    </dgm:pt>
    <dgm:pt modelId="{FB044A6F-1FBA-4C2F-968B-1047ABA0868F}" type="pres">
      <dgm:prSet presAssocID="{28B6469C-6C39-4745-A452-12EFD737DB5D}" presName="root2" presStyleCnt="0"/>
      <dgm:spPr/>
    </dgm:pt>
    <dgm:pt modelId="{0474578A-1AD4-42AF-AF01-5BF4522DFB5A}" type="pres">
      <dgm:prSet presAssocID="{28B6469C-6C39-4745-A452-12EFD737DB5D}" presName="LevelTwoTextNode" presStyleLbl="node4" presStyleIdx="12" presStyleCnt="19" custScaleX="1519638" custScaleY="176120" custLinFactNeighborX="22611" custLinFactNeighborY="-23943">
        <dgm:presLayoutVars>
          <dgm:chPref val="3"/>
        </dgm:presLayoutVars>
      </dgm:prSet>
      <dgm:spPr/>
    </dgm:pt>
    <dgm:pt modelId="{87F489B4-793C-42B7-B8EB-95976766B588}" type="pres">
      <dgm:prSet presAssocID="{28B6469C-6C39-4745-A452-12EFD737DB5D}" presName="level3hierChild" presStyleCnt="0"/>
      <dgm:spPr/>
    </dgm:pt>
    <dgm:pt modelId="{7E7A9260-297B-45F2-84EE-4B624692150C}" type="pres">
      <dgm:prSet presAssocID="{81B9E800-2011-4557-9A03-20475B6EBDF3}" presName="conn2-1" presStyleLbl="parChTrans1D3" presStyleIdx="5" presStyleCnt="7"/>
      <dgm:spPr/>
    </dgm:pt>
    <dgm:pt modelId="{EE898092-5651-4FBC-8A70-9180C31B302C}" type="pres">
      <dgm:prSet presAssocID="{81B9E800-2011-4557-9A03-20475B6EBDF3}" presName="connTx" presStyleLbl="parChTrans1D3" presStyleIdx="5" presStyleCnt="7"/>
      <dgm:spPr/>
    </dgm:pt>
    <dgm:pt modelId="{62736BA1-90EF-464A-9B5B-E7908E1E8899}" type="pres">
      <dgm:prSet presAssocID="{246757F7-4776-439D-924C-5E6C2DD700AE}" presName="root2" presStyleCnt="0"/>
      <dgm:spPr/>
    </dgm:pt>
    <dgm:pt modelId="{0FFAFE7D-CEFA-44BC-9DF3-1D7DA4FF646A}" type="pres">
      <dgm:prSet presAssocID="{246757F7-4776-439D-924C-5E6C2DD700AE}" presName="LevelTwoTextNode" presStyleLbl="node3" presStyleIdx="5" presStyleCnt="7" custScaleX="569121" custScaleY="290703" custLinFactNeighborX="24079" custLinFactNeighborY="-44594">
        <dgm:presLayoutVars>
          <dgm:chPref val="3"/>
        </dgm:presLayoutVars>
      </dgm:prSet>
      <dgm:spPr/>
    </dgm:pt>
    <dgm:pt modelId="{83165269-6F83-4373-8A99-0ACDE3643365}" type="pres">
      <dgm:prSet presAssocID="{246757F7-4776-439D-924C-5E6C2DD700AE}" presName="level3hierChild" presStyleCnt="0"/>
      <dgm:spPr/>
    </dgm:pt>
    <dgm:pt modelId="{8A6D6207-6E5E-4B2D-9E09-188381380030}" type="pres">
      <dgm:prSet presAssocID="{C85F049D-1452-462F-915B-99487BC87500}" presName="conn2-1" presStyleLbl="parChTrans1D4" presStyleIdx="13" presStyleCnt="19"/>
      <dgm:spPr/>
    </dgm:pt>
    <dgm:pt modelId="{87B3387E-D924-4186-84ED-99A862D35A88}" type="pres">
      <dgm:prSet presAssocID="{C85F049D-1452-462F-915B-99487BC87500}" presName="connTx" presStyleLbl="parChTrans1D4" presStyleIdx="13" presStyleCnt="19"/>
      <dgm:spPr/>
    </dgm:pt>
    <dgm:pt modelId="{4DAFC186-1BDB-4129-84AA-9A1C56A491B9}" type="pres">
      <dgm:prSet presAssocID="{6B6D1166-652C-4360-9C05-B22807F35A4D}" presName="root2" presStyleCnt="0"/>
      <dgm:spPr/>
    </dgm:pt>
    <dgm:pt modelId="{8BEBDF49-00B1-423B-9E39-BBC183EF5BC1}" type="pres">
      <dgm:prSet presAssocID="{6B6D1166-652C-4360-9C05-B22807F35A4D}" presName="LevelTwoTextNode" presStyleLbl="node4" presStyleIdx="13" presStyleCnt="19" custScaleX="1517974" custScaleY="190491" custLinFactNeighborX="50494" custLinFactNeighborY="-7213">
        <dgm:presLayoutVars>
          <dgm:chPref val="3"/>
        </dgm:presLayoutVars>
      </dgm:prSet>
      <dgm:spPr/>
    </dgm:pt>
    <dgm:pt modelId="{51DE6EF9-F076-434C-8949-BCAFFAC82FEF}" type="pres">
      <dgm:prSet presAssocID="{6B6D1166-652C-4360-9C05-B22807F35A4D}" presName="level3hierChild" presStyleCnt="0"/>
      <dgm:spPr/>
    </dgm:pt>
    <dgm:pt modelId="{907A9916-095C-41A5-9FB2-B7E6AAD24F9A}" type="pres">
      <dgm:prSet presAssocID="{0F46D68F-2DBF-4D36-8A72-2E51BFBCD208}" presName="conn2-1" presStyleLbl="parChTrans1D4" presStyleIdx="14" presStyleCnt="19"/>
      <dgm:spPr/>
    </dgm:pt>
    <dgm:pt modelId="{025CB9EE-7D84-4D78-A6E1-2E1DEAA84572}" type="pres">
      <dgm:prSet presAssocID="{0F46D68F-2DBF-4D36-8A72-2E51BFBCD208}" presName="connTx" presStyleLbl="parChTrans1D4" presStyleIdx="14" presStyleCnt="19"/>
      <dgm:spPr/>
    </dgm:pt>
    <dgm:pt modelId="{A0DF23DC-7E01-4168-B947-B9E9BC69D464}" type="pres">
      <dgm:prSet presAssocID="{6A9D13CC-B617-4249-B1AF-E70439259880}" presName="root2" presStyleCnt="0"/>
      <dgm:spPr/>
    </dgm:pt>
    <dgm:pt modelId="{0EF43630-E299-4B81-9B0B-990D421ACBE2}" type="pres">
      <dgm:prSet presAssocID="{6A9D13CC-B617-4249-B1AF-E70439259880}" presName="LevelTwoTextNode" presStyleLbl="node4" presStyleIdx="14" presStyleCnt="19" custScaleX="1519300" custScaleY="136363" custLinFactNeighborX="48690" custLinFactNeighborY="-18033">
        <dgm:presLayoutVars>
          <dgm:chPref val="3"/>
        </dgm:presLayoutVars>
      </dgm:prSet>
      <dgm:spPr/>
    </dgm:pt>
    <dgm:pt modelId="{266A5AF1-1540-49A7-BEA9-95BD715B64DA}" type="pres">
      <dgm:prSet presAssocID="{6A9D13CC-B617-4249-B1AF-E70439259880}" presName="level3hierChild" presStyleCnt="0"/>
      <dgm:spPr/>
    </dgm:pt>
    <dgm:pt modelId="{98C70923-334E-432B-8780-2715DB950384}" type="pres">
      <dgm:prSet presAssocID="{AA046DFF-DF12-474B-B738-6C030AA029A1}" presName="conn2-1" presStyleLbl="parChTrans1D4" presStyleIdx="15" presStyleCnt="19"/>
      <dgm:spPr/>
    </dgm:pt>
    <dgm:pt modelId="{4702FA87-719B-4060-A45D-DF96859DA6B8}" type="pres">
      <dgm:prSet presAssocID="{AA046DFF-DF12-474B-B738-6C030AA029A1}" presName="connTx" presStyleLbl="parChTrans1D4" presStyleIdx="15" presStyleCnt="19"/>
      <dgm:spPr/>
    </dgm:pt>
    <dgm:pt modelId="{B283CBA4-1CAB-4799-A65F-C1D28F55AA65}" type="pres">
      <dgm:prSet presAssocID="{9E14C005-D59B-42D2-9767-06EB0971EDBA}" presName="root2" presStyleCnt="0"/>
      <dgm:spPr/>
    </dgm:pt>
    <dgm:pt modelId="{53478438-3055-4B76-B8AC-9D3A1AD34B7F}" type="pres">
      <dgm:prSet presAssocID="{9E14C005-D59B-42D2-9767-06EB0971EDBA}" presName="LevelTwoTextNode" presStyleLbl="node4" presStyleIdx="15" presStyleCnt="19" custScaleX="1508523" custScaleY="174830" custLinFactNeighborX="48690" custLinFactNeighborY="-28853">
        <dgm:presLayoutVars>
          <dgm:chPref val="3"/>
        </dgm:presLayoutVars>
      </dgm:prSet>
      <dgm:spPr/>
    </dgm:pt>
    <dgm:pt modelId="{47920C63-0552-43A6-8F0F-FD8F7025ECCF}" type="pres">
      <dgm:prSet presAssocID="{9E14C005-D59B-42D2-9767-06EB0971EDBA}" presName="level3hierChild" presStyleCnt="0"/>
      <dgm:spPr/>
    </dgm:pt>
    <dgm:pt modelId="{99281B60-B39B-4ADD-BE79-3E7A771B0CD0}" type="pres">
      <dgm:prSet presAssocID="{C751CFDB-9350-46BA-8928-554176D421DE}" presName="conn2-1" presStyleLbl="parChTrans1D4" presStyleIdx="16" presStyleCnt="19"/>
      <dgm:spPr/>
    </dgm:pt>
    <dgm:pt modelId="{33DF3B4F-245D-47D1-B3E0-D63CB00C1D1F}" type="pres">
      <dgm:prSet presAssocID="{C751CFDB-9350-46BA-8928-554176D421DE}" presName="connTx" presStyleLbl="parChTrans1D4" presStyleIdx="16" presStyleCnt="19"/>
      <dgm:spPr/>
    </dgm:pt>
    <dgm:pt modelId="{C5F0B777-1AFA-4C1A-A8F7-B30C087040CA}" type="pres">
      <dgm:prSet presAssocID="{9FC27439-2DD4-4B35-8197-BE6A0D747052}" presName="root2" presStyleCnt="0"/>
      <dgm:spPr/>
    </dgm:pt>
    <dgm:pt modelId="{1F2BD099-299B-4B85-9885-76FD0278E006}" type="pres">
      <dgm:prSet presAssocID="{9FC27439-2DD4-4B35-8197-BE6A0D747052}" presName="LevelTwoTextNode" presStyleLbl="node4" presStyleIdx="16" presStyleCnt="19" custScaleX="1517940" custScaleY="171858" custLinFactNeighborX="29955" custLinFactNeighborY="2724">
        <dgm:presLayoutVars>
          <dgm:chPref val="3"/>
        </dgm:presLayoutVars>
      </dgm:prSet>
      <dgm:spPr/>
    </dgm:pt>
    <dgm:pt modelId="{33FCF5DB-FA15-4B20-A016-073366A0DAE3}" type="pres">
      <dgm:prSet presAssocID="{9FC27439-2DD4-4B35-8197-BE6A0D747052}" presName="level3hierChild" presStyleCnt="0"/>
      <dgm:spPr/>
    </dgm:pt>
    <dgm:pt modelId="{69BBA62D-0116-45F7-9117-643C194490E5}" type="pres">
      <dgm:prSet presAssocID="{D653435D-CD3A-4B8E-95F9-525D52A6F855}" presName="conn2-1" presStyleLbl="parChTrans1D3" presStyleIdx="6" presStyleCnt="7"/>
      <dgm:spPr/>
    </dgm:pt>
    <dgm:pt modelId="{89BB53FE-8D30-4140-94F5-31A2491132A3}" type="pres">
      <dgm:prSet presAssocID="{D653435D-CD3A-4B8E-95F9-525D52A6F855}" presName="connTx" presStyleLbl="parChTrans1D3" presStyleIdx="6" presStyleCnt="7"/>
      <dgm:spPr/>
    </dgm:pt>
    <dgm:pt modelId="{49E36A1A-DF99-4BA7-A7A9-E0BB4DE3DA78}" type="pres">
      <dgm:prSet presAssocID="{5FB86FF7-FDD1-4547-BEB5-C064E14855C8}" presName="root2" presStyleCnt="0"/>
      <dgm:spPr/>
    </dgm:pt>
    <dgm:pt modelId="{9C5ECF81-6A4D-47EB-995D-638AE3232DAC}" type="pres">
      <dgm:prSet presAssocID="{5FB86FF7-FDD1-4547-BEB5-C064E14855C8}" presName="LevelTwoTextNode" presStyleLbl="node3" presStyleIdx="6" presStyleCnt="7" custScaleX="562826" custScaleY="272420" custLinFactNeighborX="15987" custLinFactNeighborY="6655">
        <dgm:presLayoutVars>
          <dgm:chPref val="3"/>
        </dgm:presLayoutVars>
      </dgm:prSet>
      <dgm:spPr/>
    </dgm:pt>
    <dgm:pt modelId="{E0FD1A6B-936E-48FA-AEB1-D63B61248246}" type="pres">
      <dgm:prSet presAssocID="{5FB86FF7-FDD1-4547-BEB5-C064E14855C8}" presName="level3hierChild" presStyleCnt="0"/>
      <dgm:spPr/>
    </dgm:pt>
    <dgm:pt modelId="{A3084D6F-C1EA-473D-A1B5-750A373E907E}" type="pres">
      <dgm:prSet presAssocID="{C4CAB139-BA6C-4D06-A674-1A3A4630BC3A}" presName="conn2-1" presStyleLbl="parChTrans1D4" presStyleIdx="17" presStyleCnt="19"/>
      <dgm:spPr/>
    </dgm:pt>
    <dgm:pt modelId="{B6099657-BF4B-430A-918C-E2342E8BE9C3}" type="pres">
      <dgm:prSet presAssocID="{C4CAB139-BA6C-4D06-A674-1A3A4630BC3A}" presName="connTx" presStyleLbl="parChTrans1D4" presStyleIdx="17" presStyleCnt="19"/>
      <dgm:spPr/>
    </dgm:pt>
    <dgm:pt modelId="{C3E1BD36-E5C4-47EC-885A-B13C3FE66F86}" type="pres">
      <dgm:prSet presAssocID="{A7E9D7AD-CF26-4916-A4A9-E5FB616A780A}" presName="root2" presStyleCnt="0"/>
      <dgm:spPr/>
    </dgm:pt>
    <dgm:pt modelId="{344A7CE9-B7FF-4562-8665-F2DC1D00EBC8}" type="pres">
      <dgm:prSet presAssocID="{A7E9D7AD-CF26-4916-A4A9-E5FB616A780A}" presName="LevelTwoTextNode" presStyleLbl="node4" presStyleIdx="17" presStyleCnt="19" custScaleX="1522931" custScaleY="179338" custLinFactNeighborX="23744" custLinFactNeighborY="15798">
        <dgm:presLayoutVars>
          <dgm:chPref val="3"/>
        </dgm:presLayoutVars>
      </dgm:prSet>
      <dgm:spPr/>
    </dgm:pt>
    <dgm:pt modelId="{61A274E3-F6C7-4042-9FC6-EA6509617BAB}" type="pres">
      <dgm:prSet presAssocID="{A7E9D7AD-CF26-4916-A4A9-E5FB616A780A}" presName="level3hierChild" presStyleCnt="0"/>
      <dgm:spPr/>
    </dgm:pt>
    <dgm:pt modelId="{25418666-2A66-42C4-A7D1-4C98BE933BD4}" type="pres">
      <dgm:prSet presAssocID="{762F2B1C-3FD7-4868-818C-EA934D2BB8E4}" presName="conn2-1" presStyleLbl="parChTrans1D4" presStyleIdx="18" presStyleCnt="19"/>
      <dgm:spPr/>
    </dgm:pt>
    <dgm:pt modelId="{6130391A-C7C0-4E45-B414-F5D939054748}" type="pres">
      <dgm:prSet presAssocID="{762F2B1C-3FD7-4868-818C-EA934D2BB8E4}" presName="connTx" presStyleLbl="parChTrans1D4" presStyleIdx="18" presStyleCnt="19"/>
      <dgm:spPr/>
    </dgm:pt>
    <dgm:pt modelId="{13FA8518-3395-417A-BD3F-6398A1EDB150}" type="pres">
      <dgm:prSet presAssocID="{085A0260-6837-46B5-AB98-A2DF889053CE}" presName="root2" presStyleCnt="0"/>
      <dgm:spPr/>
    </dgm:pt>
    <dgm:pt modelId="{3EB2F67C-743B-47B4-BDC2-E02F133BE74A}" type="pres">
      <dgm:prSet presAssocID="{085A0260-6837-46B5-AB98-A2DF889053CE}" presName="LevelTwoTextNode" presStyleLbl="node4" presStyleIdx="18" presStyleCnt="19" custScaleX="1544941" custScaleY="234176" custLinFactNeighborX="19383" custLinFactNeighborY="29361">
        <dgm:presLayoutVars>
          <dgm:chPref val="3"/>
        </dgm:presLayoutVars>
      </dgm:prSet>
      <dgm:spPr/>
    </dgm:pt>
    <dgm:pt modelId="{997824DD-2F6C-4FA6-93D2-31BD8B6F10BA}" type="pres">
      <dgm:prSet presAssocID="{085A0260-6837-46B5-AB98-A2DF889053CE}" presName="level3hierChild" presStyleCnt="0"/>
      <dgm:spPr/>
    </dgm:pt>
  </dgm:ptLst>
  <dgm:cxnLst>
    <dgm:cxn modelId="{C2BD8B00-56C1-401B-AE48-5E0DF9FA84F7}" type="presOf" srcId="{A50108FA-474D-4BCE-9EC6-A0FE1657B578}" destId="{4E9AFAB9-BD32-4E24-B341-0186F0FDE447}" srcOrd="1" destOrd="0" presId="urn:microsoft.com/office/officeart/2005/8/layout/hierarchy2"/>
    <dgm:cxn modelId="{E0D22A02-E606-4848-9455-A17481D31142}" type="presOf" srcId="{C751CFDB-9350-46BA-8928-554176D421DE}" destId="{99281B60-B39B-4ADD-BE79-3E7A771B0CD0}" srcOrd="0" destOrd="0" presId="urn:microsoft.com/office/officeart/2005/8/layout/hierarchy2"/>
    <dgm:cxn modelId="{773AAA03-5BC2-4CE6-84C1-92CFD6EF2674}" type="presOf" srcId="{682199AC-8E13-4FDA-BA49-D5B3BAC0362D}" destId="{38BA55CE-E8B4-4484-99C9-A7869533E929}" srcOrd="0" destOrd="0" presId="urn:microsoft.com/office/officeart/2005/8/layout/hierarchy2"/>
    <dgm:cxn modelId="{9AD2C104-49B0-4884-BDD6-442A3D3F6B8B}" type="presOf" srcId="{F1D81990-F3A2-49DD-83C1-9F032234DF46}" destId="{6F3A0E9B-9B32-421D-B217-E949CA9EEEC2}" srcOrd="0" destOrd="0" presId="urn:microsoft.com/office/officeart/2005/8/layout/hierarchy2"/>
    <dgm:cxn modelId="{A2785606-E24A-455D-B4E3-4E592DE1C75A}" srcId="{650B831A-3E2D-4010-B50A-0A5F5492DC71}" destId="{6C118466-AA51-4921-989D-B0B40B3D850B}" srcOrd="0" destOrd="0" parTransId="{682199AC-8E13-4FDA-BA49-D5B3BAC0362D}" sibTransId="{1A791DAE-C359-4A45-B86E-8BDCC624570A}"/>
    <dgm:cxn modelId="{2FD29006-64BB-45FB-919A-55596B0F57E4}" srcId="{333D4BE1-67DD-4FA9-A69D-0FD3DAFFC1F1}" destId="{8DCCA24E-7806-4391-98B3-91F0AEE124DA}" srcOrd="1" destOrd="0" parTransId="{10512270-27D7-4B50-9200-21BECCA321DD}" sibTransId="{6A760874-D357-46A2-A096-4EBE768FAF07}"/>
    <dgm:cxn modelId="{FE27E307-56EE-4D8F-9641-EDA24AB402C1}" srcId="{57092E89-E3F4-4901-AA27-91D2C337A79B}" destId="{5FB86FF7-FDD1-4547-BEB5-C064E14855C8}" srcOrd="3" destOrd="0" parTransId="{D653435D-CD3A-4B8E-95F9-525D52A6F855}" sibTransId="{6B6370D4-9F85-4B46-962F-858420C12821}"/>
    <dgm:cxn modelId="{675A470B-8966-4577-9D91-19D6172A34D0}" type="presOf" srcId="{6A9D13CC-B617-4249-B1AF-E70439259880}" destId="{0EF43630-E299-4B81-9B0B-990D421ACBE2}" srcOrd="0" destOrd="0" presId="urn:microsoft.com/office/officeart/2005/8/layout/hierarchy2"/>
    <dgm:cxn modelId="{3BE1E40D-8F05-44FB-89F3-C59E35F39312}" srcId="{5FB86FF7-FDD1-4547-BEB5-C064E14855C8}" destId="{085A0260-6837-46B5-AB98-A2DF889053CE}" srcOrd="1" destOrd="0" parTransId="{762F2B1C-3FD7-4868-818C-EA934D2BB8E4}" sibTransId="{81190739-299D-45F8-8465-D8D3CF093F5B}"/>
    <dgm:cxn modelId="{4E342914-1D6A-4FAB-AEAD-9CC11C8C7F26}" type="presOf" srcId="{28B6469C-6C39-4745-A452-12EFD737DB5D}" destId="{0474578A-1AD4-42AF-AF01-5BF4522DFB5A}" srcOrd="0" destOrd="0" presId="urn:microsoft.com/office/officeart/2005/8/layout/hierarchy2"/>
    <dgm:cxn modelId="{41B1F617-8C1F-4620-923F-A085BDD954A5}" type="presOf" srcId="{D31D63DF-4F67-432C-9CD2-AB1E892D5013}" destId="{210B9082-54E8-4FDA-900C-1AE1B5F5B542}" srcOrd="1" destOrd="0" presId="urn:microsoft.com/office/officeart/2005/8/layout/hierarchy2"/>
    <dgm:cxn modelId="{0DEE4A1B-E07B-495C-8101-D280BE3C5E9A}" type="presOf" srcId="{78E69608-8003-403E-92CF-C3D726CB6F23}" destId="{2D68C15F-57C7-487A-A3B0-17CBFF9DF2C3}" srcOrd="0" destOrd="0" presId="urn:microsoft.com/office/officeart/2005/8/layout/hierarchy2"/>
    <dgm:cxn modelId="{1FDA7B1B-089F-4313-B80D-68B4FF1194B0}" type="presOf" srcId="{81B9E800-2011-4557-9A03-20475B6EBDF3}" destId="{7E7A9260-297B-45F2-84EE-4B624692150C}" srcOrd="0" destOrd="0" presId="urn:microsoft.com/office/officeart/2005/8/layout/hierarchy2"/>
    <dgm:cxn modelId="{54F4071C-48A6-4E80-ABFD-34262C78D5C0}" srcId="{C077A32D-FAFB-47C5-A268-E82B5B283D22}" destId="{B42A1300-51FC-4673-92A8-87306BBAF7EC}" srcOrd="0" destOrd="0" parTransId="{78E69608-8003-403E-92CF-C3D726CB6F23}" sibTransId="{04A83D5B-1226-4057-8A50-821B6FA8DF76}"/>
    <dgm:cxn modelId="{034B941D-023A-42AF-8504-25BF1F37BC98}" srcId="{57092E89-E3F4-4901-AA27-91D2C337A79B}" destId="{BFBDB1D3-E1AD-4FA6-B6AD-B6F00C74AFD6}" srcOrd="1" destOrd="0" parTransId="{F161401D-E594-4D5D-8757-AB8FF70003FD}" sibTransId="{F7124C72-BD5E-4375-A510-745D8A6D50AD}"/>
    <dgm:cxn modelId="{13731024-3217-4323-A838-6ABC9F3C416C}" type="presOf" srcId="{0F831BC9-C2B1-4BC5-BFAA-CA87E8349135}" destId="{FA99AA68-B477-4996-9602-C29E8757A442}" srcOrd="0" destOrd="0" presId="urn:microsoft.com/office/officeart/2005/8/layout/hierarchy2"/>
    <dgm:cxn modelId="{CC6C1E24-FE90-4CB2-BD50-9D04B849EAFB}" type="presOf" srcId="{4FD33C92-5724-4CE6-9886-A90F13E280AD}" destId="{AE013C3D-CB36-4A1E-9A46-8C30EA48A34E}" srcOrd="0" destOrd="0" presId="urn:microsoft.com/office/officeart/2005/8/layout/hierarchy2"/>
    <dgm:cxn modelId="{2B8F9024-BAB9-43C1-8026-EEB19CC7D51D}" type="presOf" srcId="{5DF4F260-49F7-4784-AC04-6DC03F43B3B4}" destId="{1ECF2EF8-1950-45B2-91A1-42EC95CA9164}" srcOrd="1" destOrd="0" presId="urn:microsoft.com/office/officeart/2005/8/layout/hierarchy2"/>
    <dgm:cxn modelId="{4E20B025-D0AF-4E4F-B460-1549B5F0DD45}" type="presOf" srcId="{F3570884-152E-4CF2-85C9-EED0F77BC8B5}" destId="{5B531D02-9179-40AD-9374-5BBB1D011583}" srcOrd="0" destOrd="0" presId="urn:microsoft.com/office/officeart/2005/8/layout/hierarchy2"/>
    <dgm:cxn modelId="{203FCD2A-8064-4CF4-A220-819722E25180}" type="presOf" srcId="{6F4C8C54-C127-48BF-BDDD-10462A21215A}" destId="{2559674B-56CB-43DB-8D22-BFD8ADC52A73}" srcOrd="0" destOrd="0" presId="urn:microsoft.com/office/officeart/2005/8/layout/hierarchy2"/>
    <dgm:cxn modelId="{C0D5D32F-D24C-4E36-88F6-9B5F1CA302B7}" type="presOf" srcId="{9FC27439-2DD4-4B35-8197-BE6A0D747052}" destId="{1F2BD099-299B-4B85-9885-76FD0278E006}" srcOrd="0" destOrd="0" presId="urn:microsoft.com/office/officeart/2005/8/layout/hierarchy2"/>
    <dgm:cxn modelId="{4D8D0131-5525-4A15-947D-A5D44920D7C7}" type="presOf" srcId="{762F2B1C-3FD7-4868-818C-EA934D2BB8E4}" destId="{6130391A-C7C0-4E45-B414-F5D939054748}" srcOrd="1" destOrd="0" presId="urn:microsoft.com/office/officeart/2005/8/layout/hierarchy2"/>
    <dgm:cxn modelId="{B483A333-7010-49A8-9021-6A64825D0133}" type="presOf" srcId="{333D4BE1-67DD-4FA9-A69D-0FD3DAFFC1F1}" destId="{C7D25C75-C6B8-4A36-8323-A18AD353C083}" srcOrd="0" destOrd="0" presId="urn:microsoft.com/office/officeart/2005/8/layout/hierarchy2"/>
    <dgm:cxn modelId="{138CB036-837F-4B92-ADE8-948540D30865}" srcId="{6D07DCB0-19F9-4A9F-A948-95856F7EF1F1}" destId="{E601EFE3-781F-470F-9B7B-F8C1CEFFEFA8}" srcOrd="1" destOrd="0" parTransId="{C657BB31-DD4D-4F76-A078-B2A0B5C519B3}" sibTransId="{2DA80796-A634-4DE3-900D-32D8E0534E26}"/>
    <dgm:cxn modelId="{DC0CA537-3F9C-426F-B227-40239384A692}" type="presOf" srcId="{F2A7DB45-BF3B-4B4C-A552-C8D6F8BD7020}" destId="{28AEF3A7-F49C-4C70-A665-655455A6F2A1}" srcOrd="0" destOrd="0" presId="urn:microsoft.com/office/officeart/2005/8/layout/hierarchy2"/>
    <dgm:cxn modelId="{F3F1D238-BF1D-46DB-A54A-D0A3A250C301}" srcId="{246757F7-4776-439D-924C-5E6C2DD700AE}" destId="{6A9D13CC-B617-4249-B1AF-E70439259880}" srcOrd="1" destOrd="0" parTransId="{0F46D68F-2DBF-4D36-8A72-2E51BFBCD208}" sibTransId="{FC6F0F19-C1D8-4720-A941-168D503E18C1}"/>
    <dgm:cxn modelId="{F9D9DE39-6E13-4CBB-A3A1-09FDBB300312}" type="presOf" srcId="{B7E4679D-6429-4573-8F9C-40582E2D82D5}" destId="{96C39643-909B-4808-B65A-DE844EA175A6}" srcOrd="0" destOrd="0" presId="urn:microsoft.com/office/officeart/2005/8/layout/hierarchy2"/>
    <dgm:cxn modelId="{3A0BDE3F-F069-44EA-9597-2155732831D2}" type="presOf" srcId="{2A866563-6D1E-4A54-9458-DEA8B31C6AAC}" destId="{6F61EA62-A3C7-445E-9D54-29771EBC8F44}" srcOrd="1" destOrd="0" presId="urn:microsoft.com/office/officeart/2005/8/layout/hierarchy2"/>
    <dgm:cxn modelId="{699E5F42-AB7C-45DC-A23A-621E36D30D6D}" type="presOf" srcId="{A50108FA-474D-4BCE-9EC6-A0FE1657B578}" destId="{84CB3C95-4532-4FC6-81E6-78218B67F550}" srcOrd="0" destOrd="0" presId="urn:microsoft.com/office/officeart/2005/8/layout/hierarchy2"/>
    <dgm:cxn modelId="{0E50BA62-5B2F-4C45-A27C-95B1421C526D}" srcId="{333D4BE1-67DD-4FA9-A69D-0FD3DAFFC1F1}" destId="{A7833A6B-5CC2-450B-B4AA-A9579D85E9AB}" srcOrd="2" destOrd="0" parTransId="{65D74CF2-6ED8-4D2C-84AB-9A424560FEFB}" sibTransId="{4AE5340C-83BA-4ADA-85B5-978C417F6597}"/>
    <dgm:cxn modelId="{9AEA1244-6669-4B0C-AB46-52DE2B7CF88F}" srcId="{333D4BE1-67DD-4FA9-A69D-0FD3DAFFC1F1}" destId="{209C87EC-FDA3-4C01-A7A9-E892F4839D8A}" srcOrd="0" destOrd="0" parTransId="{D31D63DF-4F67-432C-9CD2-AB1E892D5013}" sibTransId="{6B06562F-7D6C-4D6D-BF2F-F48B1BDEB311}"/>
    <dgm:cxn modelId="{13C7B565-43CF-4DE9-B6F0-E7E7DEABC71B}" type="presOf" srcId="{650B831A-3E2D-4010-B50A-0A5F5492DC71}" destId="{2AE25964-B7F2-4D7D-A652-98832F20BA6A}" srcOrd="0" destOrd="0" presId="urn:microsoft.com/office/officeart/2005/8/layout/hierarchy2"/>
    <dgm:cxn modelId="{96763167-5979-4B3A-9FBB-8A241907AC03}" srcId="{C077A32D-FAFB-47C5-A268-E82B5B283D22}" destId="{333D4BE1-67DD-4FA9-A69D-0FD3DAFFC1F1}" srcOrd="2" destOrd="0" parTransId="{2A866563-6D1E-4A54-9458-DEA8B31C6AAC}" sibTransId="{FDEF33B9-370D-408E-8CAA-8A58309CEBC4}"/>
    <dgm:cxn modelId="{3DB15C69-CA98-44AD-85E1-148B8C87054F}" type="presOf" srcId="{F2A7DB45-BF3B-4B4C-A552-C8D6F8BD7020}" destId="{83727438-39B1-4162-B9C9-E609686924A6}" srcOrd="1" destOrd="0" presId="urn:microsoft.com/office/officeart/2005/8/layout/hierarchy2"/>
    <dgm:cxn modelId="{CF55B46B-684B-4411-A204-F214CA62E406}" srcId="{C077A32D-FAFB-47C5-A268-E82B5B283D22}" destId="{650B831A-3E2D-4010-B50A-0A5F5492DC71}" srcOrd="1" destOrd="0" parTransId="{B30BE61C-56F5-4587-B44C-040C038123CE}" sibTransId="{E48C1BCA-5115-45C5-8ABA-C0AAF5EA7832}"/>
    <dgm:cxn modelId="{7C9C354C-7FE9-4F9B-949D-CB7BAB70F460}" type="presOf" srcId="{F161401D-E594-4D5D-8757-AB8FF70003FD}" destId="{10619ADD-FB60-4B84-9827-C79B6506FC78}" srcOrd="0" destOrd="0" presId="urn:microsoft.com/office/officeart/2005/8/layout/hierarchy2"/>
    <dgm:cxn modelId="{0FB77A6C-3EF5-48EC-83E2-24FE36378F34}" type="presOf" srcId="{C751CFDB-9350-46BA-8928-554176D421DE}" destId="{33DF3B4F-245D-47D1-B3E0-D63CB00C1D1F}" srcOrd="1" destOrd="0" presId="urn:microsoft.com/office/officeart/2005/8/layout/hierarchy2"/>
    <dgm:cxn modelId="{4CD4B74C-C7CF-4D5D-8D6E-307FB8111A74}" type="presOf" srcId="{B30BE61C-56F5-4587-B44C-040C038123CE}" destId="{B30A02A1-F104-45AE-9F6C-AFAC92292325}" srcOrd="0" destOrd="0" presId="urn:microsoft.com/office/officeart/2005/8/layout/hierarchy2"/>
    <dgm:cxn modelId="{B67F1C70-9672-4959-A72C-E07FA7F7AE8C}" type="presOf" srcId="{762F2B1C-3FD7-4868-818C-EA934D2BB8E4}" destId="{25418666-2A66-42C4-A7D1-4C98BE933BD4}" srcOrd="0" destOrd="0" presId="urn:microsoft.com/office/officeart/2005/8/layout/hierarchy2"/>
    <dgm:cxn modelId="{F3A77470-B586-4CDA-B7A6-61BAD9FD9359}" type="presOf" srcId="{AA046DFF-DF12-474B-B738-6C030AA029A1}" destId="{4702FA87-719B-4060-A45D-DF96859DA6B8}" srcOrd="1" destOrd="0" presId="urn:microsoft.com/office/officeart/2005/8/layout/hierarchy2"/>
    <dgm:cxn modelId="{886B6371-A88D-4FCE-9C97-38B46A9E47DE}" type="presOf" srcId="{AACC7961-E783-4350-AC15-35A886C6BA1B}" destId="{CC147551-3009-4E99-9F33-DF8C0718A92F}" srcOrd="1" destOrd="0" presId="urn:microsoft.com/office/officeart/2005/8/layout/hierarchy2"/>
    <dgm:cxn modelId="{481FC071-D1BD-4D41-A40D-4A6275AFDBC9}" type="presOf" srcId="{DC8FA3E1-E3AB-4FF9-980B-6D41B0A0B0F6}" destId="{E1D19C27-4745-4ADD-9362-38800FF8D036}" srcOrd="0" destOrd="0" presId="urn:microsoft.com/office/officeart/2005/8/layout/hierarchy2"/>
    <dgm:cxn modelId="{7AD0EA52-DF91-411A-8281-3DC292DC2EA3}" srcId="{B42A1300-51FC-4673-92A8-87306BBAF7EC}" destId="{F3570884-152E-4CF2-85C9-EED0F77BC8B5}" srcOrd="1" destOrd="0" parTransId="{AACC7961-E783-4350-AC15-35A886C6BA1B}" sibTransId="{5D7EE9A6-F165-4F88-846F-44088D420B81}"/>
    <dgm:cxn modelId="{B4C62654-D99E-4BB4-8019-0E7001E67FB8}" type="presOf" srcId="{F7546E2C-52E8-46BE-81BB-C627976AAF88}" destId="{C976F783-BBD9-49BA-B667-0469D6ADAF68}" srcOrd="1" destOrd="0" presId="urn:microsoft.com/office/officeart/2005/8/layout/hierarchy2"/>
    <dgm:cxn modelId="{897C0955-C388-4501-9C8B-4A0BBEDF3CF6}" type="presOf" srcId="{78E69608-8003-403E-92CF-C3D726CB6F23}" destId="{C7F5BC3C-A6F6-45D0-84ED-942649B07E54}" srcOrd="1" destOrd="0" presId="urn:microsoft.com/office/officeart/2005/8/layout/hierarchy2"/>
    <dgm:cxn modelId="{0EDF7E76-FDE7-4CCE-8CBD-A56A5A9EDD0D}" type="presOf" srcId="{8DCCA24E-7806-4391-98B3-91F0AEE124DA}" destId="{7BF17814-1C85-44BD-8B73-FBE52BBE9DE7}" srcOrd="0" destOrd="0" presId="urn:microsoft.com/office/officeart/2005/8/layout/hierarchy2"/>
    <dgm:cxn modelId="{6A5ABF56-6029-4A46-A370-F19F6DDB71CE}" type="presOf" srcId="{BF8F92E0-D9F3-4524-BF55-C33FB91F15E5}" destId="{A7CDA2B6-F408-4276-A8B2-591EFBE2DE80}" srcOrd="0" destOrd="0" presId="urn:microsoft.com/office/officeart/2005/8/layout/hierarchy2"/>
    <dgm:cxn modelId="{5CE3EE78-0D96-45B7-95B1-9516EA1099B6}" type="presOf" srcId="{246757F7-4776-439D-924C-5E6C2DD700AE}" destId="{0FFAFE7D-CEFA-44BC-9DF3-1D7DA4FF646A}" srcOrd="0" destOrd="0" presId="urn:microsoft.com/office/officeart/2005/8/layout/hierarchy2"/>
    <dgm:cxn modelId="{E166A579-062F-4643-82DC-81D9CE70CEE1}" type="presOf" srcId="{2B015870-4DA1-4970-A402-6B52B092EFD2}" destId="{8C7BACC8-878D-40D4-B71B-D39346CAFFF5}" srcOrd="0" destOrd="0" presId="urn:microsoft.com/office/officeart/2005/8/layout/hierarchy2"/>
    <dgm:cxn modelId="{D8029D7C-AC52-4529-A469-6CFD320856C6}" type="presOf" srcId="{D31D63DF-4F67-432C-9CD2-AB1E892D5013}" destId="{48CD1FDD-033D-47ED-8FEF-42A9E8C0E555}" srcOrd="0" destOrd="0" presId="urn:microsoft.com/office/officeart/2005/8/layout/hierarchy2"/>
    <dgm:cxn modelId="{52F3647D-374A-41BC-8AD9-8142E95BE3A5}" srcId="{650B831A-3E2D-4010-B50A-0A5F5492DC71}" destId="{85F12447-F8C5-4692-8A3E-3DCE3B19C85B}" srcOrd="3" destOrd="0" parTransId="{0F831BC9-C2B1-4BC5-BFAA-CA87E8349135}" sibTransId="{7F9B30E0-5415-4642-A472-D93A64895EF2}"/>
    <dgm:cxn modelId="{292C077F-92D8-4319-AAAE-A4B65C256890}" type="presOf" srcId="{C657BB31-DD4D-4F76-A078-B2A0B5C519B3}" destId="{F2787DD3-4E78-43C4-9575-AD57B974492E}" srcOrd="1" destOrd="0" presId="urn:microsoft.com/office/officeart/2005/8/layout/hierarchy2"/>
    <dgm:cxn modelId="{6FC6F180-1DA2-4526-903A-08FCFB46811D}" srcId="{246757F7-4776-439D-924C-5E6C2DD700AE}" destId="{6B6D1166-652C-4360-9C05-B22807F35A4D}" srcOrd="0" destOrd="0" parTransId="{C85F049D-1452-462F-915B-99487BC87500}" sibTransId="{AF6961C2-060E-4465-82A3-EC5A7D85CD37}"/>
    <dgm:cxn modelId="{DA97E281-03F4-43DA-B096-D84600B6B546}" srcId="{B7E4679D-6429-4573-8F9C-40582E2D82D5}" destId="{C077A32D-FAFB-47C5-A268-E82B5B283D22}" srcOrd="0" destOrd="0" parTransId="{55711B24-4D98-494B-A742-C773617DD22D}" sibTransId="{9E44B958-1CFB-405D-8839-30C75E757994}"/>
    <dgm:cxn modelId="{6B279982-CF41-46C1-9DCE-BE97F91BEF7E}" type="presOf" srcId="{10512270-27D7-4B50-9200-21BECCA321DD}" destId="{72942F14-BFB0-4D60-9908-BAF0EE5A8A19}" srcOrd="0" destOrd="0" presId="urn:microsoft.com/office/officeart/2005/8/layout/hierarchy2"/>
    <dgm:cxn modelId="{67C16285-3642-436C-98AE-F280FAC807FD}" srcId="{57092E89-E3F4-4901-AA27-91D2C337A79B}" destId="{246757F7-4776-439D-924C-5E6C2DD700AE}" srcOrd="2" destOrd="0" parTransId="{81B9E800-2011-4557-9A03-20475B6EBDF3}" sibTransId="{8AD61B33-3BE2-4C26-A653-2100E1FAA1BF}"/>
    <dgm:cxn modelId="{8721DC85-BC9B-477B-BA9A-77BE01C87FB5}" type="presOf" srcId="{6C118466-AA51-4921-989D-B0B40B3D850B}" destId="{4E4CD13B-89AD-4848-8307-88355E4ED7F2}" srcOrd="0" destOrd="0" presId="urn:microsoft.com/office/officeart/2005/8/layout/hierarchy2"/>
    <dgm:cxn modelId="{9CDD8287-0387-4D3D-9321-10691417CC9C}" type="presOf" srcId="{10512270-27D7-4B50-9200-21BECCA321DD}" destId="{CEE58FD0-09CB-481E-B30E-0F563721D89C}" srcOrd="1" destOrd="0" presId="urn:microsoft.com/office/officeart/2005/8/layout/hierarchy2"/>
    <dgm:cxn modelId="{AF73BA87-BE1F-4E67-A583-F6CC73C97DA5}" type="presOf" srcId="{C85F049D-1452-462F-915B-99487BC87500}" destId="{87B3387E-D924-4186-84ED-99A862D35A88}" srcOrd="1" destOrd="0" presId="urn:microsoft.com/office/officeart/2005/8/layout/hierarchy2"/>
    <dgm:cxn modelId="{21D0688C-0A49-443D-B2ED-E64DE66AC768}" srcId="{246757F7-4776-439D-924C-5E6C2DD700AE}" destId="{9E14C005-D59B-42D2-9767-06EB0971EDBA}" srcOrd="2" destOrd="0" parTransId="{AA046DFF-DF12-474B-B738-6C030AA029A1}" sibTransId="{4A99067D-4D4F-41ED-B0E0-E2B955738288}"/>
    <dgm:cxn modelId="{11FECE90-AF3C-4A57-83FB-A6B3ADBE50A8}" type="presOf" srcId="{65D74CF2-6ED8-4D2C-84AB-9A424560FEFB}" destId="{E26AF9F0-0268-489D-A72F-BA95FB6A929A}" srcOrd="1" destOrd="0" presId="urn:microsoft.com/office/officeart/2005/8/layout/hierarchy2"/>
    <dgm:cxn modelId="{94812494-A46E-417B-BB92-6F21F5D76D1F}" srcId="{246757F7-4776-439D-924C-5E6C2DD700AE}" destId="{9FC27439-2DD4-4B35-8197-BE6A0D747052}" srcOrd="3" destOrd="0" parTransId="{C751CFDB-9350-46BA-8928-554176D421DE}" sibTransId="{880B5421-CF7B-470B-8E1C-1FB196771F05}"/>
    <dgm:cxn modelId="{E564F299-9BF5-46B6-B912-63E2B11BBE75}" srcId="{57092E89-E3F4-4901-AA27-91D2C337A79B}" destId="{6D07DCB0-19F9-4A9F-A948-95856F7EF1F1}" srcOrd="0" destOrd="0" parTransId="{2B015870-4DA1-4970-A402-6B52B092EFD2}" sibTransId="{A905C851-0C35-410A-9505-555D76DC513D}"/>
    <dgm:cxn modelId="{27EAA49E-C6B2-40A6-93DE-2DEFA2B6A7DA}" type="presOf" srcId="{D653435D-CD3A-4B8E-95F9-525D52A6F855}" destId="{69BBA62D-0116-45F7-9117-643C194490E5}" srcOrd="0" destOrd="0" presId="urn:microsoft.com/office/officeart/2005/8/layout/hierarchy2"/>
    <dgm:cxn modelId="{8400059F-A338-420C-A7DF-873AF0118EBC}" type="presOf" srcId="{6D07DCB0-19F9-4A9F-A948-95856F7EF1F1}" destId="{2858FA6F-54A2-4B38-9779-404493739112}" srcOrd="0" destOrd="0" presId="urn:microsoft.com/office/officeart/2005/8/layout/hierarchy2"/>
    <dgm:cxn modelId="{9B9565A0-ADD3-42AA-A899-0DD2874CA246}" type="presOf" srcId="{C4CAB139-BA6C-4D06-A674-1A3A4630BC3A}" destId="{B6099657-BF4B-430A-918C-E2342E8BE9C3}" srcOrd="1" destOrd="0" presId="urn:microsoft.com/office/officeart/2005/8/layout/hierarchy2"/>
    <dgm:cxn modelId="{19275CA1-F4DC-487E-8614-5DA022E2BF88}" srcId="{650B831A-3E2D-4010-B50A-0A5F5492DC71}" destId="{F1D81990-F3A2-49DD-83C1-9F032234DF46}" srcOrd="2" destOrd="0" parTransId="{E940EC2C-8C11-49E6-893B-124D01E65DE4}" sibTransId="{36C672A0-9B10-49EA-AA46-7F4831925AF8}"/>
    <dgm:cxn modelId="{2E70A5A1-4BB5-4F2A-90A0-8ED10E6D14B9}" srcId="{BFBDB1D3-E1AD-4FA6-B6AD-B6F00C74AFD6}" destId="{2E8CA3F4-0EB5-427C-AC85-9F6687CD4BBD}" srcOrd="0" destOrd="0" parTransId="{4FD33C92-5724-4CE6-9886-A90F13E280AD}" sibTransId="{80453888-1344-452B-A099-4DD8F4BEFBCC}"/>
    <dgm:cxn modelId="{BF900FA6-57C8-43E2-818A-C41DFBE99DF7}" type="presOf" srcId="{AACC7961-E783-4350-AC15-35A886C6BA1B}" destId="{277F93B9-FFB1-4A43-A0EC-F06F9BD090C3}" srcOrd="0" destOrd="0" presId="urn:microsoft.com/office/officeart/2005/8/layout/hierarchy2"/>
    <dgm:cxn modelId="{64A2BFA6-8CBF-4E13-A0F2-DC77329E5E6B}" type="presOf" srcId="{2B015870-4DA1-4970-A402-6B52B092EFD2}" destId="{7685A75F-FBFE-40BB-8655-E452A5A0D625}" srcOrd="1" destOrd="0" presId="urn:microsoft.com/office/officeart/2005/8/layout/hierarchy2"/>
    <dgm:cxn modelId="{3EBF5EA8-7575-48FA-BD1B-CFC78AB7E5C9}" type="presOf" srcId="{C4CAB139-BA6C-4D06-A674-1A3A4630BC3A}" destId="{A3084D6F-C1EA-473D-A1B5-750A373E907E}" srcOrd="0" destOrd="0" presId="urn:microsoft.com/office/officeart/2005/8/layout/hierarchy2"/>
    <dgm:cxn modelId="{F234D3A8-BC21-4013-96E0-A105A4BFD6F3}" type="presOf" srcId="{FB93540F-2D83-4206-955E-74C8DE19C66A}" destId="{A695B100-00D5-44DE-A082-1FA0B423757E}" srcOrd="1" destOrd="0" presId="urn:microsoft.com/office/officeart/2005/8/layout/hierarchy2"/>
    <dgm:cxn modelId="{4B45FAA9-A4FA-42D2-B1EF-8D0B9765E9BA}" type="presOf" srcId="{085A0260-6837-46B5-AB98-A2DF889053CE}" destId="{3EB2F67C-743B-47B4-BDC2-E02F133BE74A}" srcOrd="0" destOrd="0" presId="urn:microsoft.com/office/officeart/2005/8/layout/hierarchy2"/>
    <dgm:cxn modelId="{9A156CAA-39BB-4F87-96B0-97F965B2253A}" type="presOf" srcId="{65D74CF2-6ED8-4D2C-84AB-9A424560FEFB}" destId="{2F4E82DC-EE7C-401F-9D6B-835DD35130E0}" srcOrd="0" destOrd="0" presId="urn:microsoft.com/office/officeart/2005/8/layout/hierarchy2"/>
    <dgm:cxn modelId="{064E2BAD-B666-427C-BDDD-0A0B160BDDC7}" type="presOf" srcId="{55711B24-4D98-494B-A742-C773617DD22D}" destId="{0CF3F6C2-51A2-4C51-A9D4-EE688797C101}" srcOrd="1" destOrd="0" presId="urn:microsoft.com/office/officeart/2005/8/layout/hierarchy2"/>
    <dgm:cxn modelId="{7CBD44AE-FEF3-4B29-94D8-0E04199315BB}" type="presOf" srcId="{B30BE61C-56F5-4587-B44C-040C038123CE}" destId="{00E0EED7-EF43-48F5-B9ED-4CEA72299FA2}" srcOrd="1" destOrd="0" presId="urn:microsoft.com/office/officeart/2005/8/layout/hierarchy2"/>
    <dgm:cxn modelId="{9D1313B1-8EA2-429E-9770-4DF2A3768C45}" type="presOf" srcId="{E601EFE3-781F-470F-9B7B-F8C1CEFFEFA8}" destId="{20DC95C9-E740-4694-9336-DAE0B1FD4F0D}" srcOrd="0" destOrd="0" presId="urn:microsoft.com/office/officeart/2005/8/layout/hierarchy2"/>
    <dgm:cxn modelId="{6149F5B2-E0D1-4EE0-A91A-7DBDA18FCA19}" srcId="{B42A1300-51FC-4673-92A8-87306BBAF7EC}" destId="{6F4C8C54-C127-48BF-BDDD-10462A21215A}" srcOrd="0" destOrd="0" parTransId="{FB93540F-2D83-4206-955E-74C8DE19C66A}" sibTransId="{CD87F410-E902-4751-924B-6E847CF6560C}"/>
    <dgm:cxn modelId="{ED8D0EB5-5050-47E4-9757-BFC6DE705E37}" type="presOf" srcId="{6B6D1166-652C-4360-9C05-B22807F35A4D}" destId="{8BEBDF49-00B1-423B-9E39-BBC183EF5BC1}" srcOrd="0" destOrd="0" presId="urn:microsoft.com/office/officeart/2005/8/layout/hierarchy2"/>
    <dgm:cxn modelId="{CFF7A3B6-54A8-4C99-9DC6-AB0D529B9C45}" srcId="{6D07DCB0-19F9-4A9F-A948-95856F7EF1F1}" destId="{DC8FA3E1-E3AB-4FF9-980B-6D41B0A0B0F6}" srcOrd="0" destOrd="0" parTransId="{F2A7DB45-BF3B-4B4C-A552-C8D6F8BD7020}" sibTransId="{22E14C36-9787-441C-88C8-D632C511FCCB}"/>
    <dgm:cxn modelId="{989219BD-EBCD-4F54-971F-D735F1AED9E2}" srcId="{B7E4679D-6429-4573-8F9C-40582E2D82D5}" destId="{57092E89-E3F4-4901-AA27-91D2C337A79B}" srcOrd="1" destOrd="0" parTransId="{A50108FA-474D-4BCE-9EC6-A0FE1657B578}" sibTransId="{22C477E0-991A-499A-964F-6CD238930EA0}"/>
    <dgm:cxn modelId="{9C36AEBD-BDD0-4A93-8D57-729AFDD45C7B}" srcId="{BF8F92E0-D9F3-4524-BF55-C33FB91F15E5}" destId="{B7E4679D-6429-4573-8F9C-40582E2D82D5}" srcOrd="0" destOrd="0" parTransId="{F305724B-50BE-4596-A817-C410A050EC0F}" sibTransId="{BCDACF53-CD7B-45D5-9BE3-28EF41CE5E3C}"/>
    <dgm:cxn modelId="{76B335BE-830A-440B-B345-D8E2F876F546}" type="presOf" srcId="{5FB86FF7-FDD1-4547-BEB5-C064E14855C8}" destId="{9C5ECF81-6A4D-47EB-995D-638AE3232DAC}" srcOrd="0" destOrd="0" presId="urn:microsoft.com/office/officeart/2005/8/layout/hierarchy2"/>
    <dgm:cxn modelId="{9A7D3AC3-72C7-48D1-8917-061CC0A9BEAD}" type="presOf" srcId="{C657BB31-DD4D-4F76-A078-B2A0B5C519B3}" destId="{361E6AD9-11E3-4422-BA1A-EE538A6E5326}" srcOrd="0" destOrd="0" presId="urn:microsoft.com/office/officeart/2005/8/layout/hierarchy2"/>
    <dgm:cxn modelId="{57ACC5C4-D7A8-414F-BF7D-4F899AB76C66}" type="presOf" srcId="{2E8CA3F4-0EB5-427C-AC85-9F6687CD4BBD}" destId="{F3947BCF-A819-4D95-BC15-FE71F21E1CE1}" srcOrd="0" destOrd="0" presId="urn:microsoft.com/office/officeart/2005/8/layout/hierarchy2"/>
    <dgm:cxn modelId="{B528C0C6-9C08-453D-AAF3-1030526C8D59}" type="presOf" srcId="{E940EC2C-8C11-49E6-893B-124D01E65DE4}" destId="{489CE643-FC38-458E-8B58-73F4FD2C0D65}" srcOrd="0" destOrd="0" presId="urn:microsoft.com/office/officeart/2005/8/layout/hierarchy2"/>
    <dgm:cxn modelId="{9B19D6C6-13ED-4449-9E87-104F6F8DD05D}" type="presOf" srcId="{0F831BC9-C2B1-4BC5-BFAA-CA87E8349135}" destId="{2E1BF71E-C667-4867-BB50-A77A578035F6}" srcOrd="1" destOrd="0" presId="urn:microsoft.com/office/officeart/2005/8/layout/hierarchy2"/>
    <dgm:cxn modelId="{2940AFC8-CDAC-48B5-82BA-43607D31B345}" type="presOf" srcId="{A7833A6B-5CC2-450B-B4AA-A9579D85E9AB}" destId="{761C38A1-9DA4-4B29-BDDF-08C93304ABDF}" srcOrd="0" destOrd="0" presId="urn:microsoft.com/office/officeart/2005/8/layout/hierarchy2"/>
    <dgm:cxn modelId="{5DB843CA-D35A-4D3C-9558-8D01CFCA308D}" type="presOf" srcId="{85F12447-F8C5-4692-8A3E-3DCE3B19C85B}" destId="{6A740B92-6ACF-4F62-88D4-1013C0AD11E3}" srcOrd="0" destOrd="0" presId="urn:microsoft.com/office/officeart/2005/8/layout/hierarchy2"/>
    <dgm:cxn modelId="{83D918CB-FF06-4514-8A0B-34A4B435BE81}" srcId="{5FB86FF7-FDD1-4547-BEB5-C064E14855C8}" destId="{A7E9D7AD-CF26-4916-A4A9-E5FB616A780A}" srcOrd="0" destOrd="0" parTransId="{C4CAB139-BA6C-4D06-A674-1A3A4630BC3A}" sibTransId="{5A249255-A3C2-44BE-B1EC-3A7519810FFE}"/>
    <dgm:cxn modelId="{5056BBCB-123F-4B33-ACC6-02329B25D6AC}" type="presOf" srcId="{0F46D68F-2DBF-4D36-8A72-2E51BFBCD208}" destId="{907A9916-095C-41A5-9FB2-B7E6AAD24F9A}" srcOrd="0" destOrd="0" presId="urn:microsoft.com/office/officeart/2005/8/layout/hierarchy2"/>
    <dgm:cxn modelId="{A053E5CC-E49E-4687-BBE8-C7BE073DBF32}" type="presOf" srcId="{A7E9D7AD-CF26-4916-A4A9-E5FB616A780A}" destId="{344A7CE9-B7FF-4562-8665-F2DC1D00EBC8}" srcOrd="0" destOrd="0" presId="urn:microsoft.com/office/officeart/2005/8/layout/hierarchy2"/>
    <dgm:cxn modelId="{E8D1E7CD-7C15-4CE4-B1D0-D097E10877E4}" type="presOf" srcId="{9E14C005-D59B-42D2-9767-06EB0971EDBA}" destId="{53478438-3055-4B76-B8AC-9D3A1AD34B7F}" srcOrd="0" destOrd="0" presId="urn:microsoft.com/office/officeart/2005/8/layout/hierarchy2"/>
    <dgm:cxn modelId="{0BB91BD0-841C-43B1-8CED-3AE7688630E2}" type="presOf" srcId="{F7546E2C-52E8-46BE-81BB-C627976AAF88}" destId="{311D7D39-E6D9-4C11-92DD-94104039F2A1}" srcOrd="0" destOrd="0" presId="urn:microsoft.com/office/officeart/2005/8/layout/hierarchy2"/>
    <dgm:cxn modelId="{B9485ED0-91F2-4F77-9648-89149592B25D}" type="presOf" srcId="{2A866563-6D1E-4A54-9458-DEA8B31C6AAC}" destId="{28776284-6DAE-4BE5-9CEE-2AFD88CFCFCA}" srcOrd="0" destOrd="0" presId="urn:microsoft.com/office/officeart/2005/8/layout/hierarchy2"/>
    <dgm:cxn modelId="{6EA952D2-74FD-4EA4-A7C7-9248CAD5A84E}" type="presOf" srcId="{682199AC-8E13-4FDA-BA49-D5B3BAC0362D}" destId="{B3F0EAAE-F280-41B9-B143-52724B9B9678}" srcOrd="1" destOrd="0" presId="urn:microsoft.com/office/officeart/2005/8/layout/hierarchy2"/>
    <dgm:cxn modelId="{8E3AA3D2-C81F-459C-BD42-6D6B640D4645}" type="presOf" srcId="{D653435D-CD3A-4B8E-95F9-525D52A6F855}" destId="{89BB53FE-8D30-4140-94F5-31A2491132A3}" srcOrd="1" destOrd="0" presId="urn:microsoft.com/office/officeart/2005/8/layout/hierarchy2"/>
    <dgm:cxn modelId="{AAB8BDD2-F043-4CB3-B123-C576A2900E44}" type="presOf" srcId="{BFBDB1D3-E1AD-4FA6-B6AD-B6F00C74AFD6}" destId="{AA0BCB4C-A719-4CF6-9B41-5F4B0A14DCA1}" srcOrd="0" destOrd="0" presId="urn:microsoft.com/office/officeart/2005/8/layout/hierarchy2"/>
    <dgm:cxn modelId="{FB861DD7-4093-47A8-BB51-2B00E1705917}" srcId="{650B831A-3E2D-4010-B50A-0A5F5492DC71}" destId="{36165321-EF9F-4568-8765-92F80B213C55}" srcOrd="1" destOrd="0" parTransId="{5DF4F260-49F7-4784-AC04-6DC03F43B3B4}" sibTransId="{61AB7A3C-4F4F-40E6-B201-78E621BDD307}"/>
    <dgm:cxn modelId="{153689D7-72C0-44BC-B603-EA2291793BA1}" srcId="{BFBDB1D3-E1AD-4FA6-B6AD-B6F00C74AFD6}" destId="{28B6469C-6C39-4745-A452-12EFD737DB5D}" srcOrd="1" destOrd="0" parTransId="{F7546E2C-52E8-46BE-81BB-C627976AAF88}" sibTransId="{CFC1F128-95DE-42E7-BA2E-747AECBC1BD6}"/>
    <dgm:cxn modelId="{4CB8EED7-DBB1-4AAC-BE8C-C83FBFBDFEFE}" type="presOf" srcId="{57092E89-E3F4-4901-AA27-91D2C337A79B}" destId="{5ECDE42F-F482-4707-9E80-6C85D57FF2FA}" srcOrd="0" destOrd="0" presId="urn:microsoft.com/office/officeart/2005/8/layout/hierarchy2"/>
    <dgm:cxn modelId="{9F3388D9-B79A-4C6A-9F5D-0CC15B5AE308}" type="presOf" srcId="{B42A1300-51FC-4673-92A8-87306BBAF7EC}" destId="{7E0E4F42-2652-4746-8CD4-3F6A787E33E0}" srcOrd="0" destOrd="0" presId="urn:microsoft.com/office/officeart/2005/8/layout/hierarchy2"/>
    <dgm:cxn modelId="{1D8DB0D9-6B8A-425D-BB69-563852FCD58C}" type="presOf" srcId="{5DF4F260-49F7-4784-AC04-6DC03F43B3B4}" destId="{4B5455C7-DA33-434A-8C1C-28B461D604B5}" srcOrd="0" destOrd="0" presId="urn:microsoft.com/office/officeart/2005/8/layout/hierarchy2"/>
    <dgm:cxn modelId="{57B9FCDA-DF6F-488E-A7B9-9B32D3C6C82D}" type="presOf" srcId="{C85F049D-1452-462F-915B-99487BC87500}" destId="{8A6D6207-6E5E-4B2D-9E09-188381380030}" srcOrd="0" destOrd="0" presId="urn:microsoft.com/office/officeart/2005/8/layout/hierarchy2"/>
    <dgm:cxn modelId="{4EBB6EDC-ACF7-4A53-B652-BB6AC4B94E0B}" type="presOf" srcId="{E940EC2C-8C11-49E6-893B-124D01E65DE4}" destId="{554C6FC5-272B-471F-A2E9-B3D13034117E}" srcOrd="1" destOrd="0" presId="urn:microsoft.com/office/officeart/2005/8/layout/hierarchy2"/>
    <dgm:cxn modelId="{ECFBECE0-8BBF-4A23-8189-99D2A579D981}" type="presOf" srcId="{81B9E800-2011-4557-9A03-20475B6EBDF3}" destId="{EE898092-5651-4FBC-8A70-9180C31B302C}" srcOrd="1" destOrd="0" presId="urn:microsoft.com/office/officeart/2005/8/layout/hierarchy2"/>
    <dgm:cxn modelId="{A8921DEB-C538-4054-9E55-A1A4F6AA17D2}" type="presOf" srcId="{C077A32D-FAFB-47C5-A268-E82B5B283D22}" destId="{72E80B93-93A8-415E-AD01-BCC1DB2A90A6}" srcOrd="0" destOrd="0" presId="urn:microsoft.com/office/officeart/2005/8/layout/hierarchy2"/>
    <dgm:cxn modelId="{C05215EF-1633-4D59-8EDF-1C4EE183CBC8}" type="presOf" srcId="{0F46D68F-2DBF-4D36-8A72-2E51BFBCD208}" destId="{025CB9EE-7D84-4D78-A6E1-2E1DEAA84572}" srcOrd="1" destOrd="0" presId="urn:microsoft.com/office/officeart/2005/8/layout/hierarchy2"/>
    <dgm:cxn modelId="{F907EDEF-FF8D-462E-BF58-3EA4898A5831}" type="presOf" srcId="{36165321-EF9F-4568-8765-92F80B213C55}" destId="{CCD68582-F80F-414E-A7CB-FE6AC951A104}" srcOrd="0" destOrd="0" presId="urn:microsoft.com/office/officeart/2005/8/layout/hierarchy2"/>
    <dgm:cxn modelId="{0C3152F4-30D0-4B0F-8061-A41CD2FBF32E}" type="presOf" srcId="{AA046DFF-DF12-474B-B738-6C030AA029A1}" destId="{98C70923-334E-432B-8780-2715DB950384}" srcOrd="0" destOrd="0" presId="urn:microsoft.com/office/officeart/2005/8/layout/hierarchy2"/>
    <dgm:cxn modelId="{8926A9F5-382D-4571-9D8A-DA6342AC92E4}" type="presOf" srcId="{F161401D-E594-4D5D-8757-AB8FF70003FD}" destId="{1E4CFF13-6ABE-462F-A0FD-DFF0C2CEE8E5}" srcOrd="1" destOrd="0" presId="urn:microsoft.com/office/officeart/2005/8/layout/hierarchy2"/>
    <dgm:cxn modelId="{124CC6F5-CAEB-4BF3-BB0E-E74CD5F8B2C7}" type="presOf" srcId="{FB93540F-2D83-4206-955E-74C8DE19C66A}" destId="{38EF2BDE-EE1E-42F2-BC8D-6EA9763BEA73}" srcOrd="0" destOrd="0" presId="urn:microsoft.com/office/officeart/2005/8/layout/hierarchy2"/>
    <dgm:cxn modelId="{AAAD12F8-9698-4017-A403-8A862ECC6C72}" type="presOf" srcId="{4FD33C92-5724-4CE6-9886-A90F13E280AD}" destId="{4EE59137-AE8C-48BC-AA1F-82A64BC6F1A2}" srcOrd="1" destOrd="0" presId="urn:microsoft.com/office/officeart/2005/8/layout/hierarchy2"/>
    <dgm:cxn modelId="{9C6AA4F9-FF6F-4757-A084-19AF55E6C08F}" type="presOf" srcId="{55711B24-4D98-494B-A742-C773617DD22D}" destId="{489A2192-E652-4F49-A3A1-22A911A70F32}" srcOrd="0" destOrd="0" presId="urn:microsoft.com/office/officeart/2005/8/layout/hierarchy2"/>
    <dgm:cxn modelId="{DBB468FA-42E7-489E-8B5E-77A2D71BC2CC}" type="presOf" srcId="{209C87EC-FDA3-4C01-A7A9-E892F4839D8A}" destId="{58634A67-0FB0-4025-B735-3B2C9F14AC02}" srcOrd="0" destOrd="0" presId="urn:microsoft.com/office/officeart/2005/8/layout/hierarchy2"/>
    <dgm:cxn modelId="{4F0360B8-17F7-4EDC-9308-93E2591C4FCF}" type="presParOf" srcId="{A7CDA2B6-F408-4276-A8B2-591EFBE2DE80}" destId="{3BFBD47F-69DD-417E-8887-2ABAE6C96F5E}" srcOrd="0" destOrd="0" presId="urn:microsoft.com/office/officeart/2005/8/layout/hierarchy2"/>
    <dgm:cxn modelId="{3A0CD3F3-8EF2-4745-B54E-8260C4EC95A2}" type="presParOf" srcId="{3BFBD47F-69DD-417E-8887-2ABAE6C96F5E}" destId="{96C39643-909B-4808-B65A-DE844EA175A6}" srcOrd="0" destOrd="0" presId="urn:microsoft.com/office/officeart/2005/8/layout/hierarchy2"/>
    <dgm:cxn modelId="{DB8E3778-7F58-41D1-B845-9EEB81F4176B}" type="presParOf" srcId="{3BFBD47F-69DD-417E-8887-2ABAE6C96F5E}" destId="{BFD4B002-0C20-4BAB-8212-3EF8DEBCC4E3}" srcOrd="1" destOrd="0" presId="urn:microsoft.com/office/officeart/2005/8/layout/hierarchy2"/>
    <dgm:cxn modelId="{C3A68869-6BDB-41F5-9265-AF29B9181107}" type="presParOf" srcId="{BFD4B002-0C20-4BAB-8212-3EF8DEBCC4E3}" destId="{489A2192-E652-4F49-A3A1-22A911A70F32}" srcOrd="0" destOrd="0" presId="urn:microsoft.com/office/officeart/2005/8/layout/hierarchy2"/>
    <dgm:cxn modelId="{E348CEC2-121B-40CC-ABD6-510BD8489FD4}" type="presParOf" srcId="{489A2192-E652-4F49-A3A1-22A911A70F32}" destId="{0CF3F6C2-51A2-4C51-A9D4-EE688797C101}" srcOrd="0" destOrd="0" presId="urn:microsoft.com/office/officeart/2005/8/layout/hierarchy2"/>
    <dgm:cxn modelId="{9B872E3E-6DD8-41F5-A624-7E74902C6E7A}" type="presParOf" srcId="{BFD4B002-0C20-4BAB-8212-3EF8DEBCC4E3}" destId="{160351B0-5283-4B49-B816-6CD86C4FB9AC}" srcOrd="1" destOrd="0" presId="urn:microsoft.com/office/officeart/2005/8/layout/hierarchy2"/>
    <dgm:cxn modelId="{7C4766C6-5DBA-4E32-BDE0-8726F0F22F32}" type="presParOf" srcId="{160351B0-5283-4B49-B816-6CD86C4FB9AC}" destId="{72E80B93-93A8-415E-AD01-BCC1DB2A90A6}" srcOrd="0" destOrd="0" presId="urn:microsoft.com/office/officeart/2005/8/layout/hierarchy2"/>
    <dgm:cxn modelId="{4B6E5BFC-17DC-4AB9-80FF-01D36E3599C4}" type="presParOf" srcId="{160351B0-5283-4B49-B816-6CD86C4FB9AC}" destId="{E293B59A-2C49-4A05-81A1-22593A1D2451}" srcOrd="1" destOrd="0" presId="urn:microsoft.com/office/officeart/2005/8/layout/hierarchy2"/>
    <dgm:cxn modelId="{603032CE-163F-4498-AB4B-BD3366DD3CF2}" type="presParOf" srcId="{E293B59A-2C49-4A05-81A1-22593A1D2451}" destId="{2D68C15F-57C7-487A-A3B0-17CBFF9DF2C3}" srcOrd="0" destOrd="0" presId="urn:microsoft.com/office/officeart/2005/8/layout/hierarchy2"/>
    <dgm:cxn modelId="{E9B9259F-6D46-4472-8DB2-FEE4F9EC94DB}" type="presParOf" srcId="{2D68C15F-57C7-487A-A3B0-17CBFF9DF2C3}" destId="{C7F5BC3C-A6F6-45D0-84ED-942649B07E54}" srcOrd="0" destOrd="0" presId="urn:microsoft.com/office/officeart/2005/8/layout/hierarchy2"/>
    <dgm:cxn modelId="{B3735C58-0406-4C5D-9AFD-74A179F6B6E2}" type="presParOf" srcId="{E293B59A-2C49-4A05-81A1-22593A1D2451}" destId="{03431741-DCE2-45A9-BE2D-1A10F17DBADC}" srcOrd="1" destOrd="0" presId="urn:microsoft.com/office/officeart/2005/8/layout/hierarchy2"/>
    <dgm:cxn modelId="{8B018E1D-39AB-429D-AF81-BBA7FEBC2A11}" type="presParOf" srcId="{03431741-DCE2-45A9-BE2D-1A10F17DBADC}" destId="{7E0E4F42-2652-4746-8CD4-3F6A787E33E0}" srcOrd="0" destOrd="0" presId="urn:microsoft.com/office/officeart/2005/8/layout/hierarchy2"/>
    <dgm:cxn modelId="{1FD3F1BC-4391-460E-9E2A-FF8BB5527834}" type="presParOf" srcId="{03431741-DCE2-45A9-BE2D-1A10F17DBADC}" destId="{68E2908F-D39F-49A4-9C0C-8D91EE6BA760}" srcOrd="1" destOrd="0" presId="urn:microsoft.com/office/officeart/2005/8/layout/hierarchy2"/>
    <dgm:cxn modelId="{7CC98E0C-BEC4-4F18-A7F4-19EC6BE3E930}" type="presParOf" srcId="{68E2908F-D39F-49A4-9C0C-8D91EE6BA760}" destId="{38EF2BDE-EE1E-42F2-BC8D-6EA9763BEA73}" srcOrd="0" destOrd="0" presId="urn:microsoft.com/office/officeart/2005/8/layout/hierarchy2"/>
    <dgm:cxn modelId="{AFAB6B9B-5EFD-480D-81B5-1C345BAECF5D}" type="presParOf" srcId="{38EF2BDE-EE1E-42F2-BC8D-6EA9763BEA73}" destId="{A695B100-00D5-44DE-A082-1FA0B423757E}" srcOrd="0" destOrd="0" presId="urn:microsoft.com/office/officeart/2005/8/layout/hierarchy2"/>
    <dgm:cxn modelId="{81E543C3-8EE7-4683-9F1F-22AED8F21DE5}" type="presParOf" srcId="{68E2908F-D39F-49A4-9C0C-8D91EE6BA760}" destId="{0605BEBE-AC46-4AC0-9F4C-2B6D5B7A6584}" srcOrd="1" destOrd="0" presId="urn:microsoft.com/office/officeart/2005/8/layout/hierarchy2"/>
    <dgm:cxn modelId="{0DC47152-5567-4114-96CB-CC9CD32F1B90}" type="presParOf" srcId="{0605BEBE-AC46-4AC0-9F4C-2B6D5B7A6584}" destId="{2559674B-56CB-43DB-8D22-BFD8ADC52A73}" srcOrd="0" destOrd="0" presId="urn:microsoft.com/office/officeart/2005/8/layout/hierarchy2"/>
    <dgm:cxn modelId="{E35E4E9E-67E1-4F1B-82B7-03D7BCCA6B07}" type="presParOf" srcId="{0605BEBE-AC46-4AC0-9F4C-2B6D5B7A6584}" destId="{CF52C630-FA0A-4212-810A-73AE5FF53046}" srcOrd="1" destOrd="0" presId="urn:microsoft.com/office/officeart/2005/8/layout/hierarchy2"/>
    <dgm:cxn modelId="{9421CF68-0395-46C8-B3C1-AC9439226979}" type="presParOf" srcId="{68E2908F-D39F-49A4-9C0C-8D91EE6BA760}" destId="{277F93B9-FFB1-4A43-A0EC-F06F9BD090C3}" srcOrd="2" destOrd="0" presId="urn:microsoft.com/office/officeart/2005/8/layout/hierarchy2"/>
    <dgm:cxn modelId="{F05DB5EE-D3B0-4D5C-8D9A-93B2B3C5F4CC}" type="presParOf" srcId="{277F93B9-FFB1-4A43-A0EC-F06F9BD090C3}" destId="{CC147551-3009-4E99-9F33-DF8C0718A92F}" srcOrd="0" destOrd="0" presId="urn:microsoft.com/office/officeart/2005/8/layout/hierarchy2"/>
    <dgm:cxn modelId="{CE85F314-CB7E-4C14-AB56-D99262C8EB69}" type="presParOf" srcId="{68E2908F-D39F-49A4-9C0C-8D91EE6BA760}" destId="{D973CE13-D060-483F-8462-0FA07B776A18}" srcOrd="3" destOrd="0" presId="urn:microsoft.com/office/officeart/2005/8/layout/hierarchy2"/>
    <dgm:cxn modelId="{18CC286D-92BD-4D4C-8839-F00203F2C44C}" type="presParOf" srcId="{D973CE13-D060-483F-8462-0FA07B776A18}" destId="{5B531D02-9179-40AD-9374-5BBB1D011583}" srcOrd="0" destOrd="0" presId="urn:microsoft.com/office/officeart/2005/8/layout/hierarchy2"/>
    <dgm:cxn modelId="{E03AF692-56D0-450F-9612-F5B391DA83D4}" type="presParOf" srcId="{D973CE13-D060-483F-8462-0FA07B776A18}" destId="{2FE7A215-F8BD-4442-BFD4-28C1CBBD0A46}" srcOrd="1" destOrd="0" presId="urn:microsoft.com/office/officeart/2005/8/layout/hierarchy2"/>
    <dgm:cxn modelId="{6D16C5BE-4E41-454F-8786-5AD9E2A80BA6}" type="presParOf" srcId="{E293B59A-2C49-4A05-81A1-22593A1D2451}" destId="{B30A02A1-F104-45AE-9F6C-AFAC92292325}" srcOrd="2" destOrd="0" presId="urn:microsoft.com/office/officeart/2005/8/layout/hierarchy2"/>
    <dgm:cxn modelId="{BB880E49-7AD4-40D1-A919-862B7B3C341A}" type="presParOf" srcId="{B30A02A1-F104-45AE-9F6C-AFAC92292325}" destId="{00E0EED7-EF43-48F5-B9ED-4CEA72299FA2}" srcOrd="0" destOrd="0" presId="urn:microsoft.com/office/officeart/2005/8/layout/hierarchy2"/>
    <dgm:cxn modelId="{7C42A4F2-EFC5-4185-AAE2-473A1F39849E}" type="presParOf" srcId="{E293B59A-2C49-4A05-81A1-22593A1D2451}" destId="{6E96EAB7-D7ED-495F-93C6-371A371E42FC}" srcOrd="3" destOrd="0" presId="urn:microsoft.com/office/officeart/2005/8/layout/hierarchy2"/>
    <dgm:cxn modelId="{83ED2554-C3C5-404F-ADDD-F103D6285B50}" type="presParOf" srcId="{6E96EAB7-D7ED-495F-93C6-371A371E42FC}" destId="{2AE25964-B7F2-4D7D-A652-98832F20BA6A}" srcOrd="0" destOrd="0" presId="urn:microsoft.com/office/officeart/2005/8/layout/hierarchy2"/>
    <dgm:cxn modelId="{3B3B8398-92E2-46B6-A55B-54CF388C8A82}" type="presParOf" srcId="{6E96EAB7-D7ED-495F-93C6-371A371E42FC}" destId="{83FFF4CA-2AFF-4977-B5AB-E22185634BBA}" srcOrd="1" destOrd="0" presId="urn:microsoft.com/office/officeart/2005/8/layout/hierarchy2"/>
    <dgm:cxn modelId="{780F4193-B6AC-4A01-9633-1B2F79B07F3C}" type="presParOf" srcId="{83FFF4CA-2AFF-4977-B5AB-E22185634BBA}" destId="{38BA55CE-E8B4-4484-99C9-A7869533E929}" srcOrd="0" destOrd="0" presId="urn:microsoft.com/office/officeart/2005/8/layout/hierarchy2"/>
    <dgm:cxn modelId="{3A75E565-803E-4838-A830-6C5D06EC9626}" type="presParOf" srcId="{38BA55CE-E8B4-4484-99C9-A7869533E929}" destId="{B3F0EAAE-F280-41B9-B143-52724B9B9678}" srcOrd="0" destOrd="0" presId="urn:microsoft.com/office/officeart/2005/8/layout/hierarchy2"/>
    <dgm:cxn modelId="{05E0EE83-D865-4AC2-ACCD-C44321587A8E}" type="presParOf" srcId="{83FFF4CA-2AFF-4977-B5AB-E22185634BBA}" destId="{2D7D6C7A-DB90-4447-A398-D0A44BD92F87}" srcOrd="1" destOrd="0" presId="urn:microsoft.com/office/officeart/2005/8/layout/hierarchy2"/>
    <dgm:cxn modelId="{97EFDF7E-5FBF-4EDB-AF25-0F92CEDEB203}" type="presParOf" srcId="{2D7D6C7A-DB90-4447-A398-D0A44BD92F87}" destId="{4E4CD13B-89AD-4848-8307-88355E4ED7F2}" srcOrd="0" destOrd="0" presId="urn:microsoft.com/office/officeart/2005/8/layout/hierarchy2"/>
    <dgm:cxn modelId="{7F984C1B-6A1A-46F0-9BB8-E2491BE75E5B}" type="presParOf" srcId="{2D7D6C7A-DB90-4447-A398-D0A44BD92F87}" destId="{6F941433-98FD-46D1-9530-027F78037FAE}" srcOrd="1" destOrd="0" presId="urn:microsoft.com/office/officeart/2005/8/layout/hierarchy2"/>
    <dgm:cxn modelId="{C770DA50-1457-4DC6-953C-3D2D7A06715C}" type="presParOf" srcId="{83FFF4CA-2AFF-4977-B5AB-E22185634BBA}" destId="{4B5455C7-DA33-434A-8C1C-28B461D604B5}" srcOrd="2" destOrd="0" presId="urn:microsoft.com/office/officeart/2005/8/layout/hierarchy2"/>
    <dgm:cxn modelId="{68BD93B9-144B-41CF-B4FC-141CD00E2EEE}" type="presParOf" srcId="{4B5455C7-DA33-434A-8C1C-28B461D604B5}" destId="{1ECF2EF8-1950-45B2-91A1-42EC95CA9164}" srcOrd="0" destOrd="0" presId="urn:microsoft.com/office/officeart/2005/8/layout/hierarchy2"/>
    <dgm:cxn modelId="{7F4FC87D-E5CE-4782-8067-E3AD7E680E21}" type="presParOf" srcId="{83FFF4CA-2AFF-4977-B5AB-E22185634BBA}" destId="{F9E5F7C3-D346-48E8-B32A-8815994924AF}" srcOrd="3" destOrd="0" presId="urn:microsoft.com/office/officeart/2005/8/layout/hierarchy2"/>
    <dgm:cxn modelId="{39315F82-C071-4FD7-83AF-64FD8628D9BC}" type="presParOf" srcId="{F9E5F7C3-D346-48E8-B32A-8815994924AF}" destId="{CCD68582-F80F-414E-A7CB-FE6AC951A104}" srcOrd="0" destOrd="0" presId="urn:microsoft.com/office/officeart/2005/8/layout/hierarchy2"/>
    <dgm:cxn modelId="{0BD6C4BA-32A6-40AF-90B7-C23F404E988B}" type="presParOf" srcId="{F9E5F7C3-D346-48E8-B32A-8815994924AF}" destId="{EF6AAE84-5CE3-4FDD-9080-DCF658C013D8}" srcOrd="1" destOrd="0" presId="urn:microsoft.com/office/officeart/2005/8/layout/hierarchy2"/>
    <dgm:cxn modelId="{6FE2C96F-9908-4CF6-9A27-13FF076FEA4D}" type="presParOf" srcId="{83FFF4CA-2AFF-4977-B5AB-E22185634BBA}" destId="{489CE643-FC38-458E-8B58-73F4FD2C0D65}" srcOrd="4" destOrd="0" presId="urn:microsoft.com/office/officeart/2005/8/layout/hierarchy2"/>
    <dgm:cxn modelId="{AAD9AC05-EAE5-482E-88A9-89FA886161EE}" type="presParOf" srcId="{489CE643-FC38-458E-8B58-73F4FD2C0D65}" destId="{554C6FC5-272B-471F-A2E9-B3D13034117E}" srcOrd="0" destOrd="0" presId="urn:microsoft.com/office/officeart/2005/8/layout/hierarchy2"/>
    <dgm:cxn modelId="{F356499D-2BB2-4DEF-A944-C7610F443DD7}" type="presParOf" srcId="{83FFF4CA-2AFF-4977-B5AB-E22185634BBA}" destId="{66E47C8E-1A60-47FA-BD84-6145B761009A}" srcOrd="5" destOrd="0" presId="urn:microsoft.com/office/officeart/2005/8/layout/hierarchy2"/>
    <dgm:cxn modelId="{04EA360A-1DA5-48F4-A3B6-50A3BE8974BC}" type="presParOf" srcId="{66E47C8E-1A60-47FA-BD84-6145B761009A}" destId="{6F3A0E9B-9B32-421D-B217-E949CA9EEEC2}" srcOrd="0" destOrd="0" presId="urn:microsoft.com/office/officeart/2005/8/layout/hierarchy2"/>
    <dgm:cxn modelId="{FA390352-22DE-4B8D-B646-C5D6C36E6B1F}" type="presParOf" srcId="{66E47C8E-1A60-47FA-BD84-6145B761009A}" destId="{E57F6EE0-5CBA-4F2D-8FFF-37EC14A6FFD7}" srcOrd="1" destOrd="0" presId="urn:microsoft.com/office/officeart/2005/8/layout/hierarchy2"/>
    <dgm:cxn modelId="{935FB8DB-026B-460D-B66C-8F3EAFCCE22F}" type="presParOf" srcId="{83FFF4CA-2AFF-4977-B5AB-E22185634BBA}" destId="{FA99AA68-B477-4996-9602-C29E8757A442}" srcOrd="6" destOrd="0" presId="urn:microsoft.com/office/officeart/2005/8/layout/hierarchy2"/>
    <dgm:cxn modelId="{FC0B9F5E-FA19-476D-B5D5-B8DA5D291A0C}" type="presParOf" srcId="{FA99AA68-B477-4996-9602-C29E8757A442}" destId="{2E1BF71E-C667-4867-BB50-A77A578035F6}" srcOrd="0" destOrd="0" presId="urn:microsoft.com/office/officeart/2005/8/layout/hierarchy2"/>
    <dgm:cxn modelId="{66339508-25E1-461D-961A-3A740C083877}" type="presParOf" srcId="{83FFF4CA-2AFF-4977-B5AB-E22185634BBA}" destId="{8F40AD0D-11F5-4392-9461-C68FEAEE736A}" srcOrd="7" destOrd="0" presId="urn:microsoft.com/office/officeart/2005/8/layout/hierarchy2"/>
    <dgm:cxn modelId="{F1EAD3A2-37FA-41D7-B26D-4C6C3F7CE022}" type="presParOf" srcId="{8F40AD0D-11F5-4392-9461-C68FEAEE736A}" destId="{6A740B92-6ACF-4F62-88D4-1013C0AD11E3}" srcOrd="0" destOrd="0" presId="urn:microsoft.com/office/officeart/2005/8/layout/hierarchy2"/>
    <dgm:cxn modelId="{7FCEB1F3-5D50-487D-B7AD-E294650F00C3}" type="presParOf" srcId="{8F40AD0D-11F5-4392-9461-C68FEAEE736A}" destId="{EC5F5410-B79B-4AD3-B625-B01F67DDA870}" srcOrd="1" destOrd="0" presId="urn:microsoft.com/office/officeart/2005/8/layout/hierarchy2"/>
    <dgm:cxn modelId="{E414AD93-82EC-4762-85AD-D2A46494E1D3}" type="presParOf" srcId="{E293B59A-2C49-4A05-81A1-22593A1D2451}" destId="{28776284-6DAE-4BE5-9CEE-2AFD88CFCFCA}" srcOrd="4" destOrd="0" presId="urn:microsoft.com/office/officeart/2005/8/layout/hierarchy2"/>
    <dgm:cxn modelId="{3A234E16-618F-4E49-921C-2058D0548611}" type="presParOf" srcId="{28776284-6DAE-4BE5-9CEE-2AFD88CFCFCA}" destId="{6F61EA62-A3C7-445E-9D54-29771EBC8F44}" srcOrd="0" destOrd="0" presId="urn:microsoft.com/office/officeart/2005/8/layout/hierarchy2"/>
    <dgm:cxn modelId="{D6CD90B4-4E34-466B-A677-ED43DC0CD74B}" type="presParOf" srcId="{E293B59A-2C49-4A05-81A1-22593A1D2451}" destId="{46883DEF-0CD0-4742-AED5-A5D2374EE293}" srcOrd="5" destOrd="0" presId="urn:microsoft.com/office/officeart/2005/8/layout/hierarchy2"/>
    <dgm:cxn modelId="{77F06207-17FD-4445-8028-BB173839A442}" type="presParOf" srcId="{46883DEF-0CD0-4742-AED5-A5D2374EE293}" destId="{C7D25C75-C6B8-4A36-8323-A18AD353C083}" srcOrd="0" destOrd="0" presId="urn:microsoft.com/office/officeart/2005/8/layout/hierarchy2"/>
    <dgm:cxn modelId="{C30DE06E-276B-4E9A-9D29-A584E6F09ED5}" type="presParOf" srcId="{46883DEF-0CD0-4742-AED5-A5D2374EE293}" destId="{1FF176AB-E141-4C5E-A707-E7131B98E03F}" srcOrd="1" destOrd="0" presId="urn:microsoft.com/office/officeart/2005/8/layout/hierarchy2"/>
    <dgm:cxn modelId="{723A6DC6-65F5-4037-BCA0-68F0E2192761}" type="presParOf" srcId="{1FF176AB-E141-4C5E-A707-E7131B98E03F}" destId="{48CD1FDD-033D-47ED-8FEF-42A9E8C0E555}" srcOrd="0" destOrd="0" presId="urn:microsoft.com/office/officeart/2005/8/layout/hierarchy2"/>
    <dgm:cxn modelId="{2681652F-CB84-4905-ABC8-5B908D569317}" type="presParOf" srcId="{48CD1FDD-033D-47ED-8FEF-42A9E8C0E555}" destId="{210B9082-54E8-4FDA-900C-1AE1B5F5B542}" srcOrd="0" destOrd="0" presId="urn:microsoft.com/office/officeart/2005/8/layout/hierarchy2"/>
    <dgm:cxn modelId="{D1FFEEE5-E8D2-4405-BEE0-012CA6EECBB7}" type="presParOf" srcId="{1FF176AB-E141-4C5E-A707-E7131B98E03F}" destId="{FC4A4A96-8422-4BDF-A2B6-1BA45CD51A29}" srcOrd="1" destOrd="0" presId="urn:microsoft.com/office/officeart/2005/8/layout/hierarchy2"/>
    <dgm:cxn modelId="{ED5B5666-BD81-4C6D-BE47-C1C34F63DCDB}" type="presParOf" srcId="{FC4A4A96-8422-4BDF-A2B6-1BA45CD51A29}" destId="{58634A67-0FB0-4025-B735-3B2C9F14AC02}" srcOrd="0" destOrd="0" presId="urn:microsoft.com/office/officeart/2005/8/layout/hierarchy2"/>
    <dgm:cxn modelId="{5B4D32F1-9CC3-422E-B7D4-748055FD80C0}" type="presParOf" srcId="{FC4A4A96-8422-4BDF-A2B6-1BA45CD51A29}" destId="{55F86EEB-4090-4577-8549-76F7DAF025F4}" srcOrd="1" destOrd="0" presId="urn:microsoft.com/office/officeart/2005/8/layout/hierarchy2"/>
    <dgm:cxn modelId="{966B3145-0E10-4E40-9447-42CD0B579651}" type="presParOf" srcId="{1FF176AB-E141-4C5E-A707-E7131B98E03F}" destId="{72942F14-BFB0-4D60-9908-BAF0EE5A8A19}" srcOrd="2" destOrd="0" presId="urn:microsoft.com/office/officeart/2005/8/layout/hierarchy2"/>
    <dgm:cxn modelId="{BC650ED8-A9C3-44D4-BF4B-848A472D3DD2}" type="presParOf" srcId="{72942F14-BFB0-4D60-9908-BAF0EE5A8A19}" destId="{CEE58FD0-09CB-481E-B30E-0F563721D89C}" srcOrd="0" destOrd="0" presId="urn:microsoft.com/office/officeart/2005/8/layout/hierarchy2"/>
    <dgm:cxn modelId="{0E3BFACE-7DB5-4337-AFDB-379A4341EEA0}" type="presParOf" srcId="{1FF176AB-E141-4C5E-A707-E7131B98E03F}" destId="{1EBFA98E-3B57-48A0-818C-210AC9156433}" srcOrd="3" destOrd="0" presId="urn:microsoft.com/office/officeart/2005/8/layout/hierarchy2"/>
    <dgm:cxn modelId="{422D969B-36A1-4537-A44D-3F1F000541EC}" type="presParOf" srcId="{1EBFA98E-3B57-48A0-818C-210AC9156433}" destId="{7BF17814-1C85-44BD-8B73-FBE52BBE9DE7}" srcOrd="0" destOrd="0" presId="urn:microsoft.com/office/officeart/2005/8/layout/hierarchy2"/>
    <dgm:cxn modelId="{EBF6FF4A-3592-4CE2-9310-A35DB9541A2F}" type="presParOf" srcId="{1EBFA98E-3B57-48A0-818C-210AC9156433}" destId="{50605658-AECB-40EC-9911-62283F719DC6}" srcOrd="1" destOrd="0" presId="urn:microsoft.com/office/officeart/2005/8/layout/hierarchy2"/>
    <dgm:cxn modelId="{60265F28-431F-4215-99A7-521C71B304BD}" type="presParOf" srcId="{1FF176AB-E141-4C5E-A707-E7131B98E03F}" destId="{2F4E82DC-EE7C-401F-9D6B-835DD35130E0}" srcOrd="4" destOrd="0" presId="urn:microsoft.com/office/officeart/2005/8/layout/hierarchy2"/>
    <dgm:cxn modelId="{70D2F28E-DAF8-4486-AE94-9E07D4F84F7B}" type="presParOf" srcId="{2F4E82DC-EE7C-401F-9D6B-835DD35130E0}" destId="{E26AF9F0-0268-489D-A72F-BA95FB6A929A}" srcOrd="0" destOrd="0" presId="urn:microsoft.com/office/officeart/2005/8/layout/hierarchy2"/>
    <dgm:cxn modelId="{D033C0BA-0EA1-4074-BF48-483DBA9382DE}" type="presParOf" srcId="{1FF176AB-E141-4C5E-A707-E7131B98E03F}" destId="{02724EC8-E11A-4DAC-B9D5-BC1FCB52871C}" srcOrd="5" destOrd="0" presId="urn:microsoft.com/office/officeart/2005/8/layout/hierarchy2"/>
    <dgm:cxn modelId="{DBCB35B1-A528-446C-908F-AC7AE4ACF0DA}" type="presParOf" srcId="{02724EC8-E11A-4DAC-B9D5-BC1FCB52871C}" destId="{761C38A1-9DA4-4B29-BDDF-08C93304ABDF}" srcOrd="0" destOrd="0" presId="urn:microsoft.com/office/officeart/2005/8/layout/hierarchy2"/>
    <dgm:cxn modelId="{FC45425E-1A87-4408-9929-6B184ABE9CE8}" type="presParOf" srcId="{02724EC8-E11A-4DAC-B9D5-BC1FCB52871C}" destId="{8A490FA8-9DB3-4AB9-9A21-C19D9D775456}" srcOrd="1" destOrd="0" presId="urn:microsoft.com/office/officeart/2005/8/layout/hierarchy2"/>
    <dgm:cxn modelId="{44109F9D-FFFF-4A09-B855-4C188B0815B2}" type="presParOf" srcId="{BFD4B002-0C20-4BAB-8212-3EF8DEBCC4E3}" destId="{84CB3C95-4532-4FC6-81E6-78218B67F550}" srcOrd="2" destOrd="0" presId="urn:microsoft.com/office/officeart/2005/8/layout/hierarchy2"/>
    <dgm:cxn modelId="{B6053337-6D47-47DF-B8CB-FBD3D6AA9CD9}" type="presParOf" srcId="{84CB3C95-4532-4FC6-81E6-78218B67F550}" destId="{4E9AFAB9-BD32-4E24-B341-0186F0FDE447}" srcOrd="0" destOrd="0" presId="urn:microsoft.com/office/officeart/2005/8/layout/hierarchy2"/>
    <dgm:cxn modelId="{82AA7A28-EF53-41D5-9741-2003B691918C}" type="presParOf" srcId="{BFD4B002-0C20-4BAB-8212-3EF8DEBCC4E3}" destId="{AF80BC17-60BA-4A64-BDBC-EDF9808DFE76}" srcOrd="3" destOrd="0" presId="urn:microsoft.com/office/officeart/2005/8/layout/hierarchy2"/>
    <dgm:cxn modelId="{694FE088-787C-4B9A-9B98-265D99210E6E}" type="presParOf" srcId="{AF80BC17-60BA-4A64-BDBC-EDF9808DFE76}" destId="{5ECDE42F-F482-4707-9E80-6C85D57FF2FA}" srcOrd="0" destOrd="0" presId="urn:microsoft.com/office/officeart/2005/8/layout/hierarchy2"/>
    <dgm:cxn modelId="{B30C2C63-0053-4E57-B8C7-52076E32951F}" type="presParOf" srcId="{AF80BC17-60BA-4A64-BDBC-EDF9808DFE76}" destId="{D84C0FB6-0D34-4112-B5D7-0D6A707B8BFF}" srcOrd="1" destOrd="0" presId="urn:microsoft.com/office/officeart/2005/8/layout/hierarchy2"/>
    <dgm:cxn modelId="{B9813258-5595-404A-B8B0-1D5AF8D2E340}" type="presParOf" srcId="{D84C0FB6-0D34-4112-B5D7-0D6A707B8BFF}" destId="{8C7BACC8-878D-40D4-B71B-D39346CAFFF5}" srcOrd="0" destOrd="0" presId="urn:microsoft.com/office/officeart/2005/8/layout/hierarchy2"/>
    <dgm:cxn modelId="{AE430A87-6238-42B1-A45C-8CCC2A60D562}" type="presParOf" srcId="{8C7BACC8-878D-40D4-B71B-D39346CAFFF5}" destId="{7685A75F-FBFE-40BB-8655-E452A5A0D625}" srcOrd="0" destOrd="0" presId="urn:microsoft.com/office/officeart/2005/8/layout/hierarchy2"/>
    <dgm:cxn modelId="{481082E7-65C2-43E6-A72B-233F3FF1EB57}" type="presParOf" srcId="{D84C0FB6-0D34-4112-B5D7-0D6A707B8BFF}" destId="{811C6BAF-50A3-4561-A78E-9CCE68921FA2}" srcOrd="1" destOrd="0" presId="urn:microsoft.com/office/officeart/2005/8/layout/hierarchy2"/>
    <dgm:cxn modelId="{FD0F1E06-98FC-4E6E-AB39-C523CBC08DDA}" type="presParOf" srcId="{811C6BAF-50A3-4561-A78E-9CCE68921FA2}" destId="{2858FA6F-54A2-4B38-9779-404493739112}" srcOrd="0" destOrd="0" presId="urn:microsoft.com/office/officeart/2005/8/layout/hierarchy2"/>
    <dgm:cxn modelId="{0077D7FF-81A4-4742-92E0-FE0A08534716}" type="presParOf" srcId="{811C6BAF-50A3-4561-A78E-9CCE68921FA2}" destId="{4ED3738B-2F5C-4695-9AFC-AE9E70818ACF}" srcOrd="1" destOrd="0" presId="urn:microsoft.com/office/officeart/2005/8/layout/hierarchy2"/>
    <dgm:cxn modelId="{8066EA4E-9CB5-4D6F-96A0-4186C71A2B6C}" type="presParOf" srcId="{4ED3738B-2F5C-4695-9AFC-AE9E70818ACF}" destId="{28AEF3A7-F49C-4C70-A665-655455A6F2A1}" srcOrd="0" destOrd="0" presId="urn:microsoft.com/office/officeart/2005/8/layout/hierarchy2"/>
    <dgm:cxn modelId="{5478D67C-D622-4277-B3C5-E07AE788FE59}" type="presParOf" srcId="{28AEF3A7-F49C-4C70-A665-655455A6F2A1}" destId="{83727438-39B1-4162-B9C9-E609686924A6}" srcOrd="0" destOrd="0" presId="urn:microsoft.com/office/officeart/2005/8/layout/hierarchy2"/>
    <dgm:cxn modelId="{D93E4F32-95DA-475A-9537-47269FF3BEA2}" type="presParOf" srcId="{4ED3738B-2F5C-4695-9AFC-AE9E70818ACF}" destId="{3C591FDD-1390-4343-A534-A54ABEEEEDD3}" srcOrd="1" destOrd="0" presId="urn:microsoft.com/office/officeart/2005/8/layout/hierarchy2"/>
    <dgm:cxn modelId="{608363B0-1DA5-4CA8-99C4-406AEF0B9AD2}" type="presParOf" srcId="{3C591FDD-1390-4343-A534-A54ABEEEEDD3}" destId="{E1D19C27-4745-4ADD-9362-38800FF8D036}" srcOrd="0" destOrd="0" presId="urn:microsoft.com/office/officeart/2005/8/layout/hierarchy2"/>
    <dgm:cxn modelId="{39DB8ECB-E9AA-4BCB-807A-865FE832C019}" type="presParOf" srcId="{3C591FDD-1390-4343-A534-A54ABEEEEDD3}" destId="{91244B0D-2FF1-4F9F-B1AB-0D10095DFFE9}" srcOrd="1" destOrd="0" presId="urn:microsoft.com/office/officeart/2005/8/layout/hierarchy2"/>
    <dgm:cxn modelId="{CECA948E-C876-4D4D-901C-C4729C9BCE54}" type="presParOf" srcId="{4ED3738B-2F5C-4695-9AFC-AE9E70818ACF}" destId="{361E6AD9-11E3-4422-BA1A-EE538A6E5326}" srcOrd="2" destOrd="0" presId="urn:microsoft.com/office/officeart/2005/8/layout/hierarchy2"/>
    <dgm:cxn modelId="{C92DD0FC-0A38-4DAF-B83B-9C63DB4F8C37}" type="presParOf" srcId="{361E6AD9-11E3-4422-BA1A-EE538A6E5326}" destId="{F2787DD3-4E78-43C4-9575-AD57B974492E}" srcOrd="0" destOrd="0" presId="urn:microsoft.com/office/officeart/2005/8/layout/hierarchy2"/>
    <dgm:cxn modelId="{546E6601-8D4F-4D2E-A81F-F38CDA748479}" type="presParOf" srcId="{4ED3738B-2F5C-4695-9AFC-AE9E70818ACF}" destId="{7558B0A8-A0A4-4AE8-9411-A53F0179F390}" srcOrd="3" destOrd="0" presId="urn:microsoft.com/office/officeart/2005/8/layout/hierarchy2"/>
    <dgm:cxn modelId="{1F3A074C-664F-41ED-B2AD-67C3B6E15818}" type="presParOf" srcId="{7558B0A8-A0A4-4AE8-9411-A53F0179F390}" destId="{20DC95C9-E740-4694-9336-DAE0B1FD4F0D}" srcOrd="0" destOrd="0" presId="urn:microsoft.com/office/officeart/2005/8/layout/hierarchy2"/>
    <dgm:cxn modelId="{B6774480-A0F8-4808-944A-9DCF6902BA54}" type="presParOf" srcId="{7558B0A8-A0A4-4AE8-9411-A53F0179F390}" destId="{F04FBB28-F255-4A15-8926-56803EE36712}" srcOrd="1" destOrd="0" presId="urn:microsoft.com/office/officeart/2005/8/layout/hierarchy2"/>
    <dgm:cxn modelId="{E0ED06C4-B107-4F54-98F8-DEB3D0352192}" type="presParOf" srcId="{D84C0FB6-0D34-4112-B5D7-0D6A707B8BFF}" destId="{10619ADD-FB60-4B84-9827-C79B6506FC78}" srcOrd="2" destOrd="0" presId="urn:microsoft.com/office/officeart/2005/8/layout/hierarchy2"/>
    <dgm:cxn modelId="{F161B7C1-995B-4969-A2FE-39AA83460CBA}" type="presParOf" srcId="{10619ADD-FB60-4B84-9827-C79B6506FC78}" destId="{1E4CFF13-6ABE-462F-A0FD-DFF0C2CEE8E5}" srcOrd="0" destOrd="0" presId="urn:microsoft.com/office/officeart/2005/8/layout/hierarchy2"/>
    <dgm:cxn modelId="{169F9F15-E5C2-4D4C-A8FD-5F1361FEBC07}" type="presParOf" srcId="{D84C0FB6-0D34-4112-B5D7-0D6A707B8BFF}" destId="{1DDC0F2A-6058-4E9D-B89A-EEFCEC13AE2C}" srcOrd="3" destOrd="0" presId="urn:microsoft.com/office/officeart/2005/8/layout/hierarchy2"/>
    <dgm:cxn modelId="{C93E40DB-B409-4613-BF76-C9B4DB15675D}" type="presParOf" srcId="{1DDC0F2A-6058-4E9D-B89A-EEFCEC13AE2C}" destId="{AA0BCB4C-A719-4CF6-9B41-5F4B0A14DCA1}" srcOrd="0" destOrd="0" presId="urn:microsoft.com/office/officeart/2005/8/layout/hierarchy2"/>
    <dgm:cxn modelId="{48D22254-D104-4209-99C9-94CA0ADD5C76}" type="presParOf" srcId="{1DDC0F2A-6058-4E9D-B89A-EEFCEC13AE2C}" destId="{54917849-5CE6-4FBC-B815-14DC74CDBAE7}" srcOrd="1" destOrd="0" presId="urn:microsoft.com/office/officeart/2005/8/layout/hierarchy2"/>
    <dgm:cxn modelId="{C4BF9036-3897-4B1D-8D24-2A52494756FE}" type="presParOf" srcId="{54917849-5CE6-4FBC-B815-14DC74CDBAE7}" destId="{AE013C3D-CB36-4A1E-9A46-8C30EA48A34E}" srcOrd="0" destOrd="0" presId="urn:microsoft.com/office/officeart/2005/8/layout/hierarchy2"/>
    <dgm:cxn modelId="{C74A35CB-5CB7-493C-AB08-A3DD63C5DD21}" type="presParOf" srcId="{AE013C3D-CB36-4A1E-9A46-8C30EA48A34E}" destId="{4EE59137-AE8C-48BC-AA1F-82A64BC6F1A2}" srcOrd="0" destOrd="0" presId="urn:microsoft.com/office/officeart/2005/8/layout/hierarchy2"/>
    <dgm:cxn modelId="{65E69A17-983D-458C-889E-FC5CAD80B4FA}" type="presParOf" srcId="{54917849-5CE6-4FBC-B815-14DC74CDBAE7}" destId="{B4992E11-C041-4C6C-8780-C38CB169E362}" srcOrd="1" destOrd="0" presId="urn:microsoft.com/office/officeart/2005/8/layout/hierarchy2"/>
    <dgm:cxn modelId="{58A20E16-FD29-4EB7-AE75-2416C5965A39}" type="presParOf" srcId="{B4992E11-C041-4C6C-8780-C38CB169E362}" destId="{F3947BCF-A819-4D95-BC15-FE71F21E1CE1}" srcOrd="0" destOrd="0" presId="urn:microsoft.com/office/officeart/2005/8/layout/hierarchy2"/>
    <dgm:cxn modelId="{CCF65F54-0091-408A-AB13-C12452397A21}" type="presParOf" srcId="{B4992E11-C041-4C6C-8780-C38CB169E362}" destId="{218411A7-B637-407E-86F3-55E77C8DB047}" srcOrd="1" destOrd="0" presId="urn:microsoft.com/office/officeart/2005/8/layout/hierarchy2"/>
    <dgm:cxn modelId="{EEE1DE86-DA93-457F-BBCA-0E951503D672}" type="presParOf" srcId="{54917849-5CE6-4FBC-B815-14DC74CDBAE7}" destId="{311D7D39-E6D9-4C11-92DD-94104039F2A1}" srcOrd="2" destOrd="0" presId="urn:microsoft.com/office/officeart/2005/8/layout/hierarchy2"/>
    <dgm:cxn modelId="{8C195DCA-C82F-481B-B751-1518BB646163}" type="presParOf" srcId="{311D7D39-E6D9-4C11-92DD-94104039F2A1}" destId="{C976F783-BBD9-49BA-B667-0469D6ADAF68}" srcOrd="0" destOrd="0" presId="urn:microsoft.com/office/officeart/2005/8/layout/hierarchy2"/>
    <dgm:cxn modelId="{5C876114-858B-4613-93F7-BA32738F860F}" type="presParOf" srcId="{54917849-5CE6-4FBC-B815-14DC74CDBAE7}" destId="{FB044A6F-1FBA-4C2F-968B-1047ABA0868F}" srcOrd="3" destOrd="0" presId="urn:microsoft.com/office/officeart/2005/8/layout/hierarchy2"/>
    <dgm:cxn modelId="{9E3E23F9-1A22-4428-AD77-7AD6B87C2857}" type="presParOf" srcId="{FB044A6F-1FBA-4C2F-968B-1047ABA0868F}" destId="{0474578A-1AD4-42AF-AF01-5BF4522DFB5A}" srcOrd="0" destOrd="0" presId="urn:microsoft.com/office/officeart/2005/8/layout/hierarchy2"/>
    <dgm:cxn modelId="{7E28F202-731D-4997-B0F0-D5886CBF358A}" type="presParOf" srcId="{FB044A6F-1FBA-4C2F-968B-1047ABA0868F}" destId="{87F489B4-793C-42B7-B8EB-95976766B588}" srcOrd="1" destOrd="0" presId="urn:microsoft.com/office/officeart/2005/8/layout/hierarchy2"/>
    <dgm:cxn modelId="{7F6B72AC-E67B-4A7E-8394-A702862B2DA6}" type="presParOf" srcId="{D84C0FB6-0D34-4112-B5D7-0D6A707B8BFF}" destId="{7E7A9260-297B-45F2-84EE-4B624692150C}" srcOrd="4" destOrd="0" presId="urn:microsoft.com/office/officeart/2005/8/layout/hierarchy2"/>
    <dgm:cxn modelId="{762F141C-1BCE-451E-B60B-737D31DB26BA}" type="presParOf" srcId="{7E7A9260-297B-45F2-84EE-4B624692150C}" destId="{EE898092-5651-4FBC-8A70-9180C31B302C}" srcOrd="0" destOrd="0" presId="urn:microsoft.com/office/officeart/2005/8/layout/hierarchy2"/>
    <dgm:cxn modelId="{99FBB2A8-6BEB-48E1-B145-456B486E6C00}" type="presParOf" srcId="{D84C0FB6-0D34-4112-B5D7-0D6A707B8BFF}" destId="{62736BA1-90EF-464A-9B5B-E7908E1E8899}" srcOrd="5" destOrd="0" presId="urn:microsoft.com/office/officeart/2005/8/layout/hierarchy2"/>
    <dgm:cxn modelId="{BD3E4CC6-FE6C-498B-98C3-8471DCD02575}" type="presParOf" srcId="{62736BA1-90EF-464A-9B5B-E7908E1E8899}" destId="{0FFAFE7D-CEFA-44BC-9DF3-1D7DA4FF646A}" srcOrd="0" destOrd="0" presId="urn:microsoft.com/office/officeart/2005/8/layout/hierarchy2"/>
    <dgm:cxn modelId="{E7EC8F18-D4AF-46A5-8DC4-162BA5ED8182}" type="presParOf" srcId="{62736BA1-90EF-464A-9B5B-E7908E1E8899}" destId="{83165269-6F83-4373-8A99-0ACDE3643365}" srcOrd="1" destOrd="0" presId="urn:microsoft.com/office/officeart/2005/8/layout/hierarchy2"/>
    <dgm:cxn modelId="{F6AC41DD-2916-4010-8021-127F28CC9023}" type="presParOf" srcId="{83165269-6F83-4373-8A99-0ACDE3643365}" destId="{8A6D6207-6E5E-4B2D-9E09-188381380030}" srcOrd="0" destOrd="0" presId="urn:microsoft.com/office/officeart/2005/8/layout/hierarchy2"/>
    <dgm:cxn modelId="{E9CB4362-518F-42AE-A9F2-FBBF8E4979E6}" type="presParOf" srcId="{8A6D6207-6E5E-4B2D-9E09-188381380030}" destId="{87B3387E-D924-4186-84ED-99A862D35A88}" srcOrd="0" destOrd="0" presId="urn:microsoft.com/office/officeart/2005/8/layout/hierarchy2"/>
    <dgm:cxn modelId="{3FED4A43-369D-4B15-BD39-8427FB6D05B4}" type="presParOf" srcId="{83165269-6F83-4373-8A99-0ACDE3643365}" destId="{4DAFC186-1BDB-4129-84AA-9A1C56A491B9}" srcOrd="1" destOrd="0" presId="urn:microsoft.com/office/officeart/2005/8/layout/hierarchy2"/>
    <dgm:cxn modelId="{029B9F3F-DF24-4635-8CB7-9066BB767FEB}" type="presParOf" srcId="{4DAFC186-1BDB-4129-84AA-9A1C56A491B9}" destId="{8BEBDF49-00B1-423B-9E39-BBC183EF5BC1}" srcOrd="0" destOrd="0" presId="urn:microsoft.com/office/officeart/2005/8/layout/hierarchy2"/>
    <dgm:cxn modelId="{9B1238D5-CCC5-4566-90FD-6971AFDC8C3E}" type="presParOf" srcId="{4DAFC186-1BDB-4129-84AA-9A1C56A491B9}" destId="{51DE6EF9-F076-434C-8949-BCAFFAC82FEF}" srcOrd="1" destOrd="0" presId="urn:microsoft.com/office/officeart/2005/8/layout/hierarchy2"/>
    <dgm:cxn modelId="{6E250235-8E20-421B-A2DE-111CA3A6B869}" type="presParOf" srcId="{83165269-6F83-4373-8A99-0ACDE3643365}" destId="{907A9916-095C-41A5-9FB2-B7E6AAD24F9A}" srcOrd="2" destOrd="0" presId="urn:microsoft.com/office/officeart/2005/8/layout/hierarchy2"/>
    <dgm:cxn modelId="{93EB758B-99DD-4B77-8B80-C6A88A3EBA8C}" type="presParOf" srcId="{907A9916-095C-41A5-9FB2-B7E6AAD24F9A}" destId="{025CB9EE-7D84-4D78-A6E1-2E1DEAA84572}" srcOrd="0" destOrd="0" presId="urn:microsoft.com/office/officeart/2005/8/layout/hierarchy2"/>
    <dgm:cxn modelId="{AE5D35EC-F976-4E1C-B2D8-8A448467FB7C}" type="presParOf" srcId="{83165269-6F83-4373-8A99-0ACDE3643365}" destId="{A0DF23DC-7E01-4168-B947-B9E9BC69D464}" srcOrd="3" destOrd="0" presId="urn:microsoft.com/office/officeart/2005/8/layout/hierarchy2"/>
    <dgm:cxn modelId="{AD7040EF-03B3-43A4-8D49-F366A7019806}" type="presParOf" srcId="{A0DF23DC-7E01-4168-B947-B9E9BC69D464}" destId="{0EF43630-E299-4B81-9B0B-990D421ACBE2}" srcOrd="0" destOrd="0" presId="urn:microsoft.com/office/officeart/2005/8/layout/hierarchy2"/>
    <dgm:cxn modelId="{946BBD78-B88F-47D6-9252-7629F8FCE240}" type="presParOf" srcId="{A0DF23DC-7E01-4168-B947-B9E9BC69D464}" destId="{266A5AF1-1540-49A7-BEA9-95BD715B64DA}" srcOrd="1" destOrd="0" presId="urn:microsoft.com/office/officeart/2005/8/layout/hierarchy2"/>
    <dgm:cxn modelId="{379A9145-26E1-4475-A353-7CFA992854AA}" type="presParOf" srcId="{83165269-6F83-4373-8A99-0ACDE3643365}" destId="{98C70923-334E-432B-8780-2715DB950384}" srcOrd="4" destOrd="0" presId="urn:microsoft.com/office/officeart/2005/8/layout/hierarchy2"/>
    <dgm:cxn modelId="{E45CCE43-EA10-4CA6-B81F-77FD44D3C894}" type="presParOf" srcId="{98C70923-334E-432B-8780-2715DB950384}" destId="{4702FA87-719B-4060-A45D-DF96859DA6B8}" srcOrd="0" destOrd="0" presId="urn:microsoft.com/office/officeart/2005/8/layout/hierarchy2"/>
    <dgm:cxn modelId="{41391AAE-7897-4A61-B9BA-65798DF15E23}" type="presParOf" srcId="{83165269-6F83-4373-8A99-0ACDE3643365}" destId="{B283CBA4-1CAB-4799-A65F-C1D28F55AA65}" srcOrd="5" destOrd="0" presId="urn:microsoft.com/office/officeart/2005/8/layout/hierarchy2"/>
    <dgm:cxn modelId="{301DBDA0-1C86-4234-B577-3DFE9CDBCE6E}" type="presParOf" srcId="{B283CBA4-1CAB-4799-A65F-C1D28F55AA65}" destId="{53478438-3055-4B76-B8AC-9D3A1AD34B7F}" srcOrd="0" destOrd="0" presId="urn:microsoft.com/office/officeart/2005/8/layout/hierarchy2"/>
    <dgm:cxn modelId="{ADC93BE3-A195-41E3-9ADA-598CBE8AA21F}" type="presParOf" srcId="{B283CBA4-1CAB-4799-A65F-C1D28F55AA65}" destId="{47920C63-0552-43A6-8F0F-FD8F7025ECCF}" srcOrd="1" destOrd="0" presId="urn:microsoft.com/office/officeart/2005/8/layout/hierarchy2"/>
    <dgm:cxn modelId="{8D7641D9-00A1-4580-BAB3-3AE9C4550B16}" type="presParOf" srcId="{83165269-6F83-4373-8A99-0ACDE3643365}" destId="{99281B60-B39B-4ADD-BE79-3E7A771B0CD0}" srcOrd="6" destOrd="0" presId="urn:microsoft.com/office/officeart/2005/8/layout/hierarchy2"/>
    <dgm:cxn modelId="{FFFD92AB-ACAD-4486-B4C1-EED96B5B02CE}" type="presParOf" srcId="{99281B60-B39B-4ADD-BE79-3E7A771B0CD0}" destId="{33DF3B4F-245D-47D1-B3E0-D63CB00C1D1F}" srcOrd="0" destOrd="0" presId="urn:microsoft.com/office/officeart/2005/8/layout/hierarchy2"/>
    <dgm:cxn modelId="{51512D5A-FD20-4C8E-A00B-B8CCDF23C6E5}" type="presParOf" srcId="{83165269-6F83-4373-8A99-0ACDE3643365}" destId="{C5F0B777-1AFA-4C1A-A8F7-B30C087040CA}" srcOrd="7" destOrd="0" presId="urn:microsoft.com/office/officeart/2005/8/layout/hierarchy2"/>
    <dgm:cxn modelId="{132549CF-3345-49DF-A95D-4ECE87ED23A1}" type="presParOf" srcId="{C5F0B777-1AFA-4C1A-A8F7-B30C087040CA}" destId="{1F2BD099-299B-4B85-9885-76FD0278E006}" srcOrd="0" destOrd="0" presId="urn:microsoft.com/office/officeart/2005/8/layout/hierarchy2"/>
    <dgm:cxn modelId="{FACE4207-11D6-45A7-9155-FE9A84A10A2F}" type="presParOf" srcId="{C5F0B777-1AFA-4C1A-A8F7-B30C087040CA}" destId="{33FCF5DB-FA15-4B20-A016-073366A0DAE3}" srcOrd="1" destOrd="0" presId="urn:microsoft.com/office/officeart/2005/8/layout/hierarchy2"/>
    <dgm:cxn modelId="{B80BE8EC-8B78-4268-B9C8-C0029A584CBB}" type="presParOf" srcId="{D84C0FB6-0D34-4112-B5D7-0D6A707B8BFF}" destId="{69BBA62D-0116-45F7-9117-643C194490E5}" srcOrd="6" destOrd="0" presId="urn:microsoft.com/office/officeart/2005/8/layout/hierarchy2"/>
    <dgm:cxn modelId="{086EBA59-88CF-400F-8A97-6D08C677748F}" type="presParOf" srcId="{69BBA62D-0116-45F7-9117-643C194490E5}" destId="{89BB53FE-8D30-4140-94F5-31A2491132A3}" srcOrd="0" destOrd="0" presId="urn:microsoft.com/office/officeart/2005/8/layout/hierarchy2"/>
    <dgm:cxn modelId="{E3595558-D3FE-4D35-B91F-9E4B6E5F6BEA}" type="presParOf" srcId="{D84C0FB6-0D34-4112-B5D7-0D6A707B8BFF}" destId="{49E36A1A-DF99-4BA7-A7A9-E0BB4DE3DA78}" srcOrd="7" destOrd="0" presId="urn:microsoft.com/office/officeart/2005/8/layout/hierarchy2"/>
    <dgm:cxn modelId="{1740BDD7-6DEA-4919-8A86-93192B473BD2}" type="presParOf" srcId="{49E36A1A-DF99-4BA7-A7A9-E0BB4DE3DA78}" destId="{9C5ECF81-6A4D-47EB-995D-638AE3232DAC}" srcOrd="0" destOrd="0" presId="urn:microsoft.com/office/officeart/2005/8/layout/hierarchy2"/>
    <dgm:cxn modelId="{1758E355-EA9E-40A4-9643-280E2808DDA7}" type="presParOf" srcId="{49E36A1A-DF99-4BA7-A7A9-E0BB4DE3DA78}" destId="{E0FD1A6B-936E-48FA-AEB1-D63B61248246}" srcOrd="1" destOrd="0" presId="urn:microsoft.com/office/officeart/2005/8/layout/hierarchy2"/>
    <dgm:cxn modelId="{6526D3A9-D92D-4148-A6C4-4B82444A183E}" type="presParOf" srcId="{E0FD1A6B-936E-48FA-AEB1-D63B61248246}" destId="{A3084D6F-C1EA-473D-A1B5-750A373E907E}" srcOrd="0" destOrd="0" presId="urn:microsoft.com/office/officeart/2005/8/layout/hierarchy2"/>
    <dgm:cxn modelId="{9BF81E4C-2F89-4E75-9288-EE683DDDEB75}" type="presParOf" srcId="{A3084D6F-C1EA-473D-A1B5-750A373E907E}" destId="{B6099657-BF4B-430A-918C-E2342E8BE9C3}" srcOrd="0" destOrd="0" presId="urn:microsoft.com/office/officeart/2005/8/layout/hierarchy2"/>
    <dgm:cxn modelId="{992957EF-25A1-4258-AEEC-6EA204A2BF76}" type="presParOf" srcId="{E0FD1A6B-936E-48FA-AEB1-D63B61248246}" destId="{C3E1BD36-E5C4-47EC-885A-B13C3FE66F86}" srcOrd="1" destOrd="0" presId="urn:microsoft.com/office/officeart/2005/8/layout/hierarchy2"/>
    <dgm:cxn modelId="{D6556FFB-F220-4A7C-9C32-553C9777F2E3}" type="presParOf" srcId="{C3E1BD36-E5C4-47EC-885A-B13C3FE66F86}" destId="{344A7CE9-B7FF-4562-8665-F2DC1D00EBC8}" srcOrd="0" destOrd="0" presId="urn:microsoft.com/office/officeart/2005/8/layout/hierarchy2"/>
    <dgm:cxn modelId="{9997BAE6-2950-474D-8125-D2511ACCB4D0}" type="presParOf" srcId="{C3E1BD36-E5C4-47EC-885A-B13C3FE66F86}" destId="{61A274E3-F6C7-4042-9FC6-EA6509617BAB}" srcOrd="1" destOrd="0" presId="urn:microsoft.com/office/officeart/2005/8/layout/hierarchy2"/>
    <dgm:cxn modelId="{36C593E8-DC6E-4D45-82FA-628A1159CED4}" type="presParOf" srcId="{E0FD1A6B-936E-48FA-AEB1-D63B61248246}" destId="{25418666-2A66-42C4-A7D1-4C98BE933BD4}" srcOrd="2" destOrd="0" presId="urn:microsoft.com/office/officeart/2005/8/layout/hierarchy2"/>
    <dgm:cxn modelId="{5AF5FFAD-6799-4151-BC8A-0C4D415F52A8}" type="presParOf" srcId="{25418666-2A66-42C4-A7D1-4C98BE933BD4}" destId="{6130391A-C7C0-4E45-B414-F5D939054748}" srcOrd="0" destOrd="0" presId="urn:microsoft.com/office/officeart/2005/8/layout/hierarchy2"/>
    <dgm:cxn modelId="{3FDC9D7D-3195-4CFA-8792-187E4DDCE63B}" type="presParOf" srcId="{E0FD1A6B-936E-48FA-AEB1-D63B61248246}" destId="{13FA8518-3395-417A-BD3F-6398A1EDB150}" srcOrd="3" destOrd="0" presId="urn:microsoft.com/office/officeart/2005/8/layout/hierarchy2"/>
    <dgm:cxn modelId="{0A0431C0-2F60-43A6-96B5-81A8F02BE968}" type="presParOf" srcId="{13FA8518-3395-417A-BD3F-6398A1EDB150}" destId="{3EB2F67C-743B-47B4-BDC2-E02F133BE74A}" srcOrd="0" destOrd="0" presId="urn:microsoft.com/office/officeart/2005/8/layout/hierarchy2"/>
    <dgm:cxn modelId="{DDE8A84D-43DE-4EFF-BA4E-37687962C8AD}" type="presParOf" srcId="{13FA8518-3395-417A-BD3F-6398A1EDB150}" destId="{997824DD-2F6C-4FA6-93D2-31BD8B6F10BA}"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19553BB-4471-49D0-AA61-DE76DDF6A04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D79EF58D-61EF-44B6-85B3-92F9B64B7C81}">
      <dgm:prSet phldrT="[Texte]" custT="1"/>
      <dgm:spPr/>
      <dgm:t>
        <a:bodyPr/>
        <a:lstStyle/>
        <a:p>
          <a:pPr algn="l"/>
          <a:r>
            <a:rPr lang="fr-FR" sz="1000" b="1"/>
            <a:t>FORMATION CONTINUE RHS REPOND PAS A BESOINS QUANTITATIF ET QUALITATIF DU SS</a:t>
          </a:r>
        </a:p>
      </dgm:t>
    </dgm:pt>
    <dgm:pt modelId="{71E9015C-9391-4714-9286-CA417A67C786}" type="parTrans" cxnId="{6D18A9E8-1575-4A90-8302-93848C4DA5F6}">
      <dgm:prSet/>
      <dgm:spPr/>
      <dgm:t>
        <a:bodyPr/>
        <a:lstStyle/>
        <a:p>
          <a:pPr algn="l"/>
          <a:endParaRPr lang="fr-FR" sz="1000" b="1"/>
        </a:p>
      </dgm:t>
    </dgm:pt>
    <dgm:pt modelId="{D95CF548-116D-45F7-B0A7-78CB0C9BF10C}" type="sibTrans" cxnId="{6D18A9E8-1575-4A90-8302-93848C4DA5F6}">
      <dgm:prSet/>
      <dgm:spPr/>
      <dgm:t>
        <a:bodyPr/>
        <a:lstStyle/>
        <a:p>
          <a:pPr algn="l"/>
          <a:endParaRPr lang="fr-FR" sz="1000" b="1"/>
        </a:p>
      </dgm:t>
    </dgm:pt>
    <dgm:pt modelId="{395A0CC0-8250-478A-8884-AA71EEB79B57}">
      <dgm:prSet phldrT="[Texte]" custT="1"/>
      <dgm:spPr/>
      <dgm:t>
        <a:bodyPr/>
        <a:lstStyle/>
        <a:p>
          <a:pPr algn="l"/>
          <a:r>
            <a:rPr lang="fr-FR" sz="1000" b="1"/>
            <a:t>Mauvaise organisation formation continue </a:t>
          </a:r>
        </a:p>
      </dgm:t>
    </dgm:pt>
    <dgm:pt modelId="{53FD8EEC-74EE-4052-97A1-7558F1A05D29}" type="parTrans" cxnId="{3DD9F234-E84C-40CB-9DB0-FCB145E8873B}">
      <dgm:prSet custT="1"/>
      <dgm:spPr/>
      <dgm:t>
        <a:bodyPr/>
        <a:lstStyle/>
        <a:p>
          <a:pPr algn="l"/>
          <a:endParaRPr lang="fr-FR" sz="1000" b="1"/>
        </a:p>
      </dgm:t>
    </dgm:pt>
    <dgm:pt modelId="{739AEAD0-CC45-4CFD-BF8B-2DC655A9863A}" type="sibTrans" cxnId="{3DD9F234-E84C-40CB-9DB0-FCB145E8873B}">
      <dgm:prSet/>
      <dgm:spPr/>
      <dgm:t>
        <a:bodyPr/>
        <a:lstStyle/>
        <a:p>
          <a:pPr algn="l"/>
          <a:endParaRPr lang="fr-FR" sz="1000" b="1"/>
        </a:p>
      </dgm:t>
    </dgm:pt>
    <dgm:pt modelId="{BAE43931-63B2-4BB6-9D0B-27036B10FCA9}">
      <dgm:prSet phldrT="[Texte]" custT="1"/>
      <dgm:spPr/>
      <dgm:t>
        <a:bodyPr/>
        <a:lstStyle/>
        <a:p>
          <a:pPr algn="l"/>
          <a:r>
            <a:rPr lang="fr-FR" sz="1000" b="1"/>
            <a:t>Qualité insatisfaisante formation continue locale</a:t>
          </a:r>
        </a:p>
      </dgm:t>
    </dgm:pt>
    <dgm:pt modelId="{4AF7CD1E-C643-44C4-8BFC-71A62894AE86}" type="parTrans" cxnId="{C9B76288-2A69-4FD5-B143-84048AEB71A6}">
      <dgm:prSet custT="1"/>
      <dgm:spPr/>
      <dgm:t>
        <a:bodyPr/>
        <a:lstStyle/>
        <a:p>
          <a:pPr algn="l"/>
          <a:endParaRPr lang="fr-FR" sz="1000" b="1"/>
        </a:p>
      </dgm:t>
    </dgm:pt>
    <dgm:pt modelId="{B3E6E962-6F7D-4549-8B5F-AAADB4A497C6}" type="sibTrans" cxnId="{C9B76288-2A69-4FD5-B143-84048AEB71A6}">
      <dgm:prSet/>
      <dgm:spPr/>
      <dgm:t>
        <a:bodyPr/>
        <a:lstStyle/>
        <a:p>
          <a:pPr algn="l"/>
          <a:endParaRPr lang="fr-FR" sz="1000" b="1"/>
        </a:p>
      </dgm:t>
    </dgm:pt>
    <dgm:pt modelId="{5052C4FE-6537-42EF-9348-C93133914E34}">
      <dgm:prSet custT="1"/>
      <dgm:spPr/>
      <dgm:t>
        <a:bodyPr/>
        <a:lstStyle/>
        <a:p>
          <a:pPr algn="l"/>
          <a:r>
            <a:rPr lang="fr-FR" sz="1000" b="1"/>
            <a:t>Absence cadre institutionnel cohérent formation continue</a:t>
          </a:r>
        </a:p>
      </dgm:t>
    </dgm:pt>
    <dgm:pt modelId="{39484FDB-7349-4704-9782-1F48DE278373}" type="parTrans" cxnId="{16F25F2C-3AE7-4BAD-9244-CEB68CBBB8C8}">
      <dgm:prSet custT="1"/>
      <dgm:spPr/>
      <dgm:t>
        <a:bodyPr/>
        <a:lstStyle/>
        <a:p>
          <a:pPr algn="l"/>
          <a:endParaRPr lang="fr-FR" sz="1000" b="1"/>
        </a:p>
      </dgm:t>
    </dgm:pt>
    <dgm:pt modelId="{F99BC177-8180-406F-AA4F-0CAEA946DA1F}" type="sibTrans" cxnId="{16F25F2C-3AE7-4BAD-9244-CEB68CBBB8C8}">
      <dgm:prSet/>
      <dgm:spPr/>
      <dgm:t>
        <a:bodyPr/>
        <a:lstStyle/>
        <a:p>
          <a:pPr algn="l"/>
          <a:endParaRPr lang="fr-FR" sz="1000" b="1"/>
        </a:p>
      </dgm:t>
    </dgm:pt>
    <dgm:pt modelId="{7C33F22E-2289-49D3-AC0D-539DF54367D3}">
      <dgm:prSet custT="1"/>
      <dgm:spPr/>
      <dgm:t>
        <a:bodyPr/>
        <a:lstStyle/>
        <a:p>
          <a:pPr algn="l"/>
          <a:r>
            <a:rPr lang="fr-FR" sz="1000" b="1"/>
            <a:t>Faible accès employés à formation continue</a:t>
          </a:r>
        </a:p>
      </dgm:t>
    </dgm:pt>
    <dgm:pt modelId="{4EAE733C-77B6-4B77-B8FF-865AD9B7F9B4}" type="parTrans" cxnId="{4F0684BF-CEEF-4D8E-BCC3-4AF8F772A827}">
      <dgm:prSet custT="1"/>
      <dgm:spPr/>
      <dgm:t>
        <a:bodyPr/>
        <a:lstStyle/>
        <a:p>
          <a:pPr algn="l"/>
          <a:endParaRPr lang="fr-FR" sz="1000" b="1"/>
        </a:p>
      </dgm:t>
    </dgm:pt>
    <dgm:pt modelId="{083995D3-448E-4C6B-A43A-8418644DF09D}" type="sibTrans" cxnId="{4F0684BF-CEEF-4D8E-BCC3-4AF8F772A827}">
      <dgm:prSet/>
      <dgm:spPr/>
      <dgm:t>
        <a:bodyPr/>
        <a:lstStyle/>
        <a:p>
          <a:pPr algn="l"/>
          <a:endParaRPr lang="fr-FR" sz="1000" b="1"/>
        </a:p>
      </dgm:t>
    </dgm:pt>
    <dgm:pt modelId="{B55BCEAB-8630-4DEF-B240-E66EFD7FD106}">
      <dgm:prSet custT="1"/>
      <dgm:spPr/>
      <dgm:t>
        <a:bodyPr/>
        <a:lstStyle/>
        <a:p>
          <a:pPr algn="l"/>
          <a:r>
            <a:rPr lang="fr-FR" sz="1000" b="1"/>
            <a:t>Absence suivi utilisation RH formées</a:t>
          </a:r>
        </a:p>
      </dgm:t>
    </dgm:pt>
    <dgm:pt modelId="{516C7A5E-E013-46AB-9E01-82A1DF31C489}" type="parTrans" cxnId="{C4CFC276-32B5-4138-B560-79BF2D95ABC3}">
      <dgm:prSet custT="1"/>
      <dgm:spPr/>
      <dgm:t>
        <a:bodyPr/>
        <a:lstStyle/>
        <a:p>
          <a:pPr algn="l"/>
          <a:endParaRPr lang="fr-FR" sz="1000" b="1"/>
        </a:p>
      </dgm:t>
    </dgm:pt>
    <dgm:pt modelId="{C519AE68-5E6B-4258-A0B5-F1BBC3F9BADE}" type="sibTrans" cxnId="{C4CFC276-32B5-4138-B560-79BF2D95ABC3}">
      <dgm:prSet/>
      <dgm:spPr/>
      <dgm:t>
        <a:bodyPr/>
        <a:lstStyle/>
        <a:p>
          <a:pPr algn="l"/>
          <a:endParaRPr lang="fr-FR" sz="1000" b="1"/>
        </a:p>
      </dgm:t>
    </dgm:pt>
    <dgm:pt modelId="{5FB70C36-B8DD-4A25-BFED-F2513C973FEE}">
      <dgm:prSet custT="1"/>
      <dgm:spPr/>
      <dgm:t>
        <a:bodyPr/>
        <a:lstStyle/>
        <a:p>
          <a:pPr algn="l"/>
          <a:r>
            <a:rPr lang="fr-FR" sz="1000" b="1"/>
            <a:t>Faibles capacités managériales et leadership responsables RHS</a:t>
          </a:r>
        </a:p>
      </dgm:t>
    </dgm:pt>
    <dgm:pt modelId="{16CFBF9D-ECBC-4455-A6FC-F3E2B7A417D2}" type="parTrans" cxnId="{62A7B371-6736-4C16-84F7-B421B8187A10}">
      <dgm:prSet custT="1"/>
      <dgm:spPr/>
      <dgm:t>
        <a:bodyPr/>
        <a:lstStyle/>
        <a:p>
          <a:pPr algn="l"/>
          <a:endParaRPr lang="fr-FR" sz="1000" b="1"/>
        </a:p>
      </dgm:t>
    </dgm:pt>
    <dgm:pt modelId="{31875943-3DEE-47F1-B73E-27689F6C7AD9}" type="sibTrans" cxnId="{62A7B371-6736-4C16-84F7-B421B8187A10}">
      <dgm:prSet/>
      <dgm:spPr/>
      <dgm:t>
        <a:bodyPr/>
        <a:lstStyle/>
        <a:p>
          <a:pPr algn="l"/>
          <a:endParaRPr lang="fr-FR" sz="1000" b="1"/>
        </a:p>
      </dgm:t>
    </dgm:pt>
    <dgm:pt modelId="{F9BB631D-2463-43AA-B0B4-B29B5D44A8F0}">
      <dgm:prSet custT="1"/>
      <dgm:spPr/>
      <dgm:t>
        <a:bodyPr/>
        <a:lstStyle/>
        <a:p>
          <a:pPr algn="l"/>
          <a:r>
            <a:rPr lang="fr-FR" sz="1000" b="1"/>
            <a:t>Faibles ressources matérielles de structure en charge des RHS</a:t>
          </a:r>
        </a:p>
      </dgm:t>
    </dgm:pt>
    <dgm:pt modelId="{454CBB67-E612-41D6-86CF-77BADD693B5F}" type="parTrans" cxnId="{1CF4AD3B-0C5C-4878-B0EC-8951BB1C22C1}">
      <dgm:prSet custT="1"/>
      <dgm:spPr/>
      <dgm:t>
        <a:bodyPr/>
        <a:lstStyle/>
        <a:p>
          <a:pPr algn="l"/>
          <a:endParaRPr lang="fr-FR" sz="1000" b="1"/>
        </a:p>
      </dgm:t>
    </dgm:pt>
    <dgm:pt modelId="{0718857E-EB31-4B0F-AE7F-6324FC21B49D}" type="sibTrans" cxnId="{1CF4AD3B-0C5C-4878-B0EC-8951BB1C22C1}">
      <dgm:prSet/>
      <dgm:spPr/>
      <dgm:t>
        <a:bodyPr/>
        <a:lstStyle/>
        <a:p>
          <a:pPr algn="l"/>
          <a:endParaRPr lang="fr-FR" sz="1000" b="1"/>
        </a:p>
      </dgm:t>
    </dgm:pt>
    <dgm:pt modelId="{67FDADA0-C071-47B5-B996-41AE555D7DAB}">
      <dgm:prSet custT="1"/>
      <dgm:spPr/>
      <dgm:t>
        <a:bodyPr/>
        <a:lstStyle/>
        <a:p>
          <a:pPr algn="l"/>
          <a:r>
            <a:rPr lang="fr-FR" sz="1000" b="1"/>
            <a:t>Absence de politique de formation continue </a:t>
          </a:r>
        </a:p>
      </dgm:t>
    </dgm:pt>
    <dgm:pt modelId="{B0990807-BA4A-42F3-ABAC-9D500BFC7C4D}" type="parTrans" cxnId="{E7AFFF38-9BFF-4785-B0E1-F1DA9E9C4746}">
      <dgm:prSet custT="1"/>
      <dgm:spPr/>
      <dgm:t>
        <a:bodyPr/>
        <a:lstStyle/>
        <a:p>
          <a:pPr algn="l"/>
          <a:endParaRPr lang="fr-FR" sz="1000" b="1"/>
        </a:p>
      </dgm:t>
    </dgm:pt>
    <dgm:pt modelId="{12C0159F-BEA6-4221-BFEE-645D300A74B9}" type="sibTrans" cxnId="{E7AFFF38-9BFF-4785-B0E1-F1DA9E9C4746}">
      <dgm:prSet/>
      <dgm:spPr/>
      <dgm:t>
        <a:bodyPr/>
        <a:lstStyle/>
        <a:p>
          <a:pPr algn="l"/>
          <a:endParaRPr lang="fr-FR" sz="1000" b="1"/>
        </a:p>
      </dgm:t>
    </dgm:pt>
    <dgm:pt modelId="{82D7B26F-E108-4B3D-9EE1-85546ADB0EF4}">
      <dgm:prSet custT="1"/>
      <dgm:spPr/>
      <dgm:t>
        <a:bodyPr/>
        <a:lstStyle/>
        <a:p>
          <a:pPr algn="l"/>
          <a:r>
            <a:rPr lang="fr-FR" sz="1000" b="1"/>
            <a:t>Absence de plan de formation continue</a:t>
          </a:r>
        </a:p>
      </dgm:t>
    </dgm:pt>
    <dgm:pt modelId="{8090E21B-2A70-45FE-9DEA-15E5CC80DFBF}" type="parTrans" cxnId="{A0F729FB-FDE7-4DD7-AA7F-C639262FA404}">
      <dgm:prSet custT="1"/>
      <dgm:spPr/>
      <dgm:t>
        <a:bodyPr/>
        <a:lstStyle/>
        <a:p>
          <a:pPr algn="l"/>
          <a:endParaRPr lang="fr-FR" sz="1000" b="1"/>
        </a:p>
      </dgm:t>
    </dgm:pt>
    <dgm:pt modelId="{21731B39-1205-43C2-8406-8E15D01D72E3}" type="sibTrans" cxnId="{A0F729FB-FDE7-4DD7-AA7F-C639262FA404}">
      <dgm:prSet/>
      <dgm:spPr/>
      <dgm:t>
        <a:bodyPr/>
        <a:lstStyle/>
        <a:p>
          <a:pPr algn="l"/>
          <a:endParaRPr lang="fr-FR" sz="1000" b="1"/>
        </a:p>
      </dgm:t>
    </dgm:pt>
    <dgm:pt modelId="{3C3F3F06-6A50-40BA-B382-786EAF9C729C}">
      <dgm:prSet custT="1"/>
      <dgm:spPr/>
      <dgm:t>
        <a:bodyPr/>
        <a:lstStyle/>
        <a:p>
          <a:pPr algn="l"/>
          <a:r>
            <a:rPr lang="fr-FR" sz="1000" b="1"/>
            <a:t>Absence de procédures de formation continue</a:t>
          </a:r>
        </a:p>
      </dgm:t>
    </dgm:pt>
    <dgm:pt modelId="{0A94B5ED-64F0-4E64-9C94-72E4FB2660D1}" type="parTrans" cxnId="{FD060F77-35CE-46D6-AFCB-337D197E57F4}">
      <dgm:prSet custT="1"/>
      <dgm:spPr/>
      <dgm:t>
        <a:bodyPr/>
        <a:lstStyle/>
        <a:p>
          <a:pPr algn="l"/>
          <a:endParaRPr lang="fr-FR" sz="1000" b="1"/>
        </a:p>
      </dgm:t>
    </dgm:pt>
    <dgm:pt modelId="{819DEA42-6AC5-4A7D-BC3A-DD5481A28080}" type="sibTrans" cxnId="{FD060F77-35CE-46D6-AFCB-337D197E57F4}">
      <dgm:prSet/>
      <dgm:spPr/>
      <dgm:t>
        <a:bodyPr/>
        <a:lstStyle/>
        <a:p>
          <a:pPr algn="l"/>
          <a:endParaRPr lang="fr-FR" sz="1000" b="1"/>
        </a:p>
      </dgm:t>
    </dgm:pt>
    <dgm:pt modelId="{3E73606D-194D-4E3B-8CE8-1CE23EDCD19F}">
      <dgm:prSet custT="1"/>
      <dgm:spPr/>
      <dgm:t>
        <a:bodyPr/>
        <a:lstStyle/>
        <a:p>
          <a:pPr algn="l"/>
          <a:r>
            <a:rPr lang="fr-FR" sz="1000" b="1"/>
            <a:t>Absence système de suivi et évaluation formation continue</a:t>
          </a:r>
        </a:p>
      </dgm:t>
    </dgm:pt>
    <dgm:pt modelId="{3ACC7F94-F8A1-4321-8182-7695716FFD67}" type="parTrans" cxnId="{2982EFBC-13E4-41B4-8235-5B0D39C35B23}">
      <dgm:prSet custT="1"/>
      <dgm:spPr/>
      <dgm:t>
        <a:bodyPr/>
        <a:lstStyle/>
        <a:p>
          <a:pPr algn="l"/>
          <a:endParaRPr lang="fr-FR" sz="1000" b="1"/>
        </a:p>
      </dgm:t>
    </dgm:pt>
    <dgm:pt modelId="{8039959C-31D5-45E0-94B7-DFBB665995A0}" type="sibTrans" cxnId="{2982EFBC-13E4-41B4-8235-5B0D39C35B23}">
      <dgm:prSet/>
      <dgm:spPr/>
      <dgm:t>
        <a:bodyPr/>
        <a:lstStyle/>
        <a:p>
          <a:pPr algn="l"/>
          <a:endParaRPr lang="fr-FR" sz="1000" b="1"/>
        </a:p>
      </dgm:t>
    </dgm:pt>
    <dgm:pt modelId="{1F383D00-5B83-4762-AFFD-081B9D975DE5}">
      <dgm:prSet custT="1"/>
      <dgm:spPr/>
      <dgm:t>
        <a:bodyPr/>
        <a:lstStyle/>
        <a:p>
          <a:pPr algn="l"/>
          <a:r>
            <a:rPr lang="fr-FR" sz="1000" b="1"/>
            <a:t>Faible coordination initiatives de formation continue au MSHP</a:t>
          </a:r>
        </a:p>
      </dgm:t>
    </dgm:pt>
    <dgm:pt modelId="{36C0CF06-4F13-4FF7-9EA4-912EF8D51573}" type="parTrans" cxnId="{69966CC1-17DA-44AD-96E4-9D89704AB6AE}">
      <dgm:prSet custT="1"/>
      <dgm:spPr/>
      <dgm:t>
        <a:bodyPr/>
        <a:lstStyle/>
        <a:p>
          <a:pPr algn="l"/>
          <a:endParaRPr lang="fr-FR" sz="1000" b="1"/>
        </a:p>
      </dgm:t>
    </dgm:pt>
    <dgm:pt modelId="{D3904573-BC61-4684-B49C-B78B403B7297}" type="sibTrans" cxnId="{69966CC1-17DA-44AD-96E4-9D89704AB6AE}">
      <dgm:prSet/>
      <dgm:spPr/>
      <dgm:t>
        <a:bodyPr/>
        <a:lstStyle/>
        <a:p>
          <a:pPr algn="l"/>
          <a:endParaRPr lang="fr-FR" sz="1000" b="1"/>
        </a:p>
      </dgm:t>
    </dgm:pt>
    <dgm:pt modelId="{D4454030-C258-4540-8301-6CD367F931F2}">
      <dgm:prSet custT="1"/>
      <dgm:spPr/>
      <dgm:t>
        <a:bodyPr/>
        <a:lstStyle/>
        <a:p>
          <a:pPr algn="l"/>
          <a:r>
            <a:rPr lang="fr-FR" sz="1000" b="1"/>
            <a:t>Rareté des bourses de formation continue locale et à l’étranger</a:t>
          </a:r>
        </a:p>
      </dgm:t>
    </dgm:pt>
    <dgm:pt modelId="{0EBD9A9E-6184-48EF-9F72-28CF68AADECD}" type="parTrans" cxnId="{B7650A49-BB4E-489D-9869-C863720AB05B}">
      <dgm:prSet custT="1"/>
      <dgm:spPr/>
      <dgm:t>
        <a:bodyPr/>
        <a:lstStyle/>
        <a:p>
          <a:pPr algn="l"/>
          <a:endParaRPr lang="fr-FR" sz="1000" b="1"/>
        </a:p>
      </dgm:t>
    </dgm:pt>
    <dgm:pt modelId="{5F0AF4BE-1D9B-4F73-8CDA-AE861582D59C}" type="sibTrans" cxnId="{B7650A49-BB4E-489D-9869-C863720AB05B}">
      <dgm:prSet/>
      <dgm:spPr/>
      <dgm:t>
        <a:bodyPr/>
        <a:lstStyle/>
        <a:p>
          <a:pPr algn="l"/>
          <a:endParaRPr lang="fr-FR" sz="1000" b="1"/>
        </a:p>
      </dgm:t>
    </dgm:pt>
    <dgm:pt modelId="{8EB30C81-210D-4EC7-A276-70DCFD1459E6}">
      <dgm:prSet custT="1"/>
      <dgm:spPr/>
      <dgm:t>
        <a:bodyPr/>
        <a:lstStyle/>
        <a:p>
          <a:pPr algn="l"/>
          <a:r>
            <a:rPr lang="fr-FR" sz="1000" b="1"/>
            <a:t>Absence de système d’évaluation objective des RH du MSHP</a:t>
          </a:r>
        </a:p>
      </dgm:t>
    </dgm:pt>
    <dgm:pt modelId="{AB35CBAE-7E1B-4008-9281-4CE5ADCE3832}" type="parTrans" cxnId="{42575957-C350-4D6D-958B-AE697D553736}">
      <dgm:prSet custT="1"/>
      <dgm:spPr/>
      <dgm:t>
        <a:bodyPr/>
        <a:lstStyle/>
        <a:p>
          <a:pPr algn="l"/>
          <a:endParaRPr lang="fr-FR" sz="1000" b="1"/>
        </a:p>
      </dgm:t>
    </dgm:pt>
    <dgm:pt modelId="{76B51760-08EC-489A-9376-0682DFE08C31}" type="sibTrans" cxnId="{42575957-C350-4D6D-958B-AE697D553736}">
      <dgm:prSet/>
      <dgm:spPr/>
      <dgm:t>
        <a:bodyPr/>
        <a:lstStyle/>
        <a:p>
          <a:pPr algn="l"/>
          <a:endParaRPr lang="fr-FR" sz="1000" b="1"/>
        </a:p>
      </dgm:t>
    </dgm:pt>
    <dgm:pt modelId="{9C0EF1CD-630F-46B9-98BA-B5AF7DBBD27E}">
      <dgm:prSet custT="1"/>
      <dgm:spPr/>
      <dgm:t>
        <a:bodyPr/>
        <a:lstStyle/>
        <a:p>
          <a:pPr algn="l"/>
          <a:r>
            <a:rPr lang="fr-FR" sz="1000" b="1"/>
            <a:t>Faibles capacités managériales et leadership responsables RHS</a:t>
          </a:r>
        </a:p>
      </dgm:t>
    </dgm:pt>
    <dgm:pt modelId="{6BE65F70-A669-4C2A-8396-084717246DD4}" type="parTrans" cxnId="{89FF7909-5E41-4B94-87FF-28B646A3FB89}">
      <dgm:prSet custT="1"/>
      <dgm:spPr/>
      <dgm:t>
        <a:bodyPr/>
        <a:lstStyle/>
        <a:p>
          <a:pPr algn="l"/>
          <a:endParaRPr lang="fr-FR" sz="1000" b="1"/>
        </a:p>
      </dgm:t>
    </dgm:pt>
    <dgm:pt modelId="{617E95CF-B2C3-484A-A05E-9C17785906A1}" type="sibTrans" cxnId="{89FF7909-5E41-4B94-87FF-28B646A3FB89}">
      <dgm:prSet/>
      <dgm:spPr/>
      <dgm:t>
        <a:bodyPr/>
        <a:lstStyle/>
        <a:p>
          <a:pPr algn="l"/>
          <a:endParaRPr lang="fr-FR" sz="1000" b="1"/>
        </a:p>
      </dgm:t>
    </dgm:pt>
    <dgm:pt modelId="{AF3A2FC6-6665-40BF-AFCF-1D22C3CBCD06}">
      <dgm:prSet custT="1"/>
      <dgm:spPr/>
      <dgm:t>
        <a:bodyPr/>
        <a:lstStyle/>
        <a:p>
          <a:pPr algn="l"/>
          <a:r>
            <a:rPr lang="fr-FR" sz="1000" b="1"/>
            <a:t>Faibles ressources matérielles et financières de la DRH</a:t>
          </a:r>
        </a:p>
      </dgm:t>
    </dgm:pt>
    <dgm:pt modelId="{D6B7FFC1-ED0B-47C0-A7DA-ADDD60C247CE}" type="parTrans" cxnId="{759C9A63-A835-4859-869D-87654805E858}">
      <dgm:prSet custT="1"/>
      <dgm:spPr/>
      <dgm:t>
        <a:bodyPr/>
        <a:lstStyle/>
        <a:p>
          <a:pPr algn="l"/>
          <a:endParaRPr lang="fr-FR" sz="1000" b="1"/>
        </a:p>
      </dgm:t>
    </dgm:pt>
    <dgm:pt modelId="{76F67A91-7545-4647-8E6D-15B3D3F6332C}" type="sibTrans" cxnId="{759C9A63-A835-4859-869D-87654805E858}">
      <dgm:prSet/>
      <dgm:spPr/>
      <dgm:t>
        <a:bodyPr/>
        <a:lstStyle/>
        <a:p>
          <a:pPr algn="l"/>
          <a:endParaRPr lang="fr-FR" sz="1000" b="1"/>
        </a:p>
      </dgm:t>
    </dgm:pt>
    <dgm:pt modelId="{97AA3364-1EBB-4054-94DE-22D3ED2121B4}">
      <dgm:prSet custT="1"/>
      <dgm:spPr/>
      <dgm:t>
        <a:bodyPr/>
        <a:lstStyle/>
        <a:p>
          <a:pPr algn="l"/>
          <a:r>
            <a:rPr lang="fr-FR" sz="1000" b="1"/>
            <a:t>Faible fonctionnalité institutions formation continue</a:t>
          </a:r>
        </a:p>
      </dgm:t>
    </dgm:pt>
    <dgm:pt modelId="{FB375B56-61C2-4025-90F6-8EC02A5B7D4D}" type="parTrans" cxnId="{F1B59ABC-DC0C-4167-965A-43767D33A432}">
      <dgm:prSet custT="1"/>
      <dgm:spPr/>
      <dgm:t>
        <a:bodyPr/>
        <a:lstStyle/>
        <a:p>
          <a:pPr algn="l"/>
          <a:endParaRPr lang="fr-FR" sz="1000" b="1"/>
        </a:p>
      </dgm:t>
    </dgm:pt>
    <dgm:pt modelId="{72AF7548-90F6-44ED-908F-728BE88211E4}" type="sibTrans" cxnId="{F1B59ABC-DC0C-4167-965A-43767D33A432}">
      <dgm:prSet/>
      <dgm:spPr/>
      <dgm:t>
        <a:bodyPr/>
        <a:lstStyle/>
        <a:p>
          <a:pPr algn="l"/>
          <a:endParaRPr lang="fr-FR" sz="1000" b="1"/>
        </a:p>
      </dgm:t>
    </dgm:pt>
    <dgm:pt modelId="{E136D315-F40B-4D7D-9532-97B0B5E6E6A3}">
      <dgm:prSet custT="1"/>
      <dgm:spPr/>
      <dgm:t>
        <a:bodyPr/>
        <a:lstStyle/>
        <a:p>
          <a:pPr algn="l"/>
          <a:r>
            <a:rPr lang="fr-FR" sz="1000" b="1"/>
            <a:t>Faibles budgets fonctionnement DRH et institutions formation continue</a:t>
          </a:r>
        </a:p>
      </dgm:t>
    </dgm:pt>
    <dgm:pt modelId="{D886D4C5-D963-4CF7-ABE7-29B5C6980804}" type="parTrans" cxnId="{F8BE46DD-AA74-43F8-ADD2-0E4BBA3824A7}">
      <dgm:prSet custT="1"/>
      <dgm:spPr/>
      <dgm:t>
        <a:bodyPr/>
        <a:lstStyle/>
        <a:p>
          <a:pPr algn="l"/>
          <a:endParaRPr lang="fr-FR" sz="1000" b="1"/>
        </a:p>
      </dgm:t>
    </dgm:pt>
    <dgm:pt modelId="{47801FA4-06EC-4655-A91B-631F37A00A0E}" type="sibTrans" cxnId="{F8BE46DD-AA74-43F8-ADD2-0E4BBA3824A7}">
      <dgm:prSet/>
      <dgm:spPr/>
      <dgm:t>
        <a:bodyPr/>
        <a:lstStyle/>
        <a:p>
          <a:pPr algn="l"/>
          <a:endParaRPr lang="fr-FR" sz="1000" b="1"/>
        </a:p>
      </dgm:t>
    </dgm:pt>
    <dgm:pt modelId="{8D944B4A-BFAF-487F-8AE5-3921BB8CA73B}">
      <dgm:prSet custT="1"/>
      <dgm:spPr/>
      <dgm:t>
        <a:bodyPr/>
        <a:lstStyle/>
        <a:p>
          <a:pPr algn="l"/>
          <a:r>
            <a:rPr lang="fr-FR" sz="1000" b="1"/>
            <a:t>Faibles capacités managériales et leadership de formation continue</a:t>
          </a:r>
        </a:p>
      </dgm:t>
    </dgm:pt>
    <dgm:pt modelId="{28968FDF-988D-4E98-94EC-25C60700C67E}" type="parTrans" cxnId="{4106E498-E3FB-4FEF-950B-95BA7294AC00}">
      <dgm:prSet custT="1"/>
      <dgm:spPr/>
      <dgm:t>
        <a:bodyPr/>
        <a:lstStyle/>
        <a:p>
          <a:pPr algn="l"/>
          <a:endParaRPr lang="fr-FR" sz="1000" b="1"/>
        </a:p>
      </dgm:t>
    </dgm:pt>
    <dgm:pt modelId="{E9874BF7-CD14-405D-AAE8-3113E5FEA9C9}" type="sibTrans" cxnId="{4106E498-E3FB-4FEF-950B-95BA7294AC00}">
      <dgm:prSet/>
      <dgm:spPr/>
      <dgm:t>
        <a:bodyPr/>
        <a:lstStyle/>
        <a:p>
          <a:pPr algn="l"/>
          <a:endParaRPr lang="fr-FR" sz="1000" b="1"/>
        </a:p>
      </dgm:t>
    </dgm:pt>
    <dgm:pt modelId="{5648A736-7ED2-444A-A4F0-953E329A5E82}">
      <dgm:prSet custT="1"/>
      <dgm:spPr/>
      <dgm:t>
        <a:bodyPr/>
        <a:lstStyle/>
        <a:p>
          <a:pPr algn="l"/>
          <a:r>
            <a:rPr lang="fr-FR" sz="1000" b="1"/>
            <a:t>Insuffisance ressources pédagogiques pour dispositif formation continue</a:t>
          </a:r>
        </a:p>
      </dgm:t>
    </dgm:pt>
    <dgm:pt modelId="{D8F232EB-CDCE-4A79-90BA-0787BB803ACD}" type="parTrans" cxnId="{70F1951C-1D10-4EC3-84CE-F3935702F1DD}">
      <dgm:prSet custT="1"/>
      <dgm:spPr/>
      <dgm:t>
        <a:bodyPr/>
        <a:lstStyle/>
        <a:p>
          <a:pPr algn="l"/>
          <a:endParaRPr lang="fr-FR" sz="1000" b="1"/>
        </a:p>
      </dgm:t>
    </dgm:pt>
    <dgm:pt modelId="{CCCA83EA-88F6-4B2E-9AD0-447139A66256}" type="sibTrans" cxnId="{70F1951C-1D10-4EC3-84CE-F3935702F1DD}">
      <dgm:prSet/>
      <dgm:spPr/>
      <dgm:t>
        <a:bodyPr/>
        <a:lstStyle/>
        <a:p>
          <a:pPr algn="l"/>
          <a:endParaRPr lang="fr-FR" sz="1000" b="1"/>
        </a:p>
      </dgm:t>
    </dgm:pt>
    <dgm:pt modelId="{D07A9B19-65D9-4733-9146-C7859CC29CF7}" type="pres">
      <dgm:prSet presAssocID="{D19553BB-4471-49D0-AA61-DE76DDF6A048}" presName="diagram" presStyleCnt="0">
        <dgm:presLayoutVars>
          <dgm:chPref val="1"/>
          <dgm:dir/>
          <dgm:animOne val="branch"/>
          <dgm:animLvl val="lvl"/>
          <dgm:resizeHandles val="exact"/>
        </dgm:presLayoutVars>
      </dgm:prSet>
      <dgm:spPr/>
    </dgm:pt>
    <dgm:pt modelId="{3B226C50-06A8-4821-A0AE-B5AD36E9F7E8}" type="pres">
      <dgm:prSet presAssocID="{D79EF58D-61EF-44B6-85B3-92F9B64B7C81}" presName="root1" presStyleCnt="0"/>
      <dgm:spPr/>
    </dgm:pt>
    <dgm:pt modelId="{97F36D44-6DEA-419B-85A2-E68BF34544C0}" type="pres">
      <dgm:prSet presAssocID="{D79EF58D-61EF-44B6-85B3-92F9B64B7C81}" presName="LevelOneTextNode" presStyleLbl="node0" presStyleIdx="0" presStyleCnt="1" custScaleX="187216" custScaleY="176840">
        <dgm:presLayoutVars>
          <dgm:chPref val="3"/>
        </dgm:presLayoutVars>
      </dgm:prSet>
      <dgm:spPr/>
    </dgm:pt>
    <dgm:pt modelId="{047B3E44-08D8-4476-89D9-DA7FAA8664E3}" type="pres">
      <dgm:prSet presAssocID="{D79EF58D-61EF-44B6-85B3-92F9B64B7C81}" presName="level2hierChild" presStyleCnt="0"/>
      <dgm:spPr/>
    </dgm:pt>
    <dgm:pt modelId="{960E3FBD-BDDA-40FB-806A-C35A32D6DF09}" type="pres">
      <dgm:prSet presAssocID="{53FD8EEC-74EE-4052-97A1-7558F1A05D29}" presName="conn2-1" presStyleLbl="parChTrans1D2" presStyleIdx="0" presStyleCnt="2"/>
      <dgm:spPr/>
    </dgm:pt>
    <dgm:pt modelId="{E2D4DD5E-B528-468C-BB5E-9F8C61D721BA}" type="pres">
      <dgm:prSet presAssocID="{53FD8EEC-74EE-4052-97A1-7558F1A05D29}" presName="connTx" presStyleLbl="parChTrans1D2" presStyleIdx="0" presStyleCnt="2"/>
      <dgm:spPr/>
    </dgm:pt>
    <dgm:pt modelId="{BA547BE7-1C66-453A-9C6F-9B101F59B8BB}" type="pres">
      <dgm:prSet presAssocID="{395A0CC0-8250-478A-8884-AA71EEB79B57}" presName="root2" presStyleCnt="0"/>
      <dgm:spPr/>
    </dgm:pt>
    <dgm:pt modelId="{521ACADC-344D-4AC4-B6AF-E539B3C0D49E}" type="pres">
      <dgm:prSet presAssocID="{395A0CC0-8250-478A-8884-AA71EEB79B57}" presName="LevelTwoTextNode" presStyleLbl="node2" presStyleIdx="0" presStyleCnt="2" custScaleX="162368" custScaleY="142190">
        <dgm:presLayoutVars>
          <dgm:chPref val="3"/>
        </dgm:presLayoutVars>
      </dgm:prSet>
      <dgm:spPr/>
    </dgm:pt>
    <dgm:pt modelId="{228A16BD-49D9-4E39-A792-05BF625AB8B3}" type="pres">
      <dgm:prSet presAssocID="{395A0CC0-8250-478A-8884-AA71EEB79B57}" presName="level3hierChild" presStyleCnt="0"/>
      <dgm:spPr/>
    </dgm:pt>
    <dgm:pt modelId="{497AD5B3-70B9-4ED7-BF4C-CF3BB3149618}" type="pres">
      <dgm:prSet presAssocID="{39484FDB-7349-4704-9782-1F48DE278373}" presName="conn2-1" presStyleLbl="parChTrans1D3" presStyleIdx="0" presStyleCnt="4"/>
      <dgm:spPr/>
    </dgm:pt>
    <dgm:pt modelId="{C890AE7A-9A95-40C6-8B52-2948BA108A7F}" type="pres">
      <dgm:prSet presAssocID="{39484FDB-7349-4704-9782-1F48DE278373}" presName="connTx" presStyleLbl="parChTrans1D3" presStyleIdx="0" presStyleCnt="4"/>
      <dgm:spPr/>
    </dgm:pt>
    <dgm:pt modelId="{45FC2B57-4C9A-4D5A-A1CB-B6E5EAE12965}" type="pres">
      <dgm:prSet presAssocID="{5052C4FE-6537-42EF-9348-C93133914E34}" presName="root2" presStyleCnt="0"/>
      <dgm:spPr/>
    </dgm:pt>
    <dgm:pt modelId="{40A2AC01-A1D6-4087-9184-3852A737EAF3}" type="pres">
      <dgm:prSet presAssocID="{5052C4FE-6537-42EF-9348-C93133914E34}" presName="LevelTwoTextNode" presStyleLbl="node3" presStyleIdx="0" presStyleCnt="4" custScaleX="170454" custScaleY="168360">
        <dgm:presLayoutVars>
          <dgm:chPref val="3"/>
        </dgm:presLayoutVars>
      </dgm:prSet>
      <dgm:spPr/>
    </dgm:pt>
    <dgm:pt modelId="{2930C733-DB80-47C7-A024-B0D868429941}" type="pres">
      <dgm:prSet presAssocID="{5052C4FE-6537-42EF-9348-C93133914E34}" presName="level3hierChild" presStyleCnt="0"/>
      <dgm:spPr/>
    </dgm:pt>
    <dgm:pt modelId="{13AF5C32-4D56-4028-9214-33B9089CF170}" type="pres">
      <dgm:prSet presAssocID="{16CFBF9D-ECBC-4455-A6FC-F3E2B7A417D2}" presName="conn2-1" presStyleLbl="parChTrans1D4" presStyleIdx="0" presStyleCnt="14"/>
      <dgm:spPr/>
    </dgm:pt>
    <dgm:pt modelId="{4682F007-FE7E-419F-B366-0E65AD11A11D}" type="pres">
      <dgm:prSet presAssocID="{16CFBF9D-ECBC-4455-A6FC-F3E2B7A417D2}" presName="connTx" presStyleLbl="parChTrans1D4" presStyleIdx="0" presStyleCnt="14"/>
      <dgm:spPr/>
    </dgm:pt>
    <dgm:pt modelId="{2A954269-1E31-46F9-A5A7-AFBBC0EB2F5E}" type="pres">
      <dgm:prSet presAssocID="{5FB70C36-B8DD-4A25-BFED-F2513C973FEE}" presName="root2" presStyleCnt="0"/>
      <dgm:spPr/>
    </dgm:pt>
    <dgm:pt modelId="{A69D350D-91AA-4C77-93C3-6C2EECB916E0}" type="pres">
      <dgm:prSet presAssocID="{5FB70C36-B8DD-4A25-BFED-F2513C973FEE}" presName="LevelTwoTextNode" presStyleLbl="node4" presStyleIdx="0" presStyleCnt="14" custScaleX="621128" custScaleY="75942">
        <dgm:presLayoutVars>
          <dgm:chPref val="3"/>
        </dgm:presLayoutVars>
      </dgm:prSet>
      <dgm:spPr/>
    </dgm:pt>
    <dgm:pt modelId="{C93DDC23-5FA9-424D-93B3-0AC32DFE77F0}" type="pres">
      <dgm:prSet presAssocID="{5FB70C36-B8DD-4A25-BFED-F2513C973FEE}" presName="level3hierChild" presStyleCnt="0"/>
      <dgm:spPr/>
    </dgm:pt>
    <dgm:pt modelId="{8FA91180-88D9-4B1D-9B60-39C06257FA1F}" type="pres">
      <dgm:prSet presAssocID="{454CBB67-E612-41D6-86CF-77BADD693B5F}" presName="conn2-1" presStyleLbl="parChTrans1D4" presStyleIdx="1" presStyleCnt="14"/>
      <dgm:spPr/>
    </dgm:pt>
    <dgm:pt modelId="{49A30006-02F2-480F-8C3E-6F448B166984}" type="pres">
      <dgm:prSet presAssocID="{454CBB67-E612-41D6-86CF-77BADD693B5F}" presName="connTx" presStyleLbl="parChTrans1D4" presStyleIdx="1" presStyleCnt="14"/>
      <dgm:spPr/>
    </dgm:pt>
    <dgm:pt modelId="{047F2E69-D97C-4A14-840E-07E41D3C0396}" type="pres">
      <dgm:prSet presAssocID="{F9BB631D-2463-43AA-B0B4-B29B5D44A8F0}" presName="root2" presStyleCnt="0"/>
      <dgm:spPr/>
    </dgm:pt>
    <dgm:pt modelId="{92120EA6-0510-4476-A799-F5C16291294E}" type="pres">
      <dgm:prSet presAssocID="{F9BB631D-2463-43AA-B0B4-B29B5D44A8F0}" presName="LevelTwoTextNode" presStyleLbl="node4" presStyleIdx="1" presStyleCnt="14" custScaleX="621105" custScaleY="69444">
        <dgm:presLayoutVars>
          <dgm:chPref val="3"/>
        </dgm:presLayoutVars>
      </dgm:prSet>
      <dgm:spPr/>
    </dgm:pt>
    <dgm:pt modelId="{A53A2288-339B-4028-AC29-4BE96854FA4B}" type="pres">
      <dgm:prSet presAssocID="{F9BB631D-2463-43AA-B0B4-B29B5D44A8F0}" presName="level3hierChild" presStyleCnt="0"/>
      <dgm:spPr/>
    </dgm:pt>
    <dgm:pt modelId="{E2BE8398-FF63-48E9-B594-03B15D457C4D}" type="pres">
      <dgm:prSet presAssocID="{B0990807-BA4A-42F3-ABAC-9D500BFC7C4D}" presName="conn2-1" presStyleLbl="parChTrans1D4" presStyleIdx="2" presStyleCnt="14"/>
      <dgm:spPr/>
    </dgm:pt>
    <dgm:pt modelId="{E4B9B47C-D7FA-4536-B78F-9EB7B3CE7453}" type="pres">
      <dgm:prSet presAssocID="{B0990807-BA4A-42F3-ABAC-9D500BFC7C4D}" presName="connTx" presStyleLbl="parChTrans1D4" presStyleIdx="2" presStyleCnt="14"/>
      <dgm:spPr/>
    </dgm:pt>
    <dgm:pt modelId="{92F34253-AABD-4E7A-B75E-8ED95D1EAA6F}" type="pres">
      <dgm:prSet presAssocID="{67FDADA0-C071-47B5-B996-41AE555D7DAB}" presName="root2" presStyleCnt="0"/>
      <dgm:spPr/>
    </dgm:pt>
    <dgm:pt modelId="{224EFCA3-3550-4AD1-BE2E-35ECB112C9BA}" type="pres">
      <dgm:prSet presAssocID="{67FDADA0-C071-47B5-B996-41AE555D7DAB}" presName="LevelTwoTextNode" presStyleLbl="node4" presStyleIdx="2" presStyleCnt="14" custScaleX="621586" custScaleY="68606">
        <dgm:presLayoutVars>
          <dgm:chPref val="3"/>
        </dgm:presLayoutVars>
      </dgm:prSet>
      <dgm:spPr/>
    </dgm:pt>
    <dgm:pt modelId="{BEBB5835-0AAD-45D1-8B9B-EF111800A456}" type="pres">
      <dgm:prSet presAssocID="{67FDADA0-C071-47B5-B996-41AE555D7DAB}" presName="level3hierChild" presStyleCnt="0"/>
      <dgm:spPr/>
    </dgm:pt>
    <dgm:pt modelId="{0CCE5857-C4BF-4C83-928C-B09CABFB9845}" type="pres">
      <dgm:prSet presAssocID="{8090E21B-2A70-45FE-9DEA-15E5CC80DFBF}" presName="conn2-1" presStyleLbl="parChTrans1D4" presStyleIdx="3" presStyleCnt="14"/>
      <dgm:spPr/>
    </dgm:pt>
    <dgm:pt modelId="{8B278CB0-CDBD-4677-A7DB-41C74B0C2661}" type="pres">
      <dgm:prSet presAssocID="{8090E21B-2A70-45FE-9DEA-15E5CC80DFBF}" presName="connTx" presStyleLbl="parChTrans1D4" presStyleIdx="3" presStyleCnt="14"/>
      <dgm:spPr/>
    </dgm:pt>
    <dgm:pt modelId="{38E2A266-DDE0-4217-AF3F-4F045316E141}" type="pres">
      <dgm:prSet presAssocID="{82D7B26F-E108-4B3D-9EE1-85546ADB0EF4}" presName="root2" presStyleCnt="0"/>
      <dgm:spPr/>
    </dgm:pt>
    <dgm:pt modelId="{BC03AABE-38DC-4D56-A3A1-32F65EBA1DC3}" type="pres">
      <dgm:prSet presAssocID="{82D7B26F-E108-4B3D-9EE1-85546ADB0EF4}" presName="LevelTwoTextNode" presStyleLbl="node4" presStyleIdx="3" presStyleCnt="14" custScaleX="616377" custScaleY="77835">
        <dgm:presLayoutVars>
          <dgm:chPref val="3"/>
        </dgm:presLayoutVars>
      </dgm:prSet>
      <dgm:spPr/>
    </dgm:pt>
    <dgm:pt modelId="{D0809DAF-D12C-4DEC-A62C-85EECA2B381B}" type="pres">
      <dgm:prSet presAssocID="{82D7B26F-E108-4B3D-9EE1-85546ADB0EF4}" presName="level3hierChild" presStyleCnt="0"/>
      <dgm:spPr/>
    </dgm:pt>
    <dgm:pt modelId="{6B96728B-13CA-4998-8D34-0AD7C03E6137}" type="pres">
      <dgm:prSet presAssocID="{0A94B5ED-64F0-4E64-9C94-72E4FB2660D1}" presName="conn2-1" presStyleLbl="parChTrans1D4" presStyleIdx="4" presStyleCnt="14"/>
      <dgm:spPr/>
    </dgm:pt>
    <dgm:pt modelId="{5136B00B-BDBF-4566-A355-D795BEF1D285}" type="pres">
      <dgm:prSet presAssocID="{0A94B5ED-64F0-4E64-9C94-72E4FB2660D1}" presName="connTx" presStyleLbl="parChTrans1D4" presStyleIdx="4" presStyleCnt="14"/>
      <dgm:spPr/>
    </dgm:pt>
    <dgm:pt modelId="{17A54CFE-F872-4302-B8BB-E084EC143878}" type="pres">
      <dgm:prSet presAssocID="{3C3F3F06-6A50-40BA-B382-786EAF9C729C}" presName="root2" presStyleCnt="0"/>
      <dgm:spPr/>
    </dgm:pt>
    <dgm:pt modelId="{075714A4-E8A5-4C7E-8984-411F9D88803F}" type="pres">
      <dgm:prSet presAssocID="{3C3F3F06-6A50-40BA-B382-786EAF9C729C}" presName="LevelTwoTextNode" presStyleLbl="node4" presStyleIdx="4" presStyleCnt="14" custScaleX="611577" custScaleY="75214">
        <dgm:presLayoutVars>
          <dgm:chPref val="3"/>
        </dgm:presLayoutVars>
      </dgm:prSet>
      <dgm:spPr/>
    </dgm:pt>
    <dgm:pt modelId="{265430F8-EA4C-4491-B734-C42804010FFC}" type="pres">
      <dgm:prSet presAssocID="{3C3F3F06-6A50-40BA-B382-786EAF9C729C}" presName="level3hierChild" presStyleCnt="0"/>
      <dgm:spPr/>
    </dgm:pt>
    <dgm:pt modelId="{A7314795-179A-49FF-8783-AA7FC9F1EF2D}" type="pres">
      <dgm:prSet presAssocID="{3ACC7F94-F8A1-4321-8182-7695716FFD67}" presName="conn2-1" presStyleLbl="parChTrans1D4" presStyleIdx="5" presStyleCnt="14"/>
      <dgm:spPr/>
    </dgm:pt>
    <dgm:pt modelId="{049A429E-00D6-489A-83B1-7F3C414B54FE}" type="pres">
      <dgm:prSet presAssocID="{3ACC7F94-F8A1-4321-8182-7695716FFD67}" presName="connTx" presStyleLbl="parChTrans1D4" presStyleIdx="5" presStyleCnt="14"/>
      <dgm:spPr/>
    </dgm:pt>
    <dgm:pt modelId="{C618C6FB-52E3-4DFB-A7DA-F7474BF96981}" type="pres">
      <dgm:prSet presAssocID="{3E73606D-194D-4E3B-8CE8-1CE23EDCD19F}" presName="root2" presStyleCnt="0"/>
      <dgm:spPr/>
    </dgm:pt>
    <dgm:pt modelId="{06B1CADB-6D10-4F5D-B564-388FDECD03E6}" type="pres">
      <dgm:prSet presAssocID="{3E73606D-194D-4E3B-8CE8-1CE23EDCD19F}" presName="LevelTwoTextNode" presStyleLbl="node4" presStyleIdx="5" presStyleCnt="14" custScaleX="614033" custScaleY="73903">
        <dgm:presLayoutVars>
          <dgm:chPref val="3"/>
        </dgm:presLayoutVars>
      </dgm:prSet>
      <dgm:spPr/>
    </dgm:pt>
    <dgm:pt modelId="{98B0D933-2F1C-4B17-9E0B-CA9B7F3CEF22}" type="pres">
      <dgm:prSet presAssocID="{3E73606D-194D-4E3B-8CE8-1CE23EDCD19F}" presName="level3hierChild" presStyleCnt="0"/>
      <dgm:spPr/>
    </dgm:pt>
    <dgm:pt modelId="{8C7AD348-44E5-4E22-AA27-19A54E43CB24}" type="pres">
      <dgm:prSet presAssocID="{36C0CF06-4F13-4FF7-9EA4-912EF8D51573}" presName="conn2-1" presStyleLbl="parChTrans1D4" presStyleIdx="6" presStyleCnt="14"/>
      <dgm:spPr/>
    </dgm:pt>
    <dgm:pt modelId="{78AE129B-2158-4470-8D46-C88DE9BC90E5}" type="pres">
      <dgm:prSet presAssocID="{36C0CF06-4F13-4FF7-9EA4-912EF8D51573}" presName="connTx" presStyleLbl="parChTrans1D4" presStyleIdx="6" presStyleCnt="14"/>
      <dgm:spPr/>
    </dgm:pt>
    <dgm:pt modelId="{BC63382E-28FA-488B-A2EB-4B05CE485612}" type="pres">
      <dgm:prSet presAssocID="{1F383D00-5B83-4762-AFFD-081B9D975DE5}" presName="root2" presStyleCnt="0"/>
      <dgm:spPr/>
    </dgm:pt>
    <dgm:pt modelId="{502034AC-8CB3-4E92-95AB-9D5FF6E904BA}" type="pres">
      <dgm:prSet presAssocID="{1F383D00-5B83-4762-AFFD-081B9D975DE5}" presName="LevelTwoTextNode" presStyleLbl="node4" presStyleIdx="6" presStyleCnt="14" custScaleX="614796" custScaleY="85307">
        <dgm:presLayoutVars>
          <dgm:chPref val="3"/>
        </dgm:presLayoutVars>
      </dgm:prSet>
      <dgm:spPr/>
    </dgm:pt>
    <dgm:pt modelId="{C19DFD4C-9F2C-433C-96A3-70E11F3F46B4}" type="pres">
      <dgm:prSet presAssocID="{1F383D00-5B83-4762-AFFD-081B9D975DE5}" presName="level3hierChild" presStyleCnt="0"/>
      <dgm:spPr/>
    </dgm:pt>
    <dgm:pt modelId="{02CD1F29-8601-4425-ABFB-11D1F3E676BF}" type="pres">
      <dgm:prSet presAssocID="{4EAE733C-77B6-4B77-B8FF-865AD9B7F9B4}" presName="conn2-1" presStyleLbl="parChTrans1D3" presStyleIdx="1" presStyleCnt="4"/>
      <dgm:spPr/>
    </dgm:pt>
    <dgm:pt modelId="{D9806DD9-96BF-4350-9586-DF5D01FD7F24}" type="pres">
      <dgm:prSet presAssocID="{4EAE733C-77B6-4B77-B8FF-865AD9B7F9B4}" presName="connTx" presStyleLbl="parChTrans1D3" presStyleIdx="1" presStyleCnt="4"/>
      <dgm:spPr/>
    </dgm:pt>
    <dgm:pt modelId="{0C253071-FB83-42F4-BABF-60D5654313FB}" type="pres">
      <dgm:prSet presAssocID="{7C33F22E-2289-49D3-AC0D-539DF54367D3}" presName="root2" presStyleCnt="0"/>
      <dgm:spPr/>
    </dgm:pt>
    <dgm:pt modelId="{F87FC137-B0D4-44C4-B002-80BE250A8883}" type="pres">
      <dgm:prSet presAssocID="{7C33F22E-2289-49D3-AC0D-539DF54367D3}" presName="LevelTwoTextNode" presStyleLbl="node3" presStyleIdx="1" presStyleCnt="4" custScaleX="172854" custScaleY="106888">
        <dgm:presLayoutVars>
          <dgm:chPref val="3"/>
        </dgm:presLayoutVars>
      </dgm:prSet>
      <dgm:spPr/>
    </dgm:pt>
    <dgm:pt modelId="{9247C47B-41E4-4770-9B59-0D384549597C}" type="pres">
      <dgm:prSet presAssocID="{7C33F22E-2289-49D3-AC0D-539DF54367D3}" presName="level3hierChild" presStyleCnt="0"/>
      <dgm:spPr/>
    </dgm:pt>
    <dgm:pt modelId="{98D8E1FE-6588-44AB-A535-FEF766AE5E7E}" type="pres">
      <dgm:prSet presAssocID="{0EBD9A9E-6184-48EF-9F72-28CF68AADECD}" presName="conn2-1" presStyleLbl="parChTrans1D4" presStyleIdx="7" presStyleCnt="14"/>
      <dgm:spPr/>
    </dgm:pt>
    <dgm:pt modelId="{A4A74B04-2324-4CF7-88E4-771749DA2FE3}" type="pres">
      <dgm:prSet presAssocID="{0EBD9A9E-6184-48EF-9F72-28CF68AADECD}" presName="connTx" presStyleLbl="parChTrans1D4" presStyleIdx="7" presStyleCnt="14"/>
      <dgm:spPr/>
    </dgm:pt>
    <dgm:pt modelId="{2CDF3B0E-8E39-49AD-925F-93C64D9B9EEF}" type="pres">
      <dgm:prSet presAssocID="{D4454030-C258-4540-8301-6CD367F931F2}" presName="root2" presStyleCnt="0"/>
      <dgm:spPr/>
    </dgm:pt>
    <dgm:pt modelId="{30A3D995-25DE-4851-9AD7-71B558E9DF2E}" type="pres">
      <dgm:prSet presAssocID="{D4454030-C258-4540-8301-6CD367F931F2}" presName="LevelTwoTextNode" presStyleLbl="node4" presStyleIdx="7" presStyleCnt="14" custScaleX="615682" custScaleY="76538">
        <dgm:presLayoutVars>
          <dgm:chPref val="3"/>
        </dgm:presLayoutVars>
      </dgm:prSet>
      <dgm:spPr/>
    </dgm:pt>
    <dgm:pt modelId="{3B6BE4E9-F889-428F-99F9-322CAF8AD84A}" type="pres">
      <dgm:prSet presAssocID="{D4454030-C258-4540-8301-6CD367F931F2}" presName="level3hierChild" presStyleCnt="0"/>
      <dgm:spPr/>
    </dgm:pt>
    <dgm:pt modelId="{6F688DE6-038C-4A21-840E-4D3698843266}" type="pres">
      <dgm:prSet presAssocID="{516C7A5E-E013-46AB-9E01-82A1DF31C489}" presName="conn2-1" presStyleLbl="parChTrans1D3" presStyleIdx="2" presStyleCnt="4"/>
      <dgm:spPr/>
    </dgm:pt>
    <dgm:pt modelId="{0B91E621-B294-4B36-8807-A4D4A2203822}" type="pres">
      <dgm:prSet presAssocID="{516C7A5E-E013-46AB-9E01-82A1DF31C489}" presName="connTx" presStyleLbl="parChTrans1D3" presStyleIdx="2" presStyleCnt="4"/>
      <dgm:spPr/>
    </dgm:pt>
    <dgm:pt modelId="{FA329F4A-C05D-4792-A270-D7E80B5811C0}" type="pres">
      <dgm:prSet presAssocID="{B55BCEAB-8630-4DEF-B240-E66EFD7FD106}" presName="root2" presStyleCnt="0"/>
      <dgm:spPr/>
    </dgm:pt>
    <dgm:pt modelId="{2DA5C32D-B078-422B-BA68-1E88E8DB7E4E}" type="pres">
      <dgm:prSet presAssocID="{B55BCEAB-8630-4DEF-B240-E66EFD7FD106}" presName="LevelTwoTextNode" presStyleLbl="node3" presStyleIdx="2" presStyleCnt="4" custScaleX="176028" custScaleY="109957">
        <dgm:presLayoutVars>
          <dgm:chPref val="3"/>
        </dgm:presLayoutVars>
      </dgm:prSet>
      <dgm:spPr/>
    </dgm:pt>
    <dgm:pt modelId="{4566DD8B-42C3-4083-A758-CF1C6DFAF383}" type="pres">
      <dgm:prSet presAssocID="{B55BCEAB-8630-4DEF-B240-E66EFD7FD106}" presName="level3hierChild" presStyleCnt="0"/>
      <dgm:spPr/>
    </dgm:pt>
    <dgm:pt modelId="{67153AC2-56B3-45CF-B9D5-7DF6ED4DF8D9}" type="pres">
      <dgm:prSet presAssocID="{AB35CBAE-7E1B-4008-9281-4CE5ADCE3832}" presName="conn2-1" presStyleLbl="parChTrans1D4" presStyleIdx="8" presStyleCnt="14"/>
      <dgm:spPr/>
    </dgm:pt>
    <dgm:pt modelId="{56A32E47-42AD-4750-B5D4-9891849F55AA}" type="pres">
      <dgm:prSet presAssocID="{AB35CBAE-7E1B-4008-9281-4CE5ADCE3832}" presName="connTx" presStyleLbl="parChTrans1D4" presStyleIdx="8" presStyleCnt="14"/>
      <dgm:spPr/>
    </dgm:pt>
    <dgm:pt modelId="{6973BE15-096B-4FA7-82AA-FE65F0135F59}" type="pres">
      <dgm:prSet presAssocID="{8EB30C81-210D-4EC7-A276-70DCFD1459E6}" presName="root2" presStyleCnt="0"/>
      <dgm:spPr/>
    </dgm:pt>
    <dgm:pt modelId="{6FF5AC62-4F66-407E-98E3-E23C6DF2465D}" type="pres">
      <dgm:prSet presAssocID="{8EB30C81-210D-4EC7-A276-70DCFD1459E6}" presName="LevelTwoTextNode" presStyleLbl="node4" presStyleIdx="8" presStyleCnt="14" custScaleX="608067" custScaleY="76977">
        <dgm:presLayoutVars>
          <dgm:chPref val="3"/>
        </dgm:presLayoutVars>
      </dgm:prSet>
      <dgm:spPr/>
    </dgm:pt>
    <dgm:pt modelId="{E20998F5-CAFE-48CF-9719-AEAE28150A2E}" type="pres">
      <dgm:prSet presAssocID="{8EB30C81-210D-4EC7-A276-70DCFD1459E6}" presName="level3hierChild" presStyleCnt="0"/>
      <dgm:spPr/>
    </dgm:pt>
    <dgm:pt modelId="{15CC7E85-547D-4426-8915-41A1743550ED}" type="pres">
      <dgm:prSet presAssocID="{6BE65F70-A669-4C2A-8396-084717246DD4}" presName="conn2-1" presStyleLbl="parChTrans1D4" presStyleIdx="9" presStyleCnt="14"/>
      <dgm:spPr/>
    </dgm:pt>
    <dgm:pt modelId="{D1908333-3836-45A4-AF7A-7A0104C5F955}" type="pres">
      <dgm:prSet presAssocID="{6BE65F70-A669-4C2A-8396-084717246DD4}" presName="connTx" presStyleLbl="parChTrans1D4" presStyleIdx="9" presStyleCnt="14"/>
      <dgm:spPr/>
    </dgm:pt>
    <dgm:pt modelId="{A0E289BF-A08B-49CA-B8EC-54B85FE567F5}" type="pres">
      <dgm:prSet presAssocID="{9C0EF1CD-630F-46B9-98BA-B5AF7DBBD27E}" presName="root2" presStyleCnt="0"/>
      <dgm:spPr/>
    </dgm:pt>
    <dgm:pt modelId="{431A7A0C-0B3C-4097-8923-EC59164B6E63}" type="pres">
      <dgm:prSet presAssocID="{9C0EF1CD-630F-46B9-98BA-B5AF7DBBD27E}" presName="LevelTwoTextNode" presStyleLbl="node4" presStyleIdx="9" presStyleCnt="14" custScaleX="608894" custScaleY="72373">
        <dgm:presLayoutVars>
          <dgm:chPref val="3"/>
        </dgm:presLayoutVars>
      </dgm:prSet>
      <dgm:spPr/>
    </dgm:pt>
    <dgm:pt modelId="{62A56A33-7E5A-42BC-8F52-D8F7A08D5AE0}" type="pres">
      <dgm:prSet presAssocID="{9C0EF1CD-630F-46B9-98BA-B5AF7DBBD27E}" presName="level3hierChild" presStyleCnt="0"/>
      <dgm:spPr/>
    </dgm:pt>
    <dgm:pt modelId="{5FC2E344-9A37-4D05-8AA8-3A1A11E42F07}" type="pres">
      <dgm:prSet presAssocID="{D6B7FFC1-ED0B-47C0-A7DA-ADDD60C247CE}" presName="conn2-1" presStyleLbl="parChTrans1D4" presStyleIdx="10" presStyleCnt="14"/>
      <dgm:spPr/>
    </dgm:pt>
    <dgm:pt modelId="{6480E4E2-F604-465C-B3DA-59487A34CC19}" type="pres">
      <dgm:prSet presAssocID="{D6B7FFC1-ED0B-47C0-A7DA-ADDD60C247CE}" presName="connTx" presStyleLbl="parChTrans1D4" presStyleIdx="10" presStyleCnt="14"/>
      <dgm:spPr/>
    </dgm:pt>
    <dgm:pt modelId="{49761455-B087-48F1-B8B5-28F0E07B282E}" type="pres">
      <dgm:prSet presAssocID="{AF3A2FC6-6665-40BF-AFCF-1D22C3CBCD06}" presName="root2" presStyleCnt="0"/>
      <dgm:spPr/>
    </dgm:pt>
    <dgm:pt modelId="{C6DD58E8-2FF8-42A7-84C9-AF6B57D31B75}" type="pres">
      <dgm:prSet presAssocID="{AF3A2FC6-6665-40BF-AFCF-1D22C3CBCD06}" presName="LevelTwoTextNode" presStyleLbl="node4" presStyleIdx="10" presStyleCnt="14" custScaleX="614526" custScaleY="72483">
        <dgm:presLayoutVars>
          <dgm:chPref val="3"/>
        </dgm:presLayoutVars>
      </dgm:prSet>
      <dgm:spPr/>
    </dgm:pt>
    <dgm:pt modelId="{561FC4FE-3114-4C16-A396-792D008082EE}" type="pres">
      <dgm:prSet presAssocID="{AF3A2FC6-6665-40BF-AFCF-1D22C3CBCD06}" presName="level3hierChild" presStyleCnt="0"/>
      <dgm:spPr/>
    </dgm:pt>
    <dgm:pt modelId="{2E49D21C-C3C9-43B2-B24A-97B3428BDE9E}" type="pres">
      <dgm:prSet presAssocID="{4AF7CD1E-C643-44C4-8BFC-71A62894AE86}" presName="conn2-1" presStyleLbl="parChTrans1D2" presStyleIdx="1" presStyleCnt="2"/>
      <dgm:spPr/>
    </dgm:pt>
    <dgm:pt modelId="{683BED5A-B3C4-4A95-8A92-5A2F88E07337}" type="pres">
      <dgm:prSet presAssocID="{4AF7CD1E-C643-44C4-8BFC-71A62894AE86}" presName="connTx" presStyleLbl="parChTrans1D2" presStyleIdx="1" presStyleCnt="2"/>
      <dgm:spPr/>
    </dgm:pt>
    <dgm:pt modelId="{783BCA26-109C-415C-8DDE-5B28B6158F44}" type="pres">
      <dgm:prSet presAssocID="{BAE43931-63B2-4BB6-9D0B-27036B10FCA9}" presName="root2" presStyleCnt="0"/>
      <dgm:spPr/>
    </dgm:pt>
    <dgm:pt modelId="{C12FD787-24EA-434D-936A-11195F586FE3}" type="pres">
      <dgm:prSet presAssocID="{BAE43931-63B2-4BB6-9D0B-27036B10FCA9}" presName="LevelTwoTextNode" presStyleLbl="node2" presStyleIdx="1" presStyleCnt="2" custScaleX="162402" custScaleY="174941">
        <dgm:presLayoutVars>
          <dgm:chPref val="3"/>
        </dgm:presLayoutVars>
      </dgm:prSet>
      <dgm:spPr/>
    </dgm:pt>
    <dgm:pt modelId="{72357071-0297-4BA5-803A-2C5734601FCC}" type="pres">
      <dgm:prSet presAssocID="{BAE43931-63B2-4BB6-9D0B-27036B10FCA9}" presName="level3hierChild" presStyleCnt="0"/>
      <dgm:spPr/>
    </dgm:pt>
    <dgm:pt modelId="{A1B19A4E-0615-48F8-9E54-8A5C9BEC1259}" type="pres">
      <dgm:prSet presAssocID="{FB375B56-61C2-4025-90F6-8EC02A5B7D4D}" presName="conn2-1" presStyleLbl="parChTrans1D3" presStyleIdx="3" presStyleCnt="4"/>
      <dgm:spPr/>
    </dgm:pt>
    <dgm:pt modelId="{52F7BB2A-133D-4F1C-9F15-F3231029D0A4}" type="pres">
      <dgm:prSet presAssocID="{FB375B56-61C2-4025-90F6-8EC02A5B7D4D}" presName="connTx" presStyleLbl="parChTrans1D3" presStyleIdx="3" presStyleCnt="4"/>
      <dgm:spPr/>
    </dgm:pt>
    <dgm:pt modelId="{A84ADB2B-DA17-4E1B-949F-2FDD96879BB4}" type="pres">
      <dgm:prSet presAssocID="{97AA3364-1EBB-4054-94DE-22D3ED2121B4}" presName="root2" presStyleCnt="0"/>
      <dgm:spPr/>
    </dgm:pt>
    <dgm:pt modelId="{FF931004-521F-4D62-876F-571F7228FBAC}" type="pres">
      <dgm:prSet presAssocID="{97AA3364-1EBB-4054-94DE-22D3ED2121B4}" presName="LevelTwoTextNode" presStyleLbl="node3" presStyleIdx="3" presStyleCnt="4" custScaleX="171194" custScaleY="139109">
        <dgm:presLayoutVars>
          <dgm:chPref val="3"/>
        </dgm:presLayoutVars>
      </dgm:prSet>
      <dgm:spPr/>
    </dgm:pt>
    <dgm:pt modelId="{9177F1F1-C202-4B8F-A0A0-234E2FBD0075}" type="pres">
      <dgm:prSet presAssocID="{97AA3364-1EBB-4054-94DE-22D3ED2121B4}" presName="level3hierChild" presStyleCnt="0"/>
      <dgm:spPr/>
    </dgm:pt>
    <dgm:pt modelId="{EDAAAE10-3D93-4EFD-9B33-D955BEE2FCDC}" type="pres">
      <dgm:prSet presAssocID="{D886D4C5-D963-4CF7-ABE7-29B5C6980804}" presName="conn2-1" presStyleLbl="parChTrans1D4" presStyleIdx="11" presStyleCnt="14"/>
      <dgm:spPr/>
    </dgm:pt>
    <dgm:pt modelId="{CC39A252-A351-4AA5-AB9C-75A9429AC0EC}" type="pres">
      <dgm:prSet presAssocID="{D886D4C5-D963-4CF7-ABE7-29B5C6980804}" presName="connTx" presStyleLbl="parChTrans1D4" presStyleIdx="11" presStyleCnt="14"/>
      <dgm:spPr/>
    </dgm:pt>
    <dgm:pt modelId="{23781A33-DDC3-44C2-BA4A-B3D0B0462D89}" type="pres">
      <dgm:prSet presAssocID="{E136D315-F40B-4D7D-9532-97B0B5E6E6A3}" presName="root2" presStyleCnt="0"/>
      <dgm:spPr/>
    </dgm:pt>
    <dgm:pt modelId="{592D7B04-9BFA-4F41-92DD-025BFFB55AD1}" type="pres">
      <dgm:prSet presAssocID="{E136D315-F40B-4D7D-9532-97B0B5E6E6A3}" presName="LevelTwoTextNode" presStyleLbl="node4" presStyleIdx="11" presStyleCnt="14" custScaleX="614088" custScaleY="70126">
        <dgm:presLayoutVars>
          <dgm:chPref val="3"/>
        </dgm:presLayoutVars>
      </dgm:prSet>
      <dgm:spPr/>
    </dgm:pt>
    <dgm:pt modelId="{D57255CF-5583-4CB6-B723-11FF432F78B1}" type="pres">
      <dgm:prSet presAssocID="{E136D315-F40B-4D7D-9532-97B0B5E6E6A3}" presName="level3hierChild" presStyleCnt="0"/>
      <dgm:spPr/>
    </dgm:pt>
    <dgm:pt modelId="{A5B71D47-4EA1-41C9-A531-83C85FBE8861}" type="pres">
      <dgm:prSet presAssocID="{28968FDF-988D-4E98-94EC-25C60700C67E}" presName="conn2-1" presStyleLbl="parChTrans1D4" presStyleIdx="12" presStyleCnt="14"/>
      <dgm:spPr/>
    </dgm:pt>
    <dgm:pt modelId="{B4819A16-17AD-4526-AF80-02312680AE62}" type="pres">
      <dgm:prSet presAssocID="{28968FDF-988D-4E98-94EC-25C60700C67E}" presName="connTx" presStyleLbl="parChTrans1D4" presStyleIdx="12" presStyleCnt="14"/>
      <dgm:spPr/>
    </dgm:pt>
    <dgm:pt modelId="{EE0F9778-7B35-4A79-AB08-8CD7EBF96B88}" type="pres">
      <dgm:prSet presAssocID="{8D944B4A-BFAF-487F-8AE5-3921BB8CA73B}" presName="root2" presStyleCnt="0"/>
      <dgm:spPr/>
    </dgm:pt>
    <dgm:pt modelId="{036E7088-262B-449D-8677-CD98D2A0A53E}" type="pres">
      <dgm:prSet presAssocID="{8D944B4A-BFAF-487F-8AE5-3921BB8CA73B}" presName="LevelTwoTextNode" presStyleLbl="node4" presStyleIdx="12" presStyleCnt="14" custScaleX="612439" custScaleY="69948" custLinFactNeighborY="1411">
        <dgm:presLayoutVars>
          <dgm:chPref val="3"/>
        </dgm:presLayoutVars>
      </dgm:prSet>
      <dgm:spPr/>
    </dgm:pt>
    <dgm:pt modelId="{C54FA37F-E4F6-49FD-8A9A-F523420CE905}" type="pres">
      <dgm:prSet presAssocID="{8D944B4A-BFAF-487F-8AE5-3921BB8CA73B}" presName="level3hierChild" presStyleCnt="0"/>
      <dgm:spPr/>
    </dgm:pt>
    <dgm:pt modelId="{65616BC9-A2EB-4BD6-BA80-15FED0DEAC83}" type="pres">
      <dgm:prSet presAssocID="{D8F232EB-CDCE-4A79-90BA-0787BB803ACD}" presName="conn2-1" presStyleLbl="parChTrans1D4" presStyleIdx="13" presStyleCnt="14"/>
      <dgm:spPr/>
    </dgm:pt>
    <dgm:pt modelId="{12DB6AAC-3476-42D2-ACCC-90214A61B022}" type="pres">
      <dgm:prSet presAssocID="{D8F232EB-CDCE-4A79-90BA-0787BB803ACD}" presName="connTx" presStyleLbl="parChTrans1D4" presStyleIdx="13" presStyleCnt="14"/>
      <dgm:spPr/>
    </dgm:pt>
    <dgm:pt modelId="{43D432AD-DAE2-4A2C-923E-4C63C25691A9}" type="pres">
      <dgm:prSet presAssocID="{5648A736-7ED2-444A-A4F0-953E329A5E82}" presName="root2" presStyleCnt="0"/>
      <dgm:spPr/>
    </dgm:pt>
    <dgm:pt modelId="{55EC02DF-94EE-411A-8EAF-731A2B00172C}" type="pres">
      <dgm:prSet presAssocID="{5648A736-7ED2-444A-A4F0-953E329A5E82}" presName="LevelTwoTextNode" presStyleLbl="node4" presStyleIdx="13" presStyleCnt="14" custScaleX="614668" custScaleY="67858">
        <dgm:presLayoutVars>
          <dgm:chPref val="3"/>
        </dgm:presLayoutVars>
      </dgm:prSet>
      <dgm:spPr/>
    </dgm:pt>
    <dgm:pt modelId="{8BBDBAC5-E7B4-40C4-AEF7-71F74D745FCA}" type="pres">
      <dgm:prSet presAssocID="{5648A736-7ED2-444A-A4F0-953E329A5E82}" presName="level3hierChild" presStyleCnt="0"/>
      <dgm:spPr/>
    </dgm:pt>
  </dgm:ptLst>
  <dgm:cxnLst>
    <dgm:cxn modelId="{D9BE6800-6C32-47A4-B184-8F073A835830}" type="presOf" srcId="{3ACC7F94-F8A1-4321-8182-7695716FFD67}" destId="{049A429E-00D6-489A-83B1-7F3C414B54FE}" srcOrd="1" destOrd="0" presId="urn:microsoft.com/office/officeart/2005/8/layout/hierarchy2"/>
    <dgm:cxn modelId="{6B0CE301-8C3E-4AC6-94CF-A0BA8AF7B0DB}" type="presOf" srcId="{D886D4C5-D963-4CF7-ABE7-29B5C6980804}" destId="{EDAAAE10-3D93-4EFD-9B33-D955BEE2FCDC}" srcOrd="0" destOrd="0" presId="urn:microsoft.com/office/officeart/2005/8/layout/hierarchy2"/>
    <dgm:cxn modelId="{81E15E02-5548-4F8A-B684-F5577C098817}" type="presOf" srcId="{28968FDF-988D-4E98-94EC-25C60700C67E}" destId="{A5B71D47-4EA1-41C9-A531-83C85FBE8861}" srcOrd="0" destOrd="0" presId="urn:microsoft.com/office/officeart/2005/8/layout/hierarchy2"/>
    <dgm:cxn modelId="{2251BA05-E263-4E2B-B84B-C084DD22C2C9}" type="presOf" srcId="{5052C4FE-6537-42EF-9348-C93133914E34}" destId="{40A2AC01-A1D6-4087-9184-3852A737EAF3}" srcOrd="0" destOrd="0" presId="urn:microsoft.com/office/officeart/2005/8/layout/hierarchy2"/>
    <dgm:cxn modelId="{89FF7909-5E41-4B94-87FF-28B646A3FB89}" srcId="{B55BCEAB-8630-4DEF-B240-E66EFD7FD106}" destId="{9C0EF1CD-630F-46B9-98BA-B5AF7DBBD27E}" srcOrd="1" destOrd="0" parTransId="{6BE65F70-A669-4C2A-8396-084717246DD4}" sibTransId="{617E95CF-B2C3-484A-A05E-9C17785906A1}"/>
    <dgm:cxn modelId="{9354400A-6E6B-48CD-8FF2-AF8AEBCA1AF9}" type="presOf" srcId="{8EB30C81-210D-4EC7-A276-70DCFD1459E6}" destId="{6FF5AC62-4F66-407E-98E3-E23C6DF2465D}" srcOrd="0" destOrd="0" presId="urn:microsoft.com/office/officeart/2005/8/layout/hierarchy2"/>
    <dgm:cxn modelId="{3E39F117-1718-4A57-BA27-E4E4CAF8FB94}" type="presOf" srcId="{67FDADA0-C071-47B5-B996-41AE555D7DAB}" destId="{224EFCA3-3550-4AD1-BE2E-35ECB112C9BA}" srcOrd="0" destOrd="0" presId="urn:microsoft.com/office/officeart/2005/8/layout/hierarchy2"/>
    <dgm:cxn modelId="{FF609118-C931-4362-B985-0FD185A81F03}" type="presOf" srcId="{0EBD9A9E-6184-48EF-9F72-28CF68AADECD}" destId="{A4A74B04-2324-4CF7-88E4-771749DA2FE3}" srcOrd="1" destOrd="0" presId="urn:microsoft.com/office/officeart/2005/8/layout/hierarchy2"/>
    <dgm:cxn modelId="{1689001C-17DB-425B-8E3F-55C100FBE5D2}" type="presOf" srcId="{6BE65F70-A669-4C2A-8396-084717246DD4}" destId="{D1908333-3836-45A4-AF7A-7A0104C5F955}" srcOrd="1" destOrd="0" presId="urn:microsoft.com/office/officeart/2005/8/layout/hierarchy2"/>
    <dgm:cxn modelId="{70F1951C-1D10-4EC3-84CE-F3935702F1DD}" srcId="{97AA3364-1EBB-4054-94DE-22D3ED2121B4}" destId="{5648A736-7ED2-444A-A4F0-953E329A5E82}" srcOrd="2" destOrd="0" parTransId="{D8F232EB-CDCE-4A79-90BA-0787BB803ACD}" sibTransId="{CCCA83EA-88F6-4B2E-9AD0-447139A66256}"/>
    <dgm:cxn modelId="{CC277E1E-166D-4BC8-BA88-1D2BBC6A3275}" type="presOf" srcId="{D6B7FFC1-ED0B-47C0-A7DA-ADDD60C247CE}" destId="{6480E4E2-F604-465C-B3DA-59487A34CC19}" srcOrd="1" destOrd="0" presId="urn:microsoft.com/office/officeart/2005/8/layout/hierarchy2"/>
    <dgm:cxn modelId="{DA49AA27-6491-4760-9A66-CC0967D12A2C}" type="presOf" srcId="{FB375B56-61C2-4025-90F6-8EC02A5B7D4D}" destId="{52F7BB2A-133D-4F1C-9F15-F3231029D0A4}" srcOrd="1" destOrd="0" presId="urn:microsoft.com/office/officeart/2005/8/layout/hierarchy2"/>
    <dgm:cxn modelId="{4CFD1F28-22C2-4349-9D77-1D05281A9C99}" type="presOf" srcId="{53FD8EEC-74EE-4052-97A1-7558F1A05D29}" destId="{E2D4DD5E-B528-468C-BB5E-9F8C61D721BA}" srcOrd="1" destOrd="0" presId="urn:microsoft.com/office/officeart/2005/8/layout/hierarchy2"/>
    <dgm:cxn modelId="{D2EF2628-2223-4975-B12D-0E437840FB74}" type="presOf" srcId="{1F383D00-5B83-4762-AFFD-081B9D975DE5}" destId="{502034AC-8CB3-4E92-95AB-9D5FF6E904BA}" srcOrd="0" destOrd="0" presId="urn:microsoft.com/office/officeart/2005/8/layout/hierarchy2"/>
    <dgm:cxn modelId="{F2211A29-72B2-498E-AE2F-9BAB63B3E0A3}" type="presOf" srcId="{B0990807-BA4A-42F3-ABAC-9D500BFC7C4D}" destId="{E4B9B47C-D7FA-4536-B78F-9EB7B3CE7453}" srcOrd="1" destOrd="0" presId="urn:microsoft.com/office/officeart/2005/8/layout/hierarchy2"/>
    <dgm:cxn modelId="{6CEF542B-5B64-4A75-BFE5-EA6D1087F2FA}" type="presOf" srcId="{8090E21B-2A70-45FE-9DEA-15E5CC80DFBF}" destId="{8B278CB0-CDBD-4677-A7DB-41C74B0C2661}" srcOrd="1" destOrd="0" presId="urn:microsoft.com/office/officeart/2005/8/layout/hierarchy2"/>
    <dgm:cxn modelId="{16F25F2C-3AE7-4BAD-9244-CEB68CBBB8C8}" srcId="{395A0CC0-8250-478A-8884-AA71EEB79B57}" destId="{5052C4FE-6537-42EF-9348-C93133914E34}" srcOrd="0" destOrd="0" parTransId="{39484FDB-7349-4704-9782-1F48DE278373}" sibTransId="{F99BC177-8180-406F-AA4F-0CAEA946DA1F}"/>
    <dgm:cxn modelId="{9BF3D62C-CC77-4B3A-A53D-C2B17C2190E1}" type="presOf" srcId="{16CFBF9D-ECBC-4455-A6FC-F3E2B7A417D2}" destId="{13AF5C32-4D56-4028-9214-33B9089CF170}" srcOrd="0" destOrd="0" presId="urn:microsoft.com/office/officeart/2005/8/layout/hierarchy2"/>
    <dgm:cxn modelId="{3DD9F234-E84C-40CB-9DB0-FCB145E8873B}" srcId="{D79EF58D-61EF-44B6-85B3-92F9B64B7C81}" destId="{395A0CC0-8250-478A-8884-AA71EEB79B57}" srcOrd="0" destOrd="0" parTransId="{53FD8EEC-74EE-4052-97A1-7558F1A05D29}" sibTransId="{739AEAD0-CC45-4CFD-BF8B-2DC655A9863A}"/>
    <dgm:cxn modelId="{E7AFFF38-9BFF-4785-B0E1-F1DA9E9C4746}" srcId="{5052C4FE-6537-42EF-9348-C93133914E34}" destId="{67FDADA0-C071-47B5-B996-41AE555D7DAB}" srcOrd="2" destOrd="0" parTransId="{B0990807-BA4A-42F3-ABAC-9D500BFC7C4D}" sibTransId="{12C0159F-BEA6-4221-BFEE-645D300A74B9}"/>
    <dgm:cxn modelId="{1CF4AD3B-0C5C-4878-B0EC-8951BB1C22C1}" srcId="{5052C4FE-6537-42EF-9348-C93133914E34}" destId="{F9BB631D-2463-43AA-B0B4-B29B5D44A8F0}" srcOrd="1" destOrd="0" parTransId="{454CBB67-E612-41D6-86CF-77BADD693B5F}" sibTransId="{0718857E-EB31-4B0F-AE7F-6324FC21B49D}"/>
    <dgm:cxn modelId="{4EE9B15E-2E5A-4CAC-8DF1-2C0A8B8F9CD2}" type="presOf" srcId="{0A94B5ED-64F0-4E64-9C94-72E4FB2660D1}" destId="{6B96728B-13CA-4998-8D34-0AD7C03E6137}" srcOrd="0" destOrd="0" presId="urn:microsoft.com/office/officeart/2005/8/layout/hierarchy2"/>
    <dgm:cxn modelId="{759C9A63-A835-4859-869D-87654805E858}" srcId="{B55BCEAB-8630-4DEF-B240-E66EFD7FD106}" destId="{AF3A2FC6-6665-40BF-AFCF-1D22C3CBCD06}" srcOrd="2" destOrd="0" parTransId="{D6B7FFC1-ED0B-47C0-A7DA-ADDD60C247CE}" sibTransId="{76F67A91-7545-4647-8E6D-15B3D3F6332C}"/>
    <dgm:cxn modelId="{822A3A44-06A8-407E-B3C3-08E8CB209C96}" type="presOf" srcId="{D8F232EB-CDCE-4A79-90BA-0787BB803ACD}" destId="{12DB6AAC-3476-42D2-ACCC-90214A61B022}" srcOrd="1" destOrd="0" presId="urn:microsoft.com/office/officeart/2005/8/layout/hierarchy2"/>
    <dgm:cxn modelId="{C15CFB44-D457-442A-9EA7-37087C69B900}" type="presOf" srcId="{516C7A5E-E013-46AB-9E01-82A1DF31C489}" destId="{6F688DE6-038C-4A21-840E-4D3698843266}" srcOrd="0" destOrd="0" presId="urn:microsoft.com/office/officeart/2005/8/layout/hierarchy2"/>
    <dgm:cxn modelId="{0669B566-6D55-43A5-8037-50CA454C1CD4}" type="presOf" srcId="{82D7B26F-E108-4B3D-9EE1-85546ADB0EF4}" destId="{BC03AABE-38DC-4D56-A3A1-32F65EBA1DC3}" srcOrd="0" destOrd="0" presId="urn:microsoft.com/office/officeart/2005/8/layout/hierarchy2"/>
    <dgm:cxn modelId="{041E5E47-211E-4DDE-AC04-0C76C4D8CA4E}" type="presOf" srcId="{E136D315-F40B-4D7D-9532-97B0B5E6E6A3}" destId="{592D7B04-9BFA-4F41-92DD-025BFFB55AD1}" srcOrd="0" destOrd="0" presId="urn:microsoft.com/office/officeart/2005/8/layout/hierarchy2"/>
    <dgm:cxn modelId="{3FC40668-AF71-4B18-BE1C-A8ACEF76F692}" type="presOf" srcId="{39484FDB-7349-4704-9782-1F48DE278373}" destId="{497AD5B3-70B9-4ED7-BF4C-CF3BB3149618}" srcOrd="0" destOrd="0" presId="urn:microsoft.com/office/officeart/2005/8/layout/hierarchy2"/>
    <dgm:cxn modelId="{BBD1BE48-E34D-4C85-82F1-E24E378589F7}" type="presOf" srcId="{4AF7CD1E-C643-44C4-8BFC-71A62894AE86}" destId="{2E49D21C-C3C9-43B2-B24A-97B3428BDE9E}" srcOrd="0" destOrd="0" presId="urn:microsoft.com/office/officeart/2005/8/layout/hierarchy2"/>
    <dgm:cxn modelId="{B7650A49-BB4E-489D-9869-C863720AB05B}" srcId="{7C33F22E-2289-49D3-AC0D-539DF54367D3}" destId="{D4454030-C258-4540-8301-6CD367F931F2}" srcOrd="0" destOrd="0" parTransId="{0EBD9A9E-6184-48EF-9F72-28CF68AADECD}" sibTransId="{5F0AF4BE-1D9B-4F73-8CDA-AE861582D59C}"/>
    <dgm:cxn modelId="{E6694C69-ABAA-49A3-8FB6-075A928A2200}" type="presOf" srcId="{516C7A5E-E013-46AB-9E01-82A1DF31C489}" destId="{0B91E621-B294-4B36-8807-A4D4A2203822}" srcOrd="1" destOrd="0" presId="urn:microsoft.com/office/officeart/2005/8/layout/hierarchy2"/>
    <dgm:cxn modelId="{3FA44C4A-25FC-462C-AC3B-CE26C6E09E5F}" type="presOf" srcId="{5FB70C36-B8DD-4A25-BFED-F2513C973FEE}" destId="{A69D350D-91AA-4C77-93C3-6C2EECB916E0}" srcOrd="0" destOrd="0" presId="urn:microsoft.com/office/officeart/2005/8/layout/hierarchy2"/>
    <dgm:cxn modelId="{BAF7CD4B-79EE-42B1-90FB-1064CD0104FC}" type="presOf" srcId="{39484FDB-7349-4704-9782-1F48DE278373}" destId="{C890AE7A-9A95-40C6-8B52-2948BA108A7F}" srcOrd="1" destOrd="0" presId="urn:microsoft.com/office/officeart/2005/8/layout/hierarchy2"/>
    <dgm:cxn modelId="{3406FB4B-55B1-47AD-9946-0767BBCDEF62}" type="presOf" srcId="{36C0CF06-4F13-4FF7-9EA4-912EF8D51573}" destId="{8C7AD348-44E5-4E22-AA27-19A54E43CB24}" srcOrd="0" destOrd="0" presId="urn:microsoft.com/office/officeart/2005/8/layout/hierarchy2"/>
    <dgm:cxn modelId="{71E92D6D-CC9B-4A58-9FBD-0F05535E2CBF}" type="presOf" srcId="{395A0CC0-8250-478A-8884-AA71EEB79B57}" destId="{521ACADC-344D-4AC4-B6AF-E539B3C0D49E}" srcOrd="0" destOrd="0" presId="urn:microsoft.com/office/officeart/2005/8/layout/hierarchy2"/>
    <dgm:cxn modelId="{73F2614E-4BD0-4670-9058-73795600A930}" type="presOf" srcId="{97AA3364-1EBB-4054-94DE-22D3ED2121B4}" destId="{FF931004-521F-4D62-876F-571F7228FBAC}" srcOrd="0" destOrd="0" presId="urn:microsoft.com/office/officeart/2005/8/layout/hierarchy2"/>
    <dgm:cxn modelId="{73F7336F-44FE-42FB-B072-EA0EAC51C572}" type="presOf" srcId="{AB35CBAE-7E1B-4008-9281-4CE5ADCE3832}" destId="{67153AC2-56B3-45CF-B9D5-7DF6ED4DF8D9}" srcOrd="0" destOrd="0" presId="urn:microsoft.com/office/officeart/2005/8/layout/hierarchy2"/>
    <dgm:cxn modelId="{1A3F1150-A0CA-47DE-B1D0-4E2377302B82}" type="presOf" srcId="{5648A736-7ED2-444A-A4F0-953E329A5E82}" destId="{55EC02DF-94EE-411A-8EAF-731A2B00172C}" srcOrd="0" destOrd="0" presId="urn:microsoft.com/office/officeart/2005/8/layout/hierarchy2"/>
    <dgm:cxn modelId="{67331370-C751-4228-99F0-7F1DAAF5BCAB}" type="presOf" srcId="{4EAE733C-77B6-4B77-B8FF-865AD9B7F9B4}" destId="{D9806DD9-96BF-4350-9586-DF5D01FD7F24}" srcOrd="1" destOrd="0" presId="urn:microsoft.com/office/officeart/2005/8/layout/hierarchy2"/>
    <dgm:cxn modelId="{E732AB70-A12A-4E8C-94E4-F5A31274E586}" type="presOf" srcId="{9C0EF1CD-630F-46B9-98BA-B5AF7DBBD27E}" destId="{431A7A0C-0B3C-4097-8923-EC59164B6E63}" srcOrd="0" destOrd="0" presId="urn:microsoft.com/office/officeart/2005/8/layout/hierarchy2"/>
    <dgm:cxn modelId="{83B10A71-9ED1-4702-B8F3-0E9D593A8145}" type="presOf" srcId="{454CBB67-E612-41D6-86CF-77BADD693B5F}" destId="{8FA91180-88D9-4B1D-9B60-39C06257FA1F}" srcOrd="0" destOrd="0" presId="urn:microsoft.com/office/officeart/2005/8/layout/hierarchy2"/>
    <dgm:cxn modelId="{62A7B371-6736-4C16-84F7-B421B8187A10}" srcId="{5052C4FE-6537-42EF-9348-C93133914E34}" destId="{5FB70C36-B8DD-4A25-BFED-F2513C973FEE}" srcOrd="0" destOrd="0" parTransId="{16CFBF9D-ECBC-4455-A6FC-F3E2B7A417D2}" sibTransId="{31875943-3DEE-47F1-B73E-27689F6C7AD9}"/>
    <dgm:cxn modelId="{C4CFC276-32B5-4138-B560-79BF2D95ABC3}" srcId="{395A0CC0-8250-478A-8884-AA71EEB79B57}" destId="{B55BCEAB-8630-4DEF-B240-E66EFD7FD106}" srcOrd="2" destOrd="0" parTransId="{516C7A5E-E013-46AB-9E01-82A1DF31C489}" sibTransId="{C519AE68-5E6B-4258-A0B5-F1BBC3F9BADE}"/>
    <dgm:cxn modelId="{FD060F77-35CE-46D6-AFCB-337D197E57F4}" srcId="{5052C4FE-6537-42EF-9348-C93133914E34}" destId="{3C3F3F06-6A50-40BA-B382-786EAF9C729C}" srcOrd="4" destOrd="0" parTransId="{0A94B5ED-64F0-4E64-9C94-72E4FB2660D1}" sibTransId="{819DEA42-6AC5-4A7D-BC3A-DD5481A28080}"/>
    <dgm:cxn modelId="{42575957-C350-4D6D-958B-AE697D553736}" srcId="{B55BCEAB-8630-4DEF-B240-E66EFD7FD106}" destId="{8EB30C81-210D-4EC7-A276-70DCFD1459E6}" srcOrd="0" destOrd="0" parTransId="{AB35CBAE-7E1B-4008-9281-4CE5ADCE3832}" sibTransId="{76B51760-08EC-489A-9376-0682DFE08C31}"/>
    <dgm:cxn modelId="{7C8F4482-4400-4A0B-A4BD-E8392073331D}" type="presOf" srcId="{3C3F3F06-6A50-40BA-B382-786EAF9C729C}" destId="{075714A4-E8A5-4C7E-8984-411F9D88803F}" srcOrd="0" destOrd="0" presId="urn:microsoft.com/office/officeart/2005/8/layout/hierarchy2"/>
    <dgm:cxn modelId="{C9B76288-2A69-4FD5-B143-84048AEB71A6}" srcId="{D79EF58D-61EF-44B6-85B3-92F9B64B7C81}" destId="{BAE43931-63B2-4BB6-9D0B-27036B10FCA9}" srcOrd="1" destOrd="0" parTransId="{4AF7CD1E-C643-44C4-8BFC-71A62894AE86}" sibTransId="{B3E6E962-6F7D-4549-8B5F-AAADB4A497C6}"/>
    <dgm:cxn modelId="{7BBAC588-480F-4125-BAA2-DEC23BEBF66F}" type="presOf" srcId="{0EBD9A9E-6184-48EF-9F72-28CF68AADECD}" destId="{98D8E1FE-6588-44AB-A535-FEF766AE5E7E}" srcOrd="0" destOrd="0" presId="urn:microsoft.com/office/officeart/2005/8/layout/hierarchy2"/>
    <dgm:cxn modelId="{E2EFA189-0E9E-4D77-A319-FFE143E706D5}" type="presOf" srcId="{8090E21B-2A70-45FE-9DEA-15E5CC80DFBF}" destId="{0CCE5857-C4BF-4C83-928C-B09CABFB9845}" srcOrd="0" destOrd="0" presId="urn:microsoft.com/office/officeart/2005/8/layout/hierarchy2"/>
    <dgm:cxn modelId="{A26C1A8A-D085-4EB4-82B2-55E1B37DF306}" type="presOf" srcId="{F9BB631D-2463-43AA-B0B4-B29B5D44A8F0}" destId="{92120EA6-0510-4476-A799-F5C16291294E}" srcOrd="0" destOrd="0" presId="urn:microsoft.com/office/officeart/2005/8/layout/hierarchy2"/>
    <dgm:cxn modelId="{4F63DD94-55BB-4063-B3FB-4DB9E5DCEEC9}" type="presOf" srcId="{D886D4C5-D963-4CF7-ABE7-29B5C6980804}" destId="{CC39A252-A351-4AA5-AB9C-75A9429AC0EC}" srcOrd="1" destOrd="0" presId="urn:microsoft.com/office/officeart/2005/8/layout/hierarchy2"/>
    <dgm:cxn modelId="{0D688795-21DB-4A67-9F79-17B4B7915B23}" type="presOf" srcId="{8D944B4A-BFAF-487F-8AE5-3921BB8CA73B}" destId="{036E7088-262B-449D-8677-CD98D2A0A53E}" srcOrd="0" destOrd="0" presId="urn:microsoft.com/office/officeart/2005/8/layout/hierarchy2"/>
    <dgm:cxn modelId="{4106E498-E3FB-4FEF-950B-95BA7294AC00}" srcId="{97AA3364-1EBB-4054-94DE-22D3ED2121B4}" destId="{8D944B4A-BFAF-487F-8AE5-3921BB8CA73B}" srcOrd="1" destOrd="0" parTransId="{28968FDF-988D-4E98-94EC-25C60700C67E}" sibTransId="{E9874BF7-CD14-405D-AAE8-3113E5FEA9C9}"/>
    <dgm:cxn modelId="{3CD80699-A8F3-469C-9742-11E0F729DFB5}" type="presOf" srcId="{4AF7CD1E-C643-44C4-8BFC-71A62894AE86}" destId="{683BED5A-B3C4-4A95-8A92-5A2F88E07337}" srcOrd="1" destOrd="0" presId="urn:microsoft.com/office/officeart/2005/8/layout/hierarchy2"/>
    <dgm:cxn modelId="{099A0DA6-8455-422C-BB74-6927D874EDCD}" type="presOf" srcId="{53FD8EEC-74EE-4052-97A1-7558F1A05D29}" destId="{960E3FBD-BDDA-40FB-806A-C35A32D6DF09}" srcOrd="0" destOrd="0" presId="urn:microsoft.com/office/officeart/2005/8/layout/hierarchy2"/>
    <dgm:cxn modelId="{C3D254A6-BE5A-48F3-B723-382E9FACA3B1}" type="presOf" srcId="{3E73606D-194D-4E3B-8CE8-1CE23EDCD19F}" destId="{06B1CADB-6D10-4F5D-B564-388FDECD03E6}" srcOrd="0" destOrd="0" presId="urn:microsoft.com/office/officeart/2005/8/layout/hierarchy2"/>
    <dgm:cxn modelId="{CD4F54A8-D590-4963-9FF4-28EDFCB06CDA}" type="presOf" srcId="{16CFBF9D-ECBC-4455-A6FC-F3E2B7A417D2}" destId="{4682F007-FE7E-419F-B366-0E65AD11A11D}" srcOrd="1" destOrd="0" presId="urn:microsoft.com/office/officeart/2005/8/layout/hierarchy2"/>
    <dgm:cxn modelId="{7ECBA9B0-7096-42D7-9A3F-EF4AFC6204BE}" type="presOf" srcId="{D19553BB-4471-49D0-AA61-DE76DDF6A048}" destId="{D07A9B19-65D9-4733-9146-C7859CC29CF7}" srcOrd="0" destOrd="0" presId="urn:microsoft.com/office/officeart/2005/8/layout/hierarchy2"/>
    <dgm:cxn modelId="{0A5D72B7-7CE5-48AB-B599-14BBB4D249EC}" type="presOf" srcId="{4EAE733C-77B6-4B77-B8FF-865AD9B7F9B4}" destId="{02CD1F29-8601-4425-ABFB-11D1F3E676BF}" srcOrd="0" destOrd="0" presId="urn:microsoft.com/office/officeart/2005/8/layout/hierarchy2"/>
    <dgm:cxn modelId="{5A550CB9-F49D-4891-B4FF-31FAA82A1244}" type="presOf" srcId="{AF3A2FC6-6665-40BF-AFCF-1D22C3CBCD06}" destId="{C6DD58E8-2FF8-42A7-84C9-AF6B57D31B75}" srcOrd="0" destOrd="0" presId="urn:microsoft.com/office/officeart/2005/8/layout/hierarchy2"/>
    <dgm:cxn modelId="{690E23BB-A38A-4D5D-8B80-0DF17F928421}" type="presOf" srcId="{D8F232EB-CDCE-4A79-90BA-0787BB803ACD}" destId="{65616BC9-A2EB-4BD6-BA80-15FED0DEAC83}" srcOrd="0" destOrd="0" presId="urn:microsoft.com/office/officeart/2005/8/layout/hierarchy2"/>
    <dgm:cxn modelId="{F1B59ABC-DC0C-4167-965A-43767D33A432}" srcId="{BAE43931-63B2-4BB6-9D0B-27036B10FCA9}" destId="{97AA3364-1EBB-4054-94DE-22D3ED2121B4}" srcOrd="0" destOrd="0" parTransId="{FB375B56-61C2-4025-90F6-8EC02A5B7D4D}" sibTransId="{72AF7548-90F6-44ED-908F-728BE88211E4}"/>
    <dgm:cxn modelId="{2982EFBC-13E4-41B4-8235-5B0D39C35B23}" srcId="{5052C4FE-6537-42EF-9348-C93133914E34}" destId="{3E73606D-194D-4E3B-8CE8-1CE23EDCD19F}" srcOrd="5" destOrd="0" parTransId="{3ACC7F94-F8A1-4321-8182-7695716FFD67}" sibTransId="{8039959C-31D5-45E0-94B7-DFBB665995A0}"/>
    <dgm:cxn modelId="{4F0684BF-CEEF-4D8E-BCC3-4AF8F772A827}" srcId="{395A0CC0-8250-478A-8884-AA71EEB79B57}" destId="{7C33F22E-2289-49D3-AC0D-539DF54367D3}" srcOrd="1" destOrd="0" parTransId="{4EAE733C-77B6-4B77-B8FF-865AD9B7F9B4}" sibTransId="{083995D3-448E-4C6B-A43A-8418644DF09D}"/>
    <dgm:cxn modelId="{69966CC1-17DA-44AD-96E4-9D89704AB6AE}" srcId="{5052C4FE-6537-42EF-9348-C93133914E34}" destId="{1F383D00-5B83-4762-AFFD-081B9D975DE5}" srcOrd="6" destOrd="0" parTransId="{36C0CF06-4F13-4FF7-9EA4-912EF8D51573}" sibTransId="{D3904573-BC61-4684-B49C-B78B403B7297}"/>
    <dgm:cxn modelId="{99C82FC9-EE9E-4A58-8BD6-623715B8BFB8}" type="presOf" srcId="{BAE43931-63B2-4BB6-9D0B-27036B10FCA9}" destId="{C12FD787-24EA-434D-936A-11195F586FE3}" srcOrd="0" destOrd="0" presId="urn:microsoft.com/office/officeart/2005/8/layout/hierarchy2"/>
    <dgm:cxn modelId="{DD5556C9-FCC6-43B7-91DB-7D54C6DA0DDB}" type="presOf" srcId="{AB35CBAE-7E1B-4008-9281-4CE5ADCE3832}" destId="{56A32E47-42AD-4750-B5D4-9891849F55AA}" srcOrd="1" destOrd="0" presId="urn:microsoft.com/office/officeart/2005/8/layout/hierarchy2"/>
    <dgm:cxn modelId="{6C1226CC-3EC6-46FB-84AA-28059777CD4F}" type="presOf" srcId="{D6B7FFC1-ED0B-47C0-A7DA-ADDD60C247CE}" destId="{5FC2E344-9A37-4D05-8AA8-3A1A11E42F07}" srcOrd="0" destOrd="0" presId="urn:microsoft.com/office/officeart/2005/8/layout/hierarchy2"/>
    <dgm:cxn modelId="{7D3D62D2-2B1B-48BD-8A11-32072E3F882D}" type="presOf" srcId="{B0990807-BA4A-42F3-ABAC-9D500BFC7C4D}" destId="{E2BE8398-FF63-48E9-B594-03B15D457C4D}" srcOrd="0" destOrd="0" presId="urn:microsoft.com/office/officeart/2005/8/layout/hierarchy2"/>
    <dgm:cxn modelId="{9F21AAD5-979B-4969-967E-695B7AF0CC9F}" type="presOf" srcId="{0A94B5ED-64F0-4E64-9C94-72E4FB2660D1}" destId="{5136B00B-BDBF-4566-A355-D795BEF1D285}" srcOrd="1" destOrd="0" presId="urn:microsoft.com/office/officeart/2005/8/layout/hierarchy2"/>
    <dgm:cxn modelId="{BC8CE1D8-E57E-47C1-A946-6A16955E3C4B}" type="presOf" srcId="{454CBB67-E612-41D6-86CF-77BADD693B5F}" destId="{49A30006-02F2-480F-8C3E-6F448B166984}" srcOrd="1" destOrd="0" presId="urn:microsoft.com/office/officeart/2005/8/layout/hierarchy2"/>
    <dgm:cxn modelId="{FD858DD9-ADD2-4F20-A59B-FC40FD2B3836}" type="presOf" srcId="{36C0CF06-4F13-4FF7-9EA4-912EF8D51573}" destId="{78AE129B-2158-4470-8D46-C88DE9BC90E5}" srcOrd="1" destOrd="0" presId="urn:microsoft.com/office/officeart/2005/8/layout/hierarchy2"/>
    <dgm:cxn modelId="{F8BE46DD-AA74-43F8-ADD2-0E4BBA3824A7}" srcId="{97AA3364-1EBB-4054-94DE-22D3ED2121B4}" destId="{E136D315-F40B-4D7D-9532-97B0B5E6E6A3}" srcOrd="0" destOrd="0" parTransId="{D886D4C5-D963-4CF7-ABE7-29B5C6980804}" sibTransId="{47801FA4-06EC-4655-A91B-631F37A00A0E}"/>
    <dgm:cxn modelId="{9F1889E4-0C30-4DCA-A68A-A0A4C1D7A275}" type="presOf" srcId="{D4454030-C258-4540-8301-6CD367F931F2}" destId="{30A3D995-25DE-4851-9AD7-71B558E9DF2E}" srcOrd="0" destOrd="0" presId="urn:microsoft.com/office/officeart/2005/8/layout/hierarchy2"/>
    <dgm:cxn modelId="{D60B41E5-8D62-4BAA-AFDB-183FA4F11B33}" type="presOf" srcId="{FB375B56-61C2-4025-90F6-8EC02A5B7D4D}" destId="{A1B19A4E-0615-48F8-9E54-8A5C9BEC1259}" srcOrd="0" destOrd="0" presId="urn:microsoft.com/office/officeart/2005/8/layout/hierarchy2"/>
    <dgm:cxn modelId="{CE2786E6-FA29-4783-B090-F3125B046316}" type="presOf" srcId="{D79EF58D-61EF-44B6-85B3-92F9B64B7C81}" destId="{97F36D44-6DEA-419B-85A2-E68BF34544C0}" srcOrd="0" destOrd="0" presId="urn:microsoft.com/office/officeart/2005/8/layout/hierarchy2"/>
    <dgm:cxn modelId="{6D18A9E8-1575-4A90-8302-93848C4DA5F6}" srcId="{D19553BB-4471-49D0-AA61-DE76DDF6A048}" destId="{D79EF58D-61EF-44B6-85B3-92F9B64B7C81}" srcOrd="0" destOrd="0" parTransId="{71E9015C-9391-4714-9286-CA417A67C786}" sibTransId="{D95CF548-116D-45F7-B0A7-78CB0C9BF10C}"/>
    <dgm:cxn modelId="{089BDBEA-E9AE-43DC-96D7-903C92AA2931}" type="presOf" srcId="{7C33F22E-2289-49D3-AC0D-539DF54367D3}" destId="{F87FC137-B0D4-44C4-B002-80BE250A8883}" srcOrd="0" destOrd="0" presId="urn:microsoft.com/office/officeart/2005/8/layout/hierarchy2"/>
    <dgm:cxn modelId="{C64560F3-92DD-48DB-B211-2473DDB3EF7C}" type="presOf" srcId="{6BE65F70-A669-4C2A-8396-084717246DD4}" destId="{15CC7E85-547D-4426-8915-41A1743550ED}" srcOrd="0" destOrd="0" presId="urn:microsoft.com/office/officeart/2005/8/layout/hierarchy2"/>
    <dgm:cxn modelId="{D449E2F4-C59B-48C1-A842-5C1E97F765BA}" type="presOf" srcId="{3ACC7F94-F8A1-4321-8182-7695716FFD67}" destId="{A7314795-179A-49FF-8783-AA7FC9F1EF2D}" srcOrd="0" destOrd="0" presId="urn:microsoft.com/office/officeart/2005/8/layout/hierarchy2"/>
    <dgm:cxn modelId="{E67B66F8-4285-49B2-A85F-36200B6FBAC3}" type="presOf" srcId="{28968FDF-988D-4E98-94EC-25C60700C67E}" destId="{B4819A16-17AD-4526-AF80-02312680AE62}" srcOrd="1" destOrd="0" presId="urn:microsoft.com/office/officeart/2005/8/layout/hierarchy2"/>
    <dgm:cxn modelId="{A0F729FB-FDE7-4DD7-AA7F-C639262FA404}" srcId="{5052C4FE-6537-42EF-9348-C93133914E34}" destId="{82D7B26F-E108-4B3D-9EE1-85546ADB0EF4}" srcOrd="3" destOrd="0" parTransId="{8090E21B-2A70-45FE-9DEA-15E5CC80DFBF}" sibTransId="{21731B39-1205-43C2-8406-8E15D01D72E3}"/>
    <dgm:cxn modelId="{D238A4FB-B1AC-4163-A240-A9B6A19AA481}" type="presOf" srcId="{B55BCEAB-8630-4DEF-B240-E66EFD7FD106}" destId="{2DA5C32D-B078-422B-BA68-1E88E8DB7E4E}" srcOrd="0" destOrd="0" presId="urn:microsoft.com/office/officeart/2005/8/layout/hierarchy2"/>
    <dgm:cxn modelId="{F0B84A34-942A-43B8-94BC-26FE2A10F01E}" type="presParOf" srcId="{D07A9B19-65D9-4733-9146-C7859CC29CF7}" destId="{3B226C50-06A8-4821-A0AE-B5AD36E9F7E8}" srcOrd="0" destOrd="0" presId="urn:microsoft.com/office/officeart/2005/8/layout/hierarchy2"/>
    <dgm:cxn modelId="{02B1E335-F8C1-4C85-95DE-30E54FCA00E5}" type="presParOf" srcId="{3B226C50-06A8-4821-A0AE-B5AD36E9F7E8}" destId="{97F36D44-6DEA-419B-85A2-E68BF34544C0}" srcOrd="0" destOrd="0" presId="urn:microsoft.com/office/officeart/2005/8/layout/hierarchy2"/>
    <dgm:cxn modelId="{A5BF7000-30A4-44F4-8822-A9F3B6305DCE}" type="presParOf" srcId="{3B226C50-06A8-4821-A0AE-B5AD36E9F7E8}" destId="{047B3E44-08D8-4476-89D9-DA7FAA8664E3}" srcOrd="1" destOrd="0" presId="urn:microsoft.com/office/officeart/2005/8/layout/hierarchy2"/>
    <dgm:cxn modelId="{D2E32C02-23A6-4A5D-9458-DB6642035E98}" type="presParOf" srcId="{047B3E44-08D8-4476-89D9-DA7FAA8664E3}" destId="{960E3FBD-BDDA-40FB-806A-C35A32D6DF09}" srcOrd="0" destOrd="0" presId="urn:microsoft.com/office/officeart/2005/8/layout/hierarchy2"/>
    <dgm:cxn modelId="{E2684DA9-F799-4ABE-A827-B36B185FF67E}" type="presParOf" srcId="{960E3FBD-BDDA-40FB-806A-C35A32D6DF09}" destId="{E2D4DD5E-B528-468C-BB5E-9F8C61D721BA}" srcOrd="0" destOrd="0" presId="urn:microsoft.com/office/officeart/2005/8/layout/hierarchy2"/>
    <dgm:cxn modelId="{0669E5A5-401A-4F9C-BBCE-E95347E0130D}" type="presParOf" srcId="{047B3E44-08D8-4476-89D9-DA7FAA8664E3}" destId="{BA547BE7-1C66-453A-9C6F-9B101F59B8BB}" srcOrd="1" destOrd="0" presId="urn:microsoft.com/office/officeart/2005/8/layout/hierarchy2"/>
    <dgm:cxn modelId="{EB964B5F-DD8F-429B-B406-A3FC2D77865E}" type="presParOf" srcId="{BA547BE7-1C66-453A-9C6F-9B101F59B8BB}" destId="{521ACADC-344D-4AC4-B6AF-E539B3C0D49E}" srcOrd="0" destOrd="0" presId="urn:microsoft.com/office/officeart/2005/8/layout/hierarchy2"/>
    <dgm:cxn modelId="{25D0A7FA-BCA2-4F1B-8B14-93F531AABF54}" type="presParOf" srcId="{BA547BE7-1C66-453A-9C6F-9B101F59B8BB}" destId="{228A16BD-49D9-4E39-A792-05BF625AB8B3}" srcOrd="1" destOrd="0" presId="urn:microsoft.com/office/officeart/2005/8/layout/hierarchy2"/>
    <dgm:cxn modelId="{28B6798F-7AB2-40F8-9370-AF1BBBBB9EF7}" type="presParOf" srcId="{228A16BD-49D9-4E39-A792-05BF625AB8B3}" destId="{497AD5B3-70B9-4ED7-BF4C-CF3BB3149618}" srcOrd="0" destOrd="0" presId="urn:microsoft.com/office/officeart/2005/8/layout/hierarchy2"/>
    <dgm:cxn modelId="{77C18349-6E1A-4504-BB00-995B15C12671}" type="presParOf" srcId="{497AD5B3-70B9-4ED7-BF4C-CF3BB3149618}" destId="{C890AE7A-9A95-40C6-8B52-2948BA108A7F}" srcOrd="0" destOrd="0" presId="urn:microsoft.com/office/officeart/2005/8/layout/hierarchy2"/>
    <dgm:cxn modelId="{A47711F5-4163-449C-9EC0-A5B90F492373}" type="presParOf" srcId="{228A16BD-49D9-4E39-A792-05BF625AB8B3}" destId="{45FC2B57-4C9A-4D5A-A1CB-B6E5EAE12965}" srcOrd="1" destOrd="0" presId="urn:microsoft.com/office/officeart/2005/8/layout/hierarchy2"/>
    <dgm:cxn modelId="{6D15CCEA-D670-4B4C-B2DF-A764688A290B}" type="presParOf" srcId="{45FC2B57-4C9A-4D5A-A1CB-B6E5EAE12965}" destId="{40A2AC01-A1D6-4087-9184-3852A737EAF3}" srcOrd="0" destOrd="0" presId="urn:microsoft.com/office/officeart/2005/8/layout/hierarchy2"/>
    <dgm:cxn modelId="{3039DAAF-5E86-4711-9F19-013BB406BEF5}" type="presParOf" srcId="{45FC2B57-4C9A-4D5A-A1CB-B6E5EAE12965}" destId="{2930C733-DB80-47C7-A024-B0D868429941}" srcOrd="1" destOrd="0" presId="urn:microsoft.com/office/officeart/2005/8/layout/hierarchy2"/>
    <dgm:cxn modelId="{9231950D-901D-4124-A0B1-F9053E753ADF}" type="presParOf" srcId="{2930C733-DB80-47C7-A024-B0D868429941}" destId="{13AF5C32-4D56-4028-9214-33B9089CF170}" srcOrd="0" destOrd="0" presId="urn:microsoft.com/office/officeart/2005/8/layout/hierarchy2"/>
    <dgm:cxn modelId="{66E9A9D9-6EB9-4252-B314-B7524E2BB088}" type="presParOf" srcId="{13AF5C32-4D56-4028-9214-33B9089CF170}" destId="{4682F007-FE7E-419F-B366-0E65AD11A11D}" srcOrd="0" destOrd="0" presId="urn:microsoft.com/office/officeart/2005/8/layout/hierarchy2"/>
    <dgm:cxn modelId="{A43D746A-1084-4B46-BE1B-2DEF8C8EC7F0}" type="presParOf" srcId="{2930C733-DB80-47C7-A024-B0D868429941}" destId="{2A954269-1E31-46F9-A5A7-AFBBC0EB2F5E}" srcOrd="1" destOrd="0" presId="urn:microsoft.com/office/officeart/2005/8/layout/hierarchy2"/>
    <dgm:cxn modelId="{1E99C7A3-F369-4202-842B-8AF6EDD314B4}" type="presParOf" srcId="{2A954269-1E31-46F9-A5A7-AFBBC0EB2F5E}" destId="{A69D350D-91AA-4C77-93C3-6C2EECB916E0}" srcOrd="0" destOrd="0" presId="urn:microsoft.com/office/officeart/2005/8/layout/hierarchy2"/>
    <dgm:cxn modelId="{3626D8C5-B09F-40F6-9B2E-F95E3CA5A665}" type="presParOf" srcId="{2A954269-1E31-46F9-A5A7-AFBBC0EB2F5E}" destId="{C93DDC23-5FA9-424D-93B3-0AC32DFE77F0}" srcOrd="1" destOrd="0" presId="urn:microsoft.com/office/officeart/2005/8/layout/hierarchy2"/>
    <dgm:cxn modelId="{BDE6D37C-5EF4-4D9E-9246-523134E8F113}" type="presParOf" srcId="{2930C733-DB80-47C7-A024-B0D868429941}" destId="{8FA91180-88D9-4B1D-9B60-39C06257FA1F}" srcOrd="2" destOrd="0" presId="urn:microsoft.com/office/officeart/2005/8/layout/hierarchy2"/>
    <dgm:cxn modelId="{FAD869D4-65B2-41B0-9760-BC13F8C1CB2A}" type="presParOf" srcId="{8FA91180-88D9-4B1D-9B60-39C06257FA1F}" destId="{49A30006-02F2-480F-8C3E-6F448B166984}" srcOrd="0" destOrd="0" presId="urn:microsoft.com/office/officeart/2005/8/layout/hierarchy2"/>
    <dgm:cxn modelId="{349BABEA-588F-46F0-B652-C39C1CDAA3EB}" type="presParOf" srcId="{2930C733-DB80-47C7-A024-B0D868429941}" destId="{047F2E69-D97C-4A14-840E-07E41D3C0396}" srcOrd="3" destOrd="0" presId="urn:microsoft.com/office/officeart/2005/8/layout/hierarchy2"/>
    <dgm:cxn modelId="{E5E0BFB0-9178-4CA9-9237-8AEF3DA0AD72}" type="presParOf" srcId="{047F2E69-D97C-4A14-840E-07E41D3C0396}" destId="{92120EA6-0510-4476-A799-F5C16291294E}" srcOrd="0" destOrd="0" presId="urn:microsoft.com/office/officeart/2005/8/layout/hierarchy2"/>
    <dgm:cxn modelId="{EB3DCDF9-4135-4195-845B-264210A8365B}" type="presParOf" srcId="{047F2E69-D97C-4A14-840E-07E41D3C0396}" destId="{A53A2288-339B-4028-AC29-4BE96854FA4B}" srcOrd="1" destOrd="0" presId="urn:microsoft.com/office/officeart/2005/8/layout/hierarchy2"/>
    <dgm:cxn modelId="{4F0EFABC-F6BF-48B9-A87E-CE1A1C51FA95}" type="presParOf" srcId="{2930C733-DB80-47C7-A024-B0D868429941}" destId="{E2BE8398-FF63-48E9-B594-03B15D457C4D}" srcOrd="4" destOrd="0" presId="urn:microsoft.com/office/officeart/2005/8/layout/hierarchy2"/>
    <dgm:cxn modelId="{D595A3B4-9DCA-40F8-BC82-0DDD6C93AB46}" type="presParOf" srcId="{E2BE8398-FF63-48E9-B594-03B15D457C4D}" destId="{E4B9B47C-D7FA-4536-B78F-9EB7B3CE7453}" srcOrd="0" destOrd="0" presId="urn:microsoft.com/office/officeart/2005/8/layout/hierarchy2"/>
    <dgm:cxn modelId="{55C3DDFD-FAA1-46A7-AAD8-FD51DBFC085D}" type="presParOf" srcId="{2930C733-DB80-47C7-A024-B0D868429941}" destId="{92F34253-AABD-4E7A-B75E-8ED95D1EAA6F}" srcOrd="5" destOrd="0" presId="urn:microsoft.com/office/officeart/2005/8/layout/hierarchy2"/>
    <dgm:cxn modelId="{E76177E4-1A86-41C9-9EB1-8B54B0FA897B}" type="presParOf" srcId="{92F34253-AABD-4E7A-B75E-8ED95D1EAA6F}" destId="{224EFCA3-3550-4AD1-BE2E-35ECB112C9BA}" srcOrd="0" destOrd="0" presId="urn:microsoft.com/office/officeart/2005/8/layout/hierarchy2"/>
    <dgm:cxn modelId="{06E18116-56AD-46AF-BFC8-CF6C57512646}" type="presParOf" srcId="{92F34253-AABD-4E7A-B75E-8ED95D1EAA6F}" destId="{BEBB5835-0AAD-45D1-8B9B-EF111800A456}" srcOrd="1" destOrd="0" presId="urn:microsoft.com/office/officeart/2005/8/layout/hierarchy2"/>
    <dgm:cxn modelId="{B47F8093-6532-4E84-BB18-055A877A25AC}" type="presParOf" srcId="{2930C733-DB80-47C7-A024-B0D868429941}" destId="{0CCE5857-C4BF-4C83-928C-B09CABFB9845}" srcOrd="6" destOrd="0" presId="urn:microsoft.com/office/officeart/2005/8/layout/hierarchy2"/>
    <dgm:cxn modelId="{831F34B6-6704-4F34-9FEA-B7FD319B6BF5}" type="presParOf" srcId="{0CCE5857-C4BF-4C83-928C-B09CABFB9845}" destId="{8B278CB0-CDBD-4677-A7DB-41C74B0C2661}" srcOrd="0" destOrd="0" presId="urn:microsoft.com/office/officeart/2005/8/layout/hierarchy2"/>
    <dgm:cxn modelId="{B6C05173-33AE-45F5-B749-8325614BB3F2}" type="presParOf" srcId="{2930C733-DB80-47C7-A024-B0D868429941}" destId="{38E2A266-DDE0-4217-AF3F-4F045316E141}" srcOrd="7" destOrd="0" presId="urn:microsoft.com/office/officeart/2005/8/layout/hierarchy2"/>
    <dgm:cxn modelId="{C192F7F1-C001-4414-998F-96C5FEA9ED18}" type="presParOf" srcId="{38E2A266-DDE0-4217-AF3F-4F045316E141}" destId="{BC03AABE-38DC-4D56-A3A1-32F65EBA1DC3}" srcOrd="0" destOrd="0" presId="urn:microsoft.com/office/officeart/2005/8/layout/hierarchy2"/>
    <dgm:cxn modelId="{9145C93F-4402-41D2-AFC8-1CA5E033D3BD}" type="presParOf" srcId="{38E2A266-DDE0-4217-AF3F-4F045316E141}" destId="{D0809DAF-D12C-4DEC-A62C-85EECA2B381B}" srcOrd="1" destOrd="0" presId="urn:microsoft.com/office/officeart/2005/8/layout/hierarchy2"/>
    <dgm:cxn modelId="{DAC91B08-CEBA-430A-91D3-09FC56057969}" type="presParOf" srcId="{2930C733-DB80-47C7-A024-B0D868429941}" destId="{6B96728B-13CA-4998-8D34-0AD7C03E6137}" srcOrd="8" destOrd="0" presId="urn:microsoft.com/office/officeart/2005/8/layout/hierarchy2"/>
    <dgm:cxn modelId="{3B281A57-ADB0-4F84-8E8A-E17B7273D429}" type="presParOf" srcId="{6B96728B-13CA-4998-8D34-0AD7C03E6137}" destId="{5136B00B-BDBF-4566-A355-D795BEF1D285}" srcOrd="0" destOrd="0" presId="urn:microsoft.com/office/officeart/2005/8/layout/hierarchy2"/>
    <dgm:cxn modelId="{32FF4728-E5BA-4195-AB7B-1980B4E3A55E}" type="presParOf" srcId="{2930C733-DB80-47C7-A024-B0D868429941}" destId="{17A54CFE-F872-4302-B8BB-E084EC143878}" srcOrd="9" destOrd="0" presId="urn:microsoft.com/office/officeart/2005/8/layout/hierarchy2"/>
    <dgm:cxn modelId="{7084F496-D074-4AD3-A6A7-4E9006A260AB}" type="presParOf" srcId="{17A54CFE-F872-4302-B8BB-E084EC143878}" destId="{075714A4-E8A5-4C7E-8984-411F9D88803F}" srcOrd="0" destOrd="0" presId="urn:microsoft.com/office/officeart/2005/8/layout/hierarchy2"/>
    <dgm:cxn modelId="{BB39D6A2-D994-44FF-B8F3-DCC5A048027F}" type="presParOf" srcId="{17A54CFE-F872-4302-B8BB-E084EC143878}" destId="{265430F8-EA4C-4491-B734-C42804010FFC}" srcOrd="1" destOrd="0" presId="urn:microsoft.com/office/officeart/2005/8/layout/hierarchy2"/>
    <dgm:cxn modelId="{B6053EF1-60D0-48EC-85F4-221F42A0CD34}" type="presParOf" srcId="{2930C733-DB80-47C7-A024-B0D868429941}" destId="{A7314795-179A-49FF-8783-AA7FC9F1EF2D}" srcOrd="10" destOrd="0" presId="urn:microsoft.com/office/officeart/2005/8/layout/hierarchy2"/>
    <dgm:cxn modelId="{BDE55BE2-44EE-4A10-9637-1DD1F0396CD0}" type="presParOf" srcId="{A7314795-179A-49FF-8783-AA7FC9F1EF2D}" destId="{049A429E-00D6-489A-83B1-7F3C414B54FE}" srcOrd="0" destOrd="0" presId="urn:microsoft.com/office/officeart/2005/8/layout/hierarchy2"/>
    <dgm:cxn modelId="{975B9B8A-3B98-4906-A7ED-CAB38017AE10}" type="presParOf" srcId="{2930C733-DB80-47C7-A024-B0D868429941}" destId="{C618C6FB-52E3-4DFB-A7DA-F7474BF96981}" srcOrd="11" destOrd="0" presId="urn:microsoft.com/office/officeart/2005/8/layout/hierarchy2"/>
    <dgm:cxn modelId="{3C8A9DD9-FE1E-47F2-8BCE-82EB67C553C9}" type="presParOf" srcId="{C618C6FB-52E3-4DFB-A7DA-F7474BF96981}" destId="{06B1CADB-6D10-4F5D-B564-388FDECD03E6}" srcOrd="0" destOrd="0" presId="urn:microsoft.com/office/officeart/2005/8/layout/hierarchy2"/>
    <dgm:cxn modelId="{742EA452-A4C0-46B1-84AC-89548217A15F}" type="presParOf" srcId="{C618C6FB-52E3-4DFB-A7DA-F7474BF96981}" destId="{98B0D933-2F1C-4B17-9E0B-CA9B7F3CEF22}" srcOrd="1" destOrd="0" presId="urn:microsoft.com/office/officeart/2005/8/layout/hierarchy2"/>
    <dgm:cxn modelId="{2699184A-7609-438C-8AC9-B552E9FC15EE}" type="presParOf" srcId="{2930C733-DB80-47C7-A024-B0D868429941}" destId="{8C7AD348-44E5-4E22-AA27-19A54E43CB24}" srcOrd="12" destOrd="0" presId="urn:microsoft.com/office/officeart/2005/8/layout/hierarchy2"/>
    <dgm:cxn modelId="{05B16292-ACE1-476E-A935-57D10DDE3131}" type="presParOf" srcId="{8C7AD348-44E5-4E22-AA27-19A54E43CB24}" destId="{78AE129B-2158-4470-8D46-C88DE9BC90E5}" srcOrd="0" destOrd="0" presId="urn:microsoft.com/office/officeart/2005/8/layout/hierarchy2"/>
    <dgm:cxn modelId="{27BEB787-BFA1-4CA9-898E-24A4AE985F7F}" type="presParOf" srcId="{2930C733-DB80-47C7-A024-B0D868429941}" destId="{BC63382E-28FA-488B-A2EB-4B05CE485612}" srcOrd="13" destOrd="0" presId="urn:microsoft.com/office/officeart/2005/8/layout/hierarchy2"/>
    <dgm:cxn modelId="{74C9015B-4FB8-4C46-A18E-1EFCB9C895A2}" type="presParOf" srcId="{BC63382E-28FA-488B-A2EB-4B05CE485612}" destId="{502034AC-8CB3-4E92-95AB-9D5FF6E904BA}" srcOrd="0" destOrd="0" presId="urn:microsoft.com/office/officeart/2005/8/layout/hierarchy2"/>
    <dgm:cxn modelId="{50FDA5A6-7745-401E-BD6D-C68DDAC6B0E5}" type="presParOf" srcId="{BC63382E-28FA-488B-A2EB-4B05CE485612}" destId="{C19DFD4C-9F2C-433C-96A3-70E11F3F46B4}" srcOrd="1" destOrd="0" presId="urn:microsoft.com/office/officeart/2005/8/layout/hierarchy2"/>
    <dgm:cxn modelId="{16291599-2A91-4DF2-B25E-46BEF624120A}" type="presParOf" srcId="{228A16BD-49D9-4E39-A792-05BF625AB8B3}" destId="{02CD1F29-8601-4425-ABFB-11D1F3E676BF}" srcOrd="2" destOrd="0" presId="urn:microsoft.com/office/officeart/2005/8/layout/hierarchy2"/>
    <dgm:cxn modelId="{B9CC0221-0A9A-45A1-8D8C-E526B432D23E}" type="presParOf" srcId="{02CD1F29-8601-4425-ABFB-11D1F3E676BF}" destId="{D9806DD9-96BF-4350-9586-DF5D01FD7F24}" srcOrd="0" destOrd="0" presId="urn:microsoft.com/office/officeart/2005/8/layout/hierarchy2"/>
    <dgm:cxn modelId="{6A3A4141-E020-426B-BC37-24430ABAF6FF}" type="presParOf" srcId="{228A16BD-49D9-4E39-A792-05BF625AB8B3}" destId="{0C253071-FB83-42F4-BABF-60D5654313FB}" srcOrd="3" destOrd="0" presId="urn:microsoft.com/office/officeart/2005/8/layout/hierarchy2"/>
    <dgm:cxn modelId="{5E13D9BA-32D7-4FC2-AA37-476D5AF6F258}" type="presParOf" srcId="{0C253071-FB83-42F4-BABF-60D5654313FB}" destId="{F87FC137-B0D4-44C4-B002-80BE250A8883}" srcOrd="0" destOrd="0" presId="urn:microsoft.com/office/officeart/2005/8/layout/hierarchy2"/>
    <dgm:cxn modelId="{074E43A9-8C5E-447B-96E6-17259E445ABD}" type="presParOf" srcId="{0C253071-FB83-42F4-BABF-60D5654313FB}" destId="{9247C47B-41E4-4770-9B59-0D384549597C}" srcOrd="1" destOrd="0" presId="urn:microsoft.com/office/officeart/2005/8/layout/hierarchy2"/>
    <dgm:cxn modelId="{6DF47D04-B98C-403D-A23E-0622B23A7311}" type="presParOf" srcId="{9247C47B-41E4-4770-9B59-0D384549597C}" destId="{98D8E1FE-6588-44AB-A535-FEF766AE5E7E}" srcOrd="0" destOrd="0" presId="urn:microsoft.com/office/officeart/2005/8/layout/hierarchy2"/>
    <dgm:cxn modelId="{DA09450E-B1CD-4F72-BF7F-D02319FFB7DD}" type="presParOf" srcId="{98D8E1FE-6588-44AB-A535-FEF766AE5E7E}" destId="{A4A74B04-2324-4CF7-88E4-771749DA2FE3}" srcOrd="0" destOrd="0" presId="urn:microsoft.com/office/officeart/2005/8/layout/hierarchy2"/>
    <dgm:cxn modelId="{EDB6E7D8-141E-4443-A263-6B3C94BA6ADF}" type="presParOf" srcId="{9247C47B-41E4-4770-9B59-0D384549597C}" destId="{2CDF3B0E-8E39-49AD-925F-93C64D9B9EEF}" srcOrd="1" destOrd="0" presId="urn:microsoft.com/office/officeart/2005/8/layout/hierarchy2"/>
    <dgm:cxn modelId="{C061AE85-A68C-4628-9714-13FF222FF5A1}" type="presParOf" srcId="{2CDF3B0E-8E39-49AD-925F-93C64D9B9EEF}" destId="{30A3D995-25DE-4851-9AD7-71B558E9DF2E}" srcOrd="0" destOrd="0" presId="urn:microsoft.com/office/officeart/2005/8/layout/hierarchy2"/>
    <dgm:cxn modelId="{B5B046B1-C017-4315-A17B-9B07D3CDCA2E}" type="presParOf" srcId="{2CDF3B0E-8E39-49AD-925F-93C64D9B9EEF}" destId="{3B6BE4E9-F889-428F-99F9-322CAF8AD84A}" srcOrd="1" destOrd="0" presId="urn:microsoft.com/office/officeart/2005/8/layout/hierarchy2"/>
    <dgm:cxn modelId="{D0FDF49E-A57F-467F-82CB-2C69FBC1DC26}" type="presParOf" srcId="{228A16BD-49D9-4E39-A792-05BF625AB8B3}" destId="{6F688DE6-038C-4A21-840E-4D3698843266}" srcOrd="4" destOrd="0" presId="urn:microsoft.com/office/officeart/2005/8/layout/hierarchy2"/>
    <dgm:cxn modelId="{233D2838-866F-47CD-9075-46EB080776F3}" type="presParOf" srcId="{6F688DE6-038C-4A21-840E-4D3698843266}" destId="{0B91E621-B294-4B36-8807-A4D4A2203822}" srcOrd="0" destOrd="0" presId="urn:microsoft.com/office/officeart/2005/8/layout/hierarchy2"/>
    <dgm:cxn modelId="{1C983C0C-D612-4AFD-8DD0-0473C7E42FAE}" type="presParOf" srcId="{228A16BD-49D9-4E39-A792-05BF625AB8B3}" destId="{FA329F4A-C05D-4792-A270-D7E80B5811C0}" srcOrd="5" destOrd="0" presId="urn:microsoft.com/office/officeart/2005/8/layout/hierarchy2"/>
    <dgm:cxn modelId="{07A77DCD-75CE-4D33-82E7-AEC006EE4C78}" type="presParOf" srcId="{FA329F4A-C05D-4792-A270-D7E80B5811C0}" destId="{2DA5C32D-B078-422B-BA68-1E88E8DB7E4E}" srcOrd="0" destOrd="0" presId="urn:microsoft.com/office/officeart/2005/8/layout/hierarchy2"/>
    <dgm:cxn modelId="{8B5499F1-51ED-469E-8E2E-B22925E56AC5}" type="presParOf" srcId="{FA329F4A-C05D-4792-A270-D7E80B5811C0}" destId="{4566DD8B-42C3-4083-A758-CF1C6DFAF383}" srcOrd="1" destOrd="0" presId="urn:microsoft.com/office/officeart/2005/8/layout/hierarchy2"/>
    <dgm:cxn modelId="{3ECBC0F8-0C89-499C-A780-CDE26DD74CFE}" type="presParOf" srcId="{4566DD8B-42C3-4083-A758-CF1C6DFAF383}" destId="{67153AC2-56B3-45CF-B9D5-7DF6ED4DF8D9}" srcOrd="0" destOrd="0" presId="urn:microsoft.com/office/officeart/2005/8/layout/hierarchy2"/>
    <dgm:cxn modelId="{2B1FB91D-BCCA-4515-96B5-4D76F61C979C}" type="presParOf" srcId="{67153AC2-56B3-45CF-B9D5-7DF6ED4DF8D9}" destId="{56A32E47-42AD-4750-B5D4-9891849F55AA}" srcOrd="0" destOrd="0" presId="urn:microsoft.com/office/officeart/2005/8/layout/hierarchy2"/>
    <dgm:cxn modelId="{5ED6738F-5AD4-475F-B3A9-84541C8C1C01}" type="presParOf" srcId="{4566DD8B-42C3-4083-A758-CF1C6DFAF383}" destId="{6973BE15-096B-4FA7-82AA-FE65F0135F59}" srcOrd="1" destOrd="0" presId="urn:microsoft.com/office/officeart/2005/8/layout/hierarchy2"/>
    <dgm:cxn modelId="{1CFCFDB9-5F27-4E1F-A53B-F1E225EDB0FD}" type="presParOf" srcId="{6973BE15-096B-4FA7-82AA-FE65F0135F59}" destId="{6FF5AC62-4F66-407E-98E3-E23C6DF2465D}" srcOrd="0" destOrd="0" presId="urn:microsoft.com/office/officeart/2005/8/layout/hierarchy2"/>
    <dgm:cxn modelId="{286AEED9-8AF2-47DD-8DC1-CE7BFA2DDDB9}" type="presParOf" srcId="{6973BE15-096B-4FA7-82AA-FE65F0135F59}" destId="{E20998F5-CAFE-48CF-9719-AEAE28150A2E}" srcOrd="1" destOrd="0" presId="urn:microsoft.com/office/officeart/2005/8/layout/hierarchy2"/>
    <dgm:cxn modelId="{76428304-B871-46A8-829A-9A1430637090}" type="presParOf" srcId="{4566DD8B-42C3-4083-A758-CF1C6DFAF383}" destId="{15CC7E85-547D-4426-8915-41A1743550ED}" srcOrd="2" destOrd="0" presId="urn:microsoft.com/office/officeart/2005/8/layout/hierarchy2"/>
    <dgm:cxn modelId="{9BE7C25C-81FA-4608-A78C-E9F925B81432}" type="presParOf" srcId="{15CC7E85-547D-4426-8915-41A1743550ED}" destId="{D1908333-3836-45A4-AF7A-7A0104C5F955}" srcOrd="0" destOrd="0" presId="urn:microsoft.com/office/officeart/2005/8/layout/hierarchy2"/>
    <dgm:cxn modelId="{DEE80F0E-C844-4D37-9F83-89B027334771}" type="presParOf" srcId="{4566DD8B-42C3-4083-A758-CF1C6DFAF383}" destId="{A0E289BF-A08B-49CA-B8EC-54B85FE567F5}" srcOrd="3" destOrd="0" presId="urn:microsoft.com/office/officeart/2005/8/layout/hierarchy2"/>
    <dgm:cxn modelId="{AEA82429-7535-4A35-A530-58F3B1BB5FCD}" type="presParOf" srcId="{A0E289BF-A08B-49CA-B8EC-54B85FE567F5}" destId="{431A7A0C-0B3C-4097-8923-EC59164B6E63}" srcOrd="0" destOrd="0" presId="urn:microsoft.com/office/officeart/2005/8/layout/hierarchy2"/>
    <dgm:cxn modelId="{CEF51E6D-1E72-4AC7-9CB1-2F0662838BD7}" type="presParOf" srcId="{A0E289BF-A08B-49CA-B8EC-54B85FE567F5}" destId="{62A56A33-7E5A-42BC-8F52-D8F7A08D5AE0}" srcOrd="1" destOrd="0" presId="urn:microsoft.com/office/officeart/2005/8/layout/hierarchy2"/>
    <dgm:cxn modelId="{BB52CF76-23EF-40AF-BA50-481D954C6858}" type="presParOf" srcId="{4566DD8B-42C3-4083-A758-CF1C6DFAF383}" destId="{5FC2E344-9A37-4D05-8AA8-3A1A11E42F07}" srcOrd="4" destOrd="0" presId="urn:microsoft.com/office/officeart/2005/8/layout/hierarchy2"/>
    <dgm:cxn modelId="{0C41366E-2B03-4143-B4D1-9CC54283FFD2}" type="presParOf" srcId="{5FC2E344-9A37-4D05-8AA8-3A1A11E42F07}" destId="{6480E4E2-F604-465C-B3DA-59487A34CC19}" srcOrd="0" destOrd="0" presId="urn:microsoft.com/office/officeart/2005/8/layout/hierarchy2"/>
    <dgm:cxn modelId="{1A935520-84F5-4035-8C7D-520370496F8E}" type="presParOf" srcId="{4566DD8B-42C3-4083-A758-CF1C6DFAF383}" destId="{49761455-B087-48F1-B8B5-28F0E07B282E}" srcOrd="5" destOrd="0" presId="urn:microsoft.com/office/officeart/2005/8/layout/hierarchy2"/>
    <dgm:cxn modelId="{6AB3E505-F9F7-4D44-B80B-029B127ACBBF}" type="presParOf" srcId="{49761455-B087-48F1-B8B5-28F0E07B282E}" destId="{C6DD58E8-2FF8-42A7-84C9-AF6B57D31B75}" srcOrd="0" destOrd="0" presId="urn:microsoft.com/office/officeart/2005/8/layout/hierarchy2"/>
    <dgm:cxn modelId="{4E0E8B67-1948-47BB-AE72-6B20653FBEAC}" type="presParOf" srcId="{49761455-B087-48F1-B8B5-28F0E07B282E}" destId="{561FC4FE-3114-4C16-A396-792D008082EE}" srcOrd="1" destOrd="0" presId="urn:microsoft.com/office/officeart/2005/8/layout/hierarchy2"/>
    <dgm:cxn modelId="{162A3E7E-4F17-4305-ADFC-FB1FF09910FC}" type="presParOf" srcId="{047B3E44-08D8-4476-89D9-DA7FAA8664E3}" destId="{2E49D21C-C3C9-43B2-B24A-97B3428BDE9E}" srcOrd="2" destOrd="0" presId="urn:microsoft.com/office/officeart/2005/8/layout/hierarchy2"/>
    <dgm:cxn modelId="{4A228A2C-7C35-46AB-8899-F54E62C14C03}" type="presParOf" srcId="{2E49D21C-C3C9-43B2-B24A-97B3428BDE9E}" destId="{683BED5A-B3C4-4A95-8A92-5A2F88E07337}" srcOrd="0" destOrd="0" presId="urn:microsoft.com/office/officeart/2005/8/layout/hierarchy2"/>
    <dgm:cxn modelId="{29CDB9D8-BD33-4D06-A607-26EE146522CB}" type="presParOf" srcId="{047B3E44-08D8-4476-89D9-DA7FAA8664E3}" destId="{783BCA26-109C-415C-8DDE-5B28B6158F44}" srcOrd="3" destOrd="0" presId="urn:microsoft.com/office/officeart/2005/8/layout/hierarchy2"/>
    <dgm:cxn modelId="{5EA96FF2-DFFD-4BE9-A276-BBBC92A6EB84}" type="presParOf" srcId="{783BCA26-109C-415C-8DDE-5B28B6158F44}" destId="{C12FD787-24EA-434D-936A-11195F586FE3}" srcOrd="0" destOrd="0" presId="urn:microsoft.com/office/officeart/2005/8/layout/hierarchy2"/>
    <dgm:cxn modelId="{22D25F13-4FEC-4411-9F81-76B79A5B3974}" type="presParOf" srcId="{783BCA26-109C-415C-8DDE-5B28B6158F44}" destId="{72357071-0297-4BA5-803A-2C5734601FCC}" srcOrd="1" destOrd="0" presId="urn:microsoft.com/office/officeart/2005/8/layout/hierarchy2"/>
    <dgm:cxn modelId="{A75055B7-0365-4551-B5CA-ADBEC138A07C}" type="presParOf" srcId="{72357071-0297-4BA5-803A-2C5734601FCC}" destId="{A1B19A4E-0615-48F8-9E54-8A5C9BEC1259}" srcOrd="0" destOrd="0" presId="urn:microsoft.com/office/officeart/2005/8/layout/hierarchy2"/>
    <dgm:cxn modelId="{3EA3FC0F-2356-41F8-ADBC-672CED3F5BE5}" type="presParOf" srcId="{A1B19A4E-0615-48F8-9E54-8A5C9BEC1259}" destId="{52F7BB2A-133D-4F1C-9F15-F3231029D0A4}" srcOrd="0" destOrd="0" presId="urn:microsoft.com/office/officeart/2005/8/layout/hierarchy2"/>
    <dgm:cxn modelId="{CC810346-D949-4A39-A7AE-552DE1F073B6}" type="presParOf" srcId="{72357071-0297-4BA5-803A-2C5734601FCC}" destId="{A84ADB2B-DA17-4E1B-949F-2FDD96879BB4}" srcOrd="1" destOrd="0" presId="urn:microsoft.com/office/officeart/2005/8/layout/hierarchy2"/>
    <dgm:cxn modelId="{AFFF2F85-0C27-42B2-A8EE-6CE2C75721FF}" type="presParOf" srcId="{A84ADB2B-DA17-4E1B-949F-2FDD96879BB4}" destId="{FF931004-521F-4D62-876F-571F7228FBAC}" srcOrd="0" destOrd="0" presId="urn:microsoft.com/office/officeart/2005/8/layout/hierarchy2"/>
    <dgm:cxn modelId="{9DCC878E-F8AD-4EBC-8D55-20B44434735B}" type="presParOf" srcId="{A84ADB2B-DA17-4E1B-949F-2FDD96879BB4}" destId="{9177F1F1-C202-4B8F-A0A0-234E2FBD0075}" srcOrd="1" destOrd="0" presId="urn:microsoft.com/office/officeart/2005/8/layout/hierarchy2"/>
    <dgm:cxn modelId="{A2635F4A-5497-41CF-B490-7B872B3DECA8}" type="presParOf" srcId="{9177F1F1-C202-4B8F-A0A0-234E2FBD0075}" destId="{EDAAAE10-3D93-4EFD-9B33-D955BEE2FCDC}" srcOrd="0" destOrd="0" presId="urn:microsoft.com/office/officeart/2005/8/layout/hierarchy2"/>
    <dgm:cxn modelId="{9F7E62F1-ECB8-4ED2-BAAE-0B1C66B09638}" type="presParOf" srcId="{EDAAAE10-3D93-4EFD-9B33-D955BEE2FCDC}" destId="{CC39A252-A351-4AA5-AB9C-75A9429AC0EC}" srcOrd="0" destOrd="0" presId="urn:microsoft.com/office/officeart/2005/8/layout/hierarchy2"/>
    <dgm:cxn modelId="{FA11E6C3-0969-4C29-8936-FA4A01EF86B6}" type="presParOf" srcId="{9177F1F1-C202-4B8F-A0A0-234E2FBD0075}" destId="{23781A33-DDC3-44C2-BA4A-B3D0B0462D89}" srcOrd="1" destOrd="0" presId="urn:microsoft.com/office/officeart/2005/8/layout/hierarchy2"/>
    <dgm:cxn modelId="{9201DCFB-1BBE-4DED-B703-9989EF0D9C3A}" type="presParOf" srcId="{23781A33-DDC3-44C2-BA4A-B3D0B0462D89}" destId="{592D7B04-9BFA-4F41-92DD-025BFFB55AD1}" srcOrd="0" destOrd="0" presId="urn:microsoft.com/office/officeart/2005/8/layout/hierarchy2"/>
    <dgm:cxn modelId="{58F96E7E-9CD5-4F51-823D-51DCC379BC0B}" type="presParOf" srcId="{23781A33-DDC3-44C2-BA4A-B3D0B0462D89}" destId="{D57255CF-5583-4CB6-B723-11FF432F78B1}" srcOrd="1" destOrd="0" presId="urn:microsoft.com/office/officeart/2005/8/layout/hierarchy2"/>
    <dgm:cxn modelId="{7BE5EB6D-EBE6-411A-9704-C3344EDE7C72}" type="presParOf" srcId="{9177F1F1-C202-4B8F-A0A0-234E2FBD0075}" destId="{A5B71D47-4EA1-41C9-A531-83C85FBE8861}" srcOrd="2" destOrd="0" presId="urn:microsoft.com/office/officeart/2005/8/layout/hierarchy2"/>
    <dgm:cxn modelId="{DF1FB1A8-F478-4C83-A9BA-99A8E11C1B56}" type="presParOf" srcId="{A5B71D47-4EA1-41C9-A531-83C85FBE8861}" destId="{B4819A16-17AD-4526-AF80-02312680AE62}" srcOrd="0" destOrd="0" presId="urn:microsoft.com/office/officeart/2005/8/layout/hierarchy2"/>
    <dgm:cxn modelId="{93FD436F-5209-4EA8-A431-B6B5114E0906}" type="presParOf" srcId="{9177F1F1-C202-4B8F-A0A0-234E2FBD0075}" destId="{EE0F9778-7B35-4A79-AB08-8CD7EBF96B88}" srcOrd="3" destOrd="0" presId="urn:microsoft.com/office/officeart/2005/8/layout/hierarchy2"/>
    <dgm:cxn modelId="{09FEC1E4-7F5D-4FF4-ACFF-BCEA8254007B}" type="presParOf" srcId="{EE0F9778-7B35-4A79-AB08-8CD7EBF96B88}" destId="{036E7088-262B-449D-8677-CD98D2A0A53E}" srcOrd="0" destOrd="0" presId="urn:microsoft.com/office/officeart/2005/8/layout/hierarchy2"/>
    <dgm:cxn modelId="{E695B4BA-7E02-4C3F-B676-560E5F7303C6}" type="presParOf" srcId="{EE0F9778-7B35-4A79-AB08-8CD7EBF96B88}" destId="{C54FA37F-E4F6-49FD-8A9A-F523420CE905}" srcOrd="1" destOrd="0" presId="urn:microsoft.com/office/officeart/2005/8/layout/hierarchy2"/>
    <dgm:cxn modelId="{DDD0E146-A612-4C0F-9C9B-DF107BA3F9A0}" type="presParOf" srcId="{9177F1F1-C202-4B8F-A0A0-234E2FBD0075}" destId="{65616BC9-A2EB-4BD6-BA80-15FED0DEAC83}" srcOrd="4" destOrd="0" presId="urn:microsoft.com/office/officeart/2005/8/layout/hierarchy2"/>
    <dgm:cxn modelId="{07172A2D-22BB-45A1-A0F1-8C59E3FDE314}" type="presParOf" srcId="{65616BC9-A2EB-4BD6-BA80-15FED0DEAC83}" destId="{12DB6AAC-3476-42D2-ACCC-90214A61B022}" srcOrd="0" destOrd="0" presId="urn:microsoft.com/office/officeart/2005/8/layout/hierarchy2"/>
    <dgm:cxn modelId="{8686DC45-1936-4668-8967-3A868EAB527E}" type="presParOf" srcId="{9177F1F1-C202-4B8F-A0A0-234E2FBD0075}" destId="{43D432AD-DAE2-4A2C-923E-4C63C25691A9}" srcOrd="5" destOrd="0" presId="urn:microsoft.com/office/officeart/2005/8/layout/hierarchy2"/>
    <dgm:cxn modelId="{D38A4CE5-943A-4807-8327-32A766B01F94}" type="presParOf" srcId="{43D432AD-DAE2-4A2C-923E-4C63C25691A9}" destId="{55EC02DF-94EE-411A-8EAF-731A2B00172C}" srcOrd="0" destOrd="0" presId="urn:microsoft.com/office/officeart/2005/8/layout/hierarchy2"/>
    <dgm:cxn modelId="{3A38A3FB-51DF-4F5A-A92D-6D76531ACF38}" type="presParOf" srcId="{43D432AD-DAE2-4A2C-923E-4C63C25691A9}" destId="{8BBDBAC5-E7B4-40C4-AEF7-71F74D745FCA}"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F35BFB5-1D62-4D8D-A6AE-9E90604F317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C5167A3A-F94B-4B6A-9018-7DCA94AEA8EA}">
      <dgm:prSet phldrT="[Texte]" custT="1"/>
      <dgm:spPr/>
      <dgm:t>
        <a:bodyPr/>
        <a:lstStyle/>
        <a:p>
          <a:pPr algn="l"/>
          <a:r>
            <a:rPr lang="fr-FR" sz="1000" b="1"/>
            <a:t>PERFORMANCE RHS PAS SATISFAISANTE</a:t>
          </a:r>
        </a:p>
      </dgm:t>
    </dgm:pt>
    <dgm:pt modelId="{FBB8C87C-6E40-426F-99FE-18A49B93FBC7}" type="parTrans" cxnId="{32F8DF61-A450-4C6A-8048-2949FDA19411}">
      <dgm:prSet/>
      <dgm:spPr/>
      <dgm:t>
        <a:bodyPr/>
        <a:lstStyle/>
        <a:p>
          <a:pPr algn="l"/>
          <a:endParaRPr lang="fr-FR" sz="1000" b="1"/>
        </a:p>
      </dgm:t>
    </dgm:pt>
    <dgm:pt modelId="{CADAF409-D71F-40D0-BAB4-9DA2E98DC05F}" type="sibTrans" cxnId="{32F8DF61-A450-4C6A-8048-2949FDA19411}">
      <dgm:prSet/>
      <dgm:spPr/>
      <dgm:t>
        <a:bodyPr/>
        <a:lstStyle/>
        <a:p>
          <a:pPr algn="l"/>
          <a:endParaRPr lang="fr-FR" sz="1000" b="1"/>
        </a:p>
      </dgm:t>
    </dgm:pt>
    <dgm:pt modelId="{0EB586C4-0553-4E50-A39A-6BE957EBDCC7}">
      <dgm:prSet custT="1"/>
      <dgm:spPr/>
      <dgm:t>
        <a:bodyPr/>
        <a:lstStyle/>
        <a:p>
          <a:pPr algn="l"/>
          <a:r>
            <a:rPr lang="fr-FR" sz="1000" b="1"/>
            <a:t>Mauvaises pratique de gestion dév. et pertormance RHS</a:t>
          </a:r>
        </a:p>
      </dgm:t>
    </dgm:pt>
    <dgm:pt modelId="{D0EE6DE0-3D27-4BB2-BAEA-E4786E36276F}" type="parTrans" cxnId="{D0CDC92A-2992-46D4-93EA-875CD5DBFDCE}">
      <dgm:prSet custT="1"/>
      <dgm:spPr/>
      <dgm:t>
        <a:bodyPr/>
        <a:lstStyle/>
        <a:p>
          <a:pPr algn="l"/>
          <a:endParaRPr lang="fr-FR" sz="1000" b="1"/>
        </a:p>
      </dgm:t>
    </dgm:pt>
    <dgm:pt modelId="{6C57E1C3-555F-4B61-8296-286E2A89C2A3}" type="sibTrans" cxnId="{D0CDC92A-2992-46D4-93EA-875CD5DBFDCE}">
      <dgm:prSet/>
      <dgm:spPr/>
      <dgm:t>
        <a:bodyPr/>
        <a:lstStyle/>
        <a:p>
          <a:pPr algn="l"/>
          <a:endParaRPr lang="fr-FR" sz="1000" b="1"/>
        </a:p>
      </dgm:t>
    </dgm:pt>
    <dgm:pt modelId="{83B4A26F-8579-4551-AB70-12E8488B9B22}">
      <dgm:prSet custT="1"/>
      <dgm:spPr/>
      <dgm:t>
        <a:bodyPr/>
        <a:lstStyle/>
        <a:p>
          <a:pPr algn="l"/>
          <a:r>
            <a:rPr lang="fr-FR" sz="1000" b="1"/>
            <a:t>application insuffisante statut général</a:t>
          </a:r>
        </a:p>
      </dgm:t>
    </dgm:pt>
    <dgm:pt modelId="{6DDF83FF-9E41-4E91-AABC-140DB5AB9A25}" type="parTrans" cxnId="{6C82EC07-754F-4928-9464-3B8C7FA40765}">
      <dgm:prSet custT="1"/>
      <dgm:spPr/>
      <dgm:t>
        <a:bodyPr/>
        <a:lstStyle/>
        <a:p>
          <a:pPr algn="l"/>
          <a:endParaRPr lang="fr-FR" sz="1000" b="1"/>
        </a:p>
      </dgm:t>
    </dgm:pt>
    <dgm:pt modelId="{06E032B6-C9A9-4A95-8FB2-E66CEAA1A339}" type="sibTrans" cxnId="{6C82EC07-754F-4928-9464-3B8C7FA40765}">
      <dgm:prSet/>
      <dgm:spPr/>
      <dgm:t>
        <a:bodyPr/>
        <a:lstStyle/>
        <a:p>
          <a:pPr algn="l"/>
          <a:endParaRPr lang="fr-FR" sz="1000" b="1"/>
        </a:p>
      </dgm:t>
    </dgm:pt>
    <dgm:pt modelId="{8C391A97-3F89-41A3-BCCB-728A9E59AE5B}">
      <dgm:prSet custT="1"/>
      <dgm:spPr/>
      <dgm:t>
        <a:bodyPr/>
        <a:lstStyle/>
        <a:p>
          <a:pPr algn="l"/>
          <a:r>
            <a:rPr lang="fr-FR" sz="1000" b="1"/>
            <a:t>Non-application du statut particulier santé </a:t>
          </a:r>
        </a:p>
      </dgm:t>
    </dgm:pt>
    <dgm:pt modelId="{DC5A1163-8676-4C4F-951F-1D83328061E4}" type="parTrans" cxnId="{62C32131-790F-4AA3-B05C-DBA1EFF8BF65}">
      <dgm:prSet custT="1"/>
      <dgm:spPr/>
      <dgm:t>
        <a:bodyPr/>
        <a:lstStyle/>
        <a:p>
          <a:pPr algn="l"/>
          <a:endParaRPr lang="fr-FR" sz="1000" b="1"/>
        </a:p>
      </dgm:t>
    </dgm:pt>
    <dgm:pt modelId="{D347E285-9DFF-46F3-90FF-2291AE839B3E}" type="sibTrans" cxnId="{62C32131-790F-4AA3-B05C-DBA1EFF8BF65}">
      <dgm:prSet/>
      <dgm:spPr/>
      <dgm:t>
        <a:bodyPr/>
        <a:lstStyle/>
        <a:p>
          <a:pPr algn="l"/>
          <a:endParaRPr lang="fr-FR" sz="1000" b="1"/>
        </a:p>
      </dgm:t>
    </dgm:pt>
    <dgm:pt modelId="{B3B6D17B-5840-45FB-9531-7C2C70B2C004}">
      <dgm:prSet custT="1"/>
      <dgm:spPr/>
      <dgm:t>
        <a:bodyPr/>
        <a:lstStyle/>
        <a:p>
          <a:pPr algn="l"/>
          <a:r>
            <a:rPr lang="fr-FR" sz="1000" b="1"/>
            <a:t>Faible dialogue entre MSHP, FP et finances</a:t>
          </a:r>
        </a:p>
      </dgm:t>
    </dgm:pt>
    <dgm:pt modelId="{C057903B-A549-4BDE-89FD-38A58024AFD5}" type="parTrans" cxnId="{1E7053E0-FA28-4F98-9A54-217305BFA573}">
      <dgm:prSet custT="1"/>
      <dgm:spPr/>
      <dgm:t>
        <a:bodyPr/>
        <a:lstStyle/>
        <a:p>
          <a:pPr algn="l"/>
          <a:endParaRPr lang="fr-FR" sz="1000" b="1"/>
        </a:p>
      </dgm:t>
    </dgm:pt>
    <dgm:pt modelId="{34A71039-02C9-4665-AC87-D101B8344681}" type="sibTrans" cxnId="{1E7053E0-FA28-4F98-9A54-217305BFA573}">
      <dgm:prSet/>
      <dgm:spPr/>
      <dgm:t>
        <a:bodyPr/>
        <a:lstStyle/>
        <a:p>
          <a:pPr algn="l"/>
          <a:endParaRPr lang="fr-FR" sz="1000" b="1"/>
        </a:p>
      </dgm:t>
    </dgm:pt>
    <dgm:pt modelId="{CE9A6AC8-F3A8-477A-B8EC-0F7C9154A22D}">
      <dgm:prSet custT="1"/>
      <dgm:spPr/>
      <dgm:t>
        <a:bodyPr/>
        <a:lstStyle/>
        <a:p>
          <a:pPr algn="l"/>
          <a:r>
            <a:rPr lang="fr-FR" sz="1000" b="1"/>
            <a:t>Absence politique dév. RHS</a:t>
          </a:r>
        </a:p>
      </dgm:t>
    </dgm:pt>
    <dgm:pt modelId="{C359CE12-7B0D-42DC-A7E4-19907EE535CE}" type="parTrans" cxnId="{ABBA75CE-037F-4161-804D-B8D5B73FAF72}">
      <dgm:prSet custT="1"/>
      <dgm:spPr/>
      <dgm:t>
        <a:bodyPr/>
        <a:lstStyle/>
        <a:p>
          <a:pPr algn="l"/>
          <a:endParaRPr lang="fr-FR" sz="1000" b="1"/>
        </a:p>
      </dgm:t>
    </dgm:pt>
    <dgm:pt modelId="{A3682021-2D42-4C63-BB46-71D46DC591BB}" type="sibTrans" cxnId="{ABBA75CE-037F-4161-804D-B8D5B73FAF72}">
      <dgm:prSet/>
      <dgm:spPr/>
      <dgm:t>
        <a:bodyPr/>
        <a:lstStyle/>
        <a:p>
          <a:pPr algn="l"/>
          <a:endParaRPr lang="fr-FR" sz="1000" b="1"/>
        </a:p>
      </dgm:t>
    </dgm:pt>
    <dgm:pt modelId="{64ECFB67-6AC9-4CD1-88AF-0E2403952DBA}">
      <dgm:prSet custT="1"/>
      <dgm:spPr/>
      <dgm:t>
        <a:bodyPr/>
        <a:lstStyle/>
        <a:p>
          <a:pPr algn="l"/>
          <a:r>
            <a:rPr lang="fr-FR" sz="1000" b="1"/>
            <a:t>Absence de plan de développement des RHS servant de référence</a:t>
          </a:r>
        </a:p>
      </dgm:t>
    </dgm:pt>
    <dgm:pt modelId="{4B9E7CF4-E25F-4243-B441-D806BAFD0989}" type="parTrans" cxnId="{DFA2F9C8-4499-49A4-9AFE-C7838565781E}">
      <dgm:prSet custT="1"/>
      <dgm:spPr/>
      <dgm:t>
        <a:bodyPr/>
        <a:lstStyle/>
        <a:p>
          <a:pPr algn="l"/>
          <a:endParaRPr lang="fr-FR" sz="1000" b="1"/>
        </a:p>
      </dgm:t>
    </dgm:pt>
    <dgm:pt modelId="{7045F49E-DA76-405B-BF77-1DD35857825D}" type="sibTrans" cxnId="{DFA2F9C8-4499-49A4-9AFE-C7838565781E}">
      <dgm:prSet/>
      <dgm:spPr/>
      <dgm:t>
        <a:bodyPr/>
        <a:lstStyle/>
        <a:p>
          <a:pPr algn="l"/>
          <a:endParaRPr lang="fr-FR" sz="1000" b="1"/>
        </a:p>
      </dgm:t>
    </dgm:pt>
    <dgm:pt modelId="{33CE577C-1892-4746-9F60-548219F3C43D}">
      <dgm:prSet custT="1"/>
      <dgm:spPr/>
      <dgm:t>
        <a:bodyPr/>
        <a:lstStyle/>
        <a:p>
          <a:pPr algn="l"/>
          <a:r>
            <a:rPr lang="fr-FR" sz="1000" b="1"/>
            <a:t>Absence de plan de formation servant de référence</a:t>
          </a:r>
        </a:p>
      </dgm:t>
    </dgm:pt>
    <dgm:pt modelId="{01016EF6-B3D2-4111-8BAB-99006C2BBE54}" type="parTrans" cxnId="{472F9FB3-7328-4211-A9F1-A09880929D5F}">
      <dgm:prSet custT="1"/>
      <dgm:spPr/>
      <dgm:t>
        <a:bodyPr/>
        <a:lstStyle/>
        <a:p>
          <a:pPr algn="l"/>
          <a:endParaRPr lang="fr-FR" sz="1000" b="1"/>
        </a:p>
      </dgm:t>
    </dgm:pt>
    <dgm:pt modelId="{022E5F3B-CC63-4FC0-93DF-979E84DCB2EA}" type="sibTrans" cxnId="{472F9FB3-7328-4211-A9F1-A09880929D5F}">
      <dgm:prSet/>
      <dgm:spPr/>
      <dgm:t>
        <a:bodyPr/>
        <a:lstStyle/>
        <a:p>
          <a:pPr algn="l"/>
          <a:endParaRPr lang="fr-FR" sz="1000" b="1"/>
        </a:p>
      </dgm:t>
    </dgm:pt>
    <dgm:pt modelId="{6F054579-D845-4571-99CF-C202C19EF447}">
      <dgm:prSet custT="1"/>
      <dgm:spPr/>
      <dgm:t>
        <a:bodyPr/>
        <a:lstStyle/>
        <a:p>
          <a:pPr algn="l"/>
          <a:r>
            <a:rPr lang="fr-FR" sz="1000" b="1"/>
            <a:t>Absence de plan recrutement fondé sur expression claire besoins</a:t>
          </a:r>
        </a:p>
      </dgm:t>
    </dgm:pt>
    <dgm:pt modelId="{2FFC285C-8741-40D0-B170-EDB2A6207E31}" type="parTrans" cxnId="{DAD54209-D8BC-49BC-BF9F-F295ECBE6DB1}">
      <dgm:prSet custT="1"/>
      <dgm:spPr/>
      <dgm:t>
        <a:bodyPr/>
        <a:lstStyle/>
        <a:p>
          <a:pPr algn="l"/>
          <a:endParaRPr lang="fr-FR" sz="1000" b="1"/>
        </a:p>
      </dgm:t>
    </dgm:pt>
    <dgm:pt modelId="{D4FD6EAA-054C-43C9-838C-CAF27D2FF14B}" type="sibTrans" cxnId="{DAD54209-D8BC-49BC-BF9F-F295ECBE6DB1}">
      <dgm:prSet/>
      <dgm:spPr/>
      <dgm:t>
        <a:bodyPr/>
        <a:lstStyle/>
        <a:p>
          <a:pPr algn="l"/>
          <a:endParaRPr lang="fr-FR" sz="1000" b="1"/>
        </a:p>
      </dgm:t>
    </dgm:pt>
    <dgm:pt modelId="{2CB30509-A373-4259-BF0F-1AEFD06ECD83}">
      <dgm:prSet custT="1"/>
      <dgm:spPr/>
      <dgm:t>
        <a:bodyPr/>
        <a:lstStyle/>
        <a:p>
          <a:pPr algn="l"/>
          <a:r>
            <a:rPr lang="fr-FR" sz="1000" b="1"/>
            <a:t>Gestion centralisée des RHS </a:t>
          </a:r>
        </a:p>
      </dgm:t>
    </dgm:pt>
    <dgm:pt modelId="{DCB58236-9C33-40B8-A716-F6EB8C09295B}" type="parTrans" cxnId="{4790F6E7-F013-4FC5-B643-545A0E7B7F57}">
      <dgm:prSet custT="1"/>
      <dgm:spPr/>
      <dgm:t>
        <a:bodyPr/>
        <a:lstStyle/>
        <a:p>
          <a:pPr algn="l"/>
          <a:endParaRPr lang="fr-FR" sz="1000" b="1"/>
        </a:p>
      </dgm:t>
    </dgm:pt>
    <dgm:pt modelId="{F2582A13-735A-45D8-AD44-21FA5DA01886}" type="sibTrans" cxnId="{4790F6E7-F013-4FC5-B643-545A0E7B7F57}">
      <dgm:prSet/>
      <dgm:spPr/>
      <dgm:t>
        <a:bodyPr/>
        <a:lstStyle/>
        <a:p>
          <a:pPr algn="l"/>
          <a:endParaRPr lang="fr-FR" sz="1000" b="1"/>
        </a:p>
      </dgm:t>
    </dgm:pt>
    <dgm:pt modelId="{2C36BE3B-EFBA-4347-A212-9CC2F9409ECC}">
      <dgm:prSet custT="1"/>
      <dgm:spPr/>
      <dgm:t>
        <a:bodyPr/>
        <a:lstStyle/>
        <a:p>
          <a:pPr algn="l"/>
          <a:r>
            <a:rPr lang="fr-FR" sz="1000" b="1"/>
            <a:t>Inexistence Sys info et prog recherche sur RHS</a:t>
          </a:r>
        </a:p>
      </dgm:t>
    </dgm:pt>
    <dgm:pt modelId="{4CD2A1F0-490E-45CC-A5A2-347EC844ADF3}" type="parTrans" cxnId="{1481B0AC-CB62-4917-B8AC-910AFE249087}">
      <dgm:prSet custT="1"/>
      <dgm:spPr/>
      <dgm:t>
        <a:bodyPr/>
        <a:lstStyle/>
        <a:p>
          <a:pPr algn="l"/>
          <a:endParaRPr lang="fr-FR" sz="1000" b="1"/>
        </a:p>
      </dgm:t>
    </dgm:pt>
    <dgm:pt modelId="{E6E1F747-58E5-4D53-8E91-CF627F8D7789}" type="sibTrans" cxnId="{1481B0AC-CB62-4917-B8AC-910AFE249087}">
      <dgm:prSet/>
      <dgm:spPr/>
      <dgm:t>
        <a:bodyPr/>
        <a:lstStyle/>
        <a:p>
          <a:pPr algn="l"/>
          <a:endParaRPr lang="fr-FR" sz="1000" b="1"/>
        </a:p>
      </dgm:t>
    </dgm:pt>
    <dgm:pt modelId="{A9A59153-679F-4B27-820C-0EABC481E206}">
      <dgm:prSet custT="1"/>
      <dgm:spPr/>
      <dgm:t>
        <a:bodyPr/>
        <a:lstStyle/>
        <a:p>
          <a:pPr algn="l"/>
          <a:r>
            <a:rPr lang="fr-FR" sz="1000" b="1"/>
            <a:t>Pas suivi application lois règlements à FP et MSHP</a:t>
          </a:r>
        </a:p>
      </dgm:t>
    </dgm:pt>
    <dgm:pt modelId="{E6708CFC-A4A1-480A-9478-E0E4F2393D1F}" type="sibTrans" cxnId="{B32863C4-3E35-4359-98B1-1F171BC22A46}">
      <dgm:prSet/>
      <dgm:spPr/>
      <dgm:t>
        <a:bodyPr/>
        <a:lstStyle/>
        <a:p>
          <a:pPr algn="l"/>
          <a:endParaRPr lang="fr-FR" sz="1000" b="1"/>
        </a:p>
      </dgm:t>
    </dgm:pt>
    <dgm:pt modelId="{46638E51-AF90-4244-9198-C0CA8AA9F4D5}" type="parTrans" cxnId="{B32863C4-3E35-4359-98B1-1F171BC22A46}">
      <dgm:prSet custT="1"/>
      <dgm:spPr/>
      <dgm:t>
        <a:bodyPr/>
        <a:lstStyle/>
        <a:p>
          <a:pPr algn="l"/>
          <a:endParaRPr lang="fr-FR" sz="1000" b="1"/>
        </a:p>
      </dgm:t>
    </dgm:pt>
    <dgm:pt modelId="{2EF72B24-3EDB-4963-AAD5-1A7C6FE1C201}">
      <dgm:prSet custT="1"/>
      <dgm:spPr/>
      <dgm:t>
        <a:bodyPr/>
        <a:lstStyle/>
        <a:p>
          <a:pPr algn="l"/>
          <a:r>
            <a:rPr lang="fr-FR" sz="1000" b="1"/>
            <a:t>Faible dialogue entre MSHP, min. FP et finances</a:t>
          </a:r>
        </a:p>
      </dgm:t>
    </dgm:pt>
    <dgm:pt modelId="{62A8CB1F-2944-4B62-95DC-D3066E395AC6}" type="parTrans" cxnId="{07789110-7FF1-4988-B991-566844CB914A}">
      <dgm:prSet custT="1"/>
      <dgm:spPr/>
      <dgm:t>
        <a:bodyPr/>
        <a:lstStyle/>
        <a:p>
          <a:pPr algn="l"/>
          <a:endParaRPr lang="fr-FR" sz="1000" b="1"/>
        </a:p>
      </dgm:t>
    </dgm:pt>
    <dgm:pt modelId="{AF081D70-AC2A-46F1-B4A5-131C3ABB5735}" type="sibTrans" cxnId="{07789110-7FF1-4988-B991-566844CB914A}">
      <dgm:prSet/>
      <dgm:spPr/>
      <dgm:t>
        <a:bodyPr/>
        <a:lstStyle/>
        <a:p>
          <a:pPr algn="l"/>
          <a:endParaRPr lang="fr-FR" sz="1000" b="1"/>
        </a:p>
      </dgm:t>
    </dgm:pt>
    <dgm:pt modelId="{94E5C84B-7E00-4856-A5EB-D672F3070981}">
      <dgm:prSet custT="1"/>
      <dgm:spPr/>
      <dgm:t>
        <a:bodyPr/>
        <a:lstStyle/>
        <a:p>
          <a:pPr algn="l"/>
          <a:r>
            <a:rPr lang="fr-FR" sz="1000" b="1"/>
            <a:t>Absence coordination interventions en RHS</a:t>
          </a:r>
        </a:p>
      </dgm:t>
    </dgm:pt>
    <dgm:pt modelId="{8DC5C6DF-E78B-4A36-9C18-AB68AAD186DF}" type="parTrans" cxnId="{87BD7B1D-7E5A-49D4-A2A1-77C319247837}">
      <dgm:prSet custT="1"/>
      <dgm:spPr/>
      <dgm:t>
        <a:bodyPr/>
        <a:lstStyle/>
        <a:p>
          <a:pPr algn="l"/>
          <a:endParaRPr lang="fr-FR" sz="1000" b="1"/>
        </a:p>
      </dgm:t>
    </dgm:pt>
    <dgm:pt modelId="{FAF48500-7BEB-4DE8-9A82-C1BF384A439A}" type="sibTrans" cxnId="{87BD7B1D-7E5A-49D4-A2A1-77C319247837}">
      <dgm:prSet/>
      <dgm:spPr/>
      <dgm:t>
        <a:bodyPr/>
        <a:lstStyle/>
        <a:p>
          <a:pPr algn="l"/>
          <a:endParaRPr lang="fr-FR" sz="1000" b="1"/>
        </a:p>
      </dgm:t>
    </dgm:pt>
    <dgm:pt modelId="{5085BF60-1652-43A9-B711-05B7A4D2BB95}">
      <dgm:prSet custT="1"/>
      <dgm:spPr/>
      <dgm:t>
        <a:bodyPr/>
        <a:lstStyle/>
        <a:p>
          <a:pPr algn="l"/>
          <a:r>
            <a:rPr lang="fr-FR" sz="1000" b="1"/>
            <a:t>Faibles capacités managériales et leadership DRH</a:t>
          </a:r>
        </a:p>
      </dgm:t>
    </dgm:pt>
    <dgm:pt modelId="{A6948644-BDF8-4E8E-898C-D69C1E2CF40F}" type="parTrans" cxnId="{8E91060E-4010-4AB7-BAE8-FD2B7749F800}">
      <dgm:prSet custT="1"/>
      <dgm:spPr/>
      <dgm:t>
        <a:bodyPr/>
        <a:lstStyle/>
        <a:p>
          <a:pPr algn="l"/>
          <a:endParaRPr lang="fr-FR" sz="1000" b="1"/>
        </a:p>
      </dgm:t>
    </dgm:pt>
    <dgm:pt modelId="{63A74922-3977-4E44-87CB-0A0DC154606D}" type="sibTrans" cxnId="{8E91060E-4010-4AB7-BAE8-FD2B7749F800}">
      <dgm:prSet/>
      <dgm:spPr/>
      <dgm:t>
        <a:bodyPr/>
        <a:lstStyle/>
        <a:p>
          <a:pPr algn="l"/>
          <a:endParaRPr lang="fr-FR" sz="1000" b="1"/>
        </a:p>
      </dgm:t>
    </dgm:pt>
    <dgm:pt modelId="{1616C999-FC27-4758-8EF1-9EBA0295621C}">
      <dgm:prSet custT="1"/>
      <dgm:spPr/>
      <dgm:t>
        <a:bodyPr/>
        <a:lstStyle/>
        <a:p>
          <a:pPr algn="l"/>
          <a:r>
            <a:rPr lang="fr-FR" sz="1000" b="1"/>
            <a:t>Faibles capacités managériales de la DRH</a:t>
          </a:r>
        </a:p>
      </dgm:t>
    </dgm:pt>
    <dgm:pt modelId="{467EB8D1-5DFE-4A55-A801-182751B0776A}" type="parTrans" cxnId="{43FC3BAF-44F7-4350-95F2-51F28372DDFA}">
      <dgm:prSet custT="1"/>
      <dgm:spPr/>
      <dgm:t>
        <a:bodyPr/>
        <a:lstStyle/>
        <a:p>
          <a:pPr algn="l"/>
          <a:endParaRPr lang="fr-FR" sz="1000" b="1"/>
        </a:p>
      </dgm:t>
    </dgm:pt>
    <dgm:pt modelId="{7888838E-8997-46CD-9458-9370D3F4AA00}" type="sibTrans" cxnId="{43FC3BAF-44F7-4350-95F2-51F28372DDFA}">
      <dgm:prSet/>
      <dgm:spPr/>
      <dgm:t>
        <a:bodyPr/>
        <a:lstStyle/>
        <a:p>
          <a:pPr algn="l"/>
          <a:endParaRPr lang="fr-FR" sz="1000" b="1"/>
        </a:p>
      </dgm:t>
    </dgm:pt>
    <dgm:pt modelId="{7CE9788C-73AD-421F-85F0-EC22C416D90B}">
      <dgm:prSet custT="1"/>
      <dgm:spPr/>
      <dgm:t>
        <a:bodyPr/>
        <a:lstStyle/>
        <a:p>
          <a:pPr algn="l"/>
          <a:r>
            <a:rPr lang="fr-FR" sz="1000" b="1"/>
            <a:t>Faibles capacités leadership Cabinet MSHP</a:t>
          </a:r>
        </a:p>
      </dgm:t>
    </dgm:pt>
    <dgm:pt modelId="{D2AF19C1-EFE9-4E5C-B295-4DB845AF8CA6}" type="parTrans" cxnId="{29CEE9E0-934B-4CE5-95D9-B82C82093B26}">
      <dgm:prSet custT="1"/>
      <dgm:spPr/>
      <dgm:t>
        <a:bodyPr/>
        <a:lstStyle/>
        <a:p>
          <a:pPr algn="l"/>
          <a:endParaRPr lang="fr-FR" sz="1000" b="1"/>
        </a:p>
      </dgm:t>
    </dgm:pt>
    <dgm:pt modelId="{16AC080B-54DE-4532-B5E3-AC5BDCE104E3}" type="sibTrans" cxnId="{29CEE9E0-934B-4CE5-95D9-B82C82093B26}">
      <dgm:prSet/>
      <dgm:spPr/>
      <dgm:t>
        <a:bodyPr/>
        <a:lstStyle/>
        <a:p>
          <a:pPr algn="l"/>
          <a:endParaRPr lang="fr-FR" sz="1000" b="1"/>
        </a:p>
      </dgm:t>
    </dgm:pt>
    <dgm:pt modelId="{6852FE24-E274-4259-BCE4-E5E39919F39D}">
      <dgm:prSet custT="1"/>
      <dgm:spPr/>
      <dgm:t>
        <a:bodyPr/>
        <a:lstStyle/>
        <a:p>
          <a:pPr algn="l"/>
          <a:r>
            <a:rPr lang="fr-FR" sz="1000" b="1"/>
            <a:t>Faibles capacités managériales DRH </a:t>
          </a:r>
        </a:p>
      </dgm:t>
    </dgm:pt>
    <dgm:pt modelId="{4E7349C9-535D-41DF-A2C0-E3BDD97C4094}" type="parTrans" cxnId="{81EBF7FF-39EE-4809-A9EE-8061F4CFC12B}">
      <dgm:prSet custT="1"/>
      <dgm:spPr/>
      <dgm:t>
        <a:bodyPr/>
        <a:lstStyle/>
        <a:p>
          <a:pPr algn="l"/>
          <a:endParaRPr lang="fr-FR" sz="1000" b="1"/>
        </a:p>
      </dgm:t>
    </dgm:pt>
    <dgm:pt modelId="{7BDFF99E-D751-4DE8-A997-54108893324E}" type="sibTrans" cxnId="{81EBF7FF-39EE-4809-A9EE-8061F4CFC12B}">
      <dgm:prSet/>
      <dgm:spPr/>
      <dgm:t>
        <a:bodyPr/>
        <a:lstStyle/>
        <a:p>
          <a:pPr algn="l"/>
          <a:endParaRPr lang="fr-FR" sz="1000" b="1"/>
        </a:p>
      </dgm:t>
    </dgm:pt>
    <dgm:pt modelId="{D29D923B-E9FB-4088-B205-8B777F8B7B9A}">
      <dgm:prSet custT="1"/>
      <dgm:spPr/>
      <dgm:t>
        <a:bodyPr/>
        <a:lstStyle/>
        <a:p>
          <a:pPr algn="l"/>
          <a:r>
            <a:rPr lang="fr-FR" sz="1000" b="1"/>
            <a:t>Faibles capacités techniques staff DRH</a:t>
          </a:r>
        </a:p>
      </dgm:t>
    </dgm:pt>
    <dgm:pt modelId="{80F9149A-3E48-41DC-8C1B-A0B70FADA4ED}" type="parTrans" cxnId="{4C0542B0-34E2-4EE0-9876-8407C90E2DA3}">
      <dgm:prSet custT="1"/>
      <dgm:spPr/>
      <dgm:t>
        <a:bodyPr/>
        <a:lstStyle/>
        <a:p>
          <a:pPr algn="l"/>
          <a:endParaRPr lang="fr-FR" sz="1000" b="1"/>
        </a:p>
      </dgm:t>
    </dgm:pt>
    <dgm:pt modelId="{B0924FDC-A6A4-4996-B2B7-0F6AA1635B83}" type="sibTrans" cxnId="{4C0542B0-34E2-4EE0-9876-8407C90E2DA3}">
      <dgm:prSet/>
      <dgm:spPr/>
      <dgm:t>
        <a:bodyPr/>
        <a:lstStyle/>
        <a:p>
          <a:pPr algn="l"/>
          <a:endParaRPr lang="fr-FR" sz="1000" b="1"/>
        </a:p>
      </dgm:t>
    </dgm:pt>
    <dgm:pt modelId="{88859929-EF08-448E-ACC7-ADCE92FE9631}">
      <dgm:prSet custT="1"/>
      <dgm:spPr/>
      <dgm:t>
        <a:bodyPr/>
        <a:lstStyle/>
        <a:p>
          <a:pPr algn="l"/>
          <a:r>
            <a:rPr lang="fr-FR" sz="1000" b="1"/>
            <a:t>Faibles ressources DRH</a:t>
          </a:r>
        </a:p>
      </dgm:t>
    </dgm:pt>
    <dgm:pt modelId="{589F77AC-2FB0-4EAB-9B26-1DE461C03709}" type="parTrans" cxnId="{2D787B0B-A2FA-4D6B-9BCB-E76864AACD83}">
      <dgm:prSet custT="1"/>
      <dgm:spPr/>
      <dgm:t>
        <a:bodyPr/>
        <a:lstStyle/>
        <a:p>
          <a:pPr algn="l"/>
          <a:endParaRPr lang="fr-FR" sz="1000" b="1"/>
        </a:p>
      </dgm:t>
    </dgm:pt>
    <dgm:pt modelId="{CD11D607-0F6D-4CBE-985E-080D86062F75}" type="sibTrans" cxnId="{2D787B0B-A2FA-4D6B-9BCB-E76864AACD83}">
      <dgm:prSet/>
      <dgm:spPr/>
      <dgm:t>
        <a:bodyPr/>
        <a:lstStyle/>
        <a:p>
          <a:pPr algn="l"/>
          <a:endParaRPr lang="fr-FR" sz="1000" b="1"/>
        </a:p>
      </dgm:t>
    </dgm:pt>
    <dgm:pt modelId="{89585755-CC6A-41B7-A362-9F80EF980ADB}">
      <dgm:prSet custT="1"/>
      <dgm:spPr/>
      <dgm:t>
        <a:bodyPr/>
        <a:lstStyle/>
        <a:p>
          <a:pPr algn="l"/>
          <a:r>
            <a:rPr lang="fr-FR" sz="1000" b="1"/>
            <a:t>Insuffisance leadership Cabinet MSHP</a:t>
          </a:r>
        </a:p>
      </dgm:t>
    </dgm:pt>
    <dgm:pt modelId="{6403F5A2-BA62-43B1-BA10-0C63C3DAB34F}" type="parTrans" cxnId="{B3E0E8D1-CF69-45E2-A494-5888F91C575B}">
      <dgm:prSet custT="1"/>
      <dgm:spPr/>
      <dgm:t>
        <a:bodyPr/>
        <a:lstStyle/>
        <a:p>
          <a:pPr algn="l"/>
          <a:endParaRPr lang="fr-FR" sz="1000" b="1"/>
        </a:p>
      </dgm:t>
    </dgm:pt>
    <dgm:pt modelId="{59E60711-4FF0-4FA2-9739-1A480237D6ED}" type="sibTrans" cxnId="{B3E0E8D1-CF69-45E2-A494-5888F91C575B}">
      <dgm:prSet/>
      <dgm:spPr/>
      <dgm:t>
        <a:bodyPr/>
        <a:lstStyle/>
        <a:p>
          <a:pPr algn="l"/>
          <a:endParaRPr lang="fr-FR" sz="1000" b="1"/>
        </a:p>
      </dgm:t>
    </dgm:pt>
    <dgm:pt modelId="{69280128-61EC-4E5B-9A46-FFBE90D75280}">
      <dgm:prSet custT="1"/>
      <dgm:spPr/>
      <dgm:t>
        <a:bodyPr/>
        <a:lstStyle/>
        <a:p>
          <a:pPr algn="l"/>
          <a:r>
            <a:rPr lang="fr-FR" sz="1000" b="1"/>
            <a:t>Absence système éval performances</a:t>
          </a:r>
        </a:p>
      </dgm:t>
    </dgm:pt>
    <dgm:pt modelId="{A13DB7EA-4576-4B39-AAB5-B40B57EC990B}" type="parTrans" cxnId="{5AD84700-A77A-4541-ACAE-A2CFD0BCF3AC}">
      <dgm:prSet custT="1"/>
      <dgm:spPr/>
      <dgm:t>
        <a:bodyPr/>
        <a:lstStyle/>
        <a:p>
          <a:pPr algn="l"/>
          <a:endParaRPr lang="fr-FR" sz="1000" b="1"/>
        </a:p>
      </dgm:t>
    </dgm:pt>
    <dgm:pt modelId="{7D12C54B-54B5-4BFA-99A0-27B874547451}" type="sibTrans" cxnId="{5AD84700-A77A-4541-ACAE-A2CFD0BCF3AC}">
      <dgm:prSet/>
      <dgm:spPr/>
      <dgm:t>
        <a:bodyPr/>
        <a:lstStyle/>
        <a:p>
          <a:pPr algn="l"/>
          <a:endParaRPr lang="fr-FR" sz="1000" b="1"/>
        </a:p>
      </dgm:t>
    </dgm:pt>
    <dgm:pt modelId="{EE052342-45E1-4CA5-9B58-0A9421E24C01}">
      <dgm:prSet custT="1"/>
      <dgm:spPr/>
      <dgm:t>
        <a:bodyPr/>
        <a:lstStyle/>
        <a:p>
          <a:pPr algn="l"/>
          <a:r>
            <a:rPr lang="fr-FR" sz="1000" b="1"/>
            <a:t>Absence plan dév. compétences</a:t>
          </a:r>
        </a:p>
      </dgm:t>
    </dgm:pt>
    <dgm:pt modelId="{28DFC144-944C-4A02-84A2-93D77D0A7F4B}" type="parTrans" cxnId="{3CDE3667-6A6D-4B1A-958A-7AC9CDAC32BF}">
      <dgm:prSet custT="1"/>
      <dgm:spPr/>
      <dgm:t>
        <a:bodyPr/>
        <a:lstStyle/>
        <a:p>
          <a:pPr algn="l"/>
          <a:endParaRPr lang="fr-FR" sz="1000" b="1"/>
        </a:p>
      </dgm:t>
    </dgm:pt>
    <dgm:pt modelId="{A910F92D-B9A8-4368-915E-66E5A610074F}" type="sibTrans" cxnId="{3CDE3667-6A6D-4B1A-958A-7AC9CDAC32BF}">
      <dgm:prSet/>
      <dgm:spPr/>
      <dgm:t>
        <a:bodyPr/>
        <a:lstStyle/>
        <a:p>
          <a:pPr algn="l"/>
          <a:endParaRPr lang="fr-FR" sz="1000" b="1"/>
        </a:p>
      </dgm:t>
    </dgm:pt>
    <dgm:pt modelId="{22ECDF0A-9C9A-4221-ACFF-DF22122416EC}">
      <dgm:prSet custT="1"/>
      <dgm:spPr/>
      <dgm:t>
        <a:bodyPr/>
        <a:lstStyle/>
        <a:p>
          <a:pPr algn="l"/>
          <a:r>
            <a:rPr lang="fr-FR" sz="1000" b="1"/>
            <a:t>Inexistence description postes</a:t>
          </a:r>
        </a:p>
      </dgm:t>
    </dgm:pt>
    <dgm:pt modelId="{54112404-B60B-4745-91B8-F9EC1BC9B53E}" type="parTrans" cxnId="{DFA970E8-7CD6-4A57-9BE4-CD241CBFA6EF}">
      <dgm:prSet custT="1"/>
      <dgm:spPr/>
      <dgm:t>
        <a:bodyPr/>
        <a:lstStyle/>
        <a:p>
          <a:pPr algn="l"/>
          <a:endParaRPr lang="fr-FR" sz="1000" b="1"/>
        </a:p>
      </dgm:t>
    </dgm:pt>
    <dgm:pt modelId="{CEEB8CC6-B88C-4A86-8B4C-8418F56E474A}" type="sibTrans" cxnId="{DFA970E8-7CD6-4A57-9BE4-CD241CBFA6EF}">
      <dgm:prSet/>
      <dgm:spPr/>
      <dgm:t>
        <a:bodyPr/>
        <a:lstStyle/>
        <a:p>
          <a:pPr algn="l"/>
          <a:endParaRPr lang="fr-FR" sz="1000" b="1"/>
        </a:p>
      </dgm:t>
    </dgm:pt>
    <dgm:pt modelId="{9D6D631B-4A86-498A-A504-9E8A77C981A7}">
      <dgm:prSet custT="1"/>
      <dgm:spPr/>
      <dgm:t>
        <a:bodyPr/>
        <a:lstStyle/>
        <a:p>
          <a:pPr algn="l"/>
          <a:r>
            <a:rPr lang="fr-FR" sz="1000" b="1"/>
            <a:t>Manque de certains textes d’application </a:t>
          </a:r>
        </a:p>
      </dgm:t>
    </dgm:pt>
    <dgm:pt modelId="{71392D6C-3E32-4876-AB0B-2000125CFBC7}" type="parTrans" cxnId="{5D88ECF0-9FEC-4202-A2E7-5EACB4E2D971}">
      <dgm:prSet custT="1"/>
      <dgm:spPr/>
      <dgm:t>
        <a:bodyPr/>
        <a:lstStyle/>
        <a:p>
          <a:pPr algn="l"/>
          <a:endParaRPr lang="fr-FR" sz="1000" b="1"/>
        </a:p>
      </dgm:t>
    </dgm:pt>
    <dgm:pt modelId="{EC9100B8-A6F9-46CE-AD03-8238DB1C6015}" type="sibTrans" cxnId="{5D88ECF0-9FEC-4202-A2E7-5EACB4E2D971}">
      <dgm:prSet/>
      <dgm:spPr/>
      <dgm:t>
        <a:bodyPr/>
        <a:lstStyle/>
        <a:p>
          <a:pPr algn="l"/>
          <a:endParaRPr lang="fr-FR" sz="1000" b="1"/>
        </a:p>
      </dgm:t>
    </dgm:pt>
    <dgm:pt modelId="{D4405674-EC6C-417D-8D8A-0F7793C15FD4}">
      <dgm:prSet custT="1"/>
      <dgm:spPr/>
      <dgm:t>
        <a:bodyPr/>
        <a:lstStyle/>
        <a:p>
          <a:pPr algn="l"/>
          <a:r>
            <a:rPr lang="fr-FR" sz="1000" b="1"/>
            <a:t>Insuffisance leadership Cabinet MSHP </a:t>
          </a:r>
        </a:p>
      </dgm:t>
    </dgm:pt>
    <dgm:pt modelId="{A026B10B-F9C8-4365-AB7F-04B57B4C31E1}" type="parTrans" cxnId="{73C6B649-BE18-4E65-8A9A-179D983F6F50}">
      <dgm:prSet custT="1"/>
      <dgm:spPr/>
      <dgm:t>
        <a:bodyPr/>
        <a:lstStyle/>
        <a:p>
          <a:pPr algn="l"/>
          <a:endParaRPr lang="fr-FR" sz="1000" b="1"/>
        </a:p>
      </dgm:t>
    </dgm:pt>
    <dgm:pt modelId="{067F2C6D-AB65-405F-992A-0A30AC3A7A79}" type="sibTrans" cxnId="{73C6B649-BE18-4E65-8A9A-179D983F6F50}">
      <dgm:prSet/>
      <dgm:spPr/>
      <dgm:t>
        <a:bodyPr/>
        <a:lstStyle/>
        <a:p>
          <a:pPr algn="l"/>
          <a:endParaRPr lang="fr-FR" sz="1000" b="1"/>
        </a:p>
      </dgm:t>
    </dgm:pt>
    <dgm:pt modelId="{3B7ABF4A-FD34-4011-AD96-9564EFD0A016}">
      <dgm:prSet custT="1"/>
      <dgm:spPr/>
      <dgm:t>
        <a:bodyPr/>
        <a:lstStyle/>
        <a:p>
          <a:pPr algn="l"/>
          <a:r>
            <a:rPr lang="fr-FR" sz="1000" b="1"/>
            <a:t>Insuffisance compétences description postes</a:t>
          </a:r>
        </a:p>
      </dgm:t>
    </dgm:pt>
    <dgm:pt modelId="{D4FD39B6-8AA4-47E2-ADFE-A62E4E87E53E}" type="parTrans" cxnId="{D565210A-D0BE-41C3-822A-2CE5C51B4997}">
      <dgm:prSet custT="1"/>
      <dgm:spPr/>
      <dgm:t>
        <a:bodyPr/>
        <a:lstStyle/>
        <a:p>
          <a:pPr algn="l"/>
          <a:endParaRPr lang="fr-FR" sz="1000" b="1"/>
        </a:p>
      </dgm:t>
    </dgm:pt>
    <dgm:pt modelId="{18975845-714C-4A75-9245-8F101A0C2DF8}" type="sibTrans" cxnId="{D565210A-D0BE-41C3-822A-2CE5C51B4997}">
      <dgm:prSet/>
      <dgm:spPr/>
      <dgm:t>
        <a:bodyPr/>
        <a:lstStyle/>
        <a:p>
          <a:pPr algn="l"/>
          <a:endParaRPr lang="fr-FR" sz="1000" b="1"/>
        </a:p>
      </dgm:t>
    </dgm:pt>
    <dgm:pt modelId="{27D03365-DE94-4744-A9F4-2D288D2D8C24}">
      <dgm:prSet custT="1"/>
      <dgm:spPr/>
      <dgm:t>
        <a:bodyPr/>
        <a:lstStyle/>
        <a:p>
          <a:pPr algn="l"/>
          <a:r>
            <a:rPr lang="fr-FR" sz="1000" b="1"/>
            <a:t>Absence financement description postes</a:t>
          </a:r>
        </a:p>
      </dgm:t>
    </dgm:pt>
    <dgm:pt modelId="{88A478C4-A116-4A16-B04F-7C84726AC3B8}" type="parTrans" cxnId="{AAD9B98F-17B3-4603-B953-70D66065FDCE}">
      <dgm:prSet custT="1"/>
      <dgm:spPr/>
      <dgm:t>
        <a:bodyPr/>
        <a:lstStyle/>
        <a:p>
          <a:pPr algn="l"/>
          <a:endParaRPr lang="fr-FR" sz="1000" b="1"/>
        </a:p>
      </dgm:t>
    </dgm:pt>
    <dgm:pt modelId="{0C31BFEB-52D9-43E7-AC0F-6E421AA44697}" type="sibTrans" cxnId="{AAD9B98F-17B3-4603-B953-70D66065FDCE}">
      <dgm:prSet/>
      <dgm:spPr/>
      <dgm:t>
        <a:bodyPr/>
        <a:lstStyle/>
        <a:p>
          <a:pPr algn="l"/>
          <a:endParaRPr lang="fr-FR" sz="1000" b="1"/>
        </a:p>
      </dgm:t>
    </dgm:pt>
    <dgm:pt modelId="{C856B675-59F9-4C4A-95ED-19BCD3DF37F0}">
      <dgm:prSet custT="1"/>
      <dgm:spPr/>
      <dgm:t>
        <a:bodyPr/>
        <a:lstStyle/>
        <a:p>
          <a:pPr algn="l"/>
          <a:r>
            <a:rPr lang="fr-FR" sz="1000" b="1"/>
            <a:t>Non-application statut général fonctionnaires</a:t>
          </a:r>
        </a:p>
      </dgm:t>
    </dgm:pt>
    <dgm:pt modelId="{A9927429-37B9-46B0-92C9-B6F32ED6AA44}" type="parTrans" cxnId="{940E5680-4E0A-4B20-B3D5-10FB60417E31}">
      <dgm:prSet custT="1"/>
      <dgm:spPr/>
      <dgm:t>
        <a:bodyPr/>
        <a:lstStyle/>
        <a:p>
          <a:pPr algn="l"/>
          <a:endParaRPr lang="fr-FR" sz="1000" b="1"/>
        </a:p>
      </dgm:t>
    </dgm:pt>
    <dgm:pt modelId="{1DE24B9D-42A4-4B8C-9532-685E08C05377}" type="sibTrans" cxnId="{940E5680-4E0A-4B20-B3D5-10FB60417E31}">
      <dgm:prSet/>
      <dgm:spPr/>
      <dgm:t>
        <a:bodyPr/>
        <a:lstStyle/>
        <a:p>
          <a:pPr algn="l"/>
          <a:endParaRPr lang="fr-FR" sz="1000" b="1"/>
        </a:p>
      </dgm:t>
    </dgm:pt>
    <dgm:pt modelId="{F70A33BD-43DB-4BF5-999D-6A988F07BF82}">
      <dgm:prSet custT="1"/>
      <dgm:spPr/>
      <dgm:t>
        <a:bodyPr/>
        <a:lstStyle/>
        <a:p>
          <a:pPr algn="l"/>
          <a:r>
            <a:rPr lang="fr-FR" sz="1000" b="1"/>
            <a:t>Insuffisance leadership Cabinet MSHP</a:t>
          </a:r>
        </a:p>
      </dgm:t>
    </dgm:pt>
    <dgm:pt modelId="{6D4648E7-B10E-42EC-B2B2-7AC6D0C01235}" type="parTrans" cxnId="{E24EC43D-0521-4D7F-BA1E-D251AF6182D6}">
      <dgm:prSet custT="1"/>
      <dgm:spPr/>
      <dgm:t>
        <a:bodyPr/>
        <a:lstStyle/>
        <a:p>
          <a:pPr algn="l"/>
          <a:endParaRPr lang="fr-FR" sz="1000" b="1"/>
        </a:p>
      </dgm:t>
    </dgm:pt>
    <dgm:pt modelId="{62886D80-E56F-4750-A030-5A64DE196E16}" type="sibTrans" cxnId="{E24EC43D-0521-4D7F-BA1E-D251AF6182D6}">
      <dgm:prSet/>
      <dgm:spPr/>
      <dgm:t>
        <a:bodyPr/>
        <a:lstStyle/>
        <a:p>
          <a:pPr algn="l"/>
          <a:endParaRPr lang="fr-FR" sz="1000" b="1"/>
        </a:p>
      </dgm:t>
    </dgm:pt>
    <dgm:pt modelId="{7B7046B9-9001-4C6E-9B1F-9FE3F5CB0C3B}">
      <dgm:prSet custT="1"/>
      <dgm:spPr/>
      <dgm:t>
        <a:bodyPr/>
        <a:lstStyle/>
        <a:p>
          <a:pPr algn="l"/>
          <a:r>
            <a:rPr lang="fr-FR" sz="1000" b="1"/>
            <a:t>Absence normes performance RHS, y compris réactivitRHSé</a:t>
          </a:r>
        </a:p>
      </dgm:t>
    </dgm:pt>
    <dgm:pt modelId="{9831579E-28CA-4D7A-B35C-CC54C6426C11}" type="parTrans" cxnId="{B581E662-30BC-49D5-A7B8-881C6B2D3D64}">
      <dgm:prSet custT="1"/>
      <dgm:spPr/>
      <dgm:t>
        <a:bodyPr/>
        <a:lstStyle/>
        <a:p>
          <a:pPr algn="l"/>
          <a:endParaRPr lang="fr-FR" sz="1000" b="1"/>
        </a:p>
      </dgm:t>
    </dgm:pt>
    <dgm:pt modelId="{B2CE0BB6-F11C-45C5-9D1A-F3B2DAAD765A}" type="sibTrans" cxnId="{B581E662-30BC-49D5-A7B8-881C6B2D3D64}">
      <dgm:prSet/>
      <dgm:spPr/>
      <dgm:t>
        <a:bodyPr/>
        <a:lstStyle/>
        <a:p>
          <a:pPr algn="l"/>
          <a:endParaRPr lang="fr-FR" sz="1000" b="1"/>
        </a:p>
      </dgm:t>
    </dgm:pt>
    <dgm:pt modelId="{7F912F0F-FB19-4BA3-B00D-9E19B0ADDD60}">
      <dgm:prSet custT="1"/>
      <dgm:spPr/>
      <dgm:t>
        <a:bodyPr/>
        <a:lstStyle/>
        <a:p>
          <a:pPr algn="l"/>
          <a:r>
            <a:rPr lang="fr-FR" sz="1000" b="1"/>
            <a:t>Absence procédures et outils évaluation performance</a:t>
          </a:r>
        </a:p>
      </dgm:t>
    </dgm:pt>
    <dgm:pt modelId="{0B10256C-C0DC-4BF7-AC5A-B8D2F88633AF}" type="parTrans" cxnId="{0E4AF906-E204-4A4A-8504-61C9D3C11FBD}">
      <dgm:prSet custT="1"/>
      <dgm:spPr/>
      <dgm:t>
        <a:bodyPr/>
        <a:lstStyle/>
        <a:p>
          <a:pPr algn="l"/>
          <a:endParaRPr lang="fr-FR" sz="1000" b="1"/>
        </a:p>
      </dgm:t>
    </dgm:pt>
    <dgm:pt modelId="{1BF7E652-F00B-4B09-BC1E-FA08605ABC5A}" type="sibTrans" cxnId="{0E4AF906-E204-4A4A-8504-61C9D3C11FBD}">
      <dgm:prSet/>
      <dgm:spPr/>
      <dgm:t>
        <a:bodyPr/>
        <a:lstStyle/>
        <a:p>
          <a:pPr algn="l"/>
          <a:endParaRPr lang="fr-FR" sz="1000" b="1"/>
        </a:p>
      </dgm:t>
    </dgm:pt>
    <dgm:pt modelId="{591BE0B0-0B0F-45C3-94B4-1640A98DCCF7}">
      <dgm:prSet custT="1"/>
      <dgm:spPr/>
      <dgm:t>
        <a:bodyPr/>
        <a:lstStyle/>
        <a:p>
          <a:pPr algn="l"/>
          <a:r>
            <a:rPr lang="fr-FR" sz="1000" b="1"/>
            <a:t>Manque compétence pour développer système évaluation performance RHS</a:t>
          </a:r>
        </a:p>
      </dgm:t>
    </dgm:pt>
    <dgm:pt modelId="{D2E1842D-553B-4E3B-BAC8-93BBA5EA80CE}" type="parTrans" cxnId="{4BCA5F30-5AD7-47E8-93D7-10F2833A62DB}">
      <dgm:prSet custT="1"/>
      <dgm:spPr/>
      <dgm:t>
        <a:bodyPr/>
        <a:lstStyle/>
        <a:p>
          <a:pPr algn="l"/>
          <a:endParaRPr lang="fr-FR" sz="1000" b="1"/>
        </a:p>
      </dgm:t>
    </dgm:pt>
    <dgm:pt modelId="{7F870A93-C7BF-4FF0-A34E-77D8E162147E}" type="sibTrans" cxnId="{4BCA5F30-5AD7-47E8-93D7-10F2833A62DB}">
      <dgm:prSet/>
      <dgm:spPr/>
      <dgm:t>
        <a:bodyPr/>
        <a:lstStyle/>
        <a:p>
          <a:pPr algn="l"/>
          <a:endParaRPr lang="fr-FR" sz="1000" b="1"/>
        </a:p>
      </dgm:t>
    </dgm:pt>
    <dgm:pt modelId="{D8EE086A-09FC-4DDE-9725-BE21FC2773AF}">
      <dgm:prSet custT="1"/>
      <dgm:spPr/>
      <dgm:t>
        <a:bodyPr/>
        <a:lstStyle/>
        <a:p>
          <a:pPr algn="l"/>
          <a:r>
            <a:rPr lang="fr-FR" sz="1000" b="1"/>
            <a:t>Fbles capacités managériales leadership DRH</a:t>
          </a:r>
        </a:p>
      </dgm:t>
    </dgm:pt>
    <dgm:pt modelId="{9007705D-61BC-4FA5-B6BB-0AD4FB159DF4}" type="parTrans" cxnId="{3DBB79F6-02EA-4ABB-BE61-F3F7D1D283C4}">
      <dgm:prSet custT="1"/>
      <dgm:spPr/>
      <dgm:t>
        <a:bodyPr/>
        <a:lstStyle/>
        <a:p>
          <a:pPr algn="l"/>
          <a:endParaRPr lang="fr-FR" sz="1000" b="1"/>
        </a:p>
      </dgm:t>
    </dgm:pt>
    <dgm:pt modelId="{20002F8A-6F75-4482-8429-258FC82A52A5}" type="sibTrans" cxnId="{3DBB79F6-02EA-4ABB-BE61-F3F7D1D283C4}">
      <dgm:prSet/>
      <dgm:spPr/>
      <dgm:t>
        <a:bodyPr/>
        <a:lstStyle/>
        <a:p>
          <a:pPr algn="l"/>
          <a:endParaRPr lang="fr-FR" sz="1000" b="1"/>
        </a:p>
      </dgm:t>
    </dgm:pt>
    <dgm:pt modelId="{522DE14F-1893-40CB-8D9C-D65C324E8561}">
      <dgm:prSet custT="1"/>
      <dgm:spPr/>
      <dgm:t>
        <a:bodyPr/>
        <a:lstStyle/>
        <a:p>
          <a:pPr algn="l"/>
          <a:r>
            <a:rPr lang="fr-FR" sz="1000" b="1"/>
            <a:t>Faibles ressources DRH</a:t>
          </a:r>
        </a:p>
      </dgm:t>
    </dgm:pt>
    <dgm:pt modelId="{57190147-CBC8-443A-8F01-005CB55092E3}" type="parTrans" cxnId="{75EE5CFA-DB42-4A7D-857A-87B644B500BE}">
      <dgm:prSet custT="1"/>
      <dgm:spPr/>
      <dgm:t>
        <a:bodyPr/>
        <a:lstStyle/>
        <a:p>
          <a:pPr algn="l"/>
          <a:endParaRPr lang="fr-FR" sz="1000" b="1"/>
        </a:p>
      </dgm:t>
    </dgm:pt>
    <dgm:pt modelId="{52D3A0C3-F9B3-4C0F-A509-3AA09AACAB73}" type="sibTrans" cxnId="{75EE5CFA-DB42-4A7D-857A-87B644B500BE}">
      <dgm:prSet/>
      <dgm:spPr/>
      <dgm:t>
        <a:bodyPr/>
        <a:lstStyle/>
        <a:p>
          <a:pPr algn="l"/>
          <a:endParaRPr lang="fr-FR" sz="1000" b="1"/>
        </a:p>
      </dgm:t>
    </dgm:pt>
    <dgm:pt modelId="{27383FFE-527C-490D-B63B-AAA0536D0CE7}" type="pres">
      <dgm:prSet presAssocID="{7F35BFB5-1D62-4D8D-A6AE-9E90604F317E}" presName="diagram" presStyleCnt="0">
        <dgm:presLayoutVars>
          <dgm:chPref val="1"/>
          <dgm:dir/>
          <dgm:animOne val="branch"/>
          <dgm:animLvl val="lvl"/>
          <dgm:resizeHandles val="exact"/>
        </dgm:presLayoutVars>
      </dgm:prSet>
      <dgm:spPr/>
    </dgm:pt>
    <dgm:pt modelId="{E477508F-34F5-4E7B-8B65-C0A9BDEAB8C5}" type="pres">
      <dgm:prSet presAssocID="{C5167A3A-F94B-4B6A-9018-7DCA94AEA8EA}" presName="root1" presStyleCnt="0"/>
      <dgm:spPr/>
    </dgm:pt>
    <dgm:pt modelId="{EC18BC93-1ED5-4F06-9890-3CF015B13060}" type="pres">
      <dgm:prSet presAssocID="{C5167A3A-F94B-4B6A-9018-7DCA94AEA8EA}" presName="LevelOneTextNode" presStyleLbl="node0" presStyleIdx="0" presStyleCnt="1" custScaleX="667420" custScaleY="668673" custLinFactX="-100000" custLinFactNeighborX="-115976" custLinFactNeighborY="25408">
        <dgm:presLayoutVars>
          <dgm:chPref val="3"/>
        </dgm:presLayoutVars>
      </dgm:prSet>
      <dgm:spPr/>
    </dgm:pt>
    <dgm:pt modelId="{0015A397-AD55-417C-AA20-F118BA0D1A5C}" type="pres">
      <dgm:prSet presAssocID="{C5167A3A-F94B-4B6A-9018-7DCA94AEA8EA}" presName="level2hierChild" presStyleCnt="0"/>
      <dgm:spPr/>
    </dgm:pt>
    <dgm:pt modelId="{E1EEB699-FE17-4C50-8AEA-273360375D7D}" type="pres">
      <dgm:prSet presAssocID="{D0EE6DE0-3D27-4BB2-BAEA-E4786E36276F}" presName="conn2-1" presStyleLbl="parChTrans1D2" presStyleIdx="0" presStyleCnt="1"/>
      <dgm:spPr/>
    </dgm:pt>
    <dgm:pt modelId="{7749723C-7B25-4E73-920D-6D57E400E92C}" type="pres">
      <dgm:prSet presAssocID="{D0EE6DE0-3D27-4BB2-BAEA-E4786E36276F}" presName="connTx" presStyleLbl="parChTrans1D2" presStyleIdx="0" presStyleCnt="1"/>
      <dgm:spPr/>
    </dgm:pt>
    <dgm:pt modelId="{FDD3AD3B-460F-45D5-8A4B-E35C049E203C}" type="pres">
      <dgm:prSet presAssocID="{0EB586C4-0553-4E50-A39A-6BE957EBDCC7}" presName="root2" presStyleCnt="0"/>
      <dgm:spPr/>
    </dgm:pt>
    <dgm:pt modelId="{8D17C4F5-B7F6-4D3F-B8FB-22A81CA0236A}" type="pres">
      <dgm:prSet presAssocID="{0EB586C4-0553-4E50-A39A-6BE957EBDCC7}" presName="LevelTwoTextNode" presStyleLbl="node2" presStyleIdx="0" presStyleCnt="1" custScaleX="692472" custScaleY="777808" custLinFactX="-60923" custLinFactNeighborX="-100000" custLinFactNeighborY="50818">
        <dgm:presLayoutVars>
          <dgm:chPref val="3"/>
        </dgm:presLayoutVars>
      </dgm:prSet>
      <dgm:spPr/>
    </dgm:pt>
    <dgm:pt modelId="{2D4D5CFE-042B-4E15-9166-CA2EC973F7E9}" type="pres">
      <dgm:prSet presAssocID="{0EB586C4-0553-4E50-A39A-6BE957EBDCC7}" presName="level3hierChild" presStyleCnt="0"/>
      <dgm:spPr/>
    </dgm:pt>
    <dgm:pt modelId="{2623360C-BDC7-42F9-B9EA-C4C5F02940D3}" type="pres">
      <dgm:prSet presAssocID="{6DDF83FF-9E41-4E91-AABC-140DB5AB9A25}" presName="conn2-1" presStyleLbl="parChTrans1D3" presStyleIdx="0" presStyleCnt="12"/>
      <dgm:spPr/>
    </dgm:pt>
    <dgm:pt modelId="{7FBB0E78-6D04-4DE3-9E07-EE0BCFEE4ECB}" type="pres">
      <dgm:prSet presAssocID="{6DDF83FF-9E41-4E91-AABC-140DB5AB9A25}" presName="connTx" presStyleLbl="parChTrans1D3" presStyleIdx="0" presStyleCnt="12"/>
      <dgm:spPr/>
    </dgm:pt>
    <dgm:pt modelId="{36BA0AFB-11F7-43B5-9D3C-18ABD0650783}" type="pres">
      <dgm:prSet presAssocID="{83B4A26F-8579-4551-AB70-12E8488B9B22}" presName="root2" presStyleCnt="0"/>
      <dgm:spPr/>
    </dgm:pt>
    <dgm:pt modelId="{D0D808A1-059C-4644-B24B-895414E1A6E1}" type="pres">
      <dgm:prSet presAssocID="{83B4A26F-8579-4551-AB70-12E8488B9B22}" presName="LevelTwoTextNode" presStyleLbl="node3" presStyleIdx="0" presStyleCnt="12" custScaleX="1845471" custScaleY="306555">
        <dgm:presLayoutVars>
          <dgm:chPref val="3"/>
        </dgm:presLayoutVars>
      </dgm:prSet>
      <dgm:spPr/>
    </dgm:pt>
    <dgm:pt modelId="{D4156C40-8B1D-4329-BB8E-CFAD47848985}" type="pres">
      <dgm:prSet presAssocID="{83B4A26F-8579-4551-AB70-12E8488B9B22}" presName="level3hierChild" presStyleCnt="0"/>
      <dgm:spPr/>
    </dgm:pt>
    <dgm:pt modelId="{2DC90B76-CEDC-49D2-B0C8-E9CF48779213}" type="pres">
      <dgm:prSet presAssocID="{71392D6C-3E32-4876-AB0B-2000125CFBC7}" presName="conn2-1" presStyleLbl="parChTrans1D4" presStyleIdx="0" presStyleCnt="21"/>
      <dgm:spPr/>
    </dgm:pt>
    <dgm:pt modelId="{9EA53C84-88B9-498A-A29A-84E11A2B6EC5}" type="pres">
      <dgm:prSet presAssocID="{71392D6C-3E32-4876-AB0B-2000125CFBC7}" presName="connTx" presStyleLbl="parChTrans1D4" presStyleIdx="0" presStyleCnt="21"/>
      <dgm:spPr/>
    </dgm:pt>
    <dgm:pt modelId="{76D72905-ED8A-49F1-97DF-DCB4E5BD9730}" type="pres">
      <dgm:prSet presAssocID="{9D6D631B-4A86-498A-A504-9E8A77C981A7}" presName="root2" presStyleCnt="0"/>
      <dgm:spPr/>
    </dgm:pt>
    <dgm:pt modelId="{E6E080F9-BA69-4415-B261-D17E08483C9B}" type="pres">
      <dgm:prSet presAssocID="{9D6D631B-4A86-498A-A504-9E8A77C981A7}" presName="LevelTwoTextNode" presStyleLbl="node4" presStyleIdx="0" presStyleCnt="21" custScaleX="1991072" custScaleY="358132">
        <dgm:presLayoutVars>
          <dgm:chPref val="3"/>
        </dgm:presLayoutVars>
      </dgm:prSet>
      <dgm:spPr/>
    </dgm:pt>
    <dgm:pt modelId="{D60ADE38-29F9-489A-AD95-02A035DCE1C8}" type="pres">
      <dgm:prSet presAssocID="{9D6D631B-4A86-498A-A504-9E8A77C981A7}" presName="level3hierChild" presStyleCnt="0"/>
      <dgm:spPr/>
    </dgm:pt>
    <dgm:pt modelId="{762E4E9C-68D5-4E5E-B39E-A89BEF479A9C}" type="pres">
      <dgm:prSet presAssocID="{46638E51-AF90-4244-9198-C0CA8AA9F4D5}" presName="conn2-1" presStyleLbl="parChTrans1D4" presStyleIdx="1" presStyleCnt="21"/>
      <dgm:spPr/>
    </dgm:pt>
    <dgm:pt modelId="{D2ECB7C6-0853-41EE-B6FD-A66C598A3701}" type="pres">
      <dgm:prSet presAssocID="{46638E51-AF90-4244-9198-C0CA8AA9F4D5}" presName="connTx" presStyleLbl="parChTrans1D4" presStyleIdx="1" presStyleCnt="21"/>
      <dgm:spPr/>
    </dgm:pt>
    <dgm:pt modelId="{EE94CCB0-19C9-4595-A811-89DE984F8E65}" type="pres">
      <dgm:prSet presAssocID="{A9A59153-679F-4B27-820C-0EABC481E206}" presName="root2" presStyleCnt="0"/>
      <dgm:spPr/>
    </dgm:pt>
    <dgm:pt modelId="{E15D9398-8B35-4BF2-B0F8-4C10B6787954}" type="pres">
      <dgm:prSet presAssocID="{A9A59153-679F-4B27-820C-0EABC481E206}" presName="LevelTwoTextNode" presStyleLbl="node4" presStyleIdx="1" presStyleCnt="21" custScaleX="1931456" custScaleY="331226">
        <dgm:presLayoutVars>
          <dgm:chPref val="3"/>
        </dgm:presLayoutVars>
      </dgm:prSet>
      <dgm:spPr/>
    </dgm:pt>
    <dgm:pt modelId="{47F7B97F-4B5C-41A4-9854-D7BDCE68D243}" type="pres">
      <dgm:prSet presAssocID="{A9A59153-679F-4B27-820C-0EABC481E206}" presName="level3hierChild" presStyleCnt="0"/>
      <dgm:spPr/>
    </dgm:pt>
    <dgm:pt modelId="{1936EEAE-C4EA-497C-A314-41CC97192CAC}" type="pres">
      <dgm:prSet presAssocID="{62A8CB1F-2944-4B62-95DC-D3066E395AC6}" presName="conn2-1" presStyleLbl="parChTrans1D4" presStyleIdx="2" presStyleCnt="21"/>
      <dgm:spPr/>
    </dgm:pt>
    <dgm:pt modelId="{4C236A0B-B62B-4072-9594-E2A6B6668AD4}" type="pres">
      <dgm:prSet presAssocID="{62A8CB1F-2944-4B62-95DC-D3066E395AC6}" presName="connTx" presStyleLbl="parChTrans1D4" presStyleIdx="2" presStyleCnt="21"/>
      <dgm:spPr/>
    </dgm:pt>
    <dgm:pt modelId="{DB45DFD3-5AB9-4ADD-A110-F89F0BF43235}" type="pres">
      <dgm:prSet presAssocID="{2EF72B24-3EDB-4963-AAD5-1A7C6FE1C201}" presName="root2" presStyleCnt="0"/>
      <dgm:spPr/>
    </dgm:pt>
    <dgm:pt modelId="{85F5C55F-A146-4E77-A0D5-A77B77BC99D0}" type="pres">
      <dgm:prSet presAssocID="{2EF72B24-3EDB-4963-AAD5-1A7C6FE1C201}" presName="LevelTwoTextNode" presStyleLbl="node4" presStyleIdx="2" presStyleCnt="21" custScaleX="1933397" custScaleY="297838">
        <dgm:presLayoutVars>
          <dgm:chPref val="3"/>
        </dgm:presLayoutVars>
      </dgm:prSet>
      <dgm:spPr/>
    </dgm:pt>
    <dgm:pt modelId="{4DA7080E-4C77-4335-9442-B7AF74F4F380}" type="pres">
      <dgm:prSet presAssocID="{2EF72B24-3EDB-4963-AAD5-1A7C6FE1C201}" presName="level3hierChild" presStyleCnt="0"/>
      <dgm:spPr/>
    </dgm:pt>
    <dgm:pt modelId="{A72A9250-76E8-4B46-B685-B44B64F9F093}" type="pres">
      <dgm:prSet presAssocID="{DC5A1163-8676-4C4F-951F-1D83328061E4}" presName="conn2-1" presStyleLbl="parChTrans1D3" presStyleIdx="1" presStyleCnt="12"/>
      <dgm:spPr/>
    </dgm:pt>
    <dgm:pt modelId="{2D8DA842-3F76-4625-B5B9-F240AA304EBF}" type="pres">
      <dgm:prSet presAssocID="{DC5A1163-8676-4C4F-951F-1D83328061E4}" presName="connTx" presStyleLbl="parChTrans1D3" presStyleIdx="1" presStyleCnt="12"/>
      <dgm:spPr/>
    </dgm:pt>
    <dgm:pt modelId="{8910C75E-AB40-46E5-B438-197363722982}" type="pres">
      <dgm:prSet presAssocID="{8C391A97-3F89-41A3-BCCB-728A9E59AE5B}" presName="root2" presStyleCnt="0"/>
      <dgm:spPr/>
    </dgm:pt>
    <dgm:pt modelId="{63A81E7B-816A-4D5D-95A9-A17975662F5C}" type="pres">
      <dgm:prSet presAssocID="{8C391A97-3F89-41A3-BCCB-728A9E59AE5B}" presName="LevelTwoTextNode" presStyleLbl="node3" presStyleIdx="1" presStyleCnt="12" custScaleX="1750670" custScaleY="312238" custLinFactNeighborX="16817" custLinFactNeighborY="31066">
        <dgm:presLayoutVars>
          <dgm:chPref val="3"/>
        </dgm:presLayoutVars>
      </dgm:prSet>
      <dgm:spPr/>
    </dgm:pt>
    <dgm:pt modelId="{27EAF79F-C649-4CEE-8B97-7EAB542DFC02}" type="pres">
      <dgm:prSet presAssocID="{8C391A97-3F89-41A3-BCCB-728A9E59AE5B}" presName="level3hierChild" presStyleCnt="0"/>
      <dgm:spPr/>
    </dgm:pt>
    <dgm:pt modelId="{71AA8605-9F77-4D5A-A98C-CF9055D0BEDF}" type="pres">
      <dgm:prSet presAssocID="{C057903B-A549-4BDE-89FD-38A58024AFD5}" presName="conn2-1" presStyleLbl="parChTrans1D3" presStyleIdx="2" presStyleCnt="12"/>
      <dgm:spPr/>
    </dgm:pt>
    <dgm:pt modelId="{4C691DD5-8027-47A0-BE6B-53491AFBF34F}" type="pres">
      <dgm:prSet presAssocID="{C057903B-A549-4BDE-89FD-38A58024AFD5}" presName="connTx" presStyleLbl="parChTrans1D3" presStyleIdx="2" presStyleCnt="12"/>
      <dgm:spPr/>
    </dgm:pt>
    <dgm:pt modelId="{678865E9-3D33-463E-BAB2-B7346D376173}" type="pres">
      <dgm:prSet presAssocID="{B3B6D17B-5840-45FB-9531-7C2C70B2C004}" presName="root2" presStyleCnt="0"/>
      <dgm:spPr/>
    </dgm:pt>
    <dgm:pt modelId="{7480280F-DA74-4889-BA27-CDC411B7C8B8}" type="pres">
      <dgm:prSet presAssocID="{B3B6D17B-5840-45FB-9531-7C2C70B2C004}" presName="LevelTwoTextNode" presStyleLbl="node3" presStyleIdx="2" presStyleCnt="12" custScaleX="1890907" custScaleY="305881" custLinFactNeighborX="242" custLinFactNeighborY="-81790">
        <dgm:presLayoutVars>
          <dgm:chPref val="3"/>
        </dgm:presLayoutVars>
      </dgm:prSet>
      <dgm:spPr/>
    </dgm:pt>
    <dgm:pt modelId="{C372D0E1-4746-437F-AA86-E1FF9E47EF88}" type="pres">
      <dgm:prSet presAssocID="{B3B6D17B-5840-45FB-9531-7C2C70B2C004}" presName="level3hierChild" presStyleCnt="0"/>
      <dgm:spPr/>
    </dgm:pt>
    <dgm:pt modelId="{D6110018-78BA-40E1-8487-5E806995F4E7}" type="pres">
      <dgm:prSet presAssocID="{8DC5C6DF-E78B-4A36-9C18-AB68AAD186DF}" presName="conn2-1" presStyleLbl="parChTrans1D4" presStyleIdx="3" presStyleCnt="21"/>
      <dgm:spPr/>
    </dgm:pt>
    <dgm:pt modelId="{E4793822-C778-4D2B-91C6-E819DC2CA19A}" type="pres">
      <dgm:prSet presAssocID="{8DC5C6DF-E78B-4A36-9C18-AB68AAD186DF}" presName="connTx" presStyleLbl="parChTrans1D4" presStyleIdx="3" presStyleCnt="21"/>
      <dgm:spPr/>
    </dgm:pt>
    <dgm:pt modelId="{C3734A26-131E-4247-A756-4832259973DE}" type="pres">
      <dgm:prSet presAssocID="{94E5C84B-7E00-4856-A5EB-D672F3070981}" presName="root2" presStyleCnt="0"/>
      <dgm:spPr/>
    </dgm:pt>
    <dgm:pt modelId="{38A82B03-FCEA-4EF3-B564-C15C3D36F10F}" type="pres">
      <dgm:prSet presAssocID="{94E5C84B-7E00-4856-A5EB-D672F3070981}" presName="LevelTwoTextNode" presStyleLbl="node4" presStyleIdx="3" presStyleCnt="21" custScaleX="1914894" custScaleY="310682">
        <dgm:presLayoutVars>
          <dgm:chPref val="3"/>
        </dgm:presLayoutVars>
      </dgm:prSet>
      <dgm:spPr/>
    </dgm:pt>
    <dgm:pt modelId="{B7D18C4C-02EF-40F6-A793-BFB8FEAB2722}" type="pres">
      <dgm:prSet presAssocID="{94E5C84B-7E00-4856-A5EB-D672F3070981}" presName="level3hierChild" presStyleCnt="0"/>
      <dgm:spPr/>
    </dgm:pt>
    <dgm:pt modelId="{220108EC-3A93-41E7-9D52-A8233B1F3DC3}" type="pres">
      <dgm:prSet presAssocID="{A6948644-BDF8-4E8E-898C-D69C1E2CF40F}" presName="conn2-1" presStyleLbl="parChTrans1D4" presStyleIdx="4" presStyleCnt="21"/>
      <dgm:spPr/>
    </dgm:pt>
    <dgm:pt modelId="{03DCB523-1A79-4DE4-A311-FEC927315438}" type="pres">
      <dgm:prSet presAssocID="{A6948644-BDF8-4E8E-898C-D69C1E2CF40F}" presName="connTx" presStyleLbl="parChTrans1D4" presStyleIdx="4" presStyleCnt="21"/>
      <dgm:spPr/>
    </dgm:pt>
    <dgm:pt modelId="{5EE3B1CB-7E1A-4FE6-A724-2748B219A1A3}" type="pres">
      <dgm:prSet presAssocID="{5085BF60-1652-43A9-B711-05B7A4D2BB95}" presName="root2" presStyleCnt="0"/>
      <dgm:spPr/>
    </dgm:pt>
    <dgm:pt modelId="{AD99724D-0AAC-4ABA-A500-702A06089BC6}" type="pres">
      <dgm:prSet presAssocID="{5085BF60-1652-43A9-B711-05B7A4D2BB95}" presName="LevelTwoTextNode" presStyleLbl="node4" presStyleIdx="4" presStyleCnt="21" custScaleX="1934360" custScaleY="313705" custLinFactNeighborY="-5470">
        <dgm:presLayoutVars>
          <dgm:chPref val="3"/>
        </dgm:presLayoutVars>
      </dgm:prSet>
      <dgm:spPr/>
    </dgm:pt>
    <dgm:pt modelId="{7C769487-8302-4212-BFF5-9E39A840A721}" type="pres">
      <dgm:prSet presAssocID="{5085BF60-1652-43A9-B711-05B7A4D2BB95}" presName="level3hierChild" presStyleCnt="0"/>
      <dgm:spPr/>
    </dgm:pt>
    <dgm:pt modelId="{73C23542-46F8-4501-B0D6-58A87C5F6CAD}" type="pres">
      <dgm:prSet presAssocID="{C359CE12-7B0D-42DC-A7E4-19907EE535CE}" presName="conn2-1" presStyleLbl="parChTrans1D3" presStyleIdx="3" presStyleCnt="12"/>
      <dgm:spPr/>
    </dgm:pt>
    <dgm:pt modelId="{CE767B9B-5C66-4255-AB18-4E0BED35A725}" type="pres">
      <dgm:prSet presAssocID="{C359CE12-7B0D-42DC-A7E4-19907EE535CE}" presName="connTx" presStyleLbl="parChTrans1D3" presStyleIdx="3" presStyleCnt="12"/>
      <dgm:spPr/>
    </dgm:pt>
    <dgm:pt modelId="{A8196676-D7E7-4AE9-91E9-7AAAEA66600B}" type="pres">
      <dgm:prSet presAssocID="{CE9A6AC8-F3A8-477A-B8EC-0F7C9154A22D}" presName="root2" presStyleCnt="0"/>
      <dgm:spPr/>
    </dgm:pt>
    <dgm:pt modelId="{057E4A5F-6C9C-426E-8802-65B5C72A9C32}" type="pres">
      <dgm:prSet presAssocID="{CE9A6AC8-F3A8-477A-B8EC-0F7C9154A22D}" presName="LevelTwoTextNode" presStyleLbl="node3" presStyleIdx="3" presStyleCnt="12" custScaleX="1856843" custScaleY="295484" custLinFactY="-3297" custLinFactNeighborX="5739" custLinFactNeighborY="-100000">
        <dgm:presLayoutVars>
          <dgm:chPref val="3"/>
        </dgm:presLayoutVars>
      </dgm:prSet>
      <dgm:spPr/>
    </dgm:pt>
    <dgm:pt modelId="{AD55C6BE-9D4B-4871-AEF6-78EB600F491E}" type="pres">
      <dgm:prSet presAssocID="{CE9A6AC8-F3A8-477A-B8EC-0F7C9154A22D}" presName="level3hierChild" presStyleCnt="0"/>
      <dgm:spPr/>
    </dgm:pt>
    <dgm:pt modelId="{CC78A282-59C7-41D8-8816-A612A347F968}" type="pres">
      <dgm:prSet presAssocID="{4B9E7CF4-E25F-4243-B441-D806BAFD0989}" presName="conn2-1" presStyleLbl="parChTrans1D3" presStyleIdx="4" presStyleCnt="12"/>
      <dgm:spPr/>
    </dgm:pt>
    <dgm:pt modelId="{7103C449-3CDF-475F-9DC9-BEB21EFF4016}" type="pres">
      <dgm:prSet presAssocID="{4B9E7CF4-E25F-4243-B441-D806BAFD0989}" presName="connTx" presStyleLbl="parChTrans1D3" presStyleIdx="4" presStyleCnt="12"/>
      <dgm:spPr/>
    </dgm:pt>
    <dgm:pt modelId="{C5363C09-32E7-48C7-9FD4-12C1C1E92034}" type="pres">
      <dgm:prSet presAssocID="{64ECFB67-6AC9-4CD1-88AF-0E2403952DBA}" presName="root2" presStyleCnt="0"/>
      <dgm:spPr/>
    </dgm:pt>
    <dgm:pt modelId="{2E7E26C0-16D4-42CB-8F83-5C0D97098607}" type="pres">
      <dgm:prSet presAssocID="{64ECFB67-6AC9-4CD1-88AF-0E2403952DBA}" presName="LevelTwoTextNode" presStyleLbl="node3" presStyleIdx="4" presStyleCnt="12" custScaleX="1921761" custScaleY="419853" custLinFactNeighborX="-13661" custLinFactNeighborY="-91820">
        <dgm:presLayoutVars>
          <dgm:chPref val="3"/>
        </dgm:presLayoutVars>
      </dgm:prSet>
      <dgm:spPr/>
    </dgm:pt>
    <dgm:pt modelId="{DD2E8884-3FE0-4E5E-AD0E-616D6BEE6F00}" type="pres">
      <dgm:prSet presAssocID="{64ECFB67-6AC9-4CD1-88AF-0E2403952DBA}" presName="level3hierChild" presStyleCnt="0"/>
      <dgm:spPr/>
    </dgm:pt>
    <dgm:pt modelId="{0074AD97-4197-4499-B6D9-7571A01B8ED2}" type="pres">
      <dgm:prSet presAssocID="{01016EF6-B3D2-4111-8BAB-99006C2BBE54}" presName="conn2-1" presStyleLbl="parChTrans1D3" presStyleIdx="5" presStyleCnt="12"/>
      <dgm:spPr/>
    </dgm:pt>
    <dgm:pt modelId="{7957BEB9-00D3-427E-ACA4-864B6E7D41F5}" type="pres">
      <dgm:prSet presAssocID="{01016EF6-B3D2-4111-8BAB-99006C2BBE54}" presName="connTx" presStyleLbl="parChTrans1D3" presStyleIdx="5" presStyleCnt="12"/>
      <dgm:spPr/>
    </dgm:pt>
    <dgm:pt modelId="{30869B1F-9E94-47F2-81B3-38A6B274E6AA}" type="pres">
      <dgm:prSet presAssocID="{33CE577C-1892-4746-9F60-548219F3C43D}" presName="root2" presStyleCnt="0"/>
      <dgm:spPr/>
    </dgm:pt>
    <dgm:pt modelId="{4258CF63-A30C-471A-A75F-D5BA8EF4B045}" type="pres">
      <dgm:prSet presAssocID="{33CE577C-1892-4746-9F60-548219F3C43D}" presName="LevelTwoTextNode" presStyleLbl="node3" presStyleIdx="5" presStyleCnt="12" custScaleX="1883741" custScaleY="318296" custLinFactNeighborY="-80342">
        <dgm:presLayoutVars>
          <dgm:chPref val="3"/>
        </dgm:presLayoutVars>
      </dgm:prSet>
      <dgm:spPr/>
    </dgm:pt>
    <dgm:pt modelId="{A04E993D-CE2C-43E9-AE44-625CD14D22F2}" type="pres">
      <dgm:prSet presAssocID="{33CE577C-1892-4746-9F60-548219F3C43D}" presName="level3hierChild" presStyleCnt="0"/>
      <dgm:spPr/>
    </dgm:pt>
    <dgm:pt modelId="{154FA375-9FB7-49CF-82B1-3191821BAA46}" type="pres">
      <dgm:prSet presAssocID="{467EB8D1-5DFE-4A55-A801-182751B0776A}" presName="conn2-1" presStyleLbl="parChTrans1D4" presStyleIdx="5" presStyleCnt="21"/>
      <dgm:spPr/>
    </dgm:pt>
    <dgm:pt modelId="{8D2989FC-EA80-4684-B1CD-0913C74BFC25}" type="pres">
      <dgm:prSet presAssocID="{467EB8D1-5DFE-4A55-A801-182751B0776A}" presName="connTx" presStyleLbl="parChTrans1D4" presStyleIdx="5" presStyleCnt="21"/>
      <dgm:spPr/>
    </dgm:pt>
    <dgm:pt modelId="{D6436558-A1FC-4EB4-B141-CCE81FCE0982}" type="pres">
      <dgm:prSet presAssocID="{1616C999-FC27-4758-8EF1-9EBA0295621C}" presName="root2" presStyleCnt="0"/>
      <dgm:spPr/>
    </dgm:pt>
    <dgm:pt modelId="{FBDFE430-3461-473B-AAD1-168A96A17601}" type="pres">
      <dgm:prSet presAssocID="{1616C999-FC27-4758-8EF1-9EBA0295621C}" presName="LevelTwoTextNode" presStyleLbl="node4" presStyleIdx="5" presStyleCnt="21" custScaleX="1937072" custScaleY="280033" custLinFactY="-138917" custLinFactNeighborX="16399" custLinFactNeighborY="-200000">
        <dgm:presLayoutVars>
          <dgm:chPref val="3"/>
        </dgm:presLayoutVars>
      </dgm:prSet>
      <dgm:spPr/>
    </dgm:pt>
    <dgm:pt modelId="{583D9359-63E8-41E6-A784-AC513A006BEC}" type="pres">
      <dgm:prSet presAssocID="{1616C999-FC27-4758-8EF1-9EBA0295621C}" presName="level3hierChild" presStyleCnt="0"/>
      <dgm:spPr/>
    </dgm:pt>
    <dgm:pt modelId="{621C0C60-F5F7-4F73-A089-9FA961E8FC1A}" type="pres">
      <dgm:prSet presAssocID="{D2AF19C1-EFE9-4E5C-B295-4DB845AF8CA6}" presName="conn2-1" presStyleLbl="parChTrans1D4" presStyleIdx="6" presStyleCnt="21"/>
      <dgm:spPr/>
    </dgm:pt>
    <dgm:pt modelId="{E6CEEDEC-CA1E-457C-9C5F-05A15A115586}" type="pres">
      <dgm:prSet presAssocID="{D2AF19C1-EFE9-4E5C-B295-4DB845AF8CA6}" presName="connTx" presStyleLbl="parChTrans1D4" presStyleIdx="6" presStyleCnt="21"/>
      <dgm:spPr/>
    </dgm:pt>
    <dgm:pt modelId="{C15DEBC7-FB84-49F3-8A13-E5272CD604DC}" type="pres">
      <dgm:prSet presAssocID="{7CE9788C-73AD-421F-85F0-EC22C416D90B}" presName="root2" presStyleCnt="0"/>
      <dgm:spPr/>
    </dgm:pt>
    <dgm:pt modelId="{23DFE355-AD28-4053-A231-7499669A713E}" type="pres">
      <dgm:prSet presAssocID="{7CE9788C-73AD-421F-85F0-EC22C416D90B}" presName="LevelTwoTextNode" presStyleLbl="node4" presStyleIdx="6" presStyleCnt="21" custScaleX="1942407" custScaleY="302735" custLinFactY="-100000" custLinFactNeighborX="10933" custLinFactNeighborY="-151454">
        <dgm:presLayoutVars>
          <dgm:chPref val="3"/>
        </dgm:presLayoutVars>
      </dgm:prSet>
      <dgm:spPr/>
    </dgm:pt>
    <dgm:pt modelId="{711905D4-E099-4B3D-B7E7-8594B8E30654}" type="pres">
      <dgm:prSet presAssocID="{7CE9788C-73AD-421F-85F0-EC22C416D90B}" presName="level3hierChild" presStyleCnt="0"/>
      <dgm:spPr/>
    </dgm:pt>
    <dgm:pt modelId="{608D9AE2-BC17-416F-AA4B-5125F84EF13E}" type="pres">
      <dgm:prSet presAssocID="{2FFC285C-8741-40D0-B170-EDB2A6207E31}" presName="conn2-1" presStyleLbl="parChTrans1D3" presStyleIdx="6" presStyleCnt="12"/>
      <dgm:spPr/>
    </dgm:pt>
    <dgm:pt modelId="{D8471735-0231-4F50-8BB5-02D73B4AD4BD}" type="pres">
      <dgm:prSet presAssocID="{2FFC285C-8741-40D0-B170-EDB2A6207E31}" presName="connTx" presStyleLbl="parChTrans1D3" presStyleIdx="6" presStyleCnt="12"/>
      <dgm:spPr/>
    </dgm:pt>
    <dgm:pt modelId="{72E3A266-A7D3-4E3D-8EB4-94C374A8DEBB}" type="pres">
      <dgm:prSet presAssocID="{6F054579-D845-4571-99CF-C202C19EF447}" presName="root2" presStyleCnt="0"/>
      <dgm:spPr/>
    </dgm:pt>
    <dgm:pt modelId="{C7133688-A403-4F4A-ABCA-5896BB2B6ECF}" type="pres">
      <dgm:prSet presAssocID="{6F054579-D845-4571-99CF-C202C19EF447}" presName="LevelTwoTextNode" presStyleLbl="node3" presStyleIdx="6" presStyleCnt="12" custScaleX="1862721" custScaleY="421525" custLinFactNeighborX="5739" custLinFactNeighborY="-68865">
        <dgm:presLayoutVars>
          <dgm:chPref val="3"/>
        </dgm:presLayoutVars>
      </dgm:prSet>
      <dgm:spPr/>
    </dgm:pt>
    <dgm:pt modelId="{6C8051C1-3650-404F-A687-EC851BC32D6F}" type="pres">
      <dgm:prSet presAssocID="{6F054579-D845-4571-99CF-C202C19EF447}" presName="level3hierChild" presStyleCnt="0"/>
      <dgm:spPr/>
    </dgm:pt>
    <dgm:pt modelId="{7E957E99-B239-4C91-93D8-57C0310A35A1}" type="pres">
      <dgm:prSet presAssocID="{DCB58236-9C33-40B8-A716-F6EB8C09295B}" presName="conn2-1" presStyleLbl="parChTrans1D3" presStyleIdx="7" presStyleCnt="12"/>
      <dgm:spPr/>
    </dgm:pt>
    <dgm:pt modelId="{71094641-5828-4B4E-8894-E052948F6399}" type="pres">
      <dgm:prSet presAssocID="{DCB58236-9C33-40B8-A716-F6EB8C09295B}" presName="connTx" presStyleLbl="parChTrans1D3" presStyleIdx="7" presStyleCnt="12"/>
      <dgm:spPr/>
    </dgm:pt>
    <dgm:pt modelId="{DADC9235-73A1-42FE-BF4C-E027EA3EE2B6}" type="pres">
      <dgm:prSet presAssocID="{2CB30509-A373-4259-BF0F-1AEFD06ECD83}" presName="root2" presStyleCnt="0"/>
      <dgm:spPr/>
    </dgm:pt>
    <dgm:pt modelId="{8C6B5CA1-7D1C-42E4-B1EC-DFE3E7FF907F}" type="pres">
      <dgm:prSet presAssocID="{2CB30509-A373-4259-BF0F-1AEFD06ECD83}" presName="LevelTwoTextNode" presStyleLbl="node3" presStyleIdx="7" presStyleCnt="12" custScaleX="1849810" custScaleY="293514" custLinFactNeighborX="22955" custLinFactNeighborY="-57387">
        <dgm:presLayoutVars>
          <dgm:chPref val="3"/>
        </dgm:presLayoutVars>
      </dgm:prSet>
      <dgm:spPr/>
    </dgm:pt>
    <dgm:pt modelId="{58261FFF-2A9B-490F-8964-19A7192376DE}" type="pres">
      <dgm:prSet presAssocID="{2CB30509-A373-4259-BF0F-1AEFD06ECD83}" presName="level3hierChild" presStyleCnt="0"/>
      <dgm:spPr/>
    </dgm:pt>
    <dgm:pt modelId="{C241F507-57D0-45D9-AD69-11DCFC2CA677}" type="pres">
      <dgm:prSet presAssocID="{4CD2A1F0-490E-45CC-A5A2-347EC844ADF3}" presName="conn2-1" presStyleLbl="parChTrans1D3" presStyleIdx="8" presStyleCnt="12"/>
      <dgm:spPr/>
    </dgm:pt>
    <dgm:pt modelId="{7C43DF28-CADF-49FE-8960-25AB434F681A}" type="pres">
      <dgm:prSet presAssocID="{4CD2A1F0-490E-45CC-A5A2-347EC844ADF3}" presName="connTx" presStyleLbl="parChTrans1D3" presStyleIdx="8" presStyleCnt="12"/>
      <dgm:spPr/>
    </dgm:pt>
    <dgm:pt modelId="{8E78BF0A-6526-448A-9FE5-4DA6267409C7}" type="pres">
      <dgm:prSet presAssocID="{2C36BE3B-EFBA-4347-A212-9CC2F9409ECC}" presName="root2" presStyleCnt="0"/>
      <dgm:spPr/>
    </dgm:pt>
    <dgm:pt modelId="{BAEB36AA-426D-481C-BAE7-7C13E98296D2}" type="pres">
      <dgm:prSet presAssocID="{2C36BE3B-EFBA-4347-A212-9CC2F9409ECC}" presName="LevelTwoTextNode" presStyleLbl="node3" presStyleIdx="8" presStyleCnt="12" custScaleX="1875666" custScaleY="332961" custLinFactNeighborX="21705" custLinFactNeighborY="-39372">
        <dgm:presLayoutVars>
          <dgm:chPref val="3"/>
        </dgm:presLayoutVars>
      </dgm:prSet>
      <dgm:spPr/>
    </dgm:pt>
    <dgm:pt modelId="{5A6042FA-4715-48CA-8A20-6DC4653D10EA}" type="pres">
      <dgm:prSet presAssocID="{2C36BE3B-EFBA-4347-A212-9CC2F9409ECC}" presName="level3hierChild" presStyleCnt="0"/>
      <dgm:spPr/>
    </dgm:pt>
    <dgm:pt modelId="{101C5B09-9E50-4EE0-97AD-E3723E3B3AA0}" type="pres">
      <dgm:prSet presAssocID="{4E7349C9-535D-41DF-A2C0-E3BDD97C4094}" presName="conn2-1" presStyleLbl="parChTrans1D4" presStyleIdx="7" presStyleCnt="21"/>
      <dgm:spPr/>
    </dgm:pt>
    <dgm:pt modelId="{833BCD04-8B22-49DF-B517-BCC060BEF2CD}" type="pres">
      <dgm:prSet presAssocID="{4E7349C9-535D-41DF-A2C0-E3BDD97C4094}" presName="connTx" presStyleLbl="parChTrans1D4" presStyleIdx="7" presStyleCnt="21"/>
      <dgm:spPr/>
    </dgm:pt>
    <dgm:pt modelId="{DBA24C22-37D8-4889-8F86-688505608059}" type="pres">
      <dgm:prSet presAssocID="{6852FE24-E274-4259-BCE4-E5E39919F39D}" presName="root2" presStyleCnt="0"/>
      <dgm:spPr/>
    </dgm:pt>
    <dgm:pt modelId="{8EDC8915-7001-41C4-9081-F300EC58589C}" type="pres">
      <dgm:prSet presAssocID="{6852FE24-E274-4259-BCE4-E5E39919F39D}" presName="LevelTwoTextNode" presStyleLbl="node4" presStyleIdx="7" presStyleCnt="21" custScaleX="1922649" custScaleY="270081" custLinFactY="-200000" custLinFactNeighborX="21866" custLinFactNeighborY="-202387">
        <dgm:presLayoutVars>
          <dgm:chPref val="3"/>
        </dgm:presLayoutVars>
      </dgm:prSet>
      <dgm:spPr/>
    </dgm:pt>
    <dgm:pt modelId="{A699E8EB-DEAA-4F23-B652-03A801F20DF1}" type="pres">
      <dgm:prSet presAssocID="{6852FE24-E274-4259-BCE4-E5E39919F39D}" presName="level3hierChild" presStyleCnt="0"/>
      <dgm:spPr/>
    </dgm:pt>
    <dgm:pt modelId="{A61188DD-6691-44B4-BA98-83622A80F446}" type="pres">
      <dgm:prSet presAssocID="{80F9149A-3E48-41DC-8C1B-A0B70FADA4ED}" presName="conn2-1" presStyleLbl="parChTrans1D4" presStyleIdx="8" presStyleCnt="21"/>
      <dgm:spPr/>
    </dgm:pt>
    <dgm:pt modelId="{43BF9E55-1AB2-4B24-9D23-CFB0725EE59A}" type="pres">
      <dgm:prSet presAssocID="{80F9149A-3E48-41DC-8C1B-A0B70FADA4ED}" presName="connTx" presStyleLbl="parChTrans1D4" presStyleIdx="8" presStyleCnt="21"/>
      <dgm:spPr/>
    </dgm:pt>
    <dgm:pt modelId="{EFF15DFD-887D-4850-A790-653F1BF6D7A8}" type="pres">
      <dgm:prSet presAssocID="{D29D923B-E9FB-4088-B205-8B777F8B7B9A}" presName="root2" presStyleCnt="0"/>
      <dgm:spPr/>
    </dgm:pt>
    <dgm:pt modelId="{A51D08DC-3D89-48EB-B061-55E3C30734B8}" type="pres">
      <dgm:prSet presAssocID="{D29D923B-E9FB-4088-B205-8B777F8B7B9A}" presName="LevelTwoTextNode" presStyleLbl="node4" presStyleIdx="8" presStyleCnt="21" custScaleX="1935537" custScaleY="256539" custLinFactY="-165050" custLinFactNeighborX="29793" custLinFactNeighborY="-200000">
        <dgm:presLayoutVars>
          <dgm:chPref val="3"/>
        </dgm:presLayoutVars>
      </dgm:prSet>
      <dgm:spPr/>
    </dgm:pt>
    <dgm:pt modelId="{1803EF68-0B82-41C0-B708-97870868680F}" type="pres">
      <dgm:prSet presAssocID="{D29D923B-E9FB-4088-B205-8B777F8B7B9A}" presName="level3hierChild" presStyleCnt="0"/>
      <dgm:spPr/>
    </dgm:pt>
    <dgm:pt modelId="{09DBEB1B-742F-4633-BADE-CD400C798D4B}" type="pres">
      <dgm:prSet presAssocID="{589F77AC-2FB0-4EAB-9B26-1DE461C03709}" presName="conn2-1" presStyleLbl="parChTrans1D4" presStyleIdx="9" presStyleCnt="21"/>
      <dgm:spPr/>
    </dgm:pt>
    <dgm:pt modelId="{739C65A1-5DD8-4121-BB81-3284FDB99390}" type="pres">
      <dgm:prSet presAssocID="{589F77AC-2FB0-4EAB-9B26-1DE461C03709}" presName="connTx" presStyleLbl="parChTrans1D4" presStyleIdx="9" presStyleCnt="21"/>
      <dgm:spPr/>
    </dgm:pt>
    <dgm:pt modelId="{4B49D0D6-3562-435E-8A81-2EDCFBDDEF71}" type="pres">
      <dgm:prSet presAssocID="{88859929-EF08-448E-ACC7-ADCE92FE9631}" presName="root2" presStyleCnt="0"/>
      <dgm:spPr/>
    </dgm:pt>
    <dgm:pt modelId="{C0CA71D8-59B4-4650-AF3A-9CA808F84741}" type="pres">
      <dgm:prSet presAssocID="{88859929-EF08-448E-ACC7-ADCE92FE9631}" presName="LevelTwoTextNode" presStyleLbl="node4" presStyleIdx="9" presStyleCnt="21" custScaleX="1928865" custScaleY="262976" custLinFactY="-128657" custLinFactNeighborX="30933" custLinFactNeighborY="-200000">
        <dgm:presLayoutVars>
          <dgm:chPref val="3"/>
        </dgm:presLayoutVars>
      </dgm:prSet>
      <dgm:spPr/>
    </dgm:pt>
    <dgm:pt modelId="{3F6D60CE-139B-48E4-A7E8-7D82ADF76A6C}" type="pres">
      <dgm:prSet presAssocID="{88859929-EF08-448E-ACC7-ADCE92FE9631}" presName="level3hierChild" presStyleCnt="0"/>
      <dgm:spPr/>
    </dgm:pt>
    <dgm:pt modelId="{48ABD8EB-0B4F-49DD-B619-4C3904288382}" type="pres">
      <dgm:prSet presAssocID="{6403F5A2-BA62-43B1-BA10-0C63C3DAB34F}" presName="conn2-1" presStyleLbl="parChTrans1D4" presStyleIdx="10" presStyleCnt="21"/>
      <dgm:spPr/>
    </dgm:pt>
    <dgm:pt modelId="{C6CB9F12-AB49-49B5-8ADB-27052AD7D272}" type="pres">
      <dgm:prSet presAssocID="{6403F5A2-BA62-43B1-BA10-0C63C3DAB34F}" presName="connTx" presStyleLbl="parChTrans1D4" presStyleIdx="10" presStyleCnt="21"/>
      <dgm:spPr/>
    </dgm:pt>
    <dgm:pt modelId="{39C01E88-637A-42EB-9694-CB3D118F4EBC}" type="pres">
      <dgm:prSet presAssocID="{89585755-CC6A-41B7-A362-9F80EF980ADB}" presName="root2" presStyleCnt="0"/>
      <dgm:spPr/>
    </dgm:pt>
    <dgm:pt modelId="{7C076269-2DCE-4110-942C-958556B81AB2}" type="pres">
      <dgm:prSet presAssocID="{89585755-CC6A-41B7-A362-9F80EF980ADB}" presName="LevelTwoTextNode" presStyleLbl="node4" presStyleIdx="10" presStyleCnt="21" custScaleX="1938838" custScaleY="315518" custLinFactY="-116790" custLinFactNeighborX="15933" custLinFactNeighborY="-200000">
        <dgm:presLayoutVars>
          <dgm:chPref val="3"/>
        </dgm:presLayoutVars>
      </dgm:prSet>
      <dgm:spPr/>
    </dgm:pt>
    <dgm:pt modelId="{3A97A33A-FC0A-4CC8-A830-FE4FA6BD7B57}" type="pres">
      <dgm:prSet presAssocID="{89585755-CC6A-41B7-A362-9F80EF980ADB}" presName="level3hierChild" presStyleCnt="0"/>
      <dgm:spPr/>
    </dgm:pt>
    <dgm:pt modelId="{2DEA7526-0530-4557-B968-D76F42EFC121}" type="pres">
      <dgm:prSet presAssocID="{54112404-B60B-4745-91B8-F9EC1BC9B53E}" presName="conn2-1" presStyleLbl="parChTrans1D3" presStyleIdx="9" presStyleCnt="12"/>
      <dgm:spPr/>
    </dgm:pt>
    <dgm:pt modelId="{919E7AEA-2F20-4D83-928C-42F2CF817FE6}" type="pres">
      <dgm:prSet presAssocID="{54112404-B60B-4745-91B8-F9EC1BC9B53E}" presName="connTx" presStyleLbl="parChTrans1D3" presStyleIdx="9" presStyleCnt="12"/>
      <dgm:spPr/>
    </dgm:pt>
    <dgm:pt modelId="{2F6314F5-9322-40E0-95AE-C9B0A07FF09A}" type="pres">
      <dgm:prSet presAssocID="{22ECDF0A-9C9A-4221-ACFF-DF22122416EC}" presName="root2" presStyleCnt="0"/>
      <dgm:spPr/>
    </dgm:pt>
    <dgm:pt modelId="{17447A23-8D7E-4222-BB9A-03DBF5B83D71}" type="pres">
      <dgm:prSet presAssocID="{22ECDF0A-9C9A-4221-ACFF-DF22122416EC}" presName="LevelTwoTextNode" presStyleLbl="node3" presStyleIdx="9" presStyleCnt="12" custScaleX="1847153" custScaleY="284394" custLinFactY="-100000" custLinFactNeighborX="1197" custLinFactNeighborY="-166563">
        <dgm:presLayoutVars>
          <dgm:chPref val="3"/>
        </dgm:presLayoutVars>
      </dgm:prSet>
      <dgm:spPr/>
    </dgm:pt>
    <dgm:pt modelId="{F2D6411B-130C-4555-88C8-AB57891763DF}" type="pres">
      <dgm:prSet presAssocID="{22ECDF0A-9C9A-4221-ACFF-DF22122416EC}" presName="level3hierChild" presStyleCnt="0"/>
      <dgm:spPr/>
    </dgm:pt>
    <dgm:pt modelId="{97D77895-CEB6-4270-A132-645BE7BCA044}" type="pres">
      <dgm:prSet presAssocID="{A026B10B-F9C8-4365-AB7F-04B57B4C31E1}" presName="conn2-1" presStyleLbl="parChTrans1D4" presStyleIdx="11" presStyleCnt="21"/>
      <dgm:spPr/>
    </dgm:pt>
    <dgm:pt modelId="{597C69A0-9186-4859-8509-6DEB02CB425F}" type="pres">
      <dgm:prSet presAssocID="{A026B10B-F9C8-4365-AB7F-04B57B4C31E1}" presName="connTx" presStyleLbl="parChTrans1D4" presStyleIdx="11" presStyleCnt="21"/>
      <dgm:spPr/>
    </dgm:pt>
    <dgm:pt modelId="{F514C563-BF2E-44C3-819B-8C36A09E6319}" type="pres">
      <dgm:prSet presAssocID="{D4405674-EC6C-417D-8D8A-0F7793C15FD4}" presName="root2" presStyleCnt="0"/>
      <dgm:spPr/>
    </dgm:pt>
    <dgm:pt modelId="{98932EEF-D19C-431F-944E-0846AE7FBBF4}" type="pres">
      <dgm:prSet presAssocID="{D4405674-EC6C-417D-8D8A-0F7793C15FD4}" presName="LevelTwoTextNode" presStyleLbl="node4" presStyleIdx="11" presStyleCnt="21" custScaleX="1914161" custScaleY="268962" custLinFactY="-111939" custLinFactNeighborX="5000" custLinFactNeighborY="-200000">
        <dgm:presLayoutVars>
          <dgm:chPref val="3"/>
        </dgm:presLayoutVars>
      </dgm:prSet>
      <dgm:spPr/>
    </dgm:pt>
    <dgm:pt modelId="{8FCC1C44-6918-4B8A-863A-B6BB2DA2F40F}" type="pres">
      <dgm:prSet presAssocID="{D4405674-EC6C-417D-8D8A-0F7793C15FD4}" presName="level3hierChild" presStyleCnt="0"/>
      <dgm:spPr/>
    </dgm:pt>
    <dgm:pt modelId="{2890066C-FC73-4963-934E-1F92DE1891FC}" type="pres">
      <dgm:prSet presAssocID="{D4FD39B6-8AA4-47E2-ADFE-A62E4E87E53E}" presName="conn2-1" presStyleLbl="parChTrans1D4" presStyleIdx="12" presStyleCnt="21"/>
      <dgm:spPr/>
    </dgm:pt>
    <dgm:pt modelId="{86A22B7A-7DB4-4920-B0AC-6086C363F9CE}" type="pres">
      <dgm:prSet presAssocID="{D4FD39B6-8AA4-47E2-ADFE-A62E4E87E53E}" presName="connTx" presStyleLbl="parChTrans1D4" presStyleIdx="12" presStyleCnt="21"/>
      <dgm:spPr/>
    </dgm:pt>
    <dgm:pt modelId="{F0E71431-7722-4767-B17D-1C33A0A4A408}" type="pres">
      <dgm:prSet presAssocID="{3B7ABF4A-FD34-4011-AD96-9564EFD0A016}" presName="root2" presStyleCnt="0"/>
      <dgm:spPr/>
    </dgm:pt>
    <dgm:pt modelId="{C6ECA325-C0BE-4C6E-8396-9726655B3038}" type="pres">
      <dgm:prSet presAssocID="{3B7ABF4A-FD34-4011-AD96-9564EFD0A016}" presName="LevelTwoTextNode" presStyleLbl="node4" presStyleIdx="12" presStyleCnt="21" custScaleX="1934333" custScaleY="275162" custLinFactY="-108953" custLinFactNeighborX="1986" custLinFactNeighborY="-200000">
        <dgm:presLayoutVars>
          <dgm:chPref val="3"/>
        </dgm:presLayoutVars>
      </dgm:prSet>
      <dgm:spPr/>
    </dgm:pt>
    <dgm:pt modelId="{C4BDAF11-03A6-4F31-A526-603D509221E4}" type="pres">
      <dgm:prSet presAssocID="{3B7ABF4A-FD34-4011-AD96-9564EFD0A016}" presName="level3hierChild" presStyleCnt="0"/>
      <dgm:spPr/>
    </dgm:pt>
    <dgm:pt modelId="{AB47036A-6EEB-4D11-AE5C-99FC36412563}" type="pres">
      <dgm:prSet presAssocID="{88A478C4-A116-4A16-B04F-7C84726AC3B8}" presName="conn2-1" presStyleLbl="parChTrans1D4" presStyleIdx="13" presStyleCnt="21"/>
      <dgm:spPr/>
    </dgm:pt>
    <dgm:pt modelId="{5A40FECA-B7B3-4688-93CA-20809178EAF7}" type="pres">
      <dgm:prSet presAssocID="{88A478C4-A116-4A16-B04F-7C84726AC3B8}" presName="connTx" presStyleLbl="parChTrans1D4" presStyleIdx="13" presStyleCnt="21"/>
      <dgm:spPr/>
    </dgm:pt>
    <dgm:pt modelId="{2C9C5475-3D25-453A-A617-F22CCCF9D078}" type="pres">
      <dgm:prSet presAssocID="{27D03365-DE94-4744-A9F4-2D288D2D8C24}" presName="root2" presStyleCnt="0"/>
      <dgm:spPr/>
    </dgm:pt>
    <dgm:pt modelId="{5FE0A311-7CB9-407E-B630-5D918FCBF962}" type="pres">
      <dgm:prSet presAssocID="{27D03365-DE94-4744-A9F4-2D288D2D8C24}" presName="LevelTwoTextNode" presStyleLbl="node4" presStyleIdx="13" presStyleCnt="21" custScaleX="1885942" custScaleY="269661" custLinFactY="-117959" custLinFactNeighborX="5995" custLinFactNeighborY="-200000">
        <dgm:presLayoutVars>
          <dgm:chPref val="3"/>
        </dgm:presLayoutVars>
      </dgm:prSet>
      <dgm:spPr/>
    </dgm:pt>
    <dgm:pt modelId="{36CBDCC0-11C8-4D71-8141-6992F2ECE8B4}" type="pres">
      <dgm:prSet presAssocID="{27D03365-DE94-4744-A9F4-2D288D2D8C24}" presName="level3hierChild" presStyleCnt="0"/>
      <dgm:spPr/>
    </dgm:pt>
    <dgm:pt modelId="{12B98D4A-8A20-48A1-83F3-B910CA66ACC2}" type="pres">
      <dgm:prSet presAssocID="{A13DB7EA-4576-4B39-AAB5-B40B57EC990B}" presName="conn2-1" presStyleLbl="parChTrans1D3" presStyleIdx="10" presStyleCnt="12"/>
      <dgm:spPr/>
    </dgm:pt>
    <dgm:pt modelId="{4AC01B74-E3CD-437D-B8A3-BDDC5CB52D23}" type="pres">
      <dgm:prSet presAssocID="{A13DB7EA-4576-4B39-AAB5-B40B57EC990B}" presName="connTx" presStyleLbl="parChTrans1D3" presStyleIdx="10" presStyleCnt="12"/>
      <dgm:spPr/>
    </dgm:pt>
    <dgm:pt modelId="{93ACBAED-46FA-4BAF-A7C2-44E7C74CB87C}" type="pres">
      <dgm:prSet presAssocID="{69280128-61EC-4E5B-9A46-FFBE90D75280}" presName="root2" presStyleCnt="0"/>
      <dgm:spPr/>
    </dgm:pt>
    <dgm:pt modelId="{06930CF2-7B40-421C-BAC1-C253043786C5}" type="pres">
      <dgm:prSet presAssocID="{69280128-61EC-4E5B-9A46-FFBE90D75280}" presName="LevelTwoTextNode" presStyleLbl="node3" presStyleIdx="10" presStyleCnt="12" custScaleX="1816309" custScaleY="339024" custLinFactY="-200000" custLinFactNeighborX="-5000" custLinFactNeighborY="-275281">
        <dgm:presLayoutVars>
          <dgm:chPref val="3"/>
        </dgm:presLayoutVars>
      </dgm:prSet>
      <dgm:spPr/>
    </dgm:pt>
    <dgm:pt modelId="{E01F854D-BD0C-443F-8148-B6E5A11725BF}" type="pres">
      <dgm:prSet presAssocID="{69280128-61EC-4E5B-9A46-FFBE90D75280}" presName="level3hierChild" presStyleCnt="0"/>
      <dgm:spPr/>
    </dgm:pt>
    <dgm:pt modelId="{14AB3C25-B8F3-44C2-A71B-99AD955EDE54}" type="pres">
      <dgm:prSet presAssocID="{A9927429-37B9-46B0-92C9-B6F32ED6AA44}" presName="conn2-1" presStyleLbl="parChTrans1D4" presStyleIdx="14" presStyleCnt="21"/>
      <dgm:spPr/>
    </dgm:pt>
    <dgm:pt modelId="{26FF0F20-4949-43C2-9436-08B9EDD39421}" type="pres">
      <dgm:prSet presAssocID="{A9927429-37B9-46B0-92C9-B6F32ED6AA44}" presName="connTx" presStyleLbl="parChTrans1D4" presStyleIdx="14" presStyleCnt="21"/>
      <dgm:spPr/>
    </dgm:pt>
    <dgm:pt modelId="{19B18710-AF6D-4878-9E8A-3EC6A31B77BD}" type="pres">
      <dgm:prSet presAssocID="{C856B675-59F9-4C4A-95ED-19BCD3DF37F0}" presName="root2" presStyleCnt="0"/>
      <dgm:spPr/>
    </dgm:pt>
    <dgm:pt modelId="{9DDF55B5-E217-4781-8C0B-0548C547B99F}" type="pres">
      <dgm:prSet presAssocID="{C856B675-59F9-4C4A-95ED-19BCD3DF37F0}" presName="LevelTwoTextNode" presStyleLbl="node4" presStyleIdx="14" presStyleCnt="21" custScaleX="1985470" custScaleY="350087" custLinFactY="-100000" custLinFactNeighborX="5497" custLinFactNeighborY="-196964">
        <dgm:presLayoutVars>
          <dgm:chPref val="3"/>
        </dgm:presLayoutVars>
      </dgm:prSet>
      <dgm:spPr/>
    </dgm:pt>
    <dgm:pt modelId="{1DE362F6-5C9F-47D4-A45E-63A53DD10294}" type="pres">
      <dgm:prSet presAssocID="{C856B675-59F9-4C4A-95ED-19BCD3DF37F0}" presName="level3hierChild" presStyleCnt="0"/>
      <dgm:spPr/>
    </dgm:pt>
    <dgm:pt modelId="{B7943774-5918-4872-9459-4FF6E8F69275}" type="pres">
      <dgm:prSet presAssocID="{6D4648E7-B10E-42EC-B2B2-7AC6D0C01235}" presName="conn2-1" presStyleLbl="parChTrans1D4" presStyleIdx="15" presStyleCnt="21"/>
      <dgm:spPr/>
    </dgm:pt>
    <dgm:pt modelId="{7C9AA66C-6D63-4454-9DAF-0AC5F50DC004}" type="pres">
      <dgm:prSet presAssocID="{6D4648E7-B10E-42EC-B2B2-7AC6D0C01235}" presName="connTx" presStyleLbl="parChTrans1D4" presStyleIdx="15" presStyleCnt="21"/>
      <dgm:spPr/>
    </dgm:pt>
    <dgm:pt modelId="{50FD69A8-DBB1-4CE1-A88D-8A78CCA84E02}" type="pres">
      <dgm:prSet presAssocID="{F70A33BD-43DB-4BF5-999D-6A988F07BF82}" presName="root2" presStyleCnt="0"/>
      <dgm:spPr/>
    </dgm:pt>
    <dgm:pt modelId="{5C7F1A8E-C5D8-47D3-90EB-92D26AEB485E}" type="pres">
      <dgm:prSet presAssocID="{F70A33BD-43DB-4BF5-999D-6A988F07BF82}" presName="LevelTwoTextNode" presStyleLbl="node4" presStyleIdx="15" presStyleCnt="21" custScaleX="1969570" custScaleY="308263" custLinFactY="-100000" custLinFactNeighborX="-4502" custLinFactNeighborY="-187958">
        <dgm:presLayoutVars>
          <dgm:chPref val="3"/>
        </dgm:presLayoutVars>
      </dgm:prSet>
      <dgm:spPr/>
    </dgm:pt>
    <dgm:pt modelId="{4EECA54F-CF66-4722-A147-CA01DF904200}" type="pres">
      <dgm:prSet presAssocID="{F70A33BD-43DB-4BF5-999D-6A988F07BF82}" presName="level3hierChild" presStyleCnt="0"/>
      <dgm:spPr/>
    </dgm:pt>
    <dgm:pt modelId="{8094F161-4DEA-4B24-933D-E0698CD4AD36}" type="pres">
      <dgm:prSet presAssocID="{9831579E-28CA-4D7A-B35C-CC54C6426C11}" presName="conn2-1" presStyleLbl="parChTrans1D4" presStyleIdx="16" presStyleCnt="21"/>
      <dgm:spPr/>
    </dgm:pt>
    <dgm:pt modelId="{208FF228-746E-41D8-9FEB-A9F1443411C0}" type="pres">
      <dgm:prSet presAssocID="{9831579E-28CA-4D7A-B35C-CC54C6426C11}" presName="connTx" presStyleLbl="parChTrans1D4" presStyleIdx="16" presStyleCnt="21"/>
      <dgm:spPr/>
    </dgm:pt>
    <dgm:pt modelId="{37184214-505D-454D-B33B-EF70EB687B9A}" type="pres">
      <dgm:prSet presAssocID="{7B7046B9-9001-4C6E-9B1F-9FE3F5CB0C3B}" presName="root2" presStyleCnt="0"/>
      <dgm:spPr/>
    </dgm:pt>
    <dgm:pt modelId="{1F2236E9-A469-4202-86C6-B01517DAE000}" type="pres">
      <dgm:prSet presAssocID="{7B7046B9-9001-4C6E-9B1F-9FE3F5CB0C3B}" presName="LevelTwoTextNode" presStyleLbl="node4" presStyleIdx="16" presStyleCnt="21" custScaleX="1967495" custScaleY="404384" custLinFactY="-100000" custLinFactNeighborX="391" custLinFactNeighborY="-188452">
        <dgm:presLayoutVars>
          <dgm:chPref val="3"/>
        </dgm:presLayoutVars>
      </dgm:prSet>
      <dgm:spPr/>
    </dgm:pt>
    <dgm:pt modelId="{8262B878-38E1-43FC-AB88-840DC33DE7E6}" type="pres">
      <dgm:prSet presAssocID="{7B7046B9-9001-4C6E-9B1F-9FE3F5CB0C3B}" presName="level3hierChild" presStyleCnt="0"/>
      <dgm:spPr/>
    </dgm:pt>
    <dgm:pt modelId="{B2CFB45C-DD31-4F9F-BC4A-4B3BBC5B59D3}" type="pres">
      <dgm:prSet presAssocID="{0B10256C-C0DC-4BF7-AC5A-B8D2F88633AF}" presName="conn2-1" presStyleLbl="parChTrans1D4" presStyleIdx="17" presStyleCnt="21"/>
      <dgm:spPr/>
    </dgm:pt>
    <dgm:pt modelId="{396C4E27-DC43-4B0E-87CB-331F1DB0A494}" type="pres">
      <dgm:prSet presAssocID="{0B10256C-C0DC-4BF7-AC5A-B8D2F88633AF}" presName="connTx" presStyleLbl="parChTrans1D4" presStyleIdx="17" presStyleCnt="21"/>
      <dgm:spPr/>
    </dgm:pt>
    <dgm:pt modelId="{221F146D-A287-4635-8432-64B4330E9F27}" type="pres">
      <dgm:prSet presAssocID="{7F912F0F-FB19-4BA3-B00D-9E19B0ADDD60}" presName="root2" presStyleCnt="0"/>
      <dgm:spPr/>
    </dgm:pt>
    <dgm:pt modelId="{8107BFC7-C4A3-44FE-8B9D-3FCD61FB3BE2}" type="pres">
      <dgm:prSet presAssocID="{7F912F0F-FB19-4BA3-B00D-9E19B0ADDD60}" presName="LevelTwoTextNode" presStyleLbl="node4" presStyleIdx="17" presStyleCnt="21" custScaleX="1992025" custScaleY="321343" custLinFactY="-100000" custLinFactNeighborX="10079" custLinFactNeighborY="-188148">
        <dgm:presLayoutVars>
          <dgm:chPref val="3"/>
        </dgm:presLayoutVars>
      </dgm:prSet>
      <dgm:spPr/>
    </dgm:pt>
    <dgm:pt modelId="{3C439BD2-4BA5-465C-A4F1-D834AEECFEA5}" type="pres">
      <dgm:prSet presAssocID="{7F912F0F-FB19-4BA3-B00D-9E19B0ADDD60}" presName="level3hierChild" presStyleCnt="0"/>
      <dgm:spPr/>
    </dgm:pt>
    <dgm:pt modelId="{90C2F171-9C92-4E77-9F40-1C8A1580D284}" type="pres">
      <dgm:prSet presAssocID="{D2E1842D-553B-4E3B-BAC8-93BBA5EA80CE}" presName="conn2-1" presStyleLbl="parChTrans1D4" presStyleIdx="18" presStyleCnt="21"/>
      <dgm:spPr/>
    </dgm:pt>
    <dgm:pt modelId="{02676B93-7387-41B4-BD12-00BA6DFEEC38}" type="pres">
      <dgm:prSet presAssocID="{D2E1842D-553B-4E3B-BAC8-93BBA5EA80CE}" presName="connTx" presStyleLbl="parChTrans1D4" presStyleIdx="18" presStyleCnt="21"/>
      <dgm:spPr/>
    </dgm:pt>
    <dgm:pt modelId="{D84D1C0E-677C-4C53-A6F0-15476773D868}" type="pres">
      <dgm:prSet presAssocID="{591BE0B0-0B0F-45C3-94B4-1640A98DCCF7}" presName="root2" presStyleCnt="0"/>
      <dgm:spPr/>
    </dgm:pt>
    <dgm:pt modelId="{E0CB74F3-38A9-403A-A8B1-26B8DC0470B0}" type="pres">
      <dgm:prSet presAssocID="{591BE0B0-0B0F-45C3-94B4-1640A98DCCF7}" presName="LevelTwoTextNode" presStyleLbl="node4" presStyleIdx="18" presStyleCnt="21" custScaleX="2000000" custScaleY="370803" custLinFactY="-100000" custLinFactNeighborX="4710" custLinFactNeighborY="-168651">
        <dgm:presLayoutVars>
          <dgm:chPref val="3"/>
        </dgm:presLayoutVars>
      </dgm:prSet>
      <dgm:spPr/>
    </dgm:pt>
    <dgm:pt modelId="{45146EA5-2458-45EA-8DC5-8CD356441246}" type="pres">
      <dgm:prSet presAssocID="{591BE0B0-0B0F-45C3-94B4-1640A98DCCF7}" presName="level3hierChild" presStyleCnt="0"/>
      <dgm:spPr/>
    </dgm:pt>
    <dgm:pt modelId="{5A6EDE7F-3D31-4F3C-B61C-7BE282E881ED}" type="pres">
      <dgm:prSet presAssocID="{28DFC144-944C-4A02-84A2-93D77D0A7F4B}" presName="conn2-1" presStyleLbl="parChTrans1D3" presStyleIdx="11" presStyleCnt="12"/>
      <dgm:spPr/>
    </dgm:pt>
    <dgm:pt modelId="{6E183DA9-F0DD-46FE-B3D5-757B312A94DD}" type="pres">
      <dgm:prSet presAssocID="{28DFC144-944C-4A02-84A2-93D77D0A7F4B}" presName="connTx" presStyleLbl="parChTrans1D3" presStyleIdx="11" presStyleCnt="12"/>
      <dgm:spPr/>
    </dgm:pt>
    <dgm:pt modelId="{D3EE0AF1-0AAF-4478-A1CB-09EC86E88815}" type="pres">
      <dgm:prSet presAssocID="{EE052342-45E1-4CA5-9B58-0A9421E24C01}" presName="root2" presStyleCnt="0"/>
      <dgm:spPr/>
    </dgm:pt>
    <dgm:pt modelId="{9A25018F-C64E-4C62-AA47-3C8C3248746A}" type="pres">
      <dgm:prSet presAssocID="{EE052342-45E1-4CA5-9B58-0A9421E24C01}" presName="LevelTwoTextNode" presStyleLbl="node3" presStyleIdx="11" presStyleCnt="12" custScaleX="1798266" custScaleY="357770" custLinFactY="-100000" custLinFactNeighborX="25034" custLinFactNeighborY="-178846">
        <dgm:presLayoutVars>
          <dgm:chPref val="3"/>
        </dgm:presLayoutVars>
      </dgm:prSet>
      <dgm:spPr/>
    </dgm:pt>
    <dgm:pt modelId="{CDCE0A7E-757A-4ED4-8D51-C772FD8C8EA8}" type="pres">
      <dgm:prSet presAssocID="{EE052342-45E1-4CA5-9B58-0A9421E24C01}" presName="level3hierChild" presStyleCnt="0"/>
      <dgm:spPr/>
    </dgm:pt>
    <dgm:pt modelId="{C099F17D-5734-4BDB-98E7-A842CD0F2140}" type="pres">
      <dgm:prSet presAssocID="{9007705D-61BC-4FA5-B6BB-0AD4FB159DF4}" presName="conn2-1" presStyleLbl="parChTrans1D4" presStyleIdx="19" presStyleCnt="21"/>
      <dgm:spPr/>
    </dgm:pt>
    <dgm:pt modelId="{B8629CBC-DDCC-4F90-B1C7-9121CF838CE6}" type="pres">
      <dgm:prSet presAssocID="{9007705D-61BC-4FA5-B6BB-0AD4FB159DF4}" presName="connTx" presStyleLbl="parChTrans1D4" presStyleIdx="19" presStyleCnt="21"/>
      <dgm:spPr/>
    </dgm:pt>
    <dgm:pt modelId="{1684D31A-A2DB-4B5B-9669-CDEC0FB42960}" type="pres">
      <dgm:prSet presAssocID="{D8EE086A-09FC-4DDE-9725-BE21FC2773AF}" presName="root2" presStyleCnt="0"/>
      <dgm:spPr/>
    </dgm:pt>
    <dgm:pt modelId="{A889AC72-809A-40C7-96A3-2796EE64EF67}" type="pres">
      <dgm:prSet presAssocID="{D8EE086A-09FC-4DDE-9725-BE21FC2773AF}" presName="LevelTwoTextNode" presStyleLbl="node4" presStyleIdx="19" presStyleCnt="21" custScaleX="2000000" custScaleY="293633" custLinFactY="-100000" custLinFactNeighborX="25857" custLinFactNeighborY="-167331">
        <dgm:presLayoutVars>
          <dgm:chPref val="3"/>
        </dgm:presLayoutVars>
      </dgm:prSet>
      <dgm:spPr/>
    </dgm:pt>
    <dgm:pt modelId="{C2253F07-16A0-414D-A6D8-E305D5AC530B}" type="pres">
      <dgm:prSet presAssocID="{D8EE086A-09FC-4DDE-9725-BE21FC2773AF}" presName="level3hierChild" presStyleCnt="0"/>
      <dgm:spPr/>
    </dgm:pt>
    <dgm:pt modelId="{AFE52520-EADF-408A-829C-1EA3376FBACE}" type="pres">
      <dgm:prSet presAssocID="{57190147-CBC8-443A-8F01-005CB55092E3}" presName="conn2-1" presStyleLbl="parChTrans1D4" presStyleIdx="20" presStyleCnt="21"/>
      <dgm:spPr/>
    </dgm:pt>
    <dgm:pt modelId="{9C02C16B-BA6D-4034-BDDD-1A277C78C023}" type="pres">
      <dgm:prSet presAssocID="{57190147-CBC8-443A-8F01-005CB55092E3}" presName="connTx" presStyleLbl="parChTrans1D4" presStyleIdx="20" presStyleCnt="21"/>
      <dgm:spPr/>
    </dgm:pt>
    <dgm:pt modelId="{A252C9F1-37C0-4772-A2D8-DB74C6F8C238}" type="pres">
      <dgm:prSet presAssocID="{522DE14F-1893-40CB-8D9C-D65C324E8561}" presName="root2" presStyleCnt="0"/>
      <dgm:spPr/>
    </dgm:pt>
    <dgm:pt modelId="{28543D58-1B90-4980-A36C-D12160828F16}" type="pres">
      <dgm:prSet presAssocID="{522DE14F-1893-40CB-8D9C-D65C324E8561}" presName="LevelTwoTextNode" presStyleLbl="node4" presStyleIdx="20" presStyleCnt="21" custScaleX="2000000" custScaleY="295780" custLinFactY="-100000" custLinFactNeighborX="11213" custLinFactNeighborY="-157266">
        <dgm:presLayoutVars>
          <dgm:chPref val="3"/>
        </dgm:presLayoutVars>
      </dgm:prSet>
      <dgm:spPr/>
    </dgm:pt>
    <dgm:pt modelId="{AFCF21FA-BA94-47AC-93B5-51A43E166BA8}" type="pres">
      <dgm:prSet presAssocID="{522DE14F-1893-40CB-8D9C-D65C324E8561}" presName="level3hierChild" presStyleCnt="0"/>
      <dgm:spPr/>
    </dgm:pt>
  </dgm:ptLst>
  <dgm:cxnLst>
    <dgm:cxn modelId="{5AD84700-A77A-4541-ACAE-A2CFD0BCF3AC}" srcId="{0EB586C4-0553-4E50-A39A-6BE957EBDCC7}" destId="{69280128-61EC-4E5B-9A46-FFBE90D75280}" srcOrd="10" destOrd="0" parTransId="{A13DB7EA-4576-4B39-AAB5-B40B57EC990B}" sibTransId="{7D12C54B-54B5-4BFA-99A0-27B874547451}"/>
    <dgm:cxn modelId="{02C1C502-1F2F-4717-8AAC-915E68AD49B4}" type="presOf" srcId="{01016EF6-B3D2-4111-8BAB-99006C2BBE54}" destId="{0074AD97-4197-4499-B6D9-7571A01B8ED2}" srcOrd="0" destOrd="0" presId="urn:microsoft.com/office/officeart/2005/8/layout/hierarchy2"/>
    <dgm:cxn modelId="{FB2BCC05-770F-4BE5-A647-AD57479E73E1}" type="presOf" srcId="{0B10256C-C0DC-4BF7-AC5A-B8D2F88633AF}" destId="{B2CFB45C-DD31-4F9F-BC4A-4B3BBC5B59D3}" srcOrd="0" destOrd="0" presId="urn:microsoft.com/office/officeart/2005/8/layout/hierarchy2"/>
    <dgm:cxn modelId="{97E0F306-E4C9-41D6-B2B2-C4ED40BC7C52}" type="presOf" srcId="{01016EF6-B3D2-4111-8BAB-99006C2BBE54}" destId="{7957BEB9-00D3-427E-ACA4-864B6E7D41F5}" srcOrd="1" destOrd="0" presId="urn:microsoft.com/office/officeart/2005/8/layout/hierarchy2"/>
    <dgm:cxn modelId="{0E4AF906-E204-4A4A-8504-61C9D3C11FBD}" srcId="{69280128-61EC-4E5B-9A46-FFBE90D75280}" destId="{7F912F0F-FB19-4BA3-B00D-9E19B0ADDD60}" srcOrd="3" destOrd="0" parTransId="{0B10256C-C0DC-4BF7-AC5A-B8D2F88633AF}" sibTransId="{1BF7E652-F00B-4B09-BC1E-FA08605ABC5A}"/>
    <dgm:cxn modelId="{6C82EC07-754F-4928-9464-3B8C7FA40765}" srcId="{0EB586C4-0553-4E50-A39A-6BE957EBDCC7}" destId="{83B4A26F-8579-4551-AB70-12E8488B9B22}" srcOrd="0" destOrd="0" parTransId="{6DDF83FF-9E41-4E91-AABC-140DB5AB9A25}" sibTransId="{06E032B6-C9A9-4A95-8FB2-E66CEAA1A339}"/>
    <dgm:cxn modelId="{DAD54209-D8BC-49BC-BF9F-F295ECBE6DB1}" srcId="{0EB586C4-0553-4E50-A39A-6BE957EBDCC7}" destId="{6F054579-D845-4571-99CF-C202C19EF447}" srcOrd="6" destOrd="0" parTransId="{2FFC285C-8741-40D0-B170-EDB2A6207E31}" sibTransId="{D4FD6EAA-054C-43C9-838C-CAF27D2FF14B}"/>
    <dgm:cxn modelId="{ACD07409-015A-46B5-B9B1-16C8F466DED7}" type="presOf" srcId="{A9927429-37B9-46B0-92C9-B6F32ED6AA44}" destId="{26FF0F20-4949-43C2-9436-08B9EDD39421}" srcOrd="1" destOrd="0" presId="urn:microsoft.com/office/officeart/2005/8/layout/hierarchy2"/>
    <dgm:cxn modelId="{D565210A-D0BE-41C3-822A-2CE5C51B4997}" srcId="{22ECDF0A-9C9A-4221-ACFF-DF22122416EC}" destId="{3B7ABF4A-FD34-4011-AD96-9564EFD0A016}" srcOrd="1" destOrd="0" parTransId="{D4FD39B6-8AA4-47E2-ADFE-A62E4E87E53E}" sibTransId="{18975845-714C-4A75-9245-8F101A0C2DF8}"/>
    <dgm:cxn modelId="{2D787B0B-A2FA-4D6B-9BCB-E76864AACD83}" srcId="{2C36BE3B-EFBA-4347-A212-9CC2F9409ECC}" destId="{88859929-EF08-448E-ACC7-ADCE92FE9631}" srcOrd="2" destOrd="0" parTransId="{589F77AC-2FB0-4EAB-9B26-1DE461C03709}" sibTransId="{CD11D607-0F6D-4CBE-985E-080D86062F75}"/>
    <dgm:cxn modelId="{8E91060E-4010-4AB7-BAE8-FD2B7749F800}" srcId="{B3B6D17B-5840-45FB-9531-7C2C70B2C004}" destId="{5085BF60-1652-43A9-B711-05B7A4D2BB95}" srcOrd="1" destOrd="0" parTransId="{A6948644-BDF8-4E8E-898C-D69C1E2CF40F}" sibTransId="{63A74922-3977-4E44-87CB-0A0DC154606D}"/>
    <dgm:cxn modelId="{AD25ED0F-EAE1-4FA8-92DF-99112CE689B0}" type="presOf" srcId="{EE052342-45E1-4CA5-9B58-0A9421E24C01}" destId="{9A25018F-C64E-4C62-AA47-3C8C3248746A}" srcOrd="0" destOrd="0" presId="urn:microsoft.com/office/officeart/2005/8/layout/hierarchy2"/>
    <dgm:cxn modelId="{16C45110-EA0E-4C0E-B8CF-BEF2B9B80052}" type="presOf" srcId="{B3B6D17B-5840-45FB-9531-7C2C70B2C004}" destId="{7480280F-DA74-4889-BA27-CDC411B7C8B8}" srcOrd="0" destOrd="0" presId="urn:microsoft.com/office/officeart/2005/8/layout/hierarchy2"/>
    <dgm:cxn modelId="{07789110-7FF1-4988-B991-566844CB914A}" srcId="{83B4A26F-8579-4551-AB70-12E8488B9B22}" destId="{2EF72B24-3EDB-4963-AAD5-1A7C6FE1C201}" srcOrd="2" destOrd="0" parTransId="{62A8CB1F-2944-4B62-95DC-D3066E395AC6}" sibTransId="{AF081D70-AC2A-46F1-B4A5-131C3ABB5735}"/>
    <dgm:cxn modelId="{EA318311-D98C-4E4D-9112-0B36099019E0}" type="presOf" srcId="{7CE9788C-73AD-421F-85F0-EC22C416D90B}" destId="{23DFE355-AD28-4053-A231-7499669A713E}" srcOrd="0" destOrd="0" presId="urn:microsoft.com/office/officeart/2005/8/layout/hierarchy2"/>
    <dgm:cxn modelId="{0051F116-81CF-4DD0-A0B7-D412D4BB22B9}" type="presOf" srcId="{57190147-CBC8-443A-8F01-005CB55092E3}" destId="{AFE52520-EADF-408A-829C-1EA3376FBACE}" srcOrd="0" destOrd="0" presId="urn:microsoft.com/office/officeart/2005/8/layout/hierarchy2"/>
    <dgm:cxn modelId="{E9CC1019-942A-441D-9FE1-725B4CB7EA8E}" type="presOf" srcId="{7F35BFB5-1D62-4D8D-A6AE-9E90604F317E}" destId="{27383FFE-527C-490D-B63B-AAA0536D0CE7}" srcOrd="0" destOrd="0" presId="urn:microsoft.com/office/officeart/2005/8/layout/hierarchy2"/>
    <dgm:cxn modelId="{7D5F3619-0043-435B-9E7E-75163AD4FEC7}" type="presOf" srcId="{71392D6C-3E32-4876-AB0B-2000125CFBC7}" destId="{2DC90B76-CEDC-49D2-B0C8-E9CF48779213}" srcOrd="0" destOrd="0" presId="urn:microsoft.com/office/officeart/2005/8/layout/hierarchy2"/>
    <dgm:cxn modelId="{90C08B1B-47CD-4CA2-82A6-75D8D78BA608}" type="presOf" srcId="{C057903B-A549-4BDE-89FD-38A58024AFD5}" destId="{71AA8605-9F77-4D5A-A98C-CF9055D0BEDF}" srcOrd="0" destOrd="0" presId="urn:microsoft.com/office/officeart/2005/8/layout/hierarchy2"/>
    <dgm:cxn modelId="{23614C1D-C5D7-4CC4-8F23-1E41FE4F209A}" type="presOf" srcId="{D2AF19C1-EFE9-4E5C-B295-4DB845AF8CA6}" destId="{E6CEEDEC-CA1E-457C-9C5F-05A15A115586}" srcOrd="1" destOrd="0" presId="urn:microsoft.com/office/officeart/2005/8/layout/hierarchy2"/>
    <dgm:cxn modelId="{87BD7B1D-7E5A-49D4-A2A1-77C319247837}" srcId="{B3B6D17B-5840-45FB-9531-7C2C70B2C004}" destId="{94E5C84B-7E00-4856-A5EB-D672F3070981}" srcOrd="0" destOrd="0" parTransId="{8DC5C6DF-E78B-4A36-9C18-AB68AAD186DF}" sibTransId="{FAF48500-7BEB-4DE8-9A82-C1BF384A439A}"/>
    <dgm:cxn modelId="{87DCAC23-A38B-46EF-B240-117C8E58FEDB}" type="presOf" srcId="{4CD2A1F0-490E-45CC-A5A2-347EC844ADF3}" destId="{7C43DF28-CADF-49FE-8960-25AB434F681A}" srcOrd="1" destOrd="0" presId="urn:microsoft.com/office/officeart/2005/8/layout/hierarchy2"/>
    <dgm:cxn modelId="{FB8A2224-D5B6-4BFF-BF61-77501D3821F6}" type="presOf" srcId="{9007705D-61BC-4FA5-B6BB-0AD4FB159DF4}" destId="{C099F17D-5734-4BDB-98E7-A842CD0F2140}" srcOrd="0" destOrd="0" presId="urn:microsoft.com/office/officeart/2005/8/layout/hierarchy2"/>
    <dgm:cxn modelId="{3BA0FE25-DEFC-4C4F-AC14-783CB710514E}" type="presOf" srcId="{8DC5C6DF-E78B-4A36-9C18-AB68AAD186DF}" destId="{E4793822-C778-4D2B-91C6-E819DC2CA19A}" srcOrd="1" destOrd="0" presId="urn:microsoft.com/office/officeart/2005/8/layout/hierarchy2"/>
    <dgm:cxn modelId="{DC256D27-B904-4F41-A5F1-2C1D84E7287A}" type="presOf" srcId="{A026B10B-F9C8-4365-AB7F-04B57B4C31E1}" destId="{97D77895-CEB6-4270-A132-645BE7BCA044}" srcOrd="0" destOrd="0" presId="urn:microsoft.com/office/officeart/2005/8/layout/hierarchy2"/>
    <dgm:cxn modelId="{94E72C28-B7DC-4CF6-8978-5BF94449E435}" type="presOf" srcId="{DCB58236-9C33-40B8-A716-F6EB8C09295B}" destId="{7E957E99-B239-4C91-93D8-57C0310A35A1}" srcOrd="0" destOrd="0" presId="urn:microsoft.com/office/officeart/2005/8/layout/hierarchy2"/>
    <dgm:cxn modelId="{DB53C128-9970-4E8D-85D8-878343386F42}" type="presOf" srcId="{88859929-EF08-448E-ACC7-ADCE92FE9631}" destId="{C0CA71D8-59B4-4650-AF3A-9CA808F84741}" srcOrd="0" destOrd="0" presId="urn:microsoft.com/office/officeart/2005/8/layout/hierarchy2"/>
    <dgm:cxn modelId="{D0CDC92A-2992-46D4-93EA-875CD5DBFDCE}" srcId="{C5167A3A-F94B-4B6A-9018-7DCA94AEA8EA}" destId="{0EB586C4-0553-4E50-A39A-6BE957EBDCC7}" srcOrd="0" destOrd="0" parTransId="{D0EE6DE0-3D27-4BB2-BAEA-E4786E36276F}" sibTransId="{6C57E1C3-555F-4B61-8296-286E2A89C2A3}"/>
    <dgm:cxn modelId="{2E96582C-09D8-48A2-B3CD-2E1622C691BA}" type="presOf" srcId="{F70A33BD-43DB-4BF5-999D-6A988F07BF82}" destId="{5C7F1A8E-C5D8-47D3-90EB-92D26AEB485E}" srcOrd="0" destOrd="0" presId="urn:microsoft.com/office/officeart/2005/8/layout/hierarchy2"/>
    <dgm:cxn modelId="{4BCA5F30-5AD7-47E8-93D7-10F2833A62DB}" srcId="{69280128-61EC-4E5B-9A46-FFBE90D75280}" destId="{591BE0B0-0B0F-45C3-94B4-1640A98DCCF7}" srcOrd="4" destOrd="0" parTransId="{D2E1842D-553B-4E3B-BAC8-93BBA5EA80CE}" sibTransId="{7F870A93-C7BF-4FF0-A34E-77D8E162147E}"/>
    <dgm:cxn modelId="{62C32131-790F-4AA3-B05C-DBA1EFF8BF65}" srcId="{0EB586C4-0553-4E50-A39A-6BE957EBDCC7}" destId="{8C391A97-3F89-41A3-BCCB-728A9E59AE5B}" srcOrd="1" destOrd="0" parTransId="{DC5A1163-8676-4C4F-951F-1D83328061E4}" sibTransId="{D347E285-9DFF-46F3-90FF-2291AE839B3E}"/>
    <dgm:cxn modelId="{66494432-0284-438D-8D7C-F23D8ADCFD8F}" type="presOf" srcId="{62A8CB1F-2944-4B62-95DC-D3066E395AC6}" destId="{1936EEAE-C4EA-497C-A314-41CC97192CAC}" srcOrd="0" destOrd="0" presId="urn:microsoft.com/office/officeart/2005/8/layout/hierarchy2"/>
    <dgm:cxn modelId="{3109ED38-3612-4016-B1C7-F203F94529DC}" type="presOf" srcId="{2FFC285C-8741-40D0-B170-EDB2A6207E31}" destId="{608D9AE2-BC17-416F-AA4B-5125F84EF13E}" srcOrd="0" destOrd="0" presId="urn:microsoft.com/office/officeart/2005/8/layout/hierarchy2"/>
    <dgm:cxn modelId="{3A79743A-3503-449A-BB4B-08CAA7A2AD36}" type="presOf" srcId="{46638E51-AF90-4244-9198-C0CA8AA9F4D5}" destId="{762E4E9C-68D5-4E5E-B39E-A89BEF479A9C}" srcOrd="0" destOrd="0" presId="urn:microsoft.com/office/officeart/2005/8/layout/hierarchy2"/>
    <dgm:cxn modelId="{2610113C-3853-49AA-88CF-267CE8938EAF}" type="presOf" srcId="{467EB8D1-5DFE-4A55-A801-182751B0776A}" destId="{154FA375-9FB7-49CF-82B1-3191821BAA46}" srcOrd="0" destOrd="0" presId="urn:microsoft.com/office/officeart/2005/8/layout/hierarchy2"/>
    <dgm:cxn modelId="{9B23913D-12BE-40B2-9754-EB4063A7C448}" type="presOf" srcId="{6D4648E7-B10E-42EC-B2B2-7AC6D0C01235}" destId="{7C9AA66C-6D63-4454-9DAF-0AC5F50DC004}" srcOrd="1" destOrd="0" presId="urn:microsoft.com/office/officeart/2005/8/layout/hierarchy2"/>
    <dgm:cxn modelId="{E24EC43D-0521-4D7F-BA1E-D251AF6182D6}" srcId="{69280128-61EC-4E5B-9A46-FFBE90D75280}" destId="{F70A33BD-43DB-4BF5-999D-6A988F07BF82}" srcOrd="1" destOrd="0" parTransId="{6D4648E7-B10E-42EC-B2B2-7AC6D0C01235}" sibTransId="{62886D80-E56F-4750-A030-5A64DE196E16}"/>
    <dgm:cxn modelId="{66A5FE3F-995A-4E08-BC37-28F0FABB4317}" type="presOf" srcId="{9831579E-28CA-4D7A-B35C-CC54C6426C11}" destId="{208FF228-746E-41D8-9FEB-A9F1443411C0}" srcOrd="1" destOrd="0" presId="urn:microsoft.com/office/officeart/2005/8/layout/hierarchy2"/>
    <dgm:cxn modelId="{E1A64040-C48B-4F10-A85B-63D6003BE9D1}" type="presOf" srcId="{2CB30509-A373-4259-BF0F-1AEFD06ECD83}" destId="{8C6B5CA1-7D1C-42E4-B1EC-DFE3E7FF907F}" srcOrd="0" destOrd="0" presId="urn:microsoft.com/office/officeart/2005/8/layout/hierarchy2"/>
    <dgm:cxn modelId="{2DCA8340-6AA7-4150-9B76-CE10DF15CA98}" type="presOf" srcId="{D8EE086A-09FC-4DDE-9725-BE21FC2773AF}" destId="{A889AC72-809A-40C7-96A3-2796EE64EF67}" srcOrd="0" destOrd="0" presId="urn:microsoft.com/office/officeart/2005/8/layout/hierarchy2"/>
    <dgm:cxn modelId="{88E6E840-3C76-4E36-B872-4BFCB59DBCA7}" type="presOf" srcId="{33CE577C-1892-4746-9F60-548219F3C43D}" destId="{4258CF63-A30C-471A-A75F-D5BA8EF4B045}" srcOrd="0" destOrd="0" presId="urn:microsoft.com/office/officeart/2005/8/layout/hierarchy2"/>
    <dgm:cxn modelId="{50A8ED5B-D5E2-4ECA-A16D-6F97EF38DBBF}" type="presOf" srcId="{28DFC144-944C-4A02-84A2-93D77D0A7F4B}" destId="{5A6EDE7F-3D31-4F3C-B61C-7BE282E881ED}" srcOrd="0" destOrd="0" presId="urn:microsoft.com/office/officeart/2005/8/layout/hierarchy2"/>
    <dgm:cxn modelId="{804D3D5C-877E-4EF1-88FE-67E137B5986D}" type="presOf" srcId="{89585755-CC6A-41B7-A362-9F80EF980ADB}" destId="{7C076269-2DCE-4110-942C-958556B81AB2}" srcOrd="0" destOrd="0" presId="urn:microsoft.com/office/officeart/2005/8/layout/hierarchy2"/>
    <dgm:cxn modelId="{F06C845F-4126-4FA1-B5C2-B76FECEC312B}" type="presOf" srcId="{589F77AC-2FB0-4EAB-9B26-1DE461C03709}" destId="{09DBEB1B-742F-4633-BADE-CD400C798D4B}" srcOrd="0" destOrd="0" presId="urn:microsoft.com/office/officeart/2005/8/layout/hierarchy2"/>
    <dgm:cxn modelId="{71050D61-E543-44E1-82C1-EF116B870735}" type="presOf" srcId="{D0EE6DE0-3D27-4BB2-BAEA-E4786E36276F}" destId="{E1EEB699-FE17-4C50-8AEA-273360375D7D}" srcOrd="0" destOrd="0" presId="urn:microsoft.com/office/officeart/2005/8/layout/hierarchy2"/>
    <dgm:cxn modelId="{76BCD461-DB7B-4F0C-84DF-B3A5B188E496}" type="presOf" srcId="{88A478C4-A116-4A16-B04F-7C84726AC3B8}" destId="{5A40FECA-B7B3-4688-93CA-20809178EAF7}" srcOrd="1" destOrd="0" presId="urn:microsoft.com/office/officeart/2005/8/layout/hierarchy2"/>
    <dgm:cxn modelId="{32F8DF61-A450-4C6A-8048-2949FDA19411}" srcId="{7F35BFB5-1D62-4D8D-A6AE-9E90604F317E}" destId="{C5167A3A-F94B-4B6A-9018-7DCA94AEA8EA}" srcOrd="0" destOrd="0" parTransId="{FBB8C87C-6E40-426F-99FE-18A49B93FBC7}" sibTransId="{CADAF409-D71F-40D0-BAB4-9DA2E98DC05F}"/>
    <dgm:cxn modelId="{B581E662-30BC-49D5-A7B8-881C6B2D3D64}" srcId="{69280128-61EC-4E5B-9A46-FFBE90D75280}" destId="{7B7046B9-9001-4C6E-9B1F-9FE3F5CB0C3B}" srcOrd="2" destOrd="0" parTransId="{9831579E-28CA-4D7A-B35C-CC54C6426C11}" sibTransId="{B2CE0BB6-F11C-45C5-9D1A-F3B2DAAD765A}"/>
    <dgm:cxn modelId="{74B23946-5F78-47A4-AE1F-9DF9B7348AB6}" type="presOf" srcId="{D2AF19C1-EFE9-4E5C-B295-4DB845AF8CA6}" destId="{621C0C60-F5F7-4F73-A089-9FA961E8FC1A}" srcOrd="0" destOrd="0" presId="urn:microsoft.com/office/officeart/2005/8/layout/hierarchy2"/>
    <dgm:cxn modelId="{3CDE3667-6A6D-4B1A-958A-7AC9CDAC32BF}" srcId="{0EB586C4-0553-4E50-A39A-6BE957EBDCC7}" destId="{EE052342-45E1-4CA5-9B58-0A9421E24C01}" srcOrd="11" destOrd="0" parTransId="{28DFC144-944C-4A02-84A2-93D77D0A7F4B}" sibTransId="{A910F92D-B9A8-4368-915E-66E5A610074F}"/>
    <dgm:cxn modelId="{1F3CE868-95C2-422D-A962-94DDC715059E}" type="presOf" srcId="{8C391A97-3F89-41A3-BCCB-728A9E59AE5B}" destId="{63A81E7B-816A-4D5D-95A9-A17975662F5C}" srcOrd="0" destOrd="0" presId="urn:microsoft.com/office/officeart/2005/8/layout/hierarchy2"/>
    <dgm:cxn modelId="{55E02569-67B6-4495-8239-103D29A3813B}" type="presOf" srcId="{0EB586C4-0553-4E50-A39A-6BE957EBDCC7}" destId="{8D17C4F5-B7F6-4D3F-B8FB-22A81CA0236A}" srcOrd="0" destOrd="0" presId="urn:microsoft.com/office/officeart/2005/8/layout/hierarchy2"/>
    <dgm:cxn modelId="{9A3E2B69-37F4-4804-92D2-52395D8C7429}" type="presOf" srcId="{9D6D631B-4A86-498A-A504-9E8A77C981A7}" destId="{E6E080F9-BA69-4415-B261-D17E08483C9B}" srcOrd="0" destOrd="0" presId="urn:microsoft.com/office/officeart/2005/8/layout/hierarchy2"/>
    <dgm:cxn modelId="{73C6B649-BE18-4E65-8A9A-179D983F6F50}" srcId="{22ECDF0A-9C9A-4221-ACFF-DF22122416EC}" destId="{D4405674-EC6C-417D-8D8A-0F7793C15FD4}" srcOrd="0" destOrd="0" parTransId="{A026B10B-F9C8-4365-AB7F-04B57B4C31E1}" sibTransId="{067F2C6D-AB65-405F-992A-0A30AC3A7A79}"/>
    <dgm:cxn modelId="{0E8BC049-32BB-4BC8-83A5-5DB62ACDE470}" type="presOf" srcId="{589F77AC-2FB0-4EAB-9B26-1DE461C03709}" destId="{739C65A1-5DD8-4121-BB81-3284FDB99390}" srcOrd="1" destOrd="0" presId="urn:microsoft.com/office/officeart/2005/8/layout/hierarchy2"/>
    <dgm:cxn modelId="{30F1D56A-1B17-49EE-B334-AE0BC63C8C95}" type="presOf" srcId="{6D4648E7-B10E-42EC-B2B2-7AC6D0C01235}" destId="{B7943774-5918-4872-9459-4FF6E8F69275}" srcOrd="0" destOrd="0" presId="urn:microsoft.com/office/officeart/2005/8/layout/hierarchy2"/>
    <dgm:cxn modelId="{98A4A06B-2849-46D2-A2F9-31E7590FD5E8}" type="presOf" srcId="{5085BF60-1652-43A9-B711-05B7A4D2BB95}" destId="{AD99724D-0AAC-4ABA-A500-702A06089BC6}" srcOrd="0" destOrd="0" presId="urn:microsoft.com/office/officeart/2005/8/layout/hierarchy2"/>
    <dgm:cxn modelId="{9BFA254E-6C21-4F00-9D7C-5AA4C2910285}" type="presOf" srcId="{D4405674-EC6C-417D-8D8A-0F7793C15FD4}" destId="{98932EEF-D19C-431F-944E-0846AE7FBBF4}" srcOrd="0" destOrd="0" presId="urn:microsoft.com/office/officeart/2005/8/layout/hierarchy2"/>
    <dgm:cxn modelId="{F1E6C36F-32B5-4901-AD9D-AD22992C8751}" type="presOf" srcId="{80F9149A-3E48-41DC-8C1B-A0B70FADA4ED}" destId="{A61188DD-6691-44B4-BA98-83622A80F446}" srcOrd="0" destOrd="0" presId="urn:microsoft.com/office/officeart/2005/8/layout/hierarchy2"/>
    <dgm:cxn modelId="{25B2FD4F-E734-45EE-A6D2-3036996CF9B7}" type="presOf" srcId="{A026B10B-F9C8-4365-AB7F-04B57B4C31E1}" destId="{597C69A0-9186-4859-8509-6DEB02CB425F}" srcOrd="1" destOrd="0" presId="urn:microsoft.com/office/officeart/2005/8/layout/hierarchy2"/>
    <dgm:cxn modelId="{31B33770-7ECE-465C-ADC7-AD69F768E56C}" type="presOf" srcId="{A13DB7EA-4576-4B39-AAB5-B40B57EC990B}" destId="{4AC01B74-E3CD-437D-B8A3-BDDC5CB52D23}" srcOrd="1" destOrd="0" presId="urn:microsoft.com/office/officeart/2005/8/layout/hierarchy2"/>
    <dgm:cxn modelId="{F268C850-7E78-4CF3-A8CC-C031C5772CB2}" type="presOf" srcId="{3B7ABF4A-FD34-4011-AD96-9564EFD0A016}" destId="{C6ECA325-C0BE-4C6E-8396-9726655B3038}" srcOrd="0" destOrd="0" presId="urn:microsoft.com/office/officeart/2005/8/layout/hierarchy2"/>
    <dgm:cxn modelId="{653CF970-80C3-4495-A9D9-625D3168EECC}" type="presOf" srcId="{D0EE6DE0-3D27-4BB2-BAEA-E4786E36276F}" destId="{7749723C-7B25-4E73-920D-6D57E400E92C}" srcOrd="1" destOrd="0" presId="urn:microsoft.com/office/officeart/2005/8/layout/hierarchy2"/>
    <dgm:cxn modelId="{77864471-57BF-47DD-AADE-3E8C9CCFDCB6}" type="presOf" srcId="{6DDF83FF-9E41-4E91-AABC-140DB5AB9A25}" destId="{2623360C-BDC7-42F9-B9EA-C4C5F02940D3}" srcOrd="0" destOrd="0" presId="urn:microsoft.com/office/officeart/2005/8/layout/hierarchy2"/>
    <dgm:cxn modelId="{24917E71-C1FA-4DDB-8E52-14940DC8072A}" type="presOf" srcId="{A6948644-BDF8-4E8E-898C-D69C1E2CF40F}" destId="{03DCB523-1A79-4DE4-A311-FEC927315438}" srcOrd="1" destOrd="0" presId="urn:microsoft.com/office/officeart/2005/8/layout/hierarchy2"/>
    <dgm:cxn modelId="{229FE651-F6D3-4A00-A42D-AA6AA6FCE842}" type="presOf" srcId="{4B9E7CF4-E25F-4243-B441-D806BAFD0989}" destId="{CC78A282-59C7-41D8-8816-A612A347F968}" srcOrd="0" destOrd="0" presId="urn:microsoft.com/office/officeart/2005/8/layout/hierarchy2"/>
    <dgm:cxn modelId="{360A0C54-469B-4E2F-871A-B50711576577}" type="presOf" srcId="{88A478C4-A116-4A16-B04F-7C84726AC3B8}" destId="{AB47036A-6EEB-4D11-AE5C-99FC36412563}" srcOrd="0" destOrd="0" presId="urn:microsoft.com/office/officeart/2005/8/layout/hierarchy2"/>
    <dgm:cxn modelId="{ADFCFD75-17A3-4A75-8014-D2DC05D6F7C6}" type="presOf" srcId="{C359CE12-7B0D-42DC-A7E4-19907EE535CE}" destId="{73C23542-46F8-4501-B0D6-58A87C5F6CAD}" srcOrd="0" destOrd="0" presId="urn:microsoft.com/office/officeart/2005/8/layout/hierarchy2"/>
    <dgm:cxn modelId="{91187E56-843C-4314-8CE8-AEFF6496C931}" type="presOf" srcId="{D4FD39B6-8AA4-47E2-ADFE-A62E4E87E53E}" destId="{2890066C-FC73-4963-934E-1F92DE1891FC}" srcOrd="0" destOrd="0" presId="urn:microsoft.com/office/officeart/2005/8/layout/hierarchy2"/>
    <dgm:cxn modelId="{FDF69D79-D76B-46B5-90E3-51E2FDE6463B}" type="presOf" srcId="{22ECDF0A-9C9A-4221-ACFF-DF22122416EC}" destId="{17447A23-8D7E-4222-BB9A-03DBF5B83D71}" srcOrd="0" destOrd="0" presId="urn:microsoft.com/office/officeart/2005/8/layout/hierarchy2"/>
    <dgm:cxn modelId="{EA7D557D-DD62-4430-83B7-5F5E8E7D5FAD}" type="presOf" srcId="{C856B675-59F9-4C4A-95ED-19BCD3DF37F0}" destId="{9DDF55B5-E217-4781-8C0B-0548C547B99F}" srcOrd="0" destOrd="0" presId="urn:microsoft.com/office/officeart/2005/8/layout/hierarchy2"/>
    <dgm:cxn modelId="{940E5680-4E0A-4B20-B3D5-10FB60417E31}" srcId="{69280128-61EC-4E5B-9A46-FFBE90D75280}" destId="{C856B675-59F9-4C4A-95ED-19BCD3DF37F0}" srcOrd="0" destOrd="0" parTransId="{A9927429-37B9-46B0-92C9-B6F32ED6AA44}" sibTransId="{1DE24B9D-42A4-4B8C-9532-685E08C05377}"/>
    <dgm:cxn modelId="{1D5E3A82-F524-4E17-90D2-BDEB5357A574}" type="presOf" srcId="{62A8CB1F-2944-4B62-95DC-D3066E395AC6}" destId="{4C236A0B-B62B-4072-9594-E2A6B6668AD4}" srcOrd="1" destOrd="0" presId="urn:microsoft.com/office/officeart/2005/8/layout/hierarchy2"/>
    <dgm:cxn modelId="{8038C482-AB9C-4B82-8574-466CDD706C18}" type="presOf" srcId="{2FFC285C-8741-40D0-B170-EDB2A6207E31}" destId="{D8471735-0231-4F50-8BB5-02D73B4AD4BD}" srcOrd="1" destOrd="0" presId="urn:microsoft.com/office/officeart/2005/8/layout/hierarchy2"/>
    <dgm:cxn modelId="{967A7F84-AFE2-4820-BFDD-8C352F1EB8A8}" type="presOf" srcId="{64ECFB67-6AC9-4CD1-88AF-0E2403952DBA}" destId="{2E7E26C0-16D4-42CB-8F83-5C0D97098607}" srcOrd="0" destOrd="0" presId="urn:microsoft.com/office/officeart/2005/8/layout/hierarchy2"/>
    <dgm:cxn modelId="{2169CA86-1E2C-48E2-A168-84E850B5F2AD}" type="presOf" srcId="{6403F5A2-BA62-43B1-BA10-0C63C3DAB34F}" destId="{C6CB9F12-AB49-49B5-8ADB-27052AD7D272}" srcOrd="1" destOrd="0" presId="urn:microsoft.com/office/officeart/2005/8/layout/hierarchy2"/>
    <dgm:cxn modelId="{3E214787-BE4A-44FD-A54C-CB0D5FCC9D54}" type="presOf" srcId="{71392D6C-3E32-4876-AB0B-2000125CFBC7}" destId="{9EA53C84-88B9-498A-A29A-84E11A2B6EC5}" srcOrd="1" destOrd="0" presId="urn:microsoft.com/office/officeart/2005/8/layout/hierarchy2"/>
    <dgm:cxn modelId="{2804FE87-B3FE-4CD6-BA1C-0EE4EC5EC536}" type="presOf" srcId="{4CD2A1F0-490E-45CC-A5A2-347EC844ADF3}" destId="{C241F507-57D0-45D9-AD69-11DCFC2CA677}" srcOrd="0" destOrd="0" presId="urn:microsoft.com/office/officeart/2005/8/layout/hierarchy2"/>
    <dgm:cxn modelId="{F1A44D8D-FC7C-4200-94A0-E502EC9CFA14}" type="presOf" srcId="{7F912F0F-FB19-4BA3-B00D-9E19B0ADDD60}" destId="{8107BFC7-C4A3-44FE-8B9D-3FCD61FB3BE2}" srcOrd="0" destOrd="0" presId="urn:microsoft.com/office/officeart/2005/8/layout/hierarchy2"/>
    <dgm:cxn modelId="{AAD9B98F-17B3-4603-B953-70D66065FDCE}" srcId="{22ECDF0A-9C9A-4221-ACFF-DF22122416EC}" destId="{27D03365-DE94-4744-A9F4-2D288D2D8C24}" srcOrd="2" destOrd="0" parTransId="{88A478C4-A116-4A16-B04F-7C84726AC3B8}" sibTransId="{0C31BFEB-52D9-43E7-AC0F-6E421AA44697}"/>
    <dgm:cxn modelId="{01F2DF8F-1A19-4A77-B68E-2D015C72AFF9}" type="presOf" srcId="{94E5C84B-7E00-4856-A5EB-D672F3070981}" destId="{38A82B03-FCEA-4EF3-B564-C15C3D36F10F}" srcOrd="0" destOrd="0" presId="urn:microsoft.com/office/officeart/2005/8/layout/hierarchy2"/>
    <dgm:cxn modelId="{F8A3BC90-6B55-4A65-BEA2-2C3AB6B0E053}" type="presOf" srcId="{A13DB7EA-4576-4B39-AAB5-B40B57EC990B}" destId="{12B98D4A-8A20-48A1-83F3-B910CA66ACC2}" srcOrd="0" destOrd="0" presId="urn:microsoft.com/office/officeart/2005/8/layout/hierarchy2"/>
    <dgm:cxn modelId="{4AB0E794-17FD-49EC-B049-420994EFA851}" type="presOf" srcId="{591BE0B0-0B0F-45C3-94B4-1640A98DCCF7}" destId="{E0CB74F3-38A9-403A-A8B1-26B8DC0470B0}" srcOrd="0" destOrd="0" presId="urn:microsoft.com/office/officeart/2005/8/layout/hierarchy2"/>
    <dgm:cxn modelId="{B0D7F296-88DA-4929-B238-F5CC140B3772}" type="presOf" srcId="{D2E1842D-553B-4E3B-BAC8-93BBA5EA80CE}" destId="{02676B93-7387-41B4-BD12-00BA6DFEEC38}" srcOrd="1" destOrd="0" presId="urn:microsoft.com/office/officeart/2005/8/layout/hierarchy2"/>
    <dgm:cxn modelId="{69C5DB98-86CB-49D5-99DA-73B35BB82C71}" type="presOf" srcId="{C359CE12-7B0D-42DC-A7E4-19907EE535CE}" destId="{CE767B9B-5C66-4255-AB18-4E0BED35A725}" srcOrd="1" destOrd="0" presId="urn:microsoft.com/office/officeart/2005/8/layout/hierarchy2"/>
    <dgm:cxn modelId="{8AA3299A-8D55-4352-AD56-55A84FB34B6D}" type="presOf" srcId="{D2E1842D-553B-4E3B-BAC8-93BBA5EA80CE}" destId="{90C2F171-9C92-4E77-9F40-1C8A1580D284}" srcOrd="0" destOrd="0" presId="urn:microsoft.com/office/officeart/2005/8/layout/hierarchy2"/>
    <dgm:cxn modelId="{51AAE29D-34A8-4265-8871-7AAEBA54889E}" type="presOf" srcId="{54112404-B60B-4745-91B8-F9EC1BC9B53E}" destId="{919E7AEA-2F20-4D83-928C-42F2CF817FE6}" srcOrd="1" destOrd="0" presId="urn:microsoft.com/office/officeart/2005/8/layout/hierarchy2"/>
    <dgm:cxn modelId="{BED4EF9D-B264-4994-B2DA-CA88DD0B50E8}" type="presOf" srcId="{1616C999-FC27-4758-8EF1-9EBA0295621C}" destId="{FBDFE430-3461-473B-AAD1-168A96A17601}" srcOrd="0" destOrd="0" presId="urn:microsoft.com/office/officeart/2005/8/layout/hierarchy2"/>
    <dgm:cxn modelId="{BA6FD0A1-F247-4772-B090-2C4996348A51}" type="presOf" srcId="{9007705D-61BC-4FA5-B6BB-0AD4FB159DF4}" destId="{B8629CBC-DDCC-4F90-B1C7-9121CF838CE6}" srcOrd="1" destOrd="0" presId="urn:microsoft.com/office/officeart/2005/8/layout/hierarchy2"/>
    <dgm:cxn modelId="{AA2388A2-5B37-4EC1-A6C9-D5B5A3B12825}" type="presOf" srcId="{C5167A3A-F94B-4B6A-9018-7DCA94AEA8EA}" destId="{EC18BC93-1ED5-4F06-9890-3CF015B13060}" srcOrd="0" destOrd="0" presId="urn:microsoft.com/office/officeart/2005/8/layout/hierarchy2"/>
    <dgm:cxn modelId="{AFE33EA8-FF4F-4B41-BEA5-5DFC6F95A77C}" type="presOf" srcId="{27D03365-DE94-4744-A9F4-2D288D2D8C24}" destId="{5FE0A311-7CB9-407E-B630-5D918FCBF962}" srcOrd="0" destOrd="0" presId="urn:microsoft.com/office/officeart/2005/8/layout/hierarchy2"/>
    <dgm:cxn modelId="{49D392A8-05D8-43A1-A36F-5A6E7DDAE2BA}" type="presOf" srcId="{A6948644-BDF8-4E8E-898C-D69C1E2CF40F}" destId="{220108EC-3A93-41E7-9D52-A8233B1F3DC3}" srcOrd="0" destOrd="0" presId="urn:microsoft.com/office/officeart/2005/8/layout/hierarchy2"/>
    <dgm:cxn modelId="{1481B0AC-CB62-4917-B8AC-910AFE249087}" srcId="{0EB586C4-0553-4E50-A39A-6BE957EBDCC7}" destId="{2C36BE3B-EFBA-4347-A212-9CC2F9409ECC}" srcOrd="8" destOrd="0" parTransId="{4CD2A1F0-490E-45CC-A5A2-347EC844ADF3}" sibTransId="{E6E1F747-58E5-4D53-8E91-CF627F8D7789}"/>
    <dgm:cxn modelId="{C9B180AE-C421-4C35-9BF3-DADAA4915AC5}" type="presOf" srcId="{9831579E-28CA-4D7A-B35C-CC54C6426C11}" destId="{8094F161-4DEA-4B24-933D-E0698CD4AD36}" srcOrd="0" destOrd="0" presId="urn:microsoft.com/office/officeart/2005/8/layout/hierarchy2"/>
    <dgm:cxn modelId="{DAEA9BAE-CE2A-4A67-8E2C-80951A0E8B85}" type="presOf" srcId="{467EB8D1-5DFE-4A55-A801-182751B0776A}" destId="{8D2989FC-EA80-4684-B1CD-0913C74BFC25}" srcOrd="1" destOrd="0" presId="urn:microsoft.com/office/officeart/2005/8/layout/hierarchy2"/>
    <dgm:cxn modelId="{4991B0AE-ED4C-4C12-973F-AD9E13609767}" type="presOf" srcId="{D29D923B-E9FB-4088-B205-8B777F8B7B9A}" destId="{A51D08DC-3D89-48EB-B061-55E3C30734B8}" srcOrd="0" destOrd="0" presId="urn:microsoft.com/office/officeart/2005/8/layout/hierarchy2"/>
    <dgm:cxn modelId="{4CD833AF-ED83-42A7-A7F2-6FFE4C5388E7}" type="presOf" srcId="{6403F5A2-BA62-43B1-BA10-0C63C3DAB34F}" destId="{48ABD8EB-0B4F-49DD-B619-4C3904288382}" srcOrd="0" destOrd="0" presId="urn:microsoft.com/office/officeart/2005/8/layout/hierarchy2"/>
    <dgm:cxn modelId="{43FC3BAF-44F7-4350-95F2-51F28372DDFA}" srcId="{33CE577C-1892-4746-9F60-548219F3C43D}" destId="{1616C999-FC27-4758-8EF1-9EBA0295621C}" srcOrd="0" destOrd="0" parTransId="{467EB8D1-5DFE-4A55-A801-182751B0776A}" sibTransId="{7888838E-8997-46CD-9458-9370D3F4AA00}"/>
    <dgm:cxn modelId="{49C8BBAF-CF41-4DFB-80F3-454E74E142D1}" type="presOf" srcId="{4B9E7CF4-E25F-4243-B441-D806BAFD0989}" destId="{7103C449-3CDF-475F-9DC9-BEB21EFF4016}" srcOrd="1" destOrd="0" presId="urn:microsoft.com/office/officeart/2005/8/layout/hierarchy2"/>
    <dgm:cxn modelId="{4C0542B0-34E2-4EE0-9876-8407C90E2DA3}" srcId="{2C36BE3B-EFBA-4347-A212-9CC2F9409ECC}" destId="{D29D923B-E9FB-4088-B205-8B777F8B7B9A}" srcOrd="1" destOrd="0" parTransId="{80F9149A-3E48-41DC-8C1B-A0B70FADA4ED}" sibTransId="{B0924FDC-A6A4-4996-B2B7-0F6AA1635B83}"/>
    <dgm:cxn modelId="{B80ADDB1-8D65-4111-B881-B572E61D33AC}" type="presOf" srcId="{46638E51-AF90-4244-9198-C0CA8AA9F4D5}" destId="{D2ECB7C6-0853-41EE-B6FD-A66C598A3701}" srcOrd="1" destOrd="0" presId="urn:microsoft.com/office/officeart/2005/8/layout/hierarchy2"/>
    <dgm:cxn modelId="{472F9FB3-7328-4211-A9F1-A09880929D5F}" srcId="{0EB586C4-0553-4E50-A39A-6BE957EBDCC7}" destId="{33CE577C-1892-4746-9F60-548219F3C43D}" srcOrd="5" destOrd="0" parTransId="{01016EF6-B3D2-4111-8BAB-99006C2BBE54}" sibTransId="{022E5F3B-CC63-4FC0-93DF-979E84DCB2EA}"/>
    <dgm:cxn modelId="{D8743FB8-1F20-4DE5-82D8-79BA2DFE42D1}" type="presOf" srcId="{A9A59153-679F-4B27-820C-0EABC481E206}" destId="{E15D9398-8B35-4BF2-B0F8-4C10B6787954}" srcOrd="0" destOrd="0" presId="urn:microsoft.com/office/officeart/2005/8/layout/hierarchy2"/>
    <dgm:cxn modelId="{2846D2B9-72F6-4DFD-A6D5-19096F6AC03E}" type="presOf" srcId="{DC5A1163-8676-4C4F-951F-1D83328061E4}" destId="{2D8DA842-3F76-4625-B5B9-F240AA304EBF}" srcOrd="1" destOrd="0" presId="urn:microsoft.com/office/officeart/2005/8/layout/hierarchy2"/>
    <dgm:cxn modelId="{65CBC4BE-9563-4678-87C5-8983E90D28E3}" type="presOf" srcId="{C057903B-A549-4BDE-89FD-38A58024AFD5}" destId="{4C691DD5-8027-47A0-BE6B-53491AFBF34F}" srcOrd="1" destOrd="0" presId="urn:microsoft.com/office/officeart/2005/8/layout/hierarchy2"/>
    <dgm:cxn modelId="{3FF005C1-8262-4574-93BC-2F416A100CEA}" type="presOf" srcId="{D4FD39B6-8AA4-47E2-ADFE-A62E4E87E53E}" destId="{86A22B7A-7DB4-4920-B0AC-6086C363F9CE}" srcOrd="1" destOrd="0" presId="urn:microsoft.com/office/officeart/2005/8/layout/hierarchy2"/>
    <dgm:cxn modelId="{05F475C1-4F36-4A48-9728-0248BD3C4492}" type="presOf" srcId="{57190147-CBC8-443A-8F01-005CB55092E3}" destId="{9C02C16B-BA6D-4034-BDDD-1A277C78C023}" srcOrd="1" destOrd="0" presId="urn:microsoft.com/office/officeart/2005/8/layout/hierarchy2"/>
    <dgm:cxn modelId="{AC2831C2-731F-44C5-A944-FA9FA970D991}" type="presOf" srcId="{CE9A6AC8-F3A8-477A-B8EC-0F7C9154A22D}" destId="{057E4A5F-6C9C-426E-8802-65B5C72A9C32}" srcOrd="0" destOrd="0" presId="urn:microsoft.com/office/officeart/2005/8/layout/hierarchy2"/>
    <dgm:cxn modelId="{0A161AC3-A55A-4578-9CD8-5AA2CACDA03D}" type="presOf" srcId="{4E7349C9-535D-41DF-A2C0-E3BDD97C4094}" destId="{833BCD04-8B22-49DF-B517-BCC060BEF2CD}" srcOrd="1" destOrd="0" presId="urn:microsoft.com/office/officeart/2005/8/layout/hierarchy2"/>
    <dgm:cxn modelId="{440291C3-A4E3-4B7B-9BCC-AB110FD3BAF7}" type="presOf" srcId="{0B10256C-C0DC-4BF7-AC5A-B8D2F88633AF}" destId="{396C4E27-DC43-4B0E-87CB-331F1DB0A494}" srcOrd="1" destOrd="0" presId="urn:microsoft.com/office/officeart/2005/8/layout/hierarchy2"/>
    <dgm:cxn modelId="{B32863C4-3E35-4359-98B1-1F171BC22A46}" srcId="{83B4A26F-8579-4551-AB70-12E8488B9B22}" destId="{A9A59153-679F-4B27-820C-0EABC481E206}" srcOrd="1" destOrd="0" parTransId="{46638E51-AF90-4244-9198-C0CA8AA9F4D5}" sibTransId="{E6708CFC-A4A1-480A-9478-E0E4F2393D1F}"/>
    <dgm:cxn modelId="{DFA2F9C8-4499-49A4-9AFE-C7838565781E}" srcId="{0EB586C4-0553-4E50-A39A-6BE957EBDCC7}" destId="{64ECFB67-6AC9-4CD1-88AF-0E2403952DBA}" srcOrd="4" destOrd="0" parTransId="{4B9E7CF4-E25F-4243-B441-D806BAFD0989}" sibTransId="{7045F49E-DA76-405B-BF77-1DD35857825D}"/>
    <dgm:cxn modelId="{C416AACB-5F61-4909-BC28-166EF548D1E2}" type="presOf" srcId="{4E7349C9-535D-41DF-A2C0-E3BDD97C4094}" destId="{101C5B09-9E50-4EE0-97AD-E3723E3B3AA0}" srcOrd="0" destOrd="0" presId="urn:microsoft.com/office/officeart/2005/8/layout/hierarchy2"/>
    <dgm:cxn modelId="{7E6D19CC-E518-4512-B4E4-F4972A1CFAA1}" type="presOf" srcId="{A9927429-37B9-46B0-92C9-B6F32ED6AA44}" destId="{14AB3C25-B8F3-44C2-A71B-99AD955EDE54}" srcOrd="0" destOrd="0" presId="urn:microsoft.com/office/officeart/2005/8/layout/hierarchy2"/>
    <dgm:cxn modelId="{ABBA75CE-037F-4161-804D-B8D5B73FAF72}" srcId="{0EB586C4-0553-4E50-A39A-6BE957EBDCC7}" destId="{CE9A6AC8-F3A8-477A-B8EC-0F7C9154A22D}" srcOrd="3" destOrd="0" parTransId="{C359CE12-7B0D-42DC-A7E4-19907EE535CE}" sibTransId="{A3682021-2D42-4C63-BB46-71D46DC591BB}"/>
    <dgm:cxn modelId="{B3E0E8D1-CF69-45E2-A494-5888F91C575B}" srcId="{2C36BE3B-EFBA-4347-A212-9CC2F9409ECC}" destId="{89585755-CC6A-41B7-A362-9F80EF980ADB}" srcOrd="3" destOrd="0" parTransId="{6403F5A2-BA62-43B1-BA10-0C63C3DAB34F}" sibTransId="{59E60711-4FF0-4FA2-9739-1A480237D6ED}"/>
    <dgm:cxn modelId="{83C562D9-8339-4F15-8DAA-4543C316437A}" type="presOf" srcId="{6F054579-D845-4571-99CF-C202C19EF447}" destId="{C7133688-A403-4F4A-ABCA-5896BB2B6ECF}" srcOrd="0" destOrd="0" presId="urn:microsoft.com/office/officeart/2005/8/layout/hierarchy2"/>
    <dgm:cxn modelId="{D1B4BDDA-5E8C-4AFA-A882-1F004F0B08B3}" type="presOf" srcId="{8DC5C6DF-E78B-4A36-9C18-AB68AAD186DF}" destId="{D6110018-78BA-40E1-8487-5E806995F4E7}" srcOrd="0" destOrd="0" presId="urn:microsoft.com/office/officeart/2005/8/layout/hierarchy2"/>
    <dgm:cxn modelId="{E23A44DE-9AA6-41AE-AD7B-39BA506FDD26}" type="presOf" srcId="{7B7046B9-9001-4C6E-9B1F-9FE3F5CB0C3B}" destId="{1F2236E9-A469-4202-86C6-B01517DAE000}" srcOrd="0" destOrd="0" presId="urn:microsoft.com/office/officeart/2005/8/layout/hierarchy2"/>
    <dgm:cxn modelId="{1E7053E0-FA28-4F98-9A54-217305BFA573}" srcId="{0EB586C4-0553-4E50-A39A-6BE957EBDCC7}" destId="{B3B6D17B-5840-45FB-9531-7C2C70B2C004}" srcOrd="2" destOrd="0" parTransId="{C057903B-A549-4BDE-89FD-38A58024AFD5}" sibTransId="{34A71039-02C9-4665-AC87-D101B8344681}"/>
    <dgm:cxn modelId="{29CEE9E0-934B-4CE5-95D9-B82C82093B26}" srcId="{33CE577C-1892-4746-9F60-548219F3C43D}" destId="{7CE9788C-73AD-421F-85F0-EC22C416D90B}" srcOrd="1" destOrd="0" parTransId="{D2AF19C1-EFE9-4E5C-B295-4DB845AF8CA6}" sibTransId="{16AC080B-54DE-4532-B5E3-AC5BDCE104E3}"/>
    <dgm:cxn modelId="{5DD7C1E5-E354-44C4-A5AD-7F710218B295}" type="presOf" srcId="{DCB58236-9C33-40B8-A716-F6EB8C09295B}" destId="{71094641-5828-4B4E-8894-E052948F6399}" srcOrd="1" destOrd="0" presId="urn:microsoft.com/office/officeart/2005/8/layout/hierarchy2"/>
    <dgm:cxn modelId="{4790F6E7-F013-4FC5-B643-545A0E7B7F57}" srcId="{0EB586C4-0553-4E50-A39A-6BE957EBDCC7}" destId="{2CB30509-A373-4259-BF0F-1AEFD06ECD83}" srcOrd="7" destOrd="0" parTransId="{DCB58236-9C33-40B8-A716-F6EB8C09295B}" sibTransId="{F2582A13-735A-45D8-AD44-21FA5DA01886}"/>
    <dgm:cxn modelId="{DFA970E8-7CD6-4A57-9BE4-CD241CBFA6EF}" srcId="{0EB586C4-0553-4E50-A39A-6BE957EBDCC7}" destId="{22ECDF0A-9C9A-4221-ACFF-DF22122416EC}" srcOrd="9" destOrd="0" parTransId="{54112404-B60B-4745-91B8-F9EC1BC9B53E}" sibTransId="{CEEB8CC6-B88C-4A86-8B4C-8418F56E474A}"/>
    <dgm:cxn modelId="{DE85DEEA-8855-4745-99A1-0CAE1E606B00}" type="presOf" srcId="{80F9149A-3E48-41DC-8C1B-A0B70FADA4ED}" destId="{43BF9E55-1AB2-4B24-9D23-CFB0725EE59A}" srcOrd="1" destOrd="0" presId="urn:microsoft.com/office/officeart/2005/8/layout/hierarchy2"/>
    <dgm:cxn modelId="{613A46EB-EFD4-48B0-BB62-F78225333B00}" type="presOf" srcId="{522DE14F-1893-40CB-8D9C-D65C324E8561}" destId="{28543D58-1B90-4980-A36C-D12160828F16}" srcOrd="0" destOrd="0" presId="urn:microsoft.com/office/officeart/2005/8/layout/hierarchy2"/>
    <dgm:cxn modelId="{5919C1EF-4D96-47C2-8DDB-53A9393F9A21}" type="presOf" srcId="{54112404-B60B-4745-91B8-F9EC1BC9B53E}" destId="{2DEA7526-0530-4557-B968-D76F42EFC121}" srcOrd="0" destOrd="0" presId="urn:microsoft.com/office/officeart/2005/8/layout/hierarchy2"/>
    <dgm:cxn modelId="{EB629DF0-312E-4B6F-AFBC-913F147E8157}" type="presOf" srcId="{83B4A26F-8579-4551-AB70-12E8488B9B22}" destId="{D0D808A1-059C-4644-B24B-895414E1A6E1}" srcOrd="0" destOrd="0" presId="urn:microsoft.com/office/officeart/2005/8/layout/hierarchy2"/>
    <dgm:cxn modelId="{7F12A3F0-E471-49B3-B29B-87B5B125D821}" type="presOf" srcId="{6852FE24-E274-4259-BCE4-E5E39919F39D}" destId="{8EDC8915-7001-41C4-9081-F300EC58589C}" srcOrd="0" destOrd="0" presId="urn:microsoft.com/office/officeart/2005/8/layout/hierarchy2"/>
    <dgm:cxn modelId="{E7E7B2F0-49A7-4BFB-ADDE-13DC207FA653}" type="presOf" srcId="{6DDF83FF-9E41-4E91-AABC-140DB5AB9A25}" destId="{7FBB0E78-6D04-4DE3-9E07-EE0BCFEE4ECB}" srcOrd="1" destOrd="0" presId="urn:microsoft.com/office/officeart/2005/8/layout/hierarchy2"/>
    <dgm:cxn modelId="{5D88ECF0-9FEC-4202-A2E7-5EACB4E2D971}" srcId="{83B4A26F-8579-4551-AB70-12E8488B9B22}" destId="{9D6D631B-4A86-498A-A504-9E8A77C981A7}" srcOrd="0" destOrd="0" parTransId="{71392D6C-3E32-4876-AB0B-2000125CFBC7}" sibTransId="{EC9100B8-A6F9-46CE-AD03-8238DB1C6015}"/>
    <dgm:cxn modelId="{3DBB79F6-02EA-4ABB-BE61-F3F7D1D283C4}" srcId="{EE052342-45E1-4CA5-9B58-0A9421E24C01}" destId="{D8EE086A-09FC-4DDE-9725-BE21FC2773AF}" srcOrd="0" destOrd="0" parTransId="{9007705D-61BC-4FA5-B6BB-0AD4FB159DF4}" sibTransId="{20002F8A-6F75-4482-8429-258FC82A52A5}"/>
    <dgm:cxn modelId="{EC80B4F7-EBE6-4111-99EE-C1DD46D07441}" type="presOf" srcId="{DC5A1163-8676-4C4F-951F-1D83328061E4}" destId="{A72A9250-76E8-4B46-B685-B44B64F9F093}" srcOrd="0" destOrd="0" presId="urn:microsoft.com/office/officeart/2005/8/layout/hierarchy2"/>
    <dgm:cxn modelId="{B62B5DF8-170C-4040-B69B-CFA14DE0F504}" type="presOf" srcId="{28DFC144-944C-4A02-84A2-93D77D0A7F4B}" destId="{6E183DA9-F0DD-46FE-B3D5-757B312A94DD}" srcOrd="1" destOrd="0" presId="urn:microsoft.com/office/officeart/2005/8/layout/hierarchy2"/>
    <dgm:cxn modelId="{75EE5CFA-DB42-4A7D-857A-87B644B500BE}" srcId="{EE052342-45E1-4CA5-9B58-0A9421E24C01}" destId="{522DE14F-1893-40CB-8D9C-D65C324E8561}" srcOrd="1" destOrd="0" parTransId="{57190147-CBC8-443A-8F01-005CB55092E3}" sibTransId="{52D3A0C3-F9B3-4C0F-A509-3AA09AACAB73}"/>
    <dgm:cxn modelId="{478FE6FB-7F4F-4248-ADB2-9C8AA4739A9F}" type="presOf" srcId="{2EF72B24-3EDB-4963-AAD5-1A7C6FE1C201}" destId="{85F5C55F-A146-4E77-A0D5-A77B77BC99D0}" srcOrd="0" destOrd="0" presId="urn:microsoft.com/office/officeart/2005/8/layout/hierarchy2"/>
    <dgm:cxn modelId="{E387AFFE-D6BE-4FF6-899A-CBEE99DC8375}" type="presOf" srcId="{69280128-61EC-4E5B-9A46-FFBE90D75280}" destId="{06930CF2-7B40-421C-BAC1-C253043786C5}" srcOrd="0" destOrd="0" presId="urn:microsoft.com/office/officeart/2005/8/layout/hierarchy2"/>
    <dgm:cxn modelId="{D770C9FF-9813-403C-B774-06C32ADF9DF0}" type="presOf" srcId="{2C36BE3B-EFBA-4347-A212-9CC2F9409ECC}" destId="{BAEB36AA-426D-481C-BAE7-7C13E98296D2}" srcOrd="0" destOrd="0" presId="urn:microsoft.com/office/officeart/2005/8/layout/hierarchy2"/>
    <dgm:cxn modelId="{81EBF7FF-39EE-4809-A9EE-8061F4CFC12B}" srcId="{2C36BE3B-EFBA-4347-A212-9CC2F9409ECC}" destId="{6852FE24-E274-4259-BCE4-E5E39919F39D}" srcOrd="0" destOrd="0" parTransId="{4E7349C9-535D-41DF-A2C0-E3BDD97C4094}" sibTransId="{7BDFF99E-D751-4DE8-A997-54108893324E}"/>
    <dgm:cxn modelId="{6F817BDC-997B-4DEE-993C-0BFF95D16892}" type="presParOf" srcId="{27383FFE-527C-490D-B63B-AAA0536D0CE7}" destId="{E477508F-34F5-4E7B-8B65-C0A9BDEAB8C5}" srcOrd="0" destOrd="0" presId="urn:microsoft.com/office/officeart/2005/8/layout/hierarchy2"/>
    <dgm:cxn modelId="{D71FF64F-8516-4BB6-A12F-8B0534B28111}" type="presParOf" srcId="{E477508F-34F5-4E7B-8B65-C0A9BDEAB8C5}" destId="{EC18BC93-1ED5-4F06-9890-3CF015B13060}" srcOrd="0" destOrd="0" presId="urn:microsoft.com/office/officeart/2005/8/layout/hierarchy2"/>
    <dgm:cxn modelId="{93B12E87-356C-40C0-8D87-E197F0AF986E}" type="presParOf" srcId="{E477508F-34F5-4E7B-8B65-C0A9BDEAB8C5}" destId="{0015A397-AD55-417C-AA20-F118BA0D1A5C}" srcOrd="1" destOrd="0" presId="urn:microsoft.com/office/officeart/2005/8/layout/hierarchy2"/>
    <dgm:cxn modelId="{AD1D997F-D83C-4B50-BA3B-DF03BD2E77BC}" type="presParOf" srcId="{0015A397-AD55-417C-AA20-F118BA0D1A5C}" destId="{E1EEB699-FE17-4C50-8AEA-273360375D7D}" srcOrd="0" destOrd="0" presId="urn:microsoft.com/office/officeart/2005/8/layout/hierarchy2"/>
    <dgm:cxn modelId="{13B75598-2F37-4CE3-8E6C-44930DE54EC5}" type="presParOf" srcId="{E1EEB699-FE17-4C50-8AEA-273360375D7D}" destId="{7749723C-7B25-4E73-920D-6D57E400E92C}" srcOrd="0" destOrd="0" presId="urn:microsoft.com/office/officeart/2005/8/layout/hierarchy2"/>
    <dgm:cxn modelId="{42C10D34-D4DD-43D1-87B1-6B6DF24B7AA4}" type="presParOf" srcId="{0015A397-AD55-417C-AA20-F118BA0D1A5C}" destId="{FDD3AD3B-460F-45D5-8A4B-E35C049E203C}" srcOrd="1" destOrd="0" presId="urn:microsoft.com/office/officeart/2005/8/layout/hierarchy2"/>
    <dgm:cxn modelId="{E0945620-A2C5-436C-9ADE-6E9BB95871AA}" type="presParOf" srcId="{FDD3AD3B-460F-45D5-8A4B-E35C049E203C}" destId="{8D17C4F5-B7F6-4D3F-B8FB-22A81CA0236A}" srcOrd="0" destOrd="0" presId="urn:microsoft.com/office/officeart/2005/8/layout/hierarchy2"/>
    <dgm:cxn modelId="{0326B879-DD7C-4703-862B-528187A48004}" type="presParOf" srcId="{FDD3AD3B-460F-45D5-8A4B-E35C049E203C}" destId="{2D4D5CFE-042B-4E15-9166-CA2EC973F7E9}" srcOrd="1" destOrd="0" presId="urn:microsoft.com/office/officeart/2005/8/layout/hierarchy2"/>
    <dgm:cxn modelId="{B3B99BBB-44CD-48F7-AC70-9B6A341AF9A2}" type="presParOf" srcId="{2D4D5CFE-042B-4E15-9166-CA2EC973F7E9}" destId="{2623360C-BDC7-42F9-B9EA-C4C5F02940D3}" srcOrd="0" destOrd="0" presId="urn:microsoft.com/office/officeart/2005/8/layout/hierarchy2"/>
    <dgm:cxn modelId="{0614603D-F5BA-4F09-8FB8-CC009A4A981D}" type="presParOf" srcId="{2623360C-BDC7-42F9-B9EA-C4C5F02940D3}" destId="{7FBB0E78-6D04-4DE3-9E07-EE0BCFEE4ECB}" srcOrd="0" destOrd="0" presId="urn:microsoft.com/office/officeart/2005/8/layout/hierarchy2"/>
    <dgm:cxn modelId="{867F2286-641C-44F6-B0E1-E4144839E3C9}" type="presParOf" srcId="{2D4D5CFE-042B-4E15-9166-CA2EC973F7E9}" destId="{36BA0AFB-11F7-43B5-9D3C-18ABD0650783}" srcOrd="1" destOrd="0" presId="urn:microsoft.com/office/officeart/2005/8/layout/hierarchy2"/>
    <dgm:cxn modelId="{6DDB21F6-2F42-4958-A9C4-12B54C024409}" type="presParOf" srcId="{36BA0AFB-11F7-43B5-9D3C-18ABD0650783}" destId="{D0D808A1-059C-4644-B24B-895414E1A6E1}" srcOrd="0" destOrd="0" presId="urn:microsoft.com/office/officeart/2005/8/layout/hierarchy2"/>
    <dgm:cxn modelId="{652D9913-4955-4DD1-88BF-2125AD83218B}" type="presParOf" srcId="{36BA0AFB-11F7-43B5-9D3C-18ABD0650783}" destId="{D4156C40-8B1D-4329-BB8E-CFAD47848985}" srcOrd="1" destOrd="0" presId="urn:microsoft.com/office/officeart/2005/8/layout/hierarchy2"/>
    <dgm:cxn modelId="{3A1AB439-B3A7-4E94-9BD6-EADF2DCCC874}" type="presParOf" srcId="{D4156C40-8B1D-4329-BB8E-CFAD47848985}" destId="{2DC90B76-CEDC-49D2-B0C8-E9CF48779213}" srcOrd="0" destOrd="0" presId="urn:microsoft.com/office/officeart/2005/8/layout/hierarchy2"/>
    <dgm:cxn modelId="{038D9B57-3911-4881-9C5B-4724FCEA4A65}" type="presParOf" srcId="{2DC90B76-CEDC-49D2-B0C8-E9CF48779213}" destId="{9EA53C84-88B9-498A-A29A-84E11A2B6EC5}" srcOrd="0" destOrd="0" presId="urn:microsoft.com/office/officeart/2005/8/layout/hierarchy2"/>
    <dgm:cxn modelId="{A8A755FC-CD0A-4CAE-A983-BBD849AB8F9F}" type="presParOf" srcId="{D4156C40-8B1D-4329-BB8E-CFAD47848985}" destId="{76D72905-ED8A-49F1-97DF-DCB4E5BD9730}" srcOrd="1" destOrd="0" presId="urn:microsoft.com/office/officeart/2005/8/layout/hierarchy2"/>
    <dgm:cxn modelId="{D93F3FA4-C402-4D84-A32A-2B501B9BC6A0}" type="presParOf" srcId="{76D72905-ED8A-49F1-97DF-DCB4E5BD9730}" destId="{E6E080F9-BA69-4415-B261-D17E08483C9B}" srcOrd="0" destOrd="0" presId="urn:microsoft.com/office/officeart/2005/8/layout/hierarchy2"/>
    <dgm:cxn modelId="{A19FFB98-A62A-4702-BC8B-DA3A3E36C022}" type="presParOf" srcId="{76D72905-ED8A-49F1-97DF-DCB4E5BD9730}" destId="{D60ADE38-29F9-489A-AD95-02A035DCE1C8}" srcOrd="1" destOrd="0" presId="urn:microsoft.com/office/officeart/2005/8/layout/hierarchy2"/>
    <dgm:cxn modelId="{2C9E266A-341C-4956-9B28-B57C9195E007}" type="presParOf" srcId="{D4156C40-8B1D-4329-BB8E-CFAD47848985}" destId="{762E4E9C-68D5-4E5E-B39E-A89BEF479A9C}" srcOrd="2" destOrd="0" presId="urn:microsoft.com/office/officeart/2005/8/layout/hierarchy2"/>
    <dgm:cxn modelId="{FB5FC1C2-E4BE-4D1C-B781-DD68DCFA8236}" type="presParOf" srcId="{762E4E9C-68D5-4E5E-B39E-A89BEF479A9C}" destId="{D2ECB7C6-0853-41EE-B6FD-A66C598A3701}" srcOrd="0" destOrd="0" presId="urn:microsoft.com/office/officeart/2005/8/layout/hierarchy2"/>
    <dgm:cxn modelId="{60CD8BEB-3EB9-4AEB-920F-EB6E184C425C}" type="presParOf" srcId="{D4156C40-8B1D-4329-BB8E-CFAD47848985}" destId="{EE94CCB0-19C9-4595-A811-89DE984F8E65}" srcOrd="3" destOrd="0" presId="urn:microsoft.com/office/officeart/2005/8/layout/hierarchy2"/>
    <dgm:cxn modelId="{28F91170-1873-4457-BA3C-F0B2F7057C12}" type="presParOf" srcId="{EE94CCB0-19C9-4595-A811-89DE984F8E65}" destId="{E15D9398-8B35-4BF2-B0F8-4C10B6787954}" srcOrd="0" destOrd="0" presId="urn:microsoft.com/office/officeart/2005/8/layout/hierarchy2"/>
    <dgm:cxn modelId="{0BCBBC0D-427A-4CEC-A380-8AE822D9B5CB}" type="presParOf" srcId="{EE94CCB0-19C9-4595-A811-89DE984F8E65}" destId="{47F7B97F-4B5C-41A4-9854-D7BDCE68D243}" srcOrd="1" destOrd="0" presId="urn:microsoft.com/office/officeart/2005/8/layout/hierarchy2"/>
    <dgm:cxn modelId="{ACD01AD6-E6A7-417A-96C1-810527856135}" type="presParOf" srcId="{D4156C40-8B1D-4329-BB8E-CFAD47848985}" destId="{1936EEAE-C4EA-497C-A314-41CC97192CAC}" srcOrd="4" destOrd="0" presId="urn:microsoft.com/office/officeart/2005/8/layout/hierarchy2"/>
    <dgm:cxn modelId="{65CAC879-F7D1-4B3D-946B-BEEF7AA1047E}" type="presParOf" srcId="{1936EEAE-C4EA-497C-A314-41CC97192CAC}" destId="{4C236A0B-B62B-4072-9594-E2A6B6668AD4}" srcOrd="0" destOrd="0" presId="urn:microsoft.com/office/officeart/2005/8/layout/hierarchy2"/>
    <dgm:cxn modelId="{9B0D6927-E556-47B3-A6B8-801E684D79C4}" type="presParOf" srcId="{D4156C40-8B1D-4329-BB8E-CFAD47848985}" destId="{DB45DFD3-5AB9-4ADD-A110-F89F0BF43235}" srcOrd="5" destOrd="0" presId="urn:microsoft.com/office/officeart/2005/8/layout/hierarchy2"/>
    <dgm:cxn modelId="{F73A2251-F186-4CE6-B39C-5AB0EEEAC7CE}" type="presParOf" srcId="{DB45DFD3-5AB9-4ADD-A110-F89F0BF43235}" destId="{85F5C55F-A146-4E77-A0D5-A77B77BC99D0}" srcOrd="0" destOrd="0" presId="urn:microsoft.com/office/officeart/2005/8/layout/hierarchy2"/>
    <dgm:cxn modelId="{28FE8FA6-B439-445D-B59D-5E73B7B31837}" type="presParOf" srcId="{DB45DFD3-5AB9-4ADD-A110-F89F0BF43235}" destId="{4DA7080E-4C77-4335-9442-B7AF74F4F380}" srcOrd="1" destOrd="0" presId="urn:microsoft.com/office/officeart/2005/8/layout/hierarchy2"/>
    <dgm:cxn modelId="{9AAE0341-77A1-4092-9C46-7109AA54DF98}" type="presParOf" srcId="{2D4D5CFE-042B-4E15-9166-CA2EC973F7E9}" destId="{A72A9250-76E8-4B46-B685-B44B64F9F093}" srcOrd="2" destOrd="0" presId="urn:microsoft.com/office/officeart/2005/8/layout/hierarchy2"/>
    <dgm:cxn modelId="{F915EEAB-1EC5-4D27-B91D-FB8362C5801B}" type="presParOf" srcId="{A72A9250-76E8-4B46-B685-B44B64F9F093}" destId="{2D8DA842-3F76-4625-B5B9-F240AA304EBF}" srcOrd="0" destOrd="0" presId="urn:microsoft.com/office/officeart/2005/8/layout/hierarchy2"/>
    <dgm:cxn modelId="{FC403282-CC0B-4906-8D07-7957CA985054}" type="presParOf" srcId="{2D4D5CFE-042B-4E15-9166-CA2EC973F7E9}" destId="{8910C75E-AB40-46E5-B438-197363722982}" srcOrd="3" destOrd="0" presId="urn:microsoft.com/office/officeart/2005/8/layout/hierarchy2"/>
    <dgm:cxn modelId="{C0131AFC-B673-4F8C-BBF9-E9F8F53115EF}" type="presParOf" srcId="{8910C75E-AB40-46E5-B438-197363722982}" destId="{63A81E7B-816A-4D5D-95A9-A17975662F5C}" srcOrd="0" destOrd="0" presId="urn:microsoft.com/office/officeart/2005/8/layout/hierarchy2"/>
    <dgm:cxn modelId="{59789C33-873D-4909-B42A-D2F92F9A3B6E}" type="presParOf" srcId="{8910C75E-AB40-46E5-B438-197363722982}" destId="{27EAF79F-C649-4CEE-8B97-7EAB542DFC02}" srcOrd="1" destOrd="0" presId="urn:microsoft.com/office/officeart/2005/8/layout/hierarchy2"/>
    <dgm:cxn modelId="{9F285D44-0511-43EA-AFF4-2CAA92411272}" type="presParOf" srcId="{2D4D5CFE-042B-4E15-9166-CA2EC973F7E9}" destId="{71AA8605-9F77-4D5A-A98C-CF9055D0BEDF}" srcOrd="4" destOrd="0" presId="urn:microsoft.com/office/officeart/2005/8/layout/hierarchy2"/>
    <dgm:cxn modelId="{B18F986E-4B04-483F-B642-9921E82BF6F0}" type="presParOf" srcId="{71AA8605-9F77-4D5A-A98C-CF9055D0BEDF}" destId="{4C691DD5-8027-47A0-BE6B-53491AFBF34F}" srcOrd="0" destOrd="0" presId="urn:microsoft.com/office/officeart/2005/8/layout/hierarchy2"/>
    <dgm:cxn modelId="{1E1F1809-D862-4FED-800D-C24CA0716448}" type="presParOf" srcId="{2D4D5CFE-042B-4E15-9166-CA2EC973F7E9}" destId="{678865E9-3D33-463E-BAB2-B7346D376173}" srcOrd="5" destOrd="0" presId="urn:microsoft.com/office/officeart/2005/8/layout/hierarchy2"/>
    <dgm:cxn modelId="{653F327D-40DB-4E43-AF71-3FF5870456D7}" type="presParOf" srcId="{678865E9-3D33-463E-BAB2-B7346D376173}" destId="{7480280F-DA74-4889-BA27-CDC411B7C8B8}" srcOrd="0" destOrd="0" presId="urn:microsoft.com/office/officeart/2005/8/layout/hierarchy2"/>
    <dgm:cxn modelId="{D94A6E46-236C-4473-A0F2-F4338D549C9F}" type="presParOf" srcId="{678865E9-3D33-463E-BAB2-B7346D376173}" destId="{C372D0E1-4746-437F-AA86-E1FF9E47EF88}" srcOrd="1" destOrd="0" presId="urn:microsoft.com/office/officeart/2005/8/layout/hierarchy2"/>
    <dgm:cxn modelId="{BB1C055F-99F0-4CB1-A706-CDC87AD245BE}" type="presParOf" srcId="{C372D0E1-4746-437F-AA86-E1FF9E47EF88}" destId="{D6110018-78BA-40E1-8487-5E806995F4E7}" srcOrd="0" destOrd="0" presId="urn:microsoft.com/office/officeart/2005/8/layout/hierarchy2"/>
    <dgm:cxn modelId="{44838FB6-7577-4D92-B1FC-43E42E216ED4}" type="presParOf" srcId="{D6110018-78BA-40E1-8487-5E806995F4E7}" destId="{E4793822-C778-4D2B-91C6-E819DC2CA19A}" srcOrd="0" destOrd="0" presId="urn:microsoft.com/office/officeart/2005/8/layout/hierarchy2"/>
    <dgm:cxn modelId="{3A7B7A52-3549-4BF4-8C0C-49A52A77E1DC}" type="presParOf" srcId="{C372D0E1-4746-437F-AA86-E1FF9E47EF88}" destId="{C3734A26-131E-4247-A756-4832259973DE}" srcOrd="1" destOrd="0" presId="urn:microsoft.com/office/officeart/2005/8/layout/hierarchy2"/>
    <dgm:cxn modelId="{05417AB4-3027-41FC-83FE-B4978EBD2A2D}" type="presParOf" srcId="{C3734A26-131E-4247-A756-4832259973DE}" destId="{38A82B03-FCEA-4EF3-B564-C15C3D36F10F}" srcOrd="0" destOrd="0" presId="urn:microsoft.com/office/officeart/2005/8/layout/hierarchy2"/>
    <dgm:cxn modelId="{8D52B7AF-69A0-49A9-B32F-44C79A13652A}" type="presParOf" srcId="{C3734A26-131E-4247-A756-4832259973DE}" destId="{B7D18C4C-02EF-40F6-A793-BFB8FEAB2722}" srcOrd="1" destOrd="0" presId="urn:microsoft.com/office/officeart/2005/8/layout/hierarchy2"/>
    <dgm:cxn modelId="{2C99A91D-6EC1-440E-A385-BA8F26BD8768}" type="presParOf" srcId="{C372D0E1-4746-437F-AA86-E1FF9E47EF88}" destId="{220108EC-3A93-41E7-9D52-A8233B1F3DC3}" srcOrd="2" destOrd="0" presId="urn:microsoft.com/office/officeart/2005/8/layout/hierarchy2"/>
    <dgm:cxn modelId="{C7115E6D-DB90-454E-AAEB-0C968890F59D}" type="presParOf" srcId="{220108EC-3A93-41E7-9D52-A8233B1F3DC3}" destId="{03DCB523-1A79-4DE4-A311-FEC927315438}" srcOrd="0" destOrd="0" presId="urn:microsoft.com/office/officeart/2005/8/layout/hierarchy2"/>
    <dgm:cxn modelId="{60D5FB32-AC1C-4B77-B497-3E1120F5BBFB}" type="presParOf" srcId="{C372D0E1-4746-437F-AA86-E1FF9E47EF88}" destId="{5EE3B1CB-7E1A-4FE6-A724-2748B219A1A3}" srcOrd="3" destOrd="0" presId="urn:microsoft.com/office/officeart/2005/8/layout/hierarchy2"/>
    <dgm:cxn modelId="{56EA62B5-4B87-428F-9913-C4E5AA5C9E98}" type="presParOf" srcId="{5EE3B1CB-7E1A-4FE6-A724-2748B219A1A3}" destId="{AD99724D-0AAC-4ABA-A500-702A06089BC6}" srcOrd="0" destOrd="0" presId="urn:microsoft.com/office/officeart/2005/8/layout/hierarchy2"/>
    <dgm:cxn modelId="{01034D17-7BED-496F-BA2D-25C237134962}" type="presParOf" srcId="{5EE3B1CB-7E1A-4FE6-A724-2748B219A1A3}" destId="{7C769487-8302-4212-BFF5-9E39A840A721}" srcOrd="1" destOrd="0" presId="urn:microsoft.com/office/officeart/2005/8/layout/hierarchy2"/>
    <dgm:cxn modelId="{FF9B266D-3522-41D0-A0FE-E62F29695C01}" type="presParOf" srcId="{2D4D5CFE-042B-4E15-9166-CA2EC973F7E9}" destId="{73C23542-46F8-4501-B0D6-58A87C5F6CAD}" srcOrd="6" destOrd="0" presId="urn:microsoft.com/office/officeart/2005/8/layout/hierarchy2"/>
    <dgm:cxn modelId="{B557968D-B0F1-453E-9C9D-BB47E733BD39}" type="presParOf" srcId="{73C23542-46F8-4501-B0D6-58A87C5F6CAD}" destId="{CE767B9B-5C66-4255-AB18-4E0BED35A725}" srcOrd="0" destOrd="0" presId="urn:microsoft.com/office/officeart/2005/8/layout/hierarchy2"/>
    <dgm:cxn modelId="{036CC392-3119-40C4-83A3-26FC8B3935CA}" type="presParOf" srcId="{2D4D5CFE-042B-4E15-9166-CA2EC973F7E9}" destId="{A8196676-D7E7-4AE9-91E9-7AAAEA66600B}" srcOrd="7" destOrd="0" presId="urn:microsoft.com/office/officeart/2005/8/layout/hierarchy2"/>
    <dgm:cxn modelId="{ADAE1662-148B-4E36-9779-F6D5A2A20C6C}" type="presParOf" srcId="{A8196676-D7E7-4AE9-91E9-7AAAEA66600B}" destId="{057E4A5F-6C9C-426E-8802-65B5C72A9C32}" srcOrd="0" destOrd="0" presId="urn:microsoft.com/office/officeart/2005/8/layout/hierarchy2"/>
    <dgm:cxn modelId="{3E87A3B2-BBEE-435F-A190-B08DF1283E3C}" type="presParOf" srcId="{A8196676-D7E7-4AE9-91E9-7AAAEA66600B}" destId="{AD55C6BE-9D4B-4871-AEF6-78EB600F491E}" srcOrd="1" destOrd="0" presId="urn:microsoft.com/office/officeart/2005/8/layout/hierarchy2"/>
    <dgm:cxn modelId="{C894AEB5-C353-4CAC-AC56-5D4418B36EB3}" type="presParOf" srcId="{2D4D5CFE-042B-4E15-9166-CA2EC973F7E9}" destId="{CC78A282-59C7-41D8-8816-A612A347F968}" srcOrd="8" destOrd="0" presId="urn:microsoft.com/office/officeart/2005/8/layout/hierarchy2"/>
    <dgm:cxn modelId="{E3AA33FF-7B17-4403-9B96-4C3DC12FAC76}" type="presParOf" srcId="{CC78A282-59C7-41D8-8816-A612A347F968}" destId="{7103C449-3CDF-475F-9DC9-BEB21EFF4016}" srcOrd="0" destOrd="0" presId="urn:microsoft.com/office/officeart/2005/8/layout/hierarchy2"/>
    <dgm:cxn modelId="{0EC3DC7B-F1B2-4852-8DD3-2217A9891A2F}" type="presParOf" srcId="{2D4D5CFE-042B-4E15-9166-CA2EC973F7E9}" destId="{C5363C09-32E7-48C7-9FD4-12C1C1E92034}" srcOrd="9" destOrd="0" presId="urn:microsoft.com/office/officeart/2005/8/layout/hierarchy2"/>
    <dgm:cxn modelId="{79CB507B-DC56-40FC-892F-64E8D23BBBD7}" type="presParOf" srcId="{C5363C09-32E7-48C7-9FD4-12C1C1E92034}" destId="{2E7E26C0-16D4-42CB-8F83-5C0D97098607}" srcOrd="0" destOrd="0" presId="urn:microsoft.com/office/officeart/2005/8/layout/hierarchy2"/>
    <dgm:cxn modelId="{2A90F24A-FAF7-42A2-BC87-A2D10D1937FC}" type="presParOf" srcId="{C5363C09-32E7-48C7-9FD4-12C1C1E92034}" destId="{DD2E8884-3FE0-4E5E-AD0E-616D6BEE6F00}" srcOrd="1" destOrd="0" presId="urn:microsoft.com/office/officeart/2005/8/layout/hierarchy2"/>
    <dgm:cxn modelId="{6ACD2AB2-F9AD-439F-AF24-2149CEB2AB6F}" type="presParOf" srcId="{2D4D5CFE-042B-4E15-9166-CA2EC973F7E9}" destId="{0074AD97-4197-4499-B6D9-7571A01B8ED2}" srcOrd="10" destOrd="0" presId="urn:microsoft.com/office/officeart/2005/8/layout/hierarchy2"/>
    <dgm:cxn modelId="{1D145EF4-EDA2-4AB6-BD7B-8A3F02E4747B}" type="presParOf" srcId="{0074AD97-4197-4499-B6D9-7571A01B8ED2}" destId="{7957BEB9-00D3-427E-ACA4-864B6E7D41F5}" srcOrd="0" destOrd="0" presId="urn:microsoft.com/office/officeart/2005/8/layout/hierarchy2"/>
    <dgm:cxn modelId="{C75B65FB-ED31-45D6-80C0-08F3FF2078C3}" type="presParOf" srcId="{2D4D5CFE-042B-4E15-9166-CA2EC973F7E9}" destId="{30869B1F-9E94-47F2-81B3-38A6B274E6AA}" srcOrd="11" destOrd="0" presId="urn:microsoft.com/office/officeart/2005/8/layout/hierarchy2"/>
    <dgm:cxn modelId="{C3F0B401-FAEC-4760-A7E4-09A5DB2A2E1F}" type="presParOf" srcId="{30869B1F-9E94-47F2-81B3-38A6B274E6AA}" destId="{4258CF63-A30C-471A-A75F-D5BA8EF4B045}" srcOrd="0" destOrd="0" presId="urn:microsoft.com/office/officeart/2005/8/layout/hierarchy2"/>
    <dgm:cxn modelId="{DE936801-1877-4094-8C83-563C81555B33}" type="presParOf" srcId="{30869B1F-9E94-47F2-81B3-38A6B274E6AA}" destId="{A04E993D-CE2C-43E9-AE44-625CD14D22F2}" srcOrd="1" destOrd="0" presId="urn:microsoft.com/office/officeart/2005/8/layout/hierarchy2"/>
    <dgm:cxn modelId="{32716EA3-E5A8-4A94-8EC7-95DF9515A3F1}" type="presParOf" srcId="{A04E993D-CE2C-43E9-AE44-625CD14D22F2}" destId="{154FA375-9FB7-49CF-82B1-3191821BAA46}" srcOrd="0" destOrd="0" presId="urn:microsoft.com/office/officeart/2005/8/layout/hierarchy2"/>
    <dgm:cxn modelId="{28AA9338-3010-471A-8945-CA14E1200DB2}" type="presParOf" srcId="{154FA375-9FB7-49CF-82B1-3191821BAA46}" destId="{8D2989FC-EA80-4684-B1CD-0913C74BFC25}" srcOrd="0" destOrd="0" presId="urn:microsoft.com/office/officeart/2005/8/layout/hierarchy2"/>
    <dgm:cxn modelId="{6400CCF3-8A06-459C-8654-8EC7CE295C0A}" type="presParOf" srcId="{A04E993D-CE2C-43E9-AE44-625CD14D22F2}" destId="{D6436558-A1FC-4EB4-B141-CCE81FCE0982}" srcOrd="1" destOrd="0" presId="urn:microsoft.com/office/officeart/2005/8/layout/hierarchy2"/>
    <dgm:cxn modelId="{144F2A73-CC4F-44BF-B252-996ECC61EB26}" type="presParOf" srcId="{D6436558-A1FC-4EB4-B141-CCE81FCE0982}" destId="{FBDFE430-3461-473B-AAD1-168A96A17601}" srcOrd="0" destOrd="0" presId="urn:microsoft.com/office/officeart/2005/8/layout/hierarchy2"/>
    <dgm:cxn modelId="{F75E3897-C6DF-4592-8F7A-274B042C8640}" type="presParOf" srcId="{D6436558-A1FC-4EB4-B141-CCE81FCE0982}" destId="{583D9359-63E8-41E6-A784-AC513A006BEC}" srcOrd="1" destOrd="0" presId="urn:microsoft.com/office/officeart/2005/8/layout/hierarchy2"/>
    <dgm:cxn modelId="{BEEEF781-5FFD-43B4-BF9F-AA7F9B865090}" type="presParOf" srcId="{A04E993D-CE2C-43E9-AE44-625CD14D22F2}" destId="{621C0C60-F5F7-4F73-A089-9FA961E8FC1A}" srcOrd="2" destOrd="0" presId="urn:microsoft.com/office/officeart/2005/8/layout/hierarchy2"/>
    <dgm:cxn modelId="{AE61D167-ECC5-4E30-8E76-925357A5D273}" type="presParOf" srcId="{621C0C60-F5F7-4F73-A089-9FA961E8FC1A}" destId="{E6CEEDEC-CA1E-457C-9C5F-05A15A115586}" srcOrd="0" destOrd="0" presId="urn:microsoft.com/office/officeart/2005/8/layout/hierarchy2"/>
    <dgm:cxn modelId="{0F9F019B-136F-405B-9E0F-441B86C47535}" type="presParOf" srcId="{A04E993D-CE2C-43E9-AE44-625CD14D22F2}" destId="{C15DEBC7-FB84-49F3-8A13-E5272CD604DC}" srcOrd="3" destOrd="0" presId="urn:microsoft.com/office/officeart/2005/8/layout/hierarchy2"/>
    <dgm:cxn modelId="{2968E874-4A65-41F5-8C95-CEBA75226C9E}" type="presParOf" srcId="{C15DEBC7-FB84-49F3-8A13-E5272CD604DC}" destId="{23DFE355-AD28-4053-A231-7499669A713E}" srcOrd="0" destOrd="0" presId="urn:microsoft.com/office/officeart/2005/8/layout/hierarchy2"/>
    <dgm:cxn modelId="{D4DB4E8D-125D-4D8E-9EDC-9B4D3824345E}" type="presParOf" srcId="{C15DEBC7-FB84-49F3-8A13-E5272CD604DC}" destId="{711905D4-E099-4B3D-B7E7-8594B8E30654}" srcOrd="1" destOrd="0" presId="urn:microsoft.com/office/officeart/2005/8/layout/hierarchy2"/>
    <dgm:cxn modelId="{40367432-AE93-4FC5-AD08-2C843A032C90}" type="presParOf" srcId="{2D4D5CFE-042B-4E15-9166-CA2EC973F7E9}" destId="{608D9AE2-BC17-416F-AA4B-5125F84EF13E}" srcOrd="12" destOrd="0" presId="urn:microsoft.com/office/officeart/2005/8/layout/hierarchy2"/>
    <dgm:cxn modelId="{5B52C373-A6F8-4CDE-B03C-A6BA66E41E5C}" type="presParOf" srcId="{608D9AE2-BC17-416F-AA4B-5125F84EF13E}" destId="{D8471735-0231-4F50-8BB5-02D73B4AD4BD}" srcOrd="0" destOrd="0" presId="urn:microsoft.com/office/officeart/2005/8/layout/hierarchy2"/>
    <dgm:cxn modelId="{CFC7A7BC-5C46-427E-BC6F-C1D67F258742}" type="presParOf" srcId="{2D4D5CFE-042B-4E15-9166-CA2EC973F7E9}" destId="{72E3A266-A7D3-4E3D-8EB4-94C374A8DEBB}" srcOrd="13" destOrd="0" presId="urn:microsoft.com/office/officeart/2005/8/layout/hierarchy2"/>
    <dgm:cxn modelId="{E372F4B0-15FB-49E5-A14B-AC7B2E567515}" type="presParOf" srcId="{72E3A266-A7D3-4E3D-8EB4-94C374A8DEBB}" destId="{C7133688-A403-4F4A-ABCA-5896BB2B6ECF}" srcOrd="0" destOrd="0" presId="urn:microsoft.com/office/officeart/2005/8/layout/hierarchy2"/>
    <dgm:cxn modelId="{E9AB26F1-A413-43BE-9959-8C2AB99C7366}" type="presParOf" srcId="{72E3A266-A7D3-4E3D-8EB4-94C374A8DEBB}" destId="{6C8051C1-3650-404F-A687-EC851BC32D6F}" srcOrd="1" destOrd="0" presId="urn:microsoft.com/office/officeart/2005/8/layout/hierarchy2"/>
    <dgm:cxn modelId="{4F2B7EE4-CC64-486C-9AEA-9B0AC8C69298}" type="presParOf" srcId="{2D4D5CFE-042B-4E15-9166-CA2EC973F7E9}" destId="{7E957E99-B239-4C91-93D8-57C0310A35A1}" srcOrd="14" destOrd="0" presId="urn:microsoft.com/office/officeart/2005/8/layout/hierarchy2"/>
    <dgm:cxn modelId="{ED3CE0DF-F035-4716-ABC6-CE69AD2AE51E}" type="presParOf" srcId="{7E957E99-B239-4C91-93D8-57C0310A35A1}" destId="{71094641-5828-4B4E-8894-E052948F6399}" srcOrd="0" destOrd="0" presId="urn:microsoft.com/office/officeart/2005/8/layout/hierarchy2"/>
    <dgm:cxn modelId="{09611C6F-BA96-4456-931F-676DEFD5F6C2}" type="presParOf" srcId="{2D4D5CFE-042B-4E15-9166-CA2EC973F7E9}" destId="{DADC9235-73A1-42FE-BF4C-E027EA3EE2B6}" srcOrd="15" destOrd="0" presId="urn:microsoft.com/office/officeart/2005/8/layout/hierarchy2"/>
    <dgm:cxn modelId="{B23491AF-E69B-4849-8CAE-9D2B667B295E}" type="presParOf" srcId="{DADC9235-73A1-42FE-BF4C-E027EA3EE2B6}" destId="{8C6B5CA1-7D1C-42E4-B1EC-DFE3E7FF907F}" srcOrd="0" destOrd="0" presId="urn:microsoft.com/office/officeart/2005/8/layout/hierarchy2"/>
    <dgm:cxn modelId="{46EA0CDF-0C89-4F65-A15D-2CD930756AD8}" type="presParOf" srcId="{DADC9235-73A1-42FE-BF4C-E027EA3EE2B6}" destId="{58261FFF-2A9B-490F-8964-19A7192376DE}" srcOrd="1" destOrd="0" presId="urn:microsoft.com/office/officeart/2005/8/layout/hierarchy2"/>
    <dgm:cxn modelId="{E5C3165B-425D-43C7-ABF1-0D0D462EE2D8}" type="presParOf" srcId="{2D4D5CFE-042B-4E15-9166-CA2EC973F7E9}" destId="{C241F507-57D0-45D9-AD69-11DCFC2CA677}" srcOrd="16" destOrd="0" presId="urn:microsoft.com/office/officeart/2005/8/layout/hierarchy2"/>
    <dgm:cxn modelId="{CBD894B8-922D-451E-B67C-0686EE788AA9}" type="presParOf" srcId="{C241F507-57D0-45D9-AD69-11DCFC2CA677}" destId="{7C43DF28-CADF-49FE-8960-25AB434F681A}" srcOrd="0" destOrd="0" presId="urn:microsoft.com/office/officeart/2005/8/layout/hierarchy2"/>
    <dgm:cxn modelId="{68ABC812-1BF5-452C-9BF3-1367FBF3F7B4}" type="presParOf" srcId="{2D4D5CFE-042B-4E15-9166-CA2EC973F7E9}" destId="{8E78BF0A-6526-448A-9FE5-4DA6267409C7}" srcOrd="17" destOrd="0" presId="urn:microsoft.com/office/officeart/2005/8/layout/hierarchy2"/>
    <dgm:cxn modelId="{943793F2-E7C7-41C6-8556-C3E8FB2ABED9}" type="presParOf" srcId="{8E78BF0A-6526-448A-9FE5-4DA6267409C7}" destId="{BAEB36AA-426D-481C-BAE7-7C13E98296D2}" srcOrd="0" destOrd="0" presId="urn:microsoft.com/office/officeart/2005/8/layout/hierarchy2"/>
    <dgm:cxn modelId="{36E2655B-EB23-4C32-9A8E-AA95AA8D55B9}" type="presParOf" srcId="{8E78BF0A-6526-448A-9FE5-4DA6267409C7}" destId="{5A6042FA-4715-48CA-8A20-6DC4653D10EA}" srcOrd="1" destOrd="0" presId="urn:microsoft.com/office/officeart/2005/8/layout/hierarchy2"/>
    <dgm:cxn modelId="{466A7EC4-56B7-4B99-82E8-7F9158D6FB8C}" type="presParOf" srcId="{5A6042FA-4715-48CA-8A20-6DC4653D10EA}" destId="{101C5B09-9E50-4EE0-97AD-E3723E3B3AA0}" srcOrd="0" destOrd="0" presId="urn:microsoft.com/office/officeart/2005/8/layout/hierarchy2"/>
    <dgm:cxn modelId="{8B337D09-DBAE-43DF-AA10-8F8D1758939C}" type="presParOf" srcId="{101C5B09-9E50-4EE0-97AD-E3723E3B3AA0}" destId="{833BCD04-8B22-49DF-B517-BCC060BEF2CD}" srcOrd="0" destOrd="0" presId="urn:microsoft.com/office/officeart/2005/8/layout/hierarchy2"/>
    <dgm:cxn modelId="{EE50046D-03B4-4C97-8A6D-4FF5E9AFE0B8}" type="presParOf" srcId="{5A6042FA-4715-48CA-8A20-6DC4653D10EA}" destId="{DBA24C22-37D8-4889-8F86-688505608059}" srcOrd="1" destOrd="0" presId="urn:microsoft.com/office/officeart/2005/8/layout/hierarchy2"/>
    <dgm:cxn modelId="{49F5B978-FA53-4C62-85BE-BC532C6E91B7}" type="presParOf" srcId="{DBA24C22-37D8-4889-8F86-688505608059}" destId="{8EDC8915-7001-41C4-9081-F300EC58589C}" srcOrd="0" destOrd="0" presId="urn:microsoft.com/office/officeart/2005/8/layout/hierarchy2"/>
    <dgm:cxn modelId="{22C5B445-1F6C-4B3A-AEA5-FB5F927BE165}" type="presParOf" srcId="{DBA24C22-37D8-4889-8F86-688505608059}" destId="{A699E8EB-DEAA-4F23-B652-03A801F20DF1}" srcOrd="1" destOrd="0" presId="urn:microsoft.com/office/officeart/2005/8/layout/hierarchy2"/>
    <dgm:cxn modelId="{2868E32F-4440-42A2-8378-651FDBE24FCE}" type="presParOf" srcId="{5A6042FA-4715-48CA-8A20-6DC4653D10EA}" destId="{A61188DD-6691-44B4-BA98-83622A80F446}" srcOrd="2" destOrd="0" presId="urn:microsoft.com/office/officeart/2005/8/layout/hierarchy2"/>
    <dgm:cxn modelId="{CF1088EE-C453-4553-80AE-E94E441483FB}" type="presParOf" srcId="{A61188DD-6691-44B4-BA98-83622A80F446}" destId="{43BF9E55-1AB2-4B24-9D23-CFB0725EE59A}" srcOrd="0" destOrd="0" presId="urn:microsoft.com/office/officeart/2005/8/layout/hierarchy2"/>
    <dgm:cxn modelId="{0E02DDC7-ADF5-4B1E-AAE2-D5692212FF6D}" type="presParOf" srcId="{5A6042FA-4715-48CA-8A20-6DC4653D10EA}" destId="{EFF15DFD-887D-4850-A790-653F1BF6D7A8}" srcOrd="3" destOrd="0" presId="urn:microsoft.com/office/officeart/2005/8/layout/hierarchy2"/>
    <dgm:cxn modelId="{A8F97AD0-9004-4E5C-8D47-3F99EDAED27C}" type="presParOf" srcId="{EFF15DFD-887D-4850-A790-653F1BF6D7A8}" destId="{A51D08DC-3D89-48EB-B061-55E3C30734B8}" srcOrd="0" destOrd="0" presId="urn:microsoft.com/office/officeart/2005/8/layout/hierarchy2"/>
    <dgm:cxn modelId="{8C25E976-BD91-4A5A-8B27-64BBC260A30F}" type="presParOf" srcId="{EFF15DFD-887D-4850-A790-653F1BF6D7A8}" destId="{1803EF68-0B82-41C0-B708-97870868680F}" srcOrd="1" destOrd="0" presId="urn:microsoft.com/office/officeart/2005/8/layout/hierarchy2"/>
    <dgm:cxn modelId="{CED3A3BE-CACC-4978-8769-88D381B2125D}" type="presParOf" srcId="{5A6042FA-4715-48CA-8A20-6DC4653D10EA}" destId="{09DBEB1B-742F-4633-BADE-CD400C798D4B}" srcOrd="4" destOrd="0" presId="urn:microsoft.com/office/officeart/2005/8/layout/hierarchy2"/>
    <dgm:cxn modelId="{ED8F9B5F-C32E-4B92-8EFC-A70213AFF8BA}" type="presParOf" srcId="{09DBEB1B-742F-4633-BADE-CD400C798D4B}" destId="{739C65A1-5DD8-4121-BB81-3284FDB99390}" srcOrd="0" destOrd="0" presId="urn:microsoft.com/office/officeart/2005/8/layout/hierarchy2"/>
    <dgm:cxn modelId="{1186DF4C-D42C-462B-939F-86C6BDD0096F}" type="presParOf" srcId="{5A6042FA-4715-48CA-8A20-6DC4653D10EA}" destId="{4B49D0D6-3562-435E-8A81-2EDCFBDDEF71}" srcOrd="5" destOrd="0" presId="urn:microsoft.com/office/officeart/2005/8/layout/hierarchy2"/>
    <dgm:cxn modelId="{DD4B2466-2962-404A-BFE1-7A0C19F72460}" type="presParOf" srcId="{4B49D0D6-3562-435E-8A81-2EDCFBDDEF71}" destId="{C0CA71D8-59B4-4650-AF3A-9CA808F84741}" srcOrd="0" destOrd="0" presId="urn:microsoft.com/office/officeart/2005/8/layout/hierarchy2"/>
    <dgm:cxn modelId="{913D9AE0-F570-4299-9295-76622A16E3D1}" type="presParOf" srcId="{4B49D0D6-3562-435E-8A81-2EDCFBDDEF71}" destId="{3F6D60CE-139B-48E4-A7E8-7D82ADF76A6C}" srcOrd="1" destOrd="0" presId="urn:microsoft.com/office/officeart/2005/8/layout/hierarchy2"/>
    <dgm:cxn modelId="{580DD24F-4CB4-4A2A-80C0-A7576DEBBB99}" type="presParOf" srcId="{5A6042FA-4715-48CA-8A20-6DC4653D10EA}" destId="{48ABD8EB-0B4F-49DD-B619-4C3904288382}" srcOrd="6" destOrd="0" presId="urn:microsoft.com/office/officeart/2005/8/layout/hierarchy2"/>
    <dgm:cxn modelId="{D6EF9682-3172-4E9E-80C8-F33545E309AC}" type="presParOf" srcId="{48ABD8EB-0B4F-49DD-B619-4C3904288382}" destId="{C6CB9F12-AB49-49B5-8ADB-27052AD7D272}" srcOrd="0" destOrd="0" presId="urn:microsoft.com/office/officeart/2005/8/layout/hierarchy2"/>
    <dgm:cxn modelId="{1756D2C6-DB04-4668-B450-1FCE98556BED}" type="presParOf" srcId="{5A6042FA-4715-48CA-8A20-6DC4653D10EA}" destId="{39C01E88-637A-42EB-9694-CB3D118F4EBC}" srcOrd="7" destOrd="0" presId="urn:microsoft.com/office/officeart/2005/8/layout/hierarchy2"/>
    <dgm:cxn modelId="{BC73ECB5-4595-462B-BE59-D3D64C2FE0D3}" type="presParOf" srcId="{39C01E88-637A-42EB-9694-CB3D118F4EBC}" destId="{7C076269-2DCE-4110-942C-958556B81AB2}" srcOrd="0" destOrd="0" presId="urn:microsoft.com/office/officeart/2005/8/layout/hierarchy2"/>
    <dgm:cxn modelId="{EB75E6D7-3B08-4338-BF9E-23D61D6383F5}" type="presParOf" srcId="{39C01E88-637A-42EB-9694-CB3D118F4EBC}" destId="{3A97A33A-FC0A-4CC8-A830-FE4FA6BD7B57}" srcOrd="1" destOrd="0" presId="urn:microsoft.com/office/officeart/2005/8/layout/hierarchy2"/>
    <dgm:cxn modelId="{940663A9-A24B-4308-8E56-2C54C72518FA}" type="presParOf" srcId="{2D4D5CFE-042B-4E15-9166-CA2EC973F7E9}" destId="{2DEA7526-0530-4557-B968-D76F42EFC121}" srcOrd="18" destOrd="0" presId="urn:microsoft.com/office/officeart/2005/8/layout/hierarchy2"/>
    <dgm:cxn modelId="{163518DA-01D5-4AE1-B09E-C6B63E507323}" type="presParOf" srcId="{2DEA7526-0530-4557-B968-D76F42EFC121}" destId="{919E7AEA-2F20-4D83-928C-42F2CF817FE6}" srcOrd="0" destOrd="0" presId="urn:microsoft.com/office/officeart/2005/8/layout/hierarchy2"/>
    <dgm:cxn modelId="{42C7F99B-026D-4A2D-B55B-63CE7AEAF6F3}" type="presParOf" srcId="{2D4D5CFE-042B-4E15-9166-CA2EC973F7E9}" destId="{2F6314F5-9322-40E0-95AE-C9B0A07FF09A}" srcOrd="19" destOrd="0" presId="urn:microsoft.com/office/officeart/2005/8/layout/hierarchy2"/>
    <dgm:cxn modelId="{C31B82B1-25F6-4A80-8BB3-42AB41ADCCD1}" type="presParOf" srcId="{2F6314F5-9322-40E0-95AE-C9B0A07FF09A}" destId="{17447A23-8D7E-4222-BB9A-03DBF5B83D71}" srcOrd="0" destOrd="0" presId="urn:microsoft.com/office/officeart/2005/8/layout/hierarchy2"/>
    <dgm:cxn modelId="{F707B5BB-0392-492A-94D4-35C43FB2340A}" type="presParOf" srcId="{2F6314F5-9322-40E0-95AE-C9B0A07FF09A}" destId="{F2D6411B-130C-4555-88C8-AB57891763DF}" srcOrd="1" destOrd="0" presId="urn:microsoft.com/office/officeart/2005/8/layout/hierarchy2"/>
    <dgm:cxn modelId="{DE37BDCC-AE8E-4D1B-8497-61566C384B7E}" type="presParOf" srcId="{F2D6411B-130C-4555-88C8-AB57891763DF}" destId="{97D77895-CEB6-4270-A132-645BE7BCA044}" srcOrd="0" destOrd="0" presId="urn:microsoft.com/office/officeart/2005/8/layout/hierarchy2"/>
    <dgm:cxn modelId="{F9CAE87F-34B7-4462-A2A6-CBAE746EC26C}" type="presParOf" srcId="{97D77895-CEB6-4270-A132-645BE7BCA044}" destId="{597C69A0-9186-4859-8509-6DEB02CB425F}" srcOrd="0" destOrd="0" presId="urn:microsoft.com/office/officeart/2005/8/layout/hierarchy2"/>
    <dgm:cxn modelId="{647564E5-7833-49E9-B7E0-5C19D503DE86}" type="presParOf" srcId="{F2D6411B-130C-4555-88C8-AB57891763DF}" destId="{F514C563-BF2E-44C3-819B-8C36A09E6319}" srcOrd="1" destOrd="0" presId="urn:microsoft.com/office/officeart/2005/8/layout/hierarchy2"/>
    <dgm:cxn modelId="{3FD69B9B-924E-4B5B-9970-CBEC6356FCD1}" type="presParOf" srcId="{F514C563-BF2E-44C3-819B-8C36A09E6319}" destId="{98932EEF-D19C-431F-944E-0846AE7FBBF4}" srcOrd="0" destOrd="0" presId="urn:microsoft.com/office/officeart/2005/8/layout/hierarchy2"/>
    <dgm:cxn modelId="{33A5F732-ACAC-40B9-AFFF-C56F26B51919}" type="presParOf" srcId="{F514C563-BF2E-44C3-819B-8C36A09E6319}" destId="{8FCC1C44-6918-4B8A-863A-B6BB2DA2F40F}" srcOrd="1" destOrd="0" presId="urn:microsoft.com/office/officeart/2005/8/layout/hierarchy2"/>
    <dgm:cxn modelId="{33FA0ACA-F06D-46D3-954C-D9FD2A0865A7}" type="presParOf" srcId="{F2D6411B-130C-4555-88C8-AB57891763DF}" destId="{2890066C-FC73-4963-934E-1F92DE1891FC}" srcOrd="2" destOrd="0" presId="urn:microsoft.com/office/officeart/2005/8/layout/hierarchy2"/>
    <dgm:cxn modelId="{D1F85B2E-6389-4C3F-B0A4-372F4B2A547A}" type="presParOf" srcId="{2890066C-FC73-4963-934E-1F92DE1891FC}" destId="{86A22B7A-7DB4-4920-B0AC-6086C363F9CE}" srcOrd="0" destOrd="0" presId="urn:microsoft.com/office/officeart/2005/8/layout/hierarchy2"/>
    <dgm:cxn modelId="{351B55AA-5685-4A1E-9B2F-B6E4A6756AC0}" type="presParOf" srcId="{F2D6411B-130C-4555-88C8-AB57891763DF}" destId="{F0E71431-7722-4767-B17D-1C33A0A4A408}" srcOrd="3" destOrd="0" presId="urn:microsoft.com/office/officeart/2005/8/layout/hierarchy2"/>
    <dgm:cxn modelId="{9AD9E947-384B-4E4C-B341-137EC3BC13D5}" type="presParOf" srcId="{F0E71431-7722-4767-B17D-1C33A0A4A408}" destId="{C6ECA325-C0BE-4C6E-8396-9726655B3038}" srcOrd="0" destOrd="0" presId="urn:microsoft.com/office/officeart/2005/8/layout/hierarchy2"/>
    <dgm:cxn modelId="{6B826B65-1B6A-4B1E-B500-8D134D28D5D2}" type="presParOf" srcId="{F0E71431-7722-4767-B17D-1C33A0A4A408}" destId="{C4BDAF11-03A6-4F31-A526-603D509221E4}" srcOrd="1" destOrd="0" presId="urn:microsoft.com/office/officeart/2005/8/layout/hierarchy2"/>
    <dgm:cxn modelId="{78595437-D09F-4B80-A6B3-9E335DEBAFDE}" type="presParOf" srcId="{F2D6411B-130C-4555-88C8-AB57891763DF}" destId="{AB47036A-6EEB-4D11-AE5C-99FC36412563}" srcOrd="4" destOrd="0" presId="urn:microsoft.com/office/officeart/2005/8/layout/hierarchy2"/>
    <dgm:cxn modelId="{C6A80ECE-DB9D-4203-AEA7-125768A0B0F7}" type="presParOf" srcId="{AB47036A-6EEB-4D11-AE5C-99FC36412563}" destId="{5A40FECA-B7B3-4688-93CA-20809178EAF7}" srcOrd="0" destOrd="0" presId="urn:microsoft.com/office/officeart/2005/8/layout/hierarchy2"/>
    <dgm:cxn modelId="{908116B3-6331-4001-8757-14AB3453940F}" type="presParOf" srcId="{F2D6411B-130C-4555-88C8-AB57891763DF}" destId="{2C9C5475-3D25-453A-A617-F22CCCF9D078}" srcOrd="5" destOrd="0" presId="urn:microsoft.com/office/officeart/2005/8/layout/hierarchy2"/>
    <dgm:cxn modelId="{302A37C3-C9BB-4164-BCCA-05B30576D1E2}" type="presParOf" srcId="{2C9C5475-3D25-453A-A617-F22CCCF9D078}" destId="{5FE0A311-7CB9-407E-B630-5D918FCBF962}" srcOrd="0" destOrd="0" presId="urn:microsoft.com/office/officeart/2005/8/layout/hierarchy2"/>
    <dgm:cxn modelId="{90DE3CF8-F873-4094-A926-C8AA7E5F7B6D}" type="presParOf" srcId="{2C9C5475-3D25-453A-A617-F22CCCF9D078}" destId="{36CBDCC0-11C8-4D71-8141-6992F2ECE8B4}" srcOrd="1" destOrd="0" presId="urn:microsoft.com/office/officeart/2005/8/layout/hierarchy2"/>
    <dgm:cxn modelId="{5DBBD704-7626-43B5-B0F1-38196FBD9DB8}" type="presParOf" srcId="{2D4D5CFE-042B-4E15-9166-CA2EC973F7E9}" destId="{12B98D4A-8A20-48A1-83F3-B910CA66ACC2}" srcOrd="20" destOrd="0" presId="urn:microsoft.com/office/officeart/2005/8/layout/hierarchy2"/>
    <dgm:cxn modelId="{232ED4FF-0A02-47CD-B920-C5204C0A78B9}" type="presParOf" srcId="{12B98D4A-8A20-48A1-83F3-B910CA66ACC2}" destId="{4AC01B74-E3CD-437D-B8A3-BDDC5CB52D23}" srcOrd="0" destOrd="0" presId="urn:microsoft.com/office/officeart/2005/8/layout/hierarchy2"/>
    <dgm:cxn modelId="{BE6C533E-BCEE-427D-8D83-4357B2053EDF}" type="presParOf" srcId="{2D4D5CFE-042B-4E15-9166-CA2EC973F7E9}" destId="{93ACBAED-46FA-4BAF-A7C2-44E7C74CB87C}" srcOrd="21" destOrd="0" presId="urn:microsoft.com/office/officeart/2005/8/layout/hierarchy2"/>
    <dgm:cxn modelId="{D42638C9-1F77-4976-B85B-4EA72BAC842F}" type="presParOf" srcId="{93ACBAED-46FA-4BAF-A7C2-44E7C74CB87C}" destId="{06930CF2-7B40-421C-BAC1-C253043786C5}" srcOrd="0" destOrd="0" presId="urn:microsoft.com/office/officeart/2005/8/layout/hierarchy2"/>
    <dgm:cxn modelId="{DF750766-F522-4A3F-9FD8-9839204493DE}" type="presParOf" srcId="{93ACBAED-46FA-4BAF-A7C2-44E7C74CB87C}" destId="{E01F854D-BD0C-443F-8148-B6E5A11725BF}" srcOrd="1" destOrd="0" presId="urn:microsoft.com/office/officeart/2005/8/layout/hierarchy2"/>
    <dgm:cxn modelId="{CD05D3ED-C61E-4F49-9651-AC465F3B8ECE}" type="presParOf" srcId="{E01F854D-BD0C-443F-8148-B6E5A11725BF}" destId="{14AB3C25-B8F3-44C2-A71B-99AD955EDE54}" srcOrd="0" destOrd="0" presId="urn:microsoft.com/office/officeart/2005/8/layout/hierarchy2"/>
    <dgm:cxn modelId="{AA5A0785-8FE5-4929-B824-A63EBD278CB4}" type="presParOf" srcId="{14AB3C25-B8F3-44C2-A71B-99AD955EDE54}" destId="{26FF0F20-4949-43C2-9436-08B9EDD39421}" srcOrd="0" destOrd="0" presId="urn:microsoft.com/office/officeart/2005/8/layout/hierarchy2"/>
    <dgm:cxn modelId="{882036E4-8BA0-4BCB-9E1C-7ECB0C78FD74}" type="presParOf" srcId="{E01F854D-BD0C-443F-8148-B6E5A11725BF}" destId="{19B18710-AF6D-4878-9E8A-3EC6A31B77BD}" srcOrd="1" destOrd="0" presId="urn:microsoft.com/office/officeart/2005/8/layout/hierarchy2"/>
    <dgm:cxn modelId="{8E36983B-7D38-4813-8498-84CC6E753D0E}" type="presParOf" srcId="{19B18710-AF6D-4878-9E8A-3EC6A31B77BD}" destId="{9DDF55B5-E217-4781-8C0B-0548C547B99F}" srcOrd="0" destOrd="0" presId="urn:microsoft.com/office/officeart/2005/8/layout/hierarchy2"/>
    <dgm:cxn modelId="{2A53481D-C715-4EBE-8F78-3D63CD1B10FC}" type="presParOf" srcId="{19B18710-AF6D-4878-9E8A-3EC6A31B77BD}" destId="{1DE362F6-5C9F-47D4-A45E-63A53DD10294}" srcOrd="1" destOrd="0" presId="urn:microsoft.com/office/officeart/2005/8/layout/hierarchy2"/>
    <dgm:cxn modelId="{3DF07DA9-544D-418F-80A9-C30B462B7828}" type="presParOf" srcId="{E01F854D-BD0C-443F-8148-B6E5A11725BF}" destId="{B7943774-5918-4872-9459-4FF6E8F69275}" srcOrd="2" destOrd="0" presId="urn:microsoft.com/office/officeart/2005/8/layout/hierarchy2"/>
    <dgm:cxn modelId="{0F6B576A-6FEA-416D-8F3A-FD3F26D9A2CC}" type="presParOf" srcId="{B7943774-5918-4872-9459-4FF6E8F69275}" destId="{7C9AA66C-6D63-4454-9DAF-0AC5F50DC004}" srcOrd="0" destOrd="0" presId="urn:microsoft.com/office/officeart/2005/8/layout/hierarchy2"/>
    <dgm:cxn modelId="{6AC235BF-66B0-4148-8835-F86B21D13D65}" type="presParOf" srcId="{E01F854D-BD0C-443F-8148-B6E5A11725BF}" destId="{50FD69A8-DBB1-4CE1-A88D-8A78CCA84E02}" srcOrd="3" destOrd="0" presId="urn:microsoft.com/office/officeart/2005/8/layout/hierarchy2"/>
    <dgm:cxn modelId="{7062DAEC-D95B-41E8-BB6B-BFC72F83FCE5}" type="presParOf" srcId="{50FD69A8-DBB1-4CE1-A88D-8A78CCA84E02}" destId="{5C7F1A8E-C5D8-47D3-90EB-92D26AEB485E}" srcOrd="0" destOrd="0" presId="urn:microsoft.com/office/officeart/2005/8/layout/hierarchy2"/>
    <dgm:cxn modelId="{8DFE9EB1-8C3E-491E-8452-09F6FAF1A94E}" type="presParOf" srcId="{50FD69A8-DBB1-4CE1-A88D-8A78CCA84E02}" destId="{4EECA54F-CF66-4722-A147-CA01DF904200}" srcOrd="1" destOrd="0" presId="urn:microsoft.com/office/officeart/2005/8/layout/hierarchy2"/>
    <dgm:cxn modelId="{1BF733AE-9E87-44A6-BEFB-316993E4C551}" type="presParOf" srcId="{E01F854D-BD0C-443F-8148-B6E5A11725BF}" destId="{8094F161-4DEA-4B24-933D-E0698CD4AD36}" srcOrd="4" destOrd="0" presId="urn:microsoft.com/office/officeart/2005/8/layout/hierarchy2"/>
    <dgm:cxn modelId="{F7F6D901-BB38-4E20-8B40-B5DE95D208E6}" type="presParOf" srcId="{8094F161-4DEA-4B24-933D-E0698CD4AD36}" destId="{208FF228-746E-41D8-9FEB-A9F1443411C0}" srcOrd="0" destOrd="0" presId="urn:microsoft.com/office/officeart/2005/8/layout/hierarchy2"/>
    <dgm:cxn modelId="{0F4379BA-9960-4FC2-8D0F-31ED0E9D6C22}" type="presParOf" srcId="{E01F854D-BD0C-443F-8148-B6E5A11725BF}" destId="{37184214-505D-454D-B33B-EF70EB687B9A}" srcOrd="5" destOrd="0" presId="urn:microsoft.com/office/officeart/2005/8/layout/hierarchy2"/>
    <dgm:cxn modelId="{B0DA8B73-469D-4485-8D40-99C8216B24CD}" type="presParOf" srcId="{37184214-505D-454D-B33B-EF70EB687B9A}" destId="{1F2236E9-A469-4202-86C6-B01517DAE000}" srcOrd="0" destOrd="0" presId="urn:microsoft.com/office/officeart/2005/8/layout/hierarchy2"/>
    <dgm:cxn modelId="{5F88096B-00C5-48DA-B09A-42D833B46ABE}" type="presParOf" srcId="{37184214-505D-454D-B33B-EF70EB687B9A}" destId="{8262B878-38E1-43FC-AB88-840DC33DE7E6}" srcOrd="1" destOrd="0" presId="urn:microsoft.com/office/officeart/2005/8/layout/hierarchy2"/>
    <dgm:cxn modelId="{FA3C4FD7-9DB3-4A8D-B5DD-D78AFF59F3C6}" type="presParOf" srcId="{E01F854D-BD0C-443F-8148-B6E5A11725BF}" destId="{B2CFB45C-DD31-4F9F-BC4A-4B3BBC5B59D3}" srcOrd="6" destOrd="0" presId="urn:microsoft.com/office/officeart/2005/8/layout/hierarchy2"/>
    <dgm:cxn modelId="{B8C47174-8409-4EBC-BCDB-3D3243A7BDF3}" type="presParOf" srcId="{B2CFB45C-DD31-4F9F-BC4A-4B3BBC5B59D3}" destId="{396C4E27-DC43-4B0E-87CB-331F1DB0A494}" srcOrd="0" destOrd="0" presId="urn:microsoft.com/office/officeart/2005/8/layout/hierarchy2"/>
    <dgm:cxn modelId="{2D067DA8-25A4-4A4F-AC74-01B64C914FDC}" type="presParOf" srcId="{E01F854D-BD0C-443F-8148-B6E5A11725BF}" destId="{221F146D-A287-4635-8432-64B4330E9F27}" srcOrd="7" destOrd="0" presId="urn:microsoft.com/office/officeart/2005/8/layout/hierarchy2"/>
    <dgm:cxn modelId="{92074B95-A47E-4C7F-8CE3-20CD07B1971C}" type="presParOf" srcId="{221F146D-A287-4635-8432-64B4330E9F27}" destId="{8107BFC7-C4A3-44FE-8B9D-3FCD61FB3BE2}" srcOrd="0" destOrd="0" presId="urn:microsoft.com/office/officeart/2005/8/layout/hierarchy2"/>
    <dgm:cxn modelId="{2E38C3C3-4B9E-4B31-82D5-3E7DE2C81CAC}" type="presParOf" srcId="{221F146D-A287-4635-8432-64B4330E9F27}" destId="{3C439BD2-4BA5-465C-A4F1-D834AEECFEA5}" srcOrd="1" destOrd="0" presId="urn:microsoft.com/office/officeart/2005/8/layout/hierarchy2"/>
    <dgm:cxn modelId="{193E22FF-13D5-4F50-8241-BDDC47A9EF0B}" type="presParOf" srcId="{E01F854D-BD0C-443F-8148-B6E5A11725BF}" destId="{90C2F171-9C92-4E77-9F40-1C8A1580D284}" srcOrd="8" destOrd="0" presId="urn:microsoft.com/office/officeart/2005/8/layout/hierarchy2"/>
    <dgm:cxn modelId="{602EEBAD-8DF7-4093-8046-5889E096905C}" type="presParOf" srcId="{90C2F171-9C92-4E77-9F40-1C8A1580D284}" destId="{02676B93-7387-41B4-BD12-00BA6DFEEC38}" srcOrd="0" destOrd="0" presId="urn:microsoft.com/office/officeart/2005/8/layout/hierarchy2"/>
    <dgm:cxn modelId="{3DE61996-92DC-4844-836E-13B18395D9BA}" type="presParOf" srcId="{E01F854D-BD0C-443F-8148-B6E5A11725BF}" destId="{D84D1C0E-677C-4C53-A6F0-15476773D868}" srcOrd="9" destOrd="0" presId="urn:microsoft.com/office/officeart/2005/8/layout/hierarchy2"/>
    <dgm:cxn modelId="{E4E54DF5-1566-4D07-BED7-B27E4DCED7FF}" type="presParOf" srcId="{D84D1C0E-677C-4C53-A6F0-15476773D868}" destId="{E0CB74F3-38A9-403A-A8B1-26B8DC0470B0}" srcOrd="0" destOrd="0" presId="urn:microsoft.com/office/officeart/2005/8/layout/hierarchy2"/>
    <dgm:cxn modelId="{2A846101-24F3-43A4-8D87-93B53C65B6C2}" type="presParOf" srcId="{D84D1C0E-677C-4C53-A6F0-15476773D868}" destId="{45146EA5-2458-45EA-8DC5-8CD356441246}" srcOrd="1" destOrd="0" presId="urn:microsoft.com/office/officeart/2005/8/layout/hierarchy2"/>
    <dgm:cxn modelId="{F15935E7-FDDC-42F3-A0BC-F3C33F260C5A}" type="presParOf" srcId="{2D4D5CFE-042B-4E15-9166-CA2EC973F7E9}" destId="{5A6EDE7F-3D31-4F3C-B61C-7BE282E881ED}" srcOrd="22" destOrd="0" presId="urn:microsoft.com/office/officeart/2005/8/layout/hierarchy2"/>
    <dgm:cxn modelId="{25D248BD-4EE8-4F7E-870A-80907D950F0F}" type="presParOf" srcId="{5A6EDE7F-3D31-4F3C-B61C-7BE282E881ED}" destId="{6E183DA9-F0DD-46FE-B3D5-757B312A94DD}" srcOrd="0" destOrd="0" presId="urn:microsoft.com/office/officeart/2005/8/layout/hierarchy2"/>
    <dgm:cxn modelId="{936117EF-B9F6-4840-929E-4074480533A0}" type="presParOf" srcId="{2D4D5CFE-042B-4E15-9166-CA2EC973F7E9}" destId="{D3EE0AF1-0AAF-4478-A1CB-09EC86E88815}" srcOrd="23" destOrd="0" presId="urn:microsoft.com/office/officeart/2005/8/layout/hierarchy2"/>
    <dgm:cxn modelId="{A138CEA6-6323-4198-AE19-27B0FA3D53E8}" type="presParOf" srcId="{D3EE0AF1-0AAF-4478-A1CB-09EC86E88815}" destId="{9A25018F-C64E-4C62-AA47-3C8C3248746A}" srcOrd="0" destOrd="0" presId="urn:microsoft.com/office/officeart/2005/8/layout/hierarchy2"/>
    <dgm:cxn modelId="{E116A095-144D-45A1-8B8F-0AFBBBCD8122}" type="presParOf" srcId="{D3EE0AF1-0AAF-4478-A1CB-09EC86E88815}" destId="{CDCE0A7E-757A-4ED4-8D51-C772FD8C8EA8}" srcOrd="1" destOrd="0" presId="urn:microsoft.com/office/officeart/2005/8/layout/hierarchy2"/>
    <dgm:cxn modelId="{72090885-D681-4B47-8BB6-1B5BADFF938D}" type="presParOf" srcId="{CDCE0A7E-757A-4ED4-8D51-C772FD8C8EA8}" destId="{C099F17D-5734-4BDB-98E7-A842CD0F2140}" srcOrd="0" destOrd="0" presId="urn:microsoft.com/office/officeart/2005/8/layout/hierarchy2"/>
    <dgm:cxn modelId="{FDE3D1B8-ACA8-4D30-96FB-F4C4387E86C2}" type="presParOf" srcId="{C099F17D-5734-4BDB-98E7-A842CD0F2140}" destId="{B8629CBC-DDCC-4F90-B1C7-9121CF838CE6}" srcOrd="0" destOrd="0" presId="urn:microsoft.com/office/officeart/2005/8/layout/hierarchy2"/>
    <dgm:cxn modelId="{80C03458-1B39-4243-B71E-CB95CF173B52}" type="presParOf" srcId="{CDCE0A7E-757A-4ED4-8D51-C772FD8C8EA8}" destId="{1684D31A-A2DB-4B5B-9669-CDEC0FB42960}" srcOrd="1" destOrd="0" presId="urn:microsoft.com/office/officeart/2005/8/layout/hierarchy2"/>
    <dgm:cxn modelId="{FE75FA28-4895-497F-89BB-2EACD676EB46}" type="presParOf" srcId="{1684D31A-A2DB-4B5B-9669-CDEC0FB42960}" destId="{A889AC72-809A-40C7-96A3-2796EE64EF67}" srcOrd="0" destOrd="0" presId="urn:microsoft.com/office/officeart/2005/8/layout/hierarchy2"/>
    <dgm:cxn modelId="{3CD5F5C9-2D25-46E7-80D3-4FD12B6720D5}" type="presParOf" srcId="{1684D31A-A2DB-4B5B-9669-CDEC0FB42960}" destId="{C2253F07-16A0-414D-A6D8-E305D5AC530B}" srcOrd="1" destOrd="0" presId="urn:microsoft.com/office/officeart/2005/8/layout/hierarchy2"/>
    <dgm:cxn modelId="{5F0A2F9B-1F45-4687-877B-C1F9CA2CD52F}" type="presParOf" srcId="{CDCE0A7E-757A-4ED4-8D51-C772FD8C8EA8}" destId="{AFE52520-EADF-408A-829C-1EA3376FBACE}" srcOrd="2" destOrd="0" presId="urn:microsoft.com/office/officeart/2005/8/layout/hierarchy2"/>
    <dgm:cxn modelId="{5C0624C0-ED17-4B62-A7AE-A3F36092E71D}" type="presParOf" srcId="{AFE52520-EADF-408A-829C-1EA3376FBACE}" destId="{9C02C16B-BA6D-4034-BDDD-1A277C78C023}" srcOrd="0" destOrd="0" presId="urn:microsoft.com/office/officeart/2005/8/layout/hierarchy2"/>
    <dgm:cxn modelId="{E90F1502-A427-479C-A11D-E71D29EFE704}" type="presParOf" srcId="{CDCE0A7E-757A-4ED4-8D51-C772FD8C8EA8}" destId="{A252C9F1-37C0-4772-A2D8-DB74C6F8C238}" srcOrd="3" destOrd="0" presId="urn:microsoft.com/office/officeart/2005/8/layout/hierarchy2"/>
    <dgm:cxn modelId="{C4B404E1-DF0D-48A5-8889-FD6F7AA0703C}" type="presParOf" srcId="{A252C9F1-37C0-4772-A2D8-DB74C6F8C238}" destId="{28543D58-1B90-4980-A36C-D12160828F16}" srcOrd="0" destOrd="0" presId="urn:microsoft.com/office/officeart/2005/8/layout/hierarchy2"/>
    <dgm:cxn modelId="{A3E11877-849C-4B94-9CFD-F4673D508B17}" type="presParOf" srcId="{A252C9F1-37C0-4772-A2D8-DB74C6F8C238}" destId="{AFCF21FA-BA94-47AC-93B5-51A43E166BA8}"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532B9B-275C-43CB-AFAF-04DC6AA01B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7CCC43BB-8C53-4315-906B-33118A703B1D}">
      <dgm:prSet phldrT="[Texte]" custT="1"/>
      <dgm:spPr/>
      <dgm:t>
        <a:bodyPr/>
        <a:lstStyle/>
        <a:p>
          <a:pPr algn="l"/>
          <a:r>
            <a:rPr lang="fr-FR" sz="1000" b="1"/>
            <a:t>GOUVERNANCE RHS PAS EFFICACE</a:t>
          </a:r>
        </a:p>
      </dgm:t>
    </dgm:pt>
    <dgm:pt modelId="{B9FE114B-E60B-44C0-9E8E-2E7713C96886}" type="parTrans" cxnId="{32842562-FA54-4462-BD8A-0175A610591F}">
      <dgm:prSet/>
      <dgm:spPr/>
      <dgm:t>
        <a:bodyPr/>
        <a:lstStyle/>
        <a:p>
          <a:pPr algn="l"/>
          <a:endParaRPr lang="fr-FR" sz="1000" b="1"/>
        </a:p>
      </dgm:t>
    </dgm:pt>
    <dgm:pt modelId="{90617775-4BF7-4E39-80AB-F43AC9990547}" type="sibTrans" cxnId="{32842562-FA54-4462-BD8A-0175A610591F}">
      <dgm:prSet/>
      <dgm:spPr/>
      <dgm:t>
        <a:bodyPr/>
        <a:lstStyle/>
        <a:p>
          <a:pPr algn="l"/>
          <a:endParaRPr lang="fr-FR" sz="1000" b="1"/>
        </a:p>
      </dgm:t>
    </dgm:pt>
    <dgm:pt modelId="{6173943F-227C-480A-A1B7-3C5D0FB9E5A1}">
      <dgm:prSet custT="1"/>
      <dgm:spPr/>
      <dgm:t>
        <a:bodyPr/>
        <a:lstStyle/>
        <a:p>
          <a:pPr algn="l"/>
          <a:r>
            <a:rPr lang="fr-FR" sz="1000" b="1"/>
            <a:t>Mauvaises pratiques de gouvernance </a:t>
          </a:r>
        </a:p>
      </dgm:t>
    </dgm:pt>
    <dgm:pt modelId="{F66A4793-54F2-4B0E-AA92-FBFE3071E1D0}" type="parTrans" cxnId="{305088E4-9CA7-4FFA-BF8A-7449C188E212}">
      <dgm:prSet custT="1"/>
      <dgm:spPr/>
      <dgm:t>
        <a:bodyPr/>
        <a:lstStyle/>
        <a:p>
          <a:pPr algn="l"/>
          <a:endParaRPr lang="fr-FR" sz="1000" b="1"/>
        </a:p>
      </dgm:t>
    </dgm:pt>
    <dgm:pt modelId="{CA0213CC-6EEC-4A03-8A9C-69D92FE3A60B}" type="sibTrans" cxnId="{305088E4-9CA7-4FFA-BF8A-7449C188E212}">
      <dgm:prSet/>
      <dgm:spPr/>
      <dgm:t>
        <a:bodyPr/>
        <a:lstStyle/>
        <a:p>
          <a:pPr algn="l"/>
          <a:endParaRPr lang="fr-FR" sz="1000" b="1"/>
        </a:p>
      </dgm:t>
    </dgm:pt>
    <dgm:pt modelId="{E744F203-28A5-4162-972A-BCA7715C1EAE}">
      <dgm:prSet custT="1"/>
      <dgm:spPr/>
      <dgm:t>
        <a:bodyPr/>
        <a:lstStyle/>
        <a:p>
          <a:pPr algn="l"/>
          <a:r>
            <a:rPr lang="fr-FR" sz="1000" b="1"/>
            <a:t>Application partielle Statut général fonctionnaires et Statut particulier santé</a:t>
          </a:r>
        </a:p>
      </dgm:t>
    </dgm:pt>
    <dgm:pt modelId="{C9F4C6CF-C163-4186-ABB5-CB7E0CE62DFF}" type="parTrans" cxnId="{C49EE79F-0D4B-4E6A-9CB3-607CF6A24AA3}">
      <dgm:prSet custT="1"/>
      <dgm:spPr/>
      <dgm:t>
        <a:bodyPr/>
        <a:lstStyle/>
        <a:p>
          <a:pPr algn="l"/>
          <a:endParaRPr lang="fr-FR" sz="1000" b="1"/>
        </a:p>
      </dgm:t>
    </dgm:pt>
    <dgm:pt modelId="{DBADB357-6C61-4890-981E-AC6970F1555D}" type="sibTrans" cxnId="{C49EE79F-0D4B-4E6A-9CB3-607CF6A24AA3}">
      <dgm:prSet/>
      <dgm:spPr/>
      <dgm:t>
        <a:bodyPr/>
        <a:lstStyle/>
        <a:p>
          <a:pPr algn="l"/>
          <a:endParaRPr lang="fr-FR" sz="1000" b="1"/>
        </a:p>
      </dgm:t>
    </dgm:pt>
    <dgm:pt modelId="{ED167F7A-DD73-4B35-9EC7-7A03F8E8E066}">
      <dgm:prSet custT="1"/>
      <dgm:spPr/>
      <dgm:t>
        <a:bodyPr/>
        <a:lstStyle/>
        <a:p>
          <a:pPr algn="l"/>
          <a:r>
            <a:rPr lang="fr-FR" sz="1000" b="1"/>
            <a:t>Absence document politique et plan dév. RHS</a:t>
          </a:r>
        </a:p>
      </dgm:t>
    </dgm:pt>
    <dgm:pt modelId="{868C0AD6-E98A-456A-9493-A2164F8600EF}" type="parTrans" cxnId="{205D60CE-9E46-486E-9817-6C04CC267BD9}">
      <dgm:prSet custT="1"/>
      <dgm:spPr/>
      <dgm:t>
        <a:bodyPr/>
        <a:lstStyle/>
        <a:p>
          <a:pPr algn="l"/>
          <a:endParaRPr lang="fr-FR" sz="1000" b="1"/>
        </a:p>
      </dgm:t>
    </dgm:pt>
    <dgm:pt modelId="{ACA7E757-FA5B-4B70-A83A-523076FC1E0A}" type="sibTrans" cxnId="{205D60CE-9E46-486E-9817-6C04CC267BD9}">
      <dgm:prSet/>
      <dgm:spPr/>
      <dgm:t>
        <a:bodyPr/>
        <a:lstStyle/>
        <a:p>
          <a:pPr algn="l"/>
          <a:endParaRPr lang="fr-FR" sz="1000" b="1"/>
        </a:p>
      </dgm:t>
    </dgm:pt>
    <dgm:pt modelId="{FFD33900-4BCC-42AC-9975-5F3E5BD94E10}">
      <dgm:prSet custT="1"/>
      <dgm:spPr/>
      <dgm:t>
        <a:bodyPr/>
        <a:lstStyle/>
        <a:p>
          <a:pPr algn="l"/>
          <a:r>
            <a:rPr lang="fr-FR" sz="1000" b="1"/>
            <a:t>Faible régulation RHS</a:t>
          </a:r>
        </a:p>
      </dgm:t>
    </dgm:pt>
    <dgm:pt modelId="{A2697F53-78D9-454B-9131-926228BD8276}" type="parTrans" cxnId="{040F9EDF-B840-4992-9806-9CAC935FCA2F}">
      <dgm:prSet custT="1"/>
      <dgm:spPr/>
      <dgm:t>
        <a:bodyPr/>
        <a:lstStyle/>
        <a:p>
          <a:pPr algn="l"/>
          <a:endParaRPr lang="fr-FR" sz="1000" b="1"/>
        </a:p>
      </dgm:t>
    </dgm:pt>
    <dgm:pt modelId="{42F855F9-CE56-427D-A91B-746D25189232}" type="sibTrans" cxnId="{040F9EDF-B840-4992-9806-9CAC935FCA2F}">
      <dgm:prSet/>
      <dgm:spPr/>
      <dgm:t>
        <a:bodyPr/>
        <a:lstStyle/>
        <a:p>
          <a:pPr algn="l"/>
          <a:endParaRPr lang="fr-FR" sz="1000" b="1"/>
        </a:p>
      </dgm:t>
    </dgm:pt>
    <dgm:pt modelId="{2F7E0923-C4E6-45EF-B472-0BB17AC7B69D}">
      <dgm:prSet custT="1"/>
      <dgm:spPr/>
      <dgm:t>
        <a:bodyPr/>
        <a:lstStyle/>
        <a:p>
          <a:pPr algn="l"/>
          <a:r>
            <a:rPr lang="fr-FR" sz="1000" b="1"/>
            <a:t>Faibles capacités institutionnelles DRH</a:t>
          </a:r>
        </a:p>
      </dgm:t>
    </dgm:pt>
    <dgm:pt modelId="{D82D1587-8097-470E-A43C-FCF7799C2AD1}" type="parTrans" cxnId="{4128F11B-F552-45D0-B510-2A290446678D}">
      <dgm:prSet custT="1"/>
      <dgm:spPr/>
      <dgm:t>
        <a:bodyPr/>
        <a:lstStyle/>
        <a:p>
          <a:pPr algn="l"/>
          <a:endParaRPr lang="fr-FR" sz="1000" b="1"/>
        </a:p>
      </dgm:t>
    </dgm:pt>
    <dgm:pt modelId="{7D1EF0F0-6A09-453C-B74F-2AD5BEBACCCB}" type="sibTrans" cxnId="{4128F11B-F552-45D0-B510-2A290446678D}">
      <dgm:prSet/>
      <dgm:spPr/>
      <dgm:t>
        <a:bodyPr/>
        <a:lstStyle/>
        <a:p>
          <a:pPr algn="l"/>
          <a:endParaRPr lang="fr-FR" sz="1000" b="1"/>
        </a:p>
      </dgm:t>
    </dgm:pt>
    <dgm:pt modelId="{AECF83A6-B4A9-4EA5-ABAB-0905A13A5811}">
      <dgm:prSet custT="1"/>
      <dgm:spPr/>
      <dgm:t>
        <a:bodyPr/>
        <a:lstStyle/>
        <a:p>
          <a:pPr algn="l"/>
          <a:r>
            <a:rPr lang="fr-FR" sz="1000" b="1"/>
            <a:t>Absence syst. info gestion RHS</a:t>
          </a:r>
        </a:p>
      </dgm:t>
    </dgm:pt>
    <dgm:pt modelId="{A466F715-759C-4B09-9190-3412B800E53E}" type="parTrans" cxnId="{CABFCDF1-2976-4586-8782-8E0668657F47}">
      <dgm:prSet custT="1"/>
      <dgm:spPr/>
      <dgm:t>
        <a:bodyPr/>
        <a:lstStyle/>
        <a:p>
          <a:pPr algn="l"/>
          <a:endParaRPr lang="fr-FR" sz="1000" b="1"/>
        </a:p>
      </dgm:t>
    </dgm:pt>
    <dgm:pt modelId="{C64CA484-D6E7-4EDB-80A7-0B2D63905E6B}" type="sibTrans" cxnId="{CABFCDF1-2976-4586-8782-8E0668657F47}">
      <dgm:prSet/>
      <dgm:spPr/>
      <dgm:t>
        <a:bodyPr/>
        <a:lstStyle/>
        <a:p>
          <a:pPr algn="l"/>
          <a:endParaRPr lang="fr-FR" sz="1000" b="1"/>
        </a:p>
      </dgm:t>
    </dgm:pt>
    <dgm:pt modelId="{8F3C2B1C-80DD-4411-90B5-0A75C8EF9E0F}">
      <dgm:prSet custT="1"/>
      <dgm:spPr/>
      <dgm:t>
        <a:bodyPr/>
        <a:lstStyle/>
        <a:p>
          <a:pPr algn="l"/>
          <a:r>
            <a:rPr lang="fr-FR" sz="1000" b="1"/>
            <a:t>Absence syst. communication pour alignement acteurs (partenariat)</a:t>
          </a:r>
        </a:p>
      </dgm:t>
    </dgm:pt>
    <dgm:pt modelId="{1DE661A2-2F02-4846-94D0-4D0D5938D0AE}" type="parTrans" cxnId="{3106108F-0355-4408-944C-7BD4EE24BFE1}">
      <dgm:prSet custT="1"/>
      <dgm:spPr/>
      <dgm:t>
        <a:bodyPr/>
        <a:lstStyle/>
        <a:p>
          <a:pPr algn="l"/>
          <a:endParaRPr lang="fr-FR" sz="1000" b="1"/>
        </a:p>
      </dgm:t>
    </dgm:pt>
    <dgm:pt modelId="{B6F68DAF-00DA-4D91-BE43-626BC42A0C5A}" type="sibTrans" cxnId="{3106108F-0355-4408-944C-7BD4EE24BFE1}">
      <dgm:prSet/>
      <dgm:spPr/>
      <dgm:t>
        <a:bodyPr/>
        <a:lstStyle/>
        <a:p>
          <a:pPr algn="l"/>
          <a:endParaRPr lang="fr-FR" sz="1000" b="1"/>
        </a:p>
      </dgm:t>
    </dgm:pt>
    <dgm:pt modelId="{EE170724-7AA8-4509-A0EE-5AE471A5428E}">
      <dgm:prSet custT="1"/>
      <dgm:spPr/>
      <dgm:t>
        <a:bodyPr/>
        <a:lstStyle/>
        <a:p>
          <a:pPr algn="l"/>
          <a:r>
            <a:rPr lang="fr-FR" sz="1000" b="1"/>
            <a:t>Faible leadership des décideurs</a:t>
          </a:r>
        </a:p>
      </dgm:t>
    </dgm:pt>
    <dgm:pt modelId="{38BA6551-A535-46B9-B72A-80C6D3D2F8B5}" type="parTrans" cxnId="{9B7F2296-0935-4115-AE4E-61FC96FA8124}">
      <dgm:prSet custT="1"/>
      <dgm:spPr/>
      <dgm:t>
        <a:bodyPr/>
        <a:lstStyle/>
        <a:p>
          <a:pPr algn="l"/>
          <a:endParaRPr lang="fr-FR" sz="1000" b="1"/>
        </a:p>
      </dgm:t>
    </dgm:pt>
    <dgm:pt modelId="{DD70E667-B4A8-4E7E-94BD-723F155805C2}" type="sibTrans" cxnId="{9B7F2296-0935-4115-AE4E-61FC96FA8124}">
      <dgm:prSet/>
      <dgm:spPr/>
      <dgm:t>
        <a:bodyPr/>
        <a:lstStyle/>
        <a:p>
          <a:pPr algn="l"/>
          <a:endParaRPr lang="fr-FR" sz="1000" b="1"/>
        </a:p>
      </dgm:t>
    </dgm:pt>
    <dgm:pt modelId="{E2466992-C58D-444E-BE50-3599C26072E5}">
      <dgm:prSet custT="1"/>
      <dgm:spPr/>
      <dgm:t>
        <a:bodyPr/>
        <a:lstStyle/>
        <a:p>
          <a:pPr algn="l"/>
          <a:r>
            <a:rPr lang="fr-FR" sz="1000" b="1"/>
            <a:t>Manque textes d’application</a:t>
          </a:r>
        </a:p>
      </dgm:t>
    </dgm:pt>
    <dgm:pt modelId="{5142F19E-3B06-42BA-AAF8-936362F416A7}" type="parTrans" cxnId="{060FEA8C-C2F0-4ACF-9DFD-B064C82F93F7}">
      <dgm:prSet custT="1"/>
      <dgm:spPr/>
      <dgm:t>
        <a:bodyPr/>
        <a:lstStyle/>
        <a:p>
          <a:pPr algn="l"/>
          <a:endParaRPr lang="fr-FR" sz="1000" b="1"/>
        </a:p>
      </dgm:t>
    </dgm:pt>
    <dgm:pt modelId="{63EAFD3D-55A6-43D0-835C-9A8DA4B505ED}" type="sibTrans" cxnId="{060FEA8C-C2F0-4ACF-9DFD-B064C82F93F7}">
      <dgm:prSet/>
      <dgm:spPr/>
      <dgm:t>
        <a:bodyPr/>
        <a:lstStyle/>
        <a:p>
          <a:pPr algn="l"/>
          <a:endParaRPr lang="fr-FR" sz="1000" b="1"/>
        </a:p>
      </dgm:t>
    </dgm:pt>
    <dgm:pt modelId="{DC6511BC-8BDA-4A1F-B8F2-9C82760A4DA4}">
      <dgm:prSet custT="1"/>
      <dgm:spPr/>
      <dgm:t>
        <a:bodyPr/>
        <a:lstStyle/>
        <a:p>
          <a:pPr algn="l"/>
          <a:r>
            <a:rPr lang="fr-FR" sz="1000" b="1"/>
            <a:t>Absence suivi application lois et règlements à FP et MSHP</a:t>
          </a:r>
        </a:p>
      </dgm:t>
    </dgm:pt>
    <dgm:pt modelId="{73A12333-0C3F-44F5-945C-75EE0CAC29C1}" type="parTrans" cxnId="{718D96A0-B8DE-4C07-8380-1E7CF610A82E}">
      <dgm:prSet custT="1"/>
      <dgm:spPr/>
      <dgm:t>
        <a:bodyPr/>
        <a:lstStyle/>
        <a:p>
          <a:pPr algn="l"/>
          <a:endParaRPr lang="fr-FR" sz="1000" b="1"/>
        </a:p>
      </dgm:t>
    </dgm:pt>
    <dgm:pt modelId="{0C02B5D9-B566-4B96-A3D3-12F48AB29090}" type="sibTrans" cxnId="{718D96A0-B8DE-4C07-8380-1E7CF610A82E}">
      <dgm:prSet/>
      <dgm:spPr/>
      <dgm:t>
        <a:bodyPr/>
        <a:lstStyle/>
        <a:p>
          <a:pPr algn="l"/>
          <a:endParaRPr lang="fr-FR" sz="1000" b="1"/>
        </a:p>
      </dgm:t>
    </dgm:pt>
    <dgm:pt modelId="{B1ABC63A-B076-4F92-864F-1C72CCC1FB54}">
      <dgm:prSet custT="1"/>
      <dgm:spPr/>
      <dgm:t>
        <a:bodyPr/>
        <a:lstStyle/>
        <a:p>
          <a:pPr algn="l"/>
          <a:r>
            <a:rPr lang="fr-FR" sz="1000" b="1"/>
            <a:t>Faible dialogue entre MSHP, FP et finances</a:t>
          </a:r>
        </a:p>
      </dgm:t>
    </dgm:pt>
    <dgm:pt modelId="{C5E05998-1CEF-4774-A6D3-E3BBF9B5A594}" type="parTrans" cxnId="{647F0857-DD8D-4E8E-AD54-F6B7A3F30152}">
      <dgm:prSet custT="1"/>
      <dgm:spPr/>
      <dgm:t>
        <a:bodyPr/>
        <a:lstStyle/>
        <a:p>
          <a:pPr algn="l"/>
          <a:endParaRPr lang="fr-FR" sz="1000" b="1"/>
        </a:p>
      </dgm:t>
    </dgm:pt>
    <dgm:pt modelId="{957ACE78-D54F-4531-907C-516242C4E56C}" type="sibTrans" cxnId="{647F0857-DD8D-4E8E-AD54-F6B7A3F30152}">
      <dgm:prSet/>
      <dgm:spPr/>
      <dgm:t>
        <a:bodyPr/>
        <a:lstStyle/>
        <a:p>
          <a:pPr algn="l"/>
          <a:endParaRPr lang="fr-FR" sz="1000" b="1"/>
        </a:p>
      </dgm:t>
    </dgm:pt>
    <dgm:pt modelId="{642C79D7-73A1-4531-84FF-EB0FE413EE90}">
      <dgm:prSet custT="1"/>
      <dgm:spPr/>
      <dgm:t>
        <a:bodyPr/>
        <a:lstStyle/>
        <a:p>
          <a:pPr algn="l"/>
          <a:r>
            <a:rPr lang="fr-FR" sz="1000" b="1"/>
            <a:t>Trop peu de dialogue social entre employés et employeurs</a:t>
          </a:r>
        </a:p>
      </dgm:t>
    </dgm:pt>
    <dgm:pt modelId="{A06EE43F-3171-418D-B3AA-505668BC1B79}" type="parTrans" cxnId="{9373EE11-9376-4C03-B55D-9C6E3566004C}">
      <dgm:prSet custT="1"/>
      <dgm:spPr/>
      <dgm:t>
        <a:bodyPr/>
        <a:lstStyle/>
        <a:p>
          <a:pPr algn="l"/>
          <a:endParaRPr lang="fr-FR" sz="1000" b="1"/>
        </a:p>
      </dgm:t>
    </dgm:pt>
    <dgm:pt modelId="{4502AEBF-64D1-43AE-91AF-0184EC62FA49}" type="sibTrans" cxnId="{9373EE11-9376-4C03-B55D-9C6E3566004C}">
      <dgm:prSet/>
      <dgm:spPr/>
      <dgm:t>
        <a:bodyPr/>
        <a:lstStyle/>
        <a:p>
          <a:pPr algn="l"/>
          <a:endParaRPr lang="fr-FR" sz="1000" b="1"/>
        </a:p>
      </dgm:t>
    </dgm:pt>
    <dgm:pt modelId="{EE9541D8-A19A-4882-B661-603A75962883}">
      <dgm:prSet custT="1"/>
      <dgm:spPr/>
      <dgm:t>
        <a:bodyPr/>
        <a:lstStyle/>
        <a:p>
          <a:pPr algn="l"/>
          <a:r>
            <a:rPr lang="fr-FR" sz="1000" b="1"/>
            <a:t>Déficit de cadres qualifiés pour la fonction «gestion des RH» </a:t>
          </a:r>
        </a:p>
      </dgm:t>
    </dgm:pt>
    <dgm:pt modelId="{E2A58018-CAA9-4453-966C-580AA8F8DEF5}" type="parTrans" cxnId="{C85A261F-DE48-45B5-8485-B54D88E6030D}">
      <dgm:prSet custT="1"/>
      <dgm:spPr/>
      <dgm:t>
        <a:bodyPr/>
        <a:lstStyle/>
        <a:p>
          <a:pPr algn="l"/>
          <a:endParaRPr lang="fr-FR" sz="1000" b="1"/>
        </a:p>
      </dgm:t>
    </dgm:pt>
    <dgm:pt modelId="{A2FFDD11-E207-4255-A1FA-6941E61199CA}" type="sibTrans" cxnId="{C85A261F-DE48-45B5-8485-B54D88E6030D}">
      <dgm:prSet/>
      <dgm:spPr/>
      <dgm:t>
        <a:bodyPr/>
        <a:lstStyle/>
        <a:p>
          <a:pPr algn="l"/>
          <a:endParaRPr lang="fr-FR" sz="1000" b="1"/>
        </a:p>
      </dgm:t>
    </dgm:pt>
    <dgm:pt modelId="{1FC222D9-A8B3-4411-9E9A-F6D4C2D0FA80}">
      <dgm:prSet custT="1"/>
      <dgm:spPr/>
      <dgm:t>
        <a:bodyPr/>
        <a:lstStyle/>
        <a:p>
          <a:pPr algn="l"/>
          <a:r>
            <a:rPr lang="fr-FR" sz="1000" b="1"/>
            <a:t>Faible leadership du MSHP</a:t>
          </a:r>
        </a:p>
      </dgm:t>
    </dgm:pt>
    <dgm:pt modelId="{2BFDDD3A-66B0-48A3-9E65-5A7908EAED79}" type="parTrans" cxnId="{2DD419A8-3FCF-46CB-B82D-363F6AC58897}">
      <dgm:prSet custT="1"/>
      <dgm:spPr/>
      <dgm:t>
        <a:bodyPr/>
        <a:lstStyle/>
        <a:p>
          <a:pPr algn="l"/>
          <a:endParaRPr lang="fr-FR" sz="1000" b="1"/>
        </a:p>
      </dgm:t>
    </dgm:pt>
    <dgm:pt modelId="{C67B697B-9695-4A4D-B77A-DC72BBA45112}" type="sibTrans" cxnId="{2DD419A8-3FCF-46CB-B82D-363F6AC58897}">
      <dgm:prSet/>
      <dgm:spPr/>
      <dgm:t>
        <a:bodyPr/>
        <a:lstStyle/>
        <a:p>
          <a:pPr algn="l"/>
          <a:endParaRPr lang="fr-FR" sz="1000" b="1"/>
        </a:p>
      </dgm:t>
    </dgm:pt>
    <dgm:pt modelId="{1E8A44D2-EE51-4923-A431-0D83C2DBA7C2}">
      <dgm:prSet custT="1"/>
      <dgm:spPr/>
      <dgm:t>
        <a:bodyPr/>
        <a:lstStyle/>
        <a:p>
          <a:pPr algn="l"/>
          <a:r>
            <a:rPr lang="fr-FR" sz="1000" b="1"/>
            <a:t>Faible capacité de management stratégique des RHS à MSHP</a:t>
          </a:r>
        </a:p>
      </dgm:t>
    </dgm:pt>
    <dgm:pt modelId="{E1D34B29-D585-499C-B9C2-75AB8AF12877}" type="parTrans" cxnId="{16660A92-53B0-4215-B2A0-43682814A2DD}">
      <dgm:prSet custT="1"/>
      <dgm:spPr/>
      <dgm:t>
        <a:bodyPr/>
        <a:lstStyle/>
        <a:p>
          <a:pPr algn="l"/>
          <a:endParaRPr lang="fr-FR" sz="1000" b="1"/>
        </a:p>
      </dgm:t>
    </dgm:pt>
    <dgm:pt modelId="{1D6D705F-306E-4F22-9115-DD16A7E9E786}" type="sibTrans" cxnId="{16660A92-53B0-4215-B2A0-43682814A2DD}">
      <dgm:prSet/>
      <dgm:spPr/>
      <dgm:t>
        <a:bodyPr/>
        <a:lstStyle/>
        <a:p>
          <a:pPr algn="l"/>
          <a:endParaRPr lang="fr-FR" sz="1000" b="1"/>
        </a:p>
      </dgm:t>
    </dgm:pt>
    <dgm:pt modelId="{6E2BC6E1-65BC-41A0-B1EE-3689AC2A8167}">
      <dgm:prSet custT="1"/>
      <dgm:spPr/>
      <dgm:t>
        <a:bodyPr/>
        <a:lstStyle/>
        <a:p>
          <a:pPr algn="l"/>
          <a:r>
            <a:rPr lang="fr-FR" sz="1000" b="1"/>
            <a:t>Pas dispositifs incitant  à performance, ’équité distributive RHS et obligation de rendre des comptes</a:t>
          </a:r>
        </a:p>
      </dgm:t>
    </dgm:pt>
    <dgm:pt modelId="{C79E7323-3965-48A1-8AEF-9921EE3DB972}" type="parTrans" cxnId="{D1E56805-8B66-409F-BBCC-811D6A71B2EA}">
      <dgm:prSet custT="1"/>
      <dgm:spPr/>
      <dgm:t>
        <a:bodyPr/>
        <a:lstStyle/>
        <a:p>
          <a:pPr algn="l"/>
          <a:endParaRPr lang="fr-FR" sz="1000" b="1"/>
        </a:p>
      </dgm:t>
    </dgm:pt>
    <dgm:pt modelId="{5041814F-08A0-4E82-99AD-D5C3CD5A65CE}" type="sibTrans" cxnId="{D1E56805-8B66-409F-BBCC-811D6A71B2EA}">
      <dgm:prSet/>
      <dgm:spPr/>
      <dgm:t>
        <a:bodyPr/>
        <a:lstStyle/>
        <a:p>
          <a:pPr algn="l"/>
          <a:endParaRPr lang="fr-FR" sz="1000" b="1"/>
        </a:p>
      </dgm:t>
    </dgm:pt>
    <dgm:pt modelId="{347BBDB1-E4F7-4415-B941-B74EB653DDCF}">
      <dgm:prSet custT="1"/>
      <dgm:spPr/>
      <dgm:t>
        <a:bodyPr/>
        <a:lstStyle/>
        <a:p>
          <a:pPr algn="l"/>
          <a:r>
            <a:rPr lang="fr-FR" sz="1000" b="1"/>
            <a:t>Pas de normes et procédures en gestion des RHS</a:t>
          </a:r>
        </a:p>
      </dgm:t>
    </dgm:pt>
    <dgm:pt modelId="{3A81E040-2355-4C37-B20D-C770216276C5}" type="parTrans" cxnId="{5EE56F9C-7FD7-4B1D-8E20-62BC385AAC0C}">
      <dgm:prSet custT="1"/>
      <dgm:spPr/>
      <dgm:t>
        <a:bodyPr/>
        <a:lstStyle/>
        <a:p>
          <a:pPr algn="l"/>
          <a:endParaRPr lang="fr-FR" sz="1000" b="1"/>
        </a:p>
      </dgm:t>
    </dgm:pt>
    <dgm:pt modelId="{0FB1623D-345D-46CB-9A75-5AA5BE4E4F48}" type="sibTrans" cxnId="{5EE56F9C-7FD7-4B1D-8E20-62BC385AAC0C}">
      <dgm:prSet/>
      <dgm:spPr/>
      <dgm:t>
        <a:bodyPr/>
        <a:lstStyle/>
        <a:p>
          <a:pPr algn="l"/>
          <a:endParaRPr lang="fr-FR" sz="1000" b="1"/>
        </a:p>
      </dgm:t>
    </dgm:pt>
    <dgm:pt modelId="{3C353F2C-15D1-4BB8-ACE5-BA6E28229BA8}">
      <dgm:prSet custT="1"/>
      <dgm:spPr/>
      <dgm:t>
        <a:bodyPr/>
        <a:lstStyle/>
        <a:p>
          <a:pPr algn="l"/>
          <a:r>
            <a:rPr lang="fr-FR" sz="1000" b="1"/>
            <a:t>Statut DRH inappropriée pour leadership nécessaire au dév. RHS</a:t>
          </a:r>
        </a:p>
      </dgm:t>
    </dgm:pt>
    <dgm:pt modelId="{48914477-B19E-4C8B-9744-499E26C8CD23}" type="parTrans" cxnId="{BC681E9C-6D86-4ABE-B691-602E6B29F660}">
      <dgm:prSet custT="1"/>
      <dgm:spPr/>
      <dgm:t>
        <a:bodyPr/>
        <a:lstStyle/>
        <a:p>
          <a:pPr algn="l"/>
          <a:endParaRPr lang="fr-FR" sz="1000" b="1"/>
        </a:p>
      </dgm:t>
    </dgm:pt>
    <dgm:pt modelId="{85A23B1C-AC77-43A9-B57F-7B42608ABA29}" type="sibTrans" cxnId="{BC681E9C-6D86-4ABE-B691-602E6B29F660}">
      <dgm:prSet/>
      <dgm:spPr/>
      <dgm:t>
        <a:bodyPr/>
        <a:lstStyle/>
        <a:p>
          <a:pPr algn="l"/>
          <a:endParaRPr lang="fr-FR" sz="1000" b="1"/>
        </a:p>
      </dgm:t>
    </dgm:pt>
    <dgm:pt modelId="{01435085-3CC3-436F-B881-729366FBD94B}">
      <dgm:prSet custT="1"/>
      <dgm:spPr/>
      <dgm:t>
        <a:bodyPr/>
        <a:lstStyle/>
        <a:p>
          <a:pPr algn="l"/>
          <a:r>
            <a:rPr lang="fr-FR" sz="1000" b="1"/>
            <a:t>Déficit cadres qualifiés pour la fonction «gestion des RH »</a:t>
          </a:r>
        </a:p>
      </dgm:t>
    </dgm:pt>
    <dgm:pt modelId="{8ED66F80-1FC8-4696-83BE-DCC3294709E6}" type="parTrans" cxnId="{0B0EA6FB-E222-41CE-B982-28364003519D}">
      <dgm:prSet custT="1"/>
      <dgm:spPr/>
      <dgm:t>
        <a:bodyPr/>
        <a:lstStyle/>
        <a:p>
          <a:pPr algn="l"/>
          <a:endParaRPr lang="fr-FR" sz="1000" b="1"/>
        </a:p>
      </dgm:t>
    </dgm:pt>
    <dgm:pt modelId="{3CAD10F7-D397-48AE-9546-D3AAACD8CF63}" type="sibTrans" cxnId="{0B0EA6FB-E222-41CE-B982-28364003519D}">
      <dgm:prSet/>
      <dgm:spPr/>
      <dgm:t>
        <a:bodyPr/>
        <a:lstStyle/>
        <a:p>
          <a:pPr algn="l"/>
          <a:endParaRPr lang="fr-FR" sz="1000" b="1"/>
        </a:p>
      </dgm:t>
    </dgm:pt>
    <dgm:pt modelId="{873AAB12-C9A9-4977-984A-3DAA5564E66C}">
      <dgm:prSet custT="1"/>
      <dgm:spPr/>
      <dgm:t>
        <a:bodyPr/>
        <a:lstStyle/>
        <a:p>
          <a:pPr algn="l"/>
          <a:r>
            <a:rPr lang="fr-FR" sz="1000" b="1"/>
            <a:t>Locaux exigus de DRH du MSHP</a:t>
          </a:r>
        </a:p>
      </dgm:t>
    </dgm:pt>
    <dgm:pt modelId="{4BA78ACD-A7EA-4EE2-867C-F2177B00D4D9}" type="parTrans" cxnId="{158FB873-86DA-46FE-9880-77A20BE9EA8E}">
      <dgm:prSet custT="1"/>
      <dgm:spPr/>
      <dgm:t>
        <a:bodyPr/>
        <a:lstStyle/>
        <a:p>
          <a:pPr algn="l"/>
          <a:endParaRPr lang="fr-FR" sz="1000" b="1"/>
        </a:p>
      </dgm:t>
    </dgm:pt>
    <dgm:pt modelId="{D4A20FFC-2D41-4DE0-9B35-AA50AB261ED9}" type="sibTrans" cxnId="{158FB873-86DA-46FE-9880-77A20BE9EA8E}">
      <dgm:prSet/>
      <dgm:spPr/>
      <dgm:t>
        <a:bodyPr/>
        <a:lstStyle/>
        <a:p>
          <a:pPr algn="l"/>
          <a:endParaRPr lang="fr-FR" sz="1000" b="1"/>
        </a:p>
      </dgm:t>
    </dgm:pt>
    <dgm:pt modelId="{DD007462-41CC-4EAF-AC17-6F2E8490E21B}">
      <dgm:prSet custT="1"/>
      <dgm:spPr/>
      <dgm:t>
        <a:bodyPr/>
        <a:lstStyle/>
        <a:p>
          <a:pPr algn="l"/>
          <a:r>
            <a:rPr lang="fr-FR" sz="1000" b="1"/>
            <a:t>Equipements vétustes et insuffisants  de DRH</a:t>
          </a:r>
        </a:p>
      </dgm:t>
    </dgm:pt>
    <dgm:pt modelId="{E6CA5F23-96E3-4F7C-9140-366CA0EB968D}" type="parTrans" cxnId="{B18981B6-BE43-47A5-996B-B850A0430835}">
      <dgm:prSet custT="1"/>
      <dgm:spPr/>
      <dgm:t>
        <a:bodyPr/>
        <a:lstStyle/>
        <a:p>
          <a:pPr algn="l"/>
          <a:endParaRPr lang="fr-FR" sz="1000" b="1"/>
        </a:p>
      </dgm:t>
    </dgm:pt>
    <dgm:pt modelId="{2FCC3908-FD88-4C0D-9417-E9A0C0B78CD3}" type="sibTrans" cxnId="{B18981B6-BE43-47A5-996B-B850A0430835}">
      <dgm:prSet/>
      <dgm:spPr/>
      <dgm:t>
        <a:bodyPr/>
        <a:lstStyle/>
        <a:p>
          <a:pPr algn="l"/>
          <a:endParaRPr lang="fr-FR" sz="1000" b="1"/>
        </a:p>
      </dgm:t>
    </dgm:pt>
    <dgm:pt modelId="{F5332B92-EBD6-41E9-B4B3-5E8C6D7D7359}">
      <dgm:prSet custT="1"/>
      <dgm:spPr/>
      <dgm:t>
        <a:bodyPr/>
        <a:lstStyle/>
        <a:p>
          <a:pPr algn="l"/>
          <a:r>
            <a:rPr lang="fr-FR" sz="1000" b="1"/>
            <a:t>Pas budget de fonctionnement pour DRH</a:t>
          </a:r>
        </a:p>
      </dgm:t>
    </dgm:pt>
    <dgm:pt modelId="{1B102370-4F24-443F-AF7F-1B25B2BAA8D6}" type="parTrans" cxnId="{9D035FED-D267-4EA3-874E-137E40A12D33}">
      <dgm:prSet custT="1"/>
      <dgm:spPr/>
      <dgm:t>
        <a:bodyPr/>
        <a:lstStyle/>
        <a:p>
          <a:pPr algn="l"/>
          <a:endParaRPr lang="fr-FR" sz="1000" b="1"/>
        </a:p>
      </dgm:t>
    </dgm:pt>
    <dgm:pt modelId="{77698D50-0CF0-4E20-8563-0E8FDB7D31D3}" type="sibTrans" cxnId="{9D035FED-D267-4EA3-874E-137E40A12D33}">
      <dgm:prSet/>
      <dgm:spPr/>
      <dgm:t>
        <a:bodyPr/>
        <a:lstStyle/>
        <a:p>
          <a:pPr algn="l"/>
          <a:endParaRPr lang="fr-FR" sz="1000" b="1"/>
        </a:p>
      </dgm:t>
    </dgm:pt>
    <dgm:pt modelId="{50F2732F-0356-4086-B6D7-C76003D623E5}">
      <dgm:prSet custT="1"/>
      <dgm:spPr/>
      <dgm:t>
        <a:bodyPr/>
        <a:lstStyle/>
        <a:p>
          <a:pPr algn="l"/>
          <a:r>
            <a:rPr lang="fr-FR" sz="1000" b="1"/>
            <a:t>Faibles capacités institutionnelles de la DRH</a:t>
          </a:r>
        </a:p>
      </dgm:t>
    </dgm:pt>
    <dgm:pt modelId="{7554E414-C886-4257-8E91-0DCFF46B20A9}" type="parTrans" cxnId="{626B221E-6361-4B8D-A536-4E42A4408E45}">
      <dgm:prSet custT="1"/>
      <dgm:spPr/>
      <dgm:t>
        <a:bodyPr/>
        <a:lstStyle/>
        <a:p>
          <a:pPr algn="l"/>
          <a:endParaRPr lang="fr-FR" sz="1000" b="1"/>
        </a:p>
      </dgm:t>
    </dgm:pt>
    <dgm:pt modelId="{D372A66B-39AA-43CD-AF1E-19E0A8304078}" type="sibTrans" cxnId="{626B221E-6361-4B8D-A536-4E42A4408E45}">
      <dgm:prSet/>
      <dgm:spPr/>
      <dgm:t>
        <a:bodyPr/>
        <a:lstStyle/>
        <a:p>
          <a:pPr algn="l"/>
          <a:endParaRPr lang="fr-FR" sz="1000" b="1"/>
        </a:p>
      </dgm:t>
    </dgm:pt>
    <dgm:pt modelId="{77645A01-B6BF-4EF5-A30E-2285A89636DA}">
      <dgm:prSet custT="1"/>
      <dgm:spPr/>
      <dgm:t>
        <a:bodyPr/>
        <a:lstStyle/>
        <a:p>
          <a:pPr algn="l"/>
          <a:r>
            <a:rPr lang="fr-FR" sz="1000" b="1"/>
            <a:t>Faibles capacités institutionnelles DRH</a:t>
          </a:r>
        </a:p>
      </dgm:t>
    </dgm:pt>
    <dgm:pt modelId="{7BF38D51-704C-43EC-A69F-3BB343A1E5FA}" type="parTrans" cxnId="{14E00A35-C0DB-436E-BAF0-E394CE647017}">
      <dgm:prSet custT="1"/>
      <dgm:spPr/>
      <dgm:t>
        <a:bodyPr/>
        <a:lstStyle/>
        <a:p>
          <a:pPr algn="l"/>
          <a:endParaRPr lang="fr-FR" sz="1000" b="1"/>
        </a:p>
      </dgm:t>
    </dgm:pt>
    <dgm:pt modelId="{0EF2A7DF-976B-4A3E-B98C-9D68E4F931FC}" type="sibTrans" cxnId="{14E00A35-C0DB-436E-BAF0-E394CE647017}">
      <dgm:prSet/>
      <dgm:spPr/>
      <dgm:t>
        <a:bodyPr/>
        <a:lstStyle/>
        <a:p>
          <a:pPr algn="l"/>
          <a:endParaRPr lang="fr-FR" sz="1000" b="1"/>
        </a:p>
      </dgm:t>
    </dgm:pt>
    <dgm:pt modelId="{E4E20097-9D19-4349-88BB-E07546A1E323}">
      <dgm:prSet custT="1"/>
      <dgm:spPr/>
      <dgm:t>
        <a:bodyPr/>
        <a:lstStyle/>
        <a:p>
          <a:pPr algn="l"/>
          <a:r>
            <a:rPr lang="fr-FR" sz="1000" b="1">
              <a:solidFill>
                <a:schemeClr val="bg1"/>
              </a:solidFill>
            </a:rPr>
            <a:t>Règlementation en vigueur  sur pratique privée de prestations dont vacation, pas adaptée à contexte actuel pays</a:t>
          </a:r>
        </a:p>
      </dgm:t>
    </dgm:pt>
    <dgm:pt modelId="{95A1122E-9BFC-4308-AF80-30665E95A14B}" type="parTrans" cxnId="{7B7BCC46-D677-4B5C-B3F5-27D60A4A3DBA}">
      <dgm:prSet custT="1"/>
      <dgm:spPr/>
      <dgm:t>
        <a:bodyPr/>
        <a:lstStyle/>
        <a:p>
          <a:pPr algn="l"/>
          <a:endParaRPr lang="fr-FR" sz="1000" b="1"/>
        </a:p>
      </dgm:t>
    </dgm:pt>
    <dgm:pt modelId="{9B9672C3-60AD-4BE7-BA49-03F036157474}" type="sibTrans" cxnId="{7B7BCC46-D677-4B5C-B3F5-27D60A4A3DBA}">
      <dgm:prSet/>
      <dgm:spPr/>
      <dgm:t>
        <a:bodyPr/>
        <a:lstStyle/>
        <a:p>
          <a:pPr algn="l"/>
          <a:endParaRPr lang="fr-FR" sz="1000" b="1"/>
        </a:p>
      </dgm:t>
    </dgm:pt>
    <dgm:pt modelId="{35DFBEF2-C5AE-45AC-B6E4-AAE360EF4B5D}" type="pres">
      <dgm:prSet presAssocID="{1C532B9B-275C-43CB-AFAF-04DC6AA01BD2}" presName="diagram" presStyleCnt="0">
        <dgm:presLayoutVars>
          <dgm:chPref val="1"/>
          <dgm:dir/>
          <dgm:animOne val="branch"/>
          <dgm:animLvl val="lvl"/>
          <dgm:resizeHandles val="exact"/>
        </dgm:presLayoutVars>
      </dgm:prSet>
      <dgm:spPr/>
    </dgm:pt>
    <dgm:pt modelId="{6E3B3DAE-8405-4EAE-82AB-ACB8F53579B6}" type="pres">
      <dgm:prSet presAssocID="{7CCC43BB-8C53-4315-906B-33118A703B1D}" presName="root1" presStyleCnt="0"/>
      <dgm:spPr/>
    </dgm:pt>
    <dgm:pt modelId="{69906557-089F-4E5E-9E24-336C7C09D982}" type="pres">
      <dgm:prSet presAssocID="{7CCC43BB-8C53-4315-906B-33118A703B1D}" presName="LevelOneTextNode" presStyleLbl="node0" presStyleIdx="0" presStyleCnt="1" custScaleX="360173" custScaleY="238472">
        <dgm:presLayoutVars>
          <dgm:chPref val="3"/>
        </dgm:presLayoutVars>
      </dgm:prSet>
      <dgm:spPr/>
    </dgm:pt>
    <dgm:pt modelId="{19502B88-34A0-4E75-8BED-962EE2C61B55}" type="pres">
      <dgm:prSet presAssocID="{7CCC43BB-8C53-4315-906B-33118A703B1D}" presName="level2hierChild" presStyleCnt="0"/>
      <dgm:spPr/>
    </dgm:pt>
    <dgm:pt modelId="{4F7A1792-39D3-4054-B7BE-10BD5ED502EB}" type="pres">
      <dgm:prSet presAssocID="{F66A4793-54F2-4B0E-AA92-FBFE3071E1D0}" presName="conn2-1" presStyleLbl="parChTrans1D2" presStyleIdx="0" presStyleCnt="1"/>
      <dgm:spPr/>
    </dgm:pt>
    <dgm:pt modelId="{D3433D56-57FD-4AD6-A9A5-E601DC14AE65}" type="pres">
      <dgm:prSet presAssocID="{F66A4793-54F2-4B0E-AA92-FBFE3071E1D0}" presName="connTx" presStyleLbl="parChTrans1D2" presStyleIdx="0" presStyleCnt="1"/>
      <dgm:spPr/>
    </dgm:pt>
    <dgm:pt modelId="{2E37B02F-0904-4EB1-AD75-63EC99D2B4AE}" type="pres">
      <dgm:prSet presAssocID="{6173943F-227C-480A-A1B7-3C5D0FB9E5A1}" presName="root2" presStyleCnt="0"/>
      <dgm:spPr/>
    </dgm:pt>
    <dgm:pt modelId="{9FA6F9E9-45B7-43FB-B0D6-3A539BB04350}" type="pres">
      <dgm:prSet presAssocID="{6173943F-227C-480A-A1B7-3C5D0FB9E5A1}" presName="LevelTwoTextNode" presStyleLbl="node2" presStyleIdx="0" presStyleCnt="1" custScaleX="248454" custScaleY="278304">
        <dgm:presLayoutVars>
          <dgm:chPref val="3"/>
        </dgm:presLayoutVars>
      </dgm:prSet>
      <dgm:spPr/>
    </dgm:pt>
    <dgm:pt modelId="{F21E03E3-E79C-413C-B4C9-EF9370DC8E90}" type="pres">
      <dgm:prSet presAssocID="{6173943F-227C-480A-A1B7-3C5D0FB9E5A1}" presName="level3hierChild" presStyleCnt="0"/>
      <dgm:spPr/>
    </dgm:pt>
    <dgm:pt modelId="{13A73A15-3DA8-4F7D-B6B7-A08941A7F502}" type="pres">
      <dgm:prSet presAssocID="{C9F4C6CF-C163-4186-ABB5-CB7E0CE62DFF}" presName="conn2-1" presStyleLbl="parChTrans1D3" presStyleIdx="0" presStyleCnt="6"/>
      <dgm:spPr/>
    </dgm:pt>
    <dgm:pt modelId="{EC1234B5-E637-47BD-8B20-D96D08942541}" type="pres">
      <dgm:prSet presAssocID="{C9F4C6CF-C163-4186-ABB5-CB7E0CE62DFF}" presName="connTx" presStyleLbl="parChTrans1D3" presStyleIdx="0" presStyleCnt="6"/>
      <dgm:spPr/>
    </dgm:pt>
    <dgm:pt modelId="{63849906-7AB8-4D81-AA04-96C598AA6D6C}" type="pres">
      <dgm:prSet presAssocID="{E744F203-28A5-4162-972A-BCA7715C1EAE}" presName="root2" presStyleCnt="0"/>
      <dgm:spPr/>
    </dgm:pt>
    <dgm:pt modelId="{E3754905-6C49-4B9F-81F6-266533362331}" type="pres">
      <dgm:prSet presAssocID="{E744F203-28A5-4162-972A-BCA7715C1EAE}" presName="LevelTwoTextNode" presStyleLbl="node3" presStyleIdx="0" presStyleCnt="6" custScaleX="495611" custScaleY="276154">
        <dgm:presLayoutVars>
          <dgm:chPref val="3"/>
        </dgm:presLayoutVars>
      </dgm:prSet>
      <dgm:spPr/>
    </dgm:pt>
    <dgm:pt modelId="{8968EC60-0D65-4EA2-96D4-AE9B882FEFCD}" type="pres">
      <dgm:prSet presAssocID="{E744F203-28A5-4162-972A-BCA7715C1EAE}" presName="level3hierChild" presStyleCnt="0"/>
      <dgm:spPr/>
    </dgm:pt>
    <dgm:pt modelId="{61624659-538F-42E2-96E0-63889075B138}" type="pres">
      <dgm:prSet presAssocID="{38BA6551-A535-46B9-B72A-80C6D3D2F8B5}" presName="conn2-1" presStyleLbl="parChTrans1D4" presStyleIdx="0" presStyleCnt="18"/>
      <dgm:spPr/>
    </dgm:pt>
    <dgm:pt modelId="{BFA739D6-91CE-43B6-AD77-CE98D69C93C0}" type="pres">
      <dgm:prSet presAssocID="{38BA6551-A535-46B9-B72A-80C6D3D2F8B5}" presName="connTx" presStyleLbl="parChTrans1D4" presStyleIdx="0" presStyleCnt="18"/>
      <dgm:spPr/>
    </dgm:pt>
    <dgm:pt modelId="{7B36336D-9B0B-4C46-A546-421C13A52241}" type="pres">
      <dgm:prSet presAssocID="{EE170724-7AA8-4509-A0EE-5AE471A5428E}" presName="root2" presStyleCnt="0"/>
      <dgm:spPr/>
    </dgm:pt>
    <dgm:pt modelId="{4F3D148F-57B6-4435-8039-9C9DF3F54E49}" type="pres">
      <dgm:prSet presAssocID="{EE170724-7AA8-4509-A0EE-5AE471A5428E}" presName="LevelTwoTextNode" presStyleLbl="node4" presStyleIdx="0" presStyleCnt="18" custScaleX="1075713" custScaleY="112413">
        <dgm:presLayoutVars>
          <dgm:chPref val="3"/>
        </dgm:presLayoutVars>
      </dgm:prSet>
      <dgm:spPr/>
    </dgm:pt>
    <dgm:pt modelId="{7A7F7055-A5B0-4926-8290-1C09F2C05572}" type="pres">
      <dgm:prSet presAssocID="{EE170724-7AA8-4509-A0EE-5AE471A5428E}" presName="level3hierChild" presStyleCnt="0"/>
      <dgm:spPr/>
    </dgm:pt>
    <dgm:pt modelId="{6983886C-1D19-4C66-8FC0-69FE9511CEA3}" type="pres">
      <dgm:prSet presAssocID="{5142F19E-3B06-42BA-AAF8-936362F416A7}" presName="conn2-1" presStyleLbl="parChTrans1D4" presStyleIdx="1" presStyleCnt="18"/>
      <dgm:spPr/>
    </dgm:pt>
    <dgm:pt modelId="{5ADF3FBC-EC8F-4084-910A-7FB70D414B49}" type="pres">
      <dgm:prSet presAssocID="{5142F19E-3B06-42BA-AAF8-936362F416A7}" presName="connTx" presStyleLbl="parChTrans1D4" presStyleIdx="1" presStyleCnt="18"/>
      <dgm:spPr/>
    </dgm:pt>
    <dgm:pt modelId="{6CE7522B-1D32-4FD3-9248-2AC974E9BEAE}" type="pres">
      <dgm:prSet presAssocID="{E2466992-C58D-444E-BE50-3599C26072E5}" presName="root2" presStyleCnt="0"/>
      <dgm:spPr/>
    </dgm:pt>
    <dgm:pt modelId="{C5A21D68-F96E-40A0-90F3-47823A4B5D9E}" type="pres">
      <dgm:prSet presAssocID="{E2466992-C58D-444E-BE50-3599C26072E5}" presName="LevelTwoTextNode" presStyleLbl="node4" presStyleIdx="1" presStyleCnt="18" custScaleX="1085476" custScaleY="99219">
        <dgm:presLayoutVars>
          <dgm:chPref val="3"/>
        </dgm:presLayoutVars>
      </dgm:prSet>
      <dgm:spPr/>
    </dgm:pt>
    <dgm:pt modelId="{054846BA-BC68-43C2-990D-D6581606943F}" type="pres">
      <dgm:prSet presAssocID="{E2466992-C58D-444E-BE50-3599C26072E5}" presName="level3hierChild" presStyleCnt="0"/>
      <dgm:spPr/>
    </dgm:pt>
    <dgm:pt modelId="{9C2BE9FD-23C4-4A5A-81A2-68AD38190D89}" type="pres">
      <dgm:prSet presAssocID="{73A12333-0C3F-44F5-945C-75EE0CAC29C1}" presName="conn2-1" presStyleLbl="parChTrans1D4" presStyleIdx="2" presStyleCnt="18"/>
      <dgm:spPr/>
    </dgm:pt>
    <dgm:pt modelId="{0E035F8A-7F64-4B67-AC80-6A2B939E8F4E}" type="pres">
      <dgm:prSet presAssocID="{73A12333-0C3F-44F5-945C-75EE0CAC29C1}" presName="connTx" presStyleLbl="parChTrans1D4" presStyleIdx="2" presStyleCnt="18"/>
      <dgm:spPr/>
    </dgm:pt>
    <dgm:pt modelId="{87DF2EFD-3308-4831-839F-F18DC0C0A790}" type="pres">
      <dgm:prSet presAssocID="{DC6511BC-8BDA-4A1F-B8F2-9C82760A4DA4}" presName="root2" presStyleCnt="0"/>
      <dgm:spPr/>
    </dgm:pt>
    <dgm:pt modelId="{890C9C7D-7BFB-459B-A538-1207E251EC55}" type="pres">
      <dgm:prSet presAssocID="{DC6511BC-8BDA-4A1F-B8F2-9C82760A4DA4}" presName="LevelTwoTextNode" presStyleLbl="node4" presStyleIdx="2" presStyleCnt="18" custScaleX="1079746" custScaleY="132134">
        <dgm:presLayoutVars>
          <dgm:chPref val="3"/>
        </dgm:presLayoutVars>
      </dgm:prSet>
      <dgm:spPr/>
    </dgm:pt>
    <dgm:pt modelId="{F684CEDE-0417-42FB-9AE8-7EC666327319}" type="pres">
      <dgm:prSet presAssocID="{DC6511BC-8BDA-4A1F-B8F2-9C82760A4DA4}" presName="level3hierChild" presStyleCnt="0"/>
      <dgm:spPr/>
    </dgm:pt>
    <dgm:pt modelId="{44F3A7F5-B5B5-4A88-8400-F69F54C842F5}" type="pres">
      <dgm:prSet presAssocID="{C5E05998-1CEF-4774-A6D3-E3BBF9B5A594}" presName="conn2-1" presStyleLbl="parChTrans1D4" presStyleIdx="3" presStyleCnt="18"/>
      <dgm:spPr/>
    </dgm:pt>
    <dgm:pt modelId="{1A3DEB04-E5B4-4E85-98DA-0E2AEC0DE59A}" type="pres">
      <dgm:prSet presAssocID="{C5E05998-1CEF-4774-A6D3-E3BBF9B5A594}" presName="connTx" presStyleLbl="parChTrans1D4" presStyleIdx="3" presStyleCnt="18"/>
      <dgm:spPr/>
    </dgm:pt>
    <dgm:pt modelId="{48876E3C-87D7-44A6-8C26-02D8D8C6EC66}" type="pres">
      <dgm:prSet presAssocID="{B1ABC63A-B076-4F92-864F-1C72CCC1FB54}" presName="root2" presStyleCnt="0"/>
      <dgm:spPr/>
    </dgm:pt>
    <dgm:pt modelId="{52134267-389D-4CDF-BD06-D82D01410752}" type="pres">
      <dgm:prSet presAssocID="{B1ABC63A-B076-4F92-864F-1C72CCC1FB54}" presName="LevelTwoTextNode" presStyleLbl="node4" presStyleIdx="3" presStyleCnt="18" custScaleX="1092787" custScaleY="126596">
        <dgm:presLayoutVars>
          <dgm:chPref val="3"/>
        </dgm:presLayoutVars>
      </dgm:prSet>
      <dgm:spPr/>
    </dgm:pt>
    <dgm:pt modelId="{2285AC9D-1DDB-4EFE-9867-6B80862431AE}" type="pres">
      <dgm:prSet presAssocID="{B1ABC63A-B076-4F92-864F-1C72CCC1FB54}" presName="level3hierChild" presStyleCnt="0"/>
      <dgm:spPr/>
    </dgm:pt>
    <dgm:pt modelId="{AC8B7F2D-C6D8-448E-AB73-D05E3C10AF2D}" type="pres">
      <dgm:prSet presAssocID="{A06EE43F-3171-418D-B3AA-505668BC1B79}" presName="conn2-1" presStyleLbl="parChTrans1D4" presStyleIdx="4" presStyleCnt="18"/>
      <dgm:spPr/>
    </dgm:pt>
    <dgm:pt modelId="{A59E5EC1-303C-4A39-A5B5-03C47D951994}" type="pres">
      <dgm:prSet presAssocID="{A06EE43F-3171-418D-B3AA-505668BC1B79}" presName="connTx" presStyleLbl="parChTrans1D4" presStyleIdx="4" presStyleCnt="18"/>
      <dgm:spPr/>
    </dgm:pt>
    <dgm:pt modelId="{DF2A6F02-BB9A-4464-A641-DF92B5E1DC1B}" type="pres">
      <dgm:prSet presAssocID="{642C79D7-73A1-4531-84FF-EB0FE413EE90}" presName="root2" presStyleCnt="0"/>
      <dgm:spPr/>
    </dgm:pt>
    <dgm:pt modelId="{95652E42-AC08-427D-85FC-B3E7CE8CEBE7}" type="pres">
      <dgm:prSet presAssocID="{642C79D7-73A1-4531-84FF-EB0FE413EE90}" presName="LevelTwoTextNode" presStyleLbl="node4" presStyleIdx="4" presStyleCnt="18" custScaleX="1096888" custScaleY="136145">
        <dgm:presLayoutVars>
          <dgm:chPref val="3"/>
        </dgm:presLayoutVars>
      </dgm:prSet>
      <dgm:spPr/>
    </dgm:pt>
    <dgm:pt modelId="{BEC46007-90A6-469E-9D86-150AAAF68BCC}" type="pres">
      <dgm:prSet presAssocID="{642C79D7-73A1-4531-84FF-EB0FE413EE90}" presName="level3hierChild" presStyleCnt="0"/>
      <dgm:spPr/>
    </dgm:pt>
    <dgm:pt modelId="{78206E4F-F7A7-42FE-9E60-6881894708D1}" type="pres">
      <dgm:prSet presAssocID="{868C0AD6-E98A-456A-9493-A2164F8600EF}" presName="conn2-1" presStyleLbl="parChTrans1D3" presStyleIdx="1" presStyleCnt="6"/>
      <dgm:spPr/>
    </dgm:pt>
    <dgm:pt modelId="{99389F8B-11CA-4777-B6BA-FC0EF6883FFE}" type="pres">
      <dgm:prSet presAssocID="{868C0AD6-E98A-456A-9493-A2164F8600EF}" presName="connTx" presStyleLbl="parChTrans1D3" presStyleIdx="1" presStyleCnt="6"/>
      <dgm:spPr/>
    </dgm:pt>
    <dgm:pt modelId="{83260325-2E1A-49E0-AD5F-D29B7A139EB4}" type="pres">
      <dgm:prSet presAssocID="{ED167F7A-DD73-4B35-9EC7-7A03F8E8E066}" presName="root2" presStyleCnt="0"/>
      <dgm:spPr/>
    </dgm:pt>
    <dgm:pt modelId="{440D98F9-2A1C-4B3F-B1E4-91BA19F05091}" type="pres">
      <dgm:prSet presAssocID="{ED167F7A-DD73-4B35-9EC7-7A03F8E8E066}" presName="LevelTwoTextNode" presStyleLbl="node3" presStyleIdx="1" presStyleCnt="6" custScaleX="495112" custScaleY="187113">
        <dgm:presLayoutVars>
          <dgm:chPref val="3"/>
        </dgm:presLayoutVars>
      </dgm:prSet>
      <dgm:spPr/>
    </dgm:pt>
    <dgm:pt modelId="{4E514396-13D6-4352-974B-27A5D65A1651}" type="pres">
      <dgm:prSet presAssocID="{ED167F7A-DD73-4B35-9EC7-7A03F8E8E066}" presName="level3hierChild" presStyleCnt="0"/>
      <dgm:spPr/>
    </dgm:pt>
    <dgm:pt modelId="{13D92AAC-9AE7-4C4D-BF2F-33F7DAE15E6B}" type="pres">
      <dgm:prSet presAssocID="{E2A58018-CAA9-4453-966C-580AA8F8DEF5}" presName="conn2-1" presStyleLbl="parChTrans1D4" presStyleIdx="5" presStyleCnt="18"/>
      <dgm:spPr/>
    </dgm:pt>
    <dgm:pt modelId="{D038F13F-6D9A-4617-B2E0-E5E8F4CE62EC}" type="pres">
      <dgm:prSet presAssocID="{E2A58018-CAA9-4453-966C-580AA8F8DEF5}" presName="connTx" presStyleLbl="parChTrans1D4" presStyleIdx="5" presStyleCnt="18"/>
      <dgm:spPr/>
    </dgm:pt>
    <dgm:pt modelId="{90180699-DBD5-49FC-8083-6D7B02C804ED}" type="pres">
      <dgm:prSet presAssocID="{EE9541D8-A19A-4882-B661-603A75962883}" presName="root2" presStyleCnt="0"/>
      <dgm:spPr/>
    </dgm:pt>
    <dgm:pt modelId="{87C7EC57-BB70-4F95-B58E-EB40A416B49C}" type="pres">
      <dgm:prSet presAssocID="{EE9541D8-A19A-4882-B661-603A75962883}" presName="LevelTwoTextNode" presStyleLbl="node4" presStyleIdx="5" presStyleCnt="18" custScaleX="1092431" custScaleY="125857">
        <dgm:presLayoutVars>
          <dgm:chPref val="3"/>
        </dgm:presLayoutVars>
      </dgm:prSet>
      <dgm:spPr/>
    </dgm:pt>
    <dgm:pt modelId="{6558753F-40F9-4687-A50B-443DC8CDF5C9}" type="pres">
      <dgm:prSet presAssocID="{EE9541D8-A19A-4882-B661-603A75962883}" presName="level3hierChild" presStyleCnt="0"/>
      <dgm:spPr/>
    </dgm:pt>
    <dgm:pt modelId="{4CD97BC8-C1A6-4F17-94FB-BD994FB0EAEF}" type="pres">
      <dgm:prSet presAssocID="{2BFDDD3A-66B0-48A3-9E65-5A7908EAED79}" presName="conn2-1" presStyleLbl="parChTrans1D4" presStyleIdx="6" presStyleCnt="18"/>
      <dgm:spPr/>
    </dgm:pt>
    <dgm:pt modelId="{5A12B2DE-74E4-4916-AA28-4890CF99644D}" type="pres">
      <dgm:prSet presAssocID="{2BFDDD3A-66B0-48A3-9E65-5A7908EAED79}" presName="connTx" presStyleLbl="parChTrans1D4" presStyleIdx="6" presStyleCnt="18"/>
      <dgm:spPr/>
    </dgm:pt>
    <dgm:pt modelId="{48E1A515-8A1B-4B9D-BD7C-A709DD63BD7D}" type="pres">
      <dgm:prSet presAssocID="{1FC222D9-A8B3-4411-9E9A-F6D4C2D0FA80}" presName="root2" presStyleCnt="0"/>
      <dgm:spPr/>
    </dgm:pt>
    <dgm:pt modelId="{81B2CDE0-D0D3-4DFA-9C7C-D37AB37C279E}" type="pres">
      <dgm:prSet presAssocID="{1FC222D9-A8B3-4411-9E9A-F6D4C2D0FA80}" presName="LevelTwoTextNode" presStyleLbl="node4" presStyleIdx="6" presStyleCnt="18" custScaleX="1057986" custScaleY="132359">
        <dgm:presLayoutVars>
          <dgm:chPref val="3"/>
        </dgm:presLayoutVars>
      </dgm:prSet>
      <dgm:spPr/>
    </dgm:pt>
    <dgm:pt modelId="{659E66FE-6EDD-4EBC-BB10-865AF3D2BCD3}" type="pres">
      <dgm:prSet presAssocID="{1FC222D9-A8B3-4411-9E9A-F6D4C2D0FA80}" presName="level3hierChild" presStyleCnt="0"/>
      <dgm:spPr/>
    </dgm:pt>
    <dgm:pt modelId="{350E880A-6C3D-4E71-BB03-7E03D232D509}" type="pres">
      <dgm:prSet presAssocID="{E1D34B29-D585-499C-B9C2-75AB8AF12877}" presName="conn2-1" presStyleLbl="parChTrans1D4" presStyleIdx="7" presStyleCnt="18"/>
      <dgm:spPr/>
    </dgm:pt>
    <dgm:pt modelId="{ACCC6D2B-3412-471F-8A69-6AB00B4377E5}" type="pres">
      <dgm:prSet presAssocID="{E1D34B29-D585-499C-B9C2-75AB8AF12877}" presName="connTx" presStyleLbl="parChTrans1D4" presStyleIdx="7" presStyleCnt="18"/>
      <dgm:spPr/>
    </dgm:pt>
    <dgm:pt modelId="{3B449E78-7034-4089-AB3F-233D235CE3F2}" type="pres">
      <dgm:prSet presAssocID="{1E8A44D2-EE51-4923-A431-0D83C2DBA7C2}" presName="root2" presStyleCnt="0"/>
      <dgm:spPr/>
    </dgm:pt>
    <dgm:pt modelId="{9884BCF7-3349-4808-AD33-E9389A34A67D}" type="pres">
      <dgm:prSet presAssocID="{1E8A44D2-EE51-4923-A431-0D83C2DBA7C2}" presName="LevelTwoTextNode" presStyleLbl="node4" presStyleIdx="7" presStyleCnt="18" custScaleX="1050806" custScaleY="154273">
        <dgm:presLayoutVars>
          <dgm:chPref val="3"/>
        </dgm:presLayoutVars>
      </dgm:prSet>
      <dgm:spPr/>
    </dgm:pt>
    <dgm:pt modelId="{98C7A32B-65C7-40F6-89E1-85BC9903EBC3}" type="pres">
      <dgm:prSet presAssocID="{1E8A44D2-EE51-4923-A431-0D83C2DBA7C2}" presName="level3hierChild" presStyleCnt="0"/>
      <dgm:spPr/>
    </dgm:pt>
    <dgm:pt modelId="{307E63F0-DD9B-4543-B471-0934D324135A}" type="pres">
      <dgm:prSet presAssocID="{A2697F53-78D9-454B-9131-926228BD8276}" presName="conn2-1" presStyleLbl="parChTrans1D3" presStyleIdx="2" presStyleCnt="6"/>
      <dgm:spPr/>
    </dgm:pt>
    <dgm:pt modelId="{DDE3BC54-EF8C-46E8-8317-E83A66F7C815}" type="pres">
      <dgm:prSet presAssocID="{A2697F53-78D9-454B-9131-926228BD8276}" presName="connTx" presStyleLbl="parChTrans1D3" presStyleIdx="2" presStyleCnt="6"/>
      <dgm:spPr/>
    </dgm:pt>
    <dgm:pt modelId="{11DC0E79-18B5-42A0-8B06-E67D4F0352CA}" type="pres">
      <dgm:prSet presAssocID="{FFD33900-4BCC-42AC-9975-5F3E5BD94E10}" presName="root2" presStyleCnt="0"/>
      <dgm:spPr/>
    </dgm:pt>
    <dgm:pt modelId="{674B98E8-8351-4615-A245-F6916A86DD98}" type="pres">
      <dgm:prSet presAssocID="{FFD33900-4BCC-42AC-9975-5F3E5BD94E10}" presName="LevelTwoTextNode" presStyleLbl="node3" presStyleIdx="2" presStyleCnt="6" custScaleX="491415" custScaleY="148808">
        <dgm:presLayoutVars>
          <dgm:chPref val="3"/>
        </dgm:presLayoutVars>
      </dgm:prSet>
      <dgm:spPr/>
    </dgm:pt>
    <dgm:pt modelId="{58F28FBD-4DF0-4BFE-80C8-959FFE6AC339}" type="pres">
      <dgm:prSet presAssocID="{FFD33900-4BCC-42AC-9975-5F3E5BD94E10}" presName="level3hierChild" presStyleCnt="0"/>
      <dgm:spPr/>
    </dgm:pt>
    <dgm:pt modelId="{A8EA5AB2-7F3D-4997-87AC-83E3EC65F7EF}" type="pres">
      <dgm:prSet presAssocID="{3A81E040-2355-4C37-B20D-C770216276C5}" presName="conn2-1" presStyleLbl="parChTrans1D4" presStyleIdx="8" presStyleCnt="18"/>
      <dgm:spPr/>
    </dgm:pt>
    <dgm:pt modelId="{1ADEAE23-4218-40B8-98F3-9041E045B623}" type="pres">
      <dgm:prSet presAssocID="{3A81E040-2355-4C37-B20D-C770216276C5}" presName="connTx" presStyleLbl="parChTrans1D4" presStyleIdx="8" presStyleCnt="18"/>
      <dgm:spPr/>
    </dgm:pt>
    <dgm:pt modelId="{E124E27C-E59E-4652-B8F4-45AE61B707E7}" type="pres">
      <dgm:prSet presAssocID="{347BBDB1-E4F7-4415-B941-B74EB653DDCF}" presName="root2" presStyleCnt="0"/>
      <dgm:spPr/>
    </dgm:pt>
    <dgm:pt modelId="{2A346202-37EB-4DD8-B9EE-3684DCCD49AB}" type="pres">
      <dgm:prSet presAssocID="{347BBDB1-E4F7-4415-B941-B74EB653DDCF}" presName="LevelTwoTextNode" presStyleLbl="node4" presStyleIdx="8" presStyleCnt="18" custScaleX="1092734" custScaleY="109294">
        <dgm:presLayoutVars>
          <dgm:chPref val="3"/>
        </dgm:presLayoutVars>
      </dgm:prSet>
      <dgm:spPr/>
    </dgm:pt>
    <dgm:pt modelId="{7F796D11-946F-4C77-8760-C19F8FBFE1E2}" type="pres">
      <dgm:prSet presAssocID="{347BBDB1-E4F7-4415-B941-B74EB653DDCF}" presName="level3hierChild" presStyleCnt="0"/>
      <dgm:spPr/>
    </dgm:pt>
    <dgm:pt modelId="{E34F0103-DA37-4864-AF2E-9F61AEEC9781}" type="pres">
      <dgm:prSet presAssocID="{C79E7323-3965-48A1-8AEF-9921EE3DB972}" presName="conn2-1" presStyleLbl="parChTrans1D4" presStyleIdx="9" presStyleCnt="18"/>
      <dgm:spPr/>
    </dgm:pt>
    <dgm:pt modelId="{F3A434AC-697A-4E6C-BD1A-C4AD9056E105}" type="pres">
      <dgm:prSet presAssocID="{C79E7323-3965-48A1-8AEF-9921EE3DB972}" presName="connTx" presStyleLbl="parChTrans1D4" presStyleIdx="9" presStyleCnt="18"/>
      <dgm:spPr/>
    </dgm:pt>
    <dgm:pt modelId="{23D1A581-39AD-4D5B-BD93-DDEEEA250BDD}" type="pres">
      <dgm:prSet presAssocID="{6E2BC6E1-65BC-41A0-B1EE-3689AC2A8167}" presName="root2" presStyleCnt="0"/>
      <dgm:spPr/>
    </dgm:pt>
    <dgm:pt modelId="{C4A64946-ADFF-4E80-B4FE-6AC318C20D81}" type="pres">
      <dgm:prSet presAssocID="{6E2BC6E1-65BC-41A0-B1EE-3689AC2A8167}" presName="LevelTwoTextNode" presStyleLbl="node4" presStyleIdx="9" presStyleCnt="18" custScaleX="1093564" custScaleY="194289">
        <dgm:presLayoutVars>
          <dgm:chPref val="3"/>
        </dgm:presLayoutVars>
      </dgm:prSet>
      <dgm:spPr/>
    </dgm:pt>
    <dgm:pt modelId="{F80858FE-8087-4316-A032-904FAEC830C8}" type="pres">
      <dgm:prSet presAssocID="{6E2BC6E1-65BC-41A0-B1EE-3689AC2A8167}" presName="level3hierChild" presStyleCnt="0"/>
      <dgm:spPr/>
    </dgm:pt>
    <dgm:pt modelId="{032ECBC0-A189-4545-AE35-60C11DE771E3}" type="pres">
      <dgm:prSet presAssocID="{95A1122E-9BFC-4308-AF80-30665E95A14B}" presName="conn2-1" presStyleLbl="parChTrans1D4" presStyleIdx="10" presStyleCnt="18"/>
      <dgm:spPr/>
    </dgm:pt>
    <dgm:pt modelId="{330CF08D-D5DB-41E8-8C75-D49A869A5C0C}" type="pres">
      <dgm:prSet presAssocID="{95A1122E-9BFC-4308-AF80-30665E95A14B}" presName="connTx" presStyleLbl="parChTrans1D4" presStyleIdx="10" presStyleCnt="18"/>
      <dgm:spPr/>
    </dgm:pt>
    <dgm:pt modelId="{FDDC0CE0-E2DD-47A0-B3A3-2029EB93DE84}" type="pres">
      <dgm:prSet presAssocID="{E4E20097-9D19-4349-88BB-E07546A1E323}" presName="root2" presStyleCnt="0"/>
      <dgm:spPr/>
    </dgm:pt>
    <dgm:pt modelId="{91E1EA07-B7AE-4ECC-A559-90C2C6E3E157}" type="pres">
      <dgm:prSet presAssocID="{E4E20097-9D19-4349-88BB-E07546A1E323}" presName="LevelTwoTextNode" presStyleLbl="node4" presStyleIdx="10" presStyleCnt="18" custScaleX="1074400" custScaleY="184838">
        <dgm:presLayoutVars>
          <dgm:chPref val="3"/>
        </dgm:presLayoutVars>
      </dgm:prSet>
      <dgm:spPr/>
    </dgm:pt>
    <dgm:pt modelId="{A15017CF-1806-44DA-9255-B5C98F4D151D}" type="pres">
      <dgm:prSet presAssocID="{E4E20097-9D19-4349-88BB-E07546A1E323}" presName="level3hierChild" presStyleCnt="0"/>
      <dgm:spPr/>
    </dgm:pt>
    <dgm:pt modelId="{A4D68822-68E1-4189-90DC-536B1807DFFF}" type="pres">
      <dgm:prSet presAssocID="{D82D1587-8097-470E-A43C-FCF7799C2AD1}" presName="conn2-1" presStyleLbl="parChTrans1D3" presStyleIdx="3" presStyleCnt="6"/>
      <dgm:spPr/>
    </dgm:pt>
    <dgm:pt modelId="{57D07D7A-A346-40D6-8D98-A42C6B1AE825}" type="pres">
      <dgm:prSet presAssocID="{D82D1587-8097-470E-A43C-FCF7799C2AD1}" presName="connTx" presStyleLbl="parChTrans1D3" presStyleIdx="3" presStyleCnt="6"/>
      <dgm:spPr/>
    </dgm:pt>
    <dgm:pt modelId="{8C141197-CA9E-44B8-AF9B-D409DFCAEE08}" type="pres">
      <dgm:prSet presAssocID="{2F7E0923-C4E6-45EF-B472-0BB17AC7B69D}" presName="root2" presStyleCnt="0"/>
      <dgm:spPr/>
    </dgm:pt>
    <dgm:pt modelId="{2BB5B581-607A-42B1-98A8-F959CA6D4687}" type="pres">
      <dgm:prSet presAssocID="{2F7E0923-C4E6-45EF-B472-0BB17AC7B69D}" presName="LevelTwoTextNode" presStyleLbl="node3" presStyleIdx="3" presStyleCnt="6" custScaleX="484497" custScaleY="208855">
        <dgm:presLayoutVars>
          <dgm:chPref val="3"/>
        </dgm:presLayoutVars>
      </dgm:prSet>
      <dgm:spPr/>
    </dgm:pt>
    <dgm:pt modelId="{49EE62E6-9107-44FF-BC3D-75C7B784CC20}" type="pres">
      <dgm:prSet presAssocID="{2F7E0923-C4E6-45EF-B472-0BB17AC7B69D}" presName="level3hierChild" presStyleCnt="0"/>
      <dgm:spPr/>
    </dgm:pt>
    <dgm:pt modelId="{8885078D-4C7A-4191-9925-B466EE2AD800}" type="pres">
      <dgm:prSet presAssocID="{48914477-B19E-4C8B-9744-499E26C8CD23}" presName="conn2-1" presStyleLbl="parChTrans1D4" presStyleIdx="11" presStyleCnt="18"/>
      <dgm:spPr/>
    </dgm:pt>
    <dgm:pt modelId="{467D0C3A-75A2-4B45-B72A-43FFFFB3AB1E}" type="pres">
      <dgm:prSet presAssocID="{48914477-B19E-4C8B-9744-499E26C8CD23}" presName="connTx" presStyleLbl="parChTrans1D4" presStyleIdx="11" presStyleCnt="18"/>
      <dgm:spPr/>
    </dgm:pt>
    <dgm:pt modelId="{6723B192-965A-42FA-A175-60699AED766D}" type="pres">
      <dgm:prSet presAssocID="{3C353F2C-15D1-4BB8-ACE5-BA6E28229BA8}" presName="root2" presStyleCnt="0"/>
      <dgm:spPr/>
    </dgm:pt>
    <dgm:pt modelId="{E49D07E7-A7F3-4D2E-8CA0-8572461170C3}" type="pres">
      <dgm:prSet presAssocID="{3C353F2C-15D1-4BB8-ACE5-BA6E28229BA8}" presName="LevelTwoTextNode" presStyleLbl="node4" presStyleIdx="11" presStyleCnt="18" custScaleX="1090479" custScaleY="138652">
        <dgm:presLayoutVars>
          <dgm:chPref val="3"/>
        </dgm:presLayoutVars>
      </dgm:prSet>
      <dgm:spPr/>
    </dgm:pt>
    <dgm:pt modelId="{8D038148-5C9D-406D-81AD-1B87889B0C26}" type="pres">
      <dgm:prSet presAssocID="{3C353F2C-15D1-4BB8-ACE5-BA6E28229BA8}" presName="level3hierChild" presStyleCnt="0"/>
      <dgm:spPr/>
    </dgm:pt>
    <dgm:pt modelId="{6FCC1E16-CE7C-4976-B810-BF1453C0957F}" type="pres">
      <dgm:prSet presAssocID="{8ED66F80-1FC8-4696-83BE-DCC3294709E6}" presName="conn2-1" presStyleLbl="parChTrans1D4" presStyleIdx="12" presStyleCnt="18"/>
      <dgm:spPr/>
    </dgm:pt>
    <dgm:pt modelId="{9E015657-00BB-4114-94C6-803CE55CA495}" type="pres">
      <dgm:prSet presAssocID="{8ED66F80-1FC8-4696-83BE-DCC3294709E6}" presName="connTx" presStyleLbl="parChTrans1D4" presStyleIdx="12" presStyleCnt="18"/>
      <dgm:spPr/>
    </dgm:pt>
    <dgm:pt modelId="{169F4BCE-C71F-4652-B8B2-53FEF292ECB7}" type="pres">
      <dgm:prSet presAssocID="{01435085-3CC3-436F-B881-729366FBD94B}" presName="root2" presStyleCnt="0"/>
      <dgm:spPr/>
    </dgm:pt>
    <dgm:pt modelId="{16C4BB11-0DAA-48CC-BE9A-556E3B138150}" type="pres">
      <dgm:prSet presAssocID="{01435085-3CC3-436F-B881-729366FBD94B}" presName="LevelTwoTextNode" presStyleLbl="node4" presStyleIdx="12" presStyleCnt="18" custScaleX="1089514" custScaleY="110202">
        <dgm:presLayoutVars>
          <dgm:chPref val="3"/>
        </dgm:presLayoutVars>
      </dgm:prSet>
      <dgm:spPr/>
    </dgm:pt>
    <dgm:pt modelId="{5CB1F56D-2908-4023-B89C-7AAA947DB747}" type="pres">
      <dgm:prSet presAssocID="{01435085-3CC3-436F-B881-729366FBD94B}" presName="level3hierChild" presStyleCnt="0"/>
      <dgm:spPr/>
    </dgm:pt>
    <dgm:pt modelId="{6EF89E3E-EE40-47F0-ACC5-FDFE04A9CCBD}" type="pres">
      <dgm:prSet presAssocID="{4BA78ACD-A7EA-4EE2-867C-F2177B00D4D9}" presName="conn2-1" presStyleLbl="parChTrans1D4" presStyleIdx="13" presStyleCnt="18"/>
      <dgm:spPr/>
    </dgm:pt>
    <dgm:pt modelId="{737F0027-DD89-44F7-8696-28A000A39653}" type="pres">
      <dgm:prSet presAssocID="{4BA78ACD-A7EA-4EE2-867C-F2177B00D4D9}" presName="connTx" presStyleLbl="parChTrans1D4" presStyleIdx="13" presStyleCnt="18"/>
      <dgm:spPr/>
    </dgm:pt>
    <dgm:pt modelId="{34F13FC9-8483-4131-84B3-C74192F20163}" type="pres">
      <dgm:prSet presAssocID="{873AAB12-C9A9-4977-984A-3DAA5564E66C}" presName="root2" presStyleCnt="0"/>
      <dgm:spPr/>
    </dgm:pt>
    <dgm:pt modelId="{34AA6299-B8C8-458D-8B3C-B8B02799EEE4}" type="pres">
      <dgm:prSet presAssocID="{873AAB12-C9A9-4977-984A-3DAA5564E66C}" presName="LevelTwoTextNode" presStyleLbl="node4" presStyleIdx="13" presStyleCnt="18" custScaleX="1097704" custScaleY="117528">
        <dgm:presLayoutVars>
          <dgm:chPref val="3"/>
        </dgm:presLayoutVars>
      </dgm:prSet>
      <dgm:spPr/>
    </dgm:pt>
    <dgm:pt modelId="{9B47778A-7302-4D60-BF45-6A113B77561E}" type="pres">
      <dgm:prSet presAssocID="{873AAB12-C9A9-4977-984A-3DAA5564E66C}" presName="level3hierChild" presStyleCnt="0"/>
      <dgm:spPr/>
    </dgm:pt>
    <dgm:pt modelId="{64ACAF3C-B9FA-42C5-926D-D9C5ABB576D9}" type="pres">
      <dgm:prSet presAssocID="{E6CA5F23-96E3-4F7C-9140-366CA0EB968D}" presName="conn2-1" presStyleLbl="parChTrans1D4" presStyleIdx="14" presStyleCnt="18"/>
      <dgm:spPr/>
    </dgm:pt>
    <dgm:pt modelId="{73B8E08F-C762-42FF-A911-268630BC5E96}" type="pres">
      <dgm:prSet presAssocID="{E6CA5F23-96E3-4F7C-9140-366CA0EB968D}" presName="connTx" presStyleLbl="parChTrans1D4" presStyleIdx="14" presStyleCnt="18"/>
      <dgm:spPr/>
    </dgm:pt>
    <dgm:pt modelId="{9F6E6283-5885-4EBD-BC18-3594159ACF4B}" type="pres">
      <dgm:prSet presAssocID="{DD007462-41CC-4EAF-AC17-6F2E8490E21B}" presName="root2" presStyleCnt="0"/>
      <dgm:spPr/>
    </dgm:pt>
    <dgm:pt modelId="{5C55BBCD-CFC1-44A0-8C61-816D83C9B0C4}" type="pres">
      <dgm:prSet presAssocID="{DD007462-41CC-4EAF-AC17-6F2E8490E21B}" presName="LevelTwoTextNode" presStyleLbl="node4" presStyleIdx="14" presStyleCnt="18" custScaleX="1088505" custScaleY="150309">
        <dgm:presLayoutVars>
          <dgm:chPref val="3"/>
        </dgm:presLayoutVars>
      </dgm:prSet>
      <dgm:spPr/>
    </dgm:pt>
    <dgm:pt modelId="{C0842E88-D9CB-4ED4-B3AB-1CF3CADA8E84}" type="pres">
      <dgm:prSet presAssocID="{DD007462-41CC-4EAF-AC17-6F2E8490E21B}" presName="level3hierChild" presStyleCnt="0"/>
      <dgm:spPr/>
    </dgm:pt>
    <dgm:pt modelId="{B8AB8E34-4F16-4D3E-93EA-5FE31A81C21A}" type="pres">
      <dgm:prSet presAssocID="{1B102370-4F24-443F-AF7F-1B25B2BAA8D6}" presName="conn2-1" presStyleLbl="parChTrans1D4" presStyleIdx="15" presStyleCnt="18"/>
      <dgm:spPr/>
    </dgm:pt>
    <dgm:pt modelId="{F10872CA-D086-448C-BCDC-EACB1AF9DCA0}" type="pres">
      <dgm:prSet presAssocID="{1B102370-4F24-443F-AF7F-1B25B2BAA8D6}" presName="connTx" presStyleLbl="parChTrans1D4" presStyleIdx="15" presStyleCnt="18"/>
      <dgm:spPr/>
    </dgm:pt>
    <dgm:pt modelId="{148550C5-AFB8-4E63-B11E-288A48879A0A}" type="pres">
      <dgm:prSet presAssocID="{F5332B92-EBD6-41E9-B4B3-5E8C6D7D7359}" presName="root2" presStyleCnt="0"/>
      <dgm:spPr/>
    </dgm:pt>
    <dgm:pt modelId="{FBF6D8A9-FC73-4A00-B47B-49C55D597EF5}" type="pres">
      <dgm:prSet presAssocID="{F5332B92-EBD6-41E9-B4B3-5E8C6D7D7359}" presName="LevelTwoTextNode" presStyleLbl="node4" presStyleIdx="15" presStyleCnt="18" custScaleX="1083626" custScaleY="145597">
        <dgm:presLayoutVars>
          <dgm:chPref val="3"/>
        </dgm:presLayoutVars>
      </dgm:prSet>
      <dgm:spPr/>
    </dgm:pt>
    <dgm:pt modelId="{5A5C645F-7C4F-4140-BA38-5309BC7E82AC}" type="pres">
      <dgm:prSet presAssocID="{F5332B92-EBD6-41E9-B4B3-5E8C6D7D7359}" presName="level3hierChild" presStyleCnt="0"/>
      <dgm:spPr/>
    </dgm:pt>
    <dgm:pt modelId="{22462415-2E08-406C-AD90-540FD55E5ECC}" type="pres">
      <dgm:prSet presAssocID="{A466F715-759C-4B09-9190-3412B800E53E}" presName="conn2-1" presStyleLbl="parChTrans1D3" presStyleIdx="4" presStyleCnt="6"/>
      <dgm:spPr/>
    </dgm:pt>
    <dgm:pt modelId="{0A04B4B5-5A10-45B2-B2AA-785F51C3512F}" type="pres">
      <dgm:prSet presAssocID="{A466F715-759C-4B09-9190-3412B800E53E}" presName="connTx" presStyleLbl="parChTrans1D3" presStyleIdx="4" presStyleCnt="6"/>
      <dgm:spPr/>
    </dgm:pt>
    <dgm:pt modelId="{3B18695E-9CAA-4B29-B520-3E995580241E}" type="pres">
      <dgm:prSet presAssocID="{AECF83A6-B4A9-4EA5-ABAB-0905A13A5811}" presName="root2" presStyleCnt="0"/>
      <dgm:spPr/>
    </dgm:pt>
    <dgm:pt modelId="{D71E9AA1-2DA6-45EA-85C0-3566133AF5C6}" type="pres">
      <dgm:prSet presAssocID="{AECF83A6-B4A9-4EA5-ABAB-0905A13A5811}" presName="LevelTwoTextNode" presStyleLbl="node3" presStyleIdx="4" presStyleCnt="6" custScaleX="511568" custScaleY="158373">
        <dgm:presLayoutVars>
          <dgm:chPref val="3"/>
        </dgm:presLayoutVars>
      </dgm:prSet>
      <dgm:spPr/>
    </dgm:pt>
    <dgm:pt modelId="{E67B7F66-8C62-489C-A830-E8518C40EF05}" type="pres">
      <dgm:prSet presAssocID="{AECF83A6-B4A9-4EA5-ABAB-0905A13A5811}" presName="level3hierChild" presStyleCnt="0"/>
      <dgm:spPr/>
    </dgm:pt>
    <dgm:pt modelId="{6D146CF7-926A-4702-A494-40D177F13FB1}" type="pres">
      <dgm:prSet presAssocID="{7554E414-C886-4257-8E91-0DCFF46B20A9}" presName="conn2-1" presStyleLbl="parChTrans1D4" presStyleIdx="16" presStyleCnt="18"/>
      <dgm:spPr/>
    </dgm:pt>
    <dgm:pt modelId="{5ED666CD-06F2-40D3-B07E-B57A9E32103D}" type="pres">
      <dgm:prSet presAssocID="{7554E414-C886-4257-8E91-0DCFF46B20A9}" presName="connTx" presStyleLbl="parChTrans1D4" presStyleIdx="16" presStyleCnt="18"/>
      <dgm:spPr/>
    </dgm:pt>
    <dgm:pt modelId="{215C25EC-31E6-4C11-8FFA-42FDD15831E4}" type="pres">
      <dgm:prSet presAssocID="{50F2732F-0356-4086-B6D7-C76003D623E5}" presName="root2" presStyleCnt="0"/>
      <dgm:spPr/>
    </dgm:pt>
    <dgm:pt modelId="{E07C57EE-FAE0-4AEC-ABBF-E66E16721F9C}" type="pres">
      <dgm:prSet presAssocID="{50F2732F-0356-4086-B6D7-C76003D623E5}" presName="LevelTwoTextNode" presStyleLbl="node4" presStyleIdx="16" presStyleCnt="18" custScaleX="1048749" custScaleY="125130">
        <dgm:presLayoutVars>
          <dgm:chPref val="3"/>
        </dgm:presLayoutVars>
      </dgm:prSet>
      <dgm:spPr/>
    </dgm:pt>
    <dgm:pt modelId="{15F9D4B8-3900-4C04-A388-D9E63B7AFDBF}" type="pres">
      <dgm:prSet presAssocID="{50F2732F-0356-4086-B6D7-C76003D623E5}" presName="level3hierChild" presStyleCnt="0"/>
      <dgm:spPr/>
    </dgm:pt>
    <dgm:pt modelId="{B97681DC-AA1D-4BD9-9BAA-E8FD74ACC7DF}" type="pres">
      <dgm:prSet presAssocID="{1DE661A2-2F02-4846-94D0-4D0D5938D0AE}" presName="conn2-1" presStyleLbl="parChTrans1D3" presStyleIdx="5" presStyleCnt="6"/>
      <dgm:spPr/>
    </dgm:pt>
    <dgm:pt modelId="{8E5C2227-D062-4751-8AEF-75B584E6EF08}" type="pres">
      <dgm:prSet presAssocID="{1DE661A2-2F02-4846-94D0-4D0D5938D0AE}" presName="connTx" presStyleLbl="parChTrans1D3" presStyleIdx="5" presStyleCnt="6"/>
      <dgm:spPr/>
    </dgm:pt>
    <dgm:pt modelId="{EC0FD8F1-707C-40F7-B62C-C2FA255E1146}" type="pres">
      <dgm:prSet presAssocID="{8F3C2B1C-80DD-4411-90B5-0A75C8EF9E0F}" presName="root2" presStyleCnt="0"/>
      <dgm:spPr/>
    </dgm:pt>
    <dgm:pt modelId="{B837AA67-1E60-4667-B53E-5976252B7EFB}" type="pres">
      <dgm:prSet presAssocID="{8F3C2B1C-80DD-4411-90B5-0A75C8EF9E0F}" presName="LevelTwoTextNode" presStyleLbl="node3" presStyleIdx="5" presStyleCnt="6" custScaleX="537288" custScaleY="186365">
        <dgm:presLayoutVars>
          <dgm:chPref val="3"/>
        </dgm:presLayoutVars>
      </dgm:prSet>
      <dgm:spPr/>
    </dgm:pt>
    <dgm:pt modelId="{A5936224-AB0B-402D-B68A-EF8961A5C854}" type="pres">
      <dgm:prSet presAssocID="{8F3C2B1C-80DD-4411-90B5-0A75C8EF9E0F}" presName="level3hierChild" presStyleCnt="0"/>
      <dgm:spPr/>
    </dgm:pt>
    <dgm:pt modelId="{3E30529F-078A-4D9F-8492-D6F41D548B8E}" type="pres">
      <dgm:prSet presAssocID="{7BF38D51-704C-43EC-A69F-3BB343A1E5FA}" presName="conn2-1" presStyleLbl="parChTrans1D4" presStyleIdx="17" presStyleCnt="18"/>
      <dgm:spPr/>
    </dgm:pt>
    <dgm:pt modelId="{CC3AF533-67EA-4384-B523-F2330918EDA3}" type="pres">
      <dgm:prSet presAssocID="{7BF38D51-704C-43EC-A69F-3BB343A1E5FA}" presName="connTx" presStyleLbl="parChTrans1D4" presStyleIdx="17" presStyleCnt="18"/>
      <dgm:spPr/>
    </dgm:pt>
    <dgm:pt modelId="{DBCAC317-4476-4A60-8F52-2B99465FACAE}" type="pres">
      <dgm:prSet presAssocID="{77645A01-B6BF-4EF5-A30E-2285A89636DA}" presName="root2" presStyleCnt="0"/>
      <dgm:spPr/>
    </dgm:pt>
    <dgm:pt modelId="{564EA501-1277-4CB9-A6BA-2FD85B02A055}" type="pres">
      <dgm:prSet presAssocID="{77645A01-B6BF-4EF5-A30E-2285A89636DA}" presName="LevelTwoTextNode" presStyleLbl="node4" presStyleIdx="17" presStyleCnt="18" custScaleX="1018995" custScaleY="136716">
        <dgm:presLayoutVars>
          <dgm:chPref val="3"/>
        </dgm:presLayoutVars>
      </dgm:prSet>
      <dgm:spPr/>
    </dgm:pt>
    <dgm:pt modelId="{9204D35B-13E9-431E-8420-EBCB1F77537E}" type="pres">
      <dgm:prSet presAssocID="{77645A01-B6BF-4EF5-A30E-2285A89636DA}" presName="level3hierChild" presStyleCnt="0"/>
      <dgm:spPr/>
    </dgm:pt>
  </dgm:ptLst>
  <dgm:cxnLst>
    <dgm:cxn modelId="{3DE36E01-7E5C-460E-BDBB-39637A394E52}" type="presOf" srcId="{D82D1587-8097-470E-A43C-FCF7799C2AD1}" destId="{A4D68822-68E1-4189-90DC-536B1807DFFF}" srcOrd="0" destOrd="0" presId="urn:microsoft.com/office/officeart/2005/8/layout/hierarchy2"/>
    <dgm:cxn modelId="{D1E56805-8B66-409F-BBCC-811D6A71B2EA}" srcId="{FFD33900-4BCC-42AC-9975-5F3E5BD94E10}" destId="{6E2BC6E1-65BC-41A0-B1EE-3689AC2A8167}" srcOrd="1" destOrd="0" parTransId="{C79E7323-3965-48A1-8AEF-9921EE3DB972}" sibTransId="{5041814F-08A0-4E82-99AD-D5C3CD5A65CE}"/>
    <dgm:cxn modelId="{01E97806-3C22-4CA6-82A4-ED1343A952C6}" type="presOf" srcId="{F66A4793-54F2-4B0E-AA92-FBFE3071E1D0}" destId="{D3433D56-57FD-4AD6-A9A5-E601DC14AE65}" srcOrd="1" destOrd="0" presId="urn:microsoft.com/office/officeart/2005/8/layout/hierarchy2"/>
    <dgm:cxn modelId="{0BD1CA0A-5168-42CD-9BA3-C30F01453C67}" type="presOf" srcId="{C79E7323-3965-48A1-8AEF-9921EE3DB972}" destId="{E34F0103-DA37-4864-AF2E-9F61AEEC9781}" srcOrd="0" destOrd="0" presId="urn:microsoft.com/office/officeart/2005/8/layout/hierarchy2"/>
    <dgm:cxn modelId="{D4E9930B-7414-41B0-B746-23FE7FE12852}" type="presOf" srcId="{1B102370-4F24-443F-AF7F-1B25B2BAA8D6}" destId="{B8AB8E34-4F16-4D3E-93EA-5FE31A81C21A}" srcOrd="0" destOrd="0" presId="urn:microsoft.com/office/officeart/2005/8/layout/hierarchy2"/>
    <dgm:cxn modelId="{6E5C580C-D246-4132-A2D5-E096B88F598F}" type="presOf" srcId="{E1D34B29-D585-499C-B9C2-75AB8AF12877}" destId="{ACCC6D2B-3412-471F-8A69-6AB00B4377E5}" srcOrd="1" destOrd="0" presId="urn:microsoft.com/office/officeart/2005/8/layout/hierarchy2"/>
    <dgm:cxn modelId="{7AD0220D-2F70-48E9-AB9B-44DA9CEF7545}" type="presOf" srcId="{1FC222D9-A8B3-4411-9E9A-F6D4C2D0FA80}" destId="{81B2CDE0-D0D3-4DFA-9C7C-D37AB37C279E}" srcOrd="0" destOrd="0" presId="urn:microsoft.com/office/officeart/2005/8/layout/hierarchy2"/>
    <dgm:cxn modelId="{9373EE11-9376-4C03-B55D-9C6E3566004C}" srcId="{E744F203-28A5-4162-972A-BCA7715C1EAE}" destId="{642C79D7-73A1-4531-84FF-EB0FE413EE90}" srcOrd="4" destOrd="0" parTransId="{A06EE43F-3171-418D-B3AA-505668BC1B79}" sibTransId="{4502AEBF-64D1-43AE-91AF-0184EC62FA49}"/>
    <dgm:cxn modelId="{AFC6E213-DEF6-4368-8314-192BD3C1FD42}" type="presOf" srcId="{A06EE43F-3171-418D-B3AA-505668BC1B79}" destId="{AC8B7F2D-C6D8-448E-AB73-D05E3C10AF2D}" srcOrd="0" destOrd="0" presId="urn:microsoft.com/office/officeart/2005/8/layout/hierarchy2"/>
    <dgm:cxn modelId="{08C0551A-4CBC-44D5-A9EB-5551F9DB1D82}" type="presOf" srcId="{38BA6551-A535-46B9-B72A-80C6D3D2F8B5}" destId="{61624659-538F-42E2-96E0-63889075B138}" srcOrd="0" destOrd="0" presId="urn:microsoft.com/office/officeart/2005/8/layout/hierarchy2"/>
    <dgm:cxn modelId="{E250141B-0044-46FB-8D1B-5DBBE8578F71}" type="presOf" srcId="{B1ABC63A-B076-4F92-864F-1C72CCC1FB54}" destId="{52134267-389D-4CDF-BD06-D82D01410752}" srcOrd="0" destOrd="0" presId="urn:microsoft.com/office/officeart/2005/8/layout/hierarchy2"/>
    <dgm:cxn modelId="{4128F11B-F552-45D0-B510-2A290446678D}" srcId="{6173943F-227C-480A-A1B7-3C5D0FB9E5A1}" destId="{2F7E0923-C4E6-45EF-B472-0BB17AC7B69D}" srcOrd="3" destOrd="0" parTransId="{D82D1587-8097-470E-A43C-FCF7799C2AD1}" sibTransId="{7D1EF0F0-6A09-453C-B74F-2AD5BEBACCCB}"/>
    <dgm:cxn modelId="{23A1B41C-8132-4B8F-AD00-F0EB431A4F59}" type="presOf" srcId="{C5E05998-1CEF-4774-A6D3-E3BBF9B5A594}" destId="{44F3A7F5-B5B5-4A88-8400-F69F54C842F5}" srcOrd="0" destOrd="0" presId="urn:microsoft.com/office/officeart/2005/8/layout/hierarchy2"/>
    <dgm:cxn modelId="{626B221E-6361-4B8D-A536-4E42A4408E45}" srcId="{AECF83A6-B4A9-4EA5-ABAB-0905A13A5811}" destId="{50F2732F-0356-4086-B6D7-C76003D623E5}" srcOrd="0" destOrd="0" parTransId="{7554E414-C886-4257-8E91-0DCFF46B20A9}" sibTransId="{D372A66B-39AA-43CD-AF1E-19E0A8304078}"/>
    <dgm:cxn modelId="{C85A261F-DE48-45B5-8485-B54D88E6030D}" srcId="{ED167F7A-DD73-4B35-9EC7-7A03F8E8E066}" destId="{EE9541D8-A19A-4882-B661-603A75962883}" srcOrd="0" destOrd="0" parTransId="{E2A58018-CAA9-4453-966C-580AA8F8DEF5}" sibTransId="{A2FFDD11-E207-4255-A1FA-6941E61199CA}"/>
    <dgm:cxn modelId="{ACB73524-16EB-4B6D-8D45-7C7CE3829688}" type="presOf" srcId="{2BFDDD3A-66B0-48A3-9E65-5A7908EAED79}" destId="{4CD97BC8-C1A6-4F17-94FB-BD994FB0EAEF}" srcOrd="0" destOrd="0" presId="urn:microsoft.com/office/officeart/2005/8/layout/hierarchy2"/>
    <dgm:cxn modelId="{7E99D224-8601-4371-B1E5-5CFD083FBF41}" type="presOf" srcId="{EE9541D8-A19A-4882-B661-603A75962883}" destId="{87C7EC57-BB70-4F95-B58E-EB40A416B49C}" srcOrd="0" destOrd="0" presId="urn:microsoft.com/office/officeart/2005/8/layout/hierarchy2"/>
    <dgm:cxn modelId="{7F8BAB27-96DD-4268-9646-D7C4FD21D464}" type="presOf" srcId="{EE170724-7AA8-4509-A0EE-5AE471A5428E}" destId="{4F3D148F-57B6-4435-8039-9C9DF3F54E49}" srcOrd="0" destOrd="0" presId="urn:microsoft.com/office/officeart/2005/8/layout/hierarchy2"/>
    <dgm:cxn modelId="{A62E4D32-D0F7-485A-AFE3-A30C58582BB5}" type="presOf" srcId="{C79E7323-3965-48A1-8AEF-9921EE3DB972}" destId="{F3A434AC-697A-4E6C-BD1A-C4AD9056E105}" srcOrd="1" destOrd="0" presId="urn:microsoft.com/office/officeart/2005/8/layout/hierarchy2"/>
    <dgm:cxn modelId="{14E00A35-C0DB-436E-BAF0-E394CE647017}" srcId="{8F3C2B1C-80DD-4411-90B5-0A75C8EF9E0F}" destId="{77645A01-B6BF-4EF5-A30E-2285A89636DA}" srcOrd="0" destOrd="0" parTransId="{7BF38D51-704C-43EC-A69F-3BB343A1E5FA}" sibTransId="{0EF2A7DF-976B-4A3E-B98C-9D68E4F931FC}"/>
    <dgm:cxn modelId="{292A7038-1C42-4565-A22D-23FA4A1F85B6}" type="presOf" srcId="{8ED66F80-1FC8-4696-83BE-DCC3294709E6}" destId="{6FCC1E16-CE7C-4976-B810-BF1453C0957F}" srcOrd="0" destOrd="0" presId="urn:microsoft.com/office/officeart/2005/8/layout/hierarchy2"/>
    <dgm:cxn modelId="{6741E93D-855A-4B87-9C48-A13455D2E5D9}" type="presOf" srcId="{7554E414-C886-4257-8E91-0DCFF46B20A9}" destId="{5ED666CD-06F2-40D3-B07E-B57A9E32103D}" srcOrd="1" destOrd="0" presId="urn:microsoft.com/office/officeart/2005/8/layout/hierarchy2"/>
    <dgm:cxn modelId="{D4A44F5B-21ED-4FD4-BC24-76B9A0900EE4}" type="presOf" srcId="{C5E05998-1CEF-4774-A6D3-E3BBF9B5A594}" destId="{1A3DEB04-E5B4-4E85-98DA-0E2AEC0DE59A}" srcOrd="1" destOrd="0" presId="urn:microsoft.com/office/officeart/2005/8/layout/hierarchy2"/>
    <dgm:cxn modelId="{32842562-FA54-4462-BD8A-0175A610591F}" srcId="{1C532B9B-275C-43CB-AFAF-04DC6AA01BD2}" destId="{7CCC43BB-8C53-4315-906B-33118A703B1D}" srcOrd="0" destOrd="0" parTransId="{B9FE114B-E60B-44C0-9E8E-2E7713C96886}" sibTransId="{90617775-4BF7-4E39-80AB-F43AC9990547}"/>
    <dgm:cxn modelId="{7B7BCC46-D677-4B5C-B3F5-27D60A4A3DBA}" srcId="{FFD33900-4BCC-42AC-9975-5F3E5BD94E10}" destId="{E4E20097-9D19-4349-88BB-E07546A1E323}" srcOrd="2" destOrd="0" parTransId="{95A1122E-9BFC-4308-AF80-30665E95A14B}" sibTransId="{9B9672C3-60AD-4BE7-BA49-03F036157474}"/>
    <dgm:cxn modelId="{26A53468-0EE1-4B3B-ADDD-247B6828EC55}" type="presOf" srcId="{7CCC43BB-8C53-4315-906B-33118A703B1D}" destId="{69906557-089F-4E5E-9E24-336C7C09D982}" srcOrd="0" destOrd="0" presId="urn:microsoft.com/office/officeart/2005/8/layout/hierarchy2"/>
    <dgm:cxn modelId="{5A981369-08D2-45FA-B5AD-4290DA859C84}" type="presOf" srcId="{FFD33900-4BCC-42AC-9975-5F3E5BD94E10}" destId="{674B98E8-8351-4615-A245-F6916A86DD98}" srcOrd="0" destOrd="0" presId="urn:microsoft.com/office/officeart/2005/8/layout/hierarchy2"/>
    <dgm:cxn modelId="{E0A6FF69-92E0-413F-97C5-3A92EE3A185D}" type="presOf" srcId="{95A1122E-9BFC-4308-AF80-30665E95A14B}" destId="{032ECBC0-A189-4545-AE35-60C11DE771E3}" srcOrd="0" destOrd="0" presId="urn:microsoft.com/office/officeart/2005/8/layout/hierarchy2"/>
    <dgm:cxn modelId="{7E07C54D-8A88-4C47-AFAB-95BDF163D8A3}" type="presOf" srcId="{F66A4793-54F2-4B0E-AA92-FBFE3071E1D0}" destId="{4F7A1792-39D3-4054-B7BE-10BD5ED502EB}" srcOrd="0" destOrd="0" presId="urn:microsoft.com/office/officeart/2005/8/layout/hierarchy2"/>
    <dgm:cxn modelId="{D74A5450-8F75-48E9-AEF1-B8C8B2824B22}" type="presOf" srcId="{A466F715-759C-4B09-9190-3412B800E53E}" destId="{22462415-2E08-406C-AD90-540FD55E5ECC}" srcOrd="0" destOrd="0" presId="urn:microsoft.com/office/officeart/2005/8/layout/hierarchy2"/>
    <dgm:cxn modelId="{158FB873-86DA-46FE-9880-77A20BE9EA8E}" srcId="{2F7E0923-C4E6-45EF-B472-0BB17AC7B69D}" destId="{873AAB12-C9A9-4977-984A-3DAA5564E66C}" srcOrd="2" destOrd="0" parTransId="{4BA78ACD-A7EA-4EE2-867C-F2177B00D4D9}" sibTransId="{D4A20FFC-2D41-4DE0-9B35-AA50AB261ED9}"/>
    <dgm:cxn modelId="{EF396874-189A-47CD-840F-CFE8D2D99426}" type="presOf" srcId="{3A81E040-2355-4C37-B20D-C770216276C5}" destId="{A8EA5AB2-7F3D-4997-87AC-83E3EC65F7EF}" srcOrd="0" destOrd="0" presId="urn:microsoft.com/office/officeart/2005/8/layout/hierarchy2"/>
    <dgm:cxn modelId="{7625C075-6869-4918-A493-B03F3201640E}" type="presOf" srcId="{A466F715-759C-4B09-9190-3412B800E53E}" destId="{0A04B4B5-5A10-45B2-B2AA-785F51C3512F}" srcOrd="1" destOrd="0" presId="urn:microsoft.com/office/officeart/2005/8/layout/hierarchy2"/>
    <dgm:cxn modelId="{24012276-B96A-4533-9FCD-6B9F136AC9BD}" type="presOf" srcId="{D82D1587-8097-470E-A43C-FCF7799C2AD1}" destId="{57D07D7A-A346-40D6-8D98-A42C6B1AE825}" srcOrd="1" destOrd="0" presId="urn:microsoft.com/office/officeart/2005/8/layout/hierarchy2"/>
    <dgm:cxn modelId="{647F0857-DD8D-4E8E-AD54-F6B7A3F30152}" srcId="{E744F203-28A5-4162-972A-BCA7715C1EAE}" destId="{B1ABC63A-B076-4F92-864F-1C72CCC1FB54}" srcOrd="3" destOrd="0" parTransId="{C5E05998-1CEF-4774-A6D3-E3BBF9B5A594}" sibTransId="{957ACE78-D54F-4531-907C-516242C4E56C}"/>
    <dgm:cxn modelId="{5BB77657-0F2B-4D95-88A7-73AF6FDC81F4}" type="presOf" srcId="{6E2BC6E1-65BC-41A0-B1EE-3689AC2A8167}" destId="{C4A64946-ADFF-4E80-B4FE-6AC318C20D81}" srcOrd="0" destOrd="0" presId="urn:microsoft.com/office/officeart/2005/8/layout/hierarchy2"/>
    <dgm:cxn modelId="{B99BD177-3331-4FA7-84A0-14BFDE9D6A04}" type="presOf" srcId="{868C0AD6-E98A-456A-9493-A2164F8600EF}" destId="{78206E4F-F7A7-42FE-9E60-6881894708D1}" srcOrd="0" destOrd="0" presId="urn:microsoft.com/office/officeart/2005/8/layout/hierarchy2"/>
    <dgm:cxn modelId="{D5B2E378-C580-48BB-9E6E-3C073395D11A}" type="presOf" srcId="{01435085-3CC3-436F-B881-729366FBD94B}" destId="{16C4BB11-0DAA-48CC-BE9A-556E3B138150}" srcOrd="0" destOrd="0" presId="urn:microsoft.com/office/officeart/2005/8/layout/hierarchy2"/>
    <dgm:cxn modelId="{E956AD5A-5D1E-46D6-AE61-6DF5FE09F169}" type="presOf" srcId="{E6CA5F23-96E3-4F7C-9140-366CA0EB968D}" destId="{73B8E08F-C762-42FF-A911-268630BC5E96}" srcOrd="1" destOrd="0" presId="urn:microsoft.com/office/officeart/2005/8/layout/hierarchy2"/>
    <dgm:cxn modelId="{D5890E7D-42AB-466D-B042-CAAF5E055C5B}" type="presOf" srcId="{5142F19E-3B06-42BA-AAF8-936362F416A7}" destId="{6983886C-1D19-4C66-8FC0-69FE9511CEA3}" srcOrd="0" destOrd="0" presId="urn:microsoft.com/office/officeart/2005/8/layout/hierarchy2"/>
    <dgm:cxn modelId="{A4580B7E-BA75-4F7F-A2A8-4DF7ABB9AB51}" type="presOf" srcId="{873AAB12-C9A9-4977-984A-3DAA5564E66C}" destId="{34AA6299-B8C8-458D-8B3C-B8B02799EEE4}" srcOrd="0" destOrd="0" presId="urn:microsoft.com/office/officeart/2005/8/layout/hierarchy2"/>
    <dgm:cxn modelId="{08285E7E-029B-4E3C-9AA5-F45BD1AB6DD5}" type="presOf" srcId="{868C0AD6-E98A-456A-9493-A2164F8600EF}" destId="{99389F8B-11CA-4777-B6BA-FC0EF6883FFE}" srcOrd="1" destOrd="0" presId="urn:microsoft.com/office/officeart/2005/8/layout/hierarchy2"/>
    <dgm:cxn modelId="{97E0A780-39E3-48F2-8F14-FECBAA8EF04D}" type="presOf" srcId="{E4E20097-9D19-4349-88BB-E07546A1E323}" destId="{91E1EA07-B7AE-4ECC-A559-90C2C6E3E157}" srcOrd="0" destOrd="0" presId="urn:microsoft.com/office/officeart/2005/8/layout/hierarchy2"/>
    <dgm:cxn modelId="{3314AC82-D359-4EA2-AFA4-993D6CB623B9}" type="presOf" srcId="{95A1122E-9BFC-4308-AF80-30665E95A14B}" destId="{330CF08D-D5DB-41E8-8C75-D49A869A5C0C}" srcOrd="1" destOrd="0" presId="urn:microsoft.com/office/officeart/2005/8/layout/hierarchy2"/>
    <dgm:cxn modelId="{9E825B84-74A6-48D4-85EB-A4A7F3EA0505}" type="presOf" srcId="{8ED66F80-1FC8-4696-83BE-DCC3294709E6}" destId="{9E015657-00BB-4114-94C6-803CE55CA495}" srcOrd="1" destOrd="0" presId="urn:microsoft.com/office/officeart/2005/8/layout/hierarchy2"/>
    <dgm:cxn modelId="{D958EB86-894B-41ED-83EE-B672FBEF7B57}" type="presOf" srcId="{5142F19E-3B06-42BA-AAF8-936362F416A7}" destId="{5ADF3FBC-EC8F-4084-910A-7FB70D414B49}" srcOrd="1" destOrd="0" presId="urn:microsoft.com/office/officeart/2005/8/layout/hierarchy2"/>
    <dgm:cxn modelId="{D9DCDB89-9D33-4AA9-A025-636810B06A4C}" type="presOf" srcId="{7BF38D51-704C-43EC-A69F-3BB343A1E5FA}" destId="{CC3AF533-67EA-4384-B523-F2330918EDA3}" srcOrd="1" destOrd="0" presId="urn:microsoft.com/office/officeart/2005/8/layout/hierarchy2"/>
    <dgm:cxn modelId="{9703BB8A-13EB-4140-A147-23B23460297A}" type="presOf" srcId="{1DE661A2-2F02-4846-94D0-4D0D5938D0AE}" destId="{B97681DC-AA1D-4BD9-9BAA-E8FD74ACC7DF}" srcOrd="0" destOrd="0" presId="urn:microsoft.com/office/officeart/2005/8/layout/hierarchy2"/>
    <dgm:cxn modelId="{FAF7D88A-963F-467D-82E5-4D5C4E4944D3}" type="presOf" srcId="{38BA6551-A535-46B9-B72A-80C6D3D2F8B5}" destId="{BFA739D6-91CE-43B6-AD77-CE98D69C93C0}" srcOrd="1" destOrd="0" presId="urn:microsoft.com/office/officeart/2005/8/layout/hierarchy2"/>
    <dgm:cxn modelId="{060FEA8C-C2F0-4ACF-9DFD-B064C82F93F7}" srcId="{E744F203-28A5-4162-972A-BCA7715C1EAE}" destId="{E2466992-C58D-444E-BE50-3599C26072E5}" srcOrd="1" destOrd="0" parTransId="{5142F19E-3B06-42BA-AAF8-936362F416A7}" sibTransId="{63EAFD3D-55A6-43D0-835C-9A8DA4B505ED}"/>
    <dgm:cxn modelId="{3106108F-0355-4408-944C-7BD4EE24BFE1}" srcId="{6173943F-227C-480A-A1B7-3C5D0FB9E5A1}" destId="{8F3C2B1C-80DD-4411-90B5-0A75C8EF9E0F}" srcOrd="5" destOrd="0" parTransId="{1DE661A2-2F02-4846-94D0-4D0D5938D0AE}" sibTransId="{B6F68DAF-00DA-4D91-BE43-626BC42A0C5A}"/>
    <dgm:cxn modelId="{AD957291-84CA-4BC3-A427-E55C363E899A}" type="presOf" srcId="{3A81E040-2355-4C37-B20D-C770216276C5}" destId="{1ADEAE23-4218-40B8-98F3-9041E045B623}" srcOrd="1" destOrd="0" presId="urn:microsoft.com/office/officeart/2005/8/layout/hierarchy2"/>
    <dgm:cxn modelId="{16660A92-53B0-4215-B2A0-43682814A2DD}" srcId="{ED167F7A-DD73-4B35-9EC7-7A03F8E8E066}" destId="{1E8A44D2-EE51-4923-A431-0D83C2DBA7C2}" srcOrd="2" destOrd="0" parTransId="{E1D34B29-D585-499C-B9C2-75AB8AF12877}" sibTransId="{1D6D705F-306E-4F22-9115-DD16A7E9E786}"/>
    <dgm:cxn modelId="{A1774A93-1559-4CA2-9FEF-3BB900A3F38B}" type="presOf" srcId="{ED167F7A-DD73-4B35-9EC7-7A03F8E8E066}" destId="{440D98F9-2A1C-4B3F-B1E4-91BA19F05091}" srcOrd="0" destOrd="0" presId="urn:microsoft.com/office/officeart/2005/8/layout/hierarchy2"/>
    <dgm:cxn modelId="{9B7F2296-0935-4115-AE4E-61FC96FA8124}" srcId="{E744F203-28A5-4162-972A-BCA7715C1EAE}" destId="{EE170724-7AA8-4509-A0EE-5AE471A5428E}" srcOrd="0" destOrd="0" parTransId="{38BA6551-A535-46B9-B72A-80C6D3D2F8B5}" sibTransId="{DD70E667-B4A8-4E7E-94BD-723F155805C2}"/>
    <dgm:cxn modelId="{9649879A-72EF-41C9-BC21-283270EB9AC2}" type="presOf" srcId="{2BFDDD3A-66B0-48A3-9E65-5A7908EAED79}" destId="{5A12B2DE-74E4-4916-AA28-4890CF99644D}" srcOrd="1" destOrd="0" presId="urn:microsoft.com/office/officeart/2005/8/layout/hierarchy2"/>
    <dgm:cxn modelId="{BC681E9C-6D86-4ABE-B691-602E6B29F660}" srcId="{2F7E0923-C4E6-45EF-B472-0BB17AC7B69D}" destId="{3C353F2C-15D1-4BB8-ACE5-BA6E28229BA8}" srcOrd="0" destOrd="0" parTransId="{48914477-B19E-4C8B-9744-499E26C8CD23}" sibTransId="{85A23B1C-AC77-43A9-B57F-7B42608ABA29}"/>
    <dgm:cxn modelId="{5EE56F9C-7FD7-4B1D-8E20-62BC385AAC0C}" srcId="{FFD33900-4BCC-42AC-9975-5F3E5BD94E10}" destId="{347BBDB1-E4F7-4415-B941-B74EB653DDCF}" srcOrd="0" destOrd="0" parTransId="{3A81E040-2355-4C37-B20D-C770216276C5}" sibTransId="{0FB1623D-345D-46CB-9A75-5AA5BE4E4F48}"/>
    <dgm:cxn modelId="{91DDBD9C-6CB8-45F1-826A-03770DD44362}" type="presOf" srcId="{A2697F53-78D9-454B-9131-926228BD8276}" destId="{307E63F0-DD9B-4543-B471-0934D324135A}" srcOrd="0" destOrd="0" presId="urn:microsoft.com/office/officeart/2005/8/layout/hierarchy2"/>
    <dgm:cxn modelId="{30C5A69E-B85F-4792-9906-2C878678418E}" type="presOf" srcId="{1C532B9B-275C-43CB-AFAF-04DC6AA01BD2}" destId="{35DFBEF2-C5AE-45AC-B6E4-AAE360EF4B5D}" srcOrd="0" destOrd="0" presId="urn:microsoft.com/office/officeart/2005/8/layout/hierarchy2"/>
    <dgm:cxn modelId="{C49EE79F-0D4B-4E6A-9CB3-607CF6A24AA3}" srcId="{6173943F-227C-480A-A1B7-3C5D0FB9E5A1}" destId="{E744F203-28A5-4162-972A-BCA7715C1EAE}" srcOrd="0" destOrd="0" parTransId="{C9F4C6CF-C163-4186-ABB5-CB7E0CE62DFF}" sibTransId="{DBADB357-6C61-4890-981E-AC6970F1555D}"/>
    <dgm:cxn modelId="{718D96A0-B8DE-4C07-8380-1E7CF610A82E}" srcId="{E744F203-28A5-4162-972A-BCA7715C1EAE}" destId="{DC6511BC-8BDA-4A1F-B8F2-9C82760A4DA4}" srcOrd="2" destOrd="0" parTransId="{73A12333-0C3F-44F5-945C-75EE0CAC29C1}" sibTransId="{0C02B5D9-B566-4B96-A3D3-12F48AB29090}"/>
    <dgm:cxn modelId="{092D32A1-69C8-4CEF-AEA9-C66C7FD65BA3}" type="presOf" srcId="{C9F4C6CF-C163-4186-ABB5-CB7E0CE62DFF}" destId="{13A73A15-3DA8-4F7D-B6B7-A08941A7F502}" srcOrd="0" destOrd="0" presId="urn:microsoft.com/office/officeart/2005/8/layout/hierarchy2"/>
    <dgm:cxn modelId="{AFF0CEA2-14CE-4BCA-9634-C1D699309204}" type="presOf" srcId="{1E8A44D2-EE51-4923-A431-0D83C2DBA7C2}" destId="{9884BCF7-3349-4808-AD33-E9389A34A67D}" srcOrd="0" destOrd="0" presId="urn:microsoft.com/office/officeart/2005/8/layout/hierarchy2"/>
    <dgm:cxn modelId="{25F456A6-1004-4FAD-BCBD-8446185E6F85}" type="presOf" srcId="{E2A58018-CAA9-4453-966C-580AA8F8DEF5}" destId="{D038F13F-6D9A-4617-B2E0-E5E8F4CE62EC}" srcOrd="1" destOrd="0" presId="urn:microsoft.com/office/officeart/2005/8/layout/hierarchy2"/>
    <dgm:cxn modelId="{2DD419A8-3FCF-46CB-B82D-363F6AC58897}" srcId="{ED167F7A-DD73-4B35-9EC7-7A03F8E8E066}" destId="{1FC222D9-A8B3-4411-9E9A-F6D4C2D0FA80}" srcOrd="1" destOrd="0" parTransId="{2BFDDD3A-66B0-48A3-9E65-5A7908EAED79}" sibTransId="{C67B697B-9695-4A4D-B77A-DC72BBA45112}"/>
    <dgm:cxn modelId="{9495BDA9-9007-400A-8121-0F0AC4FC17B5}" type="presOf" srcId="{DC6511BC-8BDA-4A1F-B8F2-9C82760A4DA4}" destId="{890C9C7D-7BFB-459B-A538-1207E251EC55}" srcOrd="0" destOrd="0" presId="urn:microsoft.com/office/officeart/2005/8/layout/hierarchy2"/>
    <dgm:cxn modelId="{DD0F58AE-472B-4CBA-B2CF-F9A070486228}" type="presOf" srcId="{E2A58018-CAA9-4453-966C-580AA8F8DEF5}" destId="{13D92AAC-9AE7-4C4D-BF2F-33F7DAE15E6B}" srcOrd="0" destOrd="0" presId="urn:microsoft.com/office/officeart/2005/8/layout/hierarchy2"/>
    <dgm:cxn modelId="{012A45B2-826B-4895-9846-1A65225F9D09}" type="presOf" srcId="{A2697F53-78D9-454B-9131-926228BD8276}" destId="{DDE3BC54-EF8C-46E8-8317-E83A66F7C815}" srcOrd="1" destOrd="0" presId="urn:microsoft.com/office/officeart/2005/8/layout/hierarchy2"/>
    <dgm:cxn modelId="{E39DAEB2-A46D-4576-B602-AD85A3A161E3}" type="presOf" srcId="{1DE661A2-2F02-4846-94D0-4D0D5938D0AE}" destId="{8E5C2227-D062-4751-8AEF-75B584E6EF08}" srcOrd="1" destOrd="0" presId="urn:microsoft.com/office/officeart/2005/8/layout/hierarchy2"/>
    <dgm:cxn modelId="{A4B7F1B2-20CE-4D15-AA3F-88FAD79E3CD7}" type="presOf" srcId="{642C79D7-73A1-4531-84FF-EB0FE413EE90}" destId="{95652E42-AC08-427D-85FC-B3E7CE8CEBE7}" srcOrd="0" destOrd="0" presId="urn:microsoft.com/office/officeart/2005/8/layout/hierarchy2"/>
    <dgm:cxn modelId="{A0622CB6-4628-425E-A8C9-BDDD1C4E2F4D}" type="presOf" srcId="{2F7E0923-C4E6-45EF-B472-0BB17AC7B69D}" destId="{2BB5B581-607A-42B1-98A8-F959CA6D4687}" srcOrd="0" destOrd="0" presId="urn:microsoft.com/office/officeart/2005/8/layout/hierarchy2"/>
    <dgm:cxn modelId="{B18981B6-BE43-47A5-996B-B850A0430835}" srcId="{2F7E0923-C4E6-45EF-B472-0BB17AC7B69D}" destId="{DD007462-41CC-4EAF-AC17-6F2E8490E21B}" srcOrd="3" destOrd="0" parTransId="{E6CA5F23-96E3-4F7C-9140-366CA0EB968D}" sibTransId="{2FCC3908-FD88-4C0D-9417-E9A0C0B78CD3}"/>
    <dgm:cxn modelId="{592C59BC-A65F-4F14-9D71-4EE10A5525E4}" type="presOf" srcId="{AECF83A6-B4A9-4EA5-ABAB-0905A13A5811}" destId="{D71E9AA1-2DA6-45EA-85C0-3566133AF5C6}" srcOrd="0" destOrd="0" presId="urn:microsoft.com/office/officeart/2005/8/layout/hierarchy2"/>
    <dgm:cxn modelId="{527802BF-5984-4C78-8CAE-6431BD31F883}" type="presOf" srcId="{F5332B92-EBD6-41E9-B4B3-5E8C6D7D7359}" destId="{FBF6D8A9-FC73-4A00-B47B-49C55D597EF5}" srcOrd="0" destOrd="0" presId="urn:microsoft.com/office/officeart/2005/8/layout/hierarchy2"/>
    <dgm:cxn modelId="{D72FD5CD-7EAB-40EE-B61E-A61C6774F600}" type="presOf" srcId="{E1D34B29-D585-499C-B9C2-75AB8AF12877}" destId="{350E880A-6C3D-4E71-BB03-7E03D232D509}" srcOrd="0" destOrd="0" presId="urn:microsoft.com/office/officeart/2005/8/layout/hierarchy2"/>
    <dgm:cxn modelId="{205D60CE-9E46-486E-9817-6C04CC267BD9}" srcId="{6173943F-227C-480A-A1B7-3C5D0FB9E5A1}" destId="{ED167F7A-DD73-4B35-9EC7-7A03F8E8E066}" srcOrd="1" destOrd="0" parTransId="{868C0AD6-E98A-456A-9493-A2164F8600EF}" sibTransId="{ACA7E757-FA5B-4B70-A83A-523076FC1E0A}"/>
    <dgm:cxn modelId="{3641E2CE-072D-4A97-9697-39892AA85F11}" type="presOf" srcId="{48914477-B19E-4C8B-9744-499E26C8CD23}" destId="{467D0C3A-75A2-4B45-B72A-43FFFFB3AB1E}" srcOrd="1" destOrd="0" presId="urn:microsoft.com/office/officeart/2005/8/layout/hierarchy2"/>
    <dgm:cxn modelId="{3A2C26D3-6EB2-4513-A2F1-B7D532D01E7D}" type="presOf" srcId="{77645A01-B6BF-4EF5-A30E-2285A89636DA}" destId="{564EA501-1277-4CB9-A6BA-2FD85B02A055}" srcOrd="0" destOrd="0" presId="urn:microsoft.com/office/officeart/2005/8/layout/hierarchy2"/>
    <dgm:cxn modelId="{5834D1D3-F78C-4F3B-9E2E-63B2C3E233ED}" type="presOf" srcId="{347BBDB1-E4F7-4415-B941-B74EB653DDCF}" destId="{2A346202-37EB-4DD8-B9EE-3684DCCD49AB}" srcOrd="0" destOrd="0" presId="urn:microsoft.com/office/officeart/2005/8/layout/hierarchy2"/>
    <dgm:cxn modelId="{EA7D42D4-F284-466B-AEBD-7D6D38C48F6D}" type="presOf" srcId="{6173943F-227C-480A-A1B7-3C5D0FB9E5A1}" destId="{9FA6F9E9-45B7-43FB-B0D6-3A539BB04350}" srcOrd="0" destOrd="0" presId="urn:microsoft.com/office/officeart/2005/8/layout/hierarchy2"/>
    <dgm:cxn modelId="{E438ABD5-E33A-4418-B859-C60FE51F05CF}" type="presOf" srcId="{3C353F2C-15D1-4BB8-ACE5-BA6E28229BA8}" destId="{E49D07E7-A7F3-4D2E-8CA0-8572461170C3}" srcOrd="0" destOrd="0" presId="urn:microsoft.com/office/officeart/2005/8/layout/hierarchy2"/>
    <dgm:cxn modelId="{FD2B53D6-4A0B-4E9B-8121-7F9C07A0C1D9}" type="presOf" srcId="{E2466992-C58D-444E-BE50-3599C26072E5}" destId="{C5A21D68-F96E-40A0-90F3-47823A4B5D9E}" srcOrd="0" destOrd="0" presId="urn:microsoft.com/office/officeart/2005/8/layout/hierarchy2"/>
    <dgm:cxn modelId="{0EC08BDA-369E-4CC7-984D-A76495C33E0A}" type="presOf" srcId="{4BA78ACD-A7EA-4EE2-867C-F2177B00D4D9}" destId="{6EF89E3E-EE40-47F0-ACC5-FDFE04A9CCBD}" srcOrd="0" destOrd="0" presId="urn:microsoft.com/office/officeart/2005/8/layout/hierarchy2"/>
    <dgm:cxn modelId="{BB71BADA-90E9-4A52-AD9A-3B0451A19534}" type="presOf" srcId="{4BA78ACD-A7EA-4EE2-867C-F2177B00D4D9}" destId="{737F0027-DD89-44F7-8696-28A000A39653}" srcOrd="1" destOrd="0" presId="urn:microsoft.com/office/officeart/2005/8/layout/hierarchy2"/>
    <dgm:cxn modelId="{68EC31DB-386B-4373-BB82-3658095E420E}" type="presOf" srcId="{73A12333-0C3F-44F5-945C-75EE0CAC29C1}" destId="{9C2BE9FD-23C4-4A5A-81A2-68AD38190D89}" srcOrd="0" destOrd="0" presId="urn:microsoft.com/office/officeart/2005/8/layout/hierarchy2"/>
    <dgm:cxn modelId="{D6B83BDD-959E-4E8B-9951-07CB038F019D}" type="presOf" srcId="{73A12333-0C3F-44F5-945C-75EE0CAC29C1}" destId="{0E035F8A-7F64-4B67-AC80-6A2B939E8F4E}" srcOrd="1" destOrd="0" presId="urn:microsoft.com/office/officeart/2005/8/layout/hierarchy2"/>
    <dgm:cxn modelId="{D8E93BDE-3F4F-4B3F-86FC-DEF4D980096D}" type="presOf" srcId="{7BF38D51-704C-43EC-A69F-3BB343A1E5FA}" destId="{3E30529F-078A-4D9F-8492-D6F41D548B8E}" srcOrd="0" destOrd="0" presId="urn:microsoft.com/office/officeart/2005/8/layout/hierarchy2"/>
    <dgm:cxn modelId="{9979E8DE-8842-4FA7-9334-1693DF3CC828}" type="presOf" srcId="{1B102370-4F24-443F-AF7F-1B25B2BAA8D6}" destId="{F10872CA-D086-448C-BCDC-EACB1AF9DCA0}" srcOrd="1" destOrd="0" presId="urn:microsoft.com/office/officeart/2005/8/layout/hierarchy2"/>
    <dgm:cxn modelId="{040F9EDF-B840-4992-9806-9CAC935FCA2F}" srcId="{6173943F-227C-480A-A1B7-3C5D0FB9E5A1}" destId="{FFD33900-4BCC-42AC-9975-5F3E5BD94E10}" srcOrd="2" destOrd="0" parTransId="{A2697F53-78D9-454B-9131-926228BD8276}" sibTransId="{42F855F9-CE56-427D-A91B-746D25189232}"/>
    <dgm:cxn modelId="{FCCED1E0-B7B2-476F-BB4A-5EEF93047B15}" type="presOf" srcId="{E6CA5F23-96E3-4F7C-9140-366CA0EB968D}" destId="{64ACAF3C-B9FA-42C5-926D-D9C5ABB576D9}" srcOrd="0" destOrd="0" presId="urn:microsoft.com/office/officeart/2005/8/layout/hierarchy2"/>
    <dgm:cxn modelId="{6D9BCEE1-F5CD-4C71-AC11-9C34AE8FB9A1}" type="presOf" srcId="{E744F203-28A5-4162-972A-BCA7715C1EAE}" destId="{E3754905-6C49-4B9F-81F6-266533362331}" srcOrd="0" destOrd="0" presId="urn:microsoft.com/office/officeart/2005/8/layout/hierarchy2"/>
    <dgm:cxn modelId="{715C68E4-724F-40DC-948A-0A4550AF6B61}" type="presOf" srcId="{8F3C2B1C-80DD-4411-90B5-0A75C8EF9E0F}" destId="{B837AA67-1E60-4667-B53E-5976252B7EFB}" srcOrd="0" destOrd="0" presId="urn:microsoft.com/office/officeart/2005/8/layout/hierarchy2"/>
    <dgm:cxn modelId="{305088E4-9CA7-4FFA-BF8A-7449C188E212}" srcId="{7CCC43BB-8C53-4315-906B-33118A703B1D}" destId="{6173943F-227C-480A-A1B7-3C5D0FB9E5A1}" srcOrd="0" destOrd="0" parTransId="{F66A4793-54F2-4B0E-AA92-FBFE3071E1D0}" sibTransId="{CA0213CC-6EEC-4A03-8A9C-69D92FE3A60B}"/>
    <dgm:cxn modelId="{9D035FED-D267-4EA3-874E-137E40A12D33}" srcId="{2F7E0923-C4E6-45EF-B472-0BB17AC7B69D}" destId="{F5332B92-EBD6-41E9-B4B3-5E8C6D7D7359}" srcOrd="4" destOrd="0" parTransId="{1B102370-4F24-443F-AF7F-1B25B2BAA8D6}" sibTransId="{77698D50-0CF0-4E20-8563-0E8FDB7D31D3}"/>
    <dgm:cxn modelId="{CABFCDF1-2976-4586-8782-8E0668657F47}" srcId="{6173943F-227C-480A-A1B7-3C5D0FB9E5A1}" destId="{AECF83A6-B4A9-4EA5-ABAB-0905A13A5811}" srcOrd="4" destOrd="0" parTransId="{A466F715-759C-4B09-9190-3412B800E53E}" sibTransId="{C64CA484-D6E7-4EDB-80A7-0B2D63905E6B}"/>
    <dgm:cxn modelId="{9B1EF5F1-E5E3-4740-9571-B28EADB5AC4B}" type="presOf" srcId="{50F2732F-0356-4086-B6D7-C76003D623E5}" destId="{E07C57EE-FAE0-4AEC-ABBF-E66E16721F9C}" srcOrd="0" destOrd="0" presId="urn:microsoft.com/office/officeart/2005/8/layout/hierarchy2"/>
    <dgm:cxn modelId="{1796EAFA-4899-433C-A234-3D67298AF427}" type="presOf" srcId="{C9F4C6CF-C163-4186-ABB5-CB7E0CE62DFF}" destId="{EC1234B5-E637-47BD-8B20-D96D08942541}" srcOrd="1" destOrd="0" presId="urn:microsoft.com/office/officeart/2005/8/layout/hierarchy2"/>
    <dgm:cxn modelId="{620C9BFB-CF73-4BFA-9D8B-84ED8BD3D4E3}" type="presOf" srcId="{48914477-B19E-4C8B-9744-499E26C8CD23}" destId="{8885078D-4C7A-4191-9925-B466EE2AD800}" srcOrd="0" destOrd="0" presId="urn:microsoft.com/office/officeart/2005/8/layout/hierarchy2"/>
    <dgm:cxn modelId="{0B0EA6FB-E222-41CE-B982-28364003519D}" srcId="{2F7E0923-C4E6-45EF-B472-0BB17AC7B69D}" destId="{01435085-3CC3-436F-B881-729366FBD94B}" srcOrd="1" destOrd="0" parTransId="{8ED66F80-1FC8-4696-83BE-DCC3294709E6}" sibTransId="{3CAD10F7-D397-48AE-9546-D3AAACD8CF63}"/>
    <dgm:cxn modelId="{9942DAFB-3A19-47A4-A555-8E87FD8B97BD}" type="presOf" srcId="{A06EE43F-3171-418D-B3AA-505668BC1B79}" destId="{A59E5EC1-303C-4A39-A5B5-03C47D951994}" srcOrd="1" destOrd="0" presId="urn:microsoft.com/office/officeart/2005/8/layout/hierarchy2"/>
    <dgm:cxn modelId="{02B54CFF-ED4A-409C-922B-073EC249DD04}" type="presOf" srcId="{7554E414-C886-4257-8E91-0DCFF46B20A9}" destId="{6D146CF7-926A-4702-A494-40D177F13FB1}" srcOrd="0" destOrd="0" presId="urn:microsoft.com/office/officeart/2005/8/layout/hierarchy2"/>
    <dgm:cxn modelId="{BDBC75FF-2D4F-4382-9228-CFC68E5A01CB}" type="presOf" srcId="{DD007462-41CC-4EAF-AC17-6F2E8490E21B}" destId="{5C55BBCD-CFC1-44A0-8C61-816D83C9B0C4}" srcOrd="0" destOrd="0" presId="urn:microsoft.com/office/officeart/2005/8/layout/hierarchy2"/>
    <dgm:cxn modelId="{62F02D5D-38DB-4B68-A332-DA14B562283A}" type="presParOf" srcId="{35DFBEF2-C5AE-45AC-B6E4-AAE360EF4B5D}" destId="{6E3B3DAE-8405-4EAE-82AB-ACB8F53579B6}" srcOrd="0" destOrd="0" presId="urn:microsoft.com/office/officeart/2005/8/layout/hierarchy2"/>
    <dgm:cxn modelId="{3F3CB650-EDDA-49A3-AB64-49F61F6F080A}" type="presParOf" srcId="{6E3B3DAE-8405-4EAE-82AB-ACB8F53579B6}" destId="{69906557-089F-4E5E-9E24-336C7C09D982}" srcOrd="0" destOrd="0" presId="urn:microsoft.com/office/officeart/2005/8/layout/hierarchy2"/>
    <dgm:cxn modelId="{9C095653-0082-41D1-B4A6-C90AC2FC6351}" type="presParOf" srcId="{6E3B3DAE-8405-4EAE-82AB-ACB8F53579B6}" destId="{19502B88-34A0-4E75-8BED-962EE2C61B55}" srcOrd="1" destOrd="0" presId="urn:microsoft.com/office/officeart/2005/8/layout/hierarchy2"/>
    <dgm:cxn modelId="{E85547D6-7F5A-477E-AE68-50F8A26D5B28}" type="presParOf" srcId="{19502B88-34A0-4E75-8BED-962EE2C61B55}" destId="{4F7A1792-39D3-4054-B7BE-10BD5ED502EB}" srcOrd="0" destOrd="0" presId="urn:microsoft.com/office/officeart/2005/8/layout/hierarchy2"/>
    <dgm:cxn modelId="{D7F5441E-8DEC-4930-AB05-272CE383C826}" type="presParOf" srcId="{4F7A1792-39D3-4054-B7BE-10BD5ED502EB}" destId="{D3433D56-57FD-4AD6-A9A5-E601DC14AE65}" srcOrd="0" destOrd="0" presId="urn:microsoft.com/office/officeart/2005/8/layout/hierarchy2"/>
    <dgm:cxn modelId="{D095674E-A20C-4FCC-934E-EF813ACA9851}" type="presParOf" srcId="{19502B88-34A0-4E75-8BED-962EE2C61B55}" destId="{2E37B02F-0904-4EB1-AD75-63EC99D2B4AE}" srcOrd="1" destOrd="0" presId="urn:microsoft.com/office/officeart/2005/8/layout/hierarchy2"/>
    <dgm:cxn modelId="{B2FEE541-CE39-4623-9F77-EE05683E632B}" type="presParOf" srcId="{2E37B02F-0904-4EB1-AD75-63EC99D2B4AE}" destId="{9FA6F9E9-45B7-43FB-B0D6-3A539BB04350}" srcOrd="0" destOrd="0" presId="urn:microsoft.com/office/officeart/2005/8/layout/hierarchy2"/>
    <dgm:cxn modelId="{07D1C106-3092-4D56-AFEB-42D47E2E7E15}" type="presParOf" srcId="{2E37B02F-0904-4EB1-AD75-63EC99D2B4AE}" destId="{F21E03E3-E79C-413C-B4C9-EF9370DC8E90}" srcOrd="1" destOrd="0" presId="urn:microsoft.com/office/officeart/2005/8/layout/hierarchy2"/>
    <dgm:cxn modelId="{9DAC2B79-A6CB-435B-964E-36DA01CEDD7B}" type="presParOf" srcId="{F21E03E3-E79C-413C-B4C9-EF9370DC8E90}" destId="{13A73A15-3DA8-4F7D-B6B7-A08941A7F502}" srcOrd="0" destOrd="0" presId="urn:microsoft.com/office/officeart/2005/8/layout/hierarchy2"/>
    <dgm:cxn modelId="{21965444-541E-4DA6-B525-8BA0508DDBFE}" type="presParOf" srcId="{13A73A15-3DA8-4F7D-B6B7-A08941A7F502}" destId="{EC1234B5-E637-47BD-8B20-D96D08942541}" srcOrd="0" destOrd="0" presId="urn:microsoft.com/office/officeart/2005/8/layout/hierarchy2"/>
    <dgm:cxn modelId="{9413E31E-5599-46E0-8564-CC204D5BFC34}" type="presParOf" srcId="{F21E03E3-E79C-413C-B4C9-EF9370DC8E90}" destId="{63849906-7AB8-4D81-AA04-96C598AA6D6C}" srcOrd="1" destOrd="0" presId="urn:microsoft.com/office/officeart/2005/8/layout/hierarchy2"/>
    <dgm:cxn modelId="{8EC873E1-FEFD-4083-9E2E-35B1422A86E1}" type="presParOf" srcId="{63849906-7AB8-4D81-AA04-96C598AA6D6C}" destId="{E3754905-6C49-4B9F-81F6-266533362331}" srcOrd="0" destOrd="0" presId="urn:microsoft.com/office/officeart/2005/8/layout/hierarchy2"/>
    <dgm:cxn modelId="{A60EB982-CE68-49BA-B40D-3AD8896ED8F1}" type="presParOf" srcId="{63849906-7AB8-4D81-AA04-96C598AA6D6C}" destId="{8968EC60-0D65-4EA2-96D4-AE9B882FEFCD}" srcOrd="1" destOrd="0" presId="urn:microsoft.com/office/officeart/2005/8/layout/hierarchy2"/>
    <dgm:cxn modelId="{B09DFC1D-7C05-42B6-B2A9-B598B273E102}" type="presParOf" srcId="{8968EC60-0D65-4EA2-96D4-AE9B882FEFCD}" destId="{61624659-538F-42E2-96E0-63889075B138}" srcOrd="0" destOrd="0" presId="urn:microsoft.com/office/officeart/2005/8/layout/hierarchy2"/>
    <dgm:cxn modelId="{F48E45C7-CC6C-44DA-8C2D-3FF96577CD7E}" type="presParOf" srcId="{61624659-538F-42E2-96E0-63889075B138}" destId="{BFA739D6-91CE-43B6-AD77-CE98D69C93C0}" srcOrd="0" destOrd="0" presId="urn:microsoft.com/office/officeart/2005/8/layout/hierarchy2"/>
    <dgm:cxn modelId="{07B746D0-DAF8-40DD-8E14-B84158225AA2}" type="presParOf" srcId="{8968EC60-0D65-4EA2-96D4-AE9B882FEFCD}" destId="{7B36336D-9B0B-4C46-A546-421C13A52241}" srcOrd="1" destOrd="0" presId="urn:microsoft.com/office/officeart/2005/8/layout/hierarchy2"/>
    <dgm:cxn modelId="{D3C98B2D-B0EB-4C2C-AC9B-19995753658B}" type="presParOf" srcId="{7B36336D-9B0B-4C46-A546-421C13A52241}" destId="{4F3D148F-57B6-4435-8039-9C9DF3F54E49}" srcOrd="0" destOrd="0" presId="urn:microsoft.com/office/officeart/2005/8/layout/hierarchy2"/>
    <dgm:cxn modelId="{2A03915E-E1B7-4CFC-8D88-DEE61F0CC593}" type="presParOf" srcId="{7B36336D-9B0B-4C46-A546-421C13A52241}" destId="{7A7F7055-A5B0-4926-8290-1C09F2C05572}" srcOrd="1" destOrd="0" presId="urn:microsoft.com/office/officeart/2005/8/layout/hierarchy2"/>
    <dgm:cxn modelId="{9073EC32-0F51-4049-AC3A-BE27AA3AA0E9}" type="presParOf" srcId="{8968EC60-0D65-4EA2-96D4-AE9B882FEFCD}" destId="{6983886C-1D19-4C66-8FC0-69FE9511CEA3}" srcOrd="2" destOrd="0" presId="urn:microsoft.com/office/officeart/2005/8/layout/hierarchy2"/>
    <dgm:cxn modelId="{85EB2AA9-66CF-4F4B-A083-57C2D56290A5}" type="presParOf" srcId="{6983886C-1D19-4C66-8FC0-69FE9511CEA3}" destId="{5ADF3FBC-EC8F-4084-910A-7FB70D414B49}" srcOrd="0" destOrd="0" presId="urn:microsoft.com/office/officeart/2005/8/layout/hierarchy2"/>
    <dgm:cxn modelId="{1D2A41EF-0283-453E-A084-206AF3DC1B07}" type="presParOf" srcId="{8968EC60-0D65-4EA2-96D4-AE9B882FEFCD}" destId="{6CE7522B-1D32-4FD3-9248-2AC974E9BEAE}" srcOrd="3" destOrd="0" presId="urn:microsoft.com/office/officeart/2005/8/layout/hierarchy2"/>
    <dgm:cxn modelId="{A9FAC3BA-DC93-49B9-9C6E-140C83BBD17D}" type="presParOf" srcId="{6CE7522B-1D32-4FD3-9248-2AC974E9BEAE}" destId="{C5A21D68-F96E-40A0-90F3-47823A4B5D9E}" srcOrd="0" destOrd="0" presId="urn:microsoft.com/office/officeart/2005/8/layout/hierarchy2"/>
    <dgm:cxn modelId="{9C78695B-D68D-46FC-B180-E9DA53821A64}" type="presParOf" srcId="{6CE7522B-1D32-4FD3-9248-2AC974E9BEAE}" destId="{054846BA-BC68-43C2-990D-D6581606943F}" srcOrd="1" destOrd="0" presId="urn:microsoft.com/office/officeart/2005/8/layout/hierarchy2"/>
    <dgm:cxn modelId="{7F032F23-FD3A-4024-ABE4-2F70CCC0F324}" type="presParOf" srcId="{8968EC60-0D65-4EA2-96D4-AE9B882FEFCD}" destId="{9C2BE9FD-23C4-4A5A-81A2-68AD38190D89}" srcOrd="4" destOrd="0" presId="urn:microsoft.com/office/officeart/2005/8/layout/hierarchy2"/>
    <dgm:cxn modelId="{13727BDC-511D-4D59-8001-4F667AB41D13}" type="presParOf" srcId="{9C2BE9FD-23C4-4A5A-81A2-68AD38190D89}" destId="{0E035F8A-7F64-4B67-AC80-6A2B939E8F4E}" srcOrd="0" destOrd="0" presId="urn:microsoft.com/office/officeart/2005/8/layout/hierarchy2"/>
    <dgm:cxn modelId="{902A0434-3D50-418B-9CE8-09107D011C16}" type="presParOf" srcId="{8968EC60-0D65-4EA2-96D4-AE9B882FEFCD}" destId="{87DF2EFD-3308-4831-839F-F18DC0C0A790}" srcOrd="5" destOrd="0" presId="urn:microsoft.com/office/officeart/2005/8/layout/hierarchy2"/>
    <dgm:cxn modelId="{5EFEE172-09EF-403D-BE86-D6E44EE03F48}" type="presParOf" srcId="{87DF2EFD-3308-4831-839F-F18DC0C0A790}" destId="{890C9C7D-7BFB-459B-A538-1207E251EC55}" srcOrd="0" destOrd="0" presId="urn:microsoft.com/office/officeart/2005/8/layout/hierarchy2"/>
    <dgm:cxn modelId="{DDEBF0A3-83A3-43D9-A4A2-610EC6550377}" type="presParOf" srcId="{87DF2EFD-3308-4831-839F-F18DC0C0A790}" destId="{F684CEDE-0417-42FB-9AE8-7EC666327319}" srcOrd="1" destOrd="0" presId="urn:microsoft.com/office/officeart/2005/8/layout/hierarchy2"/>
    <dgm:cxn modelId="{BD778F64-1BB0-4E1B-90B9-11707C291133}" type="presParOf" srcId="{8968EC60-0D65-4EA2-96D4-AE9B882FEFCD}" destId="{44F3A7F5-B5B5-4A88-8400-F69F54C842F5}" srcOrd="6" destOrd="0" presId="urn:microsoft.com/office/officeart/2005/8/layout/hierarchy2"/>
    <dgm:cxn modelId="{0CBEE975-B8C6-442D-8D51-92013D32742B}" type="presParOf" srcId="{44F3A7F5-B5B5-4A88-8400-F69F54C842F5}" destId="{1A3DEB04-E5B4-4E85-98DA-0E2AEC0DE59A}" srcOrd="0" destOrd="0" presId="urn:microsoft.com/office/officeart/2005/8/layout/hierarchy2"/>
    <dgm:cxn modelId="{8F492480-2CCC-4ADB-8716-5B8DC12DD585}" type="presParOf" srcId="{8968EC60-0D65-4EA2-96D4-AE9B882FEFCD}" destId="{48876E3C-87D7-44A6-8C26-02D8D8C6EC66}" srcOrd="7" destOrd="0" presId="urn:microsoft.com/office/officeart/2005/8/layout/hierarchy2"/>
    <dgm:cxn modelId="{D08EBBA6-3E5E-4456-B77F-252592E16481}" type="presParOf" srcId="{48876E3C-87D7-44A6-8C26-02D8D8C6EC66}" destId="{52134267-389D-4CDF-BD06-D82D01410752}" srcOrd="0" destOrd="0" presId="urn:microsoft.com/office/officeart/2005/8/layout/hierarchy2"/>
    <dgm:cxn modelId="{A8DF5690-3B14-45DB-AB1C-B2A00B574556}" type="presParOf" srcId="{48876E3C-87D7-44A6-8C26-02D8D8C6EC66}" destId="{2285AC9D-1DDB-4EFE-9867-6B80862431AE}" srcOrd="1" destOrd="0" presId="urn:microsoft.com/office/officeart/2005/8/layout/hierarchy2"/>
    <dgm:cxn modelId="{238D8CD9-C1EE-4CA3-9BC4-65D6F0C53222}" type="presParOf" srcId="{8968EC60-0D65-4EA2-96D4-AE9B882FEFCD}" destId="{AC8B7F2D-C6D8-448E-AB73-D05E3C10AF2D}" srcOrd="8" destOrd="0" presId="urn:microsoft.com/office/officeart/2005/8/layout/hierarchy2"/>
    <dgm:cxn modelId="{723159EB-46F7-426B-B2B1-B0100F3B8C75}" type="presParOf" srcId="{AC8B7F2D-C6D8-448E-AB73-D05E3C10AF2D}" destId="{A59E5EC1-303C-4A39-A5B5-03C47D951994}" srcOrd="0" destOrd="0" presId="urn:microsoft.com/office/officeart/2005/8/layout/hierarchy2"/>
    <dgm:cxn modelId="{1B317F60-5A92-42D7-B616-9C861CF87CA9}" type="presParOf" srcId="{8968EC60-0D65-4EA2-96D4-AE9B882FEFCD}" destId="{DF2A6F02-BB9A-4464-A641-DF92B5E1DC1B}" srcOrd="9" destOrd="0" presId="urn:microsoft.com/office/officeart/2005/8/layout/hierarchy2"/>
    <dgm:cxn modelId="{A5852B75-0C47-4EC4-8DB9-235790BD073D}" type="presParOf" srcId="{DF2A6F02-BB9A-4464-A641-DF92B5E1DC1B}" destId="{95652E42-AC08-427D-85FC-B3E7CE8CEBE7}" srcOrd="0" destOrd="0" presId="urn:microsoft.com/office/officeart/2005/8/layout/hierarchy2"/>
    <dgm:cxn modelId="{61856075-7B62-4322-A245-4026231BCB02}" type="presParOf" srcId="{DF2A6F02-BB9A-4464-A641-DF92B5E1DC1B}" destId="{BEC46007-90A6-469E-9D86-150AAAF68BCC}" srcOrd="1" destOrd="0" presId="urn:microsoft.com/office/officeart/2005/8/layout/hierarchy2"/>
    <dgm:cxn modelId="{E0BF46B0-A84C-4BE7-B804-49D25C238FCC}" type="presParOf" srcId="{F21E03E3-E79C-413C-B4C9-EF9370DC8E90}" destId="{78206E4F-F7A7-42FE-9E60-6881894708D1}" srcOrd="2" destOrd="0" presId="urn:microsoft.com/office/officeart/2005/8/layout/hierarchy2"/>
    <dgm:cxn modelId="{B798F213-3703-4BEF-BF5F-CDFDD4D25FC0}" type="presParOf" srcId="{78206E4F-F7A7-42FE-9E60-6881894708D1}" destId="{99389F8B-11CA-4777-B6BA-FC0EF6883FFE}" srcOrd="0" destOrd="0" presId="urn:microsoft.com/office/officeart/2005/8/layout/hierarchy2"/>
    <dgm:cxn modelId="{31DE071C-D81B-4455-BD69-586021B24054}" type="presParOf" srcId="{F21E03E3-E79C-413C-B4C9-EF9370DC8E90}" destId="{83260325-2E1A-49E0-AD5F-D29B7A139EB4}" srcOrd="3" destOrd="0" presId="urn:microsoft.com/office/officeart/2005/8/layout/hierarchy2"/>
    <dgm:cxn modelId="{B2944EF1-D8F3-4886-8E50-56F49881423C}" type="presParOf" srcId="{83260325-2E1A-49E0-AD5F-D29B7A139EB4}" destId="{440D98F9-2A1C-4B3F-B1E4-91BA19F05091}" srcOrd="0" destOrd="0" presId="urn:microsoft.com/office/officeart/2005/8/layout/hierarchy2"/>
    <dgm:cxn modelId="{03E69AE2-5AC8-442A-983C-55AEC09B38C0}" type="presParOf" srcId="{83260325-2E1A-49E0-AD5F-D29B7A139EB4}" destId="{4E514396-13D6-4352-974B-27A5D65A1651}" srcOrd="1" destOrd="0" presId="urn:microsoft.com/office/officeart/2005/8/layout/hierarchy2"/>
    <dgm:cxn modelId="{D7627B78-98FF-4CFB-BB21-67E7CA971CC3}" type="presParOf" srcId="{4E514396-13D6-4352-974B-27A5D65A1651}" destId="{13D92AAC-9AE7-4C4D-BF2F-33F7DAE15E6B}" srcOrd="0" destOrd="0" presId="urn:microsoft.com/office/officeart/2005/8/layout/hierarchy2"/>
    <dgm:cxn modelId="{A3AEA9CE-305B-4F5C-86A9-CC67AB8CC26E}" type="presParOf" srcId="{13D92AAC-9AE7-4C4D-BF2F-33F7DAE15E6B}" destId="{D038F13F-6D9A-4617-B2E0-E5E8F4CE62EC}" srcOrd="0" destOrd="0" presId="urn:microsoft.com/office/officeart/2005/8/layout/hierarchy2"/>
    <dgm:cxn modelId="{672407B8-D701-457E-99CC-3BB1BEE33809}" type="presParOf" srcId="{4E514396-13D6-4352-974B-27A5D65A1651}" destId="{90180699-DBD5-49FC-8083-6D7B02C804ED}" srcOrd="1" destOrd="0" presId="urn:microsoft.com/office/officeart/2005/8/layout/hierarchy2"/>
    <dgm:cxn modelId="{09A4F625-C6FA-4FCD-B992-BA8CD8C70D2F}" type="presParOf" srcId="{90180699-DBD5-49FC-8083-6D7B02C804ED}" destId="{87C7EC57-BB70-4F95-B58E-EB40A416B49C}" srcOrd="0" destOrd="0" presId="urn:microsoft.com/office/officeart/2005/8/layout/hierarchy2"/>
    <dgm:cxn modelId="{B4D9034A-C960-4578-86CE-4DFFB3547A5B}" type="presParOf" srcId="{90180699-DBD5-49FC-8083-6D7B02C804ED}" destId="{6558753F-40F9-4687-A50B-443DC8CDF5C9}" srcOrd="1" destOrd="0" presId="urn:microsoft.com/office/officeart/2005/8/layout/hierarchy2"/>
    <dgm:cxn modelId="{DA6647AF-A440-477B-A4AA-6A8BAADADC11}" type="presParOf" srcId="{4E514396-13D6-4352-974B-27A5D65A1651}" destId="{4CD97BC8-C1A6-4F17-94FB-BD994FB0EAEF}" srcOrd="2" destOrd="0" presId="urn:microsoft.com/office/officeart/2005/8/layout/hierarchy2"/>
    <dgm:cxn modelId="{056E4300-017F-48A9-961B-1BE9DF67274E}" type="presParOf" srcId="{4CD97BC8-C1A6-4F17-94FB-BD994FB0EAEF}" destId="{5A12B2DE-74E4-4916-AA28-4890CF99644D}" srcOrd="0" destOrd="0" presId="urn:microsoft.com/office/officeart/2005/8/layout/hierarchy2"/>
    <dgm:cxn modelId="{92E044E5-8D33-4EFD-9129-DF05976E3A66}" type="presParOf" srcId="{4E514396-13D6-4352-974B-27A5D65A1651}" destId="{48E1A515-8A1B-4B9D-BD7C-A709DD63BD7D}" srcOrd="3" destOrd="0" presId="urn:microsoft.com/office/officeart/2005/8/layout/hierarchy2"/>
    <dgm:cxn modelId="{CC156AE2-D4AC-4BF6-99BA-340EC6B97971}" type="presParOf" srcId="{48E1A515-8A1B-4B9D-BD7C-A709DD63BD7D}" destId="{81B2CDE0-D0D3-4DFA-9C7C-D37AB37C279E}" srcOrd="0" destOrd="0" presId="urn:microsoft.com/office/officeart/2005/8/layout/hierarchy2"/>
    <dgm:cxn modelId="{C6F0DF67-CF37-4D54-95C5-A3D9207F809D}" type="presParOf" srcId="{48E1A515-8A1B-4B9D-BD7C-A709DD63BD7D}" destId="{659E66FE-6EDD-4EBC-BB10-865AF3D2BCD3}" srcOrd="1" destOrd="0" presId="urn:microsoft.com/office/officeart/2005/8/layout/hierarchy2"/>
    <dgm:cxn modelId="{CB059BDC-0CE0-4029-882D-B9EDCFAF62ED}" type="presParOf" srcId="{4E514396-13D6-4352-974B-27A5D65A1651}" destId="{350E880A-6C3D-4E71-BB03-7E03D232D509}" srcOrd="4" destOrd="0" presId="urn:microsoft.com/office/officeart/2005/8/layout/hierarchy2"/>
    <dgm:cxn modelId="{FF6A32BF-550A-4BB0-B395-456D6ED32F70}" type="presParOf" srcId="{350E880A-6C3D-4E71-BB03-7E03D232D509}" destId="{ACCC6D2B-3412-471F-8A69-6AB00B4377E5}" srcOrd="0" destOrd="0" presId="urn:microsoft.com/office/officeart/2005/8/layout/hierarchy2"/>
    <dgm:cxn modelId="{2A8B3EF6-6DD6-412A-9388-CB616D299733}" type="presParOf" srcId="{4E514396-13D6-4352-974B-27A5D65A1651}" destId="{3B449E78-7034-4089-AB3F-233D235CE3F2}" srcOrd="5" destOrd="0" presId="urn:microsoft.com/office/officeart/2005/8/layout/hierarchy2"/>
    <dgm:cxn modelId="{7E58BE6C-E339-464B-ADC3-AF3208D8675F}" type="presParOf" srcId="{3B449E78-7034-4089-AB3F-233D235CE3F2}" destId="{9884BCF7-3349-4808-AD33-E9389A34A67D}" srcOrd="0" destOrd="0" presId="urn:microsoft.com/office/officeart/2005/8/layout/hierarchy2"/>
    <dgm:cxn modelId="{FBB1F594-C410-4044-8D2B-1729572A2601}" type="presParOf" srcId="{3B449E78-7034-4089-AB3F-233D235CE3F2}" destId="{98C7A32B-65C7-40F6-89E1-85BC9903EBC3}" srcOrd="1" destOrd="0" presId="urn:microsoft.com/office/officeart/2005/8/layout/hierarchy2"/>
    <dgm:cxn modelId="{E75FA6A7-79BC-433C-98DB-1DF7508D158B}" type="presParOf" srcId="{F21E03E3-E79C-413C-B4C9-EF9370DC8E90}" destId="{307E63F0-DD9B-4543-B471-0934D324135A}" srcOrd="4" destOrd="0" presId="urn:microsoft.com/office/officeart/2005/8/layout/hierarchy2"/>
    <dgm:cxn modelId="{8B6D9238-453E-42A0-BA4C-D310B7537E32}" type="presParOf" srcId="{307E63F0-DD9B-4543-B471-0934D324135A}" destId="{DDE3BC54-EF8C-46E8-8317-E83A66F7C815}" srcOrd="0" destOrd="0" presId="urn:microsoft.com/office/officeart/2005/8/layout/hierarchy2"/>
    <dgm:cxn modelId="{0D5A65B6-DC23-4967-B4D5-65265B7451FC}" type="presParOf" srcId="{F21E03E3-E79C-413C-B4C9-EF9370DC8E90}" destId="{11DC0E79-18B5-42A0-8B06-E67D4F0352CA}" srcOrd="5" destOrd="0" presId="urn:microsoft.com/office/officeart/2005/8/layout/hierarchy2"/>
    <dgm:cxn modelId="{3E545082-7B24-4A61-A31C-6158905DFDEA}" type="presParOf" srcId="{11DC0E79-18B5-42A0-8B06-E67D4F0352CA}" destId="{674B98E8-8351-4615-A245-F6916A86DD98}" srcOrd="0" destOrd="0" presId="urn:microsoft.com/office/officeart/2005/8/layout/hierarchy2"/>
    <dgm:cxn modelId="{90512AAC-C38E-4CAD-B45E-ECD245E37CD1}" type="presParOf" srcId="{11DC0E79-18B5-42A0-8B06-E67D4F0352CA}" destId="{58F28FBD-4DF0-4BFE-80C8-959FFE6AC339}" srcOrd="1" destOrd="0" presId="urn:microsoft.com/office/officeart/2005/8/layout/hierarchy2"/>
    <dgm:cxn modelId="{8370ED82-C647-415C-AD7C-7980EB5A4782}" type="presParOf" srcId="{58F28FBD-4DF0-4BFE-80C8-959FFE6AC339}" destId="{A8EA5AB2-7F3D-4997-87AC-83E3EC65F7EF}" srcOrd="0" destOrd="0" presId="urn:microsoft.com/office/officeart/2005/8/layout/hierarchy2"/>
    <dgm:cxn modelId="{70A5B095-4715-4F7E-A399-0870AD79A415}" type="presParOf" srcId="{A8EA5AB2-7F3D-4997-87AC-83E3EC65F7EF}" destId="{1ADEAE23-4218-40B8-98F3-9041E045B623}" srcOrd="0" destOrd="0" presId="urn:microsoft.com/office/officeart/2005/8/layout/hierarchy2"/>
    <dgm:cxn modelId="{2432C997-618F-4432-B442-72919A4856B9}" type="presParOf" srcId="{58F28FBD-4DF0-4BFE-80C8-959FFE6AC339}" destId="{E124E27C-E59E-4652-B8F4-45AE61B707E7}" srcOrd="1" destOrd="0" presId="urn:microsoft.com/office/officeart/2005/8/layout/hierarchy2"/>
    <dgm:cxn modelId="{681767AE-0CA3-47E0-B226-5BA4397EC8F5}" type="presParOf" srcId="{E124E27C-E59E-4652-B8F4-45AE61B707E7}" destId="{2A346202-37EB-4DD8-B9EE-3684DCCD49AB}" srcOrd="0" destOrd="0" presId="urn:microsoft.com/office/officeart/2005/8/layout/hierarchy2"/>
    <dgm:cxn modelId="{BA1BFD62-E4D7-443C-A952-1D86E910381A}" type="presParOf" srcId="{E124E27C-E59E-4652-B8F4-45AE61B707E7}" destId="{7F796D11-946F-4C77-8760-C19F8FBFE1E2}" srcOrd="1" destOrd="0" presId="urn:microsoft.com/office/officeart/2005/8/layout/hierarchy2"/>
    <dgm:cxn modelId="{870174AF-E0AC-419C-A743-818F8414F23E}" type="presParOf" srcId="{58F28FBD-4DF0-4BFE-80C8-959FFE6AC339}" destId="{E34F0103-DA37-4864-AF2E-9F61AEEC9781}" srcOrd="2" destOrd="0" presId="urn:microsoft.com/office/officeart/2005/8/layout/hierarchy2"/>
    <dgm:cxn modelId="{F581CC9A-6582-4BB9-9F6C-A407B25F4FAF}" type="presParOf" srcId="{E34F0103-DA37-4864-AF2E-9F61AEEC9781}" destId="{F3A434AC-697A-4E6C-BD1A-C4AD9056E105}" srcOrd="0" destOrd="0" presId="urn:microsoft.com/office/officeart/2005/8/layout/hierarchy2"/>
    <dgm:cxn modelId="{3649ED25-0ACC-4C1E-9C14-4FE6E4D16424}" type="presParOf" srcId="{58F28FBD-4DF0-4BFE-80C8-959FFE6AC339}" destId="{23D1A581-39AD-4D5B-BD93-DDEEEA250BDD}" srcOrd="3" destOrd="0" presId="urn:microsoft.com/office/officeart/2005/8/layout/hierarchy2"/>
    <dgm:cxn modelId="{ED79A79C-E400-4D97-81CD-6643F0B6B0C1}" type="presParOf" srcId="{23D1A581-39AD-4D5B-BD93-DDEEEA250BDD}" destId="{C4A64946-ADFF-4E80-B4FE-6AC318C20D81}" srcOrd="0" destOrd="0" presId="urn:microsoft.com/office/officeart/2005/8/layout/hierarchy2"/>
    <dgm:cxn modelId="{40544B88-4446-4AAC-BD03-2C65DA04FEA0}" type="presParOf" srcId="{23D1A581-39AD-4D5B-BD93-DDEEEA250BDD}" destId="{F80858FE-8087-4316-A032-904FAEC830C8}" srcOrd="1" destOrd="0" presId="urn:microsoft.com/office/officeart/2005/8/layout/hierarchy2"/>
    <dgm:cxn modelId="{F7DA2909-0FDF-4BEC-BC45-101B4491E868}" type="presParOf" srcId="{58F28FBD-4DF0-4BFE-80C8-959FFE6AC339}" destId="{032ECBC0-A189-4545-AE35-60C11DE771E3}" srcOrd="4" destOrd="0" presId="urn:microsoft.com/office/officeart/2005/8/layout/hierarchy2"/>
    <dgm:cxn modelId="{F9113E86-18ED-4838-91F8-88D4DDA5E915}" type="presParOf" srcId="{032ECBC0-A189-4545-AE35-60C11DE771E3}" destId="{330CF08D-D5DB-41E8-8C75-D49A869A5C0C}" srcOrd="0" destOrd="0" presId="urn:microsoft.com/office/officeart/2005/8/layout/hierarchy2"/>
    <dgm:cxn modelId="{496201B5-BCE1-4ECA-B828-A9354118036F}" type="presParOf" srcId="{58F28FBD-4DF0-4BFE-80C8-959FFE6AC339}" destId="{FDDC0CE0-E2DD-47A0-B3A3-2029EB93DE84}" srcOrd="5" destOrd="0" presId="urn:microsoft.com/office/officeart/2005/8/layout/hierarchy2"/>
    <dgm:cxn modelId="{333C1450-BB18-4233-8877-DDFFB652BBED}" type="presParOf" srcId="{FDDC0CE0-E2DD-47A0-B3A3-2029EB93DE84}" destId="{91E1EA07-B7AE-4ECC-A559-90C2C6E3E157}" srcOrd="0" destOrd="0" presId="urn:microsoft.com/office/officeart/2005/8/layout/hierarchy2"/>
    <dgm:cxn modelId="{E2EFBCDA-6143-4EA3-8126-94511DDDB1B2}" type="presParOf" srcId="{FDDC0CE0-E2DD-47A0-B3A3-2029EB93DE84}" destId="{A15017CF-1806-44DA-9255-B5C98F4D151D}" srcOrd="1" destOrd="0" presId="urn:microsoft.com/office/officeart/2005/8/layout/hierarchy2"/>
    <dgm:cxn modelId="{375C9D66-5EB1-43C2-9379-C15FB1F2D060}" type="presParOf" srcId="{F21E03E3-E79C-413C-B4C9-EF9370DC8E90}" destId="{A4D68822-68E1-4189-90DC-536B1807DFFF}" srcOrd="6" destOrd="0" presId="urn:microsoft.com/office/officeart/2005/8/layout/hierarchy2"/>
    <dgm:cxn modelId="{77331F61-702D-4E3D-8C74-42F605C4400B}" type="presParOf" srcId="{A4D68822-68E1-4189-90DC-536B1807DFFF}" destId="{57D07D7A-A346-40D6-8D98-A42C6B1AE825}" srcOrd="0" destOrd="0" presId="urn:microsoft.com/office/officeart/2005/8/layout/hierarchy2"/>
    <dgm:cxn modelId="{CC22610A-4242-4FD4-9956-6D20B0CDF088}" type="presParOf" srcId="{F21E03E3-E79C-413C-B4C9-EF9370DC8E90}" destId="{8C141197-CA9E-44B8-AF9B-D409DFCAEE08}" srcOrd="7" destOrd="0" presId="urn:microsoft.com/office/officeart/2005/8/layout/hierarchy2"/>
    <dgm:cxn modelId="{F3EA01C1-781F-4310-8531-1724E833E65E}" type="presParOf" srcId="{8C141197-CA9E-44B8-AF9B-D409DFCAEE08}" destId="{2BB5B581-607A-42B1-98A8-F959CA6D4687}" srcOrd="0" destOrd="0" presId="urn:microsoft.com/office/officeart/2005/8/layout/hierarchy2"/>
    <dgm:cxn modelId="{969D272A-2085-4064-938C-3E0349E7491B}" type="presParOf" srcId="{8C141197-CA9E-44B8-AF9B-D409DFCAEE08}" destId="{49EE62E6-9107-44FF-BC3D-75C7B784CC20}" srcOrd="1" destOrd="0" presId="urn:microsoft.com/office/officeart/2005/8/layout/hierarchy2"/>
    <dgm:cxn modelId="{321C10E8-3DF9-46C4-954B-CF49EF497D26}" type="presParOf" srcId="{49EE62E6-9107-44FF-BC3D-75C7B784CC20}" destId="{8885078D-4C7A-4191-9925-B466EE2AD800}" srcOrd="0" destOrd="0" presId="urn:microsoft.com/office/officeart/2005/8/layout/hierarchy2"/>
    <dgm:cxn modelId="{B8A6B4ED-2D6E-40AA-B168-D12008D7F5E8}" type="presParOf" srcId="{8885078D-4C7A-4191-9925-B466EE2AD800}" destId="{467D0C3A-75A2-4B45-B72A-43FFFFB3AB1E}" srcOrd="0" destOrd="0" presId="urn:microsoft.com/office/officeart/2005/8/layout/hierarchy2"/>
    <dgm:cxn modelId="{546E7BFF-9C43-4ED7-9775-27F79568962F}" type="presParOf" srcId="{49EE62E6-9107-44FF-BC3D-75C7B784CC20}" destId="{6723B192-965A-42FA-A175-60699AED766D}" srcOrd="1" destOrd="0" presId="urn:microsoft.com/office/officeart/2005/8/layout/hierarchy2"/>
    <dgm:cxn modelId="{BA8E4F59-23CD-49B0-BCEC-4530263CCFFB}" type="presParOf" srcId="{6723B192-965A-42FA-A175-60699AED766D}" destId="{E49D07E7-A7F3-4D2E-8CA0-8572461170C3}" srcOrd="0" destOrd="0" presId="urn:microsoft.com/office/officeart/2005/8/layout/hierarchy2"/>
    <dgm:cxn modelId="{06D4F76D-0626-4E13-93ED-E35D94C4D581}" type="presParOf" srcId="{6723B192-965A-42FA-A175-60699AED766D}" destId="{8D038148-5C9D-406D-81AD-1B87889B0C26}" srcOrd="1" destOrd="0" presId="urn:microsoft.com/office/officeart/2005/8/layout/hierarchy2"/>
    <dgm:cxn modelId="{383339CC-65A6-481C-907D-4D15FA834320}" type="presParOf" srcId="{49EE62E6-9107-44FF-BC3D-75C7B784CC20}" destId="{6FCC1E16-CE7C-4976-B810-BF1453C0957F}" srcOrd="2" destOrd="0" presId="urn:microsoft.com/office/officeart/2005/8/layout/hierarchy2"/>
    <dgm:cxn modelId="{C567CFE1-E8FB-4913-8357-E297FB9A05CC}" type="presParOf" srcId="{6FCC1E16-CE7C-4976-B810-BF1453C0957F}" destId="{9E015657-00BB-4114-94C6-803CE55CA495}" srcOrd="0" destOrd="0" presId="urn:microsoft.com/office/officeart/2005/8/layout/hierarchy2"/>
    <dgm:cxn modelId="{CEC45776-2621-4AD1-B1AA-CD841F9D0C2D}" type="presParOf" srcId="{49EE62E6-9107-44FF-BC3D-75C7B784CC20}" destId="{169F4BCE-C71F-4652-B8B2-53FEF292ECB7}" srcOrd="3" destOrd="0" presId="urn:microsoft.com/office/officeart/2005/8/layout/hierarchy2"/>
    <dgm:cxn modelId="{FDC1E47A-643C-4FD6-B015-274D0C7424C1}" type="presParOf" srcId="{169F4BCE-C71F-4652-B8B2-53FEF292ECB7}" destId="{16C4BB11-0DAA-48CC-BE9A-556E3B138150}" srcOrd="0" destOrd="0" presId="urn:microsoft.com/office/officeart/2005/8/layout/hierarchy2"/>
    <dgm:cxn modelId="{2E6A3AFA-9879-40D7-94D4-C7A79A9A33A9}" type="presParOf" srcId="{169F4BCE-C71F-4652-B8B2-53FEF292ECB7}" destId="{5CB1F56D-2908-4023-B89C-7AAA947DB747}" srcOrd="1" destOrd="0" presId="urn:microsoft.com/office/officeart/2005/8/layout/hierarchy2"/>
    <dgm:cxn modelId="{B872EDDE-A326-491B-A141-4E4F4B1D37FA}" type="presParOf" srcId="{49EE62E6-9107-44FF-BC3D-75C7B784CC20}" destId="{6EF89E3E-EE40-47F0-ACC5-FDFE04A9CCBD}" srcOrd="4" destOrd="0" presId="urn:microsoft.com/office/officeart/2005/8/layout/hierarchy2"/>
    <dgm:cxn modelId="{093182A3-C799-4FE8-AB44-6E1A7B8A2C73}" type="presParOf" srcId="{6EF89E3E-EE40-47F0-ACC5-FDFE04A9CCBD}" destId="{737F0027-DD89-44F7-8696-28A000A39653}" srcOrd="0" destOrd="0" presId="urn:microsoft.com/office/officeart/2005/8/layout/hierarchy2"/>
    <dgm:cxn modelId="{1E8F4911-B479-4534-9417-89BB48696655}" type="presParOf" srcId="{49EE62E6-9107-44FF-BC3D-75C7B784CC20}" destId="{34F13FC9-8483-4131-84B3-C74192F20163}" srcOrd="5" destOrd="0" presId="urn:microsoft.com/office/officeart/2005/8/layout/hierarchy2"/>
    <dgm:cxn modelId="{DC400C14-E99B-48E2-8D1B-3F3A48982A37}" type="presParOf" srcId="{34F13FC9-8483-4131-84B3-C74192F20163}" destId="{34AA6299-B8C8-458D-8B3C-B8B02799EEE4}" srcOrd="0" destOrd="0" presId="urn:microsoft.com/office/officeart/2005/8/layout/hierarchy2"/>
    <dgm:cxn modelId="{1F6F2AD3-93AB-4957-AFEB-9BECF5BF9B8A}" type="presParOf" srcId="{34F13FC9-8483-4131-84B3-C74192F20163}" destId="{9B47778A-7302-4D60-BF45-6A113B77561E}" srcOrd="1" destOrd="0" presId="urn:microsoft.com/office/officeart/2005/8/layout/hierarchy2"/>
    <dgm:cxn modelId="{E7122A7A-BF4F-4437-8E80-77EBEE59D226}" type="presParOf" srcId="{49EE62E6-9107-44FF-BC3D-75C7B784CC20}" destId="{64ACAF3C-B9FA-42C5-926D-D9C5ABB576D9}" srcOrd="6" destOrd="0" presId="urn:microsoft.com/office/officeart/2005/8/layout/hierarchy2"/>
    <dgm:cxn modelId="{778EBC4D-7CB4-4C65-AB52-9E29737AC609}" type="presParOf" srcId="{64ACAF3C-B9FA-42C5-926D-D9C5ABB576D9}" destId="{73B8E08F-C762-42FF-A911-268630BC5E96}" srcOrd="0" destOrd="0" presId="urn:microsoft.com/office/officeart/2005/8/layout/hierarchy2"/>
    <dgm:cxn modelId="{3BE9F37D-40CD-42D5-941F-F2A9309AFDC7}" type="presParOf" srcId="{49EE62E6-9107-44FF-BC3D-75C7B784CC20}" destId="{9F6E6283-5885-4EBD-BC18-3594159ACF4B}" srcOrd="7" destOrd="0" presId="urn:microsoft.com/office/officeart/2005/8/layout/hierarchy2"/>
    <dgm:cxn modelId="{EE6285D5-F969-48FA-B101-B40B5A1D88C3}" type="presParOf" srcId="{9F6E6283-5885-4EBD-BC18-3594159ACF4B}" destId="{5C55BBCD-CFC1-44A0-8C61-816D83C9B0C4}" srcOrd="0" destOrd="0" presId="urn:microsoft.com/office/officeart/2005/8/layout/hierarchy2"/>
    <dgm:cxn modelId="{72C19FD1-E446-4E34-8EC1-4FFC0F69B9D3}" type="presParOf" srcId="{9F6E6283-5885-4EBD-BC18-3594159ACF4B}" destId="{C0842E88-D9CB-4ED4-B3AB-1CF3CADA8E84}" srcOrd="1" destOrd="0" presId="urn:microsoft.com/office/officeart/2005/8/layout/hierarchy2"/>
    <dgm:cxn modelId="{11A7940A-04C1-4A4D-A368-23EFAC998066}" type="presParOf" srcId="{49EE62E6-9107-44FF-BC3D-75C7B784CC20}" destId="{B8AB8E34-4F16-4D3E-93EA-5FE31A81C21A}" srcOrd="8" destOrd="0" presId="urn:microsoft.com/office/officeart/2005/8/layout/hierarchy2"/>
    <dgm:cxn modelId="{35DF6ED7-5EF5-49EE-B3E7-882865D49EDD}" type="presParOf" srcId="{B8AB8E34-4F16-4D3E-93EA-5FE31A81C21A}" destId="{F10872CA-D086-448C-BCDC-EACB1AF9DCA0}" srcOrd="0" destOrd="0" presId="urn:microsoft.com/office/officeart/2005/8/layout/hierarchy2"/>
    <dgm:cxn modelId="{69C0A784-1039-4067-A3C8-57278F12C508}" type="presParOf" srcId="{49EE62E6-9107-44FF-BC3D-75C7B784CC20}" destId="{148550C5-AFB8-4E63-B11E-288A48879A0A}" srcOrd="9" destOrd="0" presId="urn:microsoft.com/office/officeart/2005/8/layout/hierarchy2"/>
    <dgm:cxn modelId="{6C3C9B5E-E135-4D66-A7CB-8909BA2630FE}" type="presParOf" srcId="{148550C5-AFB8-4E63-B11E-288A48879A0A}" destId="{FBF6D8A9-FC73-4A00-B47B-49C55D597EF5}" srcOrd="0" destOrd="0" presId="urn:microsoft.com/office/officeart/2005/8/layout/hierarchy2"/>
    <dgm:cxn modelId="{29631CF9-6818-467D-9094-3664041C07F9}" type="presParOf" srcId="{148550C5-AFB8-4E63-B11E-288A48879A0A}" destId="{5A5C645F-7C4F-4140-BA38-5309BC7E82AC}" srcOrd="1" destOrd="0" presId="urn:microsoft.com/office/officeart/2005/8/layout/hierarchy2"/>
    <dgm:cxn modelId="{FC3E39F3-E2BA-4339-87DA-C437CC4E8586}" type="presParOf" srcId="{F21E03E3-E79C-413C-B4C9-EF9370DC8E90}" destId="{22462415-2E08-406C-AD90-540FD55E5ECC}" srcOrd="8" destOrd="0" presId="urn:microsoft.com/office/officeart/2005/8/layout/hierarchy2"/>
    <dgm:cxn modelId="{0009B18B-026D-44F6-8825-FAA7F2E146CE}" type="presParOf" srcId="{22462415-2E08-406C-AD90-540FD55E5ECC}" destId="{0A04B4B5-5A10-45B2-B2AA-785F51C3512F}" srcOrd="0" destOrd="0" presId="urn:microsoft.com/office/officeart/2005/8/layout/hierarchy2"/>
    <dgm:cxn modelId="{C91BB973-5FF5-4E3F-8E71-B923F102294D}" type="presParOf" srcId="{F21E03E3-E79C-413C-B4C9-EF9370DC8E90}" destId="{3B18695E-9CAA-4B29-B520-3E995580241E}" srcOrd="9" destOrd="0" presId="urn:microsoft.com/office/officeart/2005/8/layout/hierarchy2"/>
    <dgm:cxn modelId="{8555E015-27EA-4D0A-89E8-DB8B6D1E6CF4}" type="presParOf" srcId="{3B18695E-9CAA-4B29-B520-3E995580241E}" destId="{D71E9AA1-2DA6-45EA-85C0-3566133AF5C6}" srcOrd="0" destOrd="0" presId="urn:microsoft.com/office/officeart/2005/8/layout/hierarchy2"/>
    <dgm:cxn modelId="{D8E2027C-2A5A-4025-91E3-D123E1B7BC7F}" type="presParOf" srcId="{3B18695E-9CAA-4B29-B520-3E995580241E}" destId="{E67B7F66-8C62-489C-A830-E8518C40EF05}" srcOrd="1" destOrd="0" presId="urn:microsoft.com/office/officeart/2005/8/layout/hierarchy2"/>
    <dgm:cxn modelId="{F5EF041F-A972-46DA-B33B-9E8E7FFB4552}" type="presParOf" srcId="{E67B7F66-8C62-489C-A830-E8518C40EF05}" destId="{6D146CF7-926A-4702-A494-40D177F13FB1}" srcOrd="0" destOrd="0" presId="urn:microsoft.com/office/officeart/2005/8/layout/hierarchy2"/>
    <dgm:cxn modelId="{D329262B-5DCD-4931-B369-99BF68DFC142}" type="presParOf" srcId="{6D146CF7-926A-4702-A494-40D177F13FB1}" destId="{5ED666CD-06F2-40D3-B07E-B57A9E32103D}" srcOrd="0" destOrd="0" presId="urn:microsoft.com/office/officeart/2005/8/layout/hierarchy2"/>
    <dgm:cxn modelId="{704984F9-47B0-4DB7-8C6C-A18F687C29BB}" type="presParOf" srcId="{E67B7F66-8C62-489C-A830-E8518C40EF05}" destId="{215C25EC-31E6-4C11-8FFA-42FDD15831E4}" srcOrd="1" destOrd="0" presId="urn:microsoft.com/office/officeart/2005/8/layout/hierarchy2"/>
    <dgm:cxn modelId="{5D9DEE7C-5066-46AC-8F24-BDB6BFC33230}" type="presParOf" srcId="{215C25EC-31E6-4C11-8FFA-42FDD15831E4}" destId="{E07C57EE-FAE0-4AEC-ABBF-E66E16721F9C}" srcOrd="0" destOrd="0" presId="urn:microsoft.com/office/officeart/2005/8/layout/hierarchy2"/>
    <dgm:cxn modelId="{EABB82D3-049B-4E01-92F0-22EDDBFD8289}" type="presParOf" srcId="{215C25EC-31E6-4C11-8FFA-42FDD15831E4}" destId="{15F9D4B8-3900-4C04-A388-D9E63B7AFDBF}" srcOrd="1" destOrd="0" presId="urn:microsoft.com/office/officeart/2005/8/layout/hierarchy2"/>
    <dgm:cxn modelId="{F4AF8F7B-6817-47F1-8B7E-6416909B1B2C}" type="presParOf" srcId="{F21E03E3-E79C-413C-B4C9-EF9370DC8E90}" destId="{B97681DC-AA1D-4BD9-9BAA-E8FD74ACC7DF}" srcOrd="10" destOrd="0" presId="urn:microsoft.com/office/officeart/2005/8/layout/hierarchy2"/>
    <dgm:cxn modelId="{6D231CB9-359F-46F7-AA6C-BAD48DA01566}" type="presParOf" srcId="{B97681DC-AA1D-4BD9-9BAA-E8FD74ACC7DF}" destId="{8E5C2227-D062-4751-8AEF-75B584E6EF08}" srcOrd="0" destOrd="0" presId="urn:microsoft.com/office/officeart/2005/8/layout/hierarchy2"/>
    <dgm:cxn modelId="{DD545680-CBA9-444E-9563-55E9E8BF3A83}" type="presParOf" srcId="{F21E03E3-E79C-413C-B4C9-EF9370DC8E90}" destId="{EC0FD8F1-707C-40F7-B62C-C2FA255E1146}" srcOrd="11" destOrd="0" presId="urn:microsoft.com/office/officeart/2005/8/layout/hierarchy2"/>
    <dgm:cxn modelId="{27EB1DAA-3A49-495A-AC10-D6849A339DF3}" type="presParOf" srcId="{EC0FD8F1-707C-40F7-B62C-C2FA255E1146}" destId="{B837AA67-1E60-4667-B53E-5976252B7EFB}" srcOrd="0" destOrd="0" presId="urn:microsoft.com/office/officeart/2005/8/layout/hierarchy2"/>
    <dgm:cxn modelId="{DD74E2A5-4BEB-49D8-9BE2-88D508753DD4}" type="presParOf" srcId="{EC0FD8F1-707C-40F7-B62C-C2FA255E1146}" destId="{A5936224-AB0B-402D-B68A-EF8961A5C854}" srcOrd="1" destOrd="0" presId="urn:microsoft.com/office/officeart/2005/8/layout/hierarchy2"/>
    <dgm:cxn modelId="{F0F92E63-DED0-40D1-BFEF-7341B7C7300B}" type="presParOf" srcId="{A5936224-AB0B-402D-B68A-EF8961A5C854}" destId="{3E30529F-078A-4D9F-8492-D6F41D548B8E}" srcOrd="0" destOrd="0" presId="urn:microsoft.com/office/officeart/2005/8/layout/hierarchy2"/>
    <dgm:cxn modelId="{C8D606F2-A48F-4318-9BE4-56CE812C9F2D}" type="presParOf" srcId="{3E30529F-078A-4D9F-8492-D6F41D548B8E}" destId="{CC3AF533-67EA-4384-B523-F2330918EDA3}" srcOrd="0" destOrd="0" presId="urn:microsoft.com/office/officeart/2005/8/layout/hierarchy2"/>
    <dgm:cxn modelId="{3F27472F-C452-4CBC-ACED-8E91F551B4CD}" type="presParOf" srcId="{A5936224-AB0B-402D-B68A-EF8961A5C854}" destId="{DBCAC317-4476-4A60-8F52-2B99465FACAE}" srcOrd="1" destOrd="0" presId="urn:microsoft.com/office/officeart/2005/8/layout/hierarchy2"/>
    <dgm:cxn modelId="{1468FD8D-862E-4BEE-AFBE-99A8FC69D5B2}" type="presParOf" srcId="{DBCAC317-4476-4A60-8F52-2B99465FACAE}" destId="{564EA501-1277-4CB9-A6BA-2FD85B02A055}" srcOrd="0" destOrd="0" presId="urn:microsoft.com/office/officeart/2005/8/layout/hierarchy2"/>
    <dgm:cxn modelId="{17327B6A-B171-4391-81A1-3B8316675FE9}" type="presParOf" srcId="{DBCAC317-4476-4A60-8F52-2B99465FACAE}" destId="{9204D35B-13E9-431E-8420-EBCB1F77537E}" srcOrd="1" destOrd="0" presId="urn:microsoft.com/office/officeart/2005/8/layout/hierarchy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ACF8C3E-996F-4E82-BB9F-F5C615BD2B41}"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923D8D2C-74FF-408A-935A-7AC6AFBE0958}">
      <dgm:prSet phldrT="[Texte]" custT="1"/>
      <dgm:spPr/>
      <dgm:t>
        <a:bodyPr/>
        <a:lstStyle/>
        <a:p>
          <a:pPr algn="l"/>
          <a:r>
            <a:rPr lang="fr-FR" sz="1000" b="1" dirty="0"/>
            <a:t>RENDRE DISPONIBLES DURABLEMENT LES RHS A TOUS LES POINTS DE PRESTATION</a:t>
          </a:r>
        </a:p>
      </dgm:t>
    </dgm:pt>
    <dgm:pt modelId="{2137ACD0-0C62-4C97-B449-5462A6763CF2}" type="parTrans" cxnId="{D113BC23-46AF-49FD-8471-618668314F62}">
      <dgm:prSet/>
      <dgm:spPr/>
      <dgm:t>
        <a:bodyPr/>
        <a:lstStyle/>
        <a:p>
          <a:pPr algn="l"/>
          <a:endParaRPr lang="fr-FR" sz="1000" b="1"/>
        </a:p>
      </dgm:t>
    </dgm:pt>
    <dgm:pt modelId="{494FDCFA-85ED-4400-A2A6-2A2DF46758A7}" type="sibTrans" cxnId="{D113BC23-46AF-49FD-8471-618668314F62}">
      <dgm:prSet/>
      <dgm:spPr/>
      <dgm:t>
        <a:bodyPr/>
        <a:lstStyle/>
        <a:p>
          <a:pPr algn="l"/>
          <a:endParaRPr lang="fr-FR" sz="1000" b="1"/>
        </a:p>
      </dgm:t>
    </dgm:pt>
    <dgm:pt modelId="{C079CEDA-9A31-4F8F-B91F-AE6CCE86C367}">
      <dgm:prSet phldrT="[Texte]" custT="1"/>
      <dgm:spPr/>
      <dgm:t>
        <a:bodyPr/>
        <a:lstStyle/>
        <a:p>
          <a:pPr algn="l"/>
          <a:r>
            <a:rPr lang="fr-FR" sz="1000" b="1" dirty="0"/>
            <a:t>Rendre équitable la  distribution des RHS</a:t>
          </a:r>
        </a:p>
      </dgm:t>
    </dgm:pt>
    <dgm:pt modelId="{1925ACE4-71AF-43BE-8807-0B9C05A784E8}" type="parTrans" cxnId="{606B2408-7FB9-43EB-8F06-9391E5566619}">
      <dgm:prSet custT="1"/>
      <dgm:spPr/>
      <dgm:t>
        <a:bodyPr/>
        <a:lstStyle/>
        <a:p>
          <a:pPr algn="l"/>
          <a:endParaRPr lang="fr-FR" sz="1000" b="1"/>
        </a:p>
      </dgm:t>
    </dgm:pt>
    <dgm:pt modelId="{7B2BA84E-F1FE-49D7-B94D-133A954AF645}" type="sibTrans" cxnId="{606B2408-7FB9-43EB-8F06-9391E5566619}">
      <dgm:prSet/>
      <dgm:spPr/>
      <dgm:t>
        <a:bodyPr/>
        <a:lstStyle/>
        <a:p>
          <a:pPr algn="l"/>
          <a:endParaRPr lang="fr-FR" sz="1000" b="1"/>
        </a:p>
      </dgm:t>
    </dgm:pt>
    <dgm:pt modelId="{B4E625F1-9556-4C32-8269-D499FCD8764A}">
      <dgm:prSet phldrT="[Texte]" custT="1"/>
      <dgm:spPr/>
      <dgm:t>
        <a:bodyPr/>
        <a:lstStyle/>
        <a:p>
          <a:pPr algn="l"/>
          <a:r>
            <a:rPr lang="fr-FR" sz="1000" b="1"/>
            <a:t>Combler  les déficits quantitatif et qualitatif en RHS</a:t>
          </a:r>
        </a:p>
      </dgm:t>
    </dgm:pt>
    <dgm:pt modelId="{F0B59A11-1F56-413D-B8BC-E61296FCDBCF}" type="parTrans" cxnId="{D2421519-BFC2-42EC-9C0C-872161FEE67D}">
      <dgm:prSet custT="1"/>
      <dgm:spPr/>
      <dgm:t>
        <a:bodyPr/>
        <a:lstStyle/>
        <a:p>
          <a:pPr algn="l"/>
          <a:endParaRPr lang="fr-FR" sz="1000" b="1"/>
        </a:p>
      </dgm:t>
    </dgm:pt>
    <dgm:pt modelId="{BF3C0F78-B0FE-408D-A167-73C2F79B1406}" type="sibTrans" cxnId="{D2421519-BFC2-42EC-9C0C-872161FEE67D}">
      <dgm:prSet/>
      <dgm:spPr/>
      <dgm:t>
        <a:bodyPr/>
        <a:lstStyle/>
        <a:p>
          <a:pPr algn="l"/>
          <a:endParaRPr lang="fr-FR" sz="1000" b="1"/>
        </a:p>
      </dgm:t>
    </dgm:pt>
    <dgm:pt modelId="{7E0436DB-DE01-4E20-BB21-9CA64159C391}">
      <dgm:prSet custT="1"/>
      <dgm:spPr/>
      <dgm:t>
        <a:bodyPr/>
        <a:lstStyle/>
        <a:p>
          <a:pPr algn="l"/>
          <a:r>
            <a:rPr lang="fr-FR" sz="1000" b="1" dirty="0"/>
            <a:t>Mettre en place des mécanismes formels pour les affectations des personnels</a:t>
          </a:r>
        </a:p>
      </dgm:t>
    </dgm:pt>
    <dgm:pt modelId="{05D4C313-618B-405A-A5A6-63B90D2AD8D6}" type="parTrans" cxnId="{F044A040-D08A-4F82-A149-3B3BDD3DB1A9}">
      <dgm:prSet custT="1"/>
      <dgm:spPr/>
      <dgm:t>
        <a:bodyPr/>
        <a:lstStyle/>
        <a:p>
          <a:pPr algn="l"/>
          <a:endParaRPr lang="fr-FR" sz="1000" b="1"/>
        </a:p>
      </dgm:t>
    </dgm:pt>
    <dgm:pt modelId="{B436DE79-A8B0-42AF-8AD3-9322E363F3E6}" type="sibTrans" cxnId="{F044A040-D08A-4F82-A149-3B3BDD3DB1A9}">
      <dgm:prSet/>
      <dgm:spPr/>
      <dgm:t>
        <a:bodyPr/>
        <a:lstStyle/>
        <a:p>
          <a:pPr algn="l"/>
          <a:endParaRPr lang="fr-FR" sz="1000" b="1"/>
        </a:p>
      </dgm:t>
    </dgm:pt>
    <dgm:pt modelId="{A6BC2A5B-2368-4531-B9A0-A49C9D70FF94}">
      <dgm:prSet custT="1"/>
      <dgm:spPr/>
      <dgm:t>
        <a:bodyPr/>
        <a:lstStyle/>
        <a:p>
          <a:pPr algn="l"/>
          <a:r>
            <a:rPr lang="fr-FR" sz="1000" b="1" dirty="0"/>
            <a:t>Réduire la rotation défavorable aux zones rurales et pauvres du personnel de santé</a:t>
          </a:r>
        </a:p>
      </dgm:t>
    </dgm:pt>
    <dgm:pt modelId="{96FA4DA0-ACB2-46B5-BCB0-CD3543F07F13}" type="parTrans" cxnId="{69353AE0-31A5-41F8-98B6-5916D40A4235}">
      <dgm:prSet custT="1"/>
      <dgm:spPr/>
      <dgm:t>
        <a:bodyPr/>
        <a:lstStyle/>
        <a:p>
          <a:pPr algn="l"/>
          <a:endParaRPr lang="fr-FR" sz="1000" b="1"/>
        </a:p>
      </dgm:t>
    </dgm:pt>
    <dgm:pt modelId="{8C43AB43-B044-487E-94BB-5FA95536E9A5}" type="sibTrans" cxnId="{69353AE0-31A5-41F8-98B6-5916D40A4235}">
      <dgm:prSet/>
      <dgm:spPr/>
      <dgm:t>
        <a:bodyPr/>
        <a:lstStyle/>
        <a:p>
          <a:pPr algn="l"/>
          <a:endParaRPr lang="fr-FR" sz="1000" b="1"/>
        </a:p>
      </dgm:t>
    </dgm:pt>
    <dgm:pt modelId="{068EF5FC-D048-4293-BBDD-155D5C80856F}">
      <dgm:prSet custT="1"/>
      <dgm:spPr/>
      <dgm:t>
        <a:bodyPr/>
        <a:lstStyle/>
        <a:p>
          <a:pPr algn="l"/>
          <a:r>
            <a:rPr lang="fr-FR" sz="1000" b="1" dirty="0"/>
            <a:t>Développer partenariat</a:t>
          </a:r>
        </a:p>
      </dgm:t>
    </dgm:pt>
    <dgm:pt modelId="{D17CFC14-7C4C-4F38-84F3-2474F491DAA6}" type="parTrans" cxnId="{A6994F09-11AB-49DA-BA2F-09A832D351A0}">
      <dgm:prSet custT="1"/>
      <dgm:spPr/>
      <dgm:t>
        <a:bodyPr/>
        <a:lstStyle/>
        <a:p>
          <a:pPr algn="l"/>
          <a:endParaRPr lang="fr-FR" sz="1000" b="1"/>
        </a:p>
      </dgm:t>
    </dgm:pt>
    <dgm:pt modelId="{CB4966F2-EB78-48B7-9344-F21F50641D95}" type="sibTrans" cxnId="{A6994F09-11AB-49DA-BA2F-09A832D351A0}">
      <dgm:prSet/>
      <dgm:spPr/>
      <dgm:t>
        <a:bodyPr/>
        <a:lstStyle/>
        <a:p>
          <a:pPr algn="l"/>
          <a:endParaRPr lang="fr-FR" sz="1000" b="1"/>
        </a:p>
      </dgm:t>
    </dgm:pt>
    <dgm:pt modelId="{627D3B1A-1FEF-4258-9052-1A9AEF672C9D}">
      <dgm:prSet custT="1"/>
      <dgm:spPr/>
      <dgm:t>
        <a:bodyPr/>
        <a:lstStyle/>
        <a:p>
          <a:pPr algn="l"/>
          <a:r>
            <a:rPr lang="fr-FR" sz="1000" b="1" dirty="0"/>
            <a:t>Habiliter certaines des catégories professionnelles existantes à assurer la fonction de celles en déficit</a:t>
          </a:r>
        </a:p>
      </dgm:t>
    </dgm:pt>
    <dgm:pt modelId="{86A049EF-157E-4CB8-9CE5-98337B735D55}" type="parTrans" cxnId="{36B1E4AD-11B5-438C-99C5-9E76D7D7210B}">
      <dgm:prSet custT="1"/>
      <dgm:spPr/>
      <dgm:t>
        <a:bodyPr/>
        <a:lstStyle/>
        <a:p>
          <a:pPr algn="l"/>
          <a:endParaRPr lang="fr-FR" sz="1000" b="1"/>
        </a:p>
      </dgm:t>
    </dgm:pt>
    <dgm:pt modelId="{B860EB4E-68E2-4DD3-B392-6F7368AA556B}" type="sibTrans" cxnId="{36B1E4AD-11B5-438C-99C5-9E76D7D7210B}">
      <dgm:prSet/>
      <dgm:spPr/>
      <dgm:t>
        <a:bodyPr/>
        <a:lstStyle/>
        <a:p>
          <a:pPr algn="l"/>
          <a:endParaRPr lang="fr-FR" sz="1000" b="1"/>
        </a:p>
      </dgm:t>
    </dgm:pt>
    <dgm:pt modelId="{BF3BD501-C8CD-4A5C-B797-5CDD5D0A2018}">
      <dgm:prSet custT="1"/>
      <dgm:spPr/>
      <dgm:t>
        <a:bodyPr/>
        <a:lstStyle/>
        <a:p>
          <a:pPr algn="l"/>
          <a:r>
            <a:rPr lang="fr-FR" sz="1000" b="1" dirty="0"/>
            <a:t>Renforcement des capacités managériales et de leadership des responsables des RHS</a:t>
          </a:r>
        </a:p>
      </dgm:t>
    </dgm:pt>
    <dgm:pt modelId="{1DD365BC-31AC-465A-9293-8C896D03887B}" type="parTrans" cxnId="{CD04D413-0A1A-4A7D-868F-0F8C1C81E153}">
      <dgm:prSet custT="1"/>
      <dgm:spPr/>
      <dgm:t>
        <a:bodyPr/>
        <a:lstStyle/>
        <a:p>
          <a:pPr algn="l"/>
          <a:endParaRPr lang="fr-FR" sz="1000" b="1"/>
        </a:p>
      </dgm:t>
    </dgm:pt>
    <dgm:pt modelId="{1AB7A865-100F-45A6-A686-4031308BB5D4}" type="sibTrans" cxnId="{CD04D413-0A1A-4A7D-868F-0F8C1C81E153}">
      <dgm:prSet/>
      <dgm:spPr/>
      <dgm:t>
        <a:bodyPr/>
        <a:lstStyle/>
        <a:p>
          <a:pPr algn="l"/>
          <a:endParaRPr lang="fr-FR" sz="1000" b="1"/>
        </a:p>
      </dgm:t>
    </dgm:pt>
    <dgm:pt modelId="{2527C652-ED58-4B30-84FE-F34BBE1AC20C}">
      <dgm:prSet custT="1"/>
      <dgm:spPr/>
      <dgm:t>
        <a:bodyPr/>
        <a:lstStyle/>
        <a:p>
          <a:pPr algn="l"/>
          <a:r>
            <a:rPr lang="fr-FR" sz="1000" b="1" dirty="0"/>
            <a:t>Renforcement des ressources matérielles et financière de la structure en charge des RHS</a:t>
          </a:r>
        </a:p>
      </dgm:t>
    </dgm:pt>
    <dgm:pt modelId="{A2B9C95E-552A-41D4-868F-189486B10E6E}" type="parTrans" cxnId="{9345C6B2-1722-4721-946E-5F29092A6443}">
      <dgm:prSet custT="1"/>
      <dgm:spPr/>
      <dgm:t>
        <a:bodyPr/>
        <a:lstStyle/>
        <a:p>
          <a:pPr algn="l"/>
          <a:endParaRPr lang="fr-FR" sz="1000" b="1"/>
        </a:p>
      </dgm:t>
    </dgm:pt>
    <dgm:pt modelId="{1A51D5A0-0E7D-4D75-8DEF-A64507D19574}" type="sibTrans" cxnId="{9345C6B2-1722-4721-946E-5F29092A6443}">
      <dgm:prSet/>
      <dgm:spPr/>
      <dgm:t>
        <a:bodyPr/>
        <a:lstStyle/>
        <a:p>
          <a:pPr algn="l"/>
          <a:endParaRPr lang="fr-FR" sz="1000" b="1"/>
        </a:p>
      </dgm:t>
    </dgm:pt>
    <dgm:pt modelId="{2141807D-112E-483E-BF7B-BF9EF8E81431}">
      <dgm:prSet custT="1"/>
      <dgm:spPr/>
      <dgm:t>
        <a:bodyPr/>
        <a:lstStyle/>
        <a:p>
          <a:pPr algn="l"/>
          <a:r>
            <a:rPr lang="fr-FR" sz="1000" b="1" dirty="0"/>
            <a:t>Développement du système d’information pour la gestion des RHS</a:t>
          </a:r>
        </a:p>
      </dgm:t>
    </dgm:pt>
    <dgm:pt modelId="{A567FB25-9AD2-4B74-86DF-1547CEF11635}" type="parTrans" cxnId="{DD87DEB8-AA1F-4114-B60D-48E60865C359}">
      <dgm:prSet custT="1"/>
      <dgm:spPr/>
      <dgm:t>
        <a:bodyPr/>
        <a:lstStyle/>
        <a:p>
          <a:pPr algn="l"/>
          <a:endParaRPr lang="fr-FR" sz="1000" b="1"/>
        </a:p>
      </dgm:t>
    </dgm:pt>
    <dgm:pt modelId="{23EE1AF5-A52E-4A51-89CB-8ABB9A295ECA}" type="sibTrans" cxnId="{DD87DEB8-AA1F-4114-B60D-48E60865C359}">
      <dgm:prSet/>
      <dgm:spPr/>
      <dgm:t>
        <a:bodyPr/>
        <a:lstStyle/>
        <a:p>
          <a:pPr algn="l"/>
          <a:endParaRPr lang="fr-FR" sz="1000" b="1"/>
        </a:p>
      </dgm:t>
    </dgm:pt>
    <dgm:pt modelId="{B7167A5C-D64D-42D3-90DD-E49E30A85FCC}">
      <dgm:prSet custT="1"/>
      <dgm:spPr/>
      <dgm:t>
        <a:bodyPr/>
        <a:lstStyle/>
        <a:p>
          <a:pPr algn="l"/>
          <a:r>
            <a:rPr lang="fr-FR" sz="1000" b="1"/>
            <a:t>Redéploiement des RHS</a:t>
          </a:r>
        </a:p>
      </dgm:t>
    </dgm:pt>
    <dgm:pt modelId="{2A2D8505-818C-4423-8E83-E758B5D3894E}" type="parTrans" cxnId="{43542EC8-28BE-4622-ACF2-E45EE1FA0B9C}">
      <dgm:prSet custT="1"/>
      <dgm:spPr/>
      <dgm:t>
        <a:bodyPr/>
        <a:lstStyle/>
        <a:p>
          <a:pPr algn="l"/>
          <a:endParaRPr lang="fr-FR" sz="1000" b="1"/>
        </a:p>
      </dgm:t>
    </dgm:pt>
    <dgm:pt modelId="{7BC74A5D-E918-4893-AE29-459DA6114CF2}" type="sibTrans" cxnId="{43542EC8-28BE-4622-ACF2-E45EE1FA0B9C}">
      <dgm:prSet/>
      <dgm:spPr/>
      <dgm:t>
        <a:bodyPr/>
        <a:lstStyle/>
        <a:p>
          <a:pPr algn="l"/>
          <a:endParaRPr lang="fr-FR" sz="1000" b="1"/>
        </a:p>
      </dgm:t>
    </dgm:pt>
    <dgm:pt modelId="{77827FDC-0CD6-4ED0-8A01-4189834FA1C4}">
      <dgm:prSet custT="1"/>
      <dgm:spPr/>
      <dgm:t>
        <a:bodyPr/>
        <a:lstStyle/>
        <a:p>
          <a:pPr algn="l"/>
          <a:r>
            <a:rPr lang="fr-FR" sz="1000" b="1" dirty="0"/>
            <a:t>Mise en place d’un observatoire des RHS</a:t>
          </a:r>
        </a:p>
      </dgm:t>
    </dgm:pt>
    <dgm:pt modelId="{B00C1BF4-3225-4E58-9F21-7715943A995D}" type="parTrans" cxnId="{B0E8E197-FD4F-48D6-8CFB-D94A54307F35}">
      <dgm:prSet custT="1"/>
      <dgm:spPr/>
      <dgm:t>
        <a:bodyPr/>
        <a:lstStyle/>
        <a:p>
          <a:pPr algn="l"/>
          <a:endParaRPr lang="fr-FR" sz="1000" b="1"/>
        </a:p>
      </dgm:t>
    </dgm:pt>
    <dgm:pt modelId="{E8430FF3-27FE-4072-9D13-0056F83A5131}" type="sibTrans" cxnId="{B0E8E197-FD4F-48D6-8CFB-D94A54307F35}">
      <dgm:prSet/>
      <dgm:spPr/>
      <dgm:t>
        <a:bodyPr/>
        <a:lstStyle/>
        <a:p>
          <a:pPr algn="l"/>
          <a:endParaRPr lang="fr-FR" sz="1000" b="1"/>
        </a:p>
      </dgm:t>
    </dgm:pt>
    <dgm:pt modelId="{DCD650B7-29D1-4EE7-9031-815E06A4F3DF}">
      <dgm:prSet custT="1"/>
      <dgm:spPr/>
      <dgm:t>
        <a:bodyPr/>
        <a:lstStyle/>
        <a:p>
          <a:pPr algn="l"/>
          <a:r>
            <a:rPr lang="fr-FR" sz="1000" b="1" dirty="0"/>
            <a:t>Développement de mécanismes de fidélisation au poste de travail</a:t>
          </a:r>
        </a:p>
      </dgm:t>
    </dgm:pt>
    <dgm:pt modelId="{36628F1D-7A40-4CC4-B4E6-8C8683E0083C}" type="parTrans" cxnId="{C74FC3FB-9370-45A5-86AE-25B830B7CFBD}">
      <dgm:prSet custT="1"/>
      <dgm:spPr/>
      <dgm:t>
        <a:bodyPr/>
        <a:lstStyle/>
        <a:p>
          <a:pPr algn="l"/>
          <a:endParaRPr lang="fr-FR" sz="1000" b="1"/>
        </a:p>
      </dgm:t>
    </dgm:pt>
    <dgm:pt modelId="{1C7A401B-7F26-4034-AED4-0209C563FA3F}" type="sibTrans" cxnId="{C74FC3FB-9370-45A5-86AE-25B830B7CFBD}">
      <dgm:prSet/>
      <dgm:spPr/>
      <dgm:t>
        <a:bodyPr/>
        <a:lstStyle/>
        <a:p>
          <a:pPr algn="l"/>
          <a:endParaRPr lang="fr-FR" sz="1000" b="1"/>
        </a:p>
      </dgm:t>
    </dgm:pt>
    <dgm:pt modelId="{5C29B1EA-D134-4067-AD91-FC1DD8487C9E}">
      <dgm:prSet custT="1"/>
      <dgm:spPr/>
      <dgm:t>
        <a:bodyPr/>
        <a:lstStyle/>
        <a:p>
          <a:pPr algn="l"/>
          <a:r>
            <a:rPr lang="fr-FR" sz="1000" b="1" dirty="0"/>
            <a:t>Augmentation du recrutement des catégories professionnelles en déficit</a:t>
          </a:r>
        </a:p>
      </dgm:t>
    </dgm:pt>
    <dgm:pt modelId="{BCD7E20C-B138-4BA8-8198-F4418D97B895}" type="parTrans" cxnId="{835268FF-F9CE-44D4-9961-4870A8B285A8}">
      <dgm:prSet custT="1"/>
      <dgm:spPr/>
      <dgm:t>
        <a:bodyPr/>
        <a:lstStyle/>
        <a:p>
          <a:pPr algn="l"/>
          <a:endParaRPr lang="fr-FR" sz="1000" b="1"/>
        </a:p>
      </dgm:t>
    </dgm:pt>
    <dgm:pt modelId="{F933CA72-2992-467B-AD93-5F900C7CC894}" type="sibTrans" cxnId="{835268FF-F9CE-44D4-9961-4870A8B285A8}">
      <dgm:prSet/>
      <dgm:spPr/>
      <dgm:t>
        <a:bodyPr/>
        <a:lstStyle/>
        <a:p>
          <a:pPr algn="l"/>
          <a:endParaRPr lang="fr-FR" sz="1000" b="1"/>
        </a:p>
      </dgm:t>
    </dgm:pt>
    <dgm:pt modelId="{A63CCB37-90B1-4564-93FB-CF95E7D333E7}">
      <dgm:prSet custT="1"/>
      <dgm:spPr/>
      <dgm:t>
        <a:bodyPr/>
        <a:lstStyle/>
        <a:p>
          <a:pPr algn="l"/>
          <a:r>
            <a:rPr lang="fr-FR" sz="1000" b="1" dirty="0"/>
            <a:t>Coopération entre MSHP et services de santé de défense et de sécurité</a:t>
          </a:r>
        </a:p>
      </dgm:t>
    </dgm:pt>
    <dgm:pt modelId="{168604AE-D95A-4DBF-9648-1C98B2F86F4F}" type="parTrans" cxnId="{6BF52A06-87C1-41EE-B9B5-CF91CA0881FE}">
      <dgm:prSet custT="1"/>
      <dgm:spPr/>
      <dgm:t>
        <a:bodyPr/>
        <a:lstStyle/>
        <a:p>
          <a:pPr algn="l"/>
          <a:endParaRPr lang="fr-FR" sz="1000" b="1"/>
        </a:p>
      </dgm:t>
    </dgm:pt>
    <dgm:pt modelId="{619B8544-A616-4F91-A1D7-B197231D0F65}" type="sibTrans" cxnId="{6BF52A06-87C1-41EE-B9B5-CF91CA0881FE}">
      <dgm:prSet/>
      <dgm:spPr/>
      <dgm:t>
        <a:bodyPr/>
        <a:lstStyle/>
        <a:p>
          <a:pPr algn="l"/>
          <a:endParaRPr lang="fr-FR" sz="1000" b="1"/>
        </a:p>
      </dgm:t>
    </dgm:pt>
    <dgm:pt modelId="{76CFDEF5-DE07-4720-833B-9F564B49EFC2}">
      <dgm:prSet custT="1"/>
      <dgm:spPr/>
      <dgm:t>
        <a:bodyPr/>
        <a:lstStyle/>
        <a:p>
          <a:pPr algn="l"/>
          <a:r>
            <a:rPr lang="fr-FR" sz="1000" b="1" dirty="0"/>
            <a:t>Renforcement du fonctionnement des institutions de perfectionnement du personnel existantes</a:t>
          </a:r>
        </a:p>
      </dgm:t>
    </dgm:pt>
    <dgm:pt modelId="{6AD84D83-1716-407F-881F-7A54A84D3D91}" type="parTrans" cxnId="{259349CF-F298-4BE4-B381-CEF5C870AE74}">
      <dgm:prSet custT="1"/>
      <dgm:spPr/>
      <dgm:t>
        <a:bodyPr/>
        <a:lstStyle/>
        <a:p>
          <a:pPr algn="l"/>
          <a:endParaRPr lang="fr-FR" sz="1000" b="1"/>
        </a:p>
      </dgm:t>
    </dgm:pt>
    <dgm:pt modelId="{F5BB16EB-FB84-436A-815F-EBB2E0100408}" type="sibTrans" cxnId="{259349CF-F298-4BE4-B381-CEF5C870AE74}">
      <dgm:prSet/>
      <dgm:spPr/>
      <dgm:t>
        <a:bodyPr/>
        <a:lstStyle/>
        <a:p>
          <a:pPr algn="l"/>
          <a:endParaRPr lang="fr-FR" sz="1000" b="1"/>
        </a:p>
      </dgm:t>
    </dgm:pt>
    <dgm:pt modelId="{3DBCDA96-E871-46CE-ACE4-02554996DCBD}">
      <dgm:prSet custT="1"/>
      <dgm:spPr/>
      <dgm:t>
        <a:bodyPr/>
        <a:lstStyle/>
        <a:p>
          <a:pPr algn="l"/>
          <a:r>
            <a:rPr lang="fr-FR" sz="1000" b="1" dirty="0"/>
            <a:t>Organisation de l’accès du personnel au perfectionnement</a:t>
          </a:r>
        </a:p>
      </dgm:t>
    </dgm:pt>
    <dgm:pt modelId="{62251C57-2B67-40B4-9496-2EE18FABD17E}" type="parTrans" cxnId="{BD218E30-BBB0-4575-A8FA-298113575A4E}">
      <dgm:prSet custT="1"/>
      <dgm:spPr/>
      <dgm:t>
        <a:bodyPr/>
        <a:lstStyle/>
        <a:p>
          <a:pPr algn="l"/>
          <a:endParaRPr lang="fr-FR" sz="1000" b="1"/>
        </a:p>
      </dgm:t>
    </dgm:pt>
    <dgm:pt modelId="{DB3B10C6-6696-42E7-9CEA-B0D2701D360E}" type="sibTrans" cxnId="{BD218E30-BBB0-4575-A8FA-298113575A4E}">
      <dgm:prSet/>
      <dgm:spPr/>
      <dgm:t>
        <a:bodyPr/>
        <a:lstStyle/>
        <a:p>
          <a:pPr algn="l"/>
          <a:endParaRPr lang="fr-FR" sz="1000" b="1"/>
        </a:p>
      </dgm:t>
    </dgm:pt>
    <dgm:pt modelId="{94626C1E-E635-482C-A008-376654FACF22}" type="pres">
      <dgm:prSet presAssocID="{DACF8C3E-996F-4E82-BB9F-F5C615BD2B41}" presName="diagram" presStyleCnt="0">
        <dgm:presLayoutVars>
          <dgm:chPref val="1"/>
          <dgm:dir/>
          <dgm:animOne val="branch"/>
          <dgm:animLvl val="lvl"/>
          <dgm:resizeHandles val="exact"/>
        </dgm:presLayoutVars>
      </dgm:prSet>
      <dgm:spPr/>
    </dgm:pt>
    <dgm:pt modelId="{99FC6552-750E-4496-8393-E817047E20B7}" type="pres">
      <dgm:prSet presAssocID="{923D8D2C-74FF-408A-935A-7AC6AFBE0958}" presName="root1" presStyleCnt="0"/>
      <dgm:spPr/>
    </dgm:pt>
    <dgm:pt modelId="{2D9028E7-333B-4E6F-A8E6-2C1ECA84DED1}" type="pres">
      <dgm:prSet presAssocID="{923D8D2C-74FF-408A-935A-7AC6AFBE0958}" presName="LevelOneTextNode" presStyleLbl="node0" presStyleIdx="0" presStyleCnt="1" custScaleX="271594" custScaleY="235454" custLinFactNeighborX="-619" custLinFactNeighborY="-7094">
        <dgm:presLayoutVars>
          <dgm:chPref val="3"/>
        </dgm:presLayoutVars>
      </dgm:prSet>
      <dgm:spPr/>
    </dgm:pt>
    <dgm:pt modelId="{684457A0-58C6-4641-B492-20EB7A894C02}" type="pres">
      <dgm:prSet presAssocID="{923D8D2C-74FF-408A-935A-7AC6AFBE0958}" presName="level2hierChild" presStyleCnt="0"/>
      <dgm:spPr/>
    </dgm:pt>
    <dgm:pt modelId="{27235FBE-1A0F-4C08-8397-79168C253B06}" type="pres">
      <dgm:prSet presAssocID="{1925ACE4-71AF-43BE-8807-0B9C05A784E8}" presName="conn2-1" presStyleLbl="parChTrans1D2" presStyleIdx="0" presStyleCnt="2"/>
      <dgm:spPr/>
    </dgm:pt>
    <dgm:pt modelId="{4A81DC2B-AB19-4751-8D21-7FB72263C918}" type="pres">
      <dgm:prSet presAssocID="{1925ACE4-71AF-43BE-8807-0B9C05A784E8}" presName="connTx" presStyleLbl="parChTrans1D2" presStyleIdx="0" presStyleCnt="2"/>
      <dgm:spPr/>
    </dgm:pt>
    <dgm:pt modelId="{7CB237AC-6DF2-45AF-A316-0AA3534708A7}" type="pres">
      <dgm:prSet presAssocID="{C079CEDA-9A31-4F8F-B91F-AE6CCE86C367}" presName="root2" presStyleCnt="0"/>
      <dgm:spPr/>
    </dgm:pt>
    <dgm:pt modelId="{FAAC1A4E-3165-4A2E-840E-59304D0110AA}" type="pres">
      <dgm:prSet presAssocID="{C079CEDA-9A31-4F8F-B91F-AE6CCE86C367}" presName="LevelTwoTextNode" presStyleLbl="node2" presStyleIdx="0" presStyleCnt="2" custScaleX="184543" custScaleY="191206">
        <dgm:presLayoutVars>
          <dgm:chPref val="3"/>
        </dgm:presLayoutVars>
      </dgm:prSet>
      <dgm:spPr/>
    </dgm:pt>
    <dgm:pt modelId="{6D72956C-7A1B-4618-AF06-FC58DDEB25E0}" type="pres">
      <dgm:prSet presAssocID="{C079CEDA-9A31-4F8F-B91F-AE6CCE86C367}" presName="level3hierChild" presStyleCnt="0"/>
      <dgm:spPr/>
    </dgm:pt>
    <dgm:pt modelId="{FE7EAF35-CCF1-4E0E-9A86-BB26B3975C03}" type="pres">
      <dgm:prSet presAssocID="{05D4C313-618B-405A-A5A6-63B90D2AD8D6}" presName="conn2-1" presStyleLbl="parChTrans1D3" presStyleIdx="0" presStyleCnt="4"/>
      <dgm:spPr/>
    </dgm:pt>
    <dgm:pt modelId="{DD3E779D-5C3C-4644-8C05-433147FC529F}" type="pres">
      <dgm:prSet presAssocID="{05D4C313-618B-405A-A5A6-63B90D2AD8D6}" presName="connTx" presStyleLbl="parChTrans1D3" presStyleIdx="0" presStyleCnt="4"/>
      <dgm:spPr/>
    </dgm:pt>
    <dgm:pt modelId="{DD670084-6DCD-418B-BE20-B22F965726D2}" type="pres">
      <dgm:prSet presAssocID="{7E0436DB-DE01-4E20-BB21-9CA64159C391}" presName="root2" presStyleCnt="0"/>
      <dgm:spPr/>
    </dgm:pt>
    <dgm:pt modelId="{26643A2B-4AAF-453E-AC95-00C45F41AD3C}" type="pres">
      <dgm:prSet presAssocID="{7E0436DB-DE01-4E20-BB21-9CA64159C391}" presName="LevelTwoTextNode" presStyleLbl="node3" presStyleIdx="0" presStyleCnt="4" custScaleX="263791" custScaleY="232170" custLinFactNeighborX="-10055" custLinFactNeighborY="17853">
        <dgm:presLayoutVars>
          <dgm:chPref val="3"/>
        </dgm:presLayoutVars>
      </dgm:prSet>
      <dgm:spPr/>
    </dgm:pt>
    <dgm:pt modelId="{C462536A-A956-44BA-9E00-8BB83AF77CF4}" type="pres">
      <dgm:prSet presAssocID="{7E0436DB-DE01-4E20-BB21-9CA64159C391}" presName="level3hierChild" presStyleCnt="0"/>
      <dgm:spPr/>
    </dgm:pt>
    <dgm:pt modelId="{E01A826B-7743-4974-ADFD-9C58F9C34AD2}" type="pres">
      <dgm:prSet presAssocID="{1DD365BC-31AC-465A-9293-8C896D03887B}" presName="conn2-1" presStyleLbl="parChTrans1D4" presStyleIdx="0" presStyleCnt="10"/>
      <dgm:spPr/>
    </dgm:pt>
    <dgm:pt modelId="{BA78801E-7FFC-4B08-A823-668207751DD0}" type="pres">
      <dgm:prSet presAssocID="{1DD365BC-31AC-465A-9293-8C896D03887B}" presName="connTx" presStyleLbl="parChTrans1D4" presStyleIdx="0" presStyleCnt="10"/>
      <dgm:spPr/>
    </dgm:pt>
    <dgm:pt modelId="{1C81B101-9071-448F-8E48-5871BFB8A64A}" type="pres">
      <dgm:prSet presAssocID="{BF3BD501-C8CD-4A5C-B797-5CDD5D0A2018}" presName="root2" presStyleCnt="0"/>
      <dgm:spPr/>
    </dgm:pt>
    <dgm:pt modelId="{FBC20358-35C3-4713-BA1F-944A0094FC1E}" type="pres">
      <dgm:prSet presAssocID="{BF3BD501-C8CD-4A5C-B797-5CDD5D0A2018}" presName="LevelTwoTextNode" presStyleLbl="node4" presStyleIdx="0" presStyleCnt="10" custScaleX="638306" custScaleY="132108" custLinFactNeighborX="-11184" custLinFactNeighborY="-3905">
        <dgm:presLayoutVars>
          <dgm:chPref val="3"/>
        </dgm:presLayoutVars>
      </dgm:prSet>
      <dgm:spPr/>
    </dgm:pt>
    <dgm:pt modelId="{59B8C3BB-B2BD-47E6-A892-CE905DB3E295}" type="pres">
      <dgm:prSet presAssocID="{BF3BD501-C8CD-4A5C-B797-5CDD5D0A2018}" presName="level3hierChild" presStyleCnt="0"/>
      <dgm:spPr/>
    </dgm:pt>
    <dgm:pt modelId="{A862F80E-E814-4573-9EE4-3D3164623DB8}" type="pres">
      <dgm:prSet presAssocID="{A2B9C95E-552A-41D4-868F-189486B10E6E}" presName="conn2-1" presStyleLbl="parChTrans1D4" presStyleIdx="1" presStyleCnt="10"/>
      <dgm:spPr/>
    </dgm:pt>
    <dgm:pt modelId="{EC683CD1-1FEB-4E88-A1FA-B9553692B85C}" type="pres">
      <dgm:prSet presAssocID="{A2B9C95E-552A-41D4-868F-189486B10E6E}" presName="connTx" presStyleLbl="parChTrans1D4" presStyleIdx="1" presStyleCnt="10"/>
      <dgm:spPr/>
    </dgm:pt>
    <dgm:pt modelId="{2E984A57-0442-41C7-98FE-6CD29E65D761}" type="pres">
      <dgm:prSet presAssocID="{2527C652-ED58-4B30-84FE-F34BBE1AC20C}" presName="root2" presStyleCnt="0"/>
      <dgm:spPr/>
    </dgm:pt>
    <dgm:pt modelId="{4E2D6449-A923-44FF-929A-D17BE6557CF0}" type="pres">
      <dgm:prSet presAssocID="{2527C652-ED58-4B30-84FE-F34BBE1AC20C}" presName="LevelTwoTextNode" presStyleLbl="node4" presStyleIdx="1" presStyleCnt="10" custScaleX="632180" custScaleY="145420" custLinFactNeighborX="-11184" custLinFactNeighborY="5280">
        <dgm:presLayoutVars>
          <dgm:chPref val="3"/>
        </dgm:presLayoutVars>
      </dgm:prSet>
      <dgm:spPr/>
    </dgm:pt>
    <dgm:pt modelId="{A222C7BE-4A6B-4C8F-A9B8-663CD46CD6B4}" type="pres">
      <dgm:prSet presAssocID="{2527C652-ED58-4B30-84FE-F34BBE1AC20C}" presName="level3hierChild" presStyleCnt="0"/>
      <dgm:spPr/>
    </dgm:pt>
    <dgm:pt modelId="{880CD182-720B-43F6-8D64-6914EF1A4A58}" type="pres">
      <dgm:prSet presAssocID="{A567FB25-9AD2-4B74-86DF-1547CEF11635}" presName="conn2-1" presStyleLbl="parChTrans1D4" presStyleIdx="2" presStyleCnt="10"/>
      <dgm:spPr/>
    </dgm:pt>
    <dgm:pt modelId="{FFF39473-4272-4AC1-9522-46349009D084}" type="pres">
      <dgm:prSet presAssocID="{A567FB25-9AD2-4B74-86DF-1547CEF11635}" presName="connTx" presStyleLbl="parChTrans1D4" presStyleIdx="2" presStyleCnt="10"/>
      <dgm:spPr/>
    </dgm:pt>
    <dgm:pt modelId="{2BF92E22-0361-48DF-8DAE-D2B3CC8E6B67}" type="pres">
      <dgm:prSet presAssocID="{2141807D-112E-483E-BF7B-BF9EF8E81431}" presName="root2" presStyleCnt="0"/>
      <dgm:spPr/>
    </dgm:pt>
    <dgm:pt modelId="{16803CE1-1DCD-40AF-A052-A04F280EE638}" type="pres">
      <dgm:prSet presAssocID="{2141807D-112E-483E-BF7B-BF9EF8E81431}" presName="LevelTwoTextNode" presStyleLbl="node4" presStyleIdx="2" presStyleCnt="10" custScaleX="634488" custScaleY="87123" custLinFactNeighborX="-11184" custLinFactNeighborY="5879">
        <dgm:presLayoutVars>
          <dgm:chPref val="3"/>
        </dgm:presLayoutVars>
      </dgm:prSet>
      <dgm:spPr/>
    </dgm:pt>
    <dgm:pt modelId="{0766A17D-7478-4C2D-8312-0FCDEB00FD80}" type="pres">
      <dgm:prSet presAssocID="{2141807D-112E-483E-BF7B-BF9EF8E81431}" presName="level3hierChild" presStyleCnt="0"/>
      <dgm:spPr/>
    </dgm:pt>
    <dgm:pt modelId="{A4BEF00B-67D7-4B84-8595-F5A517FF3AD4}" type="pres">
      <dgm:prSet presAssocID="{2A2D8505-818C-4423-8E83-E758B5D3894E}" presName="conn2-1" presStyleLbl="parChTrans1D4" presStyleIdx="3" presStyleCnt="10"/>
      <dgm:spPr/>
    </dgm:pt>
    <dgm:pt modelId="{26C62A92-9956-4369-B2A7-C7C796E74E2A}" type="pres">
      <dgm:prSet presAssocID="{2A2D8505-818C-4423-8E83-E758B5D3894E}" presName="connTx" presStyleLbl="parChTrans1D4" presStyleIdx="3" presStyleCnt="10"/>
      <dgm:spPr/>
    </dgm:pt>
    <dgm:pt modelId="{CBF8BDF0-D38D-49F1-AA2C-CE901D3F4F31}" type="pres">
      <dgm:prSet presAssocID="{B7167A5C-D64D-42D3-90DD-E49E30A85FCC}" presName="root2" presStyleCnt="0"/>
      <dgm:spPr/>
    </dgm:pt>
    <dgm:pt modelId="{E3B5A242-9A23-49D0-AFB3-1E162A3BD3BB}" type="pres">
      <dgm:prSet presAssocID="{B7167A5C-D64D-42D3-90DD-E49E30A85FCC}" presName="LevelTwoTextNode" presStyleLbl="node4" presStyleIdx="3" presStyleCnt="10" custScaleX="627399" custLinFactNeighborX="-11184" custLinFactNeighborY="672">
        <dgm:presLayoutVars>
          <dgm:chPref val="3"/>
        </dgm:presLayoutVars>
      </dgm:prSet>
      <dgm:spPr/>
    </dgm:pt>
    <dgm:pt modelId="{7B2ABC4B-606E-41BD-8562-FC198927AAD1}" type="pres">
      <dgm:prSet presAssocID="{B7167A5C-D64D-42D3-90DD-E49E30A85FCC}" presName="level3hierChild" presStyleCnt="0"/>
      <dgm:spPr/>
    </dgm:pt>
    <dgm:pt modelId="{09F4DE86-B3EC-48D0-83D9-209CEEA759FE}" type="pres">
      <dgm:prSet presAssocID="{B00C1BF4-3225-4E58-9F21-7715943A995D}" presName="conn2-1" presStyleLbl="parChTrans1D4" presStyleIdx="4" presStyleCnt="10"/>
      <dgm:spPr/>
    </dgm:pt>
    <dgm:pt modelId="{A8C91E81-93CA-43EB-AF24-F6DA9B1C5565}" type="pres">
      <dgm:prSet presAssocID="{B00C1BF4-3225-4E58-9F21-7715943A995D}" presName="connTx" presStyleLbl="parChTrans1D4" presStyleIdx="4" presStyleCnt="10"/>
      <dgm:spPr/>
    </dgm:pt>
    <dgm:pt modelId="{7A4094EA-09E4-48EF-B27A-ED9EB7596B79}" type="pres">
      <dgm:prSet presAssocID="{77827FDC-0CD6-4ED0-8A01-4189834FA1C4}" presName="root2" presStyleCnt="0"/>
      <dgm:spPr/>
    </dgm:pt>
    <dgm:pt modelId="{A1D3F974-09F9-4AAC-8EBD-F3476047BB67}" type="pres">
      <dgm:prSet presAssocID="{77827FDC-0CD6-4ED0-8A01-4189834FA1C4}" presName="LevelTwoTextNode" presStyleLbl="node4" presStyleIdx="4" presStyleCnt="10" custScaleX="635549" custLinFactNeighborX="-11183" custLinFactNeighborY="-5970">
        <dgm:presLayoutVars>
          <dgm:chPref val="3"/>
        </dgm:presLayoutVars>
      </dgm:prSet>
      <dgm:spPr/>
    </dgm:pt>
    <dgm:pt modelId="{CCE04046-F71D-4352-AB45-CD304299ED59}" type="pres">
      <dgm:prSet presAssocID="{77827FDC-0CD6-4ED0-8A01-4189834FA1C4}" presName="level3hierChild" presStyleCnt="0"/>
      <dgm:spPr/>
    </dgm:pt>
    <dgm:pt modelId="{EAC350A6-A362-467E-BE0F-82C6FFAE24AA}" type="pres">
      <dgm:prSet presAssocID="{96FA4DA0-ACB2-46B5-BCB0-CD3543F07F13}" presName="conn2-1" presStyleLbl="parChTrans1D3" presStyleIdx="1" presStyleCnt="4"/>
      <dgm:spPr/>
    </dgm:pt>
    <dgm:pt modelId="{666BCC79-9864-4034-B330-4157EEDC6AC4}" type="pres">
      <dgm:prSet presAssocID="{96FA4DA0-ACB2-46B5-BCB0-CD3543F07F13}" presName="connTx" presStyleLbl="parChTrans1D3" presStyleIdx="1" presStyleCnt="4"/>
      <dgm:spPr/>
    </dgm:pt>
    <dgm:pt modelId="{9E271975-C148-4FE4-AAF5-D4E4071F71A2}" type="pres">
      <dgm:prSet presAssocID="{A6BC2A5B-2368-4531-B9A0-A49C9D70FF94}" presName="root2" presStyleCnt="0"/>
      <dgm:spPr/>
    </dgm:pt>
    <dgm:pt modelId="{ED257A47-0E7F-46D5-993F-F1355F9EFD9F}" type="pres">
      <dgm:prSet presAssocID="{A6BC2A5B-2368-4531-B9A0-A49C9D70FF94}" presName="LevelTwoTextNode" presStyleLbl="node3" presStyleIdx="1" presStyleCnt="4" custScaleX="276602" custScaleY="221649" custLinFactNeighborX="-10055" custLinFactNeighborY="-5679">
        <dgm:presLayoutVars>
          <dgm:chPref val="3"/>
        </dgm:presLayoutVars>
      </dgm:prSet>
      <dgm:spPr/>
    </dgm:pt>
    <dgm:pt modelId="{0367138E-179E-44EE-B75D-B6A7B7A10362}" type="pres">
      <dgm:prSet presAssocID="{A6BC2A5B-2368-4531-B9A0-A49C9D70FF94}" presName="level3hierChild" presStyleCnt="0"/>
      <dgm:spPr/>
    </dgm:pt>
    <dgm:pt modelId="{E03EEAFD-E042-48EE-B9F0-B685F24ADF73}" type="pres">
      <dgm:prSet presAssocID="{36628F1D-7A40-4CC4-B4E6-8C8683E0083C}" presName="conn2-1" presStyleLbl="parChTrans1D4" presStyleIdx="5" presStyleCnt="10"/>
      <dgm:spPr/>
    </dgm:pt>
    <dgm:pt modelId="{BE3BF1B4-1F75-4BCD-87D6-C58C803EB14A}" type="pres">
      <dgm:prSet presAssocID="{36628F1D-7A40-4CC4-B4E6-8C8683E0083C}" presName="connTx" presStyleLbl="parChTrans1D4" presStyleIdx="5" presStyleCnt="10"/>
      <dgm:spPr/>
    </dgm:pt>
    <dgm:pt modelId="{AF7A5148-ABAF-45BB-B32B-1C3F39584E5B}" type="pres">
      <dgm:prSet presAssocID="{DCD650B7-29D1-4EE7-9031-815E06A4F3DF}" presName="root2" presStyleCnt="0"/>
      <dgm:spPr/>
    </dgm:pt>
    <dgm:pt modelId="{72C2434E-D1F8-44E7-A09B-6FFB23335EB8}" type="pres">
      <dgm:prSet presAssocID="{DCD650B7-29D1-4EE7-9031-815E06A4F3DF}" presName="LevelTwoTextNode" presStyleLbl="node4" presStyleIdx="5" presStyleCnt="10" custScaleX="635010" custScaleY="135767" custLinFactNeighborX="-24604" custLinFactNeighborY="13562">
        <dgm:presLayoutVars>
          <dgm:chPref val="3"/>
        </dgm:presLayoutVars>
      </dgm:prSet>
      <dgm:spPr/>
    </dgm:pt>
    <dgm:pt modelId="{B27853D7-138C-4BA2-96D8-3D7A63608470}" type="pres">
      <dgm:prSet presAssocID="{DCD650B7-29D1-4EE7-9031-815E06A4F3DF}" presName="level3hierChild" presStyleCnt="0"/>
      <dgm:spPr/>
    </dgm:pt>
    <dgm:pt modelId="{FCAB5B25-4F5E-4796-8368-EB7CDC548CB7}" type="pres">
      <dgm:prSet presAssocID="{F0B59A11-1F56-413D-B8BC-E61296FCDBCF}" presName="conn2-1" presStyleLbl="parChTrans1D2" presStyleIdx="1" presStyleCnt="2"/>
      <dgm:spPr/>
    </dgm:pt>
    <dgm:pt modelId="{4AA02735-512C-4566-9994-E510F25FDDA0}" type="pres">
      <dgm:prSet presAssocID="{F0B59A11-1F56-413D-B8BC-E61296FCDBCF}" presName="connTx" presStyleLbl="parChTrans1D2" presStyleIdx="1" presStyleCnt="2"/>
      <dgm:spPr/>
    </dgm:pt>
    <dgm:pt modelId="{D7FEDCEC-EB89-4070-BB87-2A88719D2CDA}" type="pres">
      <dgm:prSet presAssocID="{B4E625F1-9556-4C32-8269-D499FCD8764A}" presName="root2" presStyleCnt="0"/>
      <dgm:spPr/>
    </dgm:pt>
    <dgm:pt modelId="{0D4AC8B2-2681-4B15-9CC2-84FE63A45183}" type="pres">
      <dgm:prSet presAssocID="{B4E625F1-9556-4C32-8269-D499FCD8764A}" presName="LevelTwoTextNode" presStyleLbl="node2" presStyleIdx="1" presStyleCnt="2" custScaleX="187407" custScaleY="233660" custLinFactNeighborX="-4148" custLinFactNeighborY="-77346">
        <dgm:presLayoutVars>
          <dgm:chPref val="3"/>
        </dgm:presLayoutVars>
      </dgm:prSet>
      <dgm:spPr/>
    </dgm:pt>
    <dgm:pt modelId="{0DC8CA83-5529-4800-A0ED-8DE52C00B43C}" type="pres">
      <dgm:prSet presAssocID="{B4E625F1-9556-4C32-8269-D499FCD8764A}" presName="level3hierChild" presStyleCnt="0"/>
      <dgm:spPr/>
    </dgm:pt>
    <dgm:pt modelId="{3AA08B9A-8563-436B-B594-237580D6E1AD}" type="pres">
      <dgm:prSet presAssocID="{D17CFC14-7C4C-4F38-84F3-2474F491DAA6}" presName="conn2-1" presStyleLbl="parChTrans1D3" presStyleIdx="2" presStyleCnt="4"/>
      <dgm:spPr/>
    </dgm:pt>
    <dgm:pt modelId="{7F3FC198-3053-42C1-B846-E13D8E3D6E9E}" type="pres">
      <dgm:prSet presAssocID="{D17CFC14-7C4C-4F38-84F3-2474F491DAA6}" presName="connTx" presStyleLbl="parChTrans1D3" presStyleIdx="2" presStyleCnt="4"/>
      <dgm:spPr/>
    </dgm:pt>
    <dgm:pt modelId="{4D92BF0B-23B1-4EEA-99C0-6224E08907AE}" type="pres">
      <dgm:prSet presAssocID="{068EF5FC-D048-4293-BBDD-155D5C80856F}" presName="root2" presStyleCnt="0"/>
      <dgm:spPr/>
    </dgm:pt>
    <dgm:pt modelId="{53A8E2B4-16C5-4673-8CAB-3074E735787A}" type="pres">
      <dgm:prSet presAssocID="{068EF5FC-D048-4293-BBDD-155D5C80856F}" presName="LevelTwoTextNode" presStyleLbl="node3" presStyleIdx="2" presStyleCnt="4" custScaleX="272233" custScaleY="89559" custLinFactNeighborX="-15837" custLinFactNeighborY="-52454">
        <dgm:presLayoutVars>
          <dgm:chPref val="3"/>
        </dgm:presLayoutVars>
      </dgm:prSet>
      <dgm:spPr/>
    </dgm:pt>
    <dgm:pt modelId="{481D5CB0-72EE-4C1F-A8D5-C9FFF12CE3FD}" type="pres">
      <dgm:prSet presAssocID="{068EF5FC-D048-4293-BBDD-155D5C80856F}" presName="level3hierChild" presStyleCnt="0"/>
      <dgm:spPr/>
    </dgm:pt>
    <dgm:pt modelId="{A7431AC3-CE0D-4771-96DE-44D1F8E5C757}" type="pres">
      <dgm:prSet presAssocID="{BCD7E20C-B138-4BA8-8198-F4418D97B895}" presName="conn2-1" presStyleLbl="parChTrans1D4" presStyleIdx="6" presStyleCnt="10"/>
      <dgm:spPr/>
    </dgm:pt>
    <dgm:pt modelId="{EAB61735-E69F-4C89-963F-1DA056C4B4C8}" type="pres">
      <dgm:prSet presAssocID="{BCD7E20C-B138-4BA8-8198-F4418D97B895}" presName="connTx" presStyleLbl="parChTrans1D4" presStyleIdx="6" presStyleCnt="10"/>
      <dgm:spPr/>
    </dgm:pt>
    <dgm:pt modelId="{0C7B0182-A3F8-4DCF-B747-DEDC18076E7B}" type="pres">
      <dgm:prSet presAssocID="{5C29B1EA-D134-4067-AD91-FC1DD8487C9E}" presName="root2" presStyleCnt="0"/>
      <dgm:spPr/>
    </dgm:pt>
    <dgm:pt modelId="{64352B32-24F2-40BA-97A6-B71C22016C76}" type="pres">
      <dgm:prSet presAssocID="{5C29B1EA-D134-4067-AD91-FC1DD8487C9E}" presName="LevelTwoTextNode" presStyleLbl="node4" presStyleIdx="6" presStyleCnt="10" custScaleX="641971" custScaleY="129544" custLinFactNeighborX="-16689" custLinFactNeighborY="-28070">
        <dgm:presLayoutVars>
          <dgm:chPref val="3"/>
        </dgm:presLayoutVars>
      </dgm:prSet>
      <dgm:spPr/>
    </dgm:pt>
    <dgm:pt modelId="{E9B7CEC9-1DC0-4B77-AB96-8B4219E9A2B4}" type="pres">
      <dgm:prSet presAssocID="{5C29B1EA-D134-4067-AD91-FC1DD8487C9E}" presName="level3hierChild" presStyleCnt="0"/>
      <dgm:spPr/>
    </dgm:pt>
    <dgm:pt modelId="{7B7BDCAB-EE92-485E-B6F5-3D87F030051E}" type="pres">
      <dgm:prSet presAssocID="{168604AE-D95A-4DBF-9648-1C98B2F86F4F}" presName="conn2-1" presStyleLbl="parChTrans1D4" presStyleIdx="7" presStyleCnt="10"/>
      <dgm:spPr/>
    </dgm:pt>
    <dgm:pt modelId="{CA3D09AE-5C34-4F6C-9EAB-F25A9711A152}" type="pres">
      <dgm:prSet presAssocID="{168604AE-D95A-4DBF-9648-1C98B2F86F4F}" presName="connTx" presStyleLbl="parChTrans1D4" presStyleIdx="7" presStyleCnt="10"/>
      <dgm:spPr/>
    </dgm:pt>
    <dgm:pt modelId="{095543E3-4273-47B9-9D71-9C465313F85F}" type="pres">
      <dgm:prSet presAssocID="{A63CCB37-90B1-4564-93FB-CF95E7D333E7}" presName="root2" presStyleCnt="0"/>
      <dgm:spPr/>
    </dgm:pt>
    <dgm:pt modelId="{FBC1BB23-511B-4B1D-BD23-CAB3DFFF2B1D}" type="pres">
      <dgm:prSet presAssocID="{A63CCB37-90B1-4564-93FB-CF95E7D333E7}" presName="LevelTwoTextNode" presStyleLbl="node4" presStyleIdx="7" presStyleCnt="10" custScaleX="644206" custScaleY="133835" custLinFactNeighborX="-18072" custLinFactNeighborY="-31348">
        <dgm:presLayoutVars>
          <dgm:chPref val="3"/>
        </dgm:presLayoutVars>
      </dgm:prSet>
      <dgm:spPr/>
    </dgm:pt>
    <dgm:pt modelId="{AB2C3894-0C2A-43A3-8028-386D7EA8DB53}" type="pres">
      <dgm:prSet presAssocID="{A63CCB37-90B1-4564-93FB-CF95E7D333E7}" presName="level3hierChild" presStyleCnt="0"/>
      <dgm:spPr/>
    </dgm:pt>
    <dgm:pt modelId="{D6399E43-5204-42A1-93B4-8BC9E48BECBF}" type="pres">
      <dgm:prSet presAssocID="{86A049EF-157E-4CB8-9CE5-98337B735D55}" presName="conn2-1" presStyleLbl="parChTrans1D3" presStyleIdx="3" presStyleCnt="4"/>
      <dgm:spPr/>
    </dgm:pt>
    <dgm:pt modelId="{57991FC8-8724-45CE-B343-8C6FB354AB8C}" type="pres">
      <dgm:prSet presAssocID="{86A049EF-157E-4CB8-9CE5-98337B735D55}" presName="connTx" presStyleLbl="parChTrans1D3" presStyleIdx="3" presStyleCnt="4"/>
      <dgm:spPr/>
    </dgm:pt>
    <dgm:pt modelId="{3EF77D9E-44B9-4FBA-B1B7-94FBDF70E53A}" type="pres">
      <dgm:prSet presAssocID="{627D3B1A-1FEF-4258-9052-1A9AEF672C9D}" presName="root2" presStyleCnt="0"/>
      <dgm:spPr/>
    </dgm:pt>
    <dgm:pt modelId="{DC28394E-74C5-415F-8A65-6F5200A94312}" type="pres">
      <dgm:prSet presAssocID="{627D3B1A-1FEF-4258-9052-1A9AEF672C9D}" presName="LevelTwoTextNode" presStyleLbl="node3" presStyleIdx="3" presStyleCnt="4" custScaleX="274967" custScaleY="247053" custLinFactNeighborX="-8616" custLinFactNeighborY="-33402">
        <dgm:presLayoutVars>
          <dgm:chPref val="3"/>
        </dgm:presLayoutVars>
      </dgm:prSet>
      <dgm:spPr/>
    </dgm:pt>
    <dgm:pt modelId="{7D1AEE40-2780-424A-B710-261FAE6B0B0E}" type="pres">
      <dgm:prSet presAssocID="{627D3B1A-1FEF-4258-9052-1A9AEF672C9D}" presName="level3hierChild" presStyleCnt="0"/>
      <dgm:spPr/>
    </dgm:pt>
    <dgm:pt modelId="{C4645519-97B0-418D-8632-23FC285C99DC}" type="pres">
      <dgm:prSet presAssocID="{6AD84D83-1716-407F-881F-7A54A84D3D91}" presName="conn2-1" presStyleLbl="parChTrans1D4" presStyleIdx="8" presStyleCnt="10"/>
      <dgm:spPr/>
    </dgm:pt>
    <dgm:pt modelId="{B1644A65-1E04-409E-A3A8-35D062C6D976}" type="pres">
      <dgm:prSet presAssocID="{6AD84D83-1716-407F-881F-7A54A84D3D91}" presName="connTx" presStyleLbl="parChTrans1D4" presStyleIdx="8" presStyleCnt="10"/>
      <dgm:spPr/>
    </dgm:pt>
    <dgm:pt modelId="{95C48E5F-6147-4CD7-9056-B53DAD418D9D}" type="pres">
      <dgm:prSet presAssocID="{76CFDEF5-DE07-4720-833B-9F564B49EFC2}" presName="root2" presStyleCnt="0"/>
      <dgm:spPr/>
    </dgm:pt>
    <dgm:pt modelId="{FEB308EF-29B7-466B-B2AE-89D60B9600FE}" type="pres">
      <dgm:prSet presAssocID="{76CFDEF5-DE07-4720-833B-9F564B49EFC2}" presName="LevelTwoTextNode" presStyleLbl="node4" presStyleIdx="8" presStyleCnt="10" custScaleX="641523" custScaleY="155573" custLinFactNeighborX="-21593" custLinFactNeighborY="-35325">
        <dgm:presLayoutVars>
          <dgm:chPref val="3"/>
        </dgm:presLayoutVars>
      </dgm:prSet>
      <dgm:spPr/>
    </dgm:pt>
    <dgm:pt modelId="{9DA5A321-A139-4113-BF1D-FCA72564C31C}" type="pres">
      <dgm:prSet presAssocID="{76CFDEF5-DE07-4720-833B-9F564B49EFC2}" presName="level3hierChild" presStyleCnt="0"/>
      <dgm:spPr/>
    </dgm:pt>
    <dgm:pt modelId="{2CE31F3F-7FB9-463C-B0F9-3FD39C5C2EB3}" type="pres">
      <dgm:prSet presAssocID="{62251C57-2B67-40B4-9496-2EE18FABD17E}" presName="conn2-1" presStyleLbl="parChTrans1D4" presStyleIdx="9" presStyleCnt="10"/>
      <dgm:spPr/>
    </dgm:pt>
    <dgm:pt modelId="{21C78169-E29F-4567-A54A-4B711AE59C2F}" type="pres">
      <dgm:prSet presAssocID="{62251C57-2B67-40B4-9496-2EE18FABD17E}" presName="connTx" presStyleLbl="parChTrans1D4" presStyleIdx="9" presStyleCnt="10"/>
      <dgm:spPr/>
    </dgm:pt>
    <dgm:pt modelId="{813379EB-115C-4F26-A77B-BD49EC7E51E2}" type="pres">
      <dgm:prSet presAssocID="{3DBCDA96-E871-46CE-ACE4-02554996DCBD}" presName="root2" presStyleCnt="0"/>
      <dgm:spPr/>
    </dgm:pt>
    <dgm:pt modelId="{9E51EAD3-0710-45F9-B979-C36494FB0969}" type="pres">
      <dgm:prSet presAssocID="{3DBCDA96-E871-46CE-ACE4-02554996DCBD}" presName="LevelTwoTextNode" presStyleLbl="node4" presStyleIdx="9" presStyleCnt="10" custScaleX="643351" custScaleY="81695" custLinFactNeighborX="-18828" custLinFactNeighborY="-30395">
        <dgm:presLayoutVars>
          <dgm:chPref val="3"/>
        </dgm:presLayoutVars>
      </dgm:prSet>
      <dgm:spPr/>
    </dgm:pt>
    <dgm:pt modelId="{A3031770-1817-4B4A-8136-1A207F621948}" type="pres">
      <dgm:prSet presAssocID="{3DBCDA96-E871-46CE-ACE4-02554996DCBD}" presName="level3hierChild" presStyleCnt="0"/>
      <dgm:spPr/>
    </dgm:pt>
  </dgm:ptLst>
  <dgm:cxnLst>
    <dgm:cxn modelId="{A4FF4001-84FD-45F8-8D31-257F5F72D9DA}" type="presOf" srcId="{86A049EF-157E-4CB8-9CE5-98337B735D55}" destId="{D6399E43-5204-42A1-93B4-8BC9E48BECBF}" srcOrd="0" destOrd="0" presId="urn:microsoft.com/office/officeart/2005/8/layout/hierarchy2"/>
    <dgm:cxn modelId="{77B35702-D182-4F1B-A9E8-3531BAF4E0F3}" type="presOf" srcId="{BCD7E20C-B138-4BA8-8198-F4418D97B895}" destId="{A7431AC3-CE0D-4771-96DE-44D1F8E5C757}" srcOrd="0" destOrd="0" presId="urn:microsoft.com/office/officeart/2005/8/layout/hierarchy2"/>
    <dgm:cxn modelId="{331BE802-A6C2-4689-B320-4F5D26087BC7}" type="presOf" srcId="{A567FB25-9AD2-4B74-86DF-1547CEF11635}" destId="{880CD182-720B-43F6-8D64-6914EF1A4A58}" srcOrd="0" destOrd="0" presId="urn:microsoft.com/office/officeart/2005/8/layout/hierarchy2"/>
    <dgm:cxn modelId="{6BF52A06-87C1-41EE-B9B5-CF91CA0881FE}" srcId="{068EF5FC-D048-4293-BBDD-155D5C80856F}" destId="{A63CCB37-90B1-4564-93FB-CF95E7D333E7}" srcOrd="1" destOrd="0" parTransId="{168604AE-D95A-4DBF-9648-1C98B2F86F4F}" sibTransId="{619B8544-A616-4F91-A1D7-B197231D0F65}"/>
    <dgm:cxn modelId="{606B2408-7FB9-43EB-8F06-9391E5566619}" srcId="{923D8D2C-74FF-408A-935A-7AC6AFBE0958}" destId="{C079CEDA-9A31-4F8F-B91F-AE6CCE86C367}" srcOrd="0" destOrd="0" parTransId="{1925ACE4-71AF-43BE-8807-0B9C05A784E8}" sibTransId="{7B2BA84E-F1FE-49D7-B94D-133A954AF645}"/>
    <dgm:cxn modelId="{A6994F09-11AB-49DA-BA2F-09A832D351A0}" srcId="{B4E625F1-9556-4C32-8269-D499FCD8764A}" destId="{068EF5FC-D048-4293-BBDD-155D5C80856F}" srcOrd="0" destOrd="0" parTransId="{D17CFC14-7C4C-4F38-84F3-2474F491DAA6}" sibTransId="{CB4966F2-EB78-48B7-9344-F21F50641D95}"/>
    <dgm:cxn modelId="{CD04D413-0A1A-4A7D-868F-0F8C1C81E153}" srcId="{7E0436DB-DE01-4E20-BB21-9CA64159C391}" destId="{BF3BD501-C8CD-4A5C-B797-5CDD5D0A2018}" srcOrd="0" destOrd="0" parTransId="{1DD365BC-31AC-465A-9293-8C896D03887B}" sibTransId="{1AB7A865-100F-45A6-A686-4031308BB5D4}"/>
    <dgm:cxn modelId="{C8BDED13-8B08-4F3C-BBBC-BB729CA80B64}" type="presOf" srcId="{C079CEDA-9A31-4F8F-B91F-AE6CCE86C367}" destId="{FAAC1A4E-3165-4A2E-840E-59304D0110AA}" srcOrd="0" destOrd="0" presId="urn:microsoft.com/office/officeart/2005/8/layout/hierarchy2"/>
    <dgm:cxn modelId="{D2421519-BFC2-42EC-9C0C-872161FEE67D}" srcId="{923D8D2C-74FF-408A-935A-7AC6AFBE0958}" destId="{B4E625F1-9556-4C32-8269-D499FCD8764A}" srcOrd="1" destOrd="0" parTransId="{F0B59A11-1F56-413D-B8BC-E61296FCDBCF}" sibTransId="{BF3C0F78-B0FE-408D-A167-73C2F79B1406}"/>
    <dgm:cxn modelId="{702F6C1A-B455-4DF9-B971-75DB137F164E}" type="presOf" srcId="{627D3B1A-1FEF-4258-9052-1A9AEF672C9D}" destId="{DC28394E-74C5-415F-8A65-6F5200A94312}" srcOrd="0" destOrd="0" presId="urn:microsoft.com/office/officeart/2005/8/layout/hierarchy2"/>
    <dgm:cxn modelId="{58522D1D-68BF-4D1F-BB89-B3E69124148F}" type="presOf" srcId="{923D8D2C-74FF-408A-935A-7AC6AFBE0958}" destId="{2D9028E7-333B-4E6F-A8E6-2C1ECA84DED1}" srcOrd="0" destOrd="0" presId="urn:microsoft.com/office/officeart/2005/8/layout/hierarchy2"/>
    <dgm:cxn modelId="{2E08B21F-910A-47A8-AF79-86A41667CF35}" type="presOf" srcId="{62251C57-2B67-40B4-9496-2EE18FABD17E}" destId="{2CE31F3F-7FB9-463C-B0F9-3FD39C5C2EB3}" srcOrd="0" destOrd="0" presId="urn:microsoft.com/office/officeart/2005/8/layout/hierarchy2"/>
    <dgm:cxn modelId="{D113BC23-46AF-49FD-8471-618668314F62}" srcId="{DACF8C3E-996F-4E82-BB9F-F5C615BD2B41}" destId="{923D8D2C-74FF-408A-935A-7AC6AFBE0958}" srcOrd="0" destOrd="0" parTransId="{2137ACD0-0C62-4C97-B449-5462A6763CF2}" sibTransId="{494FDCFA-85ED-4400-A2A6-2A2DF46758A7}"/>
    <dgm:cxn modelId="{AE993628-2FBA-475D-BA9F-976FD41FCFB0}" type="presOf" srcId="{76CFDEF5-DE07-4720-833B-9F564B49EFC2}" destId="{FEB308EF-29B7-466B-B2AE-89D60B9600FE}" srcOrd="0" destOrd="0" presId="urn:microsoft.com/office/officeart/2005/8/layout/hierarchy2"/>
    <dgm:cxn modelId="{E500F52B-646B-4086-8AB5-99B894714D9A}" type="presOf" srcId="{DACF8C3E-996F-4E82-BB9F-F5C615BD2B41}" destId="{94626C1E-E635-482C-A008-376654FACF22}" srcOrd="0" destOrd="0" presId="urn:microsoft.com/office/officeart/2005/8/layout/hierarchy2"/>
    <dgm:cxn modelId="{BD218E30-BBB0-4575-A8FA-298113575A4E}" srcId="{627D3B1A-1FEF-4258-9052-1A9AEF672C9D}" destId="{3DBCDA96-E871-46CE-ACE4-02554996DCBD}" srcOrd="1" destOrd="0" parTransId="{62251C57-2B67-40B4-9496-2EE18FABD17E}" sibTransId="{DB3B10C6-6696-42E7-9CEA-B0D2701D360E}"/>
    <dgm:cxn modelId="{20D9AB32-6F83-4E11-9C41-194627E5B2BE}" type="presOf" srcId="{F0B59A11-1F56-413D-B8BC-E61296FCDBCF}" destId="{FCAB5B25-4F5E-4796-8368-EB7CDC548CB7}" srcOrd="0" destOrd="0" presId="urn:microsoft.com/office/officeart/2005/8/layout/hierarchy2"/>
    <dgm:cxn modelId="{48367B34-9774-498E-B825-CBD3532B6D4C}" type="presOf" srcId="{77827FDC-0CD6-4ED0-8A01-4189834FA1C4}" destId="{A1D3F974-09F9-4AAC-8EBD-F3476047BB67}" srcOrd="0" destOrd="0" presId="urn:microsoft.com/office/officeart/2005/8/layout/hierarchy2"/>
    <dgm:cxn modelId="{023FCD3A-076F-4C76-85C5-29417B76148A}" type="presOf" srcId="{A2B9C95E-552A-41D4-868F-189486B10E6E}" destId="{EC683CD1-1FEB-4E88-A1FA-B9553692B85C}" srcOrd="1" destOrd="0" presId="urn:microsoft.com/office/officeart/2005/8/layout/hierarchy2"/>
    <dgm:cxn modelId="{05AA413D-E9B1-4592-A5C0-A3201B13DFF3}" type="presOf" srcId="{36628F1D-7A40-4CC4-B4E6-8C8683E0083C}" destId="{E03EEAFD-E042-48EE-B9F0-B685F24ADF73}" srcOrd="0" destOrd="0" presId="urn:microsoft.com/office/officeart/2005/8/layout/hierarchy2"/>
    <dgm:cxn modelId="{03EB6C3F-8FF5-4501-A080-D905E1D3A03E}" type="presOf" srcId="{05D4C313-618B-405A-A5A6-63B90D2AD8D6}" destId="{FE7EAF35-CCF1-4E0E-9A86-BB26B3975C03}" srcOrd="0" destOrd="0" presId="urn:microsoft.com/office/officeart/2005/8/layout/hierarchy2"/>
    <dgm:cxn modelId="{F044A040-D08A-4F82-A149-3B3BDD3DB1A9}" srcId="{C079CEDA-9A31-4F8F-B91F-AE6CCE86C367}" destId="{7E0436DB-DE01-4E20-BB21-9CA64159C391}" srcOrd="0" destOrd="0" parTransId="{05D4C313-618B-405A-A5A6-63B90D2AD8D6}" sibTransId="{B436DE79-A8B0-42AF-8AD3-9322E363F3E6}"/>
    <dgm:cxn modelId="{ABEC935E-9A0B-464F-9B89-2D47F47DB3AE}" type="presOf" srcId="{6AD84D83-1716-407F-881F-7A54A84D3D91}" destId="{B1644A65-1E04-409E-A3A8-35D062C6D976}" srcOrd="1" destOrd="0" presId="urn:microsoft.com/office/officeart/2005/8/layout/hierarchy2"/>
    <dgm:cxn modelId="{00D2CE62-2D7C-4B14-BFF1-FDE8963B3FAA}" type="presOf" srcId="{86A049EF-157E-4CB8-9CE5-98337B735D55}" destId="{57991FC8-8724-45CE-B343-8C6FB354AB8C}" srcOrd="1" destOrd="0" presId="urn:microsoft.com/office/officeart/2005/8/layout/hierarchy2"/>
    <dgm:cxn modelId="{ECBA4647-7747-40D1-B728-3C815EAE92F0}" type="presOf" srcId="{D17CFC14-7C4C-4F38-84F3-2474F491DAA6}" destId="{7F3FC198-3053-42C1-B846-E13D8E3D6E9E}" srcOrd="1" destOrd="0" presId="urn:microsoft.com/office/officeart/2005/8/layout/hierarchy2"/>
    <dgm:cxn modelId="{D311C752-E744-4809-9F9B-F0A2A12A9D6D}" type="presOf" srcId="{96FA4DA0-ACB2-46B5-BCB0-CD3543F07F13}" destId="{EAC350A6-A362-467E-BE0F-82C6FFAE24AA}" srcOrd="0" destOrd="0" presId="urn:microsoft.com/office/officeart/2005/8/layout/hierarchy2"/>
    <dgm:cxn modelId="{94526373-ABFB-43CA-B47B-BF1C10B76336}" type="presOf" srcId="{62251C57-2B67-40B4-9496-2EE18FABD17E}" destId="{21C78169-E29F-4567-A54A-4B711AE59C2F}" srcOrd="1" destOrd="0" presId="urn:microsoft.com/office/officeart/2005/8/layout/hierarchy2"/>
    <dgm:cxn modelId="{85FA9E53-7763-447D-A718-0C4A8A87641B}" type="presOf" srcId="{5C29B1EA-D134-4067-AD91-FC1DD8487C9E}" destId="{64352B32-24F2-40BA-97A6-B71C22016C76}" srcOrd="0" destOrd="0" presId="urn:microsoft.com/office/officeart/2005/8/layout/hierarchy2"/>
    <dgm:cxn modelId="{76BC7855-EECB-47B0-B880-866E0067E298}" type="presOf" srcId="{1925ACE4-71AF-43BE-8807-0B9C05A784E8}" destId="{27235FBE-1A0F-4C08-8397-79168C253B06}" srcOrd="0" destOrd="0" presId="urn:microsoft.com/office/officeart/2005/8/layout/hierarchy2"/>
    <dgm:cxn modelId="{781B3C7A-C501-494F-99A2-3DC175F637E1}" type="presOf" srcId="{2141807D-112E-483E-BF7B-BF9EF8E81431}" destId="{16803CE1-1DCD-40AF-A052-A04F280EE638}" srcOrd="0" destOrd="0" presId="urn:microsoft.com/office/officeart/2005/8/layout/hierarchy2"/>
    <dgm:cxn modelId="{C13D307E-0D09-4AD5-A52C-DAF4722B3D1A}" type="presOf" srcId="{BF3BD501-C8CD-4A5C-B797-5CDD5D0A2018}" destId="{FBC20358-35C3-4713-BA1F-944A0094FC1E}" srcOrd="0" destOrd="0" presId="urn:microsoft.com/office/officeart/2005/8/layout/hierarchy2"/>
    <dgm:cxn modelId="{C3C6E67F-9401-42EF-B58E-B424F721B48D}" type="presOf" srcId="{7E0436DB-DE01-4E20-BB21-9CA64159C391}" destId="{26643A2B-4AAF-453E-AC95-00C45F41AD3C}" srcOrd="0" destOrd="0" presId="urn:microsoft.com/office/officeart/2005/8/layout/hierarchy2"/>
    <dgm:cxn modelId="{67749B83-7386-4F22-9BFF-28E6F8FEBB90}" type="presOf" srcId="{6AD84D83-1716-407F-881F-7A54A84D3D91}" destId="{C4645519-97B0-418D-8632-23FC285C99DC}" srcOrd="0" destOrd="0" presId="urn:microsoft.com/office/officeart/2005/8/layout/hierarchy2"/>
    <dgm:cxn modelId="{41763584-18F3-4FEB-B2B7-13969709BE2D}" type="presOf" srcId="{068EF5FC-D048-4293-BBDD-155D5C80856F}" destId="{53A8E2B4-16C5-4673-8CAB-3074E735787A}" srcOrd="0" destOrd="0" presId="urn:microsoft.com/office/officeart/2005/8/layout/hierarchy2"/>
    <dgm:cxn modelId="{6F3B0A8C-A343-4C6A-9F21-5A165320583B}" type="presOf" srcId="{2527C652-ED58-4B30-84FE-F34BBE1AC20C}" destId="{4E2D6449-A923-44FF-929A-D17BE6557CF0}" srcOrd="0" destOrd="0" presId="urn:microsoft.com/office/officeart/2005/8/layout/hierarchy2"/>
    <dgm:cxn modelId="{EBEE798D-6AC1-4A7A-8C1A-264C7A6268A7}" type="presOf" srcId="{168604AE-D95A-4DBF-9648-1C98B2F86F4F}" destId="{7B7BDCAB-EE92-485E-B6F5-3D87F030051E}" srcOrd="0" destOrd="0" presId="urn:microsoft.com/office/officeart/2005/8/layout/hierarchy2"/>
    <dgm:cxn modelId="{9237CC92-1365-4320-82FF-DD27E82D00AE}" type="presOf" srcId="{B00C1BF4-3225-4E58-9F21-7715943A995D}" destId="{A8C91E81-93CA-43EB-AF24-F6DA9B1C5565}" srcOrd="1" destOrd="0" presId="urn:microsoft.com/office/officeart/2005/8/layout/hierarchy2"/>
    <dgm:cxn modelId="{B472E693-F457-4450-8C03-EDD35B36B4D5}" type="presOf" srcId="{F0B59A11-1F56-413D-B8BC-E61296FCDBCF}" destId="{4AA02735-512C-4566-9994-E510F25FDDA0}" srcOrd="1" destOrd="0" presId="urn:microsoft.com/office/officeart/2005/8/layout/hierarchy2"/>
    <dgm:cxn modelId="{2C35D095-5CA4-4D1E-9B79-E2E3799C4F64}" type="presOf" srcId="{1DD365BC-31AC-465A-9293-8C896D03887B}" destId="{BA78801E-7FFC-4B08-A823-668207751DD0}" srcOrd="1" destOrd="0" presId="urn:microsoft.com/office/officeart/2005/8/layout/hierarchy2"/>
    <dgm:cxn modelId="{B0E8E197-FD4F-48D6-8CFB-D94A54307F35}" srcId="{7E0436DB-DE01-4E20-BB21-9CA64159C391}" destId="{77827FDC-0CD6-4ED0-8A01-4189834FA1C4}" srcOrd="4" destOrd="0" parTransId="{B00C1BF4-3225-4E58-9F21-7715943A995D}" sibTransId="{E8430FF3-27FE-4072-9D13-0056F83A5131}"/>
    <dgm:cxn modelId="{698FF0A2-5168-4CB0-B5D9-F6BA536E9624}" type="presOf" srcId="{BCD7E20C-B138-4BA8-8198-F4418D97B895}" destId="{EAB61735-E69F-4C89-963F-1DA056C4B4C8}" srcOrd="1" destOrd="0" presId="urn:microsoft.com/office/officeart/2005/8/layout/hierarchy2"/>
    <dgm:cxn modelId="{B6DE58A3-34DF-4A27-9CD6-C08AD7222042}" type="presOf" srcId="{A567FB25-9AD2-4B74-86DF-1547CEF11635}" destId="{FFF39473-4272-4AC1-9522-46349009D084}" srcOrd="1" destOrd="0" presId="urn:microsoft.com/office/officeart/2005/8/layout/hierarchy2"/>
    <dgm:cxn modelId="{F4AF19A6-9F7C-472F-B02B-4100FADF17F9}" type="presOf" srcId="{B4E625F1-9556-4C32-8269-D499FCD8764A}" destId="{0D4AC8B2-2681-4B15-9CC2-84FE63A45183}" srcOrd="0" destOrd="0" presId="urn:microsoft.com/office/officeart/2005/8/layout/hierarchy2"/>
    <dgm:cxn modelId="{5E0DF4A7-0F0E-492A-9774-2FA6A7910544}" type="presOf" srcId="{B7167A5C-D64D-42D3-90DD-E49E30A85FCC}" destId="{E3B5A242-9A23-49D0-AFB3-1E162A3BD3BB}" srcOrd="0" destOrd="0" presId="urn:microsoft.com/office/officeart/2005/8/layout/hierarchy2"/>
    <dgm:cxn modelId="{215931A8-B1D8-42E4-B667-6A0E86AB008E}" type="presOf" srcId="{05D4C313-618B-405A-A5A6-63B90D2AD8D6}" destId="{DD3E779D-5C3C-4644-8C05-433147FC529F}" srcOrd="1" destOrd="0" presId="urn:microsoft.com/office/officeart/2005/8/layout/hierarchy2"/>
    <dgm:cxn modelId="{36B1E4AD-11B5-438C-99C5-9E76D7D7210B}" srcId="{B4E625F1-9556-4C32-8269-D499FCD8764A}" destId="{627D3B1A-1FEF-4258-9052-1A9AEF672C9D}" srcOrd="1" destOrd="0" parTransId="{86A049EF-157E-4CB8-9CE5-98337B735D55}" sibTransId="{B860EB4E-68E2-4DD3-B392-6F7368AA556B}"/>
    <dgm:cxn modelId="{AFF3C0B0-0C62-4A4E-9E24-061802058DDF}" type="presOf" srcId="{36628F1D-7A40-4CC4-B4E6-8C8683E0083C}" destId="{BE3BF1B4-1F75-4BCD-87D6-C58C803EB14A}" srcOrd="1" destOrd="0" presId="urn:microsoft.com/office/officeart/2005/8/layout/hierarchy2"/>
    <dgm:cxn modelId="{9345C6B2-1722-4721-946E-5F29092A6443}" srcId="{7E0436DB-DE01-4E20-BB21-9CA64159C391}" destId="{2527C652-ED58-4B30-84FE-F34BBE1AC20C}" srcOrd="1" destOrd="0" parTransId="{A2B9C95E-552A-41D4-868F-189486B10E6E}" sibTransId="{1A51D5A0-0E7D-4D75-8DEF-A64507D19574}"/>
    <dgm:cxn modelId="{DD87DEB8-AA1F-4114-B60D-48E60865C359}" srcId="{7E0436DB-DE01-4E20-BB21-9CA64159C391}" destId="{2141807D-112E-483E-BF7B-BF9EF8E81431}" srcOrd="2" destOrd="0" parTransId="{A567FB25-9AD2-4B74-86DF-1547CEF11635}" sibTransId="{23EE1AF5-A52E-4A51-89CB-8ABB9A295ECA}"/>
    <dgm:cxn modelId="{093EA7BC-1DAB-4216-962A-BAC9770EE548}" type="presOf" srcId="{1DD365BC-31AC-465A-9293-8C896D03887B}" destId="{E01A826B-7743-4974-ADFD-9C58F9C34AD2}" srcOrd="0" destOrd="0" presId="urn:microsoft.com/office/officeart/2005/8/layout/hierarchy2"/>
    <dgm:cxn modelId="{7A304DBE-AC4C-445F-A9D9-EB04F4874D0D}" type="presOf" srcId="{1925ACE4-71AF-43BE-8807-0B9C05A784E8}" destId="{4A81DC2B-AB19-4751-8D21-7FB72263C918}" srcOrd="1" destOrd="0" presId="urn:microsoft.com/office/officeart/2005/8/layout/hierarchy2"/>
    <dgm:cxn modelId="{41DFD0C5-95C9-4EC3-94EC-9103C14EDD99}" type="presOf" srcId="{96FA4DA0-ACB2-46B5-BCB0-CD3543F07F13}" destId="{666BCC79-9864-4034-B330-4157EEDC6AC4}" srcOrd="1" destOrd="0" presId="urn:microsoft.com/office/officeart/2005/8/layout/hierarchy2"/>
    <dgm:cxn modelId="{43542EC8-28BE-4622-ACF2-E45EE1FA0B9C}" srcId="{7E0436DB-DE01-4E20-BB21-9CA64159C391}" destId="{B7167A5C-D64D-42D3-90DD-E49E30A85FCC}" srcOrd="3" destOrd="0" parTransId="{2A2D8505-818C-4423-8E83-E758B5D3894E}" sibTransId="{7BC74A5D-E918-4893-AE29-459DA6114CF2}"/>
    <dgm:cxn modelId="{ABFF94C9-0015-4D14-A27C-73F91252625B}" type="presOf" srcId="{A63CCB37-90B1-4564-93FB-CF95E7D333E7}" destId="{FBC1BB23-511B-4B1D-BD23-CAB3DFFF2B1D}" srcOrd="0" destOrd="0" presId="urn:microsoft.com/office/officeart/2005/8/layout/hierarchy2"/>
    <dgm:cxn modelId="{D11D3FCD-AC70-411C-8E61-3AB6F04C8ED2}" type="presOf" srcId="{2A2D8505-818C-4423-8E83-E758B5D3894E}" destId="{26C62A92-9956-4369-B2A7-C7C796E74E2A}" srcOrd="1" destOrd="0" presId="urn:microsoft.com/office/officeart/2005/8/layout/hierarchy2"/>
    <dgm:cxn modelId="{259349CF-F298-4BE4-B381-CEF5C870AE74}" srcId="{627D3B1A-1FEF-4258-9052-1A9AEF672C9D}" destId="{76CFDEF5-DE07-4720-833B-9F564B49EFC2}" srcOrd="0" destOrd="0" parTransId="{6AD84D83-1716-407F-881F-7A54A84D3D91}" sibTransId="{F5BB16EB-FB84-436A-815F-EBB2E0100408}"/>
    <dgm:cxn modelId="{8629ABD9-270F-4681-A637-06B702C62831}" type="presOf" srcId="{3DBCDA96-E871-46CE-ACE4-02554996DCBD}" destId="{9E51EAD3-0710-45F9-B979-C36494FB0969}" srcOrd="0" destOrd="0" presId="urn:microsoft.com/office/officeart/2005/8/layout/hierarchy2"/>
    <dgm:cxn modelId="{69353AE0-31A5-41F8-98B6-5916D40A4235}" srcId="{C079CEDA-9A31-4F8F-B91F-AE6CCE86C367}" destId="{A6BC2A5B-2368-4531-B9A0-A49C9D70FF94}" srcOrd="1" destOrd="0" parTransId="{96FA4DA0-ACB2-46B5-BCB0-CD3543F07F13}" sibTransId="{8C43AB43-B044-487E-94BB-5FA95536E9A5}"/>
    <dgm:cxn modelId="{1B26B2EC-850A-430D-BE28-CF1DDDEEBA35}" type="presOf" srcId="{168604AE-D95A-4DBF-9648-1C98B2F86F4F}" destId="{CA3D09AE-5C34-4F6C-9EAB-F25A9711A152}" srcOrd="1" destOrd="0" presId="urn:microsoft.com/office/officeart/2005/8/layout/hierarchy2"/>
    <dgm:cxn modelId="{F5ABC0EE-29EF-4B42-ADFF-94835B6ACB2D}" type="presOf" srcId="{D17CFC14-7C4C-4F38-84F3-2474F491DAA6}" destId="{3AA08B9A-8563-436B-B594-237580D6E1AD}" srcOrd="0" destOrd="0" presId="urn:microsoft.com/office/officeart/2005/8/layout/hierarchy2"/>
    <dgm:cxn modelId="{1C21BAF1-FD9E-4CFF-9C41-9B5FFDB24B9B}" type="presOf" srcId="{2A2D8505-818C-4423-8E83-E758B5D3894E}" destId="{A4BEF00B-67D7-4B84-8595-F5A517FF3AD4}" srcOrd="0" destOrd="0" presId="urn:microsoft.com/office/officeart/2005/8/layout/hierarchy2"/>
    <dgm:cxn modelId="{D1C186F7-78A6-48B8-8B59-94A9C68FC7C8}" type="presOf" srcId="{A2B9C95E-552A-41D4-868F-189486B10E6E}" destId="{A862F80E-E814-4573-9EE4-3D3164623DB8}" srcOrd="0" destOrd="0" presId="urn:microsoft.com/office/officeart/2005/8/layout/hierarchy2"/>
    <dgm:cxn modelId="{8E5D06F8-172D-46DC-9262-E2F272EA8F45}" type="presOf" srcId="{A6BC2A5B-2368-4531-B9A0-A49C9D70FF94}" destId="{ED257A47-0E7F-46D5-993F-F1355F9EFD9F}" srcOrd="0" destOrd="0" presId="urn:microsoft.com/office/officeart/2005/8/layout/hierarchy2"/>
    <dgm:cxn modelId="{A01056F9-61C8-4A32-AAC5-08B0A6D8B71F}" type="presOf" srcId="{DCD650B7-29D1-4EE7-9031-815E06A4F3DF}" destId="{72C2434E-D1F8-44E7-A09B-6FFB23335EB8}" srcOrd="0" destOrd="0" presId="urn:microsoft.com/office/officeart/2005/8/layout/hierarchy2"/>
    <dgm:cxn modelId="{C74FC3FB-9370-45A5-86AE-25B830B7CFBD}" srcId="{A6BC2A5B-2368-4531-B9A0-A49C9D70FF94}" destId="{DCD650B7-29D1-4EE7-9031-815E06A4F3DF}" srcOrd="0" destOrd="0" parTransId="{36628F1D-7A40-4CC4-B4E6-8C8683E0083C}" sibTransId="{1C7A401B-7F26-4034-AED4-0209C563FA3F}"/>
    <dgm:cxn modelId="{A76FA7FC-2073-4868-B9F6-1194F1B0A29E}" type="presOf" srcId="{B00C1BF4-3225-4E58-9F21-7715943A995D}" destId="{09F4DE86-B3EC-48D0-83D9-209CEEA759FE}" srcOrd="0" destOrd="0" presId="urn:microsoft.com/office/officeart/2005/8/layout/hierarchy2"/>
    <dgm:cxn modelId="{835268FF-F9CE-44D4-9961-4870A8B285A8}" srcId="{068EF5FC-D048-4293-BBDD-155D5C80856F}" destId="{5C29B1EA-D134-4067-AD91-FC1DD8487C9E}" srcOrd="0" destOrd="0" parTransId="{BCD7E20C-B138-4BA8-8198-F4418D97B895}" sibTransId="{F933CA72-2992-467B-AD93-5F900C7CC894}"/>
    <dgm:cxn modelId="{8782A77E-F4CC-4461-9DF9-67C41DAAA72E}" type="presParOf" srcId="{94626C1E-E635-482C-A008-376654FACF22}" destId="{99FC6552-750E-4496-8393-E817047E20B7}" srcOrd="0" destOrd="0" presId="urn:microsoft.com/office/officeart/2005/8/layout/hierarchy2"/>
    <dgm:cxn modelId="{F86FD251-591B-4416-89CB-C04A8B201D0D}" type="presParOf" srcId="{99FC6552-750E-4496-8393-E817047E20B7}" destId="{2D9028E7-333B-4E6F-A8E6-2C1ECA84DED1}" srcOrd="0" destOrd="0" presId="urn:microsoft.com/office/officeart/2005/8/layout/hierarchy2"/>
    <dgm:cxn modelId="{3018E975-B8C4-47E4-8240-A45949971A04}" type="presParOf" srcId="{99FC6552-750E-4496-8393-E817047E20B7}" destId="{684457A0-58C6-4641-B492-20EB7A894C02}" srcOrd="1" destOrd="0" presId="urn:microsoft.com/office/officeart/2005/8/layout/hierarchy2"/>
    <dgm:cxn modelId="{81530B6C-D215-4020-A9B2-C63411DE0923}" type="presParOf" srcId="{684457A0-58C6-4641-B492-20EB7A894C02}" destId="{27235FBE-1A0F-4C08-8397-79168C253B06}" srcOrd="0" destOrd="0" presId="urn:microsoft.com/office/officeart/2005/8/layout/hierarchy2"/>
    <dgm:cxn modelId="{1AA3DDBE-8489-4811-B988-00DDD6702F6B}" type="presParOf" srcId="{27235FBE-1A0F-4C08-8397-79168C253B06}" destId="{4A81DC2B-AB19-4751-8D21-7FB72263C918}" srcOrd="0" destOrd="0" presId="urn:microsoft.com/office/officeart/2005/8/layout/hierarchy2"/>
    <dgm:cxn modelId="{3E8DE918-165C-4D88-8EC6-31B78BFA29E8}" type="presParOf" srcId="{684457A0-58C6-4641-B492-20EB7A894C02}" destId="{7CB237AC-6DF2-45AF-A316-0AA3534708A7}" srcOrd="1" destOrd="0" presId="urn:microsoft.com/office/officeart/2005/8/layout/hierarchy2"/>
    <dgm:cxn modelId="{099DD02F-BC13-4A11-B540-B6DA0D66CEDE}" type="presParOf" srcId="{7CB237AC-6DF2-45AF-A316-0AA3534708A7}" destId="{FAAC1A4E-3165-4A2E-840E-59304D0110AA}" srcOrd="0" destOrd="0" presId="urn:microsoft.com/office/officeart/2005/8/layout/hierarchy2"/>
    <dgm:cxn modelId="{B7AAB42C-F3F3-4830-9E9D-EE652F1049BA}" type="presParOf" srcId="{7CB237AC-6DF2-45AF-A316-0AA3534708A7}" destId="{6D72956C-7A1B-4618-AF06-FC58DDEB25E0}" srcOrd="1" destOrd="0" presId="urn:microsoft.com/office/officeart/2005/8/layout/hierarchy2"/>
    <dgm:cxn modelId="{445D5C79-6857-491C-A9C1-E8A9DED9159C}" type="presParOf" srcId="{6D72956C-7A1B-4618-AF06-FC58DDEB25E0}" destId="{FE7EAF35-CCF1-4E0E-9A86-BB26B3975C03}" srcOrd="0" destOrd="0" presId="urn:microsoft.com/office/officeart/2005/8/layout/hierarchy2"/>
    <dgm:cxn modelId="{9E62B340-7902-4DC3-9F95-F6180509DE34}" type="presParOf" srcId="{FE7EAF35-CCF1-4E0E-9A86-BB26B3975C03}" destId="{DD3E779D-5C3C-4644-8C05-433147FC529F}" srcOrd="0" destOrd="0" presId="urn:microsoft.com/office/officeart/2005/8/layout/hierarchy2"/>
    <dgm:cxn modelId="{1F760523-D636-486C-9600-A84635AD35AB}" type="presParOf" srcId="{6D72956C-7A1B-4618-AF06-FC58DDEB25E0}" destId="{DD670084-6DCD-418B-BE20-B22F965726D2}" srcOrd="1" destOrd="0" presId="urn:microsoft.com/office/officeart/2005/8/layout/hierarchy2"/>
    <dgm:cxn modelId="{0CF91720-E521-48CE-82E1-E5594425560A}" type="presParOf" srcId="{DD670084-6DCD-418B-BE20-B22F965726D2}" destId="{26643A2B-4AAF-453E-AC95-00C45F41AD3C}" srcOrd="0" destOrd="0" presId="urn:microsoft.com/office/officeart/2005/8/layout/hierarchy2"/>
    <dgm:cxn modelId="{7A95CAA8-3829-4115-AC39-DCBC5B381CF6}" type="presParOf" srcId="{DD670084-6DCD-418B-BE20-B22F965726D2}" destId="{C462536A-A956-44BA-9E00-8BB83AF77CF4}" srcOrd="1" destOrd="0" presId="urn:microsoft.com/office/officeart/2005/8/layout/hierarchy2"/>
    <dgm:cxn modelId="{9136691E-50B2-4E53-912A-5087D4BCC5DA}" type="presParOf" srcId="{C462536A-A956-44BA-9E00-8BB83AF77CF4}" destId="{E01A826B-7743-4974-ADFD-9C58F9C34AD2}" srcOrd="0" destOrd="0" presId="urn:microsoft.com/office/officeart/2005/8/layout/hierarchy2"/>
    <dgm:cxn modelId="{F2617481-C6AB-4111-A099-5291B11A7E1B}" type="presParOf" srcId="{E01A826B-7743-4974-ADFD-9C58F9C34AD2}" destId="{BA78801E-7FFC-4B08-A823-668207751DD0}" srcOrd="0" destOrd="0" presId="urn:microsoft.com/office/officeart/2005/8/layout/hierarchy2"/>
    <dgm:cxn modelId="{FA247E72-15D6-4E60-BE40-8B20F8CC55E9}" type="presParOf" srcId="{C462536A-A956-44BA-9E00-8BB83AF77CF4}" destId="{1C81B101-9071-448F-8E48-5871BFB8A64A}" srcOrd="1" destOrd="0" presId="urn:microsoft.com/office/officeart/2005/8/layout/hierarchy2"/>
    <dgm:cxn modelId="{5AC8DD10-0ED1-422D-8B31-5A4E46304324}" type="presParOf" srcId="{1C81B101-9071-448F-8E48-5871BFB8A64A}" destId="{FBC20358-35C3-4713-BA1F-944A0094FC1E}" srcOrd="0" destOrd="0" presId="urn:microsoft.com/office/officeart/2005/8/layout/hierarchy2"/>
    <dgm:cxn modelId="{2FDA8991-C71A-400B-AD9C-A1416A39A6DB}" type="presParOf" srcId="{1C81B101-9071-448F-8E48-5871BFB8A64A}" destId="{59B8C3BB-B2BD-47E6-A892-CE905DB3E295}" srcOrd="1" destOrd="0" presId="urn:microsoft.com/office/officeart/2005/8/layout/hierarchy2"/>
    <dgm:cxn modelId="{5C4BED81-C780-46B1-8CE4-4FE0021A376A}" type="presParOf" srcId="{C462536A-A956-44BA-9E00-8BB83AF77CF4}" destId="{A862F80E-E814-4573-9EE4-3D3164623DB8}" srcOrd="2" destOrd="0" presId="urn:microsoft.com/office/officeart/2005/8/layout/hierarchy2"/>
    <dgm:cxn modelId="{13EBA161-15FA-4BA9-AC39-E7A6CB5EC310}" type="presParOf" srcId="{A862F80E-E814-4573-9EE4-3D3164623DB8}" destId="{EC683CD1-1FEB-4E88-A1FA-B9553692B85C}" srcOrd="0" destOrd="0" presId="urn:microsoft.com/office/officeart/2005/8/layout/hierarchy2"/>
    <dgm:cxn modelId="{4B132CA8-367E-4AE9-A710-1A6B180185F8}" type="presParOf" srcId="{C462536A-A956-44BA-9E00-8BB83AF77CF4}" destId="{2E984A57-0442-41C7-98FE-6CD29E65D761}" srcOrd="3" destOrd="0" presId="urn:microsoft.com/office/officeart/2005/8/layout/hierarchy2"/>
    <dgm:cxn modelId="{8E1F5898-F5CD-4086-A281-453FA34BEEA4}" type="presParOf" srcId="{2E984A57-0442-41C7-98FE-6CD29E65D761}" destId="{4E2D6449-A923-44FF-929A-D17BE6557CF0}" srcOrd="0" destOrd="0" presId="urn:microsoft.com/office/officeart/2005/8/layout/hierarchy2"/>
    <dgm:cxn modelId="{D382AA3B-8FC2-451E-9C0A-9B9AC7C1F6A3}" type="presParOf" srcId="{2E984A57-0442-41C7-98FE-6CD29E65D761}" destId="{A222C7BE-4A6B-4C8F-A9B8-663CD46CD6B4}" srcOrd="1" destOrd="0" presId="urn:microsoft.com/office/officeart/2005/8/layout/hierarchy2"/>
    <dgm:cxn modelId="{29AF5B7F-094B-450D-98F9-049CD53C5D45}" type="presParOf" srcId="{C462536A-A956-44BA-9E00-8BB83AF77CF4}" destId="{880CD182-720B-43F6-8D64-6914EF1A4A58}" srcOrd="4" destOrd="0" presId="urn:microsoft.com/office/officeart/2005/8/layout/hierarchy2"/>
    <dgm:cxn modelId="{F345CE71-0853-43A7-8C80-1B17E35E9A27}" type="presParOf" srcId="{880CD182-720B-43F6-8D64-6914EF1A4A58}" destId="{FFF39473-4272-4AC1-9522-46349009D084}" srcOrd="0" destOrd="0" presId="urn:microsoft.com/office/officeart/2005/8/layout/hierarchy2"/>
    <dgm:cxn modelId="{F6D25033-4501-4938-9090-A722F642FE1B}" type="presParOf" srcId="{C462536A-A956-44BA-9E00-8BB83AF77CF4}" destId="{2BF92E22-0361-48DF-8DAE-D2B3CC8E6B67}" srcOrd="5" destOrd="0" presId="urn:microsoft.com/office/officeart/2005/8/layout/hierarchy2"/>
    <dgm:cxn modelId="{01BC5CF7-5E60-41CF-B66A-C29EB1E0954C}" type="presParOf" srcId="{2BF92E22-0361-48DF-8DAE-D2B3CC8E6B67}" destId="{16803CE1-1DCD-40AF-A052-A04F280EE638}" srcOrd="0" destOrd="0" presId="urn:microsoft.com/office/officeart/2005/8/layout/hierarchy2"/>
    <dgm:cxn modelId="{FFEE3275-1FCF-46D4-9F58-232140E5B45E}" type="presParOf" srcId="{2BF92E22-0361-48DF-8DAE-D2B3CC8E6B67}" destId="{0766A17D-7478-4C2D-8312-0FCDEB00FD80}" srcOrd="1" destOrd="0" presId="urn:microsoft.com/office/officeart/2005/8/layout/hierarchy2"/>
    <dgm:cxn modelId="{2A4E1CD7-75C3-4C6C-891A-D5F642BBAB1A}" type="presParOf" srcId="{C462536A-A956-44BA-9E00-8BB83AF77CF4}" destId="{A4BEF00B-67D7-4B84-8595-F5A517FF3AD4}" srcOrd="6" destOrd="0" presId="urn:microsoft.com/office/officeart/2005/8/layout/hierarchy2"/>
    <dgm:cxn modelId="{226A2A02-AA7C-4EBA-89ED-77086AE4F728}" type="presParOf" srcId="{A4BEF00B-67D7-4B84-8595-F5A517FF3AD4}" destId="{26C62A92-9956-4369-B2A7-C7C796E74E2A}" srcOrd="0" destOrd="0" presId="urn:microsoft.com/office/officeart/2005/8/layout/hierarchy2"/>
    <dgm:cxn modelId="{BD8A774C-9BC8-4853-AF70-CF47121221C2}" type="presParOf" srcId="{C462536A-A956-44BA-9E00-8BB83AF77CF4}" destId="{CBF8BDF0-D38D-49F1-AA2C-CE901D3F4F31}" srcOrd="7" destOrd="0" presId="urn:microsoft.com/office/officeart/2005/8/layout/hierarchy2"/>
    <dgm:cxn modelId="{92759DA6-2D1E-48DE-9B84-0E913CEF424E}" type="presParOf" srcId="{CBF8BDF0-D38D-49F1-AA2C-CE901D3F4F31}" destId="{E3B5A242-9A23-49D0-AFB3-1E162A3BD3BB}" srcOrd="0" destOrd="0" presId="urn:microsoft.com/office/officeart/2005/8/layout/hierarchy2"/>
    <dgm:cxn modelId="{91860493-20CB-444F-A391-2396E31EA75A}" type="presParOf" srcId="{CBF8BDF0-D38D-49F1-AA2C-CE901D3F4F31}" destId="{7B2ABC4B-606E-41BD-8562-FC198927AAD1}" srcOrd="1" destOrd="0" presId="urn:microsoft.com/office/officeart/2005/8/layout/hierarchy2"/>
    <dgm:cxn modelId="{59CEE22D-3E30-4005-934E-6F93601DB9F6}" type="presParOf" srcId="{C462536A-A956-44BA-9E00-8BB83AF77CF4}" destId="{09F4DE86-B3EC-48D0-83D9-209CEEA759FE}" srcOrd="8" destOrd="0" presId="urn:microsoft.com/office/officeart/2005/8/layout/hierarchy2"/>
    <dgm:cxn modelId="{32ED9C5F-9C10-4894-87B6-E58A52D06254}" type="presParOf" srcId="{09F4DE86-B3EC-48D0-83D9-209CEEA759FE}" destId="{A8C91E81-93CA-43EB-AF24-F6DA9B1C5565}" srcOrd="0" destOrd="0" presId="urn:microsoft.com/office/officeart/2005/8/layout/hierarchy2"/>
    <dgm:cxn modelId="{C615C289-5713-47CA-9B28-7833C53F0A01}" type="presParOf" srcId="{C462536A-A956-44BA-9E00-8BB83AF77CF4}" destId="{7A4094EA-09E4-48EF-B27A-ED9EB7596B79}" srcOrd="9" destOrd="0" presId="urn:microsoft.com/office/officeart/2005/8/layout/hierarchy2"/>
    <dgm:cxn modelId="{88D89B46-27F6-4A9E-8491-F8300BD5605E}" type="presParOf" srcId="{7A4094EA-09E4-48EF-B27A-ED9EB7596B79}" destId="{A1D3F974-09F9-4AAC-8EBD-F3476047BB67}" srcOrd="0" destOrd="0" presId="urn:microsoft.com/office/officeart/2005/8/layout/hierarchy2"/>
    <dgm:cxn modelId="{41BE2088-7AF1-426E-AA53-53F4796107D2}" type="presParOf" srcId="{7A4094EA-09E4-48EF-B27A-ED9EB7596B79}" destId="{CCE04046-F71D-4352-AB45-CD304299ED59}" srcOrd="1" destOrd="0" presId="urn:microsoft.com/office/officeart/2005/8/layout/hierarchy2"/>
    <dgm:cxn modelId="{9AB31E4C-F6F1-4A84-AB04-ED3C650B1ADD}" type="presParOf" srcId="{6D72956C-7A1B-4618-AF06-FC58DDEB25E0}" destId="{EAC350A6-A362-467E-BE0F-82C6FFAE24AA}" srcOrd="2" destOrd="0" presId="urn:microsoft.com/office/officeart/2005/8/layout/hierarchy2"/>
    <dgm:cxn modelId="{916C71FC-72A6-4B18-B5E3-6C947E3D3A89}" type="presParOf" srcId="{EAC350A6-A362-467E-BE0F-82C6FFAE24AA}" destId="{666BCC79-9864-4034-B330-4157EEDC6AC4}" srcOrd="0" destOrd="0" presId="urn:microsoft.com/office/officeart/2005/8/layout/hierarchy2"/>
    <dgm:cxn modelId="{F6C074E0-45B7-42D1-A92F-0024A7D0F0C7}" type="presParOf" srcId="{6D72956C-7A1B-4618-AF06-FC58DDEB25E0}" destId="{9E271975-C148-4FE4-AAF5-D4E4071F71A2}" srcOrd="3" destOrd="0" presId="urn:microsoft.com/office/officeart/2005/8/layout/hierarchy2"/>
    <dgm:cxn modelId="{72A3694D-A5EF-4D1C-BBBA-5DF764DFA2E3}" type="presParOf" srcId="{9E271975-C148-4FE4-AAF5-D4E4071F71A2}" destId="{ED257A47-0E7F-46D5-993F-F1355F9EFD9F}" srcOrd="0" destOrd="0" presId="urn:microsoft.com/office/officeart/2005/8/layout/hierarchy2"/>
    <dgm:cxn modelId="{DFA0A48D-B435-4862-AD5F-3B9050054333}" type="presParOf" srcId="{9E271975-C148-4FE4-AAF5-D4E4071F71A2}" destId="{0367138E-179E-44EE-B75D-B6A7B7A10362}" srcOrd="1" destOrd="0" presId="urn:microsoft.com/office/officeart/2005/8/layout/hierarchy2"/>
    <dgm:cxn modelId="{914AC72B-B64F-4400-8AF2-8EDB7041DD85}" type="presParOf" srcId="{0367138E-179E-44EE-B75D-B6A7B7A10362}" destId="{E03EEAFD-E042-48EE-B9F0-B685F24ADF73}" srcOrd="0" destOrd="0" presId="urn:microsoft.com/office/officeart/2005/8/layout/hierarchy2"/>
    <dgm:cxn modelId="{0D519E22-692A-44F3-90D7-F4DFC6089B39}" type="presParOf" srcId="{E03EEAFD-E042-48EE-B9F0-B685F24ADF73}" destId="{BE3BF1B4-1F75-4BCD-87D6-C58C803EB14A}" srcOrd="0" destOrd="0" presId="urn:microsoft.com/office/officeart/2005/8/layout/hierarchy2"/>
    <dgm:cxn modelId="{E268541D-FA16-4614-929B-F2A366B9675A}" type="presParOf" srcId="{0367138E-179E-44EE-B75D-B6A7B7A10362}" destId="{AF7A5148-ABAF-45BB-B32B-1C3F39584E5B}" srcOrd="1" destOrd="0" presId="urn:microsoft.com/office/officeart/2005/8/layout/hierarchy2"/>
    <dgm:cxn modelId="{66286086-CE38-4C40-901A-EF499250E9FF}" type="presParOf" srcId="{AF7A5148-ABAF-45BB-B32B-1C3F39584E5B}" destId="{72C2434E-D1F8-44E7-A09B-6FFB23335EB8}" srcOrd="0" destOrd="0" presId="urn:microsoft.com/office/officeart/2005/8/layout/hierarchy2"/>
    <dgm:cxn modelId="{D93BC750-4800-48CD-B5F5-DC4E86978B0A}" type="presParOf" srcId="{AF7A5148-ABAF-45BB-B32B-1C3F39584E5B}" destId="{B27853D7-138C-4BA2-96D8-3D7A63608470}" srcOrd="1" destOrd="0" presId="urn:microsoft.com/office/officeart/2005/8/layout/hierarchy2"/>
    <dgm:cxn modelId="{52D6CEA6-26EA-4B49-8D2A-D1D09D038246}" type="presParOf" srcId="{684457A0-58C6-4641-B492-20EB7A894C02}" destId="{FCAB5B25-4F5E-4796-8368-EB7CDC548CB7}" srcOrd="2" destOrd="0" presId="urn:microsoft.com/office/officeart/2005/8/layout/hierarchy2"/>
    <dgm:cxn modelId="{2144EFFE-396B-4D75-91A1-22DFFCC8C1C3}" type="presParOf" srcId="{FCAB5B25-4F5E-4796-8368-EB7CDC548CB7}" destId="{4AA02735-512C-4566-9994-E510F25FDDA0}" srcOrd="0" destOrd="0" presId="urn:microsoft.com/office/officeart/2005/8/layout/hierarchy2"/>
    <dgm:cxn modelId="{A2FDB652-3553-4EBB-A387-D875DA74EBBF}" type="presParOf" srcId="{684457A0-58C6-4641-B492-20EB7A894C02}" destId="{D7FEDCEC-EB89-4070-BB87-2A88719D2CDA}" srcOrd="3" destOrd="0" presId="urn:microsoft.com/office/officeart/2005/8/layout/hierarchy2"/>
    <dgm:cxn modelId="{209477DC-B50D-4AB6-B136-37162449A0CB}" type="presParOf" srcId="{D7FEDCEC-EB89-4070-BB87-2A88719D2CDA}" destId="{0D4AC8B2-2681-4B15-9CC2-84FE63A45183}" srcOrd="0" destOrd="0" presId="urn:microsoft.com/office/officeart/2005/8/layout/hierarchy2"/>
    <dgm:cxn modelId="{A717D98B-4434-473F-A613-E6029236A99D}" type="presParOf" srcId="{D7FEDCEC-EB89-4070-BB87-2A88719D2CDA}" destId="{0DC8CA83-5529-4800-A0ED-8DE52C00B43C}" srcOrd="1" destOrd="0" presId="urn:microsoft.com/office/officeart/2005/8/layout/hierarchy2"/>
    <dgm:cxn modelId="{8C52DAD6-77E6-47F5-9E14-A3D86DB7C41C}" type="presParOf" srcId="{0DC8CA83-5529-4800-A0ED-8DE52C00B43C}" destId="{3AA08B9A-8563-436B-B594-237580D6E1AD}" srcOrd="0" destOrd="0" presId="urn:microsoft.com/office/officeart/2005/8/layout/hierarchy2"/>
    <dgm:cxn modelId="{60B75060-6252-48B8-AF9B-B7FD0BB3CD97}" type="presParOf" srcId="{3AA08B9A-8563-436B-B594-237580D6E1AD}" destId="{7F3FC198-3053-42C1-B846-E13D8E3D6E9E}" srcOrd="0" destOrd="0" presId="urn:microsoft.com/office/officeart/2005/8/layout/hierarchy2"/>
    <dgm:cxn modelId="{3D0231BB-7ACB-4D35-AAC0-6B66EDF323B4}" type="presParOf" srcId="{0DC8CA83-5529-4800-A0ED-8DE52C00B43C}" destId="{4D92BF0B-23B1-4EEA-99C0-6224E08907AE}" srcOrd="1" destOrd="0" presId="urn:microsoft.com/office/officeart/2005/8/layout/hierarchy2"/>
    <dgm:cxn modelId="{420396A6-C6BA-43A3-8BD5-C287C60D8A3B}" type="presParOf" srcId="{4D92BF0B-23B1-4EEA-99C0-6224E08907AE}" destId="{53A8E2B4-16C5-4673-8CAB-3074E735787A}" srcOrd="0" destOrd="0" presId="urn:microsoft.com/office/officeart/2005/8/layout/hierarchy2"/>
    <dgm:cxn modelId="{63D692E2-733D-4293-A378-E5BA16D1C571}" type="presParOf" srcId="{4D92BF0B-23B1-4EEA-99C0-6224E08907AE}" destId="{481D5CB0-72EE-4C1F-A8D5-C9FFF12CE3FD}" srcOrd="1" destOrd="0" presId="urn:microsoft.com/office/officeart/2005/8/layout/hierarchy2"/>
    <dgm:cxn modelId="{7BFBE4D7-A935-4241-A915-238BA6A36EF7}" type="presParOf" srcId="{481D5CB0-72EE-4C1F-A8D5-C9FFF12CE3FD}" destId="{A7431AC3-CE0D-4771-96DE-44D1F8E5C757}" srcOrd="0" destOrd="0" presId="urn:microsoft.com/office/officeart/2005/8/layout/hierarchy2"/>
    <dgm:cxn modelId="{F3AE42E8-A4F0-4BB6-9431-F00633C9DAD7}" type="presParOf" srcId="{A7431AC3-CE0D-4771-96DE-44D1F8E5C757}" destId="{EAB61735-E69F-4C89-963F-1DA056C4B4C8}" srcOrd="0" destOrd="0" presId="urn:microsoft.com/office/officeart/2005/8/layout/hierarchy2"/>
    <dgm:cxn modelId="{2FC04EE7-A5FB-462E-B7B9-E37DD8E2A691}" type="presParOf" srcId="{481D5CB0-72EE-4C1F-A8D5-C9FFF12CE3FD}" destId="{0C7B0182-A3F8-4DCF-B747-DEDC18076E7B}" srcOrd="1" destOrd="0" presId="urn:microsoft.com/office/officeart/2005/8/layout/hierarchy2"/>
    <dgm:cxn modelId="{4569C699-C9F1-4F6D-A778-DD13330955DE}" type="presParOf" srcId="{0C7B0182-A3F8-4DCF-B747-DEDC18076E7B}" destId="{64352B32-24F2-40BA-97A6-B71C22016C76}" srcOrd="0" destOrd="0" presId="urn:microsoft.com/office/officeart/2005/8/layout/hierarchy2"/>
    <dgm:cxn modelId="{60844831-9875-495D-B8BC-1919B4F7B8E4}" type="presParOf" srcId="{0C7B0182-A3F8-4DCF-B747-DEDC18076E7B}" destId="{E9B7CEC9-1DC0-4B77-AB96-8B4219E9A2B4}" srcOrd="1" destOrd="0" presId="urn:microsoft.com/office/officeart/2005/8/layout/hierarchy2"/>
    <dgm:cxn modelId="{DD3B840A-4AA2-4B57-BAF0-118734F97F81}" type="presParOf" srcId="{481D5CB0-72EE-4C1F-A8D5-C9FFF12CE3FD}" destId="{7B7BDCAB-EE92-485E-B6F5-3D87F030051E}" srcOrd="2" destOrd="0" presId="urn:microsoft.com/office/officeart/2005/8/layout/hierarchy2"/>
    <dgm:cxn modelId="{BFBA18CD-E27A-4EB9-9E9B-48B74222AAD3}" type="presParOf" srcId="{7B7BDCAB-EE92-485E-B6F5-3D87F030051E}" destId="{CA3D09AE-5C34-4F6C-9EAB-F25A9711A152}" srcOrd="0" destOrd="0" presId="urn:microsoft.com/office/officeart/2005/8/layout/hierarchy2"/>
    <dgm:cxn modelId="{7C744ACF-F3CA-4931-9BBC-6039546C5435}" type="presParOf" srcId="{481D5CB0-72EE-4C1F-A8D5-C9FFF12CE3FD}" destId="{095543E3-4273-47B9-9D71-9C465313F85F}" srcOrd="3" destOrd="0" presId="urn:microsoft.com/office/officeart/2005/8/layout/hierarchy2"/>
    <dgm:cxn modelId="{1E3B3130-A926-413E-AE52-B4587C9B7B84}" type="presParOf" srcId="{095543E3-4273-47B9-9D71-9C465313F85F}" destId="{FBC1BB23-511B-4B1D-BD23-CAB3DFFF2B1D}" srcOrd="0" destOrd="0" presId="urn:microsoft.com/office/officeart/2005/8/layout/hierarchy2"/>
    <dgm:cxn modelId="{A7B5CAA3-DE21-4485-ABB0-BFE0A2BF7952}" type="presParOf" srcId="{095543E3-4273-47B9-9D71-9C465313F85F}" destId="{AB2C3894-0C2A-43A3-8028-386D7EA8DB53}" srcOrd="1" destOrd="0" presId="urn:microsoft.com/office/officeart/2005/8/layout/hierarchy2"/>
    <dgm:cxn modelId="{275305CE-923E-4501-8D17-320B4BAF8D9E}" type="presParOf" srcId="{0DC8CA83-5529-4800-A0ED-8DE52C00B43C}" destId="{D6399E43-5204-42A1-93B4-8BC9E48BECBF}" srcOrd="2" destOrd="0" presId="urn:microsoft.com/office/officeart/2005/8/layout/hierarchy2"/>
    <dgm:cxn modelId="{F57B653A-3AB1-4D1B-B7AA-26FE5CCDA415}" type="presParOf" srcId="{D6399E43-5204-42A1-93B4-8BC9E48BECBF}" destId="{57991FC8-8724-45CE-B343-8C6FB354AB8C}" srcOrd="0" destOrd="0" presId="urn:microsoft.com/office/officeart/2005/8/layout/hierarchy2"/>
    <dgm:cxn modelId="{69F8B4DD-8394-4A77-90DD-7EE22AEEA225}" type="presParOf" srcId="{0DC8CA83-5529-4800-A0ED-8DE52C00B43C}" destId="{3EF77D9E-44B9-4FBA-B1B7-94FBDF70E53A}" srcOrd="3" destOrd="0" presId="urn:microsoft.com/office/officeart/2005/8/layout/hierarchy2"/>
    <dgm:cxn modelId="{D89FC64E-8F98-4FF9-AE11-8C4E65DACD0C}" type="presParOf" srcId="{3EF77D9E-44B9-4FBA-B1B7-94FBDF70E53A}" destId="{DC28394E-74C5-415F-8A65-6F5200A94312}" srcOrd="0" destOrd="0" presId="urn:microsoft.com/office/officeart/2005/8/layout/hierarchy2"/>
    <dgm:cxn modelId="{FF6284A1-FFF8-4EC4-946F-85EEA71B7C3C}" type="presParOf" srcId="{3EF77D9E-44B9-4FBA-B1B7-94FBDF70E53A}" destId="{7D1AEE40-2780-424A-B710-261FAE6B0B0E}" srcOrd="1" destOrd="0" presId="urn:microsoft.com/office/officeart/2005/8/layout/hierarchy2"/>
    <dgm:cxn modelId="{688D4622-2201-46EE-976D-DF4A5A885025}" type="presParOf" srcId="{7D1AEE40-2780-424A-B710-261FAE6B0B0E}" destId="{C4645519-97B0-418D-8632-23FC285C99DC}" srcOrd="0" destOrd="0" presId="urn:microsoft.com/office/officeart/2005/8/layout/hierarchy2"/>
    <dgm:cxn modelId="{23592360-7E13-4C1E-B8E5-59A8935DAB43}" type="presParOf" srcId="{C4645519-97B0-418D-8632-23FC285C99DC}" destId="{B1644A65-1E04-409E-A3A8-35D062C6D976}" srcOrd="0" destOrd="0" presId="urn:microsoft.com/office/officeart/2005/8/layout/hierarchy2"/>
    <dgm:cxn modelId="{D6B0E9F5-61D2-4EE7-B6B0-1D6B2A037C9C}" type="presParOf" srcId="{7D1AEE40-2780-424A-B710-261FAE6B0B0E}" destId="{95C48E5F-6147-4CD7-9056-B53DAD418D9D}" srcOrd="1" destOrd="0" presId="urn:microsoft.com/office/officeart/2005/8/layout/hierarchy2"/>
    <dgm:cxn modelId="{B3B5ACCB-6279-41FE-8119-2F687E548DF8}" type="presParOf" srcId="{95C48E5F-6147-4CD7-9056-B53DAD418D9D}" destId="{FEB308EF-29B7-466B-B2AE-89D60B9600FE}" srcOrd="0" destOrd="0" presId="urn:microsoft.com/office/officeart/2005/8/layout/hierarchy2"/>
    <dgm:cxn modelId="{D62F5B38-B390-4CF8-A7A5-CF78FE9A9BEB}" type="presParOf" srcId="{95C48E5F-6147-4CD7-9056-B53DAD418D9D}" destId="{9DA5A321-A139-4113-BF1D-FCA72564C31C}" srcOrd="1" destOrd="0" presId="urn:microsoft.com/office/officeart/2005/8/layout/hierarchy2"/>
    <dgm:cxn modelId="{0809203C-4974-4AEF-98E0-79988BFB0FDE}" type="presParOf" srcId="{7D1AEE40-2780-424A-B710-261FAE6B0B0E}" destId="{2CE31F3F-7FB9-463C-B0F9-3FD39C5C2EB3}" srcOrd="2" destOrd="0" presId="urn:microsoft.com/office/officeart/2005/8/layout/hierarchy2"/>
    <dgm:cxn modelId="{352F54B5-ECA1-454E-925B-A514E48B0112}" type="presParOf" srcId="{2CE31F3F-7FB9-463C-B0F9-3FD39C5C2EB3}" destId="{21C78169-E29F-4567-A54A-4B711AE59C2F}" srcOrd="0" destOrd="0" presId="urn:microsoft.com/office/officeart/2005/8/layout/hierarchy2"/>
    <dgm:cxn modelId="{D92548D2-2C82-4196-9F51-75918284016A}" type="presParOf" srcId="{7D1AEE40-2780-424A-B710-261FAE6B0B0E}" destId="{813379EB-115C-4F26-A77B-BD49EC7E51E2}" srcOrd="3" destOrd="0" presId="urn:microsoft.com/office/officeart/2005/8/layout/hierarchy2"/>
    <dgm:cxn modelId="{B735C2B4-7B38-46B1-90AC-2FF8C08FBADA}" type="presParOf" srcId="{813379EB-115C-4F26-A77B-BD49EC7E51E2}" destId="{9E51EAD3-0710-45F9-B979-C36494FB0969}" srcOrd="0" destOrd="0" presId="urn:microsoft.com/office/officeart/2005/8/layout/hierarchy2"/>
    <dgm:cxn modelId="{D33C2BC1-6886-4E98-8C94-DFE1E41200E2}" type="presParOf" srcId="{813379EB-115C-4F26-A77B-BD49EC7E51E2}" destId="{A3031770-1817-4B4A-8136-1A207F621948}" srcOrd="1" destOrd="0" presId="urn:microsoft.com/office/officeart/2005/8/layout/hierarchy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8F1758F-AA25-4B7B-A828-37564A3A5FB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0EE66E55-1402-47B3-BE04-08FB7887BC27}">
      <dgm:prSet phldrT="[Texte]" custT="1"/>
      <dgm:spPr/>
      <dgm:t>
        <a:bodyPr/>
        <a:lstStyle/>
        <a:p>
          <a:pPr algn="l"/>
          <a:r>
            <a:rPr lang="fr-FR" sz="1000" b="1" dirty="0"/>
            <a:t>ALIGNER LA FORMATION INITIALE DES RHS AUX BESOINS NUMERIQUE ET QUALITATIF DU SS</a:t>
          </a:r>
        </a:p>
      </dgm:t>
    </dgm:pt>
    <dgm:pt modelId="{53D1A727-DAD0-4978-81E5-08EF66A0179F}" type="parTrans" cxnId="{7B4F8586-56CC-4B5C-8BE1-9A1F25AF710F}">
      <dgm:prSet/>
      <dgm:spPr/>
      <dgm:t>
        <a:bodyPr/>
        <a:lstStyle/>
        <a:p>
          <a:pPr algn="l"/>
          <a:endParaRPr lang="fr-FR" sz="1000" b="1"/>
        </a:p>
      </dgm:t>
    </dgm:pt>
    <dgm:pt modelId="{A057D430-7165-47DE-A75B-35196CAE8591}" type="sibTrans" cxnId="{7B4F8586-56CC-4B5C-8BE1-9A1F25AF710F}">
      <dgm:prSet/>
      <dgm:spPr/>
      <dgm:t>
        <a:bodyPr/>
        <a:lstStyle/>
        <a:p>
          <a:pPr algn="l"/>
          <a:endParaRPr lang="fr-FR" sz="1000" b="1"/>
        </a:p>
      </dgm:t>
    </dgm:pt>
    <dgm:pt modelId="{32DD6643-916C-4E8B-A148-E4BAD68BF86D}">
      <dgm:prSet phldrT="[Texte]" custT="1"/>
      <dgm:spPr/>
      <dgm:t>
        <a:bodyPr/>
        <a:lstStyle/>
        <a:p>
          <a:pPr algn="l"/>
          <a:endParaRPr lang="fr-FR" sz="1000" b="1" dirty="0"/>
        </a:p>
        <a:p>
          <a:pPr algn="l"/>
          <a:endParaRPr lang="fr-FR" sz="1000" b="1" dirty="0"/>
        </a:p>
        <a:p>
          <a:pPr algn="l"/>
          <a:r>
            <a:rPr lang="fr-FR" sz="1000" b="1" dirty="0"/>
            <a:t>Réduire l’insuffisance numérique en RHS</a:t>
          </a:r>
        </a:p>
        <a:p>
          <a:pPr algn="l"/>
          <a:endParaRPr lang="fr-FR" sz="1000" b="1" dirty="0"/>
        </a:p>
        <a:p>
          <a:pPr algn="l"/>
          <a:endParaRPr lang="fr-FR" sz="1000" b="1" dirty="0"/>
        </a:p>
      </dgm:t>
    </dgm:pt>
    <dgm:pt modelId="{DD3A7EA1-480F-4ACE-B0E7-C3EF2C6FAAAE}" type="parTrans" cxnId="{66D884CB-ECA1-431C-AFF9-0BD099CADBF5}">
      <dgm:prSet custT="1"/>
      <dgm:spPr/>
      <dgm:t>
        <a:bodyPr/>
        <a:lstStyle/>
        <a:p>
          <a:pPr algn="l"/>
          <a:endParaRPr lang="fr-FR" sz="1000" b="1"/>
        </a:p>
      </dgm:t>
    </dgm:pt>
    <dgm:pt modelId="{93F511A5-CA0F-444B-97B7-DE71D100FAAF}" type="sibTrans" cxnId="{66D884CB-ECA1-431C-AFF9-0BD099CADBF5}">
      <dgm:prSet/>
      <dgm:spPr/>
      <dgm:t>
        <a:bodyPr/>
        <a:lstStyle/>
        <a:p>
          <a:pPr algn="l"/>
          <a:endParaRPr lang="fr-FR" sz="1000" b="1"/>
        </a:p>
      </dgm:t>
    </dgm:pt>
    <dgm:pt modelId="{1D4581EC-0B91-4A3A-BAAC-526038D1E570}">
      <dgm:prSet phldrT="[Texte]" custT="1"/>
      <dgm:spPr/>
      <dgm:t>
        <a:bodyPr/>
        <a:lstStyle/>
        <a:p>
          <a:pPr algn="l"/>
          <a:r>
            <a:rPr lang="fr-FR" sz="1000" b="1" dirty="0"/>
            <a:t>Accroitre la production nationale des catégories professionnelles en déficit</a:t>
          </a:r>
        </a:p>
      </dgm:t>
    </dgm:pt>
    <dgm:pt modelId="{80D8DAD5-B92A-4021-A79F-A809E30FB567}" type="parTrans" cxnId="{98E9FF94-7FD9-4EA6-B7B6-A7CE90206FA1}">
      <dgm:prSet custT="1"/>
      <dgm:spPr/>
      <dgm:t>
        <a:bodyPr/>
        <a:lstStyle/>
        <a:p>
          <a:pPr algn="l"/>
          <a:endParaRPr lang="fr-FR" sz="1000" b="1"/>
        </a:p>
      </dgm:t>
    </dgm:pt>
    <dgm:pt modelId="{EA9A38A8-58A3-41AB-A8F6-2026F711CE76}" type="sibTrans" cxnId="{98E9FF94-7FD9-4EA6-B7B6-A7CE90206FA1}">
      <dgm:prSet/>
      <dgm:spPr/>
      <dgm:t>
        <a:bodyPr/>
        <a:lstStyle/>
        <a:p>
          <a:pPr algn="l"/>
          <a:endParaRPr lang="fr-FR" sz="1000" b="1"/>
        </a:p>
      </dgm:t>
    </dgm:pt>
    <dgm:pt modelId="{E68A2235-6707-49DB-89CA-B7D4553E2A32}">
      <dgm:prSet phldrT="[Texte]" custT="1"/>
      <dgm:spPr/>
      <dgm:t>
        <a:bodyPr/>
        <a:lstStyle/>
        <a:p>
          <a:pPr algn="l"/>
          <a:r>
            <a:rPr lang="fr-FR" sz="1000" b="1" dirty="0"/>
            <a:t>Développer le partenariat </a:t>
          </a:r>
        </a:p>
      </dgm:t>
    </dgm:pt>
    <dgm:pt modelId="{572E165E-8E35-4BD1-BB5D-BE9F3BC1D719}" type="parTrans" cxnId="{C5F42D83-1FE2-48D0-BA66-5E1A242FA758}">
      <dgm:prSet custT="1"/>
      <dgm:spPr/>
      <dgm:t>
        <a:bodyPr/>
        <a:lstStyle/>
        <a:p>
          <a:pPr algn="l"/>
          <a:endParaRPr lang="fr-FR" sz="1000" b="1"/>
        </a:p>
      </dgm:t>
    </dgm:pt>
    <dgm:pt modelId="{85648D4A-7129-4A1A-812C-3F901336053C}" type="sibTrans" cxnId="{C5F42D83-1FE2-48D0-BA66-5E1A242FA758}">
      <dgm:prSet/>
      <dgm:spPr/>
      <dgm:t>
        <a:bodyPr/>
        <a:lstStyle/>
        <a:p>
          <a:pPr algn="l"/>
          <a:endParaRPr lang="fr-FR" sz="1000" b="1"/>
        </a:p>
      </dgm:t>
    </dgm:pt>
    <dgm:pt modelId="{D451CFF9-2868-4116-9C62-6EC79EE4FF69}">
      <dgm:prSet phldrT="[Texte]" custT="1"/>
      <dgm:spPr/>
      <dgm:t>
        <a:bodyPr/>
        <a:lstStyle/>
        <a:p>
          <a:pPr algn="l"/>
          <a:r>
            <a:rPr lang="fr-FR" sz="1000" b="1" dirty="0"/>
            <a:t>Produire des RHS de qualité répondant aux exigences de compétence pour les responsabilités des métiers respectifs</a:t>
          </a:r>
        </a:p>
      </dgm:t>
    </dgm:pt>
    <dgm:pt modelId="{3610F14E-0E9D-4ABA-810E-5D335BE0ADA1}" type="parTrans" cxnId="{62C3331E-C1D7-4400-BD7C-A9AFA7C1D8AB}">
      <dgm:prSet custT="1"/>
      <dgm:spPr/>
      <dgm:t>
        <a:bodyPr/>
        <a:lstStyle/>
        <a:p>
          <a:pPr algn="l"/>
          <a:endParaRPr lang="fr-FR" sz="1000" b="1"/>
        </a:p>
      </dgm:t>
    </dgm:pt>
    <dgm:pt modelId="{49DF0DE3-742C-4947-8A1B-93091827E4CE}" type="sibTrans" cxnId="{62C3331E-C1D7-4400-BD7C-A9AFA7C1D8AB}">
      <dgm:prSet/>
      <dgm:spPr/>
      <dgm:t>
        <a:bodyPr/>
        <a:lstStyle/>
        <a:p>
          <a:pPr algn="l"/>
          <a:endParaRPr lang="fr-FR" sz="1000" b="1"/>
        </a:p>
      </dgm:t>
    </dgm:pt>
    <dgm:pt modelId="{86D8285E-5B34-4F66-98D1-D06C65662C15}">
      <dgm:prSet phldrT="[Texte]" custT="1"/>
      <dgm:spPr/>
      <dgm:t>
        <a:bodyPr/>
        <a:lstStyle/>
        <a:p>
          <a:pPr algn="l"/>
          <a:endParaRPr lang="fr-FR" sz="1000" b="1" dirty="0"/>
        </a:p>
        <a:p>
          <a:pPr algn="l"/>
          <a:r>
            <a:rPr lang="fr-FR" sz="1000" b="1" dirty="0"/>
            <a:t>Renforcer le cadre de régulation et de contrôle de la formation en santé</a:t>
          </a:r>
        </a:p>
        <a:p>
          <a:pPr algn="l"/>
          <a:endParaRPr lang="fr-FR" sz="1000" b="1" dirty="0"/>
        </a:p>
      </dgm:t>
    </dgm:pt>
    <dgm:pt modelId="{F49EA4BD-42D5-46DD-AEB0-E47960263960}" type="parTrans" cxnId="{882433A8-A7AE-42DA-88C5-FD14536CE2C9}">
      <dgm:prSet custT="1"/>
      <dgm:spPr/>
      <dgm:t>
        <a:bodyPr/>
        <a:lstStyle/>
        <a:p>
          <a:pPr algn="l"/>
          <a:endParaRPr lang="fr-FR" sz="1000" b="1"/>
        </a:p>
      </dgm:t>
    </dgm:pt>
    <dgm:pt modelId="{B8F695CC-511D-4F43-BBB4-EA952A8C814B}" type="sibTrans" cxnId="{882433A8-A7AE-42DA-88C5-FD14536CE2C9}">
      <dgm:prSet/>
      <dgm:spPr/>
      <dgm:t>
        <a:bodyPr/>
        <a:lstStyle/>
        <a:p>
          <a:pPr algn="l"/>
          <a:endParaRPr lang="fr-FR" sz="1000" b="1"/>
        </a:p>
      </dgm:t>
    </dgm:pt>
    <dgm:pt modelId="{5DF5DCDD-0884-4BD4-958C-D490EB52F177}">
      <dgm:prSet custT="1"/>
      <dgm:spPr/>
      <dgm:t>
        <a:bodyPr/>
        <a:lstStyle/>
        <a:p>
          <a:pPr algn="l"/>
          <a:r>
            <a:rPr lang="fr-FR" sz="1000" b="1" dirty="0"/>
            <a:t>Améliorer le système de sélection et encadrement des étudiants en sciences de la santé</a:t>
          </a:r>
        </a:p>
      </dgm:t>
    </dgm:pt>
    <dgm:pt modelId="{E3842FF9-2328-4A37-93DC-303BA1BCD5A8}" type="parTrans" cxnId="{0FB97324-098D-4D25-BC42-DE22D85E0BCE}">
      <dgm:prSet custT="1"/>
      <dgm:spPr/>
      <dgm:t>
        <a:bodyPr/>
        <a:lstStyle/>
        <a:p>
          <a:pPr algn="l"/>
          <a:endParaRPr lang="fr-FR" sz="1000" b="1"/>
        </a:p>
      </dgm:t>
    </dgm:pt>
    <dgm:pt modelId="{778FCA88-F8CD-47E7-857A-457D7ACDC552}" type="sibTrans" cxnId="{0FB97324-098D-4D25-BC42-DE22D85E0BCE}">
      <dgm:prSet/>
      <dgm:spPr/>
      <dgm:t>
        <a:bodyPr/>
        <a:lstStyle/>
        <a:p>
          <a:pPr algn="l"/>
          <a:endParaRPr lang="fr-FR" sz="1000" b="1"/>
        </a:p>
      </dgm:t>
    </dgm:pt>
    <dgm:pt modelId="{34443748-5910-4A6E-9ECD-F4F219AF5282}">
      <dgm:prSet custT="1"/>
      <dgm:spPr/>
      <dgm:t>
        <a:bodyPr/>
        <a:lstStyle/>
        <a:p>
          <a:pPr algn="l"/>
          <a:r>
            <a:rPr lang="fr-FR" sz="1000" b="1" dirty="0"/>
            <a:t>Développement du leadership du MSHP pour aligner la production des RHS sur les besoins du système de santé</a:t>
          </a:r>
        </a:p>
      </dgm:t>
    </dgm:pt>
    <dgm:pt modelId="{A02F8029-ABF5-4F82-A6FD-07EE13769854}" type="parTrans" cxnId="{20F96D54-220B-4ABF-B15E-2CA1DCB1A061}">
      <dgm:prSet custT="1"/>
      <dgm:spPr/>
      <dgm:t>
        <a:bodyPr/>
        <a:lstStyle/>
        <a:p>
          <a:pPr algn="l"/>
          <a:endParaRPr lang="fr-FR" sz="1000" b="1"/>
        </a:p>
      </dgm:t>
    </dgm:pt>
    <dgm:pt modelId="{47201B56-D117-490A-B172-12F00C998FB4}" type="sibTrans" cxnId="{20F96D54-220B-4ABF-B15E-2CA1DCB1A061}">
      <dgm:prSet/>
      <dgm:spPr/>
      <dgm:t>
        <a:bodyPr/>
        <a:lstStyle/>
        <a:p>
          <a:pPr algn="l"/>
          <a:endParaRPr lang="fr-FR" sz="1000" b="1"/>
        </a:p>
      </dgm:t>
    </dgm:pt>
    <dgm:pt modelId="{CB75F756-6CD0-46F6-94DB-1A4806A11689}">
      <dgm:prSet custT="1"/>
      <dgm:spPr/>
      <dgm:t>
        <a:bodyPr/>
        <a:lstStyle/>
        <a:p>
          <a:pPr algn="l"/>
          <a:r>
            <a:rPr lang="fr-FR" sz="1000" b="1" dirty="0"/>
            <a:t>Ouverture des filières de formation pour les catégories de RHS manquantes</a:t>
          </a:r>
        </a:p>
      </dgm:t>
    </dgm:pt>
    <dgm:pt modelId="{674C2C7A-B2A3-4E72-8CF4-DB1924FA4AD6}" type="parTrans" cxnId="{BA58E31A-99B5-4742-836A-E26CA40BAD83}">
      <dgm:prSet custT="1"/>
      <dgm:spPr/>
      <dgm:t>
        <a:bodyPr/>
        <a:lstStyle/>
        <a:p>
          <a:pPr algn="l"/>
          <a:endParaRPr lang="fr-FR" sz="1000" b="1"/>
        </a:p>
      </dgm:t>
    </dgm:pt>
    <dgm:pt modelId="{C6CFC5A0-1169-4B52-AF16-0509574AD01F}" type="sibTrans" cxnId="{BA58E31A-99B5-4742-836A-E26CA40BAD83}">
      <dgm:prSet/>
      <dgm:spPr/>
      <dgm:t>
        <a:bodyPr/>
        <a:lstStyle/>
        <a:p>
          <a:pPr algn="l"/>
          <a:endParaRPr lang="fr-FR" sz="1000" b="1"/>
        </a:p>
      </dgm:t>
    </dgm:pt>
    <dgm:pt modelId="{5BEF6BF6-528E-4948-9A51-E0E2BE2DEDD4}">
      <dgm:prSet custT="1"/>
      <dgm:spPr/>
      <dgm:t>
        <a:bodyPr/>
        <a:lstStyle/>
        <a:p>
          <a:pPr algn="l"/>
          <a:r>
            <a:rPr lang="fr-FR" sz="1000" b="1" dirty="0"/>
            <a:t>Augmentation des capacités d’accueil des établissements existants  pour les filières en déficit </a:t>
          </a:r>
        </a:p>
      </dgm:t>
    </dgm:pt>
    <dgm:pt modelId="{2E8D07FA-1707-4F84-B992-DE489D8BE904}" type="parTrans" cxnId="{D39CD195-9382-42FE-87C2-C5FF4D28969D}">
      <dgm:prSet custT="1"/>
      <dgm:spPr/>
      <dgm:t>
        <a:bodyPr/>
        <a:lstStyle/>
        <a:p>
          <a:pPr algn="l"/>
          <a:endParaRPr lang="fr-FR" sz="1000" b="1"/>
        </a:p>
      </dgm:t>
    </dgm:pt>
    <dgm:pt modelId="{794915CE-69DA-45D9-89FC-571276286A61}" type="sibTrans" cxnId="{D39CD195-9382-42FE-87C2-C5FF4D28969D}">
      <dgm:prSet/>
      <dgm:spPr/>
      <dgm:t>
        <a:bodyPr/>
        <a:lstStyle/>
        <a:p>
          <a:pPr algn="l"/>
          <a:endParaRPr lang="fr-FR" sz="1000" b="1"/>
        </a:p>
      </dgm:t>
    </dgm:pt>
    <dgm:pt modelId="{E57B5574-D65B-44B1-A91B-C483FF2C0CCF}">
      <dgm:prSet custT="1"/>
      <dgm:spPr/>
      <dgm:t>
        <a:bodyPr/>
        <a:lstStyle/>
        <a:p>
          <a:pPr algn="l"/>
          <a:r>
            <a:rPr lang="fr-FR" sz="1000" b="1" dirty="0"/>
            <a:t>Mobilisation des experts étrangers pour soutenir la formation locale des professionnels de santé</a:t>
          </a:r>
        </a:p>
      </dgm:t>
    </dgm:pt>
    <dgm:pt modelId="{98C3B1F3-5AD8-490B-8BCC-60B3771F39DE}" type="parTrans" cxnId="{463EF8A9-AADE-4809-A05F-EBE2D742B3AB}">
      <dgm:prSet custT="1"/>
      <dgm:spPr/>
      <dgm:t>
        <a:bodyPr/>
        <a:lstStyle/>
        <a:p>
          <a:pPr algn="l"/>
          <a:endParaRPr lang="fr-FR" sz="1000" b="1"/>
        </a:p>
      </dgm:t>
    </dgm:pt>
    <dgm:pt modelId="{14CD81D3-62FC-4408-B460-FE5BD0F0F0C6}" type="sibTrans" cxnId="{463EF8A9-AADE-4809-A05F-EBE2D742B3AB}">
      <dgm:prSet/>
      <dgm:spPr/>
      <dgm:t>
        <a:bodyPr/>
        <a:lstStyle/>
        <a:p>
          <a:pPr algn="l"/>
          <a:endParaRPr lang="fr-FR" sz="1000" b="1"/>
        </a:p>
      </dgm:t>
    </dgm:pt>
    <dgm:pt modelId="{9A0A9C1B-30D1-4006-82E4-EC9A1FC5EAD2}">
      <dgm:prSet custT="1"/>
      <dgm:spPr/>
      <dgm:t>
        <a:bodyPr/>
        <a:lstStyle/>
        <a:p>
          <a:pPr algn="l"/>
          <a:r>
            <a:rPr lang="fr-FR" sz="1000" b="1" dirty="0"/>
            <a:t>Formation davantage de personnels de santé  à l’étranger</a:t>
          </a:r>
        </a:p>
      </dgm:t>
    </dgm:pt>
    <dgm:pt modelId="{FA2B6524-FDC7-4E14-88EC-E5F75E04F082}" type="parTrans" cxnId="{2AB71CD6-6F9B-476A-A5A0-C8BEA97CA353}">
      <dgm:prSet custT="1"/>
      <dgm:spPr/>
      <dgm:t>
        <a:bodyPr/>
        <a:lstStyle/>
        <a:p>
          <a:pPr algn="l"/>
          <a:endParaRPr lang="fr-FR" sz="1000" b="1"/>
        </a:p>
      </dgm:t>
    </dgm:pt>
    <dgm:pt modelId="{C5B4759A-212C-413E-9E1D-490E1137CECC}" type="sibTrans" cxnId="{2AB71CD6-6F9B-476A-A5A0-C8BEA97CA353}">
      <dgm:prSet/>
      <dgm:spPr/>
      <dgm:t>
        <a:bodyPr/>
        <a:lstStyle/>
        <a:p>
          <a:pPr algn="l"/>
          <a:endParaRPr lang="fr-FR" sz="1000" b="1"/>
        </a:p>
      </dgm:t>
    </dgm:pt>
    <dgm:pt modelId="{49434039-44BD-4784-B93F-5E48A8D982AD}">
      <dgm:prSet custT="1"/>
      <dgm:spPr/>
      <dgm:t>
        <a:bodyPr/>
        <a:lstStyle/>
        <a:p>
          <a:pPr algn="l"/>
          <a:r>
            <a:rPr lang="fr-FR" sz="1000" b="1" dirty="0"/>
            <a:t>Mobilisation d'experts de santé étrangers dans les catégories en déficit </a:t>
          </a:r>
        </a:p>
      </dgm:t>
    </dgm:pt>
    <dgm:pt modelId="{B793D3E3-89D5-4ABE-B5E5-623D8AA4A00E}" type="parTrans" cxnId="{C36F41B0-DEB3-4ACA-BF86-982E0FD91ACE}">
      <dgm:prSet custT="1"/>
      <dgm:spPr/>
      <dgm:t>
        <a:bodyPr/>
        <a:lstStyle/>
        <a:p>
          <a:pPr algn="l"/>
          <a:endParaRPr lang="fr-FR" sz="1000" b="1"/>
        </a:p>
      </dgm:t>
    </dgm:pt>
    <dgm:pt modelId="{849B2D39-A655-4B5F-8DDF-A13B6F2C4605}" type="sibTrans" cxnId="{C36F41B0-DEB3-4ACA-BF86-982E0FD91ACE}">
      <dgm:prSet/>
      <dgm:spPr/>
      <dgm:t>
        <a:bodyPr/>
        <a:lstStyle/>
        <a:p>
          <a:pPr algn="l"/>
          <a:endParaRPr lang="fr-FR" sz="1000" b="1"/>
        </a:p>
      </dgm:t>
    </dgm:pt>
    <dgm:pt modelId="{D065EE02-D972-4B0D-B2FF-3B98F0F158CF}">
      <dgm:prSet custT="1"/>
      <dgm:spPr/>
      <dgm:t>
        <a:bodyPr/>
        <a:lstStyle/>
        <a:p>
          <a:pPr algn="l"/>
          <a:r>
            <a:rPr lang="fr-FR" sz="1000" b="1" dirty="0"/>
            <a:t>Prise et application de textes juridiques  encadrant la gestion des établissements publics et privés de formation en santé </a:t>
          </a:r>
        </a:p>
      </dgm:t>
    </dgm:pt>
    <dgm:pt modelId="{E256C002-CA46-4951-A730-00456EC71FAF}" type="parTrans" cxnId="{5530A524-A6DB-406F-9D37-F0151B2F10A2}">
      <dgm:prSet custT="1"/>
      <dgm:spPr/>
      <dgm:t>
        <a:bodyPr/>
        <a:lstStyle/>
        <a:p>
          <a:pPr algn="l"/>
          <a:endParaRPr lang="fr-FR" sz="1000" b="1"/>
        </a:p>
      </dgm:t>
    </dgm:pt>
    <dgm:pt modelId="{1217C280-DC37-4168-AC22-E577EB601339}" type="sibTrans" cxnId="{5530A524-A6DB-406F-9D37-F0151B2F10A2}">
      <dgm:prSet/>
      <dgm:spPr/>
      <dgm:t>
        <a:bodyPr/>
        <a:lstStyle/>
        <a:p>
          <a:pPr algn="l"/>
          <a:endParaRPr lang="fr-FR" sz="1000" b="1"/>
        </a:p>
      </dgm:t>
    </dgm:pt>
    <dgm:pt modelId="{66087FFF-FA70-4FB0-9098-30E249917193}">
      <dgm:prSet custT="1"/>
      <dgm:spPr/>
      <dgm:t>
        <a:bodyPr/>
        <a:lstStyle/>
        <a:p>
          <a:pPr algn="l"/>
          <a:r>
            <a:rPr lang="fr-FR" sz="1000" b="1" dirty="0"/>
            <a:t>Augmentation des capacités d’encadrement des établissements de formation en santé</a:t>
          </a:r>
        </a:p>
      </dgm:t>
    </dgm:pt>
    <dgm:pt modelId="{5A93D665-0781-4CBC-B802-1396F8B74B5D}" type="parTrans" cxnId="{DA452EA1-5D20-47CE-8AF0-D0D3E2B90ADD}">
      <dgm:prSet custT="1"/>
      <dgm:spPr/>
      <dgm:t>
        <a:bodyPr/>
        <a:lstStyle/>
        <a:p>
          <a:pPr algn="l"/>
          <a:endParaRPr lang="fr-FR" sz="1000" b="1"/>
        </a:p>
      </dgm:t>
    </dgm:pt>
    <dgm:pt modelId="{2E2FE367-3F87-45EF-8B85-0B1B9D4E1A71}" type="sibTrans" cxnId="{DA452EA1-5D20-47CE-8AF0-D0D3E2B90ADD}">
      <dgm:prSet/>
      <dgm:spPr/>
      <dgm:t>
        <a:bodyPr/>
        <a:lstStyle/>
        <a:p>
          <a:pPr algn="l"/>
          <a:endParaRPr lang="fr-FR" sz="1000" b="1"/>
        </a:p>
      </dgm:t>
    </dgm:pt>
    <dgm:pt modelId="{894CCDAA-61A1-41A6-98CD-92CC13ACE3BC}">
      <dgm:prSet custT="1"/>
      <dgm:spPr/>
      <dgm:t>
        <a:bodyPr/>
        <a:lstStyle/>
        <a:p>
          <a:pPr algn="l"/>
          <a:r>
            <a:rPr lang="fr-FR" sz="1000" b="1" dirty="0"/>
            <a:t>Assainissement de la sélection des candidats aux études médicales et paramédicales</a:t>
          </a:r>
        </a:p>
      </dgm:t>
    </dgm:pt>
    <dgm:pt modelId="{BA546DFF-B350-4F7F-A3D9-15278B326CD7}" type="parTrans" cxnId="{7C5BFFFF-08EF-4813-A699-E45496BC3254}">
      <dgm:prSet custT="1"/>
      <dgm:spPr/>
      <dgm:t>
        <a:bodyPr/>
        <a:lstStyle/>
        <a:p>
          <a:pPr algn="l"/>
          <a:endParaRPr lang="fr-FR" sz="1000" b="1"/>
        </a:p>
      </dgm:t>
    </dgm:pt>
    <dgm:pt modelId="{65FDB142-3572-4DCE-A011-FE6D1E8DE5DE}" type="sibTrans" cxnId="{7C5BFFFF-08EF-4813-A699-E45496BC3254}">
      <dgm:prSet/>
      <dgm:spPr/>
      <dgm:t>
        <a:bodyPr/>
        <a:lstStyle/>
        <a:p>
          <a:pPr algn="l"/>
          <a:endParaRPr lang="fr-FR" sz="1000" b="1"/>
        </a:p>
      </dgm:t>
    </dgm:pt>
    <dgm:pt modelId="{3022AC21-7B65-4473-875C-B323494BB762}" type="pres">
      <dgm:prSet presAssocID="{88F1758F-AA25-4B7B-A828-37564A3A5FBA}" presName="diagram" presStyleCnt="0">
        <dgm:presLayoutVars>
          <dgm:chPref val="1"/>
          <dgm:dir/>
          <dgm:animOne val="branch"/>
          <dgm:animLvl val="lvl"/>
          <dgm:resizeHandles val="exact"/>
        </dgm:presLayoutVars>
      </dgm:prSet>
      <dgm:spPr/>
    </dgm:pt>
    <dgm:pt modelId="{245F4505-70FD-4F3E-976F-DAE04938B606}" type="pres">
      <dgm:prSet presAssocID="{0EE66E55-1402-47B3-BE04-08FB7887BC27}" presName="root1" presStyleCnt="0"/>
      <dgm:spPr/>
    </dgm:pt>
    <dgm:pt modelId="{72C86DA5-A164-4729-A9FA-41514D32AA4C}" type="pres">
      <dgm:prSet presAssocID="{0EE66E55-1402-47B3-BE04-08FB7887BC27}" presName="LevelOneTextNode" presStyleLbl="node0" presStyleIdx="0" presStyleCnt="1" custScaleX="178645" custScaleY="280194" custLinFactNeighborX="19369" custLinFactNeighborY="-98470">
        <dgm:presLayoutVars>
          <dgm:chPref val="3"/>
        </dgm:presLayoutVars>
      </dgm:prSet>
      <dgm:spPr/>
    </dgm:pt>
    <dgm:pt modelId="{FC659031-9CCF-45E8-8108-45ED26CDFD39}" type="pres">
      <dgm:prSet presAssocID="{0EE66E55-1402-47B3-BE04-08FB7887BC27}" presName="level2hierChild" presStyleCnt="0"/>
      <dgm:spPr/>
    </dgm:pt>
    <dgm:pt modelId="{A8C43971-2D12-492D-BC8B-583122B7842E}" type="pres">
      <dgm:prSet presAssocID="{DD3A7EA1-480F-4ACE-B0E7-C3EF2C6FAAAE}" presName="conn2-1" presStyleLbl="parChTrans1D2" presStyleIdx="0" presStyleCnt="2"/>
      <dgm:spPr/>
    </dgm:pt>
    <dgm:pt modelId="{37D3F093-4017-44B3-B269-7FFAB66C4CA7}" type="pres">
      <dgm:prSet presAssocID="{DD3A7EA1-480F-4ACE-B0E7-C3EF2C6FAAAE}" presName="connTx" presStyleLbl="parChTrans1D2" presStyleIdx="0" presStyleCnt="2"/>
      <dgm:spPr/>
    </dgm:pt>
    <dgm:pt modelId="{54455DD8-A552-4695-B64D-BFB0E0AA0E1B}" type="pres">
      <dgm:prSet presAssocID="{32DD6643-916C-4E8B-A148-E4BAD68BF86D}" presName="root2" presStyleCnt="0"/>
      <dgm:spPr/>
    </dgm:pt>
    <dgm:pt modelId="{C85E1294-2096-417B-8D0D-5967F8F702FA}" type="pres">
      <dgm:prSet presAssocID="{32DD6643-916C-4E8B-A148-E4BAD68BF86D}" presName="LevelTwoTextNode" presStyleLbl="node2" presStyleIdx="0" presStyleCnt="2" custScaleX="165946" custScaleY="145602" custLinFactNeighborX="9862" custLinFactNeighborY="-59215">
        <dgm:presLayoutVars>
          <dgm:chPref val="3"/>
        </dgm:presLayoutVars>
      </dgm:prSet>
      <dgm:spPr/>
    </dgm:pt>
    <dgm:pt modelId="{EEAA0041-24A8-4FFA-BA47-C70A15E2C3DE}" type="pres">
      <dgm:prSet presAssocID="{32DD6643-916C-4E8B-A148-E4BAD68BF86D}" presName="level3hierChild" presStyleCnt="0"/>
      <dgm:spPr/>
    </dgm:pt>
    <dgm:pt modelId="{1E2B679B-2A71-480F-9EFF-F52AA520BDD5}" type="pres">
      <dgm:prSet presAssocID="{80D8DAD5-B92A-4021-A79F-A809E30FB567}" presName="conn2-1" presStyleLbl="parChTrans1D3" presStyleIdx="0" presStyleCnt="4"/>
      <dgm:spPr/>
    </dgm:pt>
    <dgm:pt modelId="{C26FC0B6-E9FD-44D1-B3E1-220667E02D01}" type="pres">
      <dgm:prSet presAssocID="{80D8DAD5-B92A-4021-A79F-A809E30FB567}" presName="connTx" presStyleLbl="parChTrans1D3" presStyleIdx="0" presStyleCnt="4"/>
      <dgm:spPr/>
    </dgm:pt>
    <dgm:pt modelId="{D63838FA-A1E2-4629-B03B-DF93AF9188D6}" type="pres">
      <dgm:prSet presAssocID="{1D4581EC-0B91-4A3A-BAAC-526038D1E570}" presName="root2" presStyleCnt="0"/>
      <dgm:spPr/>
    </dgm:pt>
    <dgm:pt modelId="{FB1EF3D7-1D40-47F0-9CD3-2C3E8606CC31}" type="pres">
      <dgm:prSet presAssocID="{1D4581EC-0B91-4A3A-BAAC-526038D1E570}" presName="LevelTwoTextNode" presStyleLbl="node3" presStyleIdx="0" presStyleCnt="4" custScaleX="207171" custScaleY="200632" custLinFactNeighborX="-3317" custLinFactNeighborY="-81659">
        <dgm:presLayoutVars>
          <dgm:chPref val="3"/>
        </dgm:presLayoutVars>
      </dgm:prSet>
      <dgm:spPr/>
    </dgm:pt>
    <dgm:pt modelId="{820B92D2-A785-4C3E-8F40-B5FA3958693F}" type="pres">
      <dgm:prSet presAssocID="{1D4581EC-0B91-4A3A-BAAC-526038D1E570}" presName="level3hierChild" presStyleCnt="0"/>
      <dgm:spPr/>
    </dgm:pt>
    <dgm:pt modelId="{27C735F0-A9E1-4A5F-A588-1A53B41F35CD}" type="pres">
      <dgm:prSet presAssocID="{A02F8029-ABF5-4F82-A6FD-07EE13769854}" presName="conn2-1" presStyleLbl="parChTrans1D4" presStyleIdx="0" presStyleCnt="9"/>
      <dgm:spPr/>
    </dgm:pt>
    <dgm:pt modelId="{9129FAF2-C61E-4403-AABF-25649307132E}" type="pres">
      <dgm:prSet presAssocID="{A02F8029-ABF5-4F82-A6FD-07EE13769854}" presName="connTx" presStyleLbl="parChTrans1D4" presStyleIdx="0" presStyleCnt="9"/>
      <dgm:spPr/>
    </dgm:pt>
    <dgm:pt modelId="{436BEA4F-2AB4-466D-BA87-5AEBB628BBE0}" type="pres">
      <dgm:prSet presAssocID="{34443748-5910-4A6E-9ECD-F4F219AF5282}" presName="root2" presStyleCnt="0"/>
      <dgm:spPr/>
    </dgm:pt>
    <dgm:pt modelId="{50D074F6-FC3E-4FF2-B15D-3309D5A16AEE}" type="pres">
      <dgm:prSet presAssocID="{34443748-5910-4A6E-9ECD-F4F219AF5282}" presName="LevelTwoTextNode" presStyleLbl="node4" presStyleIdx="0" presStyleCnt="9" custScaleX="586594" custScaleY="104364" custLinFactNeighborX="-19739" custLinFactNeighborY="-75383">
        <dgm:presLayoutVars>
          <dgm:chPref val="3"/>
        </dgm:presLayoutVars>
      </dgm:prSet>
      <dgm:spPr/>
    </dgm:pt>
    <dgm:pt modelId="{3FC742D9-5267-4A99-9C03-C5A2897CC5B2}" type="pres">
      <dgm:prSet presAssocID="{34443748-5910-4A6E-9ECD-F4F219AF5282}" presName="level3hierChild" presStyleCnt="0"/>
      <dgm:spPr/>
    </dgm:pt>
    <dgm:pt modelId="{AB895D2B-F762-4289-A8A1-F9C7A100C425}" type="pres">
      <dgm:prSet presAssocID="{674C2C7A-B2A3-4E72-8CF4-DB1924FA4AD6}" presName="conn2-1" presStyleLbl="parChTrans1D4" presStyleIdx="1" presStyleCnt="9"/>
      <dgm:spPr/>
    </dgm:pt>
    <dgm:pt modelId="{091BBB23-3DA4-4311-ABD8-A5C28C00D39A}" type="pres">
      <dgm:prSet presAssocID="{674C2C7A-B2A3-4E72-8CF4-DB1924FA4AD6}" presName="connTx" presStyleLbl="parChTrans1D4" presStyleIdx="1" presStyleCnt="9"/>
      <dgm:spPr/>
    </dgm:pt>
    <dgm:pt modelId="{7AF6B443-E275-4713-A9D7-C1E9D085AED1}" type="pres">
      <dgm:prSet presAssocID="{CB75F756-6CD0-46F6-94DB-1A4806A11689}" presName="root2" presStyleCnt="0"/>
      <dgm:spPr/>
    </dgm:pt>
    <dgm:pt modelId="{0EF1A409-7B6B-496F-B985-7EF867DFF3F3}" type="pres">
      <dgm:prSet presAssocID="{CB75F756-6CD0-46F6-94DB-1A4806A11689}" presName="LevelTwoTextNode" presStyleLbl="node4" presStyleIdx="1" presStyleCnt="9" custScaleX="581527" custScaleY="118706" custLinFactNeighborX="-18983" custLinFactNeighborY="-72713">
        <dgm:presLayoutVars>
          <dgm:chPref val="3"/>
        </dgm:presLayoutVars>
      </dgm:prSet>
      <dgm:spPr/>
    </dgm:pt>
    <dgm:pt modelId="{5EA22FFD-60E8-44ED-9E89-0605472AD92C}" type="pres">
      <dgm:prSet presAssocID="{CB75F756-6CD0-46F6-94DB-1A4806A11689}" presName="level3hierChild" presStyleCnt="0"/>
      <dgm:spPr/>
    </dgm:pt>
    <dgm:pt modelId="{E1769234-7997-40B8-885C-E7D2B44DE390}" type="pres">
      <dgm:prSet presAssocID="{2E8D07FA-1707-4F84-B992-DE489D8BE904}" presName="conn2-1" presStyleLbl="parChTrans1D4" presStyleIdx="2" presStyleCnt="9"/>
      <dgm:spPr/>
    </dgm:pt>
    <dgm:pt modelId="{938242F8-5728-49BE-B942-4F1F36071F76}" type="pres">
      <dgm:prSet presAssocID="{2E8D07FA-1707-4F84-B992-DE489D8BE904}" presName="connTx" presStyleLbl="parChTrans1D4" presStyleIdx="2" presStyleCnt="9"/>
      <dgm:spPr/>
    </dgm:pt>
    <dgm:pt modelId="{1DC1C11C-E880-413E-9126-764DCD16C844}" type="pres">
      <dgm:prSet presAssocID="{5BEF6BF6-528E-4948-9A51-E0E2BE2DEDD4}" presName="root2" presStyleCnt="0"/>
      <dgm:spPr/>
    </dgm:pt>
    <dgm:pt modelId="{FD59EF79-F418-4F3F-9DA6-E7B8639A8D81}" type="pres">
      <dgm:prSet presAssocID="{5BEF6BF6-528E-4948-9A51-E0E2BE2DEDD4}" presName="LevelTwoTextNode" presStyleLbl="node4" presStyleIdx="2" presStyleCnt="9" custScaleX="584064" custScaleY="114498" custLinFactNeighborX="-22502" custLinFactNeighborY="-76602">
        <dgm:presLayoutVars>
          <dgm:chPref val="3"/>
        </dgm:presLayoutVars>
      </dgm:prSet>
      <dgm:spPr/>
    </dgm:pt>
    <dgm:pt modelId="{AD269D0E-7869-4B62-BE35-D9D7AEFA132C}" type="pres">
      <dgm:prSet presAssocID="{5BEF6BF6-528E-4948-9A51-E0E2BE2DEDD4}" presName="level3hierChild" presStyleCnt="0"/>
      <dgm:spPr/>
    </dgm:pt>
    <dgm:pt modelId="{A5CEC614-CF0A-44E1-A3FE-BB2C51F29736}" type="pres">
      <dgm:prSet presAssocID="{98C3B1F3-5AD8-490B-8BCC-60B3771F39DE}" presName="conn2-1" presStyleLbl="parChTrans1D4" presStyleIdx="3" presStyleCnt="9"/>
      <dgm:spPr/>
    </dgm:pt>
    <dgm:pt modelId="{3B28297A-23CB-4D2C-91E9-DCD5165B3867}" type="pres">
      <dgm:prSet presAssocID="{98C3B1F3-5AD8-490B-8BCC-60B3771F39DE}" presName="connTx" presStyleLbl="parChTrans1D4" presStyleIdx="3" presStyleCnt="9"/>
      <dgm:spPr/>
    </dgm:pt>
    <dgm:pt modelId="{D7D0D26F-262F-4F44-A50B-AC2DABE74C2F}" type="pres">
      <dgm:prSet presAssocID="{E57B5574-D65B-44B1-A91B-C483FF2C0CCF}" presName="root2" presStyleCnt="0"/>
      <dgm:spPr/>
    </dgm:pt>
    <dgm:pt modelId="{CDB156E4-B81F-4C81-A14B-3E379A983D72}" type="pres">
      <dgm:prSet presAssocID="{E57B5574-D65B-44B1-A91B-C483FF2C0CCF}" presName="LevelTwoTextNode" presStyleLbl="node4" presStyleIdx="3" presStyleCnt="9" custScaleX="582380" custScaleY="119416" custLinFactNeighborX="-20137" custLinFactNeighborY="-79555">
        <dgm:presLayoutVars>
          <dgm:chPref val="3"/>
        </dgm:presLayoutVars>
      </dgm:prSet>
      <dgm:spPr/>
    </dgm:pt>
    <dgm:pt modelId="{36D643DA-15B0-4BC1-8A9F-ACAA8DE6D735}" type="pres">
      <dgm:prSet presAssocID="{E57B5574-D65B-44B1-A91B-C483FF2C0CCF}" presName="level3hierChild" presStyleCnt="0"/>
      <dgm:spPr/>
    </dgm:pt>
    <dgm:pt modelId="{2AAE6D24-6E90-4034-B77F-91E61AC683A6}" type="pres">
      <dgm:prSet presAssocID="{572E165E-8E35-4BD1-BB5D-BE9F3BC1D719}" presName="conn2-1" presStyleLbl="parChTrans1D3" presStyleIdx="1" presStyleCnt="4"/>
      <dgm:spPr/>
    </dgm:pt>
    <dgm:pt modelId="{DEFD2469-4141-4AE9-B260-D2FEB36F929F}" type="pres">
      <dgm:prSet presAssocID="{572E165E-8E35-4BD1-BB5D-BE9F3BC1D719}" presName="connTx" presStyleLbl="parChTrans1D3" presStyleIdx="1" presStyleCnt="4"/>
      <dgm:spPr/>
    </dgm:pt>
    <dgm:pt modelId="{1C0083D4-04CE-4A6A-9FB7-3FB5F4B04474}" type="pres">
      <dgm:prSet presAssocID="{E68A2235-6707-49DB-89CA-B7D4553E2A32}" presName="root2" presStyleCnt="0"/>
      <dgm:spPr/>
    </dgm:pt>
    <dgm:pt modelId="{ABE326D2-0028-41EB-9D86-B3D7A203B31E}" type="pres">
      <dgm:prSet presAssocID="{E68A2235-6707-49DB-89CA-B7D4553E2A32}" presName="LevelTwoTextNode" presStyleLbl="node3" presStyleIdx="1" presStyleCnt="4" custScaleX="193778" custScaleY="115495" custLinFactNeighborX="-2140" custLinFactNeighborY="-89714">
        <dgm:presLayoutVars>
          <dgm:chPref val="3"/>
        </dgm:presLayoutVars>
      </dgm:prSet>
      <dgm:spPr/>
    </dgm:pt>
    <dgm:pt modelId="{BAF7BEA0-4D50-4E17-AD58-A4F81039EF44}" type="pres">
      <dgm:prSet presAssocID="{E68A2235-6707-49DB-89CA-B7D4553E2A32}" presName="level3hierChild" presStyleCnt="0"/>
      <dgm:spPr/>
    </dgm:pt>
    <dgm:pt modelId="{1BA26879-9480-45D5-B487-AA8E80C080CF}" type="pres">
      <dgm:prSet presAssocID="{FA2B6524-FDC7-4E14-88EC-E5F75E04F082}" presName="conn2-1" presStyleLbl="parChTrans1D4" presStyleIdx="4" presStyleCnt="9"/>
      <dgm:spPr/>
    </dgm:pt>
    <dgm:pt modelId="{B5F3C9B0-8175-4620-8355-2FB648832645}" type="pres">
      <dgm:prSet presAssocID="{FA2B6524-FDC7-4E14-88EC-E5F75E04F082}" presName="connTx" presStyleLbl="parChTrans1D4" presStyleIdx="4" presStyleCnt="9"/>
      <dgm:spPr/>
    </dgm:pt>
    <dgm:pt modelId="{9FB1BAB6-6B39-481A-B433-A64D4D3B2AC0}" type="pres">
      <dgm:prSet presAssocID="{9A0A9C1B-30D1-4006-82E4-EC9A1FC5EAD2}" presName="root2" presStyleCnt="0"/>
      <dgm:spPr/>
    </dgm:pt>
    <dgm:pt modelId="{447E100F-A44E-453A-8F82-97A673E513B9}" type="pres">
      <dgm:prSet presAssocID="{9A0A9C1B-30D1-4006-82E4-EC9A1FC5EAD2}" presName="LevelTwoTextNode" presStyleLbl="node4" presStyleIdx="4" presStyleCnt="9" custScaleX="580292" custScaleY="72084" custLinFactNeighborX="-8700" custLinFactNeighborY="-87213">
        <dgm:presLayoutVars>
          <dgm:chPref val="3"/>
        </dgm:presLayoutVars>
      </dgm:prSet>
      <dgm:spPr/>
    </dgm:pt>
    <dgm:pt modelId="{B511AADE-FF74-4502-98F3-902EA2B0FE3C}" type="pres">
      <dgm:prSet presAssocID="{9A0A9C1B-30D1-4006-82E4-EC9A1FC5EAD2}" presName="level3hierChild" presStyleCnt="0"/>
      <dgm:spPr/>
    </dgm:pt>
    <dgm:pt modelId="{A99EE6BB-FF34-4FD1-A65B-657B0E4C0FB5}" type="pres">
      <dgm:prSet presAssocID="{B793D3E3-89D5-4ABE-B5E5-623D8AA4A00E}" presName="conn2-1" presStyleLbl="parChTrans1D4" presStyleIdx="5" presStyleCnt="9"/>
      <dgm:spPr/>
    </dgm:pt>
    <dgm:pt modelId="{C2F39042-9B79-4B9A-A2A7-851F945A05D3}" type="pres">
      <dgm:prSet presAssocID="{B793D3E3-89D5-4ABE-B5E5-623D8AA4A00E}" presName="connTx" presStyleLbl="parChTrans1D4" presStyleIdx="5" presStyleCnt="9"/>
      <dgm:spPr/>
    </dgm:pt>
    <dgm:pt modelId="{67829B84-BA0B-4886-82A1-DCA5F4F5BF4F}" type="pres">
      <dgm:prSet presAssocID="{49434039-44BD-4784-B93F-5E48A8D982AD}" presName="root2" presStyleCnt="0"/>
      <dgm:spPr/>
    </dgm:pt>
    <dgm:pt modelId="{73D50014-6AB0-42D3-B1C9-9913282BAF5C}" type="pres">
      <dgm:prSet presAssocID="{49434039-44BD-4784-B93F-5E48A8D982AD}" presName="LevelTwoTextNode" presStyleLbl="node4" presStyleIdx="5" presStyleCnt="9" custScaleX="583760" custScaleY="105092" custLinFactNeighborX="-11087" custLinFactNeighborY="-76413">
        <dgm:presLayoutVars>
          <dgm:chPref val="3"/>
        </dgm:presLayoutVars>
      </dgm:prSet>
      <dgm:spPr/>
    </dgm:pt>
    <dgm:pt modelId="{365ED189-4909-4D6A-8FBA-74B0BA31E32F}" type="pres">
      <dgm:prSet presAssocID="{49434039-44BD-4784-B93F-5E48A8D982AD}" presName="level3hierChild" presStyleCnt="0"/>
      <dgm:spPr/>
    </dgm:pt>
    <dgm:pt modelId="{0C299090-FE6A-401C-A616-BE12B36F90F6}" type="pres">
      <dgm:prSet presAssocID="{3610F14E-0E9D-4ABA-810E-5D335BE0ADA1}" presName="conn2-1" presStyleLbl="parChTrans1D2" presStyleIdx="1" presStyleCnt="2"/>
      <dgm:spPr/>
    </dgm:pt>
    <dgm:pt modelId="{492F10EF-A332-43EE-BF88-A51C27AD5C13}" type="pres">
      <dgm:prSet presAssocID="{3610F14E-0E9D-4ABA-810E-5D335BE0ADA1}" presName="connTx" presStyleLbl="parChTrans1D2" presStyleIdx="1" presStyleCnt="2"/>
      <dgm:spPr/>
    </dgm:pt>
    <dgm:pt modelId="{955FC229-71DA-4786-87BC-0332A8193694}" type="pres">
      <dgm:prSet presAssocID="{D451CFF9-2868-4116-9C62-6EC79EE4FF69}" presName="root2" presStyleCnt="0"/>
      <dgm:spPr/>
    </dgm:pt>
    <dgm:pt modelId="{25C4635E-1EC0-4572-B5E5-5509B02A5563}" type="pres">
      <dgm:prSet presAssocID="{D451CFF9-2868-4116-9C62-6EC79EE4FF69}" presName="LevelTwoTextNode" presStyleLbl="node2" presStyleIdx="1" presStyleCnt="2" custScaleX="177488" custScaleY="273891" custLinFactNeighborX="4300" custLinFactNeighborY="-9811">
        <dgm:presLayoutVars>
          <dgm:chPref val="3"/>
        </dgm:presLayoutVars>
      </dgm:prSet>
      <dgm:spPr/>
    </dgm:pt>
    <dgm:pt modelId="{D514CA90-FFA1-4F58-AC3A-557BF2BA0EAD}" type="pres">
      <dgm:prSet presAssocID="{D451CFF9-2868-4116-9C62-6EC79EE4FF69}" presName="level3hierChild" presStyleCnt="0"/>
      <dgm:spPr/>
    </dgm:pt>
    <dgm:pt modelId="{B360E4D0-446B-43AD-8752-3B787E396B60}" type="pres">
      <dgm:prSet presAssocID="{F49EA4BD-42D5-46DD-AEB0-E47960263960}" presName="conn2-1" presStyleLbl="parChTrans1D3" presStyleIdx="2" presStyleCnt="4"/>
      <dgm:spPr/>
    </dgm:pt>
    <dgm:pt modelId="{FC4A113F-412E-4185-B9E3-EFE7387A5DCB}" type="pres">
      <dgm:prSet presAssocID="{F49EA4BD-42D5-46DD-AEB0-E47960263960}" presName="connTx" presStyleLbl="parChTrans1D3" presStyleIdx="2" presStyleCnt="4"/>
      <dgm:spPr/>
    </dgm:pt>
    <dgm:pt modelId="{E0A2AC48-8032-4D66-9D4F-1784524AB686}" type="pres">
      <dgm:prSet presAssocID="{86D8285E-5B34-4F66-98D1-D06C65662C15}" presName="root2" presStyleCnt="0"/>
      <dgm:spPr/>
    </dgm:pt>
    <dgm:pt modelId="{1F0C55A2-A497-4B00-9838-8B0D023EE6DC}" type="pres">
      <dgm:prSet presAssocID="{86D8285E-5B34-4F66-98D1-D06C65662C15}" presName="LevelTwoTextNode" presStyleLbl="node3" presStyleIdx="2" presStyleCnt="4" custScaleX="189883" custScaleY="188514" custLinFactNeighborX="-9259" custLinFactNeighborY="-30951">
        <dgm:presLayoutVars>
          <dgm:chPref val="3"/>
        </dgm:presLayoutVars>
      </dgm:prSet>
      <dgm:spPr/>
    </dgm:pt>
    <dgm:pt modelId="{3F3E5B88-DB53-440A-BF4E-389A8E21126F}" type="pres">
      <dgm:prSet presAssocID="{86D8285E-5B34-4F66-98D1-D06C65662C15}" presName="level3hierChild" presStyleCnt="0"/>
      <dgm:spPr/>
    </dgm:pt>
    <dgm:pt modelId="{E0EF3F72-5476-4611-831F-3C2855251633}" type="pres">
      <dgm:prSet presAssocID="{E256C002-CA46-4951-A730-00456EC71FAF}" presName="conn2-1" presStyleLbl="parChTrans1D4" presStyleIdx="6" presStyleCnt="9"/>
      <dgm:spPr/>
    </dgm:pt>
    <dgm:pt modelId="{CFE76BF3-F904-4D98-8FA0-BB319620786C}" type="pres">
      <dgm:prSet presAssocID="{E256C002-CA46-4951-A730-00456EC71FAF}" presName="connTx" presStyleLbl="parChTrans1D4" presStyleIdx="6" presStyleCnt="9"/>
      <dgm:spPr/>
    </dgm:pt>
    <dgm:pt modelId="{803384BB-6B41-479C-BF8F-33A604FCF762}" type="pres">
      <dgm:prSet presAssocID="{D065EE02-D972-4B0D-B2FF-3B98F0F158CF}" presName="root2" presStyleCnt="0"/>
      <dgm:spPr/>
    </dgm:pt>
    <dgm:pt modelId="{A3CEACC6-08AB-4560-A737-21D727E2AB82}" type="pres">
      <dgm:prSet presAssocID="{D065EE02-D972-4B0D-B2FF-3B98F0F158CF}" presName="LevelTwoTextNode" presStyleLbl="node4" presStyleIdx="6" presStyleCnt="9" custScaleX="583962" custScaleY="125475" custLinFactNeighborX="-17557" custLinFactNeighborY="-33281">
        <dgm:presLayoutVars>
          <dgm:chPref val="3"/>
        </dgm:presLayoutVars>
      </dgm:prSet>
      <dgm:spPr/>
    </dgm:pt>
    <dgm:pt modelId="{3D9D8B6C-3C49-4F7D-A7DE-9DA0CC3763E5}" type="pres">
      <dgm:prSet presAssocID="{D065EE02-D972-4B0D-B2FF-3B98F0F158CF}" presName="level3hierChild" presStyleCnt="0"/>
      <dgm:spPr/>
    </dgm:pt>
    <dgm:pt modelId="{E21E0811-7D00-432F-91FB-C95D71EA2465}" type="pres">
      <dgm:prSet presAssocID="{E3842FF9-2328-4A37-93DC-303BA1BCD5A8}" presName="conn2-1" presStyleLbl="parChTrans1D3" presStyleIdx="3" presStyleCnt="4"/>
      <dgm:spPr/>
    </dgm:pt>
    <dgm:pt modelId="{6A4ED2E6-BE7E-48F9-AE00-946577B12F35}" type="pres">
      <dgm:prSet presAssocID="{E3842FF9-2328-4A37-93DC-303BA1BCD5A8}" presName="connTx" presStyleLbl="parChTrans1D3" presStyleIdx="3" presStyleCnt="4"/>
      <dgm:spPr/>
    </dgm:pt>
    <dgm:pt modelId="{99615B50-1AD6-4A9A-875F-EA20BE82F962}" type="pres">
      <dgm:prSet presAssocID="{5DF5DCDD-0884-4BD4-958C-D490EB52F177}" presName="root2" presStyleCnt="0"/>
      <dgm:spPr/>
    </dgm:pt>
    <dgm:pt modelId="{403089F3-199E-4BB2-BD45-043617FEE974}" type="pres">
      <dgm:prSet presAssocID="{5DF5DCDD-0884-4BD4-958C-D490EB52F177}" presName="LevelTwoTextNode" presStyleLbl="node3" presStyleIdx="3" presStyleCnt="4" custScaleX="194344" custScaleY="242939" custLinFactNeighborX="-16252" custLinFactNeighborY="69695">
        <dgm:presLayoutVars>
          <dgm:chPref val="3"/>
        </dgm:presLayoutVars>
      </dgm:prSet>
      <dgm:spPr/>
    </dgm:pt>
    <dgm:pt modelId="{82A7026D-AFBA-4B3E-88E3-31CAF744CA63}" type="pres">
      <dgm:prSet presAssocID="{5DF5DCDD-0884-4BD4-958C-D490EB52F177}" presName="level3hierChild" presStyleCnt="0"/>
      <dgm:spPr/>
    </dgm:pt>
    <dgm:pt modelId="{FA4AC23D-63CA-4849-8056-3A248C8466AA}" type="pres">
      <dgm:prSet presAssocID="{5A93D665-0781-4CBC-B802-1396F8B74B5D}" presName="conn2-1" presStyleLbl="parChTrans1D4" presStyleIdx="7" presStyleCnt="9"/>
      <dgm:spPr/>
    </dgm:pt>
    <dgm:pt modelId="{CF8CF0B3-148D-4732-BA3A-17B802F2A758}" type="pres">
      <dgm:prSet presAssocID="{5A93D665-0781-4CBC-B802-1396F8B74B5D}" presName="connTx" presStyleLbl="parChTrans1D4" presStyleIdx="7" presStyleCnt="9"/>
      <dgm:spPr/>
    </dgm:pt>
    <dgm:pt modelId="{BF758206-529C-4948-9882-CA678B0FBC45}" type="pres">
      <dgm:prSet presAssocID="{66087FFF-FA70-4FB0-9098-30E249917193}" presName="root2" presStyleCnt="0"/>
      <dgm:spPr/>
    </dgm:pt>
    <dgm:pt modelId="{BA49E3D7-5A48-4ED7-98B3-110577BAAA3E}" type="pres">
      <dgm:prSet presAssocID="{66087FFF-FA70-4FB0-9098-30E249917193}" presName="LevelTwoTextNode" presStyleLbl="node4" presStyleIdx="7" presStyleCnt="9" custScaleX="591853" custScaleY="113406" custLinFactNeighborX="-26394" custLinFactNeighborY="50640">
        <dgm:presLayoutVars>
          <dgm:chPref val="3"/>
        </dgm:presLayoutVars>
      </dgm:prSet>
      <dgm:spPr/>
    </dgm:pt>
    <dgm:pt modelId="{3C35A505-CCF5-40E3-B185-5BDE17E30FE1}" type="pres">
      <dgm:prSet presAssocID="{66087FFF-FA70-4FB0-9098-30E249917193}" presName="level3hierChild" presStyleCnt="0"/>
      <dgm:spPr/>
    </dgm:pt>
    <dgm:pt modelId="{E2CB6502-3BAB-4E4A-90BC-3CF04CCF180B}" type="pres">
      <dgm:prSet presAssocID="{BA546DFF-B350-4F7F-A3D9-15278B326CD7}" presName="conn2-1" presStyleLbl="parChTrans1D4" presStyleIdx="8" presStyleCnt="9"/>
      <dgm:spPr/>
    </dgm:pt>
    <dgm:pt modelId="{280518B0-26A0-4AAA-B6E6-A3EF62C33024}" type="pres">
      <dgm:prSet presAssocID="{BA546DFF-B350-4F7F-A3D9-15278B326CD7}" presName="connTx" presStyleLbl="parChTrans1D4" presStyleIdx="8" presStyleCnt="9"/>
      <dgm:spPr/>
    </dgm:pt>
    <dgm:pt modelId="{EA245C82-4482-465D-B146-6E0161C6240C}" type="pres">
      <dgm:prSet presAssocID="{894CCDAA-61A1-41A6-98CD-92CC13ACE3BC}" presName="root2" presStyleCnt="0"/>
      <dgm:spPr/>
    </dgm:pt>
    <dgm:pt modelId="{352BB86C-96F6-4583-9137-D265FADD65B9}" type="pres">
      <dgm:prSet presAssocID="{894CCDAA-61A1-41A6-98CD-92CC13ACE3BC}" presName="LevelTwoTextNode" presStyleLbl="node4" presStyleIdx="8" presStyleCnt="9" custScaleX="586675" custScaleY="123609" custLinFactNeighborX="-23155" custLinFactNeighborY="97946">
        <dgm:presLayoutVars>
          <dgm:chPref val="3"/>
        </dgm:presLayoutVars>
      </dgm:prSet>
      <dgm:spPr/>
    </dgm:pt>
    <dgm:pt modelId="{72060D88-FE3C-42AE-B5AB-A48577FC3AA9}" type="pres">
      <dgm:prSet presAssocID="{894CCDAA-61A1-41A6-98CD-92CC13ACE3BC}" presName="level3hierChild" presStyleCnt="0"/>
      <dgm:spPr/>
    </dgm:pt>
  </dgm:ptLst>
  <dgm:cxnLst>
    <dgm:cxn modelId="{9FEA6501-A1E5-47DC-9482-1151CF366BB8}" type="presOf" srcId="{F49EA4BD-42D5-46DD-AEB0-E47960263960}" destId="{FC4A113F-412E-4185-B9E3-EFE7387A5DCB}" srcOrd="1" destOrd="0" presId="urn:microsoft.com/office/officeart/2005/8/layout/hierarchy2"/>
    <dgm:cxn modelId="{7F26590A-587C-4FBD-8532-A5CFD218FC25}" type="presOf" srcId="{34443748-5910-4A6E-9ECD-F4F219AF5282}" destId="{50D074F6-FC3E-4FF2-B15D-3309D5A16AEE}" srcOrd="0" destOrd="0" presId="urn:microsoft.com/office/officeart/2005/8/layout/hierarchy2"/>
    <dgm:cxn modelId="{BB000C14-9DF5-4E74-B7F0-56E90C583A78}" type="presOf" srcId="{E256C002-CA46-4951-A730-00456EC71FAF}" destId="{CFE76BF3-F904-4D98-8FA0-BB319620786C}" srcOrd="1" destOrd="0" presId="urn:microsoft.com/office/officeart/2005/8/layout/hierarchy2"/>
    <dgm:cxn modelId="{EC952719-E456-439A-9CCF-7EB7B529A06C}" type="presOf" srcId="{674C2C7A-B2A3-4E72-8CF4-DB1924FA4AD6}" destId="{091BBB23-3DA4-4311-ABD8-A5C28C00D39A}" srcOrd="1" destOrd="0" presId="urn:microsoft.com/office/officeart/2005/8/layout/hierarchy2"/>
    <dgm:cxn modelId="{BA58E31A-99B5-4742-836A-E26CA40BAD83}" srcId="{1D4581EC-0B91-4A3A-BAAC-526038D1E570}" destId="{CB75F756-6CD0-46F6-94DB-1A4806A11689}" srcOrd="1" destOrd="0" parTransId="{674C2C7A-B2A3-4E72-8CF4-DB1924FA4AD6}" sibTransId="{C6CFC5A0-1169-4B52-AF16-0509574AD01F}"/>
    <dgm:cxn modelId="{62C3331E-C1D7-4400-BD7C-A9AFA7C1D8AB}" srcId="{0EE66E55-1402-47B3-BE04-08FB7887BC27}" destId="{D451CFF9-2868-4116-9C62-6EC79EE4FF69}" srcOrd="1" destOrd="0" parTransId="{3610F14E-0E9D-4ABA-810E-5D335BE0ADA1}" sibTransId="{49DF0DE3-742C-4947-8A1B-93091827E4CE}"/>
    <dgm:cxn modelId="{DDE95B21-E486-4DA9-AF55-9C80249717C7}" type="presOf" srcId="{A02F8029-ABF5-4F82-A6FD-07EE13769854}" destId="{27C735F0-A9E1-4A5F-A588-1A53B41F35CD}" srcOrd="0" destOrd="0" presId="urn:microsoft.com/office/officeart/2005/8/layout/hierarchy2"/>
    <dgm:cxn modelId="{C1F05B24-775A-4144-B23F-CB313B790FF9}" type="presOf" srcId="{86D8285E-5B34-4F66-98D1-D06C65662C15}" destId="{1F0C55A2-A497-4B00-9838-8B0D023EE6DC}" srcOrd="0" destOrd="0" presId="urn:microsoft.com/office/officeart/2005/8/layout/hierarchy2"/>
    <dgm:cxn modelId="{0FB97324-098D-4D25-BC42-DE22D85E0BCE}" srcId="{D451CFF9-2868-4116-9C62-6EC79EE4FF69}" destId="{5DF5DCDD-0884-4BD4-958C-D490EB52F177}" srcOrd="1" destOrd="0" parTransId="{E3842FF9-2328-4A37-93DC-303BA1BCD5A8}" sibTransId="{778FCA88-F8CD-47E7-857A-457D7ACDC552}"/>
    <dgm:cxn modelId="{5530A524-A6DB-406F-9D37-F0151B2F10A2}" srcId="{86D8285E-5B34-4F66-98D1-D06C65662C15}" destId="{D065EE02-D972-4B0D-B2FF-3B98F0F158CF}" srcOrd="0" destOrd="0" parTransId="{E256C002-CA46-4951-A730-00456EC71FAF}" sibTransId="{1217C280-DC37-4168-AC22-E577EB601339}"/>
    <dgm:cxn modelId="{57CD9626-D8D2-4B46-97C7-809295E8A8FD}" type="presOf" srcId="{5BEF6BF6-528E-4948-9A51-E0E2BE2DEDD4}" destId="{FD59EF79-F418-4F3F-9DA6-E7B8639A8D81}" srcOrd="0" destOrd="0" presId="urn:microsoft.com/office/officeart/2005/8/layout/hierarchy2"/>
    <dgm:cxn modelId="{384A7329-269A-4533-900C-24ABB8B5D4F5}" type="presOf" srcId="{D451CFF9-2868-4116-9C62-6EC79EE4FF69}" destId="{25C4635E-1EC0-4572-B5E5-5509B02A5563}" srcOrd="0" destOrd="0" presId="urn:microsoft.com/office/officeart/2005/8/layout/hierarchy2"/>
    <dgm:cxn modelId="{38A5022B-1A5A-4109-AADC-8874BE947063}" type="presOf" srcId="{A02F8029-ABF5-4F82-A6FD-07EE13769854}" destId="{9129FAF2-C61E-4403-AABF-25649307132E}" srcOrd="1" destOrd="0" presId="urn:microsoft.com/office/officeart/2005/8/layout/hierarchy2"/>
    <dgm:cxn modelId="{609C3C2F-083F-4482-9A60-47F371BDDAE9}" type="presOf" srcId="{B793D3E3-89D5-4ABE-B5E5-623D8AA4A00E}" destId="{C2F39042-9B79-4B9A-A2A7-851F945A05D3}" srcOrd="1" destOrd="0" presId="urn:microsoft.com/office/officeart/2005/8/layout/hierarchy2"/>
    <dgm:cxn modelId="{5D51AD39-478D-4FDE-9089-66B15E46662D}" type="presOf" srcId="{2E8D07FA-1707-4F84-B992-DE489D8BE904}" destId="{938242F8-5728-49BE-B942-4F1F36071F76}" srcOrd="1" destOrd="0" presId="urn:microsoft.com/office/officeart/2005/8/layout/hierarchy2"/>
    <dgm:cxn modelId="{E317493B-233D-4DD3-9036-06DE30800FB6}" type="presOf" srcId="{D065EE02-D972-4B0D-B2FF-3B98F0F158CF}" destId="{A3CEACC6-08AB-4560-A737-21D727E2AB82}" srcOrd="0" destOrd="0" presId="urn:microsoft.com/office/officeart/2005/8/layout/hierarchy2"/>
    <dgm:cxn modelId="{DAB87F3D-9831-42CF-B8E9-539E3B66D907}" type="presOf" srcId="{BA546DFF-B350-4F7F-A3D9-15278B326CD7}" destId="{E2CB6502-3BAB-4E4A-90BC-3CF04CCF180B}" srcOrd="0" destOrd="0" presId="urn:microsoft.com/office/officeart/2005/8/layout/hierarchy2"/>
    <dgm:cxn modelId="{84D18640-D077-4D8A-8616-965AF63F0A53}" type="presOf" srcId="{98C3B1F3-5AD8-490B-8BCC-60B3771F39DE}" destId="{3B28297A-23CB-4D2C-91E9-DCD5165B3867}" srcOrd="1" destOrd="0" presId="urn:microsoft.com/office/officeart/2005/8/layout/hierarchy2"/>
    <dgm:cxn modelId="{E7026F42-9AB5-4583-ADC5-3FED6047B195}" type="presOf" srcId="{3610F14E-0E9D-4ABA-810E-5D335BE0ADA1}" destId="{492F10EF-A332-43EE-BF88-A51C27AD5C13}" srcOrd="1" destOrd="0" presId="urn:microsoft.com/office/officeart/2005/8/layout/hierarchy2"/>
    <dgm:cxn modelId="{0534A064-C6B0-4F63-AAEF-30931DC6D204}" type="presOf" srcId="{E68A2235-6707-49DB-89CA-B7D4553E2A32}" destId="{ABE326D2-0028-41EB-9D86-B3D7A203B31E}" srcOrd="0" destOrd="0" presId="urn:microsoft.com/office/officeart/2005/8/layout/hierarchy2"/>
    <dgm:cxn modelId="{F0262467-6D8E-4EC0-9C54-333C87FF2204}" type="presOf" srcId="{3610F14E-0E9D-4ABA-810E-5D335BE0ADA1}" destId="{0C299090-FE6A-401C-A616-BE12B36F90F6}" srcOrd="0" destOrd="0" presId="urn:microsoft.com/office/officeart/2005/8/layout/hierarchy2"/>
    <dgm:cxn modelId="{B4E67768-6DF9-4C7C-8815-524FD634F9E8}" type="presOf" srcId="{E256C002-CA46-4951-A730-00456EC71FAF}" destId="{E0EF3F72-5476-4611-831F-3C2855251633}" srcOrd="0" destOrd="0" presId="urn:microsoft.com/office/officeart/2005/8/layout/hierarchy2"/>
    <dgm:cxn modelId="{7B159549-77F8-4E4D-AC96-B1336E8C725C}" type="presOf" srcId="{80D8DAD5-B92A-4021-A79F-A809E30FB567}" destId="{1E2B679B-2A71-480F-9EFF-F52AA520BDD5}" srcOrd="0" destOrd="0" presId="urn:microsoft.com/office/officeart/2005/8/layout/hierarchy2"/>
    <dgm:cxn modelId="{DC98F969-E5E5-42F8-A1C4-BEC4581E0F9D}" type="presOf" srcId="{49434039-44BD-4784-B93F-5E48A8D982AD}" destId="{73D50014-6AB0-42D3-B1C9-9913282BAF5C}" srcOrd="0" destOrd="0" presId="urn:microsoft.com/office/officeart/2005/8/layout/hierarchy2"/>
    <dgm:cxn modelId="{505D2A6B-E8E4-4D1C-86CE-2C05556829A5}" type="presOf" srcId="{98C3B1F3-5AD8-490B-8BCC-60B3771F39DE}" destId="{A5CEC614-CF0A-44E1-A3FE-BB2C51F29736}" srcOrd="0" destOrd="0" presId="urn:microsoft.com/office/officeart/2005/8/layout/hierarchy2"/>
    <dgm:cxn modelId="{4A420C4E-9F5F-4993-9C32-A840231BD25B}" type="presOf" srcId="{894CCDAA-61A1-41A6-98CD-92CC13ACE3BC}" destId="{352BB86C-96F6-4583-9137-D265FADD65B9}" srcOrd="0" destOrd="0" presId="urn:microsoft.com/office/officeart/2005/8/layout/hierarchy2"/>
    <dgm:cxn modelId="{87238553-7F86-4348-B821-AD9DEABC3CB8}" type="presOf" srcId="{80D8DAD5-B92A-4021-A79F-A809E30FB567}" destId="{C26FC0B6-E9FD-44D1-B3E1-220667E02D01}" srcOrd="1" destOrd="0" presId="urn:microsoft.com/office/officeart/2005/8/layout/hierarchy2"/>
    <dgm:cxn modelId="{0824F153-9C1A-4FCD-9D2A-AB32A8CBFAC1}" type="presOf" srcId="{B793D3E3-89D5-4ABE-B5E5-623D8AA4A00E}" destId="{A99EE6BB-FF34-4FD1-A65B-657B0E4C0FB5}" srcOrd="0" destOrd="0" presId="urn:microsoft.com/office/officeart/2005/8/layout/hierarchy2"/>
    <dgm:cxn modelId="{20F96D54-220B-4ABF-B15E-2CA1DCB1A061}" srcId="{1D4581EC-0B91-4A3A-BAAC-526038D1E570}" destId="{34443748-5910-4A6E-9ECD-F4F219AF5282}" srcOrd="0" destOrd="0" parTransId="{A02F8029-ABF5-4F82-A6FD-07EE13769854}" sibTransId="{47201B56-D117-490A-B172-12F00C998FB4}"/>
    <dgm:cxn modelId="{2CF78475-141C-40AD-829E-FAE88628D46D}" type="presOf" srcId="{5DF5DCDD-0884-4BD4-958C-D490EB52F177}" destId="{403089F3-199E-4BB2-BD45-043617FEE974}" srcOrd="0" destOrd="0" presId="urn:microsoft.com/office/officeart/2005/8/layout/hierarchy2"/>
    <dgm:cxn modelId="{45DC9055-29F5-4E66-BE06-41DAC1DB8914}" type="presOf" srcId="{66087FFF-FA70-4FB0-9098-30E249917193}" destId="{BA49E3D7-5A48-4ED7-98B3-110577BAAA3E}" srcOrd="0" destOrd="0" presId="urn:microsoft.com/office/officeart/2005/8/layout/hierarchy2"/>
    <dgm:cxn modelId="{4DBCBF75-FF68-46B5-A841-54873E3CFEAA}" type="presOf" srcId="{88F1758F-AA25-4B7B-A828-37564A3A5FBA}" destId="{3022AC21-7B65-4473-875C-B323494BB762}" srcOrd="0" destOrd="0" presId="urn:microsoft.com/office/officeart/2005/8/layout/hierarchy2"/>
    <dgm:cxn modelId="{7D5E3A76-20F9-41CB-BF9B-E6234F6C7C70}" type="presOf" srcId="{E57B5574-D65B-44B1-A91B-C483FF2C0CCF}" destId="{CDB156E4-B81F-4C81-A14B-3E379A983D72}" srcOrd="0" destOrd="0" presId="urn:microsoft.com/office/officeart/2005/8/layout/hierarchy2"/>
    <dgm:cxn modelId="{48BDA479-A766-4C1A-A03B-B981A708F73D}" type="presOf" srcId="{5A93D665-0781-4CBC-B802-1396F8B74B5D}" destId="{CF8CF0B3-148D-4732-BA3A-17B802F2A758}" srcOrd="1" destOrd="0" presId="urn:microsoft.com/office/officeart/2005/8/layout/hierarchy2"/>
    <dgm:cxn modelId="{306EB97F-39EE-4750-9287-EE22486E44A9}" type="presOf" srcId="{0EE66E55-1402-47B3-BE04-08FB7887BC27}" destId="{72C86DA5-A164-4729-A9FA-41514D32AA4C}" srcOrd="0" destOrd="0" presId="urn:microsoft.com/office/officeart/2005/8/layout/hierarchy2"/>
    <dgm:cxn modelId="{C5F42D83-1FE2-48D0-BA66-5E1A242FA758}" srcId="{32DD6643-916C-4E8B-A148-E4BAD68BF86D}" destId="{E68A2235-6707-49DB-89CA-B7D4553E2A32}" srcOrd="1" destOrd="0" parTransId="{572E165E-8E35-4BD1-BB5D-BE9F3BC1D719}" sibTransId="{85648D4A-7129-4A1A-812C-3F901336053C}"/>
    <dgm:cxn modelId="{7B4F8586-56CC-4B5C-8BE1-9A1F25AF710F}" srcId="{88F1758F-AA25-4B7B-A828-37564A3A5FBA}" destId="{0EE66E55-1402-47B3-BE04-08FB7887BC27}" srcOrd="0" destOrd="0" parTransId="{53D1A727-DAD0-4978-81E5-08EF66A0179F}" sibTransId="{A057D430-7165-47DE-A75B-35196CAE8591}"/>
    <dgm:cxn modelId="{8CEEF986-64E5-4DAB-81D1-ADABA811D4EB}" type="presOf" srcId="{9A0A9C1B-30D1-4006-82E4-EC9A1FC5EAD2}" destId="{447E100F-A44E-453A-8F82-97A673E513B9}" srcOrd="0" destOrd="0" presId="urn:microsoft.com/office/officeart/2005/8/layout/hierarchy2"/>
    <dgm:cxn modelId="{F83A288A-55AA-4166-8B4B-F82AE424A90D}" type="presOf" srcId="{1D4581EC-0B91-4A3A-BAAC-526038D1E570}" destId="{FB1EF3D7-1D40-47F0-9CD3-2C3E8606CC31}" srcOrd="0" destOrd="0" presId="urn:microsoft.com/office/officeart/2005/8/layout/hierarchy2"/>
    <dgm:cxn modelId="{641F3C8E-B471-402B-A291-345CAD853830}" type="presOf" srcId="{32DD6643-916C-4E8B-A148-E4BAD68BF86D}" destId="{C85E1294-2096-417B-8D0D-5967F8F702FA}" srcOrd="0" destOrd="0" presId="urn:microsoft.com/office/officeart/2005/8/layout/hierarchy2"/>
    <dgm:cxn modelId="{BDB46494-D69E-471E-8D62-A174F9A91997}" type="presOf" srcId="{E3842FF9-2328-4A37-93DC-303BA1BCD5A8}" destId="{6A4ED2E6-BE7E-48F9-AE00-946577B12F35}" srcOrd="1" destOrd="0" presId="urn:microsoft.com/office/officeart/2005/8/layout/hierarchy2"/>
    <dgm:cxn modelId="{5E977294-8473-4437-BE44-BA49A8A5FAFE}" type="presOf" srcId="{572E165E-8E35-4BD1-BB5D-BE9F3BC1D719}" destId="{DEFD2469-4141-4AE9-B260-D2FEB36F929F}" srcOrd="1" destOrd="0" presId="urn:microsoft.com/office/officeart/2005/8/layout/hierarchy2"/>
    <dgm:cxn modelId="{98E9FF94-7FD9-4EA6-B7B6-A7CE90206FA1}" srcId="{32DD6643-916C-4E8B-A148-E4BAD68BF86D}" destId="{1D4581EC-0B91-4A3A-BAAC-526038D1E570}" srcOrd="0" destOrd="0" parTransId="{80D8DAD5-B92A-4021-A79F-A809E30FB567}" sibTransId="{EA9A38A8-58A3-41AB-A8F6-2026F711CE76}"/>
    <dgm:cxn modelId="{7FAAB595-12F1-4E73-9E24-03C203B48662}" type="presOf" srcId="{CB75F756-6CD0-46F6-94DB-1A4806A11689}" destId="{0EF1A409-7B6B-496F-B985-7EF867DFF3F3}" srcOrd="0" destOrd="0" presId="urn:microsoft.com/office/officeart/2005/8/layout/hierarchy2"/>
    <dgm:cxn modelId="{D39CD195-9382-42FE-87C2-C5FF4D28969D}" srcId="{1D4581EC-0B91-4A3A-BAAC-526038D1E570}" destId="{5BEF6BF6-528E-4948-9A51-E0E2BE2DEDD4}" srcOrd="2" destOrd="0" parTransId="{2E8D07FA-1707-4F84-B992-DE489D8BE904}" sibTransId="{794915CE-69DA-45D9-89FC-571276286A61}"/>
    <dgm:cxn modelId="{4E329B96-2A5B-4FF7-B171-0FFB155E8E00}" type="presOf" srcId="{5A93D665-0781-4CBC-B802-1396F8B74B5D}" destId="{FA4AC23D-63CA-4849-8056-3A248C8466AA}" srcOrd="0" destOrd="0" presId="urn:microsoft.com/office/officeart/2005/8/layout/hierarchy2"/>
    <dgm:cxn modelId="{60413699-48E7-40E5-A896-FD385244AA41}" type="presOf" srcId="{DD3A7EA1-480F-4ACE-B0E7-C3EF2C6FAAAE}" destId="{37D3F093-4017-44B3-B269-7FFAB66C4CA7}" srcOrd="1" destOrd="0" presId="urn:microsoft.com/office/officeart/2005/8/layout/hierarchy2"/>
    <dgm:cxn modelId="{DA452EA1-5D20-47CE-8AF0-D0D3E2B90ADD}" srcId="{5DF5DCDD-0884-4BD4-958C-D490EB52F177}" destId="{66087FFF-FA70-4FB0-9098-30E249917193}" srcOrd="0" destOrd="0" parTransId="{5A93D665-0781-4CBC-B802-1396F8B74B5D}" sibTransId="{2E2FE367-3F87-45EF-8B85-0B1B9D4E1A71}"/>
    <dgm:cxn modelId="{882433A8-A7AE-42DA-88C5-FD14536CE2C9}" srcId="{D451CFF9-2868-4116-9C62-6EC79EE4FF69}" destId="{86D8285E-5B34-4F66-98D1-D06C65662C15}" srcOrd="0" destOrd="0" parTransId="{F49EA4BD-42D5-46DD-AEB0-E47960263960}" sibTransId="{B8F695CC-511D-4F43-BBB4-EA952A8C814B}"/>
    <dgm:cxn modelId="{463EF8A9-AADE-4809-A05F-EBE2D742B3AB}" srcId="{1D4581EC-0B91-4A3A-BAAC-526038D1E570}" destId="{E57B5574-D65B-44B1-A91B-C483FF2C0CCF}" srcOrd="3" destOrd="0" parTransId="{98C3B1F3-5AD8-490B-8BCC-60B3771F39DE}" sibTransId="{14CD81D3-62FC-4408-B460-FE5BD0F0F0C6}"/>
    <dgm:cxn modelId="{285F40AD-6BF0-4E04-A034-A6C90AEBEC51}" type="presOf" srcId="{674C2C7A-B2A3-4E72-8CF4-DB1924FA4AD6}" destId="{AB895D2B-F762-4289-A8A1-F9C7A100C425}" srcOrd="0" destOrd="0" presId="urn:microsoft.com/office/officeart/2005/8/layout/hierarchy2"/>
    <dgm:cxn modelId="{C36F41B0-DEB3-4ACA-BF86-982E0FD91ACE}" srcId="{E68A2235-6707-49DB-89CA-B7D4553E2A32}" destId="{49434039-44BD-4784-B93F-5E48A8D982AD}" srcOrd="1" destOrd="0" parTransId="{B793D3E3-89D5-4ABE-B5E5-623D8AA4A00E}" sibTransId="{849B2D39-A655-4B5F-8DDF-A13B6F2C4605}"/>
    <dgm:cxn modelId="{C49351B1-1FA1-4EEB-919A-25B13EAF9532}" type="presOf" srcId="{FA2B6524-FDC7-4E14-88EC-E5F75E04F082}" destId="{1BA26879-9480-45D5-B487-AA8E80C080CF}" srcOrd="0" destOrd="0" presId="urn:microsoft.com/office/officeart/2005/8/layout/hierarchy2"/>
    <dgm:cxn modelId="{E3D1F5B1-79F2-44D7-A639-AC83739D0CF6}" type="presOf" srcId="{FA2B6524-FDC7-4E14-88EC-E5F75E04F082}" destId="{B5F3C9B0-8175-4620-8355-2FB648832645}" srcOrd="1" destOrd="0" presId="urn:microsoft.com/office/officeart/2005/8/layout/hierarchy2"/>
    <dgm:cxn modelId="{D08833B8-5645-4E6B-BB16-3125DD461B97}" type="presOf" srcId="{BA546DFF-B350-4F7F-A3D9-15278B326CD7}" destId="{280518B0-26A0-4AAA-B6E6-A3EF62C33024}" srcOrd="1" destOrd="0" presId="urn:microsoft.com/office/officeart/2005/8/layout/hierarchy2"/>
    <dgm:cxn modelId="{288C5DC8-E72D-4FF3-9D52-D59266FE7686}" type="presOf" srcId="{E3842FF9-2328-4A37-93DC-303BA1BCD5A8}" destId="{E21E0811-7D00-432F-91FB-C95D71EA2465}" srcOrd="0" destOrd="0" presId="urn:microsoft.com/office/officeart/2005/8/layout/hierarchy2"/>
    <dgm:cxn modelId="{66D884CB-ECA1-431C-AFF9-0BD099CADBF5}" srcId="{0EE66E55-1402-47B3-BE04-08FB7887BC27}" destId="{32DD6643-916C-4E8B-A148-E4BAD68BF86D}" srcOrd="0" destOrd="0" parTransId="{DD3A7EA1-480F-4ACE-B0E7-C3EF2C6FAAAE}" sibTransId="{93F511A5-CA0F-444B-97B7-DE71D100FAAF}"/>
    <dgm:cxn modelId="{A42BE7CE-8CAD-45E0-BDBC-6FDE63197FC6}" type="presOf" srcId="{572E165E-8E35-4BD1-BB5D-BE9F3BC1D719}" destId="{2AAE6D24-6E90-4034-B77F-91E61AC683A6}" srcOrd="0" destOrd="0" presId="urn:microsoft.com/office/officeart/2005/8/layout/hierarchy2"/>
    <dgm:cxn modelId="{08BC96CF-FFCB-4F5C-9200-A3F44EB4E65E}" type="presOf" srcId="{2E8D07FA-1707-4F84-B992-DE489D8BE904}" destId="{E1769234-7997-40B8-885C-E7D2B44DE390}" srcOrd="0" destOrd="0" presId="urn:microsoft.com/office/officeart/2005/8/layout/hierarchy2"/>
    <dgm:cxn modelId="{2AB71CD6-6F9B-476A-A5A0-C8BEA97CA353}" srcId="{E68A2235-6707-49DB-89CA-B7D4553E2A32}" destId="{9A0A9C1B-30D1-4006-82E4-EC9A1FC5EAD2}" srcOrd="0" destOrd="0" parTransId="{FA2B6524-FDC7-4E14-88EC-E5F75E04F082}" sibTransId="{C5B4759A-212C-413E-9E1D-490E1137CECC}"/>
    <dgm:cxn modelId="{32CBFAEF-C012-45B2-8D90-AA0F1112AEA0}" type="presOf" srcId="{F49EA4BD-42D5-46DD-AEB0-E47960263960}" destId="{B360E4D0-446B-43AD-8752-3B787E396B60}" srcOrd="0" destOrd="0" presId="urn:microsoft.com/office/officeart/2005/8/layout/hierarchy2"/>
    <dgm:cxn modelId="{DCC3DFF9-8722-4E79-B3BC-A07E2DF85ECE}" type="presOf" srcId="{DD3A7EA1-480F-4ACE-B0E7-C3EF2C6FAAAE}" destId="{A8C43971-2D12-492D-BC8B-583122B7842E}" srcOrd="0" destOrd="0" presId="urn:microsoft.com/office/officeart/2005/8/layout/hierarchy2"/>
    <dgm:cxn modelId="{7C5BFFFF-08EF-4813-A699-E45496BC3254}" srcId="{5DF5DCDD-0884-4BD4-958C-D490EB52F177}" destId="{894CCDAA-61A1-41A6-98CD-92CC13ACE3BC}" srcOrd="1" destOrd="0" parTransId="{BA546DFF-B350-4F7F-A3D9-15278B326CD7}" sibTransId="{65FDB142-3572-4DCE-A011-FE6D1E8DE5DE}"/>
    <dgm:cxn modelId="{E734E339-3C69-4365-85A5-4DE3D7867311}" type="presParOf" srcId="{3022AC21-7B65-4473-875C-B323494BB762}" destId="{245F4505-70FD-4F3E-976F-DAE04938B606}" srcOrd="0" destOrd="0" presId="urn:microsoft.com/office/officeart/2005/8/layout/hierarchy2"/>
    <dgm:cxn modelId="{94D4497A-403F-443F-AB99-C6E9AD7E2C8B}" type="presParOf" srcId="{245F4505-70FD-4F3E-976F-DAE04938B606}" destId="{72C86DA5-A164-4729-A9FA-41514D32AA4C}" srcOrd="0" destOrd="0" presId="urn:microsoft.com/office/officeart/2005/8/layout/hierarchy2"/>
    <dgm:cxn modelId="{4A7FDEDE-EEAE-4C3F-84E6-371BE9E58B44}" type="presParOf" srcId="{245F4505-70FD-4F3E-976F-DAE04938B606}" destId="{FC659031-9CCF-45E8-8108-45ED26CDFD39}" srcOrd="1" destOrd="0" presId="urn:microsoft.com/office/officeart/2005/8/layout/hierarchy2"/>
    <dgm:cxn modelId="{87E92421-708D-466C-82EB-0A27F84BB227}" type="presParOf" srcId="{FC659031-9CCF-45E8-8108-45ED26CDFD39}" destId="{A8C43971-2D12-492D-BC8B-583122B7842E}" srcOrd="0" destOrd="0" presId="urn:microsoft.com/office/officeart/2005/8/layout/hierarchy2"/>
    <dgm:cxn modelId="{6472D97C-E659-44DE-9CD9-E57DC92D6547}" type="presParOf" srcId="{A8C43971-2D12-492D-BC8B-583122B7842E}" destId="{37D3F093-4017-44B3-B269-7FFAB66C4CA7}" srcOrd="0" destOrd="0" presId="urn:microsoft.com/office/officeart/2005/8/layout/hierarchy2"/>
    <dgm:cxn modelId="{3D1F44C2-4B4D-41C5-9A0C-309FA1A0EA2A}" type="presParOf" srcId="{FC659031-9CCF-45E8-8108-45ED26CDFD39}" destId="{54455DD8-A552-4695-B64D-BFB0E0AA0E1B}" srcOrd="1" destOrd="0" presId="urn:microsoft.com/office/officeart/2005/8/layout/hierarchy2"/>
    <dgm:cxn modelId="{F0F25E5E-1D61-458C-8572-72A00A50D8DA}" type="presParOf" srcId="{54455DD8-A552-4695-B64D-BFB0E0AA0E1B}" destId="{C85E1294-2096-417B-8D0D-5967F8F702FA}" srcOrd="0" destOrd="0" presId="urn:microsoft.com/office/officeart/2005/8/layout/hierarchy2"/>
    <dgm:cxn modelId="{26E1EF11-F83B-4004-83C5-6F77D634E00C}" type="presParOf" srcId="{54455DD8-A552-4695-B64D-BFB0E0AA0E1B}" destId="{EEAA0041-24A8-4FFA-BA47-C70A15E2C3DE}" srcOrd="1" destOrd="0" presId="urn:microsoft.com/office/officeart/2005/8/layout/hierarchy2"/>
    <dgm:cxn modelId="{238B87B8-5390-47BB-BC3C-6F237A81C35F}" type="presParOf" srcId="{EEAA0041-24A8-4FFA-BA47-C70A15E2C3DE}" destId="{1E2B679B-2A71-480F-9EFF-F52AA520BDD5}" srcOrd="0" destOrd="0" presId="urn:microsoft.com/office/officeart/2005/8/layout/hierarchy2"/>
    <dgm:cxn modelId="{B088865E-3035-47FD-9E43-9BD8EF516F78}" type="presParOf" srcId="{1E2B679B-2A71-480F-9EFF-F52AA520BDD5}" destId="{C26FC0B6-E9FD-44D1-B3E1-220667E02D01}" srcOrd="0" destOrd="0" presId="urn:microsoft.com/office/officeart/2005/8/layout/hierarchy2"/>
    <dgm:cxn modelId="{7B453F8C-F41C-4BBB-9F3E-47CF73412DB8}" type="presParOf" srcId="{EEAA0041-24A8-4FFA-BA47-C70A15E2C3DE}" destId="{D63838FA-A1E2-4629-B03B-DF93AF9188D6}" srcOrd="1" destOrd="0" presId="urn:microsoft.com/office/officeart/2005/8/layout/hierarchy2"/>
    <dgm:cxn modelId="{1B8F499F-40D4-4B77-A799-2C6EB5BE8D69}" type="presParOf" srcId="{D63838FA-A1E2-4629-B03B-DF93AF9188D6}" destId="{FB1EF3D7-1D40-47F0-9CD3-2C3E8606CC31}" srcOrd="0" destOrd="0" presId="urn:microsoft.com/office/officeart/2005/8/layout/hierarchy2"/>
    <dgm:cxn modelId="{7EF46DBD-AEFA-43A4-A8C4-6D742F2BA489}" type="presParOf" srcId="{D63838FA-A1E2-4629-B03B-DF93AF9188D6}" destId="{820B92D2-A785-4C3E-8F40-B5FA3958693F}" srcOrd="1" destOrd="0" presId="urn:microsoft.com/office/officeart/2005/8/layout/hierarchy2"/>
    <dgm:cxn modelId="{54E0FFF5-CA27-422F-84A2-5CEE03181E6E}" type="presParOf" srcId="{820B92D2-A785-4C3E-8F40-B5FA3958693F}" destId="{27C735F0-A9E1-4A5F-A588-1A53B41F35CD}" srcOrd="0" destOrd="0" presId="urn:microsoft.com/office/officeart/2005/8/layout/hierarchy2"/>
    <dgm:cxn modelId="{C51A98B0-3FBA-48C6-A22B-659FC28AAA5C}" type="presParOf" srcId="{27C735F0-A9E1-4A5F-A588-1A53B41F35CD}" destId="{9129FAF2-C61E-4403-AABF-25649307132E}" srcOrd="0" destOrd="0" presId="urn:microsoft.com/office/officeart/2005/8/layout/hierarchy2"/>
    <dgm:cxn modelId="{28EB6EF1-BA81-4CD5-9EBF-B867DBD8D394}" type="presParOf" srcId="{820B92D2-A785-4C3E-8F40-B5FA3958693F}" destId="{436BEA4F-2AB4-466D-BA87-5AEBB628BBE0}" srcOrd="1" destOrd="0" presId="urn:microsoft.com/office/officeart/2005/8/layout/hierarchy2"/>
    <dgm:cxn modelId="{A0C671FB-BB85-44BC-8771-1CC7DED05BDC}" type="presParOf" srcId="{436BEA4F-2AB4-466D-BA87-5AEBB628BBE0}" destId="{50D074F6-FC3E-4FF2-B15D-3309D5A16AEE}" srcOrd="0" destOrd="0" presId="urn:microsoft.com/office/officeart/2005/8/layout/hierarchy2"/>
    <dgm:cxn modelId="{FD83C79A-F8A1-4719-995F-DAB6975776B0}" type="presParOf" srcId="{436BEA4F-2AB4-466D-BA87-5AEBB628BBE0}" destId="{3FC742D9-5267-4A99-9C03-C5A2897CC5B2}" srcOrd="1" destOrd="0" presId="urn:microsoft.com/office/officeart/2005/8/layout/hierarchy2"/>
    <dgm:cxn modelId="{D5B65EA7-4076-493E-AAF0-8E836FB1F9D0}" type="presParOf" srcId="{820B92D2-A785-4C3E-8F40-B5FA3958693F}" destId="{AB895D2B-F762-4289-A8A1-F9C7A100C425}" srcOrd="2" destOrd="0" presId="urn:microsoft.com/office/officeart/2005/8/layout/hierarchy2"/>
    <dgm:cxn modelId="{C23BDD9D-5F8E-4879-A6F8-DCB28A836CF4}" type="presParOf" srcId="{AB895D2B-F762-4289-A8A1-F9C7A100C425}" destId="{091BBB23-3DA4-4311-ABD8-A5C28C00D39A}" srcOrd="0" destOrd="0" presId="urn:microsoft.com/office/officeart/2005/8/layout/hierarchy2"/>
    <dgm:cxn modelId="{489C9F26-0413-4098-BE78-F4094038BFCE}" type="presParOf" srcId="{820B92D2-A785-4C3E-8F40-B5FA3958693F}" destId="{7AF6B443-E275-4713-A9D7-C1E9D085AED1}" srcOrd="3" destOrd="0" presId="urn:microsoft.com/office/officeart/2005/8/layout/hierarchy2"/>
    <dgm:cxn modelId="{45E17531-4446-4C20-BCEB-86AB46EB56D1}" type="presParOf" srcId="{7AF6B443-E275-4713-A9D7-C1E9D085AED1}" destId="{0EF1A409-7B6B-496F-B985-7EF867DFF3F3}" srcOrd="0" destOrd="0" presId="urn:microsoft.com/office/officeart/2005/8/layout/hierarchy2"/>
    <dgm:cxn modelId="{667A8200-FBF9-4E10-A50C-07F84F235B60}" type="presParOf" srcId="{7AF6B443-E275-4713-A9D7-C1E9D085AED1}" destId="{5EA22FFD-60E8-44ED-9E89-0605472AD92C}" srcOrd="1" destOrd="0" presId="urn:microsoft.com/office/officeart/2005/8/layout/hierarchy2"/>
    <dgm:cxn modelId="{567EF792-A4B5-4618-875D-6922C2C00EE4}" type="presParOf" srcId="{820B92D2-A785-4C3E-8F40-B5FA3958693F}" destId="{E1769234-7997-40B8-885C-E7D2B44DE390}" srcOrd="4" destOrd="0" presId="urn:microsoft.com/office/officeart/2005/8/layout/hierarchy2"/>
    <dgm:cxn modelId="{B0FBFE34-AFF4-46D6-A124-F345F836FF40}" type="presParOf" srcId="{E1769234-7997-40B8-885C-E7D2B44DE390}" destId="{938242F8-5728-49BE-B942-4F1F36071F76}" srcOrd="0" destOrd="0" presId="urn:microsoft.com/office/officeart/2005/8/layout/hierarchy2"/>
    <dgm:cxn modelId="{51AE6283-0059-4F95-A4E4-BD25A57969B0}" type="presParOf" srcId="{820B92D2-A785-4C3E-8F40-B5FA3958693F}" destId="{1DC1C11C-E880-413E-9126-764DCD16C844}" srcOrd="5" destOrd="0" presId="urn:microsoft.com/office/officeart/2005/8/layout/hierarchy2"/>
    <dgm:cxn modelId="{522C773D-BAD3-4CD5-A68F-B322AB2F9A20}" type="presParOf" srcId="{1DC1C11C-E880-413E-9126-764DCD16C844}" destId="{FD59EF79-F418-4F3F-9DA6-E7B8639A8D81}" srcOrd="0" destOrd="0" presId="urn:microsoft.com/office/officeart/2005/8/layout/hierarchy2"/>
    <dgm:cxn modelId="{1542CC5E-9986-46FD-A806-660C420B4DBD}" type="presParOf" srcId="{1DC1C11C-E880-413E-9126-764DCD16C844}" destId="{AD269D0E-7869-4B62-BE35-D9D7AEFA132C}" srcOrd="1" destOrd="0" presId="urn:microsoft.com/office/officeart/2005/8/layout/hierarchy2"/>
    <dgm:cxn modelId="{49B33648-587B-4A8B-B534-02BABA1ACD24}" type="presParOf" srcId="{820B92D2-A785-4C3E-8F40-B5FA3958693F}" destId="{A5CEC614-CF0A-44E1-A3FE-BB2C51F29736}" srcOrd="6" destOrd="0" presId="urn:microsoft.com/office/officeart/2005/8/layout/hierarchy2"/>
    <dgm:cxn modelId="{91FD2AB0-5B60-4C2B-B764-83E986B3FAB9}" type="presParOf" srcId="{A5CEC614-CF0A-44E1-A3FE-BB2C51F29736}" destId="{3B28297A-23CB-4D2C-91E9-DCD5165B3867}" srcOrd="0" destOrd="0" presId="urn:microsoft.com/office/officeart/2005/8/layout/hierarchy2"/>
    <dgm:cxn modelId="{87515159-3333-45F1-AAA2-64CAB2187E59}" type="presParOf" srcId="{820B92D2-A785-4C3E-8F40-B5FA3958693F}" destId="{D7D0D26F-262F-4F44-A50B-AC2DABE74C2F}" srcOrd="7" destOrd="0" presId="urn:microsoft.com/office/officeart/2005/8/layout/hierarchy2"/>
    <dgm:cxn modelId="{ED89348D-7597-4123-9667-AD0D1067B51B}" type="presParOf" srcId="{D7D0D26F-262F-4F44-A50B-AC2DABE74C2F}" destId="{CDB156E4-B81F-4C81-A14B-3E379A983D72}" srcOrd="0" destOrd="0" presId="urn:microsoft.com/office/officeart/2005/8/layout/hierarchy2"/>
    <dgm:cxn modelId="{FE2F2017-652A-4533-A9D2-9D8A22A52E08}" type="presParOf" srcId="{D7D0D26F-262F-4F44-A50B-AC2DABE74C2F}" destId="{36D643DA-15B0-4BC1-8A9F-ACAA8DE6D735}" srcOrd="1" destOrd="0" presId="urn:microsoft.com/office/officeart/2005/8/layout/hierarchy2"/>
    <dgm:cxn modelId="{E2E87C3D-6AD5-46F3-8E62-E0EF91FB00D2}" type="presParOf" srcId="{EEAA0041-24A8-4FFA-BA47-C70A15E2C3DE}" destId="{2AAE6D24-6E90-4034-B77F-91E61AC683A6}" srcOrd="2" destOrd="0" presId="urn:microsoft.com/office/officeart/2005/8/layout/hierarchy2"/>
    <dgm:cxn modelId="{CC7D7E56-AEF6-44FA-8FAE-B0D426CC06B3}" type="presParOf" srcId="{2AAE6D24-6E90-4034-B77F-91E61AC683A6}" destId="{DEFD2469-4141-4AE9-B260-D2FEB36F929F}" srcOrd="0" destOrd="0" presId="urn:microsoft.com/office/officeart/2005/8/layout/hierarchy2"/>
    <dgm:cxn modelId="{A3D730FB-0DAD-4E50-812F-3117A714D233}" type="presParOf" srcId="{EEAA0041-24A8-4FFA-BA47-C70A15E2C3DE}" destId="{1C0083D4-04CE-4A6A-9FB7-3FB5F4B04474}" srcOrd="3" destOrd="0" presId="urn:microsoft.com/office/officeart/2005/8/layout/hierarchy2"/>
    <dgm:cxn modelId="{CD2BBB52-98A5-42DB-A835-11CDCDD9BD87}" type="presParOf" srcId="{1C0083D4-04CE-4A6A-9FB7-3FB5F4B04474}" destId="{ABE326D2-0028-41EB-9D86-B3D7A203B31E}" srcOrd="0" destOrd="0" presId="urn:microsoft.com/office/officeart/2005/8/layout/hierarchy2"/>
    <dgm:cxn modelId="{56BF7DA0-7115-47B2-BE16-3BAAC2AC6BF4}" type="presParOf" srcId="{1C0083D4-04CE-4A6A-9FB7-3FB5F4B04474}" destId="{BAF7BEA0-4D50-4E17-AD58-A4F81039EF44}" srcOrd="1" destOrd="0" presId="urn:microsoft.com/office/officeart/2005/8/layout/hierarchy2"/>
    <dgm:cxn modelId="{14482C6C-572A-4A3B-8F35-26934587192D}" type="presParOf" srcId="{BAF7BEA0-4D50-4E17-AD58-A4F81039EF44}" destId="{1BA26879-9480-45D5-B487-AA8E80C080CF}" srcOrd="0" destOrd="0" presId="urn:microsoft.com/office/officeart/2005/8/layout/hierarchy2"/>
    <dgm:cxn modelId="{A12982EE-BE14-45C6-B752-D83C10586005}" type="presParOf" srcId="{1BA26879-9480-45D5-B487-AA8E80C080CF}" destId="{B5F3C9B0-8175-4620-8355-2FB648832645}" srcOrd="0" destOrd="0" presId="urn:microsoft.com/office/officeart/2005/8/layout/hierarchy2"/>
    <dgm:cxn modelId="{28208E99-0D31-4D38-806A-27A2B54D8268}" type="presParOf" srcId="{BAF7BEA0-4D50-4E17-AD58-A4F81039EF44}" destId="{9FB1BAB6-6B39-481A-B433-A64D4D3B2AC0}" srcOrd="1" destOrd="0" presId="urn:microsoft.com/office/officeart/2005/8/layout/hierarchy2"/>
    <dgm:cxn modelId="{153B47DC-9821-4C68-B4A4-B865BA53E541}" type="presParOf" srcId="{9FB1BAB6-6B39-481A-B433-A64D4D3B2AC0}" destId="{447E100F-A44E-453A-8F82-97A673E513B9}" srcOrd="0" destOrd="0" presId="urn:microsoft.com/office/officeart/2005/8/layout/hierarchy2"/>
    <dgm:cxn modelId="{C4E63E03-29A4-4765-A1C1-2DE4B4688D80}" type="presParOf" srcId="{9FB1BAB6-6B39-481A-B433-A64D4D3B2AC0}" destId="{B511AADE-FF74-4502-98F3-902EA2B0FE3C}" srcOrd="1" destOrd="0" presId="urn:microsoft.com/office/officeart/2005/8/layout/hierarchy2"/>
    <dgm:cxn modelId="{446700E4-9957-4BB4-8C48-94FE4F607562}" type="presParOf" srcId="{BAF7BEA0-4D50-4E17-AD58-A4F81039EF44}" destId="{A99EE6BB-FF34-4FD1-A65B-657B0E4C0FB5}" srcOrd="2" destOrd="0" presId="urn:microsoft.com/office/officeart/2005/8/layout/hierarchy2"/>
    <dgm:cxn modelId="{9AC82576-3C82-4C80-BE70-F3A979C43014}" type="presParOf" srcId="{A99EE6BB-FF34-4FD1-A65B-657B0E4C0FB5}" destId="{C2F39042-9B79-4B9A-A2A7-851F945A05D3}" srcOrd="0" destOrd="0" presId="urn:microsoft.com/office/officeart/2005/8/layout/hierarchy2"/>
    <dgm:cxn modelId="{729249E8-AEE5-4912-9E04-7483BCDAFBA1}" type="presParOf" srcId="{BAF7BEA0-4D50-4E17-AD58-A4F81039EF44}" destId="{67829B84-BA0B-4886-82A1-DCA5F4F5BF4F}" srcOrd="3" destOrd="0" presId="urn:microsoft.com/office/officeart/2005/8/layout/hierarchy2"/>
    <dgm:cxn modelId="{7C98983F-5415-4CFA-AF24-4CDC8CB85A7B}" type="presParOf" srcId="{67829B84-BA0B-4886-82A1-DCA5F4F5BF4F}" destId="{73D50014-6AB0-42D3-B1C9-9913282BAF5C}" srcOrd="0" destOrd="0" presId="urn:microsoft.com/office/officeart/2005/8/layout/hierarchy2"/>
    <dgm:cxn modelId="{F07FD4FA-8789-4137-9F4D-EFE723CA5F16}" type="presParOf" srcId="{67829B84-BA0B-4886-82A1-DCA5F4F5BF4F}" destId="{365ED189-4909-4D6A-8FBA-74B0BA31E32F}" srcOrd="1" destOrd="0" presId="urn:microsoft.com/office/officeart/2005/8/layout/hierarchy2"/>
    <dgm:cxn modelId="{591113D7-7D76-4BE1-9C36-8ACB387808FA}" type="presParOf" srcId="{FC659031-9CCF-45E8-8108-45ED26CDFD39}" destId="{0C299090-FE6A-401C-A616-BE12B36F90F6}" srcOrd="2" destOrd="0" presId="urn:microsoft.com/office/officeart/2005/8/layout/hierarchy2"/>
    <dgm:cxn modelId="{03449DFA-AAF3-41F8-B5EE-CDA19A802A53}" type="presParOf" srcId="{0C299090-FE6A-401C-A616-BE12B36F90F6}" destId="{492F10EF-A332-43EE-BF88-A51C27AD5C13}" srcOrd="0" destOrd="0" presId="urn:microsoft.com/office/officeart/2005/8/layout/hierarchy2"/>
    <dgm:cxn modelId="{510D3110-6213-473F-A4D9-72DE49CFDF00}" type="presParOf" srcId="{FC659031-9CCF-45E8-8108-45ED26CDFD39}" destId="{955FC229-71DA-4786-87BC-0332A8193694}" srcOrd="3" destOrd="0" presId="urn:microsoft.com/office/officeart/2005/8/layout/hierarchy2"/>
    <dgm:cxn modelId="{ED8280FF-9D5C-4601-AB7A-74986D0DB1A6}" type="presParOf" srcId="{955FC229-71DA-4786-87BC-0332A8193694}" destId="{25C4635E-1EC0-4572-B5E5-5509B02A5563}" srcOrd="0" destOrd="0" presId="urn:microsoft.com/office/officeart/2005/8/layout/hierarchy2"/>
    <dgm:cxn modelId="{5E63B6DF-884E-4AA7-9BA2-FAE09B5F2B46}" type="presParOf" srcId="{955FC229-71DA-4786-87BC-0332A8193694}" destId="{D514CA90-FFA1-4F58-AC3A-557BF2BA0EAD}" srcOrd="1" destOrd="0" presId="urn:microsoft.com/office/officeart/2005/8/layout/hierarchy2"/>
    <dgm:cxn modelId="{10740C09-646F-4256-BEB9-548536B7FD0F}" type="presParOf" srcId="{D514CA90-FFA1-4F58-AC3A-557BF2BA0EAD}" destId="{B360E4D0-446B-43AD-8752-3B787E396B60}" srcOrd="0" destOrd="0" presId="urn:microsoft.com/office/officeart/2005/8/layout/hierarchy2"/>
    <dgm:cxn modelId="{4C8F5462-D5B4-4184-AC73-73BEACD3A4E4}" type="presParOf" srcId="{B360E4D0-446B-43AD-8752-3B787E396B60}" destId="{FC4A113F-412E-4185-B9E3-EFE7387A5DCB}" srcOrd="0" destOrd="0" presId="urn:microsoft.com/office/officeart/2005/8/layout/hierarchy2"/>
    <dgm:cxn modelId="{3F2C41AC-6FC7-44AC-80CB-78FAAEA3885D}" type="presParOf" srcId="{D514CA90-FFA1-4F58-AC3A-557BF2BA0EAD}" destId="{E0A2AC48-8032-4D66-9D4F-1784524AB686}" srcOrd="1" destOrd="0" presId="urn:microsoft.com/office/officeart/2005/8/layout/hierarchy2"/>
    <dgm:cxn modelId="{223BD4BB-26AA-47A1-A9D2-3A6B65BAF985}" type="presParOf" srcId="{E0A2AC48-8032-4D66-9D4F-1784524AB686}" destId="{1F0C55A2-A497-4B00-9838-8B0D023EE6DC}" srcOrd="0" destOrd="0" presId="urn:microsoft.com/office/officeart/2005/8/layout/hierarchy2"/>
    <dgm:cxn modelId="{711E7E06-C682-4E11-B288-B37A4A044EB6}" type="presParOf" srcId="{E0A2AC48-8032-4D66-9D4F-1784524AB686}" destId="{3F3E5B88-DB53-440A-BF4E-389A8E21126F}" srcOrd="1" destOrd="0" presId="urn:microsoft.com/office/officeart/2005/8/layout/hierarchy2"/>
    <dgm:cxn modelId="{1E2407FE-F30C-463D-B7CF-7655FAC2B4EE}" type="presParOf" srcId="{3F3E5B88-DB53-440A-BF4E-389A8E21126F}" destId="{E0EF3F72-5476-4611-831F-3C2855251633}" srcOrd="0" destOrd="0" presId="urn:microsoft.com/office/officeart/2005/8/layout/hierarchy2"/>
    <dgm:cxn modelId="{9FB79ECC-EAE0-4FBD-834F-01EF946304E3}" type="presParOf" srcId="{E0EF3F72-5476-4611-831F-3C2855251633}" destId="{CFE76BF3-F904-4D98-8FA0-BB319620786C}" srcOrd="0" destOrd="0" presId="urn:microsoft.com/office/officeart/2005/8/layout/hierarchy2"/>
    <dgm:cxn modelId="{A09E2507-3D94-42B2-9573-704B347513D1}" type="presParOf" srcId="{3F3E5B88-DB53-440A-BF4E-389A8E21126F}" destId="{803384BB-6B41-479C-BF8F-33A604FCF762}" srcOrd="1" destOrd="0" presId="urn:microsoft.com/office/officeart/2005/8/layout/hierarchy2"/>
    <dgm:cxn modelId="{24084807-06D2-44E8-90D7-DF268C1AF968}" type="presParOf" srcId="{803384BB-6B41-479C-BF8F-33A604FCF762}" destId="{A3CEACC6-08AB-4560-A737-21D727E2AB82}" srcOrd="0" destOrd="0" presId="urn:microsoft.com/office/officeart/2005/8/layout/hierarchy2"/>
    <dgm:cxn modelId="{D543B6AD-CB95-4266-9224-05019100A184}" type="presParOf" srcId="{803384BB-6B41-479C-BF8F-33A604FCF762}" destId="{3D9D8B6C-3C49-4F7D-A7DE-9DA0CC3763E5}" srcOrd="1" destOrd="0" presId="urn:microsoft.com/office/officeart/2005/8/layout/hierarchy2"/>
    <dgm:cxn modelId="{36CF8A0F-B372-43E4-8C2A-6CAACFCBE040}" type="presParOf" srcId="{D514CA90-FFA1-4F58-AC3A-557BF2BA0EAD}" destId="{E21E0811-7D00-432F-91FB-C95D71EA2465}" srcOrd="2" destOrd="0" presId="urn:microsoft.com/office/officeart/2005/8/layout/hierarchy2"/>
    <dgm:cxn modelId="{5636E8BB-A943-4A00-9E17-B7ED830EAD9A}" type="presParOf" srcId="{E21E0811-7D00-432F-91FB-C95D71EA2465}" destId="{6A4ED2E6-BE7E-48F9-AE00-946577B12F35}" srcOrd="0" destOrd="0" presId="urn:microsoft.com/office/officeart/2005/8/layout/hierarchy2"/>
    <dgm:cxn modelId="{F880516D-4DD5-4A6D-A54D-81F7799271B8}" type="presParOf" srcId="{D514CA90-FFA1-4F58-AC3A-557BF2BA0EAD}" destId="{99615B50-1AD6-4A9A-875F-EA20BE82F962}" srcOrd="3" destOrd="0" presId="urn:microsoft.com/office/officeart/2005/8/layout/hierarchy2"/>
    <dgm:cxn modelId="{6BC8ADCB-6524-473F-9287-B1C8ECAF0C9E}" type="presParOf" srcId="{99615B50-1AD6-4A9A-875F-EA20BE82F962}" destId="{403089F3-199E-4BB2-BD45-043617FEE974}" srcOrd="0" destOrd="0" presId="urn:microsoft.com/office/officeart/2005/8/layout/hierarchy2"/>
    <dgm:cxn modelId="{65A0D5B6-E11B-4E6C-9C36-7882FE7ABF8F}" type="presParOf" srcId="{99615B50-1AD6-4A9A-875F-EA20BE82F962}" destId="{82A7026D-AFBA-4B3E-88E3-31CAF744CA63}" srcOrd="1" destOrd="0" presId="urn:microsoft.com/office/officeart/2005/8/layout/hierarchy2"/>
    <dgm:cxn modelId="{D046BE33-3D90-4A21-B23F-F371D1409038}" type="presParOf" srcId="{82A7026D-AFBA-4B3E-88E3-31CAF744CA63}" destId="{FA4AC23D-63CA-4849-8056-3A248C8466AA}" srcOrd="0" destOrd="0" presId="urn:microsoft.com/office/officeart/2005/8/layout/hierarchy2"/>
    <dgm:cxn modelId="{FEB23546-BF72-46E6-AE21-34848EE3E8D7}" type="presParOf" srcId="{FA4AC23D-63CA-4849-8056-3A248C8466AA}" destId="{CF8CF0B3-148D-4732-BA3A-17B802F2A758}" srcOrd="0" destOrd="0" presId="urn:microsoft.com/office/officeart/2005/8/layout/hierarchy2"/>
    <dgm:cxn modelId="{C89A5CF9-6F44-4E3A-93B0-3EDC74398C25}" type="presParOf" srcId="{82A7026D-AFBA-4B3E-88E3-31CAF744CA63}" destId="{BF758206-529C-4948-9882-CA678B0FBC45}" srcOrd="1" destOrd="0" presId="urn:microsoft.com/office/officeart/2005/8/layout/hierarchy2"/>
    <dgm:cxn modelId="{C1A1415A-0677-42A2-9A3D-DFA9E24E2F73}" type="presParOf" srcId="{BF758206-529C-4948-9882-CA678B0FBC45}" destId="{BA49E3D7-5A48-4ED7-98B3-110577BAAA3E}" srcOrd="0" destOrd="0" presId="urn:microsoft.com/office/officeart/2005/8/layout/hierarchy2"/>
    <dgm:cxn modelId="{59886AD4-7D6C-413E-A41F-50838DEB0296}" type="presParOf" srcId="{BF758206-529C-4948-9882-CA678B0FBC45}" destId="{3C35A505-CCF5-40E3-B185-5BDE17E30FE1}" srcOrd="1" destOrd="0" presId="urn:microsoft.com/office/officeart/2005/8/layout/hierarchy2"/>
    <dgm:cxn modelId="{5FCC7FF7-C1C3-4A01-8800-CF017709A50B}" type="presParOf" srcId="{82A7026D-AFBA-4B3E-88E3-31CAF744CA63}" destId="{E2CB6502-3BAB-4E4A-90BC-3CF04CCF180B}" srcOrd="2" destOrd="0" presId="urn:microsoft.com/office/officeart/2005/8/layout/hierarchy2"/>
    <dgm:cxn modelId="{6034D2C8-2C77-4196-A572-B3F57C9FB87A}" type="presParOf" srcId="{E2CB6502-3BAB-4E4A-90BC-3CF04CCF180B}" destId="{280518B0-26A0-4AAA-B6E6-A3EF62C33024}" srcOrd="0" destOrd="0" presId="urn:microsoft.com/office/officeart/2005/8/layout/hierarchy2"/>
    <dgm:cxn modelId="{BE44A38C-C85A-4AC7-8FB6-B5735BD478F2}" type="presParOf" srcId="{82A7026D-AFBA-4B3E-88E3-31CAF744CA63}" destId="{EA245C82-4482-465D-B146-6E0161C6240C}" srcOrd="3" destOrd="0" presId="urn:microsoft.com/office/officeart/2005/8/layout/hierarchy2"/>
    <dgm:cxn modelId="{087A5B07-E15A-43E4-B91F-C04445AD7C45}" type="presParOf" srcId="{EA245C82-4482-465D-B146-6E0161C6240C}" destId="{352BB86C-96F6-4583-9137-D265FADD65B9}" srcOrd="0" destOrd="0" presId="urn:microsoft.com/office/officeart/2005/8/layout/hierarchy2"/>
    <dgm:cxn modelId="{9A62D7A0-36A6-4BC8-89BA-AC6401D0BC9B}" type="presParOf" srcId="{EA245C82-4482-465D-B146-6E0161C6240C}" destId="{72060D88-FE3C-42AE-B5AB-A48577FC3AA9}" srcOrd="1" destOrd="0" presId="urn:microsoft.com/office/officeart/2005/8/layout/hierarchy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8F1758F-AA25-4B7B-A828-37564A3A5FB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0EE66E55-1402-47B3-BE04-08FB7887BC27}">
      <dgm:prSet phldrT="[Texte]" custT="1"/>
      <dgm:spPr/>
      <dgm:t>
        <a:bodyPr/>
        <a:lstStyle/>
        <a:p>
          <a:pPr algn="l"/>
          <a:r>
            <a:rPr lang="fr-FR" sz="1000" b="1" dirty="0"/>
            <a:t>ALIGNER LA FORMATION INITIALE DES RHS AUX BESOINS NUMERIQUE ET QUALITATIF DU SS</a:t>
          </a:r>
        </a:p>
      </dgm:t>
    </dgm:pt>
    <dgm:pt modelId="{53D1A727-DAD0-4978-81E5-08EF66A0179F}" type="parTrans" cxnId="{7B4F8586-56CC-4B5C-8BE1-9A1F25AF710F}">
      <dgm:prSet/>
      <dgm:spPr/>
      <dgm:t>
        <a:bodyPr/>
        <a:lstStyle/>
        <a:p>
          <a:pPr algn="l"/>
          <a:endParaRPr lang="fr-FR" sz="1000" b="1"/>
        </a:p>
      </dgm:t>
    </dgm:pt>
    <dgm:pt modelId="{A057D430-7165-47DE-A75B-35196CAE8591}" type="sibTrans" cxnId="{7B4F8586-56CC-4B5C-8BE1-9A1F25AF710F}">
      <dgm:prSet/>
      <dgm:spPr/>
      <dgm:t>
        <a:bodyPr/>
        <a:lstStyle/>
        <a:p>
          <a:pPr algn="l"/>
          <a:endParaRPr lang="fr-FR" sz="1000" b="1"/>
        </a:p>
      </dgm:t>
    </dgm:pt>
    <dgm:pt modelId="{32DD6643-916C-4E8B-A148-E4BAD68BF86D}">
      <dgm:prSet phldrT="[Texte]" custT="1"/>
      <dgm:spPr/>
      <dgm:t>
        <a:bodyPr/>
        <a:lstStyle/>
        <a:p>
          <a:pPr algn="l"/>
          <a:endParaRPr lang="fr-FR" sz="1000" b="1" dirty="0"/>
        </a:p>
        <a:p>
          <a:pPr algn="l"/>
          <a:endParaRPr lang="fr-FR" sz="1000" b="1" dirty="0"/>
        </a:p>
        <a:p>
          <a:pPr algn="l"/>
          <a:r>
            <a:rPr lang="fr-FR" sz="1000" b="1" dirty="0"/>
            <a:t>Réduire l’insuffisance numérique en RHS</a:t>
          </a:r>
        </a:p>
        <a:p>
          <a:pPr algn="l"/>
          <a:endParaRPr lang="fr-FR" sz="1000" b="1" dirty="0"/>
        </a:p>
        <a:p>
          <a:pPr algn="l"/>
          <a:endParaRPr lang="fr-FR" sz="1000" b="1" dirty="0"/>
        </a:p>
      </dgm:t>
    </dgm:pt>
    <dgm:pt modelId="{DD3A7EA1-480F-4ACE-B0E7-C3EF2C6FAAAE}" type="parTrans" cxnId="{66D884CB-ECA1-431C-AFF9-0BD099CADBF5}">
      <dgm:prSet custT="1"/>
      <dgm:spPr/>
      <dgm:t>
        <a:bodyPr/>
        <a:lstStyle/>
        <a:p>
          <a:pPr algn="l"/>
          <a:endParaRPr lang="fr-FR" sz="1000" b="1"/>
        </a:p>
      </dgm:t>
    </dgm:pt>
    <dgm:pt modelId="{93F511A5-CA0F-444B-97B7-DE71D100FAAF}" type="sibTrans" cxnId="{66D884CB-ECA1-431C-AFF9-0BD099CADBF5}">
      <dgm:prSet/>
      <dgm:spPr/>
      <dgm:t>
        <a:bodyPr/>
        <a:lstStyle/>
        <a:p>
          <a:pPr algn="l"/>
          <a:endParaRPr lang="fr-FR" sz="1000" b="1"/>
        </a:p>
      </dgm:t>
    </dgm:pt>
    <dgm:pt modelId="{1D4581EC-0B91-4A3A-BAAC-526038D1E570}">
      <dgm:prSet phldrT="[Texte]" custT="1"/>
      <dgm:spPr/>
      <dgm:t>
        <a:bodyPr/>
        <a:lstStyle/>
        <a:p>
          <a:pPr algn="l"/>
          <a:r>
            <a:rPr lang="fr-FR" sz="1000" b="1" dirty="0"/>
            <a:t>Accroitre la production nationale des catégories professionnelles en déficit</a:t>
          </a:r>
        </a:p>
      </dgm:t>
    </dgm:pt>
    <dgm:pt modelId="{80D8DAD5-B92A-4021-A79F-A809E30FB567}" type="parTrans" cxnId="{98E9FF94-7FD9-4EA6-B7B6-A7CE90206FA1}">
      <dgm:prSet custT="1"/>
      <dgm:spPr/>
      <dgm:t>
        <a:bodyPr/>
        <a:lstStyle/>
        <a:p>
          <a:pPr algn="l"/>
          <a:endParaRPr lang="fr-FR" sz="1000" b="1"/>
        </a:p>
      </dgm:t>
    </dgm:pt>
    <dgm:pt modelId="{EA9A38A8-58A3-41AB-A8F6-2026F711CE76}" type="sibTrans" cxnId="{98E9FF94-7FD9-4EA6-B7B6-A7CE90206FA1}">
      <dgm:prSet/>
      <dgm:spPr/>
      <dgm:t>
        <a:bodyPr/>
        <a:lstStyle/>
        <a:p>
          <a:pPr algn="l"/>
          <a:endParaRPr lang="fr-FR" sz="1000" b="1"/>
        </a:p>
      </dgm:t>
    </dgm:pt>
    <dgm:pt modelId="{E68A2235-6707-49DB-89CA-B7D4553E2A32}">
      <dgm:prSet phldrT="[Texte]" custT="1"/>
      <dgm:spPr/>
      <dgm:t>
        <a:bodyPr/>
        <a:lstStyle/>
        <a:p>
          <a:pPr algn="l"/>
          <a:r>
            <a:rPr lang="fr-FR" sz="1000" b="1" dirty="0"/>
            <a:t>Développer le partenariat </a:t>
          </a:r>
        </a:p>
      </dgm:t>
    </dgm:pt>
    <dgm:pt modelId="{572E165E-8E35-4BD1-BB5D-BE9F3BC1D719}" type="parTrans" cxnId="{C5F42D83-1FE2-48D0-BA66-5E1A242FA758}">
      <dgm:prSet custT="1"/>
      <dgm:spPr/>
      <dgm:t>
        <a:bodyPr/>
        <a:lstStyle/>
        <a:p>
          <a:pPr algn="l"/>
          <a:endParaRPr lang="fr-FR" sz="1000" b="1"/>
        </a:p>
      </dgm:t>
    </dgm:pt>
    <dgm:pt modelId="{85648D4A-7129-4A1A-812C-3F901336053C}" type="sibTrans" cxnId="{C5F42D83-1FE2-48D0-BA66-5E1A242FA758}">
      <dgm:prSet/>
      <dgm:spPr/>
      <dgm:t>
        <a:bodyPr/>
        <a:lstStyle/>
        <a:p>
          <a:pPr algn="l"/>
          <a:endParaRPr lang="fr-FR" sz="1000" b="1"/>
        </a:p>
      </dgm:t>
    </dgm:pt>
    <dgm:pt modelId="{D451CFF9-2868-4116-9C62-6EC79EE4FF69}">
      <dgm:prSet phldrT="[Texte]" custT="1"/>
      <dgm:spPr/>
      <dgm:t>
        <a:bodyPr/>
        <a:lstStyle/>
        <a:p>
          <a:pPr algn="l"/>
          <a:r>
            <a:rPr lang="fr-FR" sz="1000" b="1" dirty="0"/>
            <a:t>Produire des RHS de qualité répondant aux exigences de compétence pour les responsabilités des métiers respectifs</a:t>
          </a:r>
        </a:p>
      </dgm:t>
    </dgm:pt>
    <dgm:pt modelId="{3610F14E-0E9D-4ABA-810E-5D335BE0ADA1}" type="parTrans" cxnId="{62C3331E-C1D7-4400-BD7C-A9AFA7C1D8AB}">
      <dgm:prSet custT="1"/>
      <dgm:spPr/>
      <dgm:t>
        <a:bodyPr/>
        <a:lstStyle/>
        <a:p>
          <a:pPr algn="l"/>
          <a:endParaRPr lang="fr-FR" sz="1000" b="1"/>
        </a:p>
      </dgm:t>
    </dgm:pt>
    <dgm:pt modelId="{49DF0DE3-742C-4947-8A1B-93091827E4CE}" type="sibTrans" cxnId="{62C3331E-C1D7-4400-BD7C-A9AFA7C1D8AB}">
      <dgm:prSet/>
      <dgm:spPr/>
      <dgm:t>
        <a:bodyPr/>
        <a:lstStyle/>
        <a:p>
          <a:pPr algn="l"/>
          <a:endParaRPr lang="fr-FR" sz="1000" b="1"/>
        </a:p>
      </dgm:t>
    </dgm:pt>
    <dgm:pt modelId="{86D8285E-5B34-4F66-98D1-D06C65662C15}">
      <dgm:prSet phldrT="[Texte]" custT="1"/>
      <dgm:spPr/>
      <dgm:t>
        <a:bodyPr/>
        <a:lstStyle/>
        <a:p>
          <a:pPr algn="l"/>
          <a:endParaRPr lang="fr-FR" sz="1000" b="1" dirty="0"/>
        </a:p>
        <a:p>
          <a:pPr algn="l"/>
          <a:r>
            <a:rPr lang="fr-FR" sz="1000" b="1" dirty="0"/>
            <a:t>Renforcer le cadre de régulation et de contrôle de la formation en santé</a:t>
          </a:r>
        </a:p>
        <a:p>
          <a:pPr algn="l"/>
          <a:endParaRPr lang="fr-FR" sz="1000" b="1" dirty="0"/>
        </a:p>
      </dgm:t>
    </dgm:pt>
    <dgm:pt modelId="{F49EA4BD-42D5-46DD-AEB0-E47960263960}" type="parTrans" cxnId="{882433A8-A7AE-42DA-88C5-FD14536CE2C9}">
      <dgm:prSet custT="1"/>
      <dgm:spPr/>
      <dgm:t>
        <a:bodyPr/>
        <a:lstStyle/>
        <a:p>
          <a:pPr algn="l"/>
          <a:endParaRPr lang="fr-FR" sz="1000" b="1"/>
        </a:p>
      </dgm:t>
    </dgm:pt>
    <dgm:pt modelId="{B8F695CC-511D-4F43-BBB4-EA952A8C814B}" type="sibTrans" cxnId="{882433A8-A7AE-42DA-88C5-FD14536CE2C9}">
      <dgm:prSet/>
      <dgm:spPr/>
      <dgm:t>
        <a:bodyPr/>
        <a:lstStyle/>
        <a:p>
          <a:pPr algn="l"/>
          <a:endParaRPr lang="fr-FR" sz="1000" b="1"/>
        </a:p>
      </dgm:t>
    </dgm:pt>
    <dgm:pt modelId="{5DF5DCDD-0884-4BD4-958C-D490EB52F177}">
      <dgm:prSet custT="1"/>
      <dgm:spPr/>
      <dgm:t>
        <a:bodyPr/>
        <a:lstStyle/>
        <a:p>
          <a:pPr algn="l"/>
          <a:r>
            <a:rPr lang="fr-FR" sz="1000" b="1" dirty="0"/>
            <a:t>Améliorer le système de sélection et encadrement des étudiants en sciences de la santé</a:t>
          </a:r>
        </a:p>
      </dgm:t>
    </dgm:pt>
    <dgm:pt modelId="{E3842FF9-2328-4A37-93DC-303BA1BCD5A8}" type="parTrans" cxnId="{0FB97324-098D-4D25-BC42-DE22D85E0BCE}">
      <dgm:prSet custT="1"/>
      <dgm:spPr/>
      <dgm:t>
        <a:bodyPr/>
        <a:lstStyle/>
        <a:p>
          <a:pPr algn="l"/>
          <a:endParaRPr lang="fr-FR" sz="1000" b="1"/>
        </a:p>
      </dgm:t>
    </dgm:pt>
    <dgm:pt modelId="{778FCA88-F8CD-47E7-857A-457D7ACDC552}" type="sibTrans" cxnId="{0FB97324-098D-4D25-BC42-DE22D85E0BCE}">
      <dgm:prSet/>
      <dgm:spPr/>
      <dgm:t>
        <a:bodyPr/>
        <a:lstStyle/>
        <a:p>
          <a:pPr algn="l"/>
          <a:endParaRPr lang="fr-FR" sz="1000" b="1"/>
        </a:p>
      </dgm:t>
    </dgm:pt>
    <dgm:pt modelId="{34443748-5910-4A6E-9ECD-F4F219AF5282}">
      <dgm:prSet custT="1"/>
      <dgm:spPr/>
      <dgm:t>
        <a:bodyPr/>
        <a:lstStyle/>
        <a:p>
          <a:pPr algn="l"/>
          <a:r>
            <a:rPr lang="fr-FR" sz="1000" b="1" dirty="0"/>
            <a:t>Développement du leadership du MSHP pour aligner la production des RHS sur les besoins du système de santé</a:t>
          </a:r>
        </a:p>
      </dgm:t>
    </dgm:pt>
    <dgm:pt modelId="{A02F8029-ABF5-4F82-A6FD-07EE13769854}" type="parTrans" cxnId="{20F96D54-220B-4ABF-B15E-2CA1DCB1A061}">
      <dgm:prSet custT="1"/>
      <dgm:spPr/>
      <dgm:t>
        <a:bodyPr/>
        <a:lstStyle/>
        <a:p>
          <a:pPr algn="l"/>
          <a:endParaRPr lang="fr-FR" sz="1000" b="1"/>
        </a:p>
      </dgm:t>
    </dgm:pt>
    <dgm:pt modelId="{47201B56-D117-490A-B172-12F00C998FB4}" type="sibTrans" cxnId="{20F96D54-220B-4ABF-B15E-2CA1DCB1A061}">
      <dgm:prSet/>
      <dgm:spPr/>
      <dgm:t>
        <a:bodyPr/>
        <a:lstStyle/>
        <a:p>
          <a:pPr algn="l"/>
          <a:endParaRPr lang="fr-FR" sz="1000" b="1"/>
        </a:p>
      </dgm:t>
    </dgm:pt>
    <dgm:pt modelId="{CB75F756-6CD0-46F6-94DB-1A4806A11689}">
      <dgm:prSet custT="1"/>
      <dgm:spPr/>
      <dgm:t>
        <a:bodyPr/>
        <a:lstStyle/>
        <a:p>
          <a:pPr algn="l"/>
          <a:r>
            <a:rPr lang="fr-FR" sz="1000" b="1" dirty="0"/>
            <a:t>Ouverture des filières de formation pour les catégories de RHS manquantes</a:t>
          </a:r>
        </a:p>
      </dgm:t>
    </dgm:pt>
    <dgm:pt modelId="{674C2C7A-B2A3-4E72-8CF4-DB1924FA4AD6}" type="parTrans" cxnId="{BA58E31A-99B5-4742-836A-E26CA40BAD83}">
      <dgm:prSet custT="1"/>
      <dgm:spPr/>
      <dgm:t>
        <a:bodyPr/>
        <a:lstStyle/>
        <a:p>
          <a:pPr algn="l"/>
          <a:endParaRPr lang="fr-FR" sz="1000" b="1"/>
        </a:p>
      </dgm:t>
    </dgm:pt>
    <dgm:pt modelId="{C6CFC5A0-1169-4B52-AF16-0509574AD01F}" type="sibTrans" cxnId="{BA58E31A-99B5-4742-836A-E26CA40BAD83}">
      <dgm:prSet/>
      <dgm:spPr/>
      <dgm:t>
        <a:bodyPr/>
        <a:lstStyle/>
        <a:p>
          <a:pPr algn="l"/>
          <a:endParaRPr lang="fr-FR" sz="1000" b="1"/>
        </a:p>
      </dgm:t>
    </dgm:pt>
    <dgm:pt modelId="{5BEF6BF6-528E-4948-9A51-E0E2BE2DEDD4}">
      <dgm:prSet custT="1"/>
      <dgm:spPr/>
      <dgm:t>
        <a:bodyPr/>
        <a:lstStyle/>
        <a:p>
          <a:pPr algn="l"/>
          <a:r>
            <a:rPr lang="fr-FR" sz="1000" b="1" dirty="0"/>
            <a:t>Augmentation des capacités d’accueil des établissements existants  pour les filières en déficit </a:t>
          </a:r>
        </a:p>
      </dgm:t>
    </dgm:pt>
    <dgm:pt modelId="{2E8D07FA-1707-4F84-B992-DE489D8BE904}" type="parTrans" cxnId="{D39CD195-9382-42FE-87C2-C5FF4D28969D}">
      <dgm:prSet custT="1"/>
      <dgm:spPr/>
      <dgm:t>
        <a:bodyPr/>
        <a:lstStyle/>
        <a:p>
          <a:pPr algn="l"/>
          <a:endParaRPr lang="fr-FR" sz="1000" b="1"/>
        </a:p>
      </dgm:t>
    </dgm:pt>
    <dgm:pt modelId="{794915CE-69DA-45D9-89FC-571276286A61}" type="sibTrans" cxnId="{D39CD195-9382-42FE-87C2-C5FF4D28969D}">
      <dgm:prSet/>
      <dgm:spPr/>
      <dgm:t>
        <a:bodyPr/>
        <a:lstStyle/>
        <a:p>
          <a:pPr algn="l"/>
          <a:endParaRPr lang="fr-FR" sz="1000" b="1"/>
        </a:p>
      </dgm:t>
    </dgm:pt>
    <dgm:pt modelId="{E57B5574-D65B-44B1-A91B-C483FF2C0CCF}">
      <dgm:prSet custT="1"/>
      <dgm:spPr/>
      <dgm:t>
        <a:bodyPr/>
        <a:lstStyle/>
        <a:p>
          <a:pPr algn="l"/>
          <a:r>
            <a:rPr lang="fr-FR" sz="1000" b="1" dirty="0"/>
            <a:t>Mobilisation des experts étrangers pour soutenir la formation locale des professionnels de santé</a:t>
          </a:r>
        </a:p>
      </dgm:t>
    </dgm:pt>
    <dgm:pt modelId="{98C3B1F3-5AD8-490B-8BCC-60B3771F39DE}" type="parTrans" cxnId="{463EF8A9-AADE-4809-A05F-EBE2D742B3AB}">
      <dgm:prSet custT="1"/>
      <dgm:spPr/>
      <dgm:t>
        <a:bodyPr/>
        <a:lstStyle/>
        <a:p>
          <a:pPr algn="l"/>
          <a:endParaRPr lang="fr-FR" sz="1000" b="1"/>
        </a:p>
      </dgm:t>
    </dgm:pt>
    <dgm:pt modelId="{14CD81D3-62FC-4408-B460-FE5BD0F0F0C6}" type="sibTrans" cxnId="{463EF8A9-AADE-4809-A05F-EBE2D742B3AB}">
      <dgm:prSet/>
      <dgm:spPr/>
      <dgm:t>
        <a:bodyPr/>
        <a:lstStyle/>
        <a:p>
          <a:pPr algn="l"/>
          <a:endParaRPr lang="fr-FR" sz="1000" b="1"/>
        </a:p>
      </dgm:t>
    </dgm:pt>
    <dgm:pt modelId="{9A0A9C1B-30D1-4006-82E4-EC9A1FC5EAD2}">
      <dgm:prSet custT="1"/>
      <dgm:spPr/>
      <dgm:t>
        <a:bodyPr/>
        <a:lstStyle/>
        <a:p>
          <a:pPr algn="l"/>
          <a:r>
            <a:rPr lang="fr-FR" sz="1000" b="1" dirty="0"/>
            <a:t>Formation davantage de personnels de santé  à l’étranger</a:t>
          </a:r>
        </a:p>
      </dgm:t>
    </dgm:pt>
    <dgm:pt modelId="{FA2B6524-FDC7-4E14-88EC-E5F75E04F082}" type="parTrans" cxnId="{2AB71CD6-6F9B-476A-A5A0-C8BEA97CA353}">
      <dgm:prSet custT="1"/>
      <dgm:spPr/>
      <dgm:t>
        <a:bodyPr/>
        <a:lstStyle/>
        <a:p>
          <a:pPr algn="l"/>
          <a:endParaRPr lang="fr-FR" sz="1000" b="1"/>
        </a:p>
      </dgm:t>
    </dgm:pt>
    <dgm:pt modelId="{C5B4759A-212C-413E-9E1D-490E1137CECC}" type="sibTrans" cxnId="{2AB71CD6-6F9B-476A-A5A0-C8BEA97CA353}">
      <dgm:prSet/>
      <dgm:spPr/>
      <dgm:t>
        <a:bodyPr/>
        <a:lstStyle/>
        <a:p>
          <a:pPr algn="l"/>
          <a:endParaRPr lang="fr-FR" sz="1000" b="1"/>
        </a:p>
      </dgm:t>
    </dgm:pt>
    <dgm:pt modelId="{49434039-44BD-4784-B93F-5E48A8D982AD}">
      <dgm:prSet custT="1"/>
      <dgm:spPr/>
      <dgm:t>
        <a:bodyPr/>
        <a:lstStyle/>
        <a:p>
          <a:pPr algn="l"/>
          <a:r>
            <a:rPr lang="fr-FR" sz="1000" b="1" dirty="0"/>
            <a:t>Mobilisation d'experts de santé étrangers dans les catégories en déficit </a:t>
          </a:r>
        </a:p>
      </dgm:t>
    </dgm:pt>
    <dgm:pt modelId="{B793D3E3-89D5-4ABE-B5E5-623D8AA4A00E}" type="parTrans" cxnId="{C36F41B0-DEB3-4ACA-BF86-982E0FD91ACE}">
      <dgm:prSet custT="1"/>
      <dgm:spPr/>
      <dgm:t>
        <a:bodyPr/>
        <a:lstStyle/>
        <a:p>
          <a:pPr algn="l"/>
          <a:endParaRPr lang="fr-FR" sz="1000" b="1"/>
        </a:p>
      </dgm:t>
    </dgm:pt>
    <dgm:pt modelId="{849B2D39-A655-4B5F-8DDF-A13B6F2C4605}" type="sibTrans" cxnId="{C36F41B0-DEB3-4ACA-BF86-982E0FD91ACE}">
      <dgm:prSet/>
      <dgm:spPr/>
      <dgm:t>
        <a:bodyPr/>
        <a:lstStyle/>
        <a:p>
          <a:pPr algn="l"/>
          <a:endParaRPr lang="fr-FR" sz="1000" b="1"/>
        </a:p>
      </dgm:t>
    </dgm:pt>
    <dgm:pt modelId="{D065EE02-D972-4B0D-B2FF-3B98F0F158CF}">
      <dgm:prSet custT="1"/>
      <dgm:spPr/>
      <dgm:t>
        <a:bodyPr/>
        <a:lstStyle/>
        <a:p>
          <a:pPr algn="l"/>
          <a:r>
            <a:rPr lang="fr-FR" sz="1000" b="1" dirty="0"/>
            <a:t>Prise et application de textes juridiques  encadrant la gestion des établissements publics et privés de formation en santé </a:t>
          </a:r>
        </a:p>
      </dgm:t>
    </dgm:pt>
    <dgm:pt modelId="{E256C002-CA46-4951-A730-00456EC71FAF}" type="parTrans" cxnId="{5530A524-A6DB-406F-9D37-F0151B2F10A2}">
      <dgm:prSet custT="1"/>
      <dgm:spPr/>
      <dgm:t>
        <a:bodyPr/>
        <a:lstStyle/>
        <a:p>
          <a:pPr algn="l"/>
          <a:endParaRPr lang="fr-FR" sz="1000" b="1"/>
        </a:p>
      </dgm:t>
    </dgm:pt>
    <dgm:pt modelId="{1217C280-DC37-4168-AC22-E577EB601339}" type="sibTrans" cxnId="{5530A524-A6DB-406F-9D37-F0151B2F10A2}">
      <dgm:prSet/>
      <dgm:spPr/>
      <dgm:t>
        <a:bodyPr/>
        <a:lstStyle/>
        <a:p>
          <a:pPr algn="l"/>
          <a:endParaRPr lang="fr-FR" sz="1000" b="1"/>
        </a:p>
      </dgm:t>
    </dgm:pt>
    <dgm:pt modelId="{66087FFF-FA70-4FB0-9098-30E249917193}">
      <dgm:prSet custT="1"/>
      <dgm:spPr/>
      <dgm:t>
        <a:bodyPr/>
        <a:lstStyle/>
        <a:p>
          <a:pPr algn="l"/>
          <a:r>
            <a:rPr lang="fr-FR" sz="1000" b="1" dirty="0"/>
            <a:t>Augmentation des capacités d’encadrement des établissements de formation en santé</a:t>
          </a:r>
        </a:p>
      </dgm:t>
    </dgm:pt>
    <dgm:pt modelId="{5A93D665-0781-4CBC-B802-1396F8B74B5D}" type="parTrans" cxnId="{DA452EA1-5D20-47CE-8AF0-D0D3E2B90ADD}">
      <dgm:prSet custT="1"/>
      <dgm:spPr/>
      <dgm:t>
        <a:bodyPr/>
        <a:lstStyle/>
        <a:p>
          <a:pPr algn="l"/>
          <a:endParaRPr lang="fr-FR" sz="1000" b="1"/>
        </a:p>
      </dgm:t>
    </dgm:pt>
    <dgm:pt modelId="{2E2FE367-3F87-45EF-8B85-0B1B9D4E1A71}" type="sibTrans" cxnId="{DA452EA1-5D20-47CE-8AF0-D0D3E2B90ADD}">
      <dgm:prSet/>
      <dgm:spPr/>
      <dgm:t>
        <a:bodyPr/>
        <a:lstStyle/>
        <a:p>
          <a:pPr algn="l"/>
          <a:endParaRPr lang="fr-FR" sz="1000" b="1"/>
        </a:p>
      </dgm:t>
    </dgm:pt>
    <dgm:pt modelId="{894CCDAA-61A1-41A6-98CD-92CC13ACE3BC}">
      <dgm:prSet custT="1"/>
      <dgm:spPr/>
      <dgm:t>
        <a:bodyPr/>
        <a:lstStyle/>
        <a:p>
          <a:pPr algn="l"/>
          <a:r>
            <a:rPr lang="fr-FR" sz="1000" b="1" dirty="0"/>
            <a:t>Assainissement de la sélection des candidats aux études médicales et paramédicales</a:t>
          </a:r>
        </a:p>
      </dgm:t>
    </dgm:pt>
    <dgm:pt modelId="{BA546DFF-B350-4F7F-A3D9-15278B326CD7}" type="parTrans" cxnId="{7C5BFFFF-08EF-4813-A699-E45496BC3254}">
      <dgm:prSet custT="1"/>
      <dgm:spPr/>
      <dgm:t>
        <a:bodyPr/>
        <a:lstStyle/>
        <a:p>
          <a:pPr algn="l"/>
          <a:endParaRPr lang="fr-FR" sz="1000" b="1"/>
        </a:p>
      </dgm:t>
    </dgm:pt>
    <dgm:pt modelId="{65FDB142-3572-4DCE-A011-FE6D1E8DE5DE}" type="sibTrans" cxnId="{7C5BFFFF-08EF-4813-A699-E45496BC3254}">
      <dgm:prSet/>
      <dgm:spPr/>
      <dgm:t>
        <a:bodyPr/>
        <a:lstStyle/>
        <a:p>
          <a:pPr algn="l"/>
          <a:endParaRPr lang="fr-FR" sz="1000" b="1"/>
        </a:p>
      </dgm:t>
    </dgm:pt>
    <dgm:pt modelId="{3022AC21-7B65-4473-875C-B323494BB762}" type="pres">
      <dgm:prSet presAssocID="{88F1758F-AA25-4B7B-A828-37564A3A5FBA}" presName="diagram" presStyleCnt="0">
        <dgm:presLayoutVars>
          <dgm:chPref val="1"/>
          <dgm:dir/>
          <dgm:animOne val="branch"/>
          <dgm:animLvl val="lvl"/>
          <dgm:resizeHandles val="exact"/>
        </dgm:presLayoutVars>
      </dgm:prSet>
      <dgm:spPr/>
    </dgm:pt>
    <dgm:pt modelId="{245F4505-70FD-4F3E-976F-DAE04938B606}" type="pres">
      <dgm:prSet presAssocID="{0EE66E55-1402-47B3-BE04-08FB7887BC27}" presName="root1" presStyleCnt="0"/>
      <dgm:spPr/>
    </dgm:pt>
    <dgm:pt modelId="{72C86DA5-A164-4729-A9FA-41514D32AA4C}" type="pres">
      <dgm:prSet presAssocID="{0EE66E55-1402-47B3-BE04-08FB7887BC27}" presName="LevelOneTextNode" presStyleLbl="node0" presStyleIdx="0" presStyleCnt="1" custScaleX="209557" custScaleY="300541" custLinFactNeighborX="21723" custLinFactNeighborY="-11382">
        <dgm:presLayoutVars>
          <dgm:chPref val="3"/>
        </dgm:presLayoutVars>
      </dgm:prSet>
      <dgm:spPr/>
    </dgm:pt>
    <dgm:pt modelId="{FC659031-9CCF-45E8-8108-45ED26CDFD39}" type="pres">
      <dgm:prSet presAssocID="{0EE66E55-1402-47B3-BE04-08FB7887BC27}" presName="level2hierChild" presStyleCnt="0"/>
      <dgm:spPr/>
    </dgm:pt>
    <dgm:pt modelId="{A8C43971-2D12-492D-BC8B-583122B7842E}" type="pres">
      <dgm:prSet presAssocID="{DD3A7EA1-480F-4ACE-B0E7-C3EF2C6FAAAE}" presName="conn2-1" presStyleLbl="parChTrans1D2" presStyleIdx="0" presStyleCnt="2"/>
      <dgm:spPr/>
    </dgm:pt>
    <dgm:pt modelId="{37D3F093-4017-44B3-B269-7FFAB66C4CA7}" type="pres">
      <dgm:prSet presAssocID="{DD3A7EA1-480F-4ACE-B0E7-C3EF2C6FAAAE}" presName="connTx" presStyleLbl="parChTrans1D2" presStyleIdx="0" presStyleCnt="2"/>
      <dgm:spPr/>
    </dgm:pt>
    <dgm:pt modelId="{54455DD8-A552-4695-B64D-BFB0E0AA0E1B}" type="pres">
      <dgm:prSet presAssocID="{32DD6643-916C-4E8B-A148-E4BAD68BF86D}" presName="root2" presStyleCnt="0"/>
      <dgm:spPr/>
    </dgm:pt>
    <dgm:pt modelId="{C85E1294-2096-417B-8D0D-5967F8F702FA}" type="pres">
      <dgm:prSet presAssocID="{32DD6643-916C-4E8B-A148-E4BAD68BF86D}" presName="LevelTwoTextNode" presStyleLbl="node2" presStyleIdx="0" presStyleCnt="2" custScaleX="165946" custScaleY="160904" custLinFactNeighborX="9862" custLinFactNeighborY="-59215">
        <dgm:presLayoutVars>
          <dgm:chPref val="3"/>
        </dgm:presLayoutVars>
      </dgm:prSet>
      <dgm:spPr/>
    </dgm:pt>
    <dgm:pt modelId="{EEAA0041-24A8-4FFA-BA47-C70A15E2C3DE}" type="pres">
      <dgm:prSet presAssocID="{32DD6643-916C-4E8B-A148-E4BAD68BF86D}" presName="level3hierChild" presStyleCnt="0"/>
      <dgm:spPr/>
    </dgm:pt>
    <dgm:pt modelId="{1E2B679B-2A71-480F-9EFF-F52AA520BDD5}" type="pres">
      <dgm:prSet presAssocID="{80D8DAD5-B92A-4021-A79F-A809E30FB567}" presName="conn2-1" presStyleLbl="parChTrans1D3" presStyleIdx="0" presStyleCnt="4"/>
      <dgm:spPr/>
    </dgm:pt>
    <dgm:pt modelId="{C26FC0B6-E9FD-44D1-B3E1-220667E02D01}" type="pres">
      <dgm:prSet presAssocID="{80D8DAD5-B92A-4021-A79F-A809E30FB567}" presName="connTx" presStyleLbl="parChTrans1D3" presStyleIdx="0" presStyleCnt="4"/>
      <dgm:spPr/>
    </dgm:pt>
    <dgm:pt modelId="{D63838FA-A1E2-4629-B03B-DF93AF9188D6}" type="pres">
      <dgm:prSet presAssocID="{1D4581EC-0B91-4A3A-BAAC-526038D1E570}" presName="root2" presStyleCnt="0"/>
      <dgm:spPr/>
    </dgm:pt>
    <dgm:pt modelId="{FB1EF3D7-1D40-47F0-9CD3-2C3E8606CC31}" type="pres">
      <dgm:prSet presAssocID="{1D4581EC-0B91-4A3A-BAAC-526038D1E570}" presName="LevelTwoTextNode" presStyleLbl="node3" presStyleIdx="0" presStyleCnt="4" custScaleX="207171" custScaleY="200084" custLinFactNeighborX="-3334" custLinFactNeighborY="-76540">
        <dgm:presLayoutVars>
          <dgm:chPref val="3"/>
        </dgm:presLayoutVars>
      </dgm:prSet>
      <dgm:spPr/>
    </dgm:pt>
    <dgm:pt modelId="{820B92D2-A785-4C3E-8F40-B5FA3958693F}" type="pres">
      <dgm:prSet presAssocID="{1D4581EC-0B91-4A3A-BAAC-526038D1E570}" presName="level3hierChild" presStyleCnt="0"/>
      <dgm:spPr/>
    </dgm:pt>
    <dgm:pt modelId="{27C735F0-A9E1-4A5F-A588-1A53B41F35CD}" type="pres">
      <dgm:prSet presAssocID="{A02F8029-ABF5-4F82-A6FD-07EE13769854}" presName="conn2-1" presStyleLbl="parChTrans1D4" presStyleIdx="0" presStyleCnt="9"/>
      <dgm:spPr/>
    </dgm:pt>
    <dgm:pt modelId="{9129FAF2-C61E-4403-AABF-25649307132E}" type="pres">
      <dgm:prSet presAssocID="{A02F8029-ABF5-4F82-A6FD-07EE13769854}" presName="connTx" presStyleLbl="parChTrans1D4" presStyleIdx="0" presStyleCnt="9"/>
      <dgm:spPr/>
    </dgm:pt>
    <dgm:pt modelId="{436BEA4F-2AB4-466D-BA87-5AEBB628BBE0}" type="pres">
      <dgm:prSet presAssocID="{34443748-5910-4A6E-9ECD-F4F219AF5282}" presName="root2" presStyleCnt="0"/>
      <dgm:spPr/>
    </dgm:pt>
    <dgm:pt modelId="{50D074F6-FC3E-4FF2-B15D-3309D5A16AEE}" type="pres">
      <dgm:prSet presAssocID="{34443748-5910-4A6E-9ECD-F4F219AF5282}" presName="LevelTwoTextNode" presStyleLbl="node4" presStyleIdx="0" presStyleCnt="9" custScaleX="591717" custScaleY="134679" custLinFactNeighborX="-19739" custLinFactNeighborY="-75383">
        <dgm:presLayoutVars>
          <dgm:chPref val="3"/>
        </dgm:presLayoutVars>
      </dgm:prSet>
      <dgm:spPr/>
    </dgm:pt>
    <dgm:pt modelId="{3FC742D9-5267-4A99-9C03-C5A2897CC5B2}" type="pres">
      <dgm:prSet presAssocID="{34443748-5910-4A6E-9ECD-F4F219AF5282}" presName="level3hierChild" presStyleCnt="0"/>
      <dgm:spPr/>
    </dgm:pt>
    <dgm:pt modelId="{AB895D2B-F762-4289-A8A1-F9C7A100C425}" type="pres">
      <dgm:prSet presAssocID="{674C2C7A-B2A3-4E72-8CF4-DB1924FA4AD6}" presName="conn2-1" presStyleLbl="parChTrans1D4" presStyleIdx="1" presStyleCnt="9"/>
      <dgm:spPr/>
    </dgm:pt>
    <dgm:pt modelId="{091BBB23-3DA4-4311-ABD8-A5C28C00D39A}" type="pres">
      <dgm:prSet presAssocID="{674C2C7A-B2A3-4E72-8CF4-DB1924FA4AD6}" presName="connTx" presStyleLbl="parChTrans1D4" presStyleIdx="1" presStyleCnt="9"/>
      <dgm:spPr/>
    </dgm:pt>
    <dgm:pt modelId="{7AF6B443-E275-4713-A9D7-C1E9D085AED1}" type="pres">
      <dgm:prSet presAssocID="{CB75F756-6CD0-46F6-94DB-1A4806A11689}" presName="root2" presStyleCnt="0"/>
      <dgm:spPr/>
    </dgm:pt>
    <dgm:pt modelId="{0EF1A409-7B6B-496F-B985-7EF867DFF3F3}" type="pres">
      <dgm:prSet presAssocID="{CB75F756-6CD0-46F6-94DB-1A4806A11689}" presName="LevelTwoTextNode" presStyleLbl="node4" presStyleIdx="1" presStyleCnt="9" custScaleX="586241" custScaleY="116202" custLinFactNeighborX="-20051" custLinFactNeighborY="-48640">
        <dgm:presLayoutVars>
          <dgm:chPref val="3"/>
        </dgm:presLayoutVars>
      </dgm:prSet>
      <dgm:spPr/>
    </dgm:pt>
    <dgm:pt modelId="{5EA22FFD-60E8-44ED-9E89-0605472AD92C}" type="pres">
      <dgm:prSet presAssocID="{CB75F756-6CD0-46F6-94DB-1A4806A11689}" presName="level3hierChild" presStyleCnt="0"/>
      <dgm:spPr/>
    </dgm:pt>
    <dgm:pt modelId="{E1769234-7997-40B8-885C-E7D2B44DE390}" type="pres">
      <dgm:prSet presAssocID="{2E8D07FA-1707-4F84-B992-DE489D8BE904}" presName="conn2-1" presStyleLbl="parChTrans1D4" presStyleIdx="2" presStyleCnt="9"/>
      <dgm:spPr/>
    </dgm:pt>
    <dgm:pt modelId="{938242F8-5728-49BE-B942-4F1F36071F76}" type="pres">
      <dgm:prSet presAssocID="{2E8D07FA-1707-4F84-B992-DE489D8BE904}" presName="connTx" presStyleLbl="parChTrans1D4" presStyleIdx="2" presStyleCnt="9"/>
      <dgm:spPr/>
    </dgm:pt>
    <dgm:pt modelId="{1DC1C11C-E880-413E-9126-764DCD16C844}" type="pres">
      <dgm:prSet presAssocID="{5BEF6BF6-528E-4948-9A51-E0E2BE2DEDD4}" presName="root2" presStyleCnt="0"/>
      <dgm:spPr/>
    </dgm:pt>
    <dgm:pt modelId="{FD59EF79-F418-4F3F-9DA6-E7B8639A8D81}" type="pres">
      <dgm:prSet presAssocID="{5BEF6BF6-528E-4948-9A51-E0E2BE2DEDD4}" presName="LevelTwoTextNode" presStyleLbl="node4" presStyleIdx="2" presStyleCnt="9" custScaleX="587317" custScaleY="109329" custLinFactNeighborX="-17799" custLinFactNeighborY="-48252">
        <dgm:presLayoutVars>
          <dgm:chPref val="3"/>
        </dgm:presLayoutVars>
      </dgm:prSet>
      <dgm:spPr/>
    </dgm:pt>
    <dgm:pt modelId="{AD269D0E-7869-4B62-BE35-D9D7AEFA132C}" type="pres">
      <dgm:prSet presAssocID="{5BEF6BF6-528E-4948-9A51-E0E2BE2DEDD4}" presName="level3hierChild" presStyleCnt="0"/>
      <dgm:spPr/>
    </dgm:pt>
    <dgm:pt modelId="{A5CEC614-CF0A-44E1-A3FE-BB2C51F29736}" type="pres">
      <dgm:prSet presAssocID="{98C3B1F3-5AD8-490B-8BCC-60B3771F39DE}" presName="conn2-1" presStyleLbl="parChTrans1D4" presStyleIdx="3" presStyleCnt="9"/>
      <dgm:spPr/>
    </dgm:pt>
    <dgm:pt modelId="{3B28297A-23CB-4D2C-91E9-DCD5165B3867}" type="pres">
      <dgm:prSet presAssocID="{98C3B1F3-5AD8-490B-8BCC-60B3771F39DE}" presName="connTx" presStyleLbl="parChTrans1D4" presStyleIdx="3" presStyleCnt="9"/>
      <dgm:spPr/>
    </dgm:pt>
    <dgm:pt modelId="{D7D0D26F-262F-4F44-A50B-AC2DABE74C2F}" type="pres">
      <dgm:prSet presAssocID="{E57B5574-D65B-44B1-A91B-C483FF2C0CCF}" presName="root2" presStyleCnt="0"/>
      <dgm:spPr/>
    </dgm:pt>
    <dgm:pt modelId="{CDB156E4-B81F-4C81-A14B-3E379A983D72}" type="pres">
      <dgm:prSet presAssocID="{E57B5574-D65B-44B1-A91B-C483FF2C0CCF}" presName="LevelTwoTextNode" presStyleLbl="node4" presStyleIdx="3" presStyleCnt="9" custScaleX="590419" custScaleY="105328" custLinFactNeighborX="-21320" custLinFactNeighborY="-53157">
        <dgm:presLayoutVars>
          <dgm:chPref val="3"/>
        </dgm:presLayoutVars>
      </dgm:prSet>
      <dgm:spPr/>
    </dgm:pt>
    <dgm:pt modelId="{36D643DA-15B0-4BC1-8A9F-ACAA8DE6D735}" type="pres">
      <dgm:prSet presAssocID="{E57B5574-D65B-44B1-A91B-C483FF2C0CCF}" presName="level3hierChild" presStyleCnt="0"/>
      <dgm:spPr/>
    </dgm:pt>
    <dgm:pt modelId="{2AAE6D24-6E90-4034-B77F-91E61AC683A6}" type="pres">
      <dgm:prSet presAssocID="{572E165E-8E35-4BD1-BB5D-BE9F3BC1D719}" presName="conn2-1" presStyleLbl="parChTrans1D3" presStyleIdx="1" presStyleCnt="4"/>
      <dgm:spPr/>
    </dgm:pt>
    <dgm:pt modelId="{DEFD2469-4141-4AE9-B260-D2FEB36F929F}" type="pres">
      <dgm:prSet presAssocID="{572E165E-8E35-4BD1-BB5D-BE9F3BC1D719}" presName="connTx" presStyleLbl="parChTrans1D3" presStyleIdx="1" presStyleCnt="4"/>
      <dgm:spPr/>
    </dgm:pt>
    <dgm:pt modelId="{1C0083D4-04CE-4A6A-9FB7-3FB5F4B04474}" type="pres">
      <dgm:prSet presAssocID="{E68A2235-6707-49DB-89CA-B7D4553E2A32}" presName="root2" presStyleCnt="0"/>
      <dgm:spPr/>
    </dgm:pt>
    <dgm:pt modelId="{ABE326D2-0028-41EB-9D86-B3D7A203B31E}" type="pres">
      <dgm:prSet presAssocID="{E68A2235-6707-49DB-89CA-B7D4553E2A32}" presName="LevelTwoTextNode" presStyleLbl="node3" presStyleIdx="1" presStyleCnt="4" custScaleX="193778" custScaleY="147344" custLinFactNeighborX="-3335" custLinFactNeighborY="-51409">
        <dgm:presLayoutVars>
          <dgm:chPref val="3"/>
        </dgm:presLayoutVars>
      </dgm:prSet>
      <dgm:spPr/>
    </dgm:pt>
    <dgm:pt modelId="{BAF7BEA0-4D50-4E17-AD58-A4F81039EF44}" type="pres">
      <dgm:prSet presAssocID="{E68A2235-6707-49DB-89CA-B7D4553E2A32}" presName="level3hierChild" presStyleCnt="0"/>
      <dgm:spPr/>
    </dgm:pt>
    <dgm:pt modelId="{1BA26879-9480-45D5-B487-AA8E80C080CF}" type="pres">
      <dgm:prSet presAssocID="{FA2B6524-FDC7-4E14-88EC-E5F75E04F082}" presName="conn2-1" presStyleLbl="parChTrans1D4" presStyleIdx="4" presStyleCnt="9"/>
      <dgm:spPr/>
    </dgm:pt>
    <dgm:pt modelId="{B5F3C9B0-8175-4620-8355-2FB648832645}" type="pres">
      <dgm:prSet presAssocID="{FA2B6524-FDC7-4E14-88EC-E5F75E04F082}" presName="connTx" presStyleLbl="parChTrans1D4" presStyleIdx="4" presStyleCnt="9"/>
      <dgm:spPr/>
    </dgm:pt>
    <dgm:pt modelId="{9FB1BAB6-6B39-481A-B433-A64D4D3B2AC0}" type="pres">
      <dgm:prSet presAssocID="{9A0A9C1B-30D1-4006-82E4-EC9A1FC5EAD2}" presName="root2" presStyleCnt="0"/>
      <dgm:spPr/>
    </dgm:pt>
    <dgm:pt modelId="{447E100F-A44E-453A-8F82-97A673E513B9}" type="pres">
      <dgm:prSet presAssocID="{9A0A9C1B-30D1-4006-82E4-EC9A1FC5EAD2}" presName="LevelTwoTextNode" presStyleLbl="node4" presStyleIdx="4" presStyleCnt="9" custScaleX="590972" custScaleY="80763" custLinFactNeighborX="-7505" custLinFactNeighborY="-63179">
        <dgm:presLayoutVars>
          <dgm:chPref val="3"/>
        </dgm:presLayoutVars>
      </dgm:prSet>
      <dgm:spPr/>
    </dgm:pt>
    <dgm:pt modelId="{B511AADE-FF74-4502-98F3-902EA2B0FE3C}" type="pres">
      <dgm:prSet presAssocID="{9A0A9C1B-30D1-4006-82E4-EC9A1FC5EAD2}" presName="level3hierChild" presStyleCnt="0"/>
      <dgm:spPr/>
    </dgm:pt>
    <dgm:pt modelId="{A99EE6BB-FF34-4FD1-A65B-657B0E4C0FB5}" type="pres">
      <dgm:prSet presAssocID="{B793D3E3-89D5-4ABE-B5E5-623D8AA4A00E}" presName="conn2-1" presStyleLbl="parChTrans1D4" presStyleIdx="5" presStyleCnt="9"/>
      <dgm:spPr/>
    </dgm:pt>
    <dgm:pt modelId="{C2F39042-9B79-4B9A-A2A7-851F945A05D3}" type="pres">
      <dgm:prSet presAssocID="{B793D3E3-89D5-4ABE-B5E5-623D8AA4A00E}" presName="connTx" presStyleLbl="parChTrans1D4" presStyleIdx="5" presStyleCnt="9"/>
      <dgm:spPr/>
    </dgm:pt>
    <dgm:pt modelId="{67829B84-BA0B-4886-82A1-DCA5F4F5BF4F}" type="pres">
      <dgm:prSet presAssocID="{49434039-44BD-4784-B93F-5E48A8D982AD}" presName="root2" presStyleCnt="0"/>
      <dgm:spPr/>
    </dgm:pt>
    <dgm:pt modelId="{73D50014-6AB0-42D3-B1C9-9913282BAF5C}" type="pres">
      <dgm:prSet presAssocID="{49434039-44BD-4784-B93F-5E48A8D982AD}" presName="LevelTwoTextNode" presStyleLbl="node4" presStyleIdx="5" presStyleCnt="9" custScaleX="599799" custScaleY="84209" custLinFactNeighborX="-12146" custLinFactNeighborY="-38386">
        <dgm:presLayoutVars>
          <dgm:chPref val="3"/>
        </dgm:presLayoutVars>
      </dgm:prSet>
      <dgm:spPr/>
    </dgm:pt>
    <dgm:pt modelId="{365ED189-4909-4D6A-8FBA-74B0BA31E32F}" type="pres">
      <dgm:prSet presAssocID="{49434039-44BD-4784-B93F-5E48A8D982AD}" presName="level3hierChild" presStyleCnt="0"/>
      <dgm:spPr/>
    </dgm:pt>
    <dgm:pt modelId="{0C299090-FE6A-401C-A616-BE12B36F90F6}" type="pres">
      <dgm:prSet presAssocID="{3610F14E-0E9D-4ABA-810E-5D335BE0ADA1}" presName="conn2-1" presStyleLbl="parChTrans1D2" presStyleIdx="1" presStyleCnt="2"/>
      <dgm:spPr/>
    </dgm:pt>
    <dgm:pt modelId="{492F10EF-A332-43EE-BF88-A51C27AD5C13}" type="pres">
      <dgm:prSet presAssocID="{3610F14E-0E9D-4ABA-810E-5D335BE0ADA1}" presName="connTx" presStyleLbl="parChTrans1D2" presStyleIdx="1" presStyleCnt="2"/>
      <dgm:spPr/>
    </dgm:pt>
    <dgm:pt modelId="{955FC229-71DA-4786-87BC-0332A8193694}" type="pres">
      <dgm:prSet presAssocID="{D451CFF9-2868-4116-9C62-6EC79EE4FF69}" presName="root2" presStyleCnt="0"/>
      <dgm:spPr/>
    </dgm:pt>
    <dgm:pt modelId="{25C4635E-1EC0-4572-B5E5-5509B02A5563}" type="pres">
      <dgm:prSet presAssocID="{D451CFF9-2868-4116-9C62-6EC79EE4FF69}" presName="LevelTwoTextNode" presStyleLbl="node2" presStyleIdx="1" presStyleCnt="2" custScaleX="177488" custScaleY="273081" custLinFactNeighborX="6519" custLinFactNeighborY="-8988">
        <dgm:presLayoutVars>
          <dgm:chPref val="3"/>
        </dgm:presLayoutVars>
      </dgm:prSet>
      <dgm:spPr/>
    </dgm:pt>
    <dgm:pt modelId="{D514CA90-FFA1-4F58-AC3A-557BF2BA0EAD}" type="pres">
      <dgm:prSet presAssocID="{D451CFF9-2868-4116-9C62-6EC79EE4FF69}" presName="level3hierChild" presStyleCnt="0"/>
      <dgm:spPr/>
    </dgm:pt>
    <dgm:pt modelId="{B360E4D0-446B-43AD-8752-3B787E396B60}" type="pres">
      <dgm:prSet presAssocID="{F49EA4BD-42D5-46DD-AEB0-E47960263960}" presName="conn2-1" presStyleLbl="parChTrans1D3" presStyleIdx="2" presStyleCnt="4"/>
      <dgm:spPr/>
    </dgm:pt>
    <dgm:pt modelId="{FC4A113F-412E-4185-B9E3-EFE7387A5DCB}" type="pres">
      <dgm:prSet presAssocID="{F49EA4BD-42D5-46DD-AEB0-E47960263960}" presName="connTx" presStyleLbl="parChTrans1D3" presStyleIdx="2" presStyleCnt="4"/>
      <dgm:spPr/>
    </dgm:pt>
    <dgm:pt modelId="{E0A2AC48-8032-4D66-9D4F-1784524AB686}" type="pres">
      <dgm:prSet presAssocID="{86D8285E-5B34-4F66-98D1-D06C65662C15}" presName="root2" presStyleCnt="0"/>
      <dgm:spPr/>
    </dgm:pt>
    <dgm:pt modelId="{1F0C55A2-A497-4B00-9838-8B0D023EE6DC}" type="pres">
      <dgm:prSet presAssocID="{86D8285E-5B34-4F66-98D1-D06C65662C15}" presName="LevelTwoTextNode" presStyleLbl="node3" presStyleIdx="2" presStyleCnt="4" custScaleX="189883" custScaleY="181126" custLinFactNeighborX="-12840" custLinFactNeighborY="-21909">
        <dgm:presLayoutVars>
          <dgm:chPref val="3"/>
        </dgm:presLayoutVars>
      </dgm:prSet>
      <dgm:spPr/>
    </dgm:pt>
    <dgm:pt modelId="{3F3E5B88-DB53-440A-BF4E-389A8E21126F}" type="pres">
      <dgm:prSet presAssocID="{86D8285E-5B34-4F66-98D1-D06C65662C15}" presName="level3hierChild" presStyleCnt="0"/>
      <dgm:spPr/>
    </dgm:pt>
    <dgm:pt modelId="{E0EF3F72-5476-4611-831F-3C2855251633}" type="pres">
      <dgm:prSet presAssocID="{E256C002-CA46-4951-A730-00456EC71FAF}" presName="conn2-1" presStyleLbl="parChTrans1D4" presStyleIdx="6" presStyleCnt="9"/>
      <dgm:spPr/>
    </dgm:pt>
    <dgm:pt modelId="{CFE76BF3-F904-4D98-8FA0-BB319620786C}" type="pres">
      <dgm:prSet presAssocID="{E256C002-CA46-4951-A730-00456EC71FAF}" presName="connTx" presStyleLbl="parChTrans1D4" presStyleIdx="6" presStyleCnt="9"/>
      <dgm:spPr/>
    </dgm:pt>
    <dgm:pt modelId="{803384BB-6B41-479C-BF8F-33A604FCF762}" type="pres">
      <dgm:prSet presAssocID="{D065EE02-D972-4B0D-B2FF-3B98F0F158CF}" presName="root2" presStyleCnt="0"/>
      <dgm:spPr/>
    </dgm:pt>
    <dgm:pt modelId="{A3CEACC6-08AB-4560-A737-21D727E2AB82}" type="pres">
      <dgm:prSet presAssocID="{D065EE02-D972-4B0D-B2FF-3B98F0F158CF}" presName="LevelTwoTextNode" presStyleLbl="node4" presStyleIdx="6" presStyleCnt="9" custScaleX="599017" custScaleY="118120" custLinFactNeighborX="-19793" custLinFactNeighborY="-17446">
        <dgm:presLayoutVars>
          <dgm:chPref val="3"/>
        </dgm:presLayoutVars>
      </dgm:prSet>
      <dgm:spPr/>
    </dgm:pt>
    <dgm:pt modelId="{3D9D8B6C-3C49-4F7D-A7DE-9DA0CC3763E5}" type="pres">
      <dgm:prSet presAssocID="{D065EE02-D972-4B0D-B2FF-3B98F0F158CF}" presName="level3hierChild" presStyleCnt="0"/>
      <dgm:spPr/>
    </dgm:pt>
    <dgm:pt modelId="{E21E0811-7D00-432F-91FB-C95D71EA2465}" type="pres">
      <dgm:prSet presAssocID="{E3842FF9-2328-4A37-93DC-303BA1BCD5A8}" presName="conn2-1" presStyleLbl="parChTrans1D3" presStyleIdx="3" presStyleCnt="4"/>
      <dgm:spPr/>
    </dgm:pt>
    <dgm:pt modelId="{6A4ED2E6-BE7E-48F9-AE00-946577B12F35}" type="pres">
      <dgm:prSet presAssocID="{E3842FF9-2328-4A37-93DC-303BA1BCD5A8}" presName="connTx" presStyleLbl="parChTrans1D3" presStyleIdx="3" presStyleCnt="4"/>
      <dgm:spPr/>
    </dgm:pt>
    <dgm:pt modelId="{99615B50-1AD6-4A9A-875F-EA20BE82F962}" type="pres">
      <dgm:prSet presAssocID="{5DF5DCDD-0884-4BD4-958C-D490EB52F177}" presName="root2" presStyleCnt="0"/>
      <dgm:spPr/>
    </dgm:pt>
    <dgm:pt modelId="{403089F3-199E-4BB2-BD45-043617FEE974}" type="pres">
      <dgm:prSet presAssocID="{5DF5DCDD-0884-4BD4-958C-D490EB52F177}" presName="LevelTwoTextNode" presStyleLbl="node3" presStyleIdx="3" presStyleCnt="4" custScaleX="194344" custScaleY="242939" custLinFactNeighborX="-16321" custLinFactNeighborY="16731">
        <dgm:presLayoutVars>
          <dgm:chPref val="3"/>
        </dgm:presLayoutVars>
      </dgm:prSet>
      <dgm:spPr/>
    </dgm:pt>
    <dgm:pt modelId="{82A7026D-AFBA-4B3E-88E3-31CAF744CA63}" type="pres">
      <dgm:prSet presAssocID="{5DF5DCDD-0884-4BD4-958C-D490EB52F177}" presName="level3hierChild" presStyleCnt="0"/>
      <dgm:spPr/>
    </dgm:pt>
    <dgm:pt modelId="{FA4AC23D-63CA-4849-8056-3A248C8466AA}" type="pres">
      <dgm:prSet presAssocID="{5A93D665-0781-4CBC-B802-1396F8B74B5D}" presName="conn2-1" presStyleLbl="parChTrans1D4" presStyleIdx="7" presStyleCnt="9"/>
      <dgm:spPr/>
    </dgm:pt>
    <dgm:pt modelId="{CF8CF0B3-148D-4732-BA3A-17B802F2A758}" type="pres">
      <dgm:prSet presAssocID="{5A93D665-0781-4CBC-B802-1396F8B74B5D}" presName="connTx" presStyleLbl="parChTrans1D4" presStyleIdx="7" presStyleCnt="9"/>
      <dgm:spPr/>
    </dgm:pt>
    <dgm:pt modelId="{BF758206-529C-4948-9882-CA678B0FBC45}" type="pres">
      <dgm:prSet presAssocID="{66087FFF-FA70-4FB0-9098-30E249917193}" presName="root2" presStyleCnt="0"/>
      <dgm:spPr/>
    </dgm:pt>
    <dgm:pt modelId="{BA49E3D7-5A48-4ED7-98B3-110577BAAA3E}" type="pres">
      <dgm:prSet presAssocID="{66087FFF-FA70-4FB0-9098-30E249917193}" presName="LevelTwoTextNode" presStyleLbl="node4" presStyleIdx="7" presStyleCnt="9" custScaleX="590519" custScaleY="119707" custLinFactNeighborX="-23870" custLinFactNeighborY="5566">
        <dgm:presLayoutVars>
          <dgm:chPref val="3"/>
        </dgm:presLayoutVars>
      </dgm:prSet>
      <dgm:spPr/>
    </dgm:pt>
    <dgm:pt modelId="{3C35A505-CCF5-40E3-B185-5BDE17E30FE1}" type="pres">
      <dgm:prSet presAssocID="{66087FFF-FA70-4FB0-9098-30E249917193}" presName="level3hierChild" presStyleCnt="0"/>
      <dgm:spPr/>
    </dgm:pt>
    <dgm:pt modelId="{E2CB6502-3BAB-4E4A-90BC-3CF04CCF180B}" type="pres">
      <dgm:prSet presAssocID="{BA546DFF-B350-4F7F-A3D9-15278B326CD7}" presName="conn2-1" presStyleLbl="parChTrans1D4" presStyleIdx="8" presStyleCnt="9"/>
      <dgm:spPr/>
    </dgm:pt>
    <dgm:pt modelId="{280518B0-26A0-4AAA-B6E6-A3EF62C33024}" type="pres">
      <dgm:prSet presAssocID="{BA546DFF-B350-4F7F-A3D9-15278B326CD7}" presName="connTx" presStyleLbl="parChTrans1D4" presStyleIdx="8" presStyleCnt="9"/>
      <dgm:spPr/>
    </dgm:pt>
    <dgm:pt modelId="{EA245C82-4482-465D-B146-6E0161C6240C}" type="pres">
      <dgm:prSet presAssocID="{894CCDAA-61A1-41A6-98CD-92CC13ACE3BC}" presName="root2" presStyleCnt="0"/>
      <dgm:spPr/>
    </dgm:pt>
    <dgm:pt modelId="{352BB86C-96F6-4583-9137-D265FADD65B9}" type="pres">
      <dgm:prSet presAssocID="{894CCDAA-61A1-41A6-98CD-92CC13ACE3BC}" presName="LevelTwoTextNode" presStyleLbl="node4" presStyleIdx="8" presStyleCnt="9" custScaleX="591614" custScaleY="120146" custLinFactNeighborX="-26446" custLinFactNeighborY="28346">
        <dgm:presLayoutVars>
          <dgm:chPref val="3"/>
        </dgm:presLayoutVars>
      </dgm:prSet>
      <dgm:spPr/>
    </dgm:pt>
    <dgm:pt modelId="{72060D88-FE3C-42AE-B5AB-A48577FC3AA9}" type="pres">
      <dgm:prSet presAssocID="{894CCDAA-61A1-41A6-98CD-92CC13ACE3BC}" presName="level3hierChild" presStyleCnt="0"/>
      <dgm:spPr/>
    </dgm:pt>
  </dgm:ptLst>
  <dgm:cxnLst>
    <dgm:cxn modelId="{804FCA03-65DB-45B8-8B8C-DDA7418EB858}" type="presOf" srcId="{E256C002-CA46-4951-A730-00456EC71FAF}" destId="{E0EF3F72-5476-4611-831F-3C2855251633}" srcOrd="0" destOrd="0" presId="urn:microsoft.com/office/officeart/2005/8/layout/hierarchy2"/>
    <dgm:cxn modelId="{FF06E403-F07F-4012-A343-AB0F261AB0A4}" type="presOf" srcId="{0EE66E55-1402-47B3-BE04-08FB7887BC27}" destId="{72C86DA5-A164-4729-A9FA-41514D32AA4C}" srcOrd="0" destOrd="0" presId="urn:microsoft.com/office/officeart/2005/8/layout/hierarchy2"/>
    <dgm:cxn modelId="{2D48B118-DA22-493C-A705-B8A58DD884BF}" type="presOf" srcId="{32DD6643-916C-4E8B-A148-E4BAD68BF86D}" destId="{C85E1294-2096-417B-8D0D-5967F8F702FA}" srcOrd="0" destOrd="0" presId="urn:microsoft.com/office/officeart/2005/8/layout/hierarchy2"/>
    <dgm:cxn modelId="{E1DB4E1A-C5CE-45B7-A1AD-980C082CF7BC}" type="presOf" srcId="{A02F8029-ABF5-4F82-A6FD-07EE13769854}" destId="{9129FAF2-C61E-4403-AABF-25649307132E}" srcOrd="1" destOrd="0" presId="urn:microsoft.com/office/officeart/2005/8/layout/hierarchy2"/>
    <dgm:cxn modelId="{BA58E31A-99B5-4742-836A-E26CA40BAD83}" srcId="{1D4581EC-0B91-4A3A-BAAC-526038D1E570}" destId="{CB75F756-6CD0-46F6-94DB-1A4806A11689}" srcOrd="1" destOrd="0" parTransId="{674C2C7A-B2A3-4E72-8CF4-DB1924FA4AD6}" sibTransId="{C6CFC5A0-1169-4B52-AF16-0509574AD01F}"/>
    <dgm:cxn modelId="{62C3331E-C1D7-4400-BD7C-A9AFA7C1D8AB}" srcId="{0EE66E55-1402-47B3-BE04-08FB7887BC27}" destId="{D451CFF9-2868-4116-9C62-6EC79EE4FF69}" srcOrd="1" destOrd="0" parTransId="{3610F14E-0E9D-4ABA-810E-5D335BE0ADA1}" sibTransId="{49DF0DE3-742C-4947-8A1B-93091827E4CE}"/>
    <dgm:cxn modelId="{E412F31F-2C8D-4175-96BD-53F0AE561854}" type="presOf" srcId="{FA2B6524-FDC7-4E14-88EC-E5F75E04F082}" destId="{1BA26879-9480-45D5-B487-AA8E80C080CF}" srcOrd="0" destOrd="0" presId="urn:microsoft.com/office/officeart/2005/8/layout/hierarchy2"/>
    <dgm:cxn modelId="{0FB97324-098D-4D25-BC42-DE22D85E0BCE}" srcId="{D451CFF9-2868-4116-9C62-6EC79EE4FF69}" destId="{5DF5DCDD-0884-4BD4-958C-D490EB52F177}" srcOrd="1" destOrd="0" parTransId="{E3842FF9-2328-4A37-93DC-303BA1BCD5A8}" sibTransId="{778FCA88-F8CD-47E7-857A-457D7ACDC552}"/>
    <dgm:cxn modelId="{5530A524-A6DB-406F-9D37-F0151B2F10A2}" srcId="{86D8285E-5B34-4F66-98D1-D06C65662C15}" destId="{D065EE02-D972-4B0D-B2FF-3B98F0F158CF}" srcOrd="0" destOrd="0" parTransId="{E256C002-CA46-4951-A730-00456EC71FAF}" sibTransId="{1217C280-DC37-4168-AC22-E577EB601339}"/>
    <dgm:cxn modelId="{AC162528-E195-4388-97E1-757722544745}" type="presOf" srcId="{66087FFF-FA70-4FB0-9098-30E249917193}" destId="{BA49E3D7-5A48-4ED7-98B3-110577BAAA3E}" srcOrd="0" destOrd="0" presId="urn:microsoft.com/office/officeart/2005/8/layout/hierarchy2"/>
    <dgm:cxn modelId="{987F7239-628D-478D-9D2B-DFFDA8F71F7B}" type="presOf" srcId="{3610F14E-0E9D-4ABA-810E-5D335BE0ADA1}" destId="{492F10EF-A332-43EE-BF88-A51C27AD5C13}" srcOrd="1" destOrd="0" presId="urn:microsoft.com/office/officeart/2005/8/layout/hierarchy2"/>
    <dgm:cxn modelId="{2D3DC139-1309-4C19-8A86-06DE84EC46E9}" type="presOf" srcId="{F49EA4BD-42D5-46DD-AEB0-E47960263960}" destId="{B360E4D0-446B-43AD-8752-3B787E396B60}" srcOrd="0" destOrd="0" presId="urn:microsoft.com/office/officeart/2005/8/layout/hierarchy2"/>
    <dgm:cxn modelId="{F0167F3E-49C2-4FB2-944F-411B6D0E6736}" type="presOf" srcId="{674C2C7A-B2A3-4E72-8CF4-DB1924FA4AD6}" destId="{AB895D2B-F762-4289-A8A1-F9C7A100C425}" srcOrd="0" destOrd="0" presId="urn:microsoft.com/office/officeart/2005/8/layout/hierarchy2"/>
    <dgm:cxn modelId="{5DF3A65E-26D5-490C-B35B-75E176C0B7B0}" type="presOf" srcId="{86D8285E-5B34-4F66-98D1-D06C65662C15}" destId="{1F0C55A2-A497-4B00-9838-8B0D023EE6DC}" srcOrd="0" destOrd="0" presId="urn:microsoft.com/office/officeart/2005/8/layout/hierarchy2"/>
    <dgm:cxn modelId="{15426162-065A-4AD6-81D9-17627AE8F157}" type="presOf" srcId="{98C3B1F3-5AD8-490B-8BCC-60B3771F39DE}" destId="{3B28297A-23CB-4D2C-91E9-DCD5165B3867}" srcOrd="1" destOrd="0" presId="urn:microsoft.com/office/officeart/2005/8/layout/hierarchy2"/>
    <dgm:cxn modelId="{DD916C62-8787-4501-B6EF-737AE40A687D}" type="presOf" srcId="{572E165E-8E35-4BD1-BB5D-BE9F3BC1D719}" destId="{2AAE6D24-6E90-4034-B77F-91E61AC683A6}" srcOrd="0" destOrd="0" presId="urn:microsoft.com/office/officeart/2005/8/layout/hierarchy2"/>
    <dgm:cxn modelId="{D7936E47-5854-4966-A481-E775D1F3E678}" type="presOf" srcId="{2E8D07FA-1707-4F84-B992-DE489D8BE904}" destId="{938242F8-5728-49BE-B942-4F1F36071F76}" srcOrd="1" destOrd="0" presId="urn:microsoft.com/office/officeart/2005/8/layout/hierarchy2"/>
    <dgm:cxn modelId="{6E075147-548D-486C-A01B-BA55798FF307}" type="presOf" srcId="{49434039-44BD-4784-B93F-5E48A8D982AD}" destId="{73D50014-6AB0-42D3-B1C9-9913282BAF5C}" srcOrd="0" destOrd="0" presId="urn:microsoft.com/office/officeart/2005/8/layout/hierarchy2"/>
    <dgm:cxn modelId="{DEE3E76A-A214-493A-B58D-7DA1DC38C50F}" type="presOf" srcId="{A02F8029-ABF5-4F82-A6FD-07EE13769854}" destId="{27C735F0-A9E1-4A5F-A588-1A53B41F35CD}" srcOrd="0" destOrd="0" presId="urn:microsoft.com/office/officeart/2005/8/layout/hierarchy2"/>
    <dgm:cxn modelId="{1D77536B-5BCF-44A9-82DF-C3353364334D}" type="presOf" srcId="{5BEF6BF6-528E-4948-9A51-E0E2BE2DEDD4}" destId="{FD59EF79-F418-4F3F-9DA6-E7B8639A8D81}" srcOrd="0" destOrd="0" presId="urn:microsoft.com/office/officeart/2005/8/layout/hierarchy2"/>
    <dgm:cxn modelId="{C8ABCF4D-040E-4CB9-837A-2628C3F23BE6}" type="presOf" srcId="{CB75F756-6CD0-46F6-94DB-1A4806A11689}" destId="{0EF1A409-7B6B-496F-B985-7EF867DFF3F3}" srcOrd="0" destOrd="0" presId="urn:microsoft.com/office/officeart/2005/8/layout/hierarchy2"/>
    <dgm:cxn modelId="{FE7AC270-A5A3-4EA4-8B34-EF504551954D}" type="presOf" srcId="{1D4581EC-0B91-4A3A-BAAC-526038D1E570}" destId="{FB1EF3D7-1D40-47F0-9CD3-2C3E8606CC31}" srcOrd="0" destOrd="0" presId="urn:microsoft.com/office/officeart/2005/8/layout/hierarchy2"/>
    <dgm:cxn modelId="{20F96D54-220B-4ABF-B15E-2CA1DCB1A061}" srcId="{1D4581EC-0B91-4A3A-BAAC-526038D1E570}" destId="{34443748-5910-4A6E-9ECD-F4F219AF5282}" srcOrd="0" destOrd="0" parTransId="{A02F8029-ABF5-4F82-A6FD-07EE13769854}" sibTransId="{47201B56-D117-490A-B172-12F00C998FB4}"/>
    <dgm:cxn modelId="{B16DA674-F65F-4AA3-B4D2-837584CE68DD}" type="presOf" srcId="{B793D3E3-89D5-4ABE-B5E5-623D8AA4A00E}" destId="{C2F39042-9B79-4B9A-A2A7-851F945A05D3}" srcOrd="1" destOrd="0" presId="urn:microsoft.com/office/officeart/2005/8/layout/hierarchy2"/>
    <dgm:cxn modelId="{A2D2A876-3117-4D0F-92FB-A53C4F81F7EE}" type="presOf" srcId="{2E8D07FA-1707-4F84-B992-DE489D8BE904}" destId="{E1769234-7997-40B8-885C-E7D2B44DE390}" srcOrd="0" destOrd="0" presId="urn:microsoft.com/office/officeart/2005/8/layout/hierarchy2"/>
    <dgm:cxn modelId="{655E7C78-AA70-437F-AF00-160E50B24543}" type="presOf" srcId="{E3842FF9-2328-4A37-93DC-303BA1BCD5A8}" destId="{E21E0811-7D00-432F-91FB-C95D71EA2465}" srcOrd="0" destOrd="0" presId="urn:microsoft.com/office/officeart/2005/8/layout/hierarchy2"/>
    <dgm:cxn modelId="{6231F178-82D9-4893-BC1E-9CD700C95D17}" type="presOf" srcId="{F49EA4BD-42D5-46DD-AEB0-E47960263960}" destId="{FC4A113F-412E-4185-B9E3-EFE7387A5DCB}" srcOrd="1" destOrd="0" presId="urn:microsoft.com/office/officeart/2005/8/layout/hierarchy2"/>
    <dgm:cxn modelId="{8E3BD77C-F623-4296-AA0B-E10FA212E18B}" type="presOf" srcId="{DD3A7EA1-480F-4ACE-B0E7-C3EF2C6FAAAE}" destId="{A8C43971-2D12-492D-BC8B-583122B7842E}" srcOrd="0" destOrd="0" presId="urn:microsoft.com/office/officeart/2005/8/layout/hierarchy2"/>
    <dgm:cxn modelId="{D4732E7D-1D5A-4E26-9D57-39162218A6B9}" type="presOf" srcId="{80D8DAD5-B92A-4021-A79F-A809E30FB567}" destId="{C26FC0B6-E9FD-44D1-B3E1-220667E02D01}" srcOrd="1" destOrd="0" presId="urn:microsoft.com/office/officeart/2005/8/layout/hierarchy2"/>
    <dgm:cxn modelId="{0133CE7D-087D-4102-A385-4DC99DD1712F}" type="presOf" srcId="{80D8DAD5-B92A-4021-A79F-A809E30FB567}" destId="{1E2B679B-2A71-480F-9EFF-F52AA520BDD5}" srcOrd="0" destOrd="0" presId="urn:microsoft.com/office/officeart/2005/8/layout/hierarchy2"/>
    <dgm:cxn modelId="{C5F42D83-1FE2-48D0-BA66-5E1A242FA758}" srcId="{32DD6643-916C-4E8B-A148-E4BAD68BF86D}" destId="{E68A2235-6707-49DB-89CA-B7D4553E2A32}" srcOrd="1" destOrd="0" parTransId="{572E165E-8E35-4BD1-BB5D-BE9F3BC1D719}" sibTransId="{85648D4A-7129-4A1A-812C-3F901336053C}"/>
    <dgm:cxn modelId="{7B4F8586-56CC-4B5C-8BE1-9A1F25AF710F}" srcId="{88F1758F-AA25-4B7B-A828-37564A3A5FBA}" destId="{0EE66E55-1402-47B3-BE04-08FB7887BC27}" srcOrd="0" destOrd="0" parTransId="{53D1A727-DAD0-4978-81E5-08EF66A0179F}" sibTransId="{A057D430-7165-47DE-A75B-35196CAE8591}"/>
    <dgm:cxn modelId="{1D92358D-B0BE-4AF5-841E-31D2C8849759}" type="presOf" srcId="{E68A2235-6707-49DB-89CA-B7D4553E2A32}" destId="{ABE326D2-0028-41EB-9D86-B3D7A203B31E}" srcOrd="0" destOrd="0" presId="urn:microsoft.com/office/officeart/2005/8/layout/hierarchy2"/>
    <dgm:cxn modelId="{AD58A38E-4493-4D60-9A72-C24D9B0949A4}" type="presOf" srcId="{674C2C7A-B2A3-4E72-8CF4-DB1924FA4AD6}" destId="{091BBB23-3DA4-4311-ABD8-A5C28C00D39A}" srcOrd="1" destOrd="0" presId="urn:microsoft.com/office/officeart/2005/8/layout/hierarchy2"/>
    <dgm:cxn modelId="{A16D5592-81C0-4746-8F79-08D2AAFB24D4}" type="presOf" srcId="{DD3A7EA1-480F-4ACE-B0E7-C3EF2C6FAAAE}" destId="{37D3F093-4017-44B3-B269-7FFAB66C4CA7}" srcOrd="1" destOrd="0" presId="urn:microsoft.com/office/officeart/2005/8/layout/hierarchy2"/>
    <dgm:cxn modelId="{98E9FF94-7FD9-4EA6-B7B6-A7CE90206FA1}" srcId="{32DD6643-916C-4E8B-A148-E4BAD68BF86D}" destId="{1D4581EC-0B91-4A3A-BAAC-526038D1E570}" srcOrd="0" destOrd="0" parTransId="{80D8DAD5-B92A-4021-A79F-A809E30FB567}" sibTransId="{EA9A38A8-58A3-41AB-A8F6-2026F711CE76}"/>
    <dgm:cxn modelId="{D39CD195-9382-42FE-87C2-C5FF4D28969D}" srcId="{1D4581EC-0B91-4A3A-BAAC-526038D1E570}" destId="{5BEF6BF6-528E-4948-9A51-E0E2BE2DEDD4}" srcOrd="2" destOrd="0" parTransId="{2E8D07FA-1707-4F84-B992-DE489D8BE904}" sibTransId="{794915CE-69DA-45D9-89FC-571276286A61}"/>
    <dgm:cxn modelId="{5C3CB897-9A40-4650-957A-3B0AF05605C3}" type="presOf" srcId="{D065EE02-D972-4B0D-B2FF-3B98F0F158CF}" destId="{A3CEACC6-08AB-4560-A737-21D727E2AB82}" srcOrd="0" destOrd="0" presId="urn:microsoft.com/office/officeart/2005/8/layout/hierarchy2"/>
    <dgm:cxn modelId="{7323E89B-57B1-43B8-AC0F-647884CD8D6D}" type="presOf" srcId="{5DF5DCDD-0884-4BD4-958C-D490EB52F177}" destId="{403089F3-199E-4BB2-BD45-043617FEE974}" srcOrd="0" destOrd="0" presId="urn:microsoft.com/office/officeart/2005/8/layout/hierarchy2"/>
    <dgm:cxn modelId="{DA452EA1-5D20-47CE-8AF0-D0D3E2B90ADD}" srcId="{5DF5DCDD-0884-4BD4-958C-D490EB52F177}" destId="{66087FFF-FA70-4FB0-9098-30E249917193}" srcOrd="0" destOrd="0" parTransId="{5A93D665-0781-4CBC-B802-1396F8B74B5D}" sibTransId="{2E2FE367-3F87-45EF-8B85-0B1B9D4E1A71}"/>
    <dgm:cxn modelId="{621A17A8-63B0-48DE-8132-83DECA0FD993}" type="presOf" srcId="{E3842FF9-2328-4A37-93DC-303BA1BCD5A8}" destId="{6A4ED2E6-BE7E-48F9-AE00-946577B12F35}" srcOrd="1" destOrd="0" presId="urn:microsoft.com/office/officeart/2005/8/layout/hierarchy2"/>
    <dgm:cxn modelId="{882433A8-A7AE-42DA-88C5-FD14536CE2C9}" srcId="{D451CFF9-2868-4116-9C62-6EC79EE4FF69}" destId="{86D8285E-5B34-4F66-98D1-D06C65662C15}" srcOrd="0" destOrd="0" parTransId="{F49EA4BD-42D5-46DD-AEB0-E47960263960}" sibTransId="{B8F695CC-511D-4F43-BBB4-EA952A8C814B}"/>
    <dgm:cxn modelId="{B3B25AA8-EE93-48B7-AD75-84468BD180C0}" type="presOf" srcId="{9A0A9C1B-30D1-4006-82E4-EC9A1FC5EAD2}" destId="{447E100F-A44E-453A-8F82-97A673E513B9}" srcOrd="0" destOrd="0" presId="urn:microsoft.com/office/officeart/2005/8/layout/hierarchy2"/>
    <dgm:cxn modelId="{1941B7A9-256C-4888-9C34-E4FC74366193}" type="presOf" srcId="{BA546DFF-B350-4F7F-A3D9-15278B326CD7}" destId="{280518B0-26A0-4AAA-B6E6-A3EF62C33024}" srcOrd="1" destOrd="0" presId="urn:microsoft.com/office/officeart/2005/8/layout/hierarchy2"/>
    <dgm:cxn modelId="{463EF8A9-AADE-4809-A05F-EBE2D742B3AB}" srcId="{1D4581EC-0B91-4A3A-BAAC-526038D1E570}" destId="{E57B5574-D65B-44B1-A91B-C483FF2C0CCF}" srcOrd="3" destOrd="0" parTransId="{98C3B1F3-5AD8-490B-8BCC-60B3771F39DE}" sibTransId="{14CD81D3-62FC-4408-B460-FE5BD0F0F0C6}"/>
    <dgm:cxn modelId="{7E2747AC-00A3-4C55-9C84-44EE464AB4D2}" type="presOf" srcId="{B793D3E3-89D5-4ABE-B5E5-623D8AA4A00E}" destId="{A99EE6BB-FF34-4FD1-A65B-657B0E4C0FB5}" srcOrd="0" destOrd="0" presId="urn:microsoft.com/office/officeart/2005/8/layout/hierarchy2"/>
    <dgm:cxn modelId="{C36F41B0-DEB3-4ACA-BF86-982E0FD91ACE}" srcId="{E68A2235-6707-49DB-89CA-B7D4553E2A32}" destId="{49434039-44BD-4784-B93F-5E48A8D982AD}" srcOrd="1" destOrd="0" parTransId="{B793D3E3-89D5-4ABE-B5E5-623D8AA4A00E}" sibTransId="{849B2D39-A655-4B5F-8DDF-A13B6F2C4605}"/>
    <dgm:cxn modelId="{F644BAB3-11EB-4BD2-8A6E-356C1A5BB69D}" type="presOf" srcId="{BA546DFF-B350-4F7F-A3D9-15278B326CD7}" destId="{E2CB6502-3BAB-4E4A-90BC-3CF04CCF180B}" srcOrd="0" destOrd="0" presId="urn:microsoft.com/office/officeart/2005/8/layout/hierarchy2"/>
    <dgm:cxn modelId="{3E2F1ABF-15C5-4AA0-8A79-E3685283AD66}" type="presOf" srcId="{FA2B6524-FDC7-4E14-88EC-E5F75E04F082}" destId="{B5F3C9B0-8175-4620-8355-2FB648832645}" srcOrd="1" destOrd="0" presId="urn:microsoft.com/office/officeart/2005/8/layout/hierarchy2"/>
    <dgm:cxn modelId="{DC7E5BC7-A701-470D-A204-FAFAA3D0016D}" type="presOf" srcId="{3610F14E-0E9D-4ABA-810E-5D335BE0ADA1}" destId="{0C299090-FE6A-401C-A616-BE12B36F90F6}" srcOrd="0" destOrd="0" presId="urn:microsoft.com/office/officeart/2005/8/layout/hierarchy2"/>
    <dgm:cxn modelId="{66D884CB-ECA1-431C-AFF9-0BD099CADBF5}" srcId="{0EE66E55-1402-47B3-BE04-08FB7887BC27}" destId="{32DD6643-916C-4E8B-A148-E4BAD68BF86D}" srcOrd="0" destOrd="0" parTransId="{DD3A7EA1-480F-4ACE-B0E7-C3EF2C6FAAAE}" sibTransId="{93F511A5-CA0F-444B-97B7-DE71D100FAAF}"/>
    <dgm:cxn modelId="{270F36CC-9EE9-491A-9FD0-9151EE05828F}" type="presOf" srcId="{5A93D665-0781-4CBC-B802-1396F8B74B5D}" destId="{CF8CF0B3-148D-4732-BA3A-17B802F2A758}" srcOrd="1" destOrd="0" presId="urn:microsoft.com/office/officeart/2005/8/layout/hierarchy2"/>
    <dgm:cxn modelId="{05D138D5-5D8D-44F3-9157-DB235521BDD0}" type="presOf" srcId="{5A93D665-0781-4CBC-B802-1396F8B74B5D}" destId="{FA4AC23D-63CA-4849-8056-3A248C8466AA}" srcOrd="0" destOrd="0" presId="urn:microsoft.com/office/officeart/2005/8/layout/hierarchy2"/>
    <dgm:cxn modelId="{2AB71CD6-6F9B-476A-A5A0-C8BEA97CA353}" srcId="{E68A2235-6707-49DB-89CA-B7D4553E2A32}" destId="{9A0A9C1B-30D1-4006-82E4-EC9A1FC5EAD2}" srcOrd="0" destOrd="0" parTransId="{FA2B6524-FDC7-4E14-88EC-E5F75E04F082}" sibTransId="{C5B4759A-212C-413E-9E1D-490E1137CECC}"/>
    <dgm:cxn modelId="{A90C74E1-128D-4B1D-A849-651A1ECCEAAA}" type="presOf" srcId="{E256C002-CA46-4951-A730-00456EC71FAF}" destId="{CFE76BF3-F904-4D98-8FA0-BB319620786C}" srcOrd="1" destOrd="0" presId="urn:microsoft.com/office/officeart/2005/8/layout/hierarchy2"/>
    <dgm:cxn modelId="{45BCE2E2-5BA3-433D-A2B8-6BB32C9D720E}" type="presOf" srcId="{572E165E-8E35-4BD1-BB5D-BE9F3BC1D719}" destId="{DEFD2469-4141-4AE9-B260-D2FEB36F929F}" srcOrd="1" destOrd="0" presId="urn:microsoft.com/office/officeart/2005/8/layout/hierarchy2"/>
    <dgm:cxn modelId="{3D78E5E4-045F-4520-AF2B-5168CCAA2B4E}" type="presOf" srcId="{34443748-5910-4A6E-9ECD-F4F219AF5282}" destId="{50D074F6-FC3E-4FF2-B15D-3309D5A16AEE}" srcOrd="0" destOrd="0" presId="urn:microsoft.com/office/officeart/2005/8/layout/hierarchy2"/>
    <dgm:cxn modelId="{9C51E4E5-85FB-404E-8FEB-0C07F5504F44}" type="presOf" srcId="{E57B5574-D65B-44B1-A91B-C483FF2C0CCF}" destId="{CDB156E4-B81F-4C81-A14B-3E379A983D72}" srcOrd="0" destOrd="0" presId="urn:microsoft.com/office/officeart/2005/8/layout/hierarchy2"/>
    <dgm:cxn modelId="{940C47FA-61DA-49FE-8938-2BB7D15013DC}" type="presOf" srcId="{894CCDAA-61A1-41A6-98CD-92CC13ACE3BC}" destId="{352BB86C-96F6-4583-9137-D265FADD65B9}" srcOrd="0" destOrd="0" presId="urn:microsoft.com/office/officeart/2005/8/layout/hierarchy2"/>
    <dgm:cxn modelId="{249C56FA-FF6D-4CBD-A2EF-C68E318F0A36}" type="presOf" srcId="{98C3B1F3-5AD8-490B-8BCC-60B3771F39DE}" destId="{A5CEC614-CF0A-44E1-A3FE-BB2C51F29736}" srcOrd="0" destOrd="0" presId="urn:microsoft.com/office/officeart/2005/8/layout/hierarchy2"/>
    <dgm:cxn modelId="{5DAF66FB-7941-44F8-924D-EEE6D22C32F7}" type="presOf" srcId="{D451CFF9-2868-4116-9C62-6EC79EE4FF69}" destId="{25C4635E-1EC0-4572-B5E5-5509B02A5563}" srcOrd="0" destOrd="0" presId="urn:microsoft.com/office/officeart/2005/8/layout/hierarchy2"/>
    <dgm:cxn modelId="{6F01AFFE-E8C3-4438-B1AC-4DEA407E426E}" type="presOf" srcId="{88F1758F-AA25-4B7B-A828-37564A3A5FBA}" destId="{3022AC21-7B65-4473-875C-B323494BB762}" srcOrd="0" destOrd="0" presId="urn:microsoft.com/office/officeart/2005/8/layout/hierarchy2"/>
    <dgm:cxn modelId="{7C5BFFFF-08EF-4813-A699-E45496BC3254}" srcId="{5DF5DCDD-0884-4BD4-958C-D490EB52F177}" destId="{894CCDAA-61A1-41A6-98CD-92CC13ACE3BC}" srcOrd="1" destOrd="0" parTransId="{BA546DFF-B350-4F7F-A3D9-15278B326CD7}" sibTransId="{65FDB142-3572-4DCE-A011-FE6D1E8DE5DE}"/>
    <dgm:cxn modelId="{E178DECD-2464-437A-A25A-7BF5C32896DA}" type="presParOf" srcId="{3022AC21-7B65-4473-875C-B323494BB762}" destId="{245F4505-70FD-4F3E-976F-DAE04938B606}" srcOrd="0" destOrd="0" presId="urn:microsoft.com/office/officeart/2005/8/layout/hierarchy2"/>
    <dgm:cxn modelId="{7A6DE182-D244-4CDF-BF95-9B74DC730F25}" type="presParOf" srcId="{245F4505-70FD-4F3E-976F-DAE04938B606}" destId="{72C86DA5-A164-4729-A9FA-41514D32AA4C}" srcOrd="0" destOrd="0" presId="urn:microsoft.com/office/officeart/2005/8/layout/hierarchy2"/>
    <dgm:cxn modelId="{C2D65164-E981-426E-867B-5D62F520CF20}" type="presParOf" srcId="{245F4505-70FD-4F3E-976F-DAE04938B606}" destId="{FC659031-9CCF-45E8-8108-45ED26CDFD39}" srcOrd="1" destOrd="0" presId="urn:microsoft.com/office/officeart/2005/8/layout/hierarchy2"/>
    <dgm:cxn modelId="{72D965F8-D2E9-47DA-8D23-2986C5BE18ED}" type="presParOf" srcId="{FC659031-9CCF-45E8-8108-45ED26CDFD39}" destId="{A8C43971-2D12-492D-BC8B-583122B7842E}" srcOrd="0" destOrd="0" presId="urn:microsoft.com/office/officeart/2005/8/layout/hierarchy2"/>
    <dgm:cxn modelId="{AD4E42AB-6B19-481E-9083-FC32A95A8612}" type="presParOf" srcId="{A8C43971-2D12-492D-BC8B-583122B7842E}" destId="{37D3F093-4017-44B3-B269-7FFAB66C4CA7}" srcOrd="0" destOrd="0" presId="urn:microsoft.com/office/officeart/2005/8/layout/hierarchy2"/>
    <dgm:cxn modelId="{2F875AE6-05FD-44FF-9764-7FED20BC128C}" type="presParOf" srcId="{FC659031-9CCF-45E8-8108-45ED26CDFD39}" destId="{54455DD8-A552-4695-B64D-BFB0E0AA0E1B}" srcOrd="1" destOrd="0" presId="urn:microsoft.com/office/officeart/2005/8/layout/hierarchy2"/>
    <dgm:cxn modelId="{07C568FC-FA30-4F3F-9C10-6CB05DE12F6F}" type="presParOf" srcId="{54455DD8-A552-4695-B64D-BFB0E0AA0E1B}" destId="{C85E1294-2096-417B-8D0D-5967F8F702FA}" srcOrd="0" destOrd="0" presId="urn:microsoft.com/office/officeart/2005/8/layout/hierarchy2"/>
    <dgm:cxn modelId="{585D444D-E451-4301-993E-F20137E09514}" type="presParOf" srcId="{54455DD8-A552-4695-B64D-BFB0E0AA0E1B}" destId="{EEAA0041-24A8-4FFA-BA47-C70A15E2C3DE}" srcOrd="1" destOrd="0" presId="urn:microsoft.com/office/officeart/2005/8/layout/hierarchy2"/>
    <dgm:cxn modelId="{9804FCAA-741C-4F79-ACA9-03E19069ED88}" type="presParOf" srcId="{EEAA0041-24A8-4FFA-BA47-C70A15E2C3DE}" destId="{1E2B679B-2A71-480F-9EFF-F52AA520BDD5}" srcOrd="0" destOrd="0" presId="urn:microsoft.com/office/officeart/2005/8/layout/hierarchy2"/>
    <dgm:cxn modelId="{F3CD0513-636A-452A-A38A-FFB95F85F7FF}" type="presParOf" srcId="{1E2B679B-2A71-480F-9EFF-F52AA520BDD5}" destId="{C26FC0B6-E9FD-44D1-B3E1-220667E02D01}" srcOrd="0" destOrd="0" presId="urn:microsoft.com/office/officeart/2005/8/layout/hierarchy2"/>
    <dgm:cxn modelId="{CE217727-CC2E-4BDB-B96D-617D524F441D}" type="presParOf" srcId="{EEAA0041-24A8-4FFA-BA47-C70A15E2C3DE}" destId="{D63838FA-A1E2-4629-B03B-DF93AF9188D6}" srcOrd="1" destOrd="0" presId="urn:microsoft.com/office/officeart/2005/8/layout/hierarchy2"/>
    <dgm:cxn modelId="{BCBBD888-A36B-449E-82AB-DD6411F833E7}" type="presParOf" srcId="{D63838FA-A1E2-4629-B03B-DF93AF9188D6}" destId="{FB1EF3D7-1D40-47F0-9CD3-2C3E8606CC31}" srcOrd="0" destOrd="0" presId="urn:microsoft.com/office/officeart/2005/8/layout/hierarchy2"/>
    <dgm:cxn modelId="{6F68895E-B7DB-4C30-B246-B0BF9190654E}" type="presParOf" srcId="{D63838FA-A1E2-4629-B03B-DF93AF9188D6}" destId="{820B92D2-A785-4C3E-8F40-B5FA3958693F}" srcOrd="1" destOrd="0" presId="urn:microsoft.com/office/officeart/2005/8/layout/hierarchy2"/>
    <dgm:cxn modelId="{7A8AC718-3182-4661-AAFF-4BB02D7F60FC}" type="presParOf" srcId="{820B92D2-A785-4C3E-8F40-B5FA3958693F}" destId="{27C735F0-A9E1-4A5F-A588-1A53B41F35CD}" srcOrd="0" destOrd="0" presId="urn:microsoft.com/office/officeart/2005/8/layout/hierarchy2"/>
    <dgm:cxn modelId="{8057F7C5-546D-4230-B630-AA36C3A22551}" type="presParOf" srcId="{27C735F0-A9E1-4A5F-A588-1A53B41F35CD}" destId="{9129FAF2-C61E-4403-AABF-25649307132E}" srcOrd="0" destOrd="0" presId="urn:microsoft.com/office/officeart/2005/8/layout/hierarchy2"/>
    <dgm:cxn modelId="{0C21D461-55ED-490C-A916-39BFF882D9F2}" type="presParOf" srcId="{820B92D2-A785-4C3E-8F40-B5FA3958693F}" destId="{436BEA4F-2AB4-466D-BA87-5AEBB628BBE0}" srcOrd="1" destOrd="0" presId="urn:microsoft.com/office/officeart/2005/8/layout/hierarchy2"/>
    <dgm:cxn modelId="{92B56269-E91D-4993-85B5-C7DC5144E174}" type="presParOf" srcId="{436BEA4F-2AB4-466D-BA87-5AEBB628BBE0}" destId="{50D074F6-FC3E-4FF2-B15D-3309D5A16AEE}" srcOrd="0" destOrd="0" presId="urn:microsoft.com/office/officeart/2005/8/layout/hierarchy2"/>
    <dgm:cxn modelId="{27A4A839-DBD4-4054-AAF8-97D403C39CE1}" type="presParOf" srcId="{436BEA4F-2AB4-466D-BA87-5AEBB628BBE0}" destId="{3FC742D9-5267-4A99-9C03-C5A2897CC5B2}" srcOrd="1" destOrd="0" presId="urn:microsoft.com/office/officeart/2005/8/layout/hierarchy2"/>
    <dgm:cxn modelId="{C4FF709F-4057-4DD3-89CA-C1E34112846E}" type="presParOf" srcId="{820B92D2-A785-4C3E-8F40-B5FA3958693F}" destId="{AB895D2B-F762-4289-A8A1-F9C7A100C425}" srcOrd="2" destOrd="0" presId="urn:microsoft.com/office/officeart/2005/8/layout/hierarchy2"/>
    <dgm:cxn modelId="{5ECCAD0A-32C9-4DA6-95E0-EFE8B5DED617}" type="presParOf" srcId="{AB895D2B-F762-4289-A8A1-F9C7A100C425}" destId="{091BBB23-3DA4-4311-ABD8-A5C28C00D39A}" srcOrd="0" destOrd="0" presId="urn:microsoft.com/office/officeart/2005/8/layout/hierarchy2"/>
    <dgm:cxn modelId="{6EB9F5FE-D70F-46B4-994C-1BC33296E140}" type="presParOf" srcId="{820B92D2-A785-4C3E-8F40-B5FA3958693F}" destId="{7AF6B443-E275-4713-A9D7-C1E9D085AED1}" srcOrd="3" destOrd="0" presId="urn:microsoft.com/office/officeart/2005/8/layout/hierarchy2"/>
    <dgm:cxn modelId="{8C7C1685-65A8-4C78-BFC1-EC18381EF9D7}" type="presParOf" srcId="{7AF6B443-E275-4713-A9D7-C1E9D085AED1}" destId="{0EF1A409-7B6B-496F-B985-7EF867DFF3F3}" srcOrd="0" destOrd="0" presId="urn:microsoft.com/office/officeart/2005/8/layout/hierarchy2"/>
    <dgm:cxn modelId="{16B2FB43-BED8-4E26-916C-7A31E838710B}" type="presParOf" srcId="{7AF6B443-E275-4713-A9D7-C1E9D085AED1}" destId="{5EA22FFD-60E8-44ED-9E89-0605472AD92C}" srcOrd="1" destOrd="0" presId="urn:microsoft.com/office/officeart/2005/8/layout/hierarchy2"/>
    <dgm:cxn modelId="{C04EABB2-3505-401E-B06C-8CFA89B259AE}" type="presParOf" srcId="{820B92D2-A785-4C3E-8F40-B5FA3958693F}" destId="{E1769234-7997-40B8-885C-E7D2B44DE390}" srcOrd="4" destOrd="0" presId="urn:microsoft.com/office/officeart/2005/8/layout/hierarchy2"/>
    <dgm:cxn modelId="{F21FCD04-98BE-4392-BB1E-35B67B9991CF}" type="presParOf" srcId="{E1769234-7997-40B8-885C-E7D2B44DE390}" destId="{938242F8-5728-49BE-B942-4F1F36071F76}" srcOrd="0" destOrd="0" presId="urn:microsoft.com/office/officeart/2005/8/layout/hierarchy2"/>
    <dgm:cxn modelId="{3257CBA2-4F61-4DA3-8BA6-80ADF4D3BB32}" type="presParOf" srcId="{820B92D2-A785-4C3E-8F40-B5FA3958693F}" destId="{1DC1C11C-E880-413E-9126-764DCD16C844}" srcOrd="5" destOrd="0" presId="urn:microsoft.com/office/officeart/2005/8/layout/hierarchy2"/>
    <dgm:cxn modelId="{D3F03176-CBB1-4BFA-ACEA-258250A1AD4A}" type="presParOf" srcId="{1DC1C11C-E880-413E-9126-764DCD16C844}" destId="{FD59EF79-F418-4F3F-9DA6-E7B8639A8D81}" srcOrd="0" destOrd="0" presId="urn:microsoft.com/office/officeart/2005/8/layout/hierarchy2"/>
    <dgm:cxn modelId="{534B069A-7D0C-4AFC-BD7C-21D0703E5C8D}" type="presParOf" srcId="{1DC1C11C-E880-413E-9126-764DCD16C844}" destId="{AD269D0E-7869-4B62-BE35-D9D7AEFA132C}" srcOrd="1" destOrd="0" presId="urn:microsoft.com/office/officeart/2005/8/layout/hierarchy2"/>
    <dgm:cxn modelId="{BF333AA4-9A56-4D99-9410-B850DF7C0070}" type="presParOf" srcId="{820B92D2-A785-4C3E-8F40-B5FA3958693F}" destId="{A5CEC614-CF0A-44E1-A3FE-BB2C51F29736}" srcOrd="6" destOrd="0" presId="urn:microsoft.com/office/officeart/2005/8/layout/hierarchy2"/>
    <dgm:cxn modelId="{FEB8426F-E396-4544-868D-5F9FBAB2974F}" type="presParOf" srcId="{A5CEC614-CF0A-44E1-A3FE-BB2C51F29736}" destId="{3B28297A-23CB-4D2C-91E9-DCD5165B3867}" srcOrd="0" destOrd="0" presId="urn:microsoft.com/office/officeart/2005/8/layout/hierarchy2"/>
    <dgm:cxn modelId="{54DDF515-5583-41CE-9AFD-34F8EC9EB76A}" type="presParOf" srcId="{820B92D2-A785-4C3E-8F40-B5FA3958693F}" destId="{D7D0D26F-262F-4F44-A50B-AC2DABE74C2F}" srcOrd="7" destOrd="0" presId="urn:microsoft.com/office/officeart/2005/8/layout/hierarchy2"/>
    <dgm:cxn modelId="{1C2578FA-B653-4968-98FB-E353D92AF0EF}" type="presParOf" srcId="{D7D0D26F-262F-4F44-A50B-AC2DABE74C2F}" destId="{CDB156E4-B81F-4C81-A14B-3E379A983D72}" srcOrd="0" destOrd="0" presId="urn:microsoft.com/office/officeart/2005/8/layout/hierarchy2"/>
    <dgm:cxn modelId="{81016093-286B-4AAC-9CEF-965C34B122C5}" type="presParOf" srcId="{D7D0D26F-262F-4F44-A50B-AC2DABE74C2F}" destId="{36D643DA-15B0-4BC1-8A9F-ACAA8DE6D735}" srcOrd="1" destOrd="0" presId="urn:microsoft.com/office/officeart/2005/8/layout/hierarchy2"/>
    <dgm:cxn modelId="{E7F007EB-18C5-493F-B3F5-214253765ABE}" type="presParOf" srcId="{EEAA0041-24A8-4FFA-BA47-C70A15E2C3DE}" destId="{2AAE6D24-6E90-4034-B77F-91E61AC683A6}" srcOrd="2" destOrd="0" presId="urn:microsoft.com/office/officeart/2005/8/layout/hierarchy2"/>
    <dgm:cxn modelId="{02285C38-1BA9-4745-8CEE-23CD6E0CC1C1}" type="presParOf" srcId="{2AAE6D24-6E90-4034-B77F-91E61AC683A6}" destId="{DEFD2469-4141-4AE9-B260-D2FEB36F929F}" srcOrd="0" destOrd="0" presId="urn:microsoft.com/office/officeart/2005/8/layout/hierarchy2"/>
    <dgm:cxn modelId="{0AEE1B58-2282-46DC-8133-93425FEA178D}" type="presParOf" srcId="{EEAA0041-24A8-4FFA-BA47-C70A15E2C3DE}" destId="{1C0083D4-04CE-4A6A-9FB7-3FB5F4B04474}" srcOrd="3" destOrd="0" presId="urn:microsoft.com/office/officeart/2005/8/layout/hierarchy2"/>
    <dgm:cxn modelId="{C6611C2F-433E-436D-B38C-CC26F239798B}" type="presParOf" srcId="{1C0083D4-04CE-4A6A-9FB7-3FB5F4B04474}" destId="{ABE326D2-0028-41EB-9D86-B3D7A203B31E}" srcOrd="0" destOrd="0" presId="urn:microsoft.com/office/officeart/2005/8/layout/hierarchy2"/>
    <dgm:cxn modelId="{CF7D704E-3A7B-45EA-92F7-B40EB327D461}" type="presParOf" srcId="{1C0083D4-04CE-4A6A-9FB7-3FB5F4B04474}" destId="{BAF7BEA0-4D50-4E17-AD58-A4F81039EF44}" srcOrd="1" destOrd="0" presId="urn:microsoft.com/office/officeart/2005/8/layout/hierarchy2"/>
    <dgm:cxn modelId="{52C03CAC-F876-48ED-ABFE-EC541F9B5A03}" type="presParOf" srcId="{BAF7BEA0-4D50-4E17-AD58-A4F81039EF44}" destId="{1BA26879-9480-45D5-B487-AA8E80C080CF}" srcOrd="0" destOrd="0" presId="urn:microsoft.com/office/officeart/2005/8/layout/hierarchy2"/>
    <dgm:cxn modelId="{D7B812A1-89BB-4849-A1C0-558577576C31}" type="presParOf" srcId="{1BA26879-9480-45D5-B487-AA8E80C080CF}" destId="{B5F3C9B0-8175-4620-8355-2FB648832645}" srcOrd="0" destOrd="0" presId="urn:microsoft.com/office/officeart/2005/8/layout/hierarchy2"/>
    <dgm:cxn modelId="{5337E1B3-DFD9-416D-BAEA-F01704A8B4A1}" type="presParOf" srcId="{BAF7BEA0-4D50-4E17-AD58-A4F81039EF44}" destId="{9FB1BAB6-6B39-481A-B433-A64D4D3B2AC0}" srcOrd="1" destOrd="0" presId="urn:microsoft.com/office/officeart/2005/8/layout/hierarchy2"/>
    <dgm:cxn modelId="{49FACE1F-EE31-44B6-8625-CEC38DAAD3A7}" type="presParOf" srcId="{9FB1BAB6-6B39-481A-B433-A64D4D3B2AC0}" destId="{447E100F-A44E-453A-8F82-97A673E513B9}" srcOrd="0" destOrd="0" presId="urn:microsoft.com/office/officeart/2005/8/layout/hierarchy2"/>
    <dgm:cxn modelId="{1950A31F-498E-436F-812C-7F98E7B67959}" type="presParOf" srcId="{9FB1BAB6-6B39-481A-B433-A64D4D3B2AC0}" destId="{B511AADE-FF74-4502-98F3-902EA2B0FE3C}" srcOrd="1" destOrd="0" presId="urn:microsoft.com/office/officeart/2005/8/layout/hierarchy2"/>
    <dgm:cxn modelId="{EAAF6E0D-278A-445D-9310-640BDEFAD69F}" type="presParOf" srcId="{BAF7BEA0-4D50-4E17-AD58-A4F81039EF44}" destId="{A99EE6BB-FF34-4FD1-A65B-657B0E4C0FB5}" srcOrd="2" destOrd="0" presId="urn:microsoft.com/office/officeart/2005/8/layout/hierarchy2"/>
    <dgm:cxn modelId="{CB7DD469-ED65-4211-8AE7-7B4870315F4E}" type="presParOf" srcId="{A99EE6BB-FF34-4FD1-A65B-657B0E4C0FB5}" destId="{C2F39042-9B79-4B9A-A2A7-851F945A05D3}" srcOrd="0" destOrd="0" presId="urn:microsoft.com/office/officeart/2005/8/layout/hierarchy2"/>
    <dgm:cxn modelId="{B8A9530B-C5F7-42D1-AFA7-A1D96929C197}" type="presParOf" srcId="{BAF7BEA0-4D50-4E17-AD58-A4F81039EF44}" destId="{67829B84-BA0B-4886-82A1-DCA5F4F5BF4F}" srcOrd="3" destOrd="0" presId="urn:microsoft.com/office/officeart/2005/8/layout/hierarchy2"/>
    <dgm:cxn modelId="{A35D5580-4282-48D8-BDFC-F32F4AFC326C}" type="presParOf" srcId="{67829B84-BA0B-4886-82A1-DCA5F4F5BF4F}" destId="{73D50014-6AB0-42D3-B1C9-9913282BAF5C}" srcOrd="0" destOrd="0" presId="urn:microsoft.com/office/officeart/2005/8/layout/hierarchy2"/>
    <dgm:cxn modelId="{B7A95928-188C-4EB9-B2FA-1128B00F05A9}" type="presParOf" srcId="{67829B84-BA0B-4886-82A1-DCA5F4F5BF4F}" destId="{365ED189-4909-4D6A-8FBA-74B0BA31E32F}" srcOrd="1" destOrd="0" presId="urn:microsoft.com/office/officeart/2005/8/layout/hierarchy2"/>
    <dgm:cxn modelId="{1572B5A7-3533-4C1F-A266-123B7E15014E}" type="presParOf" srcId="{FC659031-9CCF-45E8-8108-45ED26CDFD39}" destId="{0C299090-FE6A-401C-A616-BE12B36F90F6}" srcOrd="2" destOrd="0" presId="urn:microsoft.com/office/officeart/2005/8/layout/hierarchy2"/>
    <dgm:cxn modelId="{15B64D20-82EA-4787-B885-D050A6ACBB79}" type="presParOf" srcId="{0C299090-FE6A-401C-A616-BE12B36F90F6}" destId="{492F10EF-A332-43EE-BF88-A51C27AD5C13}" srcOrd="0" destOrd="0" presId="urn:microsoft.com/office/officeart/2005/8/layout/hierarchy2"/>
    <dgm:cxn modelId="{9646ED1C-8A1F-4C4F-B8E9-9899E886CF58}" type="presParOf" srcId="{FC659031-9CCF-45E8-8108-45ED26CDFD39}" destId="{955FC229-71DA-4786-87BC-0332A8193694}" srcOrd="3" destOrd="0" presId="urn:microsoft.com/office/officeart/2005/8/layout/hierarchy2"/>
    <dgm:cxn modelId="{9C13ADC0-61AE-481A-BF3D-371C46C29B4B}" type="presParOf" srcId="{955FC229-71DA-4786-87BC-0332A8193694}" destId="{25C4635E-1EC0-4572-B5E5-5509B02A5563}" srcOrd="0" destOrd="0" presId="urn:microsoft.com/office/officeart/2005/8/layout/hierarchy2"/>
    <dgm:cxn modelId="{E1C7C552-C970-4E39-82D0-B2739604FC66}" type="presParOf" srcId="{955FC229-71DA-4786-87BC-0332A8193694}" destId="{D514CA90-FFA1-4F58-AC3A-557BF2BA0EAD}" srcOrd="1" destOrd="0" presId="urn:microsoft.com/office/officeart/2005/8/layout/hierarchy2"/>
    <dgm:cxn modelId="{B0781E26-E923-4E0A-942C-7A6E5A8199D9}" type="presParOf" srcId="{D514CA90-FFA1-4F58-AC3A-557BF2BA0EAD}" destId="{B360E4D0-446B-43AD-8752-3B787E396B60}" srcOrd="0" destOrd="0" presId="urn:microsoft.com/office/officeart/2005/8/layout/hierarchy2"/>
    <dgm:cxn modelId="{BC68AEAC-EA5D-4D5F-9B0F-C213708A312F}" type="presParOf" srcId="{B360E4D0-446B-43AD-8752-3B787E396B60}" destId="{FC4A113F-412E-4185-B9E3-EFE7387A5DCB}" srcOrd="0" destOrd="0" presId="urn:microsoft.com/office/officeart/2005/8/layout/hierarchy2"/>
    <dgm:cxn modelId="{C21A9DD4-9A77-4522-BB0B-27B3777D81C8}" type="presParOf" srcId="{D514CA90-FFA1-4F58-AC3A-557BF2BA0EAD}" destId="{E0A2AC48-8032-4D66-9D4F-1784524AB686}" srcOrd="1" destOrd="0" presId="urn:microsoft.com/office/officeart/2005/8/layout/hierarchy2"/>
    <dgm:cxn modelId="{B2D91BD4-C007-4553-8FBF-D9C1D9C107F1}" type="presParOf" srcId="{E0A2AC48-8032-4D66-9D4F-1784524AB686}" destId="{1F0C55A2-A497-4B00-9838-8B0D023EE6DC}" srcOrd="0" destOrd="0" presId="urn:microsoft.com/office/officeart/2005/8/layout/hierarchy2"/>
    <dgm:cxn modelId="{7A60230B-A41D-4959-9F92-7AE41B588927}" type="presParOf" srcId="{E0A2AC48-8032-4D66-9D4F-1784524AB686}" destId="{3F3E5B88-DB53-440A-BF4E-389A8E21126F}" srcOrd="1" destOrd="0" presId="urn:microsoft.com/office/officeart/2005/8/layout/hierarchy2"/>
    <dgm:cxn modelId="{00A37929-0E81-4136-BAB5-022DEA23FEE7}" type="presParOf" srcId="{3F3E5B88-DB53-440A-BF4E-389A8E21126F}" destId="{E0EF3F72-5476-4611-831F-3C2855251633}" srcOrd="0" destOrd="0" presId="urn:microsoft.com/office/officeart/2005/8/layout/hierarchy2"/>
    <dgm:cxn modelId="{48D5B952-2B96-43E4-B576-4B82439985B1}" type="presParOf" srcId="{E0EF3F72-5476-4611-831F-3C2855251633}" destId="{CFE76BF3-F904-4D98-8FA0-BB319620786C}" srcOrd="0" destOrd="0" presId="urn:microsoft.com/office/officeart/2005/8/layout/hierarchy2"/>
    <dgm:cxn modelId="{0F870C45-4887-4E82-984E-575B96D6EB94}" type="presParOf" srcId="{3F3E5B88-DB53-440A-BF4E-389A8E21126F}" destId="{803384BB-6B41-479C-BF8F-33A604FCF762}" srcOrd="1" destOrd="0" presId="urn:microsoft.com/office/officeart/2005/8/layout/hierarchy2"/>
    <dgm:cxn modelId="{B8C2C395-312F-4064-AF40-27F2AC09608E}" type="presParOf" srcId="{803384BB-6B41-479C-BF8F-33A604FCF762}" destId="{A3CEACC6-08AB-4560-A737-21D727E2AB82}" srcOrd="0" destOrd="0" presId="urn:microsoft.com/office/officeart/2005/8/layout/hierarchy2"/>
    <dgm:cxn modelId="{F4F1D9A4-48AD-4739-B118-E943B93CC43C}" type="presParOf" srcId="{803384BB-6B41-479C-BF8F-33A604FCF762}" destId="{3D9D8B6C-3C49-4F7D-A7DE-9DA0CC3763E5}" srcOrd="1" destOrd="0" presId="urn:microsoft.com/office/officeart/2005/8/layout/hierarchy2"/>
    <dgm:cxn modelId="{AFFB4826-6E1F-48D8-A53E-2F34B488EEF1}" type="presParOf" srcId="{D514CA90-FFA1-4F58-AC3A-557BF2BA0EAD}" destId="{E21E0811-7D00-432F-91FB-C95D71EA2465}" srcOrd="2" destOrd="0" presId="urn:microsoft.com/office/officeart/2005/8/layout/hierarchy2"/>
    <dgm:cxn modelId="{7509AD5F-561C-4F48-AABA-C4D0ED1AD13F}" type="presParOf" srcId="{E21E0811-7D00-432F-91FB-C95D71EA2465}" destId="{6A4ED2E6-BE7E-48F9-AE00-946577B12F35}" srcOrd="0" destOrd="0" presId="urn:microsoft.com/office/officeart/2005/8/layout/hierarchy2"/>
    <dgm:cxn modelId="{120BC80A-98B6-482A-8EAF-E87533892A5C}" type="presParOf" srcId="{D514CA90-FFA1-4F58-AC3A-557BF2BA0EAD}" destId="{99615B50-1AD6-4A9A-875F-EA20BE82F962}" srcOrd="3" destOrd="0" presId="urn:microsoft.com/office/officeart/2005/8/layout/hierarchy2"/>
    <dgm:cxn modelId="{C98D424D-F84B-42AF-9832-B08323DBF03E}" type="presParOf" srcId="{99615B50-1AD6-4A9A-875F-EA20BE82F962}" destId="{403089F3-199E-4BB2-BD45-043617FEE974}" srcOrd="0" destOrd="0" presId="urn:microsoft.com/office/officeart/2005/8/layout/hierarchy2"/>
    <dgm:cxn modelId="{17FB16E1-F1A4-439E-97E3-A26A314DB45D}" type="presParOf" srcId="{99615B50-1AD6-4A9A-875F-EA20BE82F962}" destId="{82A7026D-AFBA-4B3E-88E3-31CAF744CA63}" srcOrd="1" destOrd="0" presId="urn:microsoft.com/office/officeart/2005/8/layout/hierarchy2"/>
    <dgm:cxn modelId="{387071D6-70A3-41AB-A2D1-3BD40E963DBD}" type="presParOf" srcId="{82A7026D-AFBA-4B3E-88E3-31CAF744CA63}" destId="{FA4AC23D-63CA-4849-8056-3A248C8466AA}" srcOrd="0" destOrd="0" presId="urn:microsoft.com/office/officeart/2005/8/layout/hierarchy2"/>
    <dgm:cxn modelId="{B771FA72-824E-4760-A65B-98FD6945C844}" type="presParOf" srcId="{FA4AC23D-63CA-4849-8056-3A248C8466AA}" destId="{CF8CF0B3-148D-4732-BA3A-17B802F2A758}" srcOrd="0" destOrd="0" presId="urn:microsoft.com/office/officeart/2005/8/layout/hierarchy2"/>
    <dgm:cxn modelId="{935DE5BE-3CDD-4A30-AC94-ECE117BD8769}" type="presParOf" srcId="{82A7026D-AFBA-4B3E-88E3-31CAF744CA63}" destId="{BF758206-529C-4948-9882-CA678B0FBC45}" srcOrd="1" destOrd="0" presId="urn:microsoft.com/office/officeart/2005/8/layout/hierarchy2"/>
    <dgm:cxn modelId="{C92FE868-D3E2-4B1A-9E04-BF9925DE76FD}" type="presParOf" srcId="{BF758206-529C-4948-9882-CA678B0FBC45}" destId="{BA49E3D7-5A48-4ED7-98B3-110577BAAA3E}" srcOrd="0" destOrd="0" presId="urn:microsoft.com/office/officeart/2005/8/layout/hierarchy2"/>
    <dgm:cxn modelId="{34DFA3AF-E644-4499-8A14-43E949D2C3FD}" type="presParOf" srcId="{BF758206-529C-4948-9882-CA678B0FBC45}" destId="{3C35A505-CCF5-40E3-B185-5BDE17E30FE1}" srcOrd="1" destOrd="0" presId="urn:microsoft.com/office/officeart/2005/8/layout/hierarchy2"/>
    <dgm:cxn modelId="{2A499895-94C2-43A2-B0AB-7582C98D5B7D}" type="presParOf" srcId="{82A7026D-AFBA-4B3E-88E3-31CAF744CA63}" destId="{E2CB6502-3BAB-4E4A-90BC-3CF04CCF180B}" srcOrd="2" destOrd="0" presId="urn:microsoft.com/office/officeart/2005/8/layout/hierarchy2"/>
    <dgm:cxn modelId="{49FA7EAE-26DE-45DB-BAE3-20AA6BA6C6C1}" type="presParOf" srcId="{E2CB6502-3BAB-4E4A-90BC-3CF04CCF180B}" destId="{280518B0-26A0-4AAA-B6E6-A3EF62C33024}" srcOrd="0" destOrd="0" presId="urn:microsoft.com/office/officeart/2005/8/layout/hierarchy2"/>
    <dgm:cxn modelId="{CCFDCF5B-FA3D-45C3-8F35-E37BE99236ED}" type="presParOf" srcId="{82A7026D-AFBA-4B3E-88E3-31CAF744CA63}" destId="{EA245C82-4482-465D-B146-6E0161C6240C}" srcOrd="3" destOrd="0" presId="urn:microsoft.com/office/officeart/2005/8/layout/hierarchy2"/>
    <dgm:cxn modelId="{7A59D0EF-DE1E-4AAA-98DC-86BC773F2C86}" type="presParOf" srcId="{EA245C82-4482-465D-B146-6E0161C6240C}" destId="{352BB86C-96F6-4583-9137-D265FADD65B9}" srcOrd="0" destOrd="0" presId="urn:microsoft.com/office/officeart/2005/8/layout/hierarchy2"/>
    <dgm:cxn modelId="{DFF7D472-FA8B-423A-BFFC-61F6CDA38635}" type="presParOf" srcId="{EA245C82-4482-465D-B146-6E0161C6240C}" destId="{72060D88-FE3C-42AE-B5AB-A48577FC3AA9}" srcOrd="1" destOrd="0" presId="urn:microsoft.com/office/officeart/2005/8/layout/hierarchy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AF6D9F9-AF00-4689-A35D-BDD166F36B1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68DEFAE7-F424-4B7F-B669-8B34DC5526E5}">
      <dgm:prSet phldrT="[Texte]" custT="1"/>
      <dgm:spPr/>
      <dgm:t>
        <a:bodyPr/>
        <a:lstStyle/>
        <a:p>
          <a:pPr algn="l"/>
          <a:r>
            <a:rPr lang="fr-FR" sz="1000" b="1"/>
            <a:t>RENDRE SATISFAISANTE LA PERFORMANCE DES RHS</a:t>
          </a:r>
          <a:endParaRPr lang="fr-FR" sz="1000"/>
        </a:p>
      </dgm:t>
    </dgm:pt>
    <dgm:pt modelId="{59E338D2-484E-453F-AD68-411F248DFC02}" type="parTrans" cxnId="{8AA200D1-6BBA-45A3-BE8B-18C9B1B04632}">
      <dgm:prSet/>
      <dgm:spPr/>
      <dgm:t>
        <a:bodyPr/>
        <a:lstStyle/>
        <a:p>
          <a:pPr algn="l"/>
          <a:endParaRPr lang="fr-FR" sz="1000"/>
        </a:p>
      </dgm:t>
    </dgm:pt>
    <dgm:pt modelId="{D24C419F-337C-43E2-B542-418623C9D56F}" type="sibTrans" cxnId="{8AA200D1-6BBA-45A3-BE8B-18C9B1B04632}">
      <dgm:prSet/>
      <dgm:spPr/>
      <dgm:t>
        <a:bodyPr/>
        <a:lstStyle/>
        <a:p>
          <a:pPr algn="l"/>
          <a:endParaRPr lang="fr-FR" sz="1000"/>
        </a:p>
      </dgm:t>
    </dgm:pt>
    <dgm:pt modelId="{B6B1E6ED-E27F-4F18-A50A-5B29FC62C9FB}">
      <dgm:prSet phldrT="[Texte]" custT="1"/>
      <dgm:spPr/>
      <dgm:t>
        <a:bodyPr/>
        <a:lstStyle/>
        <a:p>
          <a:pPr algn="l"/>
          <a:endParaRPr lang="fr-FR" sz="1000" b="1" dirty="0"/>
        </a:p>
        <a:p>
          <a:pPr algn="l"/>
          <a:r>
            <a:rPr lang="fr-FR" sz="1000" b="1" dirty="0"/>
            <a:t>Mettre en place un cadre de gestion du développement des RHS opérant</a:t>
          </a:r>
        </a:p>
        <a:p>
          <a:pPr algn="l"/>
          <a:endParaRPr lang="fr-FR" sz="1000" b="1" dirty="0"/>
        </a:p>
      </dgm:t>
    </dgm:pt>
    <dgm:pt modelId="{3B6438CF-C4CD-4F9B-AADF-A25D88778AB6}" type="parTrans" cxnId="{21E02D35-FD9B-460A-A1E5-39A8616BF3B1}">
      <dgm:prSet custT="1"/>
      <dgm:spPr/>
      <dgm:t>
        <a:bodyPr/>
        <a:lstStyle/>
        <a:p>
          <a:pPr algn="l"/>
          <a:endParaRPr lang="fr-FR" sz="1000"/>
        </a:p>
      </dgm:t>
    </dgm:pt>
    <dgm:pt modelId="{A8244E5F-75AF-47C0-8C25-34947AD0B465}" type="sibTrans" cxnId="{21E02D35-FD9B-460A-A1E5-39A8616BF3B1}">
      <dgm:prSet/>
      <dgm:spPr/>
      <dgm:t>
        <a:bodyPr/>
        <a:lstStyle/>
        <a:p>
          <a:pPr algn="l"/>
          <a:endParaRPr lang="fr-FR" sz="1000"/>
        </a:p>
      </dgm:t>
    </dgm:pt>
    <dgm:pt modelId="{28F0C39B-5752-47BE-AE3B-3E8270672ED3}">
      <dgm:prSet phldrT="[Texte]" custT="1"/>
      <dgm:spPr/>
      <dgm:t>
        <a:bodyPr/>
        <a:lstStyle/>
        <a:p>
          <a:pPr algn="l"/>
          <a:r>
            <a:rPr lang="fr-FR" sz="1000" b="1"/>
            <a:t>Elaborer les instruments du cadre de développement des RHS</a:t>
          </a:r>
        </a:p>
      </dgm:t>
    </dgm:pt>
    <dgm:pt modelId="{AEF6098A-4674-4E0D-B14C-AD271B2A374C}" type="parTrans" cxnId="{A8DCDC9C-7D6A-4684-9AB5-F64E6D9C0560}">
      <dgm:prSet custT="1"/>
      <dgm:spPr/>
      <dgm:t>
        <a:bodyPr/>
        <a:lstStyle/>
        <a:p>
          <a:pPr algn="l"/>
          <a:endParaRPr lang="fr-FR" sz="1000"/>
        </a:p>
      </dgm:t>
    </dgm:pt>
    <dgm:pt modelId="{C52939D3-A246-415E-94BF-243E588B92C6}" type="sibTrans" cxnId="{A8DCDC9C-7D6A-4684-9AB5-F64E6D9C0560}">
      <dgm:prSet/>
      <dgm:spPr/>
      <dgm:t>
        <a:bodyPr/>
        <a:lstStyle/>
        <a:p>
          <a:pPr algn="l"/>
          <a:endParaRPr lang="fr-FR" sz="1000"/>
        </a:p>
      </dgm:t>
    </dgm:pt>
    <dgm:pt modelId="{6507137B-E95A-4DF7-BE08-3ABC8FFA22AE}">
      <dgm:prSet custT="1"/>
      <dgm:spPr/>
      <dgm:t>
        <a:bodyPr/>
        <a:lstStyle/>
        <a:p>
          <a:pPr algn="l"/>
          <a:r>
            <a:rPr lang="fr-FR" sz="1000" b="1"/>
            <a:t>Mettre en application les textes régissant la gestion des RHS </a:t>
          </a:r>
        </a:p>
      </dgm:t>
    </dgm:pt>
    <dgm:pt modelId="{68F32CBF-5EDA-45F8-877D-2D694655B3BA}" type="parTrans" cxnId="{ABE7EDF9-F33E-4835-A109-2493DB3E232E}">
      <dgm:prSet custT="1"/>
      <dgm:spPr/>
      <dgm:t>
        <a:bodyPr/>
        <a:lstStyle/>
        <a:p>
          <a:pPr algn="l"/>
          <a:endParaRPr lang="fr-FR" sz="1000"/>
        </a:p>
      </dgm:t>
    </dgm:pt>
    <dgm:pt modelId="{DD514941-5363-4904-B24F-A8C14F6AA6BF}" type="sibTrans" cxnId="{ABE7EDF9-F33E-4835-A109-2493DB3E232E}">
      <dgm:prSet/>
      <dgm:spPr/>
      <dgm:t>
        <a:bodyPr/>
        <a:lstStyle/>
        <a:p>
          <a:pPr algn="l"/>
          <a:endParaRPr lang="fr-FR" sz="1000"/>
        </a:p>
      </dgm:t>
    </dgm:pt>
    <dgm:pt modelId="{615C8204-4273-415C-A8AB-B16F9947E6D8}">
      <dgm:prSet custT="1"/>
      <dgm:spPr/>
      <dgm:t>
        <a:bodyPr/>
        <a:lstStyle/>
        <a:p>
          <a:pPr algn="l"/>
          <a:r>
            <a:rPr lang="fr-FR" sz="1000" b="1"/>
            <a:t>Mettre en place un dispositif de gestion de la performance des RHS</a:t>
          </a:r>
        </a:p>
      </dgm:t>
    </dgm:pt>
    <dgm:pt modelId="{2245B1FA-3B0F-4002-A45F-405AEB17F90A}" type="parTrans" cxnId="{86BC326E-536A-4EB2-9B70-11037DECDC8F}">
      <dgm:prSet custT="1"/>
      <dgm:spPr/>
      <dgm:t>
        <a:bodyPr/>
        <a:lstStyle/>
        <a:p>
          <a:pPr algn="l"/>
          <a:endParaRPr lang="fr-FR" sz="1000"/>
        </a:p>
      </dgm:t>
    </dgm:pt>
    <dgm:pt modelId="{712B2400-968D-44F1-8246-C20DB129AE1B}" type="sibTrans" cxnId="{86BC326E-536A-4EB2-9B70-11037DECDC8F}">
      <dgm:prSet/>
      <dgm:spPr/>
      <dgm:t>
        <a:bodyPr/>
        <a:lstStyle/>
        <a:p>
          <a:pPr algn="l"/>
          <a:endParaRPr lang="fr-FR" sz="1000"/>
        </a:p>
      </dgm:t>
    </dgm:pt>
    <dgm:pt modelId="{8F4EF568-A0BE-4B8A-9257-F5AE74D90EE2}">
      <dgm:prSet custT="1"/>
      <dgm:spPr/>
      <dgm:t>
        <a:bodyPr/>
        <a:lstStyle/>
        <a:p>
          <a:pPr algn="l"/>
          <a:r>
            <a:rPr lang="fr-FR" sz="1000" b="1" dirty="0"/>
            <a:t>Prise des textes d’application des lois et règlements relatifs à la gestion des RHS</a:t>
          </a:r>
        </a:p>
      </dgm:t>
    </dgm:pt>
    <dgm:pt modelId="{5A4CD941-23E9-4920-91B5-1E2181C3D717}" type="parTrans" cxnId="{94889869-BA68-48D2-985A-2FAA11DFA58C}">
      <dgm:prSet custT="1"/>
      <dgm:spPr/>
      <dgm:t>
        <a:bodyPr/>
        <a:lstStyle/>
        <a:p>
          <a:pPr algn="l"/>
          <a:endParaRPr lang="fr-FR" sz="1000"/>
        </a:p>
      </dgm:t>
    </dgm:pt>
    <dgm:pt modelId="{CF93E5C1-03CB-4B3B-9028-FB1F4E499C5C}" type="sibTrans" cxnId="{94889869-BA68-48D2-985A-2FAA11DFA58C}">
      <dgm:prSet/>
      <dgm:spPr/>
      <dgm:t>
        <a:bodyPr/>
        <a:lstStyle/>
        <a:p>
          <a:pPr algn="l"/>
          <a:endParaRPr lang="fr-FR" sz="1000"/>
        </a:p>
      </dgm:t>
    </dgm:pt>
    <dgm:pt modelId="{3024CF70-AE74-4A24-A3AB-6D3835A2D71E}">
      <dgm:prSet custT="1"/>
      <dgm:spPr/>
      <dgm:t>
        <a:bodyPr/>
        <a:lstStyle/>
        <a:p>
          <a:pPr algn="l"/>
          <a:r>
            <a:rPr lang="fr-FR" sz="1000" b="1" dirty="0"/>
            <a:t>Instauration d’un dialogue continu entre le MSHP, les ministères chargés de la Fonction publique, des finances et autres parties prenantes</a:t>
          </a:r>
        </a:p>
      </dgm:t>
    </dgm:pt>
    <dgm:pt modelId="{A90B4209-66A3-4A9A-90F7-BE7FE354AC1C}" type="parTrans" cxnId="{CF99A793-B507-4A37-85AD-9B7DAFDC53F6}">
      <dgm:prSet custT="1"/>
      <dgm:spPr/>
      <dgm:t>
        <a:bodyPr/>
        <a:lstStyle/>
        <a:p>
          <a:pPr algn="l"/>
          <a:endParaRPr lang="fr-FR" sz="1000"/>
        </a:p>
      </dgm:t>
    </dgm:pt>
    <dgm:pt modelId="{8A6AC9C5-97D0-44BE-A8FE-076D27EC7E9F}" type="sibTrans" cxnId="{CF99A793-B507-4A37-85AD-9B7DAFDC53F6}">
      <dgm:prSet/>
      <dgm:spPr/>
      <dgm:t>
        <a:bodyPr/>
        <a:lstStyle/>
        <a:p>
          <a:pPr algn="l"/>
          <a:endParaRPr lang="fr-FR" sz="1000"/>
        </a:p>
      </dgm:t>
    </dgm:pt>
    <dgm:pt modelId="{5510BB9A-A8BB-44E6-98FA-46F09C293D0F}">
      <dgm:prSet custT="1"/>
      <dgm:spPr/>
      <dgm:t>
        <a:bodyPr/>
        <a:lstStyle/>
        <a:p>
          <a:pPr algn="l"/>
          <a:r>
            <a:rPr lang="fr-FR" sz="1000" b="1"/>
            <a:t>Elaboration de la politique de développement des RHS</a:t>
          </a:r>
        </a:p>
      </dgm:t>
    </dgm:pt>
    <dgm:pt modelId="{C878A918-06E4-403B-8B3F-7691C2FC80D7}" type="parTrans" cxnId="{BC7A9D25-B55A-4EDD-A3D9-020132A1C119}">
      <dgm:prSet custT="1"/>
      <dgm:spPr/>
      <dgm:t>
        <a:bodyPr/>
        <a:lstStyle/>
        <a:p>
          <a:pPr algn="l"/>
          <a:endParaRPr lang="fr-FR" sz="1000"/>
        </a:p>
      </dgm:t>
    </dgm:pt>
    <dgm:pt modelId="{A5DB0381-F65E-4304-A60F-F25B8B5EE910}" type="sibTrans" cxnId="{BC7A9D25-B55A-4EDD-A3D9-020132A1C119}">
      <dgm:prSet/>
      <dgm:spPr/>
      <dgm:t>
        <a:bodyPr/>
        <a:lstStyle/>
        <a:p>
          <a:pPr algn="l"/>
          <a:endParaRPr lang="fr-FR" sz="1000"/>
        </a:p>
      </dgm:t>
    </dgm:pt>
    <dgm:pt modelId="{3F0222A6-6F06-4C88-A5F4-5841BF8E99E1}">
      <dgm:prSet custT="1"/>
      <dgm:spPr/>
      <dgm:t>
        <a:bodyPr/>
        <a:lstStyle/>
        <a:p>
          <a:pPr algn="l"/>
          <a:r>
            <a:rPr lang="fr-FR" sz="1000" b="1"/>
            <a:t>Elaboration du plan de développement des RHS </a:t>
          </a:r>
        </a:p>
      </dgm:t>
    </dgm:pt>
    <dgm:pt modelId="{D6713970-FDE9-4997-BD14-D1C97EF9F45E}" type="parTrans" cxnId="{FDE09DE3-15A4-4697-8645-F5BC40538DFA}">
      <dgm:prSet custT="1"/>
      <dgm:spPr/>
      <dgm:t>
        <a:bodyPr/>
        <a:lstStyle/>
        <a:p>
          <a:pPr algn="l"/>
          <a:endParaRPr lang="fr-FR" sz="1000"/>
        </a:p>
      </dgm:t>
    </dgm:pt>
    <dgm:pt modelId="{83BC8622-1AC6-4579-93B4-25DE4240ADDA}" type="sibTrans" cxnId="{FDE09DE3-15A4-4697-8645-F5BC40538DFA}">
      <dgm:prSet/>
      <dgm:spPr/>
      <dgm:t>
        <a:bodyPr/>
        <a:lstStyle/>
        <a:p>
          <a:pPr algn="l"/>
          <a:endParaRPr lang="fr-FR" sz="1000"/>
        </a:p>
      </dgm:t>
    </dgm:pt>
    <dgm:pt modelId="{220E13D7-76C8-4525-80E9-D991BDC73418}">
      <dgm:prSet custT="1"/>
      <dgm:spPr/>
      <dgm:t>
        <a:bodyPr/>
        <a:lstStyle/>
        <a:p>
          <a:pPr algn="l"/>
          <a:r>
            <a:rPr lang="fr-FR" sz="1000" b="1"/>
            <a:t>Développement du plan de formation </a:t>
          </a:r>
        </a:p>
      </dgm:t>
    </dgm:pt>
    <dgm:pt modelId="{D10F6DF3-B307-408D-A8D9-BAC5467A836C}" type="parTrans" cxnId="{3CC0460B-2C34-4425-A217-D515FA3BA016}">
      <dgm:prSet custT="1"/>
      <dgm:spPr/>
      <dgm:t>
        <a:bodyPr/>
        <a:lstStyle/>
        <a:p>
          <a:pPr algn="l"/>
          <a:endParaRPr lang="fr-FR" sz="1000"/>
        </a:p>
      </dgm:t>
    </dgm:pt>
    <dgm:pt modelId="{87A9A187-DB0D-492C-820F-06DE3A573927}" type="sibTrans" cxnId="{3CC0460B-2C34-4425-A217-D515FA3BA016}">
      <dgm:prSet/>
      <dgm:spPr/>
      <dgm:t>
        <a:bodyPr/>
        <a:lstStyle/>
        <a:p>
          <a:pPr algn="l"/>
          <a:endParaRPr lang="fr-FR" sz="1000"/>
        </a:p>
      </dgm:t>
    </dgm:pt>
    <dgm:pt modelId="{4B3A96E2-A664-4FAD-8CCF-1EF82B21AAB0}">
      <dgm:prSet custT="1"/>
      <dgm:spPr/>
      <dgm:t>
        <a:bodyPr/>
        <a:lstStyle/>
        <a:p>
          <a:pPr algn="l"/>
          <a:r>
            <a:rPr lang="fr-FR" sz="1000" b="1" dirty="0"/>
            <a:t>Préparation du plan de recrutement fondé sur l’expression claire des besoins en RHS </a:t>
          </a:r>
        </a:p>
      </dgm:t>
    </dgm:pt>
    <dgm:pt modelId="{8F25A9A4-AA1C-44EB-8380-400C5E0A523F}" type="parTrans" cxnId="{0595D6CF-0EA0-4253-A9F6-6A0C89D50976}">
      <dgm:prSet custT="1"/>
      <dgm:spPr/>
      <dgm:t>
        <a:bodyPr/>
        <a:lstStyle/>
        <a:p>
          <a:pPr algn="l"/>
          <a:endParaRPr lang="fr-FR" sz="1000"/>
        </a:p>
      </dgm:t>
    </dgm:pt>
    <dgm:pt modelId="{1480D2AA-FA2C-40C1-94E9-F93E9428737D}" type="sibTrans" cxnId="{0595D6CF-0EA0-4253-A9F6-6A0C89D50976}">
      <dgm:prSet/>
      <dgm:spPr/>
      <dgm:t>
        <a:bodyPr/>
        <a:lstStyle/>
        <a:p>
          <a:pPr algn="l"/>
          <a:endParaRPr lang="fr-FR" sz="1000"/>
        </a:p>
      </dgm:t>
    </dgm:pt>
    <dgm:pt modelId="{7BD82151-284D-4D9E-96DF-59B3D75EF7BE}">
      <dgm:prSet custT="1"/>
      <dgm:spPr/>
      <dgm:t>
        <a:bodyPr/>
        <a:lstStyle/>
        <a:p>
          <a:pPr algn="l"/>
          <a:r>
            <a:rPr lang="fr-FR" sz="1000" b="1"/>
            <a:t>Décentralisation de la gestion centralisée des RHS </a:t>
          </a:r>
        </a:p>
      </dgm:t>
    </dgm:pt>
    <dgm:pt modelId="{0B086348-516D-416C-B6BE-5A51357DE3E6}" type="parTrans" cxnId="{6A9420A6-6DF3-49D7-978D-ED5A4FE31279}">
      <dgm:prSet custT="1"/>
      <dgm:spPr/>
      <dgm:t>
        <a:bodyPr/>
        <a:lstStyle/>
        <a:p>
          <a:pPr algn="l"/>
          <a:endParaRPr lang="fr-FR" sz="1000"/>
        </a:p>
      </dgm:t>
    </dgm:pt>
    <dgm:pt modelId="{C98456AA-9CA5-4CCD-8871-497956334F99}" type="sibTrans" cxnId="{6A9420A6-6DF3-49D7-978D-ED5A4FE31279}">
      <dgm:prSet/>
      <dgm:spPr/>
      <dgm:t>
        <a:bodyPr/>
        <a:lstStyle/>
        <a:p>
          <a:pPr algn="l"/>
          <a:endParaRPr lang="fr-FR" sz="1000"/>
        </a:p>
      </dgm:t>
    </dgm:pt>
    <dgm:pt modelId="{B79A12AF-9672-4AC8-A247-621634246F46}">
      <dgm:prSet custT="1"/>
      <dgm:spPr/>
      <dgm:t>
        <a:bodyPr/>
        <a:lstStyle/>
        <a:p>
          <a:pPr algn="l"/>
          <a:r>
            <a:rPr lang="fr-FR" sz="1000" b="1" dirty="0"/>
            <a:t>Développement d’un Système d’information y compris un programme de recherche sur les RHS</a:t>
          </a:r>
        </a:p>
      </dgm:t>
    </dgm:pt>
    <dgm:pt modelId="{1B06EAFF-16D9-45CA-9606-45259EC6AEA7}" type="parTrans" cxnId="{5AE5DD8F-38BE-4E73-AE41-87F64FD6797E}">
      <dgm:prSet custT="1"/>
      <dgm:spPr/>
      <dgm:t>
        <a:bodyPr/>
        <a:lstStyle/>
        <a:p>
          <a:pPr algn="l"/>
          <a:endParaRPr lang="fr-FR" sz="1000"/>
        </a:p>
      </dgm:t>
    </dgm:pt>
    <dgm:pt modelId="{BFE8C81A-DFBB-488C-8150-6F92ED34C9B2}" type="sibTrans" cxnId="{5AE5DD8F-38BE-4E73-AE41-87F64FD6797E}">
      <dgm:prSet/>
      <dgm:spPr/>
      <dgm:t>
        <a:bodyPr/>
        <a:lstStyle/>
        <a:p>
          <a:pPr algn="l"/>
          <a:endParaRPr lang="fr-FR" sz="1000"/>
        </a:p>
      </dgm:t>
    </dgm:pt>
    <dgm:pt modelId="{027D8367-0C82-48A8-B81F-2AB3179A245C}">
      <dgm:prSet custT="1"/>
      <dgm:spPr/>
      <dgm:t>
        <a:bodyPr/>
        <a:lstStyle/>
        <a:p>
          <a:pPr algn="l"/>
          <a:r>
            <a:rPr lang="fr-FR" sz="1000" b="1"/>
            <a:t>Description des postes de travail </a:t>
          </a:r>
        </a:p>
      </dgm:t>
    </dgm:pt>
    <dgm:pt modelId="{08089AC3-1B27-4124-9CFD-3DF8D6A8EDB1}" type="parTrans" cxnId="{818D020C-2278-461C-AE5C-8869CB21FE2D}">
      <dgm:prSet custT="1"/>
      <dgm:spPr/>
      <dgm:t>
        <a:bodyPr/>
        <a:lstStyle/>
        <a:p>
          <a:pPr algn="l"/>
          <a:endParaRPr lang="fr-FR" sz="1000"/>
        </a:p>
      </dgm:t>
    </dgm:pt>
    <dgm:pt modelId="{98FCAECA-128B-43B0-ABA3-28121864ADF0}" type="sibTrans" cxnId="{818D020C-2278-461C-AE5C-8869CB21FE2D}">
      <dgm:prSet/>
      <dgm:spPr/>
      <dgm:t>
        <a:bodyPr/>
        <a:lstStyle/>
        <a:p>
          <a:pPr algn="l"/>
          <a:endParaRPr lang="fr-FR" sz="1000"/>
        </a:p>
      </dgm:t>
    </dgm:pt>
    <dgm:pt modelId="{FDA6ECC7-A74C-43D1-B5A5-F15F42180A3C}">
      <dgm:prSet custT="1"/>
      <dgm:spPr/>
      <dgm:t>
        <a:bodyPr/>
        <a:lstStyle/>
        <a:p>
          <a:pPr algn="l"/>
          <a:r>
            <a:rPr lang="fr-FR" sz="1000" b="1" dirty="0"/>
            <a:t>Supervision formative à tous les niveaux de la pyramide sanitaire</a:t>
          </a:r>
        </a:p>
      </dgm:t>
    </dgm:pt>
    <dgm:pt modelId="{281AD5CB-8121-47AA-851F-9BB2C9F88C26}" type="parTrans" cxnId="{1F89B31E-BD40-4D58-BBC2-7A7FE9D7D322}">
      <dgm:prSet custT="1"/>
      <dgm:spPr/>
      <dgm:t>
        <a:bodyPr/>
        <a:lstStyle/>
        <a:p>
          <a:pPr algn="l"/>
          <a:endParaRPr lang="fr-FR" sz="1000"/>
        </a:p>
      </dgm:t>
    </dgm:pt>
    <dgm:pt modelId="{75A19E1E-F796-4A1A-A83D-56287913550E}" type="sibTrans" cxnId="{1F89B31E-BD40-4D58-BBC2-7A7FE9D7D322}">
      <dgm:prSet/>
      <dgm:spPr/>
      <dgm:t>
        <a:bodyPr/>
        <a:lstStyle/>
        <a:p>
          <a:pPr algn="l"/>
          <a:endParaRPr lang="fr-FR" sz="1000"/>
        </a:p>
      </dgm:t>
    </dgm:pt>
    <dgm:pt modelId="{9D5B9DBA-0483-49A9-A679-64E56BD86BFA}">
      <dgm:prSet custT="1"/>
      <dgm:spPr/>
      <dgm:t>
        <a:bodyPr/>
        <a:lstStyle/>
        <a:p>
          <a:pPr algn="l"/>
          <a:r>
            <a:rPr lang="fr-FR" sz="1000" b="1" dirty="0"/>
            <a:t>Mise en place d’un système d’évaluation des performances des RHS</a:t>
          </a:r>
        </a:p>
      </dgm:t>
    </dgm:pt>
    <dgm:pt modelId="{DDC7C47D-5E12-441E-AD80-0921BAE7BD39}" type="parTrans" cxnId="{8960CBDA-49D5-482E-802C-CFFCAD579B00}">
      <dgm:prSet custT="1"/>
      <dgm:spPr/>
      <dgm:t>
        <a:bodyPr/>
        <a:lstStyle/>
        <a:p>
          <a:pPr algn="l"/>
          <a:endParaRPr lang="fr-FR" sz="1000"/>
        </a:p>
      </dgm:t>
    </dgm:pt>
    <dgm:pt modelId="{F7ABDB2C-985D-46D5-9E87-BABBE02CCAEA}" type="sibTrans" cxnId="{8960CBDA-49D5-482E-802C-CFFCAD579B00}">
      <dgm:prSet/>
      <dgm:spPr/>
      <dgm:t>
        <a:bodyPr/>
        <a:lstStyle/>
        <a:p>
          <a:pPr algn="l"/>
          <a:endParaRPr lang="fr-FR" sz="1000"/>
        </a:p>
      </dgm:t>
    </dgm:pt>
    <dgm:pt modelId="{6B8A3369-1EEE-48F1-B6DF-3FF53882B9E5}">
      <dgm:prSet custT="1"/>
      <dgm:spPr/>
      <dgm:t>
        <a:bodyPr/>
        <a:lstStyle/>
        <a:p>
          <a:pPr algn="l"/>
          <a:r>
            <a:rPr lang="fr-FR" sz="1000" b="1" dirty="0"/>
            <a:t>Mise en place d'un système de motivation des RHS dans les zones rurales et difficiles </a:t>
          </a:r>
        </a:p>
      </dgm:t>
    </dgm:pt>
    <dgm:pt modelId="{89D6F830-26BF-4CB4-90CD-3FA13D584687}" type="parTrans" cxnId="{0E62839B-36EA-4E4D-9540-A4DB4CA4C3E1}">
      <dgm:prSet custT="1"/>
      <dgm:spPr/>
      <dgm:t>
        <a:bodyPr/>
        <a:lstStyle/>
        <a:p>
          <a:pPr algn="l"/>
          <a:endParaRPr lang="fr-FR" sz="1000"/>
        </a:p>
      </dgm:t>
    </dgm:pt>
    <dgm:pt modelId="{A227627B-E791-41BC-A226-D5C9C6C2B6B0}" type="sibTrans" cxnId="{0E62839B-36EA-4E4D-9540-A4DB4CA4C3E1}">
      <dgm:prSet/>
      <dgm:spPr/>
      <dgm:t>
        <a:bodyPr/>
        <a:lstStyle/>
        <a:p>
          <a:pPr algn="l"/>
          <a:endParaRPr lang="fr-FR" sz="1000"/>
        </a:p>
      </dgm:t>
    </dgm:pt>
    <dgm:pt modelId="{585E71FF-4B10-4A4B-9BD1-2B5A7CDDD640}" type="pres">
      <dgm:prSet presAssocID="{6AF6D9F9-AF00-4689-A35D-BDD166F36B19}" presName="diagram" presStyleCnt="0">
        <dgm:presLayoutVars>
          <dgm:chPref val="1"/>
          <dgm:dir/>
          <dgm:animOne val="branch"/>
          <dgm:animLvl val="lvl"/>
          <dgm:resizeHandles val="exact"/>
        </dgm:presLayoutVars>
      </dgm:prSet>
      <dgm:spPr/>
    </dgm:pt>
    <dgm:pt modelId="{281A9B10-A6AA-44E9-BDAF-284F73945C1D}" type="pres">
      <dgm:prSet presAssocID="{68DEFAE7-F424-4B7F-B669-8B34DC5526E5}" presName="root1" presStyleCnt="0"/>
      <dgm:spPr/>
    </dgm:pt>
    <dgm:pt modelId="{4E29B564-7D37-48D5-AF65-D19511BBEF1C}" type="pres">
      <dgm:prSet presAssocID="{68DEFAE7-F424-4B7F-B669-8B34DC5526E5}" presName="LevelOneTextNode" presStyleLbl="node0" presStyleIdx="0" presStyleCnt="1" custScaleX="208443" custScaleY="251525" custLinFactNeighborX="14192" custLinFactNeighborY="1495">
        <dgm:presLayoutVars>
          <dgm:chPref val="3"/>
        </dgm:presLayoutVars>
      </dgm:prSet>
      <dgm:spPr/>
    </dgm:pt>
    <dgm:pt modelId="{86018393-1927-46B1-83DB-DADAD98FF59C}" type="pres">
      <dgm:prSet presAssocID="{68DEFAE7-F424-4B7F-B669-8B34DC5526E5}" presName="level2hierChild" presStyleCnt="0"/>
      <dgm:spPr/>
    </dgm:pt>
    <dgm:pt modelId="{9CB289E6-88A6-44CE-85A3-5CC4B98DC047}" type="pres">
      <dgm:prSet presAssocID="{3B6438CF-C4CD-4F9B-AADF-A25D88778AB6}" presName="conn2-1" presStyleLbl="parChTrans1D2" presStyleIdx="0" presStyleCnt="1"/>
      <dgm:spPr/>
    </dgm:pt>
    <dgm:pt modelId="{DFF4D113-D106-47BA-898A-C1EA97AEC3D1}" type="pres">
      <dgm:prSet presAssocID="{3B6438CF-C4CD-4F9B-AADF-A25D88778AB6}" presName="connTx" presStyleLbl="parChTrans1D2" presStyleIdx="0" presStyleCnt="1"/>
      <dgm:spPr/>
    </dgm:pt>
    <dgm:pt modelId="{EDB78ED8-2917-42A0-B686-31F5CBCAAF01}" type="pres">
      <dgm:prSet presAssocID="{B6B1E6ED-E27F-4F18-A50A-5B29FC62C9FB}" presName="root2" presStyleCnt="0"/>
      <dgm:spPr/>
    </dgm:pt>
    <dgm:pt modelId="{8DA6BC0A-E696-4190-96D4-5B4B5CC2F92A}" type="pres">
      <dgm:prSet presAssocID="{B6B1E6ED-E27F-4F18-A50A-5B29FC62C9FB}" presName="LevelTwoTextNode" presStyleLbl="node2" presStyleIdx="0" presStyleCnt="1" custScaleX="200407" custScaleY="307899" custLinFactNeighborX="1368" custLinFactNeighborY="12990">
        <dgm:presLayoutVars>
          <dgm:chPref val="3"/>
        </dgm:presLayoutVars>
      </dgm:prSet>
      <dgm:spPr/>
    </dgm:pt>
    <dgm:pt modelId="{1B031C35-B34D-4CC2-A4BE-3CF1665E9507}" type="pres">
      <dgm:prSet presAssocID="{B6B1E6ED-E27F-4F18-A50A-5B29FC62C9FB}" presName="level3hierChild" presStyleCnt="0"/>
      <dgm:spPr/>
    </dgm:pt>
    <dgm:pt modelId="{F1AD825D-B662-4789-B19D-C569E8A164A3}" type="pres">
      <dgm:prSet presAssocID="{68F32CBF-5EDA-45F8-877D-2D694655B3BA}" presName="conn2-1" presStyleLbl="parChTrans1D3" presStyleIdx="0" presStyleCnt="3"/>
      <dgm:spPr/>
    </dgm:pt>
    <dgm:pt modelId="{4EDF86DC-FF6D-4B30-BE0D-74F255F2C7B8}" type="pres">
      <dgm:prSet presAssocID="{68F32CBF-5EDA-45F8-877D-2D694655B3BA}" presName="connTx" presStyleLbl="parChTrans1D3" presStyleIdx="0" presStyleCnt="3"/>
      <dgm:spPr/>
    </dgm:pt>
    <dgm:pt modelId="{DD7634E7-352D-4BEA-988B-8C40234E189F}" type="pres">
      <dgm:prSet presAssocID="{6507137B-E95A-4DF7-BE08-3ABC8FFA22AE}" presName="root2" presStyleCnt="0"/>
      <dgm:spPr/>
    </dgm:pt>
    <dgm:pt modelId="{256B490C-353E-42BF-8B2F-B598A69777F6}" type="pres">
      <dgm:prSet presAssocID="{6507137B-E95A-4DF7-BE08-3ABC8FFA22AE}" presName="LevelTwoTextNode" presStyleLbl="node3" presStyleIdx="0" presStyleCnt="3" custScaleX="230029" custScaleY="227780">
        <dgm:presLayoutVars>
          <dgm:chPref val="3"/>
        </dgm:presLayoutVars>
      </dgm:prSet>
      <dgm:spPr/>
    </dgm:pt>
    <dgm:pt modelId="{BA77483D-D3F6-4956-9209-F19269D25E37}" type="pres">
      <dgm:prSet presAssocID="{6507137B-E95A-4DF7-BE08-3ABC8FFA22AE}" presName="level3hierChild" presStyleCnt="0"/>
      <dgm:spPr/>
    </dgm:pt>
    <dgm:pt modelId="{0DDF3426-C68C-4654-8131-EE211D56AA7D}" type="pres">
      <dgm:prSet presAssocID="{5A4CD941-23E9-4920-91B5-1E2181C3D717}" presName="conn2-1" presStyleLbl="parChTrans1D4" presStyleIdx="0" presStyleCnt="12"/>
      <dgm:spPr/>
    </dgm:pt>
    <dgm:pt modelId="{A602E161-2CC5-410D-B7D0-60BEBC013486}" type="pres">
      <dgm:prSet presAssocID="{5A4CD941-23E9-4920-91B5-1E2181C3D717}" presName="connTx" presStyleLbl="parChTrans1D4" presStyleIdx="0" presStyleCnt="12"/>
      <dgm:spPr/>
    </dgm:pt>
    <dgm:pt modelId="{72F0E137-63E0-4808-A485-44F2A7484D22}" type="pres">
      <dgm:prSet presAssocID="{8F4EF568-A0BE-4B8A-9257-F5AE74D90EE2}" presName="root2" presStyleCnt="0"/>
      <dgm:spPr/>
    </dgm:pt>
    <dgm:pt modelId="{FD76A03B-FFBB-42A4-8CE3-E9E7CEB27B8E}" type="pres">
      <dgm:prSet presAssocID="{8F4EF568-A0BE-4B8A-9257-F5AE74D90EE2}" presName="LevelTwoTextNode" presStyleLbl="node4" presStyleIdx="0" presStyleCnt="12" custScaleX="786069" custScaleY="112013">
        <dgm:presLayoutVars>
          <dgm:chPref val="3"/>
        </dgm:presLayoutVars>
      </dgm:prSet>
      <dgm:spPr/>
    </dgm:pt>
    <dgm:pt modelId="{E187A821-72AD-4353-A819-DE70CA0C744B}" type="pres">
      <dgm:prSet presAssocID="{8F4EF568-A0BE-4B8A-9257-F5AE74D90EE2}" presName="level3hierChild" presStyleCnt="0"/>
      <dgm:spPr/>
    </dgm:pt>
    <dgm:pt modelId="{3615A355-A241-4012-A461-676FC1FF6C0E}" type="pres">
      <dgm:prSet presAssocID="{A90B4209-66A3-4A9A-90F7-BE7FE354AC1C}" presName="conn2-1" presStyleLbl="parChTrans1D4" presStyleIdx="1" presStyleCnt="12"/>
      <dgm:spPr/>
    </dgm:pt>
    <dgm:pt modelId="{D63B989F-732D-4428-89D3-C3E9557D9D31}" type="pres">
      <dgm:prSet presAssocID="{A90B4209-66A3-4A9A-90F7-BE7FE354AC1C}" presName="connTx" presStyleLbl="parChTrans1D4" presStyleIdx="1" presStyleCnt="12"/>
      <dgm:spPr/>
    </dgm:pt>
    <dgm:pt modelId="{A33B9337-E9A8-4D9D-8FEE-C68391CB915E}" type="pres">
      <dgm:prSet presAssocID="{3024CF70-AE74-4A24-A3AB-6D3835A2D71E}" presName="root2" presStyleCnt="0"/>
      <dgm:spPr/>
    </dgm:pt>
    <dgm:pt modelId="{0EB4B757-97A0-40E1-B818-F263F3CF7D88}" type="pres">
      <dgm:prSet presAssocID="{3024CF70-AE74-4A24-A3AB-6D3835A2D71E}" presName="LevelTwoTextNode" presStyleLbl="node4" presStyleIdx="1" presStyleCnt="12" custScaleX="795133" custScaleY="148711">
        <dgm:presLayoutVars>
          <dgm:chPref val="3"/>
        </dgm:presLayoutVars>
      </dgm:prSet>
      <dgm:spPr/>
    </dgm:pt>
    <dgm:pt modelId="{3EBB3E7B-8874-4585-8666-81E443D258B7}" type="pres">
      <dgm:prSet presAssocID="{3024CF70-AE74-4A24-A3AB-6D3835A2D71E}" presName="level3hierChild" presStyleCnt="0"/>
      <dgm:spPr/>
    </dgm:pt>
    <dgm:pt modelId="{8EAA5849-3FB1-4768-87C2-8470D13D4BF4}" type="pres">
      <dgm:prSet presAssocID="{AEF6098A-4674-4E0D-B14C-AD271B2A374C}" presName="conn2-1" presStyleLbl="parChTrans1D3" presStyleIdx="1" presStyleCnt="3"/>
      <dgm:spPr/>
    </dgm:pt>
    <dgm:pt modelId="{BBF923B4-19D9-48F5-B963-53E8816E212B}" type="pres">
      <dgm:prSet presAssocID="{AEF6098A-4674-4E0D-B14C-AD271B2A374C}" presName="connTx" presStyleLbl="parChTrans1D3" presStyleIdx="1" presStyleCnt="3"/>
      <dgm:spPr/>
    </dgm:pt>
    <dgm:pt modelId="{8EBC78C0-1432-4CB3-98DF-23BAD9147739}" type="pres">
      <dgm:prSet presAssocID="{28F0C39B-5752-47BE-AE3B-3E8270672ED3}" presName="root2" presStyleCnt="0"/>
      <dgm:spPr/>
    </dgm:pt>
    <dgm:pt modelId="{34EA4E68-E057-4CA0-86C3-CC8E832A91C3}" type="pres">
      <dgm:prSet presAssocID="{28F0C39B-5752-47BE-AE3B-3E8270672ED3}" presName="LevelTwoTextNode" presStyleLbl="node3" presStyleIdx="1" presStyleCnt="3" custScaleX="223768" custScaleY="266542">
        <dgm:presLayoutVars>
          <dgm:chPref val="3"/>
        </dgm:presLayoutVars>
      </dgm:prSet>
      <dgm:spPr/>
    </dgm:pt>
    <dgm:pt modelId="{39183090-9B2D-4860-B8E6-0B2436517D89}" type="pres">
      <dgm:prSet presAssocID="{28F0C39B-5752-47BE-AE3B-3E8270672ED3}" presName="level3hierChild" presStyleCnt="0"/>
      <dgm:spPr/>
    </dgm:pt>
    <dgm:pt modelId="{8454C813-577A-4FB3-8BBD-E66A67853E0A}" type="pres">
      <dgm:prSet presAssocID="{C878A918-06E4-403B-8B3F-7691C2FC80D7}" presName="conn2-1" presStyleLbl="parChTrans1D4" presStyleIdx="2" presStyleCnt="12"/>
      <dgm:spPr/>
    </dgm:pt>
    <dgm:pt modelId="{55503A8E-63FA-4B3C-8F0C-6159A659F56C}" type="pres">
      <dgm:prSet presAssocID="{C878A918-06E4-403B-8B3F-7691C2FC80D7}" presName="connTx" presStyleLbl="parChTrans1D4" presStyleIdx="2" presStyleCnt="12"/>
      <dgm:spPr/>
    </dgm:pt>
    <dgm:pt modelId="{AC8F891F-492D-4CD5-A1BD-690603C5C28B}" type="pres">
      <dgm:prSet presAssocID="{5510BB9A-A8BB-44E6-98FA-46F09C293D0F}" presName="root2" presStyleCnt="0"/>
      <dgm:spPr/>
    </dgm:pt>
    <dgm:pt modelId="{C768D9CE-52F3-4D43-90B6-60390913F99F}" type="pres">
      <dgm:prSet presAssocID="{5510BB9A-A8BB-44E6-98FA-46F09C293D0F}" presName="LevelTwoTextNode" presStyleLbl="node4" presStyleIdx="2" presStyleCnt="12" custScaleX="791996">
        <dgm:presLayoutVars>
          <dgm:chPref val="3"/>
        </dgm:presLayoutVars>
      </dgm:prSet>
      <dgm:spPr/>
    </dgm:pt>
    <dgm:pt modelId="{0FD86770-40CA-4D9D-891C-E54273424B85}" type="pres">
      <dgm:prSet presAssocID="{5510BB9A-A8BB-44E6-98FA-46F09C293D0F}" presName="level3hierChild" presStyleCnt="0"/>
      <dgm:spPr/>
    </dgm:pt>
    <dgm:pt modelId="{E886A4C8-F75C-444A-8FA3-AF3497AA1E49}" type="pres">
      <dgm:prSet presAssocID="{D6713970-FDE9-4997-BD14-D1C97EF9F45E}" presName="conn2-1" presStyleLbl="parChTrans1D4" presStyleIdx="3" presStyleCnt="12"/>
      <dgm:spPr/>
    </dgm:pt>
    <dgm:pt modelId="{3F0CF561-AE9A-444E-8659-AECA0FB20C7C}" type="pres">
      <dgm:prSet presAssocID="{D6713970-FDE9-4997-BD14-D1C97EF9F45E}" presName="connTx" presStyleLbl="parChTrans1D4" presStyleIdx="3" presStyleCnt="12"/>
      <dgm:spPr/>
    </dgm:pt>
    <dgm:pt modelId="{9C908114-B393-4465-8D0C-3C78CEA3874D}" type="pres">
      <dgm:prSet presAssocID="{3F0222A6-6F06-4C88-A5F4-5841BF8E99E1}" presName="root2" presStyleCnt="0"/>
      <dgm:spPr/>
    </dgm:pt>
    <dgm:pt modelId="{B9856464-3321-43A5-A97F-53AC93E32025}" type="pres">
      <dgm:prSet presAssocID="{3F0222A6-6F06-4C88-A5F4-5841BF8E99E1}" presName="LevelTwoTextNode" presStyleLbl="node4" presStyleIdx="3" presStyleCnt="12" custScaleX="791996">
        <dgm:presLayoutVars>
          <dgm:chPref val="3"/>
        </dgm:presLayoutVars>
      </dgm:prSet>
      <dgm:spPr/>
    </dgm:pt>
    <dgm:pt modelId="{E10D3459-4338-47CB-BB68-F0AD10A4CEB9}" type="pres">
      <dgm:prSet presAssocID="{3F0222A6-6F06-4C88-A5F4-5841BF8E99E1}" presName="level3hierChild" presStyleCnt="0"/>
      <dgm:spPr/>
    </dgm:pt>
    <dgm:pt modelId="{AE52171F-D987-45DA-8DC1-50FF1AE4B101}" type="pres">
      <dgm:prSet presAssocID="{D10F6DF3-B307-408D-A8D9-BAC5467A836C}" presName="conn2-1" presStyleLbl="parChTrans1D4" presStyleIdx="4" presStyleCnt="12"/>
      <dgm:spPr/>
    </dgm:pt>
    <dgm:pt modelId="{DF92C371-A159-4FE1-B954-329C12AD86A6}" type="pres">
      <dgm:prSet presAssocID="{D10F6DF3-B307-408D-A8D9-BAC5467A836C}" presName="connTx" presStyleLbl="parChTrans1D4" presStyleIdx="4" presStyleCnt="12"/>
      <dgm:spPr/>
    </dgm:pt>
    <dgm:pt modelId="{5C5AA7C1-64D8-483C-BFEB-F4C6C180E8B4}" type="pres">
      <dgm:prSet presAssocID="{220E13D7-76C8-4525-80E9-D991BDC73418}" presName="root2" presStyleCnt="0"/>
      <dgm:spPr/>
    </dgm:pt>
    <dgm:pt modelId="{5C9FEF22-6EC6-43D8-A217-3253CE3CF786}" type="pres">
      <dgm:prSet presAssocID="{220E13D7-76C8-4525-80E9-D991BDC73418}" presName="LevelTwoTextNode" presStyleLbl="node4" presStyleIdx="4" presStyleCnt="12" custScaleX="792345">
        <dgm:presLayoutVars>
          <dgm:chPref val="3"/>
        </dgm:presLayoutVars>
      </dgm:prSet>
      <dgm:spPr/>
    </dgm:pt>
    <dgm:pt modelId="{51C4E110-463E-4F27-AAF5-6B5A23AD43B1}" type="pres">
      <dgm:prSet presAssocID="{220E13D7-76C8-4525-80E9-D991BDC73418}" presName="level3hierChild" presStyleCnt="0"/>
      <dgm:spPr/>
    </dgm:pt>
    <dgm:pt modelId="{742E62DB-8D29-4778-B413-E648EF0C6B34}" type="pres">
      <dgm:prSet presAssocID="{8F25A9A4-AA1C-44EB-8380-400C5E0A523F}" presName="conn2-1" presStyleLbl="parChTrans1D4" presStyleIdx="5" presStyleCnt="12"/>
      <dgm:spPr/>
    </dgm:pt>
    <dgm:pt modelId="{271644CB-F62E-4D7F-ADDA-1ED7FD1FAE80}" type="pres">
      <dgm:prSet presAssocID="{8F25A9A4-AA1C-44EB-8380-400C5E0A523F}" presName="connTx" presStyleLbl="parChTrans1D4" presStyleIdx="5" presStyleCnt="12"/>
      <dgm:spPr/>
    </dgm:pt>
    <dgm:pt modelId="{A64D2477-FB90-4718-AA2B-95927849EC09}" type="pres">
      <dgm:prSet presAssocID="{4B3A96E2-A664-4FAD-8CCF-1EF82B21AAB0}" presName="root2" presStyleCnt="0"/>
      <dgm:spPr/>
    </dgm:pt>
    <dgm:pt modelId="{F2B582E1-4537-4E8B-B95E-13059D18FAE0}" type="pres">
      <dgm:prSet presAssocID="{4B3A96E2-A664-4FAD-8CCF-1EF82B21AAB0}" presName="LevelTwoTextNode" presStyleLbl="node4" presStyleIdx="5" presStyleCnt="12" custScaleX="787917" custScaleY="147628">
        <dgm:presLayoutVars>
          <dgm:chPref val="3"/>
        </dgm:presLayoutVars>
      </dgm:prSet>
      <dgm:spPr/>
    </dgm:pt>
    <dgm:pt modelId="{8C9DC8B6-D72A-46AF-A72A-2476ADE21970}" type="pres">
      <dgm:prSet presAssocID="{4B3A96E2-A664-4FAD-8CCF-1EF82B21AAB0}" presName="level3hierChild" presStyleCnt="0"/>
      <dgm:spPr/>
    </dgm:pt>
    <dgm:pt modelId="{3921387C-BE10-4EF0-B7B3-62311ED41504}" type="pres">
      <dgm:prSet presAssocID="{0B086348-516D-416C-B6BE-5A51357DE3E6}" presName="conn2-1" presStyleLbl="parChTrans1D4" presStyleIdx="6" presStyleCnt="12"/>
      <dgm:spPr/>
    </dgm:pt>
    <dgm:pt modelId="{2B725011-F3B5-4AEA-BD7A-CB97339BC9FF}" type="pres">
      <dgm:prSet presAssocID="{0B086348-516D-416C-B6BE-5A51357DE3E6}" presName="connTx" presStyleLbl="parChTrans1D4" presStyleIdx="6" presStyleCnt="12"/>
      <dgm:spPr/>
    </dgm:pt>
    <dgm:pt modelId="{1651F462-A504-4D25-895A-AE41354E7F54}" type="pres">
      <dgm:prSet presAssocID="{7BD82151-284D-4D9E-96DF-59B3D75EF7BE}" presName="root2" presStyleCnt="0"/>
      <dgm:spPr/>
    </dgm:pt>
    <dgm:pt modelId="{21326DE0-6246-44E5-84D3-5E51A952BDDC}" type="pres">
      <dgm:prSet presAssocID="{7BD82151-284D-4D9E-96DF-59B3D75EF7BE}" presName="LevelTwoTextNode" presStyleLbl="node4" presStyleIdx="6" presStyleCnt="12" custScaleX="792823">
        <dgm:presLayoutVars>
          <dgm:chPref val="3"/>
        </dgm:presLayoutVars>
      </dgm:prSet>
      <dgm:spPr/>
    </dgm:pt>
    <dgm:pt modelId="{A7D13BC0-FCE6-4DD8-AF9B-571C6BA30147}" type="pres">
      <dgm:prSet presAssocID="{7BD82151-284D-4D9E-96DF-59B3D75EF7BE}" presName="level3hierChild" presStyleCnt="0"/>
      <dgm:spPr/>
    </dgm:pt>
    <dgm:pt modelId="{A1C1BCBB-DDC7-4EA8-B346-599574394B52}" type="pres">
      <dgm:prSet presAssocID="{1B06EAFF-16D9-45CA-9606-45259EC6AEA7}" presName="conn2-1" presStyleLbl="parChTrans1D4" presStyleIdx="7" presStyleCnt="12"/>
      <dgm:spPr/>
    </dgm:pt>
    <dgm:pt modelId="{CE2A50F8-5908-436F-A1EB-C93358C05969}" type="pres">
      <dgm:prSet presAssocID="{1B06EAFF-16D9-45CA-9606-45259EC6AEA7}" presName="connTx" presStyleLbl="parChTrans1D4" presStyleIdx="7" presStyleCnt="12"/>
      <dgm:spPr/>
    </dgm:pt>
    <dgm:pt modelId="{6BCB7AC1-E2F0-452E-8895-C57C7E17BA62}" type="pres">
      <dgm:prSet presAssocID="{B79A12AF-9672-4AC8-A247-621634246F46}" presName="root2" presStyleCnt="0"/>
      <dgm:spPr/>
    </dgm:pt>
    <dgm:pt modelId="{5CD1E2EB-B415-45AD-B410-62B0227B1217}" type="pres">
      <dgm:prSet presAssocID="{B79A12AF-9672-4AC8-A247-621634246F46}" presName="LevelTwoTextNode" presStyleLbl="node4" presStyleIdx="7" presStyleCnt="12" custScaleX="793729" custScaleY="139788">
        <dgm:presLayoutVars>
          <dgm:chPref val="3"/>
        </dgm:presLayoutVars>
      </dgm:prSet>
      <dgm:spPr/>
    </dgm:pt>
    <dgm:pt modelId="{F43B1871-C994-4E75-8B15-888AE3F052AC}" type="pres">
      <dgm:prSet presAssocID="{B79A12AF-9672-4AC8-A247-621634246F46}" presName="level3hierChild" presStyleCnt="0"/>
      <dgm:spPr/>
    </dgm:pt>
    <dgm:pt modelId="{9958191F-9629-42E4-9590-8C468BF18ABD}" type="pres">
      <dgm:prSet presAssocID="{2245B1FA-3B0F-4002-A45F-405AEB17F90A}" presName="conn2-1" presStyleLbl="parChTrans1D3" presStyleIdx="2" presStyleCnt="3"/>
      <dgm:spPr/>
    </dgm:pt>
    <dgm:pt modelId="{F3052FFC-8E62-4254-AFC2-8977DE6A39ED}" type="pres">
      <dgm:prSet presAssocID="{2245B1FA-3B0F-4002-A45F-405AEB17F90A}" presName="connTx" presStyleLbl="parChTrans1D3" presStyleIdx="2" presStyleCnt="3"/>
      <dgm:spPr/>
    </dgm:pt>
    <dgm:pt modelId="{73084CDB-4265-4CE1-8C79-C2EF2D0D6B12}" type="pres">
      <dgm:prSet presAssocID="{615C8204-4273-415C-A8AB-B16F9947E6D8}" presName="root2" presStyleCnt="0"/>
      <dgm:spPr/>
    </dgm:pt>
    <dgm:pt modelId="{34AB70C8-AC14-4483-9E5E-06018CF010AB}" type="pres">
      <dgm:prSet presAssocID="{615C8204-4273-415C-A8AB-B16F9947E6D8}" presName="LevelTwoTextNode" presStyleLbl="node3" presStyleIdx="2" presStyleCnt="3" custScaleX="221689" custScaleY="252446">
        <dgm:presLayoutVars>
          <dgm:chPref val="3"/>
        </dgm:presLayoutVars>
      </dgm:prSet>
      <dgm:spPr/>
    </dgm:pt>
    <dgm:pt modelId="{5163D117-A268-4FC6-BBD7-3A790F230530}" type="pres">
      <dgm:prSet presAssocID="{615C8204-4273-415C-A8AB-B16F9947E6D8}" presName="level3hierChild" presStyleCnt="0"/>
      <dgm:spPr/>
    </dgm:pt>
    <dgm:pt modelId="{812274E0-2B80-48F1-893F-2FB22C34A76B}" type="pres">
      <dgm:prSet presAssocID="{08089AC3-1B27-4124-9CFD-3DF8D6A8EDB1}" presName="conn2-1" presStyleLbl="parChTrans1D4" presStyleIdx="8" presStyleCnt="12"/>
      <dgm:spPr/>
    </dgm:pt>
    <dgm:pt modelId="{EDEA26FF-360B-4C1F-9128-9394D28573C5}" type="pres">
      <dgm:prSet presAssocID="{08089AC3-1B27-4124-9CFD-3DF8D6A8EDB1}" presName="connTx" presStyleLbl="parChTrans1D4" presStyleIdx="8" presStyleCnt="12"/>
      <dgm:spPr/>
    </dgm:pt>
    <dgm:pt modelId="{A07EFA3D-0A3C-4406-8025-4C699AB2C60F}" type="pres">
      <dgm:prSet presAssocID="{027D8367-0C82-48A8-B81F-2AB3179A245C}" presName="root2" presStyleCnt="0"/>
      <dgm:spPr/>
    </dgm:pt>
    <dgm:pt modelId="{640CCACC-A3F3-4C7C-9CE5-60B58C234987}" type="pres">
      <dgm:prSet presAssocID="{027D8367-0C82-48A8-B81F-2AB3179A245C}" presName="LevelTwoTextNode" presStyleLbl="node4" presStyleIdx="8" presStyleCnt="12" custScaleX="791815">
        <dgm:presLayoutVars>
          <dgm:chPref val="3"/>
        </dgm:presLayoutVars>
      </dgm:prSet>
      <dgm:spPr/>
    </dgm:pt>
    <dgm:pt modelId="{CC7CC701-F924-4FE0-9F5B-FAB20CE2DCDF}" type="pres">
      <dgm:prSet presAssocID="{027D8367-0C82-48A8-B81F-2AB3179A245C}" presName="level3hierChild" presStyleCnt="0"/>
      <dgm:spPr/>
    </dgm:pt>
    <dgm:pt modelId="{3AAED0E8-F37E-4A55-988B-8C7D21D7F4D3}" type="pres">
      <dgm:prSet presAssocID="{281AD5CB-8121-47AA-851F-9BB2C9F88C26}" presName="conn2-1" presStyleLbl="parChTrans1D4" presStyleIdx="9" presStyleCnt="12"/>
      <dgm:spPr/>
    </dgm:pt>
    <dgm:pt modelId="{13899A8B-8EAA-4F0A-8F58-2657D95FCCC5}" type="pres">
      <dgm:prSet presAssocID="{281AD5CB-8121-47AA-851F-9BB2C9F88C26}" presName="connTx" presStyleLbl="parChTrans1D4" presStyleIdx="9" presStyleCnt="12"/>
      <dgm:spPr/>
    </dgm:pt>
    <dgm:pt modelId="{16AC6725-9DEB-41C7-AD86-0F8FAF2D459E}" type="pres">
      <dgm:prSet presAssocID="{FDA6ECC7-A74C-43D1-B5A5-F15F42180A3C}" presName="root2" presStyleCnt="0"/>
      <dgm:spPr/>
    </dgm:pt>
    <dgm:pt modelId="{A9AE18DD-F6DE-4259-A589-E922159604FE}" type="pres">
      <dgm:prSet presAssocID="{FDA6ECC7-A74C-43D1-B5A5-F15F42180A3C}" presName="LevelTwoTextNode" presStyleLbl="node4" presStyleIdx="9" presStyleCnt="12" custScaleX="785012" custScaleY="110324">
        <dgm:presLayoutVars>
          <dgm:chPref val="3"/>
        </dgm:presLayoutVars>
      </dgm:prSet>
      <dgm:spPr/>
    </dgm:pt>
    <dgm:pt modelId="{8A3872D0-D979-48D3-AB43-9822C1330F78}" type="pres">
      <dgm:prSet presAssocID="{FDA6ECC7-A74C-43D1-B5A5-F15F42180A3C}" presName="level3hierChild" presStyleCnt="0"/>
      <dgm:spPr/>
    </dgm:pt>
    <dgm:pt modelId="{D0170CD0-364A-45F8-9270-C498250A4921}" type="pres">
      <dgm:prSet presAssocID="{DDC7C47D-5E12-441E-AD80-0921BAE7BD39}" presName="conn2-1" presStyleLbl="parChTrans1D4" presStyleIdx="10" presStyleCnt="12"/>
      <dgm:spPr/>
    </dgm:pt>
    <dgm:pt modelId="{9A8E716D-88F7-4819-A728-EA1A9382E9DA}" type="pres">
      <dgm:prSet presAssocID="{DDC7C47D-5E12-441E-AD80-0921BAE7BD39}" presName="connTx" presStyleLbl="parChTrans1D4" presStyleIdx="10" presStyleCnt="12"/>
      <dgm:spPr/>
    </dgm:pt>
    <dgm:pt modelId="{3598E219-371E-4045-8A20-B2AF5F192853}" type="pres">
      <dgm:prSet presAssocID="{9D5B9DBA-0483-49A9-A679-64E56BD86BFA}" presName="root2" presStyleCnt="0"/>
      <dgm:spPr/>
    </dgm:pt>
    <dgm:pt modelId="{31E69B69-54DF-4C4B-A740-544021DAD19B}" type="pres">
      <dgm:prSet presAssocID="{9D5B9DBA-0483-49A9-A679-64E56BD86BFA}" presName="LevelTwoTextNode" presStyleLbl="node4" presStyleIdx="10" presStyleCnt="12" custScaleX="783953">
        <dgm:presLayoutVars>
          <dgm:chPref val="3"/>
        </dgm:presLayoutVars>
      </dgm:prSet>
      <dgm:spPr/>
    </dgm:pt>
    <dgm:pt modelId="{6A530424-467D-4341-A152-39990988CA76}" type="pres">
      <dgm:prSet presAssocID="{9D5B9DBA-0483-49A9-A679-64E56BD86BFA}" presName="level3hierChild" presStyleCnt="0"/>
      <dgm:spPr/>
    </dgm:pt>
    <dgm:pt modelId="{339F0E27-44E3-4829-B857-DD95332DBFBA}" type="pres">
      <dgm:prSet presAssocID="{89D6F830-26BF-4CB4-90CD-3FA13D584687}" presName="conn2-1" presStyleLbl="parChTrans1D4" presStyleIdx="11" presStyleCnt="12"/>
      <dgm:spPr/>
    </dgm:pt>
    <dgm:pt modelId="{C37A97BD-3AC7-45D2-93F8-20713547D621}" type="pres">
      <dgm:prSet presAssocID="{89D6F830-26BF-4CB4-90CD-3FA13D584687}" presName="connTx" presStyleLbl="parChTrans1D4" presStyleIdx="11" presStyleCnt="12"/>
      <dgm:spPr/>
    </dgm:pt>
    <dgm:pt modelId="{102FA80C-D68A-44CB-91A8-BB0FBABD3326}" type="pres">
      <dgm:prSet presAssocID="{6B8A3369-1EEE-48F1-B6DF-3FF53882B9E5}" presName="root2" presStyleCnt="0"/>
      <dgm:spPr/>
    </dgm:pt>
    <dgm:pt modelId="{859555F0-3890-43F5-8E34-EAEA4703D87B}" type="pres">
      <dgm:prSet presAssocID="{6B8A3369-1EEE-48F1-B6DF-3FF53882B9E5}" presName="LevelTwoTextNode" presStyleLbl="node4" presStyleIdx="11" presStyleCnt="12" custScaleX="780932" custScaleY="135400">
        <dgm:presLayoutVars>
          <dgm:chPref val="3"/>
        </dgm:presLayoutVars>
      </dgm:prSet>
      <dgm:spPr/>
    </dgm:pt>
    <dgm:pt modelId="{64A88C15-0ABD-4B57-B0D4-EE50993F3F7B}" type="pres">
      <dgm:prSet presAssocID="{6B8A3369-1EEE-48F1-B6DF-3FF53882B9E5}" presName="level3hierChild" presStyleCnt="0"/>
      <dgm:spPr/>
    </dgm:pt>
  </dgm:ptLst>
  <dgm:cxnLst>
    <dgm:cxn modelId="{B2E68501-2A77-46F3-A776-FD273E856FCA}" type="presOf" srcId="{220E13D7-76C8-4525-80E9-D991BDC73418}" destId="{5C9FEF22-6EC6-43D8-A217-3253CE3CF786}" srcOrd="0" destOrd="0" presId="urn:microsoft.com/office/officeart/2005/8/layout/hierarchy2"/>
    <dgm:cxn modelId="{364B4006-FDB2-4A3E-B526-F510A3A7A8C0}" type="presOf" srcId="{B6B1E6ED-E27F-4F18-A50A-5B29FC62C9FB}" destId="{8DA6BC0A-E696-4190-96D4-5B4B5CC2F92A}" srcOrd="0" destOrd="0" presId="urn:microsoft.com/office/officeart/2005/8/layout/hierarchy2"/>
    <dgm:cxn modelId="{3CC0460B-2C34-4425-A217-D515FA3BA016}" srcId="{28F0C39B-5752-47BE-AE3B-3E8270672ED3}" destId="{220E13D7-76C8-4525-80E9-D991BDC73418}" srcOrd="2" destOrd="0" parTransId="{D10F6DF3-B307-408D-A8D9-BAC5467A836C}" sibTransId="{87A9A187-DB0D-492C-820F-06DE3A573927}"/>
    <dgm:cxn modelId="{818D020C-2278-461C-AE5C-8869CB21FE2D}" srcId="{615C8204-4273-415C-A8AB-B16F9947E6D8}" destId="{027D8367-0C82-48A8-B81F-2AB3179A245C}" srcOrd="0" destOrd="0" parTransId="{08089AC3-1B27-4124-9CFD-3DF8D6A8EDB1}" sibTransId="{98FCAECA-128B-43B0-ABA3-28121864ADF0}"/>
    <dgm:cxn modelId="{76E66B11-CE3B-49E6-A4B7-C34BEE6952EC}" type="presOf" srcId="{A90B4209-66A3-4A9A-90F7-BE7FE354AC1C}" destId="{3615A355-A241-4012-A461-676FC1FF6C0E}" srcOrd="0" destOrd="0" presId="urn:microsoft.com/office/officeart/2005/8/layout/hierarchy2"/>
    <dgm:cxn modelId="{0F3AC914-4B2B-4A74-83BA-A82C61F351F9}" type="presOf" srcId="{6B8A3369-1EEE-48F1-B6DF-3FF53882B9E5}" destId="{859555F0-3890-43F5-8E34-EAEA4703D87B}" srcOrd="0" destOrd="0" presId="urn:microsoft.com/office/officeart/2005/8/layout/hierarchy2"/>
    <dgm:cxn modelId="{D8A79C18-B168-43F0-B377-5749DD5A69CC}" type="presOf" srcId="{68F32CBF-5EDA-45F8-877D-2D694655B3BA}" destId="{4EDF86DC-FF6D-4B30-BE0D-74F255F2C7B8}" srcOrd="1" destOrd="0" presId="urn:microsoft.com/office/officeart/2005/8/layout/hierarchy2"/>
    <dgm:cxn modelId="{1F89B31E-BD40-4D58-BBC2-7A7FE9D7D322}" srcId="{615C8204-4273-415C-A8AB-B16F9947E6D8}" destId="{FDA6ECC7-A74C-43D1-B5A5-F15F42180A3C}" srcOrd="1" destOrd="0" parTransId="{281AD5CB-8121-47AA-851F-9BB2C9F88C26}" sibTransId="{75A19E1E-F796-4A1A-A83D-56287913550E}"/>
    <dgm:cxn modelId="{8731F81F-E637-4D8E-9FA1-EC859536AAD7}" type="presOf" srcId="{281AD5CB-8121-47AA-851F-9BB2C9F88C26}" destId="{3AAED0E8-F37E-4A55-988B-8C7D21D7F4D3}" srcOrd="0" destOrd="0" presId="urn:microsoft.com/office/officeart/2005/8/layout/hierarchy2"/>
    <dgm:cxn modelId="{BC7A9D25-B55A-4EDD-A3D9-020132A1C119}" srcId="{28F0C39B-5752-47BE-AE3B-3E8270672ED3}" destId="{5510BB9A-A8BB-44E6-98FA-46F09C293D0F}" srcOrd="0" destOrd="0" parTransId="{C878A918-06E4-403B-8B3F-7691C2FC80D7}" sibTransId="{A5DB0381-F65E-4304-A60F-F25B8B5EE910}"/>
    <dgm:cxn modelId="{F8A96026-FA62-4838-AD29-0FECABB0C01A}" type="presOf" srcId="{D10F6DF3-B307-408D-A8D9-BAC5467A836C}" destId="{AE52171F-D987-45DA-8DC1-50FF1AE4B101}" srcOrd="0" destOrd="0" presId="urn:microsoft.com/office/officeart/2005/8/layout/hierarchy2"/>
    <dgm:cxn modelId="{8C44A42F-BCC4-48B2-8971-8EBB3ACDB3E6}" type="presOf" srcId="{3B6438CF-C4CD-4F9B-AADF-A25D88778AB6}" destId="{DFF4D113-D106-47BA-898A-C1EA97AEC3D1}" srcOrd="1" destOrd="0" presId="urn:microsoft.com/office/officeart/2005/8/layout/hierarchy2"/>
    <dgm:cxn modelId="{55C37D33-B880-4C72-8E48-83ECCDDD6044}" type="presOf" srcId="{AEF6098A-4674-4E0D-B14C-AD271B2A374C}" destId="{BBF923B4-19D9-48F5-B963-53E8816E212B}" srcOrd="1" destOrd="0" presId="urn:microsoft.com/office/officeart/2005/8/layout/hierarchy2"/>
    <dgm:cxn modelId="{21E02D35-FD9B-460A-A1E5-39A8616BF3B1}" srcId="{68DEFAE7-F424-4B7F-B669-8B34DC5526E5}" destId="{B6B1E6ED-E27F-4F18-A50A-5B29FC62C9FB}" srcOrd="0" destOrd="0" parTransId="{3B6438CF-C4CD-4F9B-AADF-A25D88778AB6}" sibTransId="{A8244E5F-75AF-47C0-8C25-34947AD0B465}"/>
    <dgm:cxn modelId="{CE4EA564-7CE6-43FA-88EA-7B8EFDCC30BD}" type="presOf" srcId="{5A4CD941-23E9-4920-91B5-1E2181C3D717}" destId="{A602E161-2CC5-410D-B7D0-60BEBC013486}" srcOrd="1" destOrd="0" presId="urn:microsoft.com/office/officeart/2005/8/layout/hierarchy2"/>
    <dgm:cxn modelId="{51F4C244-5A4F-48E3-8528-402CC461B2C3}" type="presOf" srcId="{3F0222A6-6F06-4C88-A5F4-5841BF8E99E1}" destId="{B9856464-3321-43A5-A97F-53AC93E32025}" srcOrd="0" destOrd="0" presId="urn:microsoft.com/office/officeart/2005/8/layout/hierarchy2"/>
    <dgm:cxn modelId="{A237E867-0624-4177-9370-DA464DAA9E53}" type="presOf" srcId="{0B086348-516D-416C-B6BE-5A51357DE3E6}" destId="{3921387C-BE10-4EF0-B7B3-62311ED41504}" srcOrd="0" destOrd="0" presId="urn:microsoft.com/office/officeart/2005/8/layout/hierarchy2"/>
    <dgm:cxn modelId="{FB08F647-63B1-4F83-A1F3-13A3847C3739}" type="presOf" srcId="{2245B1FA-3B0F-4002-A45F-405AEB17F90A}" destId="{F3052FFC-8E62-4254-AFC2-8977DE6A39ED}" srcOrd="1" destOrd="0" presId="urn:microsoft.com/office/officeart/2005/8/layout/hierarchy2"/>
    <dgm:cxn modelId="{94889869-BA68-48D2-985A-2FAA11DFA58C}" srcId="{6507137B-E95A-4DF7-BE08-3ABC8FFA22AE}" destId="{8F4EF568-A0BE-4B8A-9257-F5AE74D90EE2}" srcOrd="0" destOrd="0" parTransId="{5A4CD941-23E9-4920-91B5-1E2181C3D717}" sibTransId="{CF93E5C1-03CB-4B3B-9028-FB1F4E499C5C}"/>
    <dgm:cxn modelId="{7B50866A-E893-4C63-AEC0-96661EFAC23C}" type="presOf" srcId="{9D5B9DBA-0483-49A9-A679-64E56BD86BFA}" destId="{31E69B69-54DF-4C4B-A740-544021DAD19B}" srcOrd="0" destOrd="0" presId="urn:microsoft.com/office/officeart/2005/8/layout/hierarchy2"/>
    <dgm:cxn modelId="{86BC326E-536A-4EB2-9B70-11037DECDC8F}" srcId="{B6B1E6ED-E27F-4F18-A50A-5B29FC62C9FB}" destId="{615C8204-4273-415C-A8AB-B16F9947E6D8}" srcOrd="2" destOrd="0" parTransId="{2245B1FA-3B0F-4002-A45F-405AEB17F90A}" sibTransId="{712B2400-968D-44F1-8246-C20DB129AE1B}"/>
    <dgm:cxn modelId="{8BA5426E-B0A5-4A74-A7EC-07682F7AE0E7}" type="presOf" srcId="{08089AC3-1B27-4124-9CFD-3DF8D6A8EDB1}" destId="{EDEA26FF-360B-4C1F-9128-9394D28573C5}" srcOrd="1" destOrd="0" presId="urn:microsoft.com/office/officeart/2005/8/layout/hierarchy2"/>
    <dgm:cxn modelId="{49862552-AE08-4B88-B446-708528A24E1B}" type="presOf" srcId="{68DEFAE7-F424-4B7F-B669-8B34DC5526E5}" destId="{4E29B564-7D37-48D5-AF65-D19511BBEF1C}" srcOrd="0" destOrd="0" presId="urn:microsoft.com/office/officeart/2005/8/layout/hierarchy2"/>
    <dgm:cxn modelId="{EE9C5A72-0CB6-481F-8680-B12AC06A5F9E}" type="presOf" srcId="{C878A918-06E4-403B-8B3F-7691C2FC80D7}" destId="{8454C813-577A-4FB3-8BBD-E66A67853E0A}" srcOrd="0" destOrd="0" presId="urn:microsoft.com/office/officeart/2005/8/layout/hierarchy2"/>
    <dgm:cxn modelId="{7887C572-1507-47F5-AAA6-C27574181576}" type="presOf" srcId="{DDC7C47D-5E12-441E-AD80-0921BAE7BD39}" destId="{D0170CD0-364A-45F8-9270-C498250A4921}" srcOrd="0" destOrd="0" presId="urn:microsoft.com/office/officeart/2005/8/layout/hierarchy2"/>
    <dgm:cxn modelId="{11C1F255-643F-45C3-BEEA-7D3875973C2E}" type="presOf" srcId="{4B3A96E2-A664-4FAD-8CCF-1EF82B21AAB0}" destId="{F2B582E1-4537-4E8B-B95E-13059D18FAE0}" srcOrd="0" destOrd="0" presId="urn:microsoft.com/office/officeart/2005/8/layout/hierarchy2"/>
    <dgm:cxn modelId="{5225C277-7A3C-4739-AA17-7E2C4060A2CE}" type="presOf" srcId="{3B6438CF-C4CD-4F9B-AADF-A25D88778AB6}" destId="{9CB289E6-88A6-44CE-85A3-5CC4B98DC047}" srcOrd="0" destOrd="0" presId="urn:microsoft.com/office/officeart/2005/8/layout/hierarchy2"/>
    <dgm:cxn modelId="{5892427B-431E-40E7-8236-092524A9A79D}" type="presOf" srcId="{FDA6ECC7-A74C-43D1-B5A5-F15F42180A3C}" destId="{A9AE18DD-F6DE-4259-A589-E922159604FE}" srcOrd="0" destOrd="0" presId="urn:microsoft.com/office/officeart/2005/8/layout/hierarchy2"/>
    <dgm:cxn modelId="{901F5F7F-3360-4458-98F6-335F5E3A26A4}" type="presOf" srcId="{8F25A9A4-AA1C-44EB-8380-400C5E0A523F}" destId="{271644CB-F62E-4D7F-ADDA-1ED7FD1FAE80}" srcOrd="1" destOrd="0" presId="urn:microsoft.com/office/officeart/2005/8/layout/hierarchy2"/>
    <dgm:cxn modelId="{88F7EC88-EC75-4B14-8FE9-D57040478F2E}" type="presOf" srcId="{8F4EF568-A0BE-4B8A-9257-F5AE74D90EE2}" destId="{FD76A03B-FFBB-42A4-8CE3-E9E7CEB27B8E}" srcOrd="0" destOrd="0" presId="urn:microsoft.com/office/officeart/2005/8/layout/hierarchy2"/>
    <dgm:cxn modelId="{5AE5DD8F-38BE-4E73-AE41-87F64FD6797E}" srcId="{28F0C39B-5752-47BE-AE3B-3E8270672ED3}" destId="{B79A12AF-9672-4AC8-A247-621634246F46}" srcOrd="5" destOrd="0" parTransId="{1B06EAFF-16D9-45CA-9606-45259EC6AEA7}" sibTransId="{BFE8C81A-DFBB-488C-8150-6F92ED34C9B2}"/>
    <dgm:cxn modelId="{8FA77790-6931-42EF-9F5F-88EE64B9B130}" type="presOf" srcId="{281AD5CB-8121-47AA-851F-9BB2C9F88C26}" destId="{13899A8B-8EAA-4F0A-8F58-2657D95FCCC5}" srcOrd="1" destOrd="0" presId="urn:microsoft.com/office/officeart/2005/8/layout/hierarchy2"/>
    <dgm:cxn modelId="{CF99A793-B507-4A37-85AD-9B7DAFDC53F6}" srcId="{6507137B-E95A-4DF7-BE08-3ABC8FFA22AE}" destId="{3024CF70-AE74-4A24-A3AB-6D3835A2D71E}" srcOrd="1" destOrd="0" parTransId="{A90B4209-66A3-4A9A-90F7-BE7FE354AC1C}" sibTransId="{8A6AC9C5-97D0-44BE-A8FE-076D27EC7E9F}"/>
    <dgm:cxn modelId="{E0D63695-0278-40ED-A2A0-195035E4D815}" type="presOf" srcId="{1B06EAFF-16D9-45CA-9606-45259EC6AEA7}" destId="{CE2A50F8-5908-436F-A1EB-C93358C05969}" srcOrd="1" destOrd="0" presId="urn:microsoft.com/office/officeart/2005/8/layout/hierarchy2"/>
    <dgm:cxn modelId="{CD168395-0E50-4FC4-965A-A0022C6509AE}" type="presOf" srcId="{D6713970-FDE9-4997-BD14-D1C97EF9F45E}" destId="{3F0CF561-AE9A-444E-8659-AECA0FB20C7C}" srcOrd="1" destOrd="0" presId="urn:microsoft.com/office/officeart/2005/8/layout/hierarchy2"/>
    <dgm:cxn modelId="{0E62839B-36EA-4E4D-9540-A4DB4CA4C3E1}" srcId="{615C8204-4273-415C-A8AB-B16F9947E6D8}" destId="{6B8A3369-1EEE-48F1-B6DF-3FF53882B9E5}" srcOrd="3" destOrd="0" parTransId="{89D6F830-26BF-4CB4-90CD-3FA13D584687}" sibTransId="{A227627B-E791-41BC-A226-D5C9C6C2B6B0}"/>
    <dgm:cxn modelId="{A8DCDC9C-7D6A-4684-9AB5-F64E6D9C0560}" srcId="{B6B1E6ED-E27F-4F18-A50A-5B29FC62C9FB}" destId="{28F0C39B-5752-47BE-AE3B-3E8270672ED3}" srcOrd="1" destOrd="0" parTransId="{AEF6098A-4674-4E0D-B14C-AD271B2A374C}" sibTransId="{C52939D3-A246-415E-94BF-243E588B92C6}"/>
    <dgm:cxn modelId="{A88B9D9F-2A21-4A6B-BE8A-666C9ED3D7A9}" type="presOf" srcId="{C878A918-06E4-403B-8B3F-7691C2FC80D7}" destId="{55503A8E-63FA-4B3C-8F0C-6159A659F56C}" srcOrd="1" destOrd="0" presId="urn:microsoft.com/office/officeart/2005/8/layout/hierarchy2"/>
    <dgm:cxn modelId="{2F22C59F-7914-401B-B40F-C38012ADEB44}" type="presOf" srcId="{A90B4209-66A3-4A9A-90F7-BE7FE354AC1C}" destId="{D63B989F-732D-4428-89D3-C3E9557D9D31}" srcOrd="1" destOrd="0" presId="urn:microsoft.com/office/officeart/2005/8/layout/hierarchy2"/>
    <dgm:cxn modelId="{6A9420A6-6DF3-49D7-978D-ED5A4FE31279}" srcId="{28F0C39B-5752-47BE-AE3B-3E8270672ED3}" destId="{7BD82151-284D-4D9E-96DF-59B3D75EF7BE}" srcOrd="4" destOrd="0" parTransId="{0B086348-516D-416C-B6BE-5A51357DE3E6}" sibTransId="{C98456AA-9CA5-4CCD-8871-497956334F99}"/>
    <dgm:cxn modelId="{A76A43A6-9360-48D7-AD7A-7FE7D416F4A1}" type="presOf" srcId="{AEF6098A-4674-4E0D-B14C-AD271B2A374C}" destId="{8EAA5849-3FB1-4768-87C2-8470D13D4BF4}" srcOrd="0" destOrd="0" presId="urn:microsoft.com/office/officeart/2005/8/layout/hierarchy2"/>
    <dgm:cxn modelId="{9BD328AB-1C28-4BB2-9A5A-0DC27372B204}" type="presOf" srcId="{8F25A9A4-AA1C-44EB-8380-400C5E0A523F}" destId="{742E62DB-8D29-4778-B413-E648EF0C6B34}" srcOrd="0" destOrd="0" presId="urn:microsoft.com/office/officeart/2005/8/layout/hierarchy2"/>
    <dgm:cxn modelId="{F3AAB0B2-660A-498E-815A-AEB396412D6E}" type="presOf" srcId="{6AF6D9F9-AF00-4689-A35D-BDD166F36B19}" destId="{585E71FF-4B10-4A4B-9BD1-2B5A7CDDD640}" srcOrd="0" destOrd="0" presId="urn:microsoft.com/office/officeart/2005/8/layout/hierarchy2"/>
    <dgm:cxn modelId="{062EEEB5-345B-4534-BE73-2414D5E84D80}" type="presOf" srcId="{5510BB9A-A8BB-44E6-98FA-46F09C293D0F}" destId="{C768D9CE-52F3-4D43-90B6-60390913F99F}" srcOrd="0" destOrd="0" presId="urn:microsoft.com/office/officeart/2005/8/layout/hierarchy2"/>
    <dgm:cxn modelId="{8A2B4FBA-38BC-4A60-A170-30CE439868F9}" type="presOf" srcId="{7BD82151-284D-4D9E-96DF-59B3D75EF7BE}" destId="{21326DE0-6246-44E5-84D3-5E51A952BDDC}" srcOrd="0" destOrd="0" presId="urn:microsoft.com/office/officeart/2005/8/layout/hierarchy2"/>
    <dgm:cxn modelId="{C4DB0EBD-EDEE-4A17-83ED-FAFFCB303C75}" type="presOf" srcId="{0B086348-516D-416C-B6BE-5A51357DE3E6}" destId="{2B725011-F3B5-4AEA-BD7A-CB97339BC9FF}" srcOrd="1" destOrd="0" presId="urn:microsoft.com/office/officeart/2005/8/layout/hierarchy2"/>
    <dgm:cxn modelId="{4D5650BD-F020-4A62-BC91-5CF1477BB664}" type="presOf" srcId="{3024CF70-AE74-4A24-A3AB-6D3835A2D71E}" destId="{0EB4B757-97A0-40E1-B818-F263F3CF7D88}" srcOrd="0" destOrd="0" presId="urn:microsoft.com/office/officeart/2005/8/layout/hierarchy2"/>
    <dgm:cxn modelId="{CF6D7EBF-F90E-4FF9-80D0-E406694BB402}" type="presOf" srcId="{1B06EAFF-16D9-45CA-9606-45259EC6AEA7}" destId="{A1C1BCBB-DDC7-4EA8-B346-599574394B52}" srcOrd="0" destOrd="0" presId="urn:microsoft.com/office/officeart/2005/8/layout/hierarchy2"/>
    <dgm:cxn modelId="{64144DCB-50EE-4047-ADB0-1D1A82DA337D}" type="presOf" srcId="{6507137B-E95A-4DF7-BE08-3ABC8FFA22AE}" destId="{256B490C-353E-42BF-8B2F-B598A69777F6}" srcOrd="0" destOrd="0" presId="urn:microsoft.com/office/officeart/2005/8/layout/hierarchy2"/>
    <dgm:cxn modelId="{D02E76CF-8263-4F22-A852-65E41AF57AB5}" type="presOf" srcId="{B79A12AF-9672-4AC8-A247-621634246F46}" destId="{5CD1E2EB-B415-45AD-B410-62B0227B1217}" srcOrd="0" destOrd="0" presId="urn:microsoft.com/office/officeart/2005/8/layout/hierarchy2"/>
    <dgm:cxn modelId="{0595D6CF-0EA0-4253-A9F6-6A0C89D50976}" srcId="{28F0C39B-5752-47BE-AE3B-3E8270672ED3}" destId="{4B3A96E2-A664-4FAD-8CCF-1EF82B21AAB0}" srcOrd="3" destOrd="0" parTransId="{8F25A9A4-AA1C-44EB-8380-400C5E0A523F}" sibTransId="{1480D2AA-FA2C-40C1-94E9-F93E9428737D}"/>
    <dgm:cxn modelId="{D1DFBCD0-1AAF-4921-9B4F-6EAE1B04DB87}" type="presOf" srcId="{68F32CBF-5EDA-45F8-877D-2D694655B3BA}" destId="{F1AD825D-B662-4789-B19D-C569E8A164A3}" srcOrd="0" destOrd="0" presId="urn:microsoft.com/office/officeart/2005/8/layout/hierarchy2"/>
    <dgm:cxn modelId="{8AA200D1-6BBA-45A3-BE8B-18C9B1B04632}" srcId="{6AF6D9F9-AF00-4689-A35D-BDD166F36B19}" destId="{68DEFAE7-F424-4B7F-B669-8B34DC5526E5}" srcOrd="0" destOrd="0" parTransId="{59E338D2-484E-453F-AD68-411F248DFC02}" sibTransId="{D24C419F-337C-43E2-B542-418623C9D56F}"/>
    <dgm:cxn modelId="{4B876ED2-19FB-4064-BFFB-F5C1ADDD23B6}" type="presOf" srcId="{DDC7C47D-5E12-441E-AD80-0921BAE7BD39}" destId="{9A8E716D-88F7-4819-A728-EA1A9382E9DA}" srcOrd="1" destOrd="0" presId="urn:microsoft.com/office/officeart/2005/8/layout/hierarchy2"/>
    <dgm:cxn modelId="{EDD047D3-FE33-498E-B16C-E0457605B12E}" type="presOf" srcId="{027D8367-0C82-48A8-B81F-2AB3179A245C}" destId="{640CCACC-A3F3-4C7C-9CE5-60B58C234987}" srcOrd="0" destOrd="0" presId="urn:microsoft.com/office/officeart/2005/8/layout/hierarchy2"/>
    <dgm:cxn modelId="{8960CBDA-49D5-482E-802C-CFFCAD579B00}" srcId="{615C8204-4273-415C-A8AB-B16F9947E6D8}" destId="{9D5B9DBA-0483-49A9-A679-64E56BD86BFA}" srcOrd="2" destOrd="0" parTransId="{DDC7C47D-5E12-441E-AD80-0921BAE7BD39}" sibTransId="{F7ABDB2C-985D-46D5-9E87-BABBE02CCAEA}"/>
    <dgm:cxn modelId="{08F653DC-39E8-4D51-9F1F-0FC0E9DE30A4}" type="presOf" srcId="{D6713970-FDE9-4997-BD14-D1C97EF9F45E}" destId="{E886A4C8-F75C-444A-8FA3-AF3497AA1E49}" srcOrd="0" destOrd="0" presId="urn:microsoft.com/office/officeart/2005/8/layout/hierarchy2"/>
    <dgm:cxn modelId="{18B0ADDE-C090-4AB7-AC6D-C6D969BAC0B7}" type="presOf" srcId="{D10F6DF3-B307-408D-A8D9-BAC5467A836C}" destId="{DF92C371-A159-4FE1-B954-329C12AD86A6}" srcOrd="1" destOrd="0" presId="urn:microsoft.com/office/officeart/2005/8/layout/hierarchy2"/>
    <dgm:cxn modelId="{FDE09DE3-15A4-4697-8645-F5BC40538DFA}" srcId="{28F0C39B-5752-47BE-AE3B-3E8270672ED3}" destId="{3F0222A6-6F06-4C88-A5F4-5841BF8E99E1}" srcOrd="1" destOrd="0" parTransId="{D6713970-FDE9-4997-BD14-D1C97EF9F45E}" sibTransId="{83BC8622-1AC6-4579-93B4-25DE4240ADDA}"/>
    <dgm:cxn modelId="{9433E5E3-C658-45A3-9523-1CC0697A551C}" type="presOf" srcId="{89D6F830-26BF-4CB4-90CD-3FA13D584687}" destId="{C37A97BD-3AC7-45D2-93F8-20713547D621}" srcOrd="1" destOrd="0" presId="urn:microsoft.com/office/officeart/2005/8/layout/hierarchy2"/>
    <dgm:cxn modelId="{3FB0DEE8-9AC7-405D-BD0A-DF296D72A368}" type="presOf" srcId="{89D6F830-26BF-4CB4-90CD-3FA13D584687}" destId="{339F0E27-44E3-4829-B857-DD95332DBFBA}" srcOrd="0" destOrd="0" presId="urn:microsoft.com/office/officeart/2005/8/layout/hierarchy2"/>
    <dgm:cxn modelId="{A64F5FEC-73FF-45AC-AF82-FA3139BC5B10}" type="presOf" srcId="{28F0C39B-5752-47BE-AE3B-3E8270672ED3}" destId="{34EA4E68-E057-4CA0-86C3-CC8E832A91C3}" srcOrd="0" destOrd="0" presId="urn:microsoft.com/office/officeart/2005/8/layout/hierarchy2"/>
    <dgm:cxn modelId="{BE07F7EE-62FD-4FF6-AC71-82C9142E1B40}" type="presOf" srcId="{5A4CD941-23E9-4920-91B5-1E2181C3D717}" destId="{0DDF3426-C68C-4654-8131-EE211D56AA7D}" srcOrd="0" destOrd="0" presId="urn:microsoft.com/office/officeart/2005/8/layout/hierarchy2"/>
    <dgm:cxn modelId="{21A880F2-CCE5-4D33-8A24-C600FC91945E}" type="presOf" srcId="{615C8204-4273-415C-A8AB-B16F9947E6D8}" destId="{34AB70C8-AC14-4483-9E5E-06018CF010AB}" srcOrd="0" destOrd="0" presId="urn:microsoft.com/office/officeart/2005/8/layout/hierarchy2"/>
    <dgm:cxn modelId="{7DEEB7F3-3AFE-4BDA-9280-64F76CDF1BA9}" type="presOf" srcId="{08089AC3-1B27-4124-9CFD-3DF8D6A8EDB1}" destId="{812274E0-2B80-48F1-893F-2FB22C34A76B}" srcOrd="0" destOrd="0" presId="urn:microsoft.com/office/officeart/2005/8/layout/hierarchy2"/>
    <dgm:cxn modelId="{ABE7EDF9-F33E-4835-A109-2493DB3E232E}" srcId="{B6B1E6ED-E27F-4F18-A50A-5B29FC62C9FB}" destId="{6507137B-E95A-4DF7-BE08-3ABC8FFA22AE}" srcOrd="0" destOrd="0" parTransId="{68F32CBF-5EDA-45F8-877D-2D694655B3BA}" sibTransId="{DD514941-5363-4904-B24F-A8C14F6AA6BF}"/>
    <dgm:cxn modelId="{7C0CD7FC-C853-4B60-A7F6-E201204F2D49}" type="presOf" srcId="{2245B1FA-3B0F-4002-A45F-405AEB17F90A}" destId="{9958191F-9629-42E4-9590-8C468BF18ABD}" srcOrd="0" destOrd="0" presId="urn:microsoft.com/office/officeart/2005/8/layout/hierarchy2"/>
    <dgm:cxn modelId="{1C4CF167-79E8-468C-AFB6-0CAEB70F2DAC}" type="presParOf" srcId="{585E71FF-4B10-4A4B-9BD1-2B5A7CDDD640}" destId="{281A9B10-A6AA-44E9-BDAF-284F73945C1D}" srcOrd="0" destOrd="0" presId="urn:microsoft.com/office/officeart/2005/8/layout/hierarchy2"/>
    <dgm:cxn modelId="{12D1B3AF-036D-4C0D-AED3-80E6F0DCDA86}" type="presParOf" srcId="{281A9B10-A6AA-44E9-BDAF-284F73945C1D}" destId="{4E29B564-7D37-48D5-AF65-D19511BBEF1C}" srcOrd="0" destOrd="0" presId="urn:microsoft.com/office/officeart/2005/8/layout/hierarchy2"/>
    <dgm:cxn modelId="{63E2EB04-1D23-4B0E-97EE-C48C47341C18}" type="presParOf" srcId="{281A9B10-A6AA-44E9-BDAF-284F73945C1D}" destId="{86018393-1927-46B1-83DB-DADAD98FF59C}" srcOrd="1" destOrd="0" presId="urn:microsoft.com/office/officeart/2005/8/layout/hierarchy2"/>
    <dgm:cxn modelId="{A50EFE02-AB5D-4A9D-90B4-28A42C4259A6}" type="presParOf" srcId="{86018393-1927-46B1-83DB-DADAD98FF59C}" destId="{9CB289E6-88A6-44CE-85A3-5CC4B98DC047}" srcOrd="0" destOrd="0" presId="urn:microsoft.com/office/officeart/2005/8/layout/hierarchy2"/>
    <dgm:cxn modelId="{31620D7C-19A8-4B74-9CBF-0A227386343E}" type="presParOf" srcId="{9CB289E6-88A6-44CE-85A3-5CC4B98DC047}" destId="{DFF4D113-D106-47BA-898A-C1EA97AEC3D1}" srcOrd="0" destOrd="0" presId="urn:microsoft.com/office/officeart/2005/8/layout/hierarchy2"/>
    <dgm:cxn modelId="{841C62C6-5791-4FB2-B292-371A37A1FC9E}" type="presParOf" srcId="{86018393-1927-46B1-83DB-DADAD98FF59C}" destId="{EDB78ED8-2917-42A0-B686-31F5CBCAAF01}" srcOrd="1" destOrd="0" presId="urn:microsoft.com/office/officeart/2005/8/layout/hierarchy2"/>
    <dgm:cxn modelId="{CA181FCE-CB1E-45BD-AB3B-4D9A23694D02}" type="presParOf" srcId="{EDB78ED8-2917-42A0-B686-31F5CBCAAF01}" destId="{8DA6BC0A-E696-4190-96D4-5B4B5CC2F92A}" srcOrd="0" destOrd="0" presId="urn:microsoft.com/office/officeart/2005/8/layout/hierarchy2"/>
    <dgm:cxn modelId="{47E6084A-20F7-4C43-9B7E-CB25F55951CF}" type="presParOf" srcId="{EDB78ED8-2917-42A0-B686-31F5CBCAAF01}" destId="{1B031C35-B34D-4CC2-A4BE-3CF1665E9507}" srcOrd="1" destOrd="0" presId="urn:microsoft.com/office/officeart/2005/8/layout/hierarchy2"/>
    <dgm:cxn modelId="{DE214411-6E21-40C0-B90A-25CF0158185D}" type="presParOf" srcId="{1B031C35-B34D-4CC2-A4BE-3CF1665E9507}" destId="{F1AD825D-B662-4789-B19D-C569E8A164A3}" srcOrd="0" destOrd="0" presId="urn:microsoft.com/office/officeart/2005/8/layout/hierarchy2"/>
    <dgm:cxn modelId="{15A72F16-FF13-49AE-9219-1756E02ED01D}" type="presParOf" srcId="{F1AD825D-B662-4789-B19D-C569E8A164A3}" destId="{4EDF86DC-FF6D-4B30-BE0D-74F255F2C7B8}" srcOrd="0" destOrd="0" presId="urn:microsoft.com/office/officeart/2005/8/layout/hierarchy2"/>
    <dgm:cxn modelId="{1AF03461-23B7-4388-A931-14CD418B4775}" type="presParOf" srcId="{1B031C35-B34D-4CC2-A4BE-3CF1665E9507}" destId="{DD7634E7-352D-4BEA-988B-8C40234E189F}" srcOrd="1" destOrd="0" presId="urn:microsoft.com/office/officeart/2005/8/layout/hierarchy2"/>
    <dgm:cxn modelId="{D25E0EB2-B3AE-4D8F-AE87-9F538BA4CDF1}" type="presParOf" srcId="{DD7634E7-352D-4BEA-988B-8C40234E189F}" destId="{256B490C-353E-42BF-8B2F-B598A69777F6}" srcOrd="0" destOrd="0" presId="urn:microsoft.com/office/officeart/2005/8/layout/hierarchy2"/>
    <dgm:cxn modelId="{57FD8880-7A59-440A-877C-D3198BF4B122}" type="presParOf" srcId="{DD7634E7-352D-4BEA-988B-8C40234E189F}" destId="{BA77483D-D3F6-4956-9209-F19269D25E37}" srcOrd="1" destOrd="0" presId="urn:microsoft.com/office/officeart/2005/8/layout/hierarchy2"/>
    <dgm:cxn modelId="{9F0AE2FC-299B-4ED0-AEF9-202D734FC4BA}" type="presParOf" srcId="{BA77483D-D3F6-4956-9209-F19269D25E37}" destId="{0DDF3426-C68C-4654-8131-EE211D56AA7D}" srcOrd="0" destOrd="0" presId="urn:microsoft.com/office/officeart/2005/8/layout/hierarchy2"/>
    <dgm:cxn modelId="{7A1D1EEF-2EAF-4302-B00D-9AAFBECACA73}" type="presParOf" srcId="{0DDF3426-C68C-4654-8131-EE211D56AA7D}" destId="{A602E161-2CC5-410D-B7D0-60BEBC013486}" srcOrd="0" destOrd="0" presId="urn:microsoft.com/office/officeart/2005/8/layout/hierarchy2"/>
    <dgm:cxn modelId="{604E443C-0E1F-4E0E-A07E-E971B93C440E}" type="presParOf" srcId="{BA77483D-D3F6-4956-9209-F19269D25E37}" destId="{72F0E137-63E0-4808-A485-44F2A7484D22}" srcOrd="1" destOrd="0" presId="urn:microsoft.com/office/officeart/2005/8/layout/hierarchy2"/>
    <dgm:cxn modelId="{93917EA7-5907-462D-94B8-8E6F6AF0F1A3}" type="presParOf" srcId="{72F0E137-63E0-4808-A485-44F2A7484D22}" destId="{FD76A03B-FFBB-42A4-8CE3-E9E7CEB27B8E}" srcOrd="0" destOrd="0" presId="urn:microsoft.com/office/officeart/2005/8/layout/hierarchy2"/>
    <dgm:cxn modelId="{D5D69090-D4C1-4EF9-9D22-C9306EA88D95}" type="presParOf" srcId="{72F0E137-63E0-4808-A485-44F2A7484D22}" destId="{E187A821-72AD-4353-A819-DE70CA0C744B}" srcOrd="1" destOrd="0" presId="urn:microsoft.com/office/officeart/2005/8/layout/hierarchy2"/>
    <dgm:cxn modelId="{CD3C8198-34FE-4CCC-AAD8-E438AF0CF3D5}" type="presParOf" srcId="{BA77483D-D3F6-4956-9209-F19269D25E37}" destId="{3615A355-A241-4012-A461-676FC1FF6C0E}" srcOrd="2" destOrd="0" presId="urn:microsoft.com/office/officeart/2005/8/layout/hierarchy2"/>
    <dgm:cxn modelId="{A0B9C87E-6C79-48B5-AF32-417679A2351F}" type="presParOf" srcId="{3615A355-A241-4012-A461-676FC1FF6C0E}" destId="{D63B989F-732D-4428-89D3-C3E9557D9D31}" srcOrd="0" destOrd="0" presId="urn:microsoft.com/office/officeart/2005/8/layout/hierarchy2"/>
    <dgm:cxn modelId="{B7746669-6A5A-469F-B058-0005D00016D8}" type="presParOf" srcId="{BA77483D-D3F6-4956-9209-F19269D25E37}" destId="{A33B9337-E9A8-4D9D-8FEE-C68391CB915E}" srcOrd="3" destOrd="0" presId="urn:microsoft.com/office/officeart/2005/8/layout/hierarchy2"/>
    <dgm:cxn modelId="{6CE07762-5D6A-48D4-9A8E-59AE169BC5DF}" type="presParOf" srcId="{A33B9337-E9A8-4D9D-8FEE-C68391CB915E}" destId="{0EB4B757-97A0-40E1-B818-F263F3CF7D88}" srcOrd="0" destOrd="0" presId="urn:microsoft.com/office/officeart/2005/8/layout/hierarchy2"/>
    <dgm:cxn modelId="{5929C160-A4DA-4CE5-8F24-8A4EF3DEDB96}" type="presParOf" srcId="{A33B9337-E9A8-4D9D-8FEE-C68391CB915E}" destId="{3EBB3E7B-8874-4585-8666-81E443D258B7}" srcOrd="1" destOrd="0" presId="urn:microsoft.com/office/officeart/2005/8/layout/hierarchy2"/>
    <dgm:cxn modelId="{73A1408A-2DE8-4B38-A294-A140EB6086BD}" type="presParOf" srcId="{1B031C35-B34D-4CC2-A4BE-3CF1665E9507}" destId="{8EAA5849-3FB1-4768-87C2-8470D13D4BF4}" srcOrd="2" destOrd="0" presId="urn:microsoft.com/office/officeart/2005/8/layout/hierarchy2"/>
    <dgm:cxn modelId="{DBF9746B-5EC0-412A-9A83-B698C6FED920}" type="presParOf" srcId="{8EAA5849-3FB1-4768-87C2-8470D13D4BF4}" destId="{BBF923B4-19D9-48F5-B963-53E8816E212B}" srcOrd="0" destOrd="0" presId="urn:microsoft.com/office/officeart/2005/8/layout/hierarchy2"/>
    <dgm:cxn modelId="{ADAB767B-8216-441E-BAD7-4862E964AE0C}" type="presParOf" srcId="{1B031C35-B34D-4CC2-A4BE-3CF1665E9507}" destId="{8EBC78C0-1432-4CB3-98DF-23BAD9147739}" srcOrd="3" destOrd="0" presId="urn:microsoft.com/office/officeart/2005/8/layout/hierarchy2"/>
    <dgm:cxn modelId="{93D282F9-DBFB-4B2D-A345-C84C5404BE2D}" type="presParOf" srcId="{8EBC78C0-1432-4CB3-98DF-23BAD9147739}" destId="{34EA4E68-E057-4CA0-86C3-CC8E832A91C3}" srcOrd="0" destOrd="0" presId="urn:microsoft.com/office/officeart/2005/8/layout/hierarchy2"/>
    <dgm:cxn modelId="{7A399DFF-3856-4DF6-9215-784AAA3B6C06}" type="presParOf" srcId="{8EBC78C0-1432-4CB3-98DF-23BAD9147739}" destId="{39183090-9B2D-4860-B8E6-0B2436517D89}" srcOrd="1" destOrd="0" presId="urn:microsoft.com/office/officeart/2005/8/layout/hierarchy2"/>
    <dgm:cxn modelId="{59F06C07-C8BE-4276-8B28-627BE0CDE69D}" type="presParOf" srcId="{39183090-9B2D-4860-B8E6-0B2436517D89}" destId="{8454C813-577A-4FB3-8BBD-E66A67853E0A}" srcOrd="0" destOrd="0" presId="urn:microsoft.com/office/officeart/2005/8/layout/hierarchy2"/>
    <dgm:cxn modelId="{03EAC4F8-86FF-4879-A0EE-7F8FA4812E1C}" type="presParOf" srcId="{8454C813-577A-4FB3-8BBD-E66A67853E0A}" destId="{55503A8E-63FA-4B3C-8F0C-6159A659F56C}" srcOrd="0" destOrd="0" presId="urn:microsoft.com/office/officeart/2005/8/layout/hierarchy2"/>
    <dgm:cxn modelId="{070E7819-5EF6-483F-A7AB-305B9CC8C30B}" type="presParOf" srcId="{39183090-9B2D-4860-B8E6-0B2436517D89}" destId="{AC8F891F-492D-4CD5-A1BD-690603C5C28B}" srcOrd="1" destOrd="0" presId="urn:microsoft.com/office/officeart/2005/8/layout/hierarchy2"/>
    <dgm:cxn modelId="{23CC4777-C496-403F-AF04-B4D8A17DB75C}" type="presParOf" srcId="{AC8F891F-492D-4CD5-A1BD-690603C5C28B}" destId="{C768D9CE-52F3-4D43-90B6-60390913F99F}" srcOrd="0" destOrd="0" presId="urn:microsoft.com/office/officeart/2005/8/layout/hierarchy2"/>
    <dgm:cxn modelId="{4572DE49-3512-4703-ADA2-39C93A5663AD}" type="presParOf" srcId="{AC8F891F-492D-4CD5-A1BD-690603C5C28B}" destId="{0FD86770-40CA-4D9D-891C-E54273424B85}" srcOrd="1" destOrd="0" presId="urn:microsoft.com/office/officeart/2005/8/layout/hierarchy2"/>
    <dgm:cxn modelId="{D6EB9183-EB46-483C-AB82-85F0AFB53DAA}" type="presParOf" srcId="{39183090-9B2D-4860-B8E6-0B2436517D89}" destId="{E886A4C8-F75C-444A-8FA3-AF3497AA1E49}" srcOrd="2" destOrd="0" presId="urn:microsoft.com/office/officeart/2005/8/layout/hierarchy2"/>
    <dgm:cxn modelId="{6BCFFE0F-7D01-4AE8-BC0E-5387266B6910}" type="presParOf" srcId="{E886A4C8-F75C-444A-8FA3-AF3497AA1E49}" destId="{3F0CF561-AE9A-444E-8659-AECA0FB20C7C}" srcOrd="0" destOrd="0" presId="urn:microsoft.com/office/officeart/2005/8/layout/hierarchy2"/>
    <dgm:cxn modelId="{3DB73F31-515B-4047-B80F-B7AF15FAB6F9}" type="presParOf" srcId="{39183090-9B2D-4860-B8E6-0B2436517D89}" destId="{9C908114-B393-4465-8D0C-3C78CEA3874D}" srcOrd="3" destOrd="0" presId="urn:microsoft.com/office/officeart/2005/8/layout/hierarchy2"/>
    <dgm:cxn modelId="{30CB2BBA-61ED-4BC5-BAE2-0F69F75A63B9}" type="presParOf" srcId="{9C908114-B393-4465-8D0C-3C78CEA3874D}" destId="{B9856464-3321-43A5-A97F-53AC93E32025}" srcOrd="0" destOrd="0" presId="urn:microsoft.com/office/officeart/2005/8/layout/hierarchy2"/>
    <dgm:cxn modelId="{DC0557BC-0808-46E3-932C-0505E7596978}" type="presParOf" srcId="{9C908114-B393-4465-8D0C-3C78CEA3874D}" destId="{E10D3459-4338-47CB-BB68-F0AD10A4CEB9}" srcOrd="1" destOrd="0" presId="urn:microsoft.com/office/officeart/2005/8/layout/hierarchy2"/>
    <dgm:cxn modelId="{3DF5AC9B-F97D-4D46-BEA1-6E0575647C14}" type="presParOf" srcId="{39183090-9B2D-4860-B8E6-0B2436517D89}" destId="{AE52171F-D987-45DA-8DC1-50FF1AE4B101}" srcOrd="4" destOrd="0" presId="urn:microsoft.com/office/officeart/2005/8/layout/hierarchy2"/>
    <dgm:cxn modelId="{F3A8F2D1-9637-433D-BC30-DC2645816377}" type="presParOf" srcId="{AE52171F-D987-45DA-8DC1-50FF1AE4B101}" destId="{DF92C371-A159-4FE1-B954-329C12AD86A6}" srcOrd="0" destOrd="0" presId="urn:microsoft.com/office/officeart/2005/8/layout/hierarchy2"/>
    <dgm:cxn modelId="{E8FB2E39-3142-49BD-BA3B-0D7A4359204F}" type="presParOf" srcId="{39183090-9B2D-4860-B8E6-0B2436517D89}" destId="{5C5AA7C1-64D8-483C-BFEB-F4C6C180E8B4}" srcOrd="5" destOrd="0" presId="urn:microsoft.com/office/officeart/2005/8/layout/hierarchy2"/>
    <dgm:cxn modelId="{980433D2-6B13-4E56-856C-35BA1ED5B8DF}" type="presParOf" srcId="{5C5AA7C1-64D8-483C-BFEB-F4C6C180E8B4}" destId="{5C9FEF22-6EC6-43D8-A217-3253CE3CF786}" srcOrd="0" destOrd="0" presId="urn:microsoft.com/office/officeart/2005/8/layout/hierarchy2"/>
    <dgm:cxn modelId="{CEEB0431-9ACF-45BD-9A05-52D5E189188C}" type="presParOf" srcId="{5C5AA7C1-64D8-483C-BFEB-F4C6C180E8B4}" destId="{51C4E110-463E-4F27-AAF5-6B5A23AD43B1}" srcOrd="1" destOrd="0" presId="urn:microsoft.com/office/officeart/2005/8/layout/hierarchy2"/>
    <dgm:cxn modelId="{DE339838-1541-4C4F-84A9-ABFCEDA7B023}" type="presParOf" srcId="{39183090-9B2D-4860-B8E6-0B2436517D89}" destId="{742E62DB-8D29-4778-B413-E648EF0C6B34}" srcOrd="6" destOrd="0" presId="urn:microsoft.com/office/officeart/2005/8/layout/hierarchy2"/>
    <dgm:cxn modelId="{8EA9487A-2677-4347-B453-58E6DC100F08}" type="presParOf" srcId="{742E62DB-8D29-4778-B413-E648EF0C6B34}" destId="{271644CB-F62E-4D7F-ADDA-1ED7FD1FAE80}" srcOrd="0" destOrd="0" presId="urn:microsoft.com/office/officeart/2005/8/layout/hierarchy2"/>
    <dgm:cxn modelId="{3E6B09C9-41E6-4220-9856-AB3240CC3ABB}" type="presParOf" srcId="{39183090-9B2D-4860-B8E6-0B2436517D89}" destId="{A64D2477-FB90-4718-AA2B-95927849EC09}" srcOrd="7" destOrd="0" presId="urn:microsoft.com/office/officeart/2005/8/layout/hierarchy2"/>
    <dgm:cxn modelId="{D8AC128E-F2BC-430E-9974-A28ABA05A0BD}" type="presParOf" srcId="{A64D2477-FB90-4718-AA2B-95927849EC09}" destId="{F2B582E1-4537-4E8B-B95E-13059D18FAE0}" srcOrd="0" destOrd="0" presId="urn:microsoft.com/office/officeart/2005/8/layout/hierarchy2"/>
    <dgm:cxn modelId="{713C00EA-AF66-4855-9969-38925384EE49}" type="presParOf" srcId="{A64D2477-FB90-4718-AA2B-95927849EC09}" destId="{8C9DC8B6-D72A-46AF-A72A-2476ADE21970}" srcOrd="1" destOrd="0" presId="urn:microsoft.com/office/officeart/2005/8/layout/hierarchy2"/>
    <dgm:cxn modelId="{7FD1B8EE-9E29-415B-8FF5-A08B4B0FAB12}" type="presParOf" srcId="{39183090-9B2D-4860-B8E6-0B2436517D89}" destId="{3921387C-BE10-4EF0-B7B3-62311ED41504}" srcOrd="8" destOrd="0" presId="urn:microsoft.com/office/officeart/2005/8/layout/hierarchy2"/>
    <dgm:cxn modelId="{D819430D-4E58-4377-8D62-581F212BD29A}" type="presParOf" srcId="{3921387C-BE10-4EF0-B7B3-62311ED41504}" destId="{2B725011-F3B5-4AEA-BD7A-CB97339BC9FF}" srcOrd="0" destOrd="0" presId="urn:microsoft.com/office/officeart/2005/8/layout/hierarchy2"/>
    <dgm:cxn modelId="{5B3183D8-7A2D-4D3B-84E1-E57BA81A4F58}" type="presParOf" srcId="{39183090-9B2D-4860-B8E6-0B2436517D89}" destId="{1651F462-A504-4D25-895A-AE41354E7F54}" srcOrd="9" destOrd="0" presId="urn:microsoft.com/office/officeart/2005/8/layout/hierarchy2"/>
    <dgm:cxn modelId="{9D5D4170-35B2-48E1-BDD6-47ACB5F73D07}" type="presParOf" srcId="{1651F462-A504-4D25-895A-AE41354E7F54}" destId="{21326DE0-6246-44E5-84D3-5E51A952BDDC}" srcOrd="0" destOrd="0" presId="urn:microsoft.com/office/officeart/2005/8/layout/hierarchy2"/>
    <dgm:cxn modelId="{507928E2-6DE8-4183-A978-6225B5B39AE1}" type="presParOf" srcId="{1651F462-A504-4D25-895A-AE41354E7F54}" destId="{A7D13BC0-FCE6-4DD8-AF9B-571C6BA30147}" srcOrd="1" destOrd="0" presId="urn:microsoft.com/office/officeart/2005/8/layout/hierarchy2"/>
    <dgm:cxn modelId="{9B9236D9-9B98-470B-BCE8-F194AD2746CD}" type="presParOf" srcId="{39183090-9B2D-4860-B8E6-0B2436517D89}" destId="{A1C1BCBB-DDC7-4EA8-B346-599574394B52}" srcOrd="10" destOrd="0" presId="urn:microsoft.com/office/officeart/2005/8/layout/hierarchy2"/>
    <dgm:cxn modelId="{B21FDB40-933E-44B6-AA72-0C1EB218278C}" type="presParOf" srcId="{A1C1BCBB-DDC7-4EA8-B346-599574394B52}" destId="{CE2A50F8-5908-436F-A1EB-C93358C05969}" srcOrd="0" destOrd="0" presId="urn:microsoft.com/office/officeart/2005/8/layout/hierarchy2"/>
    <dgm:cxn modelId="{4DFC4002-B653-4AD1-A6B3-6DE49D5F9C38}" type="presParOf" srcId="{39183090-9B2D-4860-B8E6-0B2436517D89}" destId="{6BCB7AC1-E2F0-452E-8895-C57C7E17BA62}" srcOrd="11" destOrd="0" presId="urn:microsoft.com/office/officeart/2005/8/layout/hierarchy2"/>
    <dgm:cxn modelId="{E403BBCF-1D6A-46BE-B6C1-AE4DCEEC3123}" type="presParOf" srcId="{6BCB7AC1-E2F0-452E-8895-C57C7E17BA62}" destId="{5CD1E2EB-B415-45AD-B410-62B0227B1217}" srcOrd="0" destOrd="0" presId="urn:microsoft.com/office/officeart/2005/8/layout/hierarchy2"/>
    <dgm:cxn modelId="{F6C7C900-8B86-48BA-B56F-E3D68C41514A}" type="presParOf" srcId="{6BCB7AC1-E2F0-452E-8895-C57C7E17BA62}" destId="{F43B1871-C994-4E75-8B15-888AE3F052AC}" srcOrd="1" destOrd="0" presId="urn:microsoft.com/office/officeart/2005/8/layout/hierarchy2"/>
    <dgm:cxn modelId="{CB2E61DC-0B1C-49F7-B1E4-9449FE435220}" type="presParOf" srcId="{1B031C35-B34D-4CC2-A4BE-3CF1665E9507}" destId="{9958191F-9629-42E4-9590-8C468BF18ABD}" srcOrd="4" destOrd="0" presId="urn:microsoft.com/office/officeart/2005/8/layout/hierarchy2"/>
    <dgm:cxn modelId="{58E05990-1FAC-41ED-B28A-E0B61E0C1413}" type="presParOf" srcId="{9958191F-9629-42E4-9590-8C468BF18ABD}" destId="{F3052FFC-8E62-4254-AFC2-8977DE6A39ED}" srcOrd="0" destOrd="0" presId="urn:microsoft.com/office/officeart/2005/8/layout/hierarchy2"/>
    <dgm:cxn modelId="{04ECAFE9-C5FE-4DED-B439-5BB454BC2AAA}" type="presParOf" srcId="{1B031C35-B34D-4CC2-A4BE-3CF1665E9507}" destId="{73084CDB-4265-4CE1-8C79-C2EF2D0D6B12}" srcOrd="5" destOrd="0" presId="urn:microsoft.com/office/officeart/2005/8/layout/hierarchy2"/>
    <dgm:cxn modelId="{702039BC-923D-490D-A05D-0BA3CC539E79}" type="presParOf" srcId="{73084CDB-4265-4CE1-8C79-C2EF2D0D6B12}" destId="{34AB70C8-AC14-4483-9E5E-06018CF010AB}" srcOrd="0" destOrd="0" presId="urn:microsoft.com/office/officeart/2005/8/layout/hierarchy2"/>
    <dgm:cxn modelId="{317925AA-3870-4EFA-BA23-04D96E5033AB}" type="presParOf" srcId="{73084CDB-4265-4CE1-8C79-C2EF2D0D6B12}" destId="{5163D117-A268-4FC6-BBD7-3A790F230530}" srcOrd="1" destOrd="0" presId="urn:microsoft.com/office/officeart/2005/8/layout/hierarchy2"/>
    <dgm:cxn modelId="{B8DCF833-2B9B-48AB-B4B0-0773AC3E20D8}" type="presParOf" srcId="{5163D117-A268-4FC6-BBD7-3A790F230530}" destId="{812274E0-2B80-48F1-893F-2FB22C34A76B}" srcOrd="0" destOrd="0" presId="urn:microsoft.com/office/officeart/2005/8/layout/hierarchy2"/>
    <dgm:cxn modelId="{31821FF6-5703-448A-B545-4A5A58343881}" type="presParOf" srcId="{812274E0-2B80-48F1-893F-2FB22C34A76B}" destId="{EDEA26FF-360B-4C1F-9128-9394D28573C5}" srcOrd="0" destOrd="0" presId="urn:microsoft.com/office/officeart/2005/8/layout/hierarchy2"/>
    <dgm:cxn modelId="{BD1D0328-DE9E-48B7-9003-1DE0C0A117CB}" type="presParOf" srcId="{5163D117-A268-4FC6-BBD7-3A790F230530}" destId="{A07EFA3D-0A3C-4406-8025-4C699AB2C60F}" srcOrd="1" destOrd="0" presId="urn:microsoft.com/office/officeart/2005/8/layout/hierarchy2"/>
    <dgm:cxn modelId="{2FEBE0B2-A807-4E94-9B77-306544914ADD}" type="presParOf" srcId="{A07EFA3D-0A3C-4406-8025-4C699AB2C60F}" destId="{640CCACC-A3F3-4C7C-9CE5-60B58C234987}" srcOrd="0" destOrd="0" presId="urn:microsoft.com/office/officeart/2005/8/layout/hierarchy2"/>
    <dgm:cxn modelId="{26138AA3-2111-4129-B5DB-A0449DFDCB5F}" type="presParOf" srcId="{A07EFA3D-0A3C-4406-8025-4C699AB2C60F}" destId="{CC7CC701-F924-4FE0-9F5B-FAB20CE2DCDF}" srcOrd="1" destOrd="0" presId="urn:microsoft.com/office/officeart/2005/8/layout/hierarchy2"/>
    <dgm:cxn modelId="{EED4F4B3-A213-46C2-A616-477108718606}" type="presParOf" srcId="{5163D117-A268-4FC6-BBD7-3A790F230530}" destId="{3AAED0E8-F37E-4A55-988B-8C7D21D7F4D3}" srcOrd="2" destOrd="0" presId="urn:microsoft.com/office/officeart/2005/8/layout/hierarchy2"/>
    <dgm:cxn modelId="{975333B5-C82F-4158-9EEE-0D89CF4468FD}" type="presParOf" srcId="{3AAED0E8-F37E-4A55-988B-8C7D21D7F4D3}" destId="{13899A8B-8EAA-4F0A-8F58-2657D95FCCC5}" srcOrd="0" destOrd="0" presId="urn:microsoft.com/office/officeart/2005/8/layout/hierarchy2"/>
    <dgm:cxn modelId="{4CB4459F-7018-4648-ABE7-AFE27F67BFF7}" type="presParOf" srcId="{5163D117-A268-4FC6-BBD7-3A790F230530}" destId="{16AC6725-9DEB-41C7-AD86-0F8FAF2D459E}" srcOrd="3" destOrd="0" presId="urn:microsoft.com/office/officeart/2005/8/layout/hierarchy2"/>
    <dgm:cxn modelId="{C89F7DE9-FA5A-4BB2-B4FC-26729DF3A360}" type="presParOf" srcId="{16AC6725-9DEB-41C7-AD86-0F8FAF2D459E}" destId="{A9AE18DD-F6DE-4259-A589-E922159604FE}" srcOrd="0" destOrd="0" presId="urn:microsoft.com/office/officeart/2005/8/layout/hierarchy2"/>
    <dgm:cxn modelId="{6D1BCB55-EED5-49DB-B9DA-0BEEE0F7B004}" type="presParOf" srcId="{16AC6725-9DEB-41C7-AD86-0F8FAF2D459E}" destId="{8A3872D0-D979-48D3-AB43-9822C1330F78}" srcOrd="1" destOrd="0" presId="urn:microsoft.com/office/officeart/2005/8/layout/hierarchy2"/>
    <dgm:cxn modelId="{990B5D4C-D62C-4DD6-8AA5-AE1B6B6D644A}" type="presParOf" srcId="{5163D117-A268-4FC6-BBD7-3A790F230530}" destId="{D0170CD0-364A-45F8-9270-C498250A4921}" srcOrd="4" destOrd="0" presId="urn:microsoft.com/office/officeart/2005/8/layout/hierarchy2"/>
    <dgm:cxn modelId="{3A4A849A-713C-448F-8812-F91DF37B5ABC}" type="presParOf" srcId="{D0170CD0-364A-45F8-9270-C498250A4921}" destId="{9A8E716D-88F7-4819-A728-EA1A9382E9DA}" srcOrd="0" destOrd="0" presId="urn:microsoft.com/office/officeart/2005/8/layout/hierarchy2"/>
    <dgm:cxn modelId="{C056E716-280D-474B-BD91-B5B9A43324E0}" type="presParOf" srcId="{5163D117-A268-4FC6-BBD7-3A790F230530}" destId="{3598E219-371E-4045-8A20-B2AF5F192853}" srcOrd="5" destOrd="0" presId="urn:microsoft.com/office/officeart/2005/8/layout/hierarchy2"/>
    <dgm:cxn modelId="{12458D3F-A8F2-4F02-B451-B0C0B5894701}" type="presParOf" srcId="{3598E219-371E-4045-8A20-B2AF5F192853}" destId="{31E69B69-54DF-4C4B-A740-544021DAD19B}" srcOrd="0" destOrd="0" presId="urn:microsoft.com/office/officeart/2005/8/layout/hierarchy2"/>
    <dgm:cxn modelId="{76F04094-8339-42ED-A5A2-044598816E1A}" type="presParOf" srcId="{3598E219-371E-4045-8A20-B2AF5F192853}" destId="{6A530424-467D-4341-A152-39990988CA76}" srcOrd="1" destOrd="0" presId="urn:microsoft.com/office/officeart/2005/8/layout/hierarchy2"/>
    <dgm:cxn modelId="{0BE8CCC8-92F7-444D-9237-177ADF0CEF7A}" type="presParOf" srcId="{5163D117-A268-4FC6-BBD7-3A790F230530}" destId="{339F0E27-44E3-4829-B857-DD95332DBFBA}" srcOrd="6" destOrd="0" presId="urn:microsoft.com/office/officeart/2005/8/layout/hierarchy2"/>
    <dgm:cxn modelId="{8007386D-D6FC-4627-A719-0323869DC83C}" type="presParOf" srcId="{339F0E27-44E3-4829-B857-DD95332DBFBA}" destId="{C37A97BD-3AC7-45D2-93F8-20713547D621}" srcOrd="0" destOrd="0" presId="urn:microsoft.com/office/officeart/2005/8/layout/hierarchy2"/>
    <dgm:cxn modelId="{7D3FC693-83A7-42BF-9DF1-69A819C49531}" type="presParOf" srcId="{5163D117-A268-4FC6-BBD7-3A790F230530}" destId="{102FA80C-D68A-44CB-91A8-BB0FBABD3326}" srcOrd="7" destOrd="0" presId="urn:microsoft.com/office/officeart/2005/8/layout/hierarchy2"/>
    <dgm:cxn modelId="{602BF262-DF30-4AF1-87A8-A1CC172EEC2E}" type="presParOf" srcId="{102FA80C-D68A-44CB-91A8-BB0FBABD3326}" destId="{859555F0-3890-43F5-8E34-EAEA4703D87B}" srcOrd="0" destOrd="0" presId="urn:microsoft.com/office/officeart/2005/8/layout/hierarchy2"/>
    <dgm:cxn modelId="{60BB4C8F-FCAA-46A1-8F67-5A480DDF0CCB}" type="presParOf" srcId="{102FA80C-D68A-44CB-91A8-BB0FBABD3326}" destId="{64A88C15-0ABD-4B57-B0D4-EE50993F3F7B}" srcOrd="1" destOrd="0" presId="urn:microsoft.com/office/officeart/2005/8/layout/hierarchy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B01027-C597-4347-9854-25B9433269F1}">
      <dsp:nvSpPr>
        <dsp:cNvPr id="0" name=""/>
        <dsp:cNvSpPr/>
      </dsp:nvSpPr>
      <dsp:spPr>
        <a:xfrm>
          <a:off x="8358" y="2073715"/>
          <a:ext cx="941921" cy="925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RHS PAS DISPONIBLES A TOUS POINTS DE PRESTATION EN EFFECTIF ADEQUAT</a:t>
          </a:r>
        </a:p>
      </dsp:txBody>
      <dsp:txXfrm>
        <a:off x="35467" y="2100824"/>
        <a:ext cx="887703" cy="871352"/>
      </dsp:txXfrm>
    </dsp:sp>
    <dsp:sp modelId="{54E2777D-2208-44DA-9AF8-8B0B4184ABEF}">
      <dsp:nvSpPr>
        <dsp:cNvPr id="0" name=""/>
        <dsp:cNvSpPr/>
      </dsp:nvSpPr>
      <dsp:spPr>
        <a:xfrm rot="16799631">
          <a:off x="546206" y="2051106"/>
          <a:ext cx="977846" cy="7781"/>
        </a:xfrm>
        <a:custGeom>
          <a:avLst/>
          <a:gdLst/>
          <a:ahLst/>
          <a:cxnLst/>
          <a:rect l="0" t="0" r="0" b="0"/>
          <a:pathLst>
            <a:path>
              <a:moveTo>
                <a:pt x="0" y="3890"/>
              </a:moveTo>
              <a:lnTo>
                <a:pt x="977846" y="3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1010682" y="2030550"/>
        <a:ext cx="48892" cy="48892"/>
      </dsp:txXfrm>
    </dsp:sp>
    <dsp:sp modelId="{0C61A4D3-19CF-4FC6-99B7-D7E1488251BE}">
      <dsp:nvSpPr>
        <dsp:cNvPr id="0" name=""/>
        <dsp:cNvSpPr/>
      </dsp:nvSpPr>
      <dsp:spPr>
        <a:xfrm>
          <a:off x="1119978" y="1162455"/>
          <a:ext cx="961347" cy="8220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Non-respect des normes deRHS par type de structure de santé</a:t>
          </a:r>
        </a:p>
      </dsp:txBody>
      <dsp:txXfrm>
        <a:off x="1144056" y="1186533"/>
        <a:ext cx="913191" cy="773918"/>
      </dsp:txXfrm>
    </dsp:sp>
    <dsp:sp modelId="{C6E4DCC6-EC7B-4A70-81AD-425F50EFF618}">
      <dsp:nvSpPr>
        <dsp:cNvPr id="0" name=""/>
        <dsp:cNvSpPr/>
      </dsp:nvSpPr>
      <dsp:spPr>
        <a:xfrm rot="16944029">
          <a:off x="1771056" y="1183702"/>
          <a:ext cx="790235" cy="7781"/>
        </a:xfrm>
        <a:custGeom>
          <a:avLst/>
          <a:gdLst/>
          <a:ahLst/>
          <a:cxnLst/>
          <a:rect l="0" t="0" r="0" b="0"/>
          <a:pathLst>
            <a:path>
              <a:moveTo>
                <a:pt x="0" y="3890"/>
              </a:moveTo>
              <a:lnTo>
                <a:pt x="790235"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2146418" y="1167837"/>
        <a:ext cx="39511" cy="39511"/>
      </dsp:txXfrm>
    </dsp:sp>
    <dsp:sp modelId="{B3553667-7E6B-4712-8DA1-F21153C4948A}">
      <dsp:nvSpPr>
        <dsp:cNvPr id="0" name=""/>
        <dsp:cNvSpPr/>
      </dsp:nvSpPr>
      <dsp:spPr>
        <a:xfrm>
          <a:off x="2251023" y="548815"/>
          <a:ext cx="1816408" cy="505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Absence de mécanismes formalisés d’affectation des personnels</a:t>
          </a:r>
        </a:p>
      </dsp:txBody>
      <dsp:txXfrm>
        <a:off x="2265836" y="563628"/>
        <a:ext cx="1786782" cy="476129"/>
      </dsp:txXfrm>
    </dsp:sp>
    <dsp:sp modelId="{A64C967C-95D9-41CD-ACA9-5F1A6BD2C4F8}">
      <dsp:nvSpPr>
        <dsp:cNvPr id="0" name=""/>
        <dsp:cNvSpPr/>
      </dsp:nvSpPr>
      <dsp:spPr>
        <a:xfrm rot="18131132">
          <a:off x="3992988" y="662988"/>
          <a:ext cx="318584" cy="7781"/>
        </a:xfrm>
        <a:custGeom>
          <a:avLst/>
          <a:gdLst/>
          <a:ahLst/>
          <a:cxnLst/>
          <a:rect l="0" t="0" r="0" b="0"/>
          <a:pathLst>
            <a:path>
              <a:moveTo>
                <a:pt x="0" y="3890"/>
              </a:moveTo>
              <a:lnTo>
                <a:pt x="318584"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44316" y="658915"/>
        <a:ext cx="15929" cy="15929"/>
      </dsp:txXfrm>
    </dsp:sp>
    <dsp:sp modelId="{1D2EFD37-1739-418B-8719-7243F2D91B2A}">
      <dsp:nvSpPr>
        <dsp:cNvPr id="0" name=""/>
        <dsp:cNvSpPr/>
      </dsp:nvSpPr>
      <dsp:spPr>
        <a:xfrm>
          <a:off x="4237129" y="384537"/>
          <a:ext cx="4640984" cy="2950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Absence d’observatoire des </a:t>
          </a:r>
          <a:r>
            <a:rPr lang="fr-FR" sz="1000" b="0" kern="1200">
              <a:solidFill>
                <a:schemeClr val="bg1"/>
              </a:solidFill>
            </a:rPr>
            <a:t>RHS+</a:t>
          </a:r>
          <a:r>
            <a:rPr lang="fr-FR" sz="1000" b="0" u="sng" kern="1200">
              <a:solidFill>
                <a:schemeClr val="bg1"/>
              </a:solidFill>
            </a:rPr>
            <a:t>Non application des cadres organiques</a:t>
          </a:r>
          <a:endParaRPr lang="fr-FR" sz="1000" b="0" kern="1200">
            <a:solidFill>
              <a:schemeClr val="bg1"/>
            </a:solidFill>
          </a:endParaRPr>
        </a:p>
      </dsp:txBody>
      <dsp:txXfrm>
        <a:off x="4245771" y="393179"/>
        <a:ext cx="4623700" cy="277774"/>
      </dsp:txXfrm>
    </dsp:sp>
    <dsp:sp modelId="{FBC257D1-7CF5-48F6-90BD-214D693DE151}">
      <dsp:nvSpPr>
        <dsp:cNvPr id="0" name=""/>
        <dsp:cNvSpPr/>
      </dsp:nvSpPr>
      <dsp:spPr>
        <a:xfrm rot="318793">
          <a:off x="4067065" y="805693"/>
          <a:ext cx="170430" cy="7781"/>
        </a:xfrm>
        <a:custGeom>
          <a:avLst/>
          <a:gdLst/>
          <a:ahLst/>
          <a:cxnLst/>
          <a:rect l="0" t="0" r="0" b="0"/>
          <a:pathLst>
            <a:path>
              <a:moveTo>
                <a:pt x="0" y="3890"/>
              </a:moveTo>
              <a:lnTo>
                <a:pt x="170430"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48020" y="805323"/>
        <a:ext cx="8521" cy="8521"/>
      </dsp:txXfrm>
    </dsp:sp>
    <dsp:sp modelId="{5AF2BE4C-07AB-4E26-A065-2E27174D70D4}">
      <dsp:nvSpPr>
        <dsp:cNvPr id="0" name=""/>
        <dsp:cNvSpPr/>
      </dsp:nvSpPr>
      <dsp:spPr>
        <a:xfrm>
          <a:off x="4237129" y="711413"/>
          <a:ext cx="4651925" cy="212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Absence de système d’information de gestion des RHS</a:t>
          </a:r>
        </a:p>
      </dsp:txBody>
      <dsp:txXfrm>
        <a:off x="4243342" y="717626"/>
        <a:ext cx="4639499" cy="199696"/>
      </dsp:txXfrm>
    </dsp:sp>
    <dsp:sp modelId="{8945DE65-572D-4CC4-907C-76BDC673AB83}">
      <dsp:nvSpPr>
        <dsp:cNvPr id="0" name=""/>
        <dsp:cNvSpPr/>
      </dsp:nvSpPr>
      <dsp:spPr>
        <a:xfrm rot="3555911">
          <a:off x="3986257" y="940506"/>
          <a:ext cx="332047" cy="7781"/>
        </a:xfrm>
        <a:custGeom>
          <a:avLst/>
          <a:gdLst/>
          <a:ahLst/>
          <a:cxnLst/>
          <a:rect l="0" t="0" r="0" b="0"/>
          <a:pathLst>
            <a:path>
              <a:moveTo>
                <a:pt x="0" y="3890"/>
              </a:moveTo>
              <a:lnTo>
                <a:pt x="332047"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43979" y="936096"/>
        <a:ext cx="16602" cy="16602"/>
      </dsp:txXfrm>
    </dsp:sp>
    <dsp:sp modelId="{F878DA64-3574-4F7C-BDCB-C12C5D099B3A}">
      <dsp:nvSpPr>
        <dsp:cNvPr id="0" name=""/>
        <dsp:cNvSpPr/>
      </dsp:nvSpPr>
      <dsp:spPr>
        <a:xfrm>
          <a:off x="4237129" y="955354"/>
          <a:ext cx="4632482" cy="2634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Faiblesse des ressources matérielles et financières de la structure en charge des RHS</a:t>
          </a:r>
        </a:p>
      </dsp:txBody>
      <dsp:txXfrm>
        <a:off x="4244846" y="963071"/>
        <a:ext cx="4617048" cy="248060"/>
      </dsp:txXfrm>
    </dsp:sp>
    <dsp:sp modelId="{29FDAF8C-9C5A-41DA-825D-7ACD9877297F}">
      <dsp:nvSpPr>
        <dsp:cNvPr id="0" name=""/>
        <dsp:cNvSpPr/>
      </dsp:nvSpPr>
      <dsp:spPr>
        <a:xfrm rot="20328792">
          <a:off x="2075174" y="1536713"/>
          <a:ext cx="181999" cy="7781"/>
        </a:xfrm>
        <a:custGeom>
          <a:avLst/>
          <a:gdLst/>
          <a:ahLst/>
          <a:cxnLst/>
          <a:rect l="0" t="0" r="0" b="0"/>
          <a:pathLst>
            <a:path>
              <a:moveTo>
                <a:pt x="0" y="3890"/>
              </a:moveTo>
              <a:lnTo>
                <a:pt x="181999"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2161624" y="1536054"/>
        <a:ext cx="9099" cy="9099"/>
      </dsp:txXfrm>
    </dsp:sp>
    <dsp:sp modelId="{6DB85BE2-F9D4-46CE-AFD4-C1CACFFF4D76}">
      <dsp:nvSpPr>
        <dsp:cNvPr id="0" name=""/>
        <dsp:cNvSpPr/>
      </dsp:nvSpPr>
      <dsp:spPr>
        <a:xfrm>
          <a:off x="2251023" y="1314779"/>
          <a:ext cx="1804394" cy="385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Absence de système d’information de gestion des RHS</a:t>
          </a:r>
        </a:p>
      </dsp:txBody>
      <dsp:txXfrm>
        <a:off x="2262325" y="1326081"/>
        <a:ext cx="1781790" cy="363270"/>
      </dsp:txXfrm>
    </dsp:sp>
    <dsp:sp modelId="{2E73E2ED-A277-4AF8-A01F-ED72B4BDFD10}">
      <dsp:nvSpPr>
        <dsp:cNvPr id="0" name=""/>
        <dsp:cNvSpPr/>
      </dsp:nvSpPr>
      <dsp:spPr>
        <a:xfrm rot="19304216">
          <a:off x="4032202" y="1436904"/>
          <a:ext cx="216127" cy="7781"/>
        </a:xfrm>
        <a:custGeom>
          <a:avLst/>
          <a:gdLst/>
          <a:ahLst/>
          <a:cxnLst/>
          <a:rect l="0" t="0" r="0" b="0"/>
          <a:pathLst>
            <a:path>
              <a:moveTo>
                <a:pt x="0" y="3890"/>
              </a:moveTo>
              <a:lnTo>
                <a:pt x="216127"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34863" y="1435392"/>
        <a:ext cx="10806" cy="10806"/>
      </dsp:txXfrm>
    </dsp:sp>
    <dsp:sp modelId="{D576C95D-37BB-4BA5-B332-13988F8A4F84}">
      <dsp:nvSpPr>
        <dsp:cNvPr id="0" name=""/>
        <dsp:cNvSpPr/>
      </dsp:nvSpPr>
      <dsp:spPr>
        <a:xfrm>
          <a:off x="4225115" y="1250667"/>
          <a:ext cx="4665819" cy="2464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Faiblesse des capacités managérialeset de leadership des responsables des RHS </a:t>
          </a:r>
        </a:p>
      </dsp:txBody>
      <dsp:txXfrm>
        <a:off x="4232332" y="1257884"/>
        <a:ext cx="4651385" cy="231980"/>
      </dsp:txXfrm>
    </dsp:sp>
    <dsp:sp modelId="{5AA8F105-DF56-4C00-A5C1-8FFD54FB283F}">
      <dsp:nvSpPr>
        <dsp:cNvPr id="0" name=""/>
        <dsp:cNvSpPr/>
      </dsp:nvSpPr>
      <dsp:spPr>
        <a:xfrm rot="2360668">
          <a:off x="4030549" y="1573383"/>
          <a:ext cx="219432" cy="7781"/>
        </a:xfrm>
        <a:custGeom>
          <a:avLst/>
          <a:gdLst/>
          <a:ahLst/>
          <a:cxnLst/>
          <a:rect l="0" t="0" r="0" b="0"/>
          <a:pathLst>
            <a:path>
              <a:moveTo>
                <a:pt x="0" y="3890"/>
              </a:moveTo>
              <a:lnTo>
                <a:pt x="219432"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34780" y="1571788"/>
        <a:ext cx="10971" cy="10971"/>
      </dsp:txXfrm>
    </dsp:sp>
    <dsp:sp modelId="{C95295E7-33E6-49FE-AF82-281024A11B95}">
      <dsp:nvSpPr>
        <dsp:cNvPr id="0" name=""/>
        <dsp:cNvSpPr/>
      </dsp:nvSpPr>
      <dsp:spPr>
        <a:xfrm>
          <a:off x="4225115" y="1528899"/>
          <a:ext cx="4675802" cy="2358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Faiblesse des capacités techniques du staff de la structure de gestion des RHS</a:t>
          </a:r>
        </a:p>
      </dsp:txBody>
      <dsp:txXfrm>
        <a:off x="4232023" y="1535807"/>
        <a:ext cx="4661986" cy="222049"/>
      </dsp:txXfrm>
    </dsp:sp>
    <dsp:sp modelId="{AF477783-3692-44F7-8E4E-237AB758256D}">
      <dsp:nvSpPr>
        <dsp:cNvPr id="0" name=""/>
        <dsp:cNvSpPr/>
      </dsp:nvSpPr>
      <dsp:spPr>
        <a:xfrm rot="4663583">
          <a:off x="1767036" y="1959617"/>
          <a:ext cx="798276" cy="7781"/>
        </a:xfrm>
        <a:custGeom>
          <a:avLst/>
          <a:gdLst/>
          <a:ahLst/>
          <a:cxnLst/>
          <a:rect l="0" t="0" r="0" b="0"/>
          <a:pathLst>
            <a:path>
              <a:moveTo>
                <a:pt x="0" y="3890"/>
              </a:moveTo>
              <a:lnTo>
                <a:pt x="798276"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2146217" y="1943551"/>
        <a:ext cx="39913" cy="39913"/>
      </dsp:txXfrm>
    </dsp:sp>
    <dsp:sp modelId="{4EC7DB2E-A749-446C-9D3D-B87686C5B271}">
      <dsp:nvSpPr>
        <dsp:cNvPr id="0" name=""/>
        <dsp:cNvSpPr/>
      </dsp:nvSpPr>
      <dsp:spPr>
        <a:xfrm>
          <a:off x="2251023" y="2108877"/>
          <a:ext cx="1813612" cy="489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Forte rotation du personnel en défaveur des zones rurales et pauvres</a:t>
          </a:r>
        </a:p>
      </dsp:txBody>
      <dsp:txXfrm>
        <a:off x="2265354" y="2123208"/>
        <a:ext cx="1784950" cy="460630"/>
      </dsp:txXfrm>
    </dsp:sp>
    <dsp:sp modelId="{9CE560D2-4107-4893-A3DC-0B6ACE7DEB4D}">
      <dsp:nvSpPr>
        <dsp:cNvPr id="0" name=""/>
        <dsp:cNvSpPr/>
      </dsp:nvSpPr>
      <dsp:spPr>
        <a:xfrm rot="17452120">
          <a:off x="3911297" y="2127070"/>
          <a:ext cx="476375" cy="7781"/>
        </a:xfrm>
        <a:custGeom>
          <a:avLst/>
          <a:gdLst/>
          <a:ahLst/>
          <a:cxnLst/>
          <a:rect l="0" t="0" r="0" b="0"/>
          <a:pathLst>
            <a:path>
              <a:moveTo>
                <a:pt x="0" y="3890"/>
              </a:moveTo>
              <a:lnTo>
                <a:pt x="476375"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37575" y="2119051"/>
        <a:ext cx="23818" cy="23818"/>
      </dsp:txXfrm>
    </dsp:sp>
    <dsp:sp modelId="{35AB7D21-F7C6-4217-86DC-35772191929C}">
      <dsp:nvSpPr>
        <dsp:cNvPr id="0" name=""/>
        <dsp:cNvSpPr/>
      </dsp:nvSpPr>
      <dsp:spPr>
        <a:xfrm>
          <a:off x="4234334" y="1796583"/>
          <a:ext cx="4659791" cy="2236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Absence de mécanisme de fidélisation au poste de travail dans les zones difficiles </a:t>
          </a:r>
        </a:p>
      </dsp:txBody>
      <dsp:txXfrm>
        <a:off x="4240884" y="1803133"/>
        <a:ext cx="4646691" cy="210530"/>
      </dsp:txXfrm>
    </dsp:sp>
    <dsp:sp modelId="{3E21FD36-3917-40A4-91A3-C144F9FBF833}">
      <dsp:nvSpPr>
        <dsp:cNvPr id="0" name=""/>
        <dsp:cNvSpPr/>
      </dsp:nvSpPr>
      <dsp:spPr>
        <a:xfrm rot="18658123">
          <a:off x="4020072" y="2251917"/>
          <a:ext cx="258825" cy="7781"/>
        </a:xfrm>
        <a:custGeom>
          <a:avLst/>
          <a:gdLst/>
          <a:ahLst/>
          <a:cxnLst/>
          <a:rect l="0" t="0" r="0" b="0"/>
          <a:pathLst>
            <a:path>
              <a:moveTo>
                <a:pt x="0" y="3890"/>
              </a:moveTo>
              <a:lnTo>
                <a:pt x="258825"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43014" y="2249337"/>
        <a:ext cx="12941" cy="12941"/>
      </dsp:txXfrm>
    </dsp:sp>
    <dsp:sp modelId="{8F53A945-5253-4BF4-8E7C-D65629635472}">
      <dsp:nvSpPr>
        <dsp:cNvPr id="0" name=""/>
        <dsp:cNvSpPr/>
      </dsp:nvSpPr>
      <dsp:spPr>
        <a:xfrm>
          <a:off x="4234334" y="2052031"/>
          <a:ext cx="4658772" cy="212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Mauvaises conditions de travail et de vie dans les zones difficiles</a:t>
          </a:r>
        </a:p>
      </dsp:txBody>
      <dsp:txXfrm>
        <a:off x="4240547" y="2058244"/>
        <a:ext cx="4646346" cy="199696"/>
      </dsp:txXfrm>
    </dsp:sp>
    <dsp:sp modelId="{1668A9FC-134F-44B2-9B8D-BA8AC28C2389}">
      <dsp:nvSpPr>
        <dsp:cNvPr id="0" name=""/>
        <dsp:cNvSpPr/>
      </dsp:nvSpPr>
      <dsp:spPr>
        <a:xfrm rot="2218031">
          <a:off x="4043288" y="2413494"/>
          <a:ext cx="212393" cy="7781"/>
        </a:xfrm>
        <a:custGeom>
          <a:avLst/>
          <a:gdLst/>
          <a:ahLst/>
          <a:cxnLst/>
          <a:rect l="0" t="0" r="0" b="0"/>
          <a:pathLst>
            <a:path>
              <a:moveTo>
                <a:pt x="0" y="3890"/>
              </a:moveTo>
              <a:lnTo>
                <a:pt x="212393"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44175" y="2412075"/>
        <a:ext cx="10619" cy="10619"/>
      </dsp:txXfrm>
    </dsp:sp>
    <dsp:sp modelId="{B5AA27A0-E60C-4537-AB76-E18E07A4127C}">
      <dsp:nvSpPr>
        <dsp:cNvPr id="0" name=""/>
        <dsp:cNvSpPr/>
      </dsp:nvSpPr>
      <dsp:spPr>
        <a:xfrm>
          <a:off x="4234334" y="2295972"/>
          <a:ext cx="4639185" cy="3705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Importance numérique des femmes mariées parmi les professionnels de la santé (Féminisation importante professions médicales)</a:t>
          </a:r>
        </a:p>
      </dsp:txBody>
      <dsp:txXfrm>
        <a:off x="4245187" y="2306825"/>
        <a:ext cx="4617479" cy="348844"/>
      </dsp:txXfrm>
    </dsp:sp>
    <dsp:sp modelId="{88E08035-FE2B-4FFF-B9D8-1A8DB6BA17C9}">
      <dsp:nvSpPr>
        <dsp:cNvPr id="0" name=""/>
        <dsp:cNvSpPr/>
      </dsp:nvSpPr>
      <dsp:spPr>
        <a:xfrm rot="4162506">
          <a:off x="3908607" y="2575072"/>
          <a:ext cx="481756" cy="7781"/>
        </a:xfrm>
        <a:custGeom>
          <a:avLst/>
          <a:gdLst/>
          <a:ahLst/>
          <a:cxnLst/>
          <a:rect l="0" t="0" r="0" b="0"/>
          <a:pathLst>
            <a:path>
              <a:moveTo>
                <a:pt x="0" y="3890"/>
              </a:moveTo>
              <a:lnTo>
                <a:pt x="481756"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37441" y="2566919"/>
        <a:ext cx="24087" cy="24087"/>
      </dsp:txXfrm>
    </dsp:sp>
    <dsp:sp modelId="{485175AE-2F90-4F89-B8DE-A945642FC13F}">
      <dsp:nvSpPr>
        <dsp:cNvPr id="0" name=""/>
        <dsp:cNvSpPr/>
      </dsp:nvSpPr>
      <dsp:spPr>
        <a:xfrm>
          <a:off x="4234334" y="2698341"/>
          <a:ext cx="4625944" cy="212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Interférences de décideurs politiques, de leaders sociaux, etc.</a:t>
          </a:r>
        </a:p>
      </dsp:txBody>
      <dsp:txXfrm>
        <a:off x="4240547" y="2704554"/>
        <a:ext cx="4613518" cy="199696"/>
      </dsp:txXfrm>
    </dsp:sp>
    <dsp:sp modelId="{52411A92-B13F-49D2-B33F-0DE52FA2209B}">
      <dsp:nvSpPr>
        <dsp:cNvPr id="0" name=""/>
        <dsp:cNvSpPr/>
      </dsp:nvSpPr>
      <dsp:spPr>
        <a:xfrm rot="4882957">
          <a:off x="468847" y="3092499"/>
          <a:ext cx="1132563" cy="7781"/>
        </a:xfrm>
        <a:custGeom>
          <a:avLst/>
          <a:gdLst/>
          <a:ahLst/>
          <a:cxnLst/>
          <a:rect l="0" t="0" r="0" b="0"/>
          <a:pathLst>
            <a:path>
              <a:moveTo>
                <a:pt x="0" y="3890"/>
              </a:moveTo>
              <a:lnTo>
                <a:pt x="1132563" y="3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1006814" y="3068076"/>
        <a:ext cx="56628" cy="56628"/>
      </dsp:txXfrm>
    </dsp:sp>
    <dsp:sp modelId="{31410677-FA1D-4F72-8AE5-DB2454B6D84B}">
      <dsp:nvSpPr>
        <dsp:cNvPr id="0" name=""/>
        <dsp:cNvSpPr/>
      </dsp:nvSpPr>
      <dsp:spPr>
        <a:xfrm>
          <a:off x="1119978" y="3402010"/>
          <a:ext cx="961343" cy="508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Déficits quantitatif et qualitatif en RHS</a:t>
          </a:r>
        </a:p>
      </dsp:txBody>
      <dsp:txXfrm>
        <a:off x="1134872" y="3416904"/>
        <a:ext cx="931555" cy="478747"/>
      </dsp:txXfrm>
    </dsp:sp>
    <dsp:sp modelId="{741262FA-2561-4F0E-B648-FA9BA88D286A}">
      <dsp:nvSpPr>
        <dsp:cNvPr id="0" name=""/>
        <dsp:cNvSpPr/>
      </dsp:nvSpPr>
      <dsp:spPr>
        <a:xfrm rot="16958493">
          <a:off x="1763597" y="3255509"/>
          <a:ext cx="813476" cy="7781"/>
        </a:xfrm>
        <a:custGeom>
          <a:avLst/>
          <a:gdLst/>
          <a:ahLst/>
          <a:cxnLst/>
          <a:rect l="0" t="0" r="0" b="0"/>
          <a:pathLst>
            <a:path>
              <a:moveTo>
                <a:pt x="0" y="3890"/>
              </a:moveTo>
              <a:lnTo>
                <a:pt x="813476"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2149999" y="3239063"/>
        <a:ext cx="40673" cy="40673"/>
      </dsp:txXfrm>
    </dsp:sp>
    <dsp:sp modelId="{F2CECA80-2D07-4B2D-B79F-2857C5DA65A9}">
      <dsp:nvSpPr>
        <dsp:cNvPr id="0" name=""/>
        <dsp:cNvSpPr/>
      </dsp:nvSpPr>
      <dsp:spPr>
        <a:xfrm>
          <a:off x="2259351" y="2604628"/>
          <a:ext cx="1827982" cy="5157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Insuffisance de partenariat entre MSHP et services de santé de la défense et de la sécurité</a:t>
          </a:r>
        </a:p>
      </dsp:txBody>
      <dsp:txXfrm>
        <a:off x="2274458" y="2619735"/>
        <a:ext cx="1797768" cy="485572"/>
      </dsp:txXfrm>
    </dsp:sp>
    <dsp:sp modelId="{313FE603-DE5B-40EC-9706-A96A5D306F15}">
      <dsp:nvSpPr>
        <dsp:cNvPr id="0" name=""/>
        <dsp:cNvSpPr/>
      </dsp:nvSpPr>
      <dsp:spPr>
        <a:xfrm rot="3132311">
          <a:off x="4039432" y="2956397"/>
          <a:ext cx="247443" cy="7781"/>
        </a:xfrm>
        <a:custGeom>
          <a:avLst/>
          <a:gdLst/>
          <a:ahLst/>
          <a:cxnLst/>
          <a:rect l="0" t="0" r="0" b="0"/>
          <a:pathLst>
            <a:path>
              <a:moveTo>
                <a:pt x="0" y="3890"/>
              </a:moveTo>
              <a:lnTo>
                <a:pt x="247443"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56968" y="2954102"/>
        <a:ext cx="12372" cy="12372"/>
      </dsp:txXfrm>
    </dsp:sp>
    <dsp:sp modelId="{76A6AD7E-6758-4573-8A8A-1E599A9F40D7}">
      <dsp:nvSpPr>
        <dsp:cNvPr id="0" name=""/>
        <dsp:cNvSpPr/>
      </dsp:nvSpPr>
      <dsp:spPr>
        <a:xfrm>
          <a:off x="4238975" y="2951993"/>
          <a:ext cx="4634913" cy="212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Absence de cadre de coopération faute de concertation</a:t>
          </a:r>
        </a:p>
      </dsp:txBody>
      <dsp:txXfrm>
        <a:off x="4245188" y="2958206"/>
        <a:ext cx="4622487" cy="199696"/>
      </dsp:txXfrm>
    </dsp:sp>
    <dsp:sp modelId="{3E2D99CA-2C79-4FF8-9AD8-9CB75C20F3DE}">
      <dsp:nvSpPr>
        <dsp:cNvPr id="0" name=""/>
        <dsp:cNvSpPr/>
      </dsp:nvSpPr>
      <dsp:spPr>
        <a:xfrm rot="17974348">
          <a:off x="1990231" y="3495966"/>
          <a:ext cx="359700" cy="7781"/>
        </a:xfrm>
        <a:custGeom>
          <a:avLst/>
          <a:gdLst/>
          <a:ahLst/>
          <a:cxnLst/>
          <a:rect l="0" t="0" r="0" b="0"/>
          <a:pathLst>
            <a:path>
              <a:moveTo>
                <a:pt x="0" y="3890"/>
              </a:moveTo>
              <a:lnTo>
                <a:pt x="359700"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2161089" y="3490864"/>
        <a:ext cx="17985" cy="17985"/>
      </dsp:txXfrm>
    </dsp:sp>
    <dsp:sp modelId="{D54E479C-C995-4E05-A882-4FEE6F16E997}">
      <dsp:nvSpPr>
        <dsp:cNvPr id="0" name=""/>
        <dsp:cNvSpPr/>
      </dsp:nvSpPr>
      <dsp:spPr>
        <a:xfrm>
          <a:off x="2258842" y="3169928"/>
          <a:ext cx="1844799" cy="3470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Déficit quantitatif de certaines catégories RHS sur marché emploi</a:t>
          </a:r>
        </a:p>
      </dsp:txBody>
      <dsp:txXfrm>
        <a:off x="2269006" y="3180092"/>
        <a:ext cx="1824471" cy="326685"/>
      </dsp:txXfrm>
    </dsp:sp>
    <dsp:sp modelId="{9905ED56-AEBB-475F-BB27-8271893EACB5}">
      <dsp:nvSpPr>
        <dsp:cNvPr id="0" name=""/>
        <dsp:cNvSpPr/>
      </dsp:nvSpPr>
      <dsp:spPr>
        <a:xfrm rot="20932875">
          <a:off x="4102549" y="3328328"/>
          <a:ext cx="116322" cy="7781"/>
        </a:xfrm>
        <a:custGeom>
          <a:avLst/>
          <a:gdLst/>
          <a:ahLst/>
          <a:cxnLst/>
          <a:rect l="0" t="0" r="0" b="0"/>
          <a:pathLst>
            <a:path>
              <a:moveTo>
                <a:pt x="0" y="3890"/>
              </a:moveTo>
              <a:lnTo>
                <a:pt x="116322"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57802" y="3329311"/>
        <a:ext cx="5816" cy="5816"/>
      </dsp:txXfrm>
    </dsp:sp>
    <dsp:sp modelId="{359E1716-1ACF-4797-B685-85FECC658148}">
      <dsp:nvSpPr>
        <dsp:cNvPr id="0" name=""/>
        <dsp:cNvSpPr/>
      </dsp:nvSpPr>
      <dsp:spPr>
        <a:xfrm>
          <a:off x="4217780" y="3214942"/>
          <a:ext cx="4587805" cy="212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Insuffisance de production de ces catégories de RHS</a:t>
          </a:r>
        </a:p>
      </dsp:txBody>
      <dsp:txXfrm>
        <a:off x="4223993" y="3221155"/>
        <a:ext cx="4575379" cy="199696"/>
      </dsp:txXfrm>
    </dsp:sp>
    <dsp:sp modelId="{0946D2B1-ED88-47C9-82D1-D5A867EEC5F7}">
      <dsp:nvSpPr>
        <dsp:cNvPr id="0" name=""/>
        <dsp:cNvSpPr/>
      </dsp:nvSpPr>
      <dsp:spPr>
        <a:xfrm rot="3385563">
          <a:off x="2003462" y="3797514"/>
          <a:ext cx="348371" cy="7781"/>
        </a:xfrm>
        <a:custGeom>
          <a:avLst/>
          <a:gdLst/>
          <a:ahLst/>
          <a:cxnLst/>
          <a:rect l="0" t="0" r="0" b="0"/>
          <a:pathLst>
            <a:path>
              <a:moveTo>
                <a:pt x="0" y="3890"/>
              </a:moveTo>
              <a:lnTo>
                <a:pt x="348371"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2168938" y="3792696"/>
        <a:ext cx="17418" cy="17418"/>
      </dsp:txXfrm>
    </dsp:sp>
    <dsp:sp modelId="{5DFF0A87-CE2F-4273-AFCD-A7578A758866}">
      <dsp:nvSpPr>
        <dsp:cNvPr id="0" name=""/>
        <dsp:cNvSpPr/>
      </dsp:nvSpPr>
      <dsp:spPr>
        <a:xfrm>
          <a:off x="2273974" y="3543921"/>
          <a:ext cx="1839496" cy="8052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Insuffisante habilitation de certaines catégories professionnelles existantes à assurer la fonction de celles en déficit</a:t>
          </a:r>
        </a:p>
      </dsp:txBody>
      <dsp:txXfrm>
        <a:off x="2297558" y="3567505"/>
        <a:ext cx="1792328" cy="758053"/>
      </dsp:txXfrm>
    </dsp:sp>
    <dsp:sp modelId="{8AD86783-588C-4FEA-A09D-F8D35B5497BF}">
      <dsp:nvSpPr>
        <dsp:cNvPr id="0" name=""/>
        <dsp:cNvSpPr/>
      </dsp:nvSpPr>
      <dsp:spPr>
        <a:xfrm rot="17611291">
          <a:off x="4014776" y="3792046"/>
          <a:ext cx="328484" cy="7781"/>
        </a:xfrm>
        <a:custGeom>
          <a:avLst/>
          <a:gdLst/>
          <a:ahLst/>
          <a:cxnLst/>
          <a:rect l="0" t="0" r="0" b="0"/>
          <a:pathLst>
            <a:path>
              <a:moveTo>
                <a:pt x="0" y="3890"/>
              </a:moveTo>
              <a:lnTo>
                <a:pt x="328484"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70806" y="3787725"/>
        <a:ext cx="16424" cy="16424"/>
      </dsp:txXfrm>
    </dsp:sp>
    <dsp:sp modelId="{FF212276-598E-486F-B414-15B557434276}">
      <dsp:nvSpPr>
        <dsp:cNvPr id="0" name=""/>
        <dsp:cNvSpPr/>
      </dsp:nvSpPr>
      <dsp:spPr>
        <a:xfrm>
          <a:off x="4244566" y="3463512"/>
          <a:ext cx="4607015" cy="3636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Manque de système d’habilitation de certaines catégories professionnelles existantes à assurer la fonction de celles en déficit</a:t>
          </a:r>
        </a:p>
      </dsp:txBody>
      <dsp:txXfrm>
        <a:off x="4255217" y="3474163"/>
        <a:ext cx="4585713" cy="342356"/>
      </dsp:txXfrm>
    </dsp:sp>
    <dsp:sp modelId="{41D7144E-353D-4118-97C3-BCEC6C85479C}">
      <dsp:nvSpPr>
        <dsp:cNvPr id="0" name=""/>
        <dsp:cNvSpPr/>
      </dsp:nvSpPr>
      <dsp:spPr>
        <a:xfrm rot="3094170">
          <a:off x="4067109" y="4038611"/>
          <a:ext cx="245019" cy="7781"/>
        </a:xfrm>
        <a:custGeom>
          <a:avLst/>
          <a:gdLst/>
          <a:ahLst/>
          <a:cxnLst/>
          <a:rect l="0" t="0" r="0" b="0"/>
          <a:pathLst>
            <a:path>
              <a:moveTo>
                <a:pt x="0" y="3890"/>
              </a:moveTo>
              <a:lnTo>
                <a:pt x="245019" y="38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0" kern="1200"/>
        </a:p>
      </dsp:txBody>
      <dsp:txXfrm>
        <a:off x="4183493" y="4036376"/>
        <a:ext cx="12250" cy="12250"/>
      </dsp:txXfrm>
    </dsp:sp>
    <dsp:sp modelId="{E00DE281-A54D-4F46-BA6A-67EBDE2E3B24}">
      <dsp:nvSpPr>
        <dsp:cNvPr id="0" name=""/>
        <dsp:cNvSpPr/>
      </dsp:nvSpPr>
      <dsp:spPr>
        <a:xfrm>
          <a:off x="4265766" y="3994898"/>
          <a:ext cx="4644005" cy="2871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0" kern="1200"/>
            <a:t>Faible accès du personnel au perfectionnement</a:t>
          </a:r>
        </a:p>
      </dsp:txBody>
      <dsp:txXfrm>
        <a:off x="4274176" y="4003308"/>
        <a:ext cx="4627185" cy="27032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8212F-A71A-418B-8F2F-22B5EB724079}">
      <dsp:nvSpPr>
        <dsp:cNvPr id="0" name=""/>
        <dsp:cNvSpPr/>
      </dsp:nvSpPr>
      <dsp:spPr>
        <a:xfrm>
          <a:off x="183028" y="1127782"/>
          <a:ext cx="1208129" cy="5114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Mettre en place une gouvernance efficace Des RHS</a:t>
          </a:r>
        </a:p>
      </dsp:txBody>
      <dsp:txXfrm>
        <a:off x="198007" y="1142761"/>
        <a:ext cx="1178171" cy="481479"/>
      </dsp:txXfrm>
    </dsp:sp>
    <dsp:sp modelId="{6FB50AAD-D1E3-476B-991D-6E3771BFC082}">
      <dsp:nvSpPr>
        <dsp:cNvPr id="0" name=""/>
        <dsp:cNvSpPr/>
      </dsp:nvSpPr>
      <dsp:spPr>
        <a:xfrm rot="20508393">
          <a:off x="1389491" y="1361399"/>
          <a:ext cx="66631" cy="23399"/>
        </a:xfrm>
        <a:custGeom>
          <a:avLst/>
          <a:gdLst/>
          <a:ahLst/>
          <a:cxnLst/>
          <a:rect l="0" t="0" r="0" b="0"/>
          <a:pathLst>
            <a:path>
              <a:moveTo>
                <a:pt x="0" y="11699"/>
              </a:moveTo>
              <a:lnTo>
                <a:pt x="66631" y="116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1421141" y="1371433"/>
        <a:ext cx="3331" cy="3331"/>
      </dsp:txXfrm>
    </dsp:sp>
    <dsp:sp modelId="{A5BE4EB8-1FC3-4842-A6B1-01D3C77D1D37}">
      <dsp:nvSpPr>
        <dsp:cNvPr id="0" name=""/>
        <dsp:cNvSpPr/>
      </dsp:nvSpPr>
      <dsp:spPr>
        <a:xfrm>
          <a:off x="1454457" y="1054856"/>
          <a:ext cx="1513022" cy="6156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Mettre en place un cadre institutionnel partagé et fonctionnel de gouvernance</a:t>
          </a:r>
        </a:p>
      </dsp:txBody>
      <dsp:txXfrm>
        <a:off x="1472490" y="1072889"/>
        <a:ext cx="1476956" cy="579615"/>
      </dsp:txXfrm>
    </dsp:sp>
    <dsp:sp modelId="{94B9881C-985D-4B96-ACA7-164FB6F4B32C}">
      <dsp:nvSpPr>
        <dsp:cNvPr id="0" name=""/>
        <dsp:cNvSpPr/>
      </dsp:nvSpPr>
      <dsp:spPr>
        <a:xfrm rot="17193872">
          <a:off x="2647570" y="922082"/>
          <a:ext cx="894971" cy="23399"/>
        </a:xfrm>
        <a:custGeom>
          <a:avLst/>
          <a:gdLst/>
          <a:ahLst/>
          <a:cxnLst/>
          <a:rect l="0" t="0" r="0" b="0"/>
          <a:pathLst>
            <a:path>
              <a:moveTo>
                <a:pt x="0" y="11699"/>
              </a:moveTo>
              <a:lnTo>
                <a:pt x="894971" y="11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072681" y="911408"/>
        <a:ext cx="44748" cy="44748"/>
      </dsp:txXfrm>
    </dsp:sp>
    <dsp:sp modelId="{32607722-7114-4529-8F56-70A00ACB9BB0}">
      <dsp:nvSpPr>
        <dsp:cNvPr id="0" name=""/>
        <dsp:cNvSpPr/>
      </dsp:nvSpPr>
      <dsp:spPr>
        <a:xfrm>
          <a:off x="3222632" y="170361"/>
          <a:ext cx="1816071" cy="669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Application intégrale du Statut général des fonctionnaires,  du Statut particulier du personnel de santé, etc.</a:t>
          </a:r>
        </a:p>
      </dsp:txBody>
      <dsp:txXfrm>
        <a:off x="3242227" y="189956"/>
        <a:ext cx="1776881" cy="629822"/>
      </dsp:txXfrm>
    </dsp:sp>
    <dsp:sp modelId="{E6536608-341A-4611-81C3-CBE692E7DDE4}">
      <dsp:nvSpPr>
        <dsp:cNvPr id="0" name=""/>
        <dsp:cNvSpPr/>
      </dsp:nvSpPr>
      <dsp:spPr>
        <a:xfrm rot="37759">
          <a:off x="5038695" y="494615"/>
          <a:ext cx="263565" cy="23399"/>
        </a:xfrm>
        <a:custGeom>
          <a:avLst/>
          <a:gdLst/>
          <a:ahLst/>
          <a:cxnLst/>
          <a:rect l="0" t="0" r="0" b="0"/>
          <a:pathLst>
            <a:path>
              <a:moveTo>
                <a:pt x="0" y="11699"/>
              </a:moveTo>
              <a:lnTo>
                <a:pt x="263565" y="11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5163888" y="499726"/>
        <a:ext cx="13178" cy="13178"/>
      </dsp:txXfrm>
    </dsp:sp>
    <dsp:sp modelId="{319A641E-CA00-4B84-87C3-998F31CFE06A}">
      <dsp:nvSpPr>
        <dsp:cNvPr id="0" name=""/>
        <dsp:cNvSpPr/>
      </dsp:nvSpPr>
      <dsp:spPr>
        <a:xfrm>
          <a:off x="5302252" y="317825"/>
          <a:ext cx="3230057" cy="379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Développement de la fonction leadership et management chez les décideurs</a:t>
          </a:r>
        </a:p>
      </dsp:txBody>
      <dsp:txXfrm>
        <a:off x="5313378" y="328951"/>
        <a:ext cx="3207805" cy="357622"/>
      </dsp:txXfrm>
    </dsp:sp>
    <dsp:sp modelId="{4DAE7E16-1843-4D44-9438-EB6F0664A581}">
      <dsp:nvSpPr>
        <dsp:cNvPr id="0" name=""/>
        <dsp:cNvSpPr/>
      </dsp:nvSpPr>
      <dsp:spPr>
        <a:xfrm rot="21104801">
          <a:off x="2966022" y="1330788"/>
          <a:ext cx="281559" cy="23399"/>
        </a:xfrm>
        <a:custGeom>
          <a:avLst/>
          <a:gdLst/>
          <a:ahLst/>
          <a:cxnLst/>
          <a:rect l="0" t="0" r="0" b="0"/>
          <a:pathLst>
            <a:path>
              <a:moveTo>
                <a:pt x="0" y="11699"/>
              </a:moveTo>
              <a:lnTo>
                <a:pt x="281559" y="11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099762" y="1335449"/>
        <a:ext cx="14077" cy="14077"/>
      </dsp:txXfrm>
    </dsp:sp>
    <dsp:sp modelId="{4FFD9774-C258-4097-8794-2AFF891B6599}">
      <dsp:nvSpPr>
        <dsp:cNvPr id="0" name=""/>
        <dsp:cNvSpPr/>
      </dsp:nvSpPr>
      <dsp:spPr>
        <a:xfrm>
          <a:off x="3246123" y="1128408"/>
          <a:ext cx="1815874" cy="3877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Renforcement  du cadre de régulation des RHS</a:t>
          </a:r>
        </a:p>
      </dsp:txBody>
      <dsp:txXfrm>
        <a:off x="3257480" y="1139765"/>
        <a:ext cx="1793160" cy="365029"/>
      </dsp:txXfrm>
    </dsp:sp>
    <dsp:sp modelId="{E6996B3E-2D91-4FC4-BBC4-3DAFBAA32170}">
      <dsp:nvSpPr>
        <dsp:cNvPr id="0" name=""/>
        <dsp:cNvSpPr/>
      </dsp:nvSpPr>
      <dsp:spPr>
        <a:xfrm rot="18730752">
          <a:off x="5007709" y="1188132"/>
          <a:ext cx="330471" cy="23399"/>
        </a:xfrm>
        <a:custGeom>
          <a:avLst/>
          <a:gdLst/>
          <a:ahLst/>
          <a:cxnLst/>
          <a:rect l="0" t="0" r="0" b="0"/>
          <a:pathLst>
            <a:path>
              <a:moveTo>
                <a:pt x="0" y="11699"/>
              </a:moveTo>
              <a:lnTo>
                <a:pt x="330471" y="11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5164683" y="1191570"/>
        <a:ext cx="16523" cy="16523"/>
      </dsp:txXfrm>
    </dsp:sp>
    <dsp:sp modelId="{1D61822C-C80E-45A3-9061-08901A573A35}">
      <dsp:nvSpPr>
        <dsp:cNvPr id="0" name=""/>
        <dsp:cNvSpPr/>
      </dsp:nvSpPr>
      <dsp:spPr>
        <a:xfrm>
          <a:off x="5283893" y="898421"/>
          <a:ext cx="3250850" cy="35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Développement de la fonction leadership et management chez les décideurs</a:t>
          </a:r>
        </a:p>
      </dsp:txBody>
      <dsp:txXfrm>
        <a:off x="5294376" y="908904"/>
        <a:ext cx="3229884" cy="336959"/>
      </dsp:txXfrm>
    </dsp:sp>
    <dsp:sp modelId="{777894A8-F8E3-4063-A354-47998D45FBE3}">
      <dsp:nvSpPr>
        <dsp:cNvPr id="0" name=""/>
        <dsp:cNvSpPr/>
      </dsp:nvSpPr>
      <dsp:spPr>
        <a:xfrm rot="2686198">
          <a:off x="5014745" y="1425307"/>
          <a:ext cx="325810" cy="23399"/>
        </a:xfrm>
        <a:custGeom>
          <a:avLst/>
          <a:gdLst/>
          <a:ahLst/>
          <a:cxnLst/>
          <a:rect l="0" t="0" r="0" b="0"/>
          <a:pathLst>
            <a:path>
              <a:moveTo>
                <a:pt x="0" y="11699"/>
              </a:moveTo>
              <a:lnTo>
                <a:pt x="325810" y="11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5169505" y="1428862"/>
        <a:ext cx="16290" cy="16290"/>
      </dsp:txXfrm>
    </dsp:sp>
    <dsp:sp modelId="{88F771BC-86E6-4DC8-B6E3-03FB741A304E}">
      <dsp:nvSpPr>
        <dsp:cNvPr id="0" name=""/>
        <dsp:cNvSpPr/>
      </dsp:nvSpPr>
      <dsp:spPr>
        <a:xfrm>
          <a:off x="5293303" y="1324787"/>
          <a:ext cx="3232113" cy="4538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Développement de mesures incitant les personnels de santé du secteur public et du secteur privé à travailler dans les zones rurales ou difficiles </a:t>
          </a:r>
        </a:p>
      </dsp:txBody>
      <dsp:txXfrm>
        <a:off x="5306597" y="1338081"/>
        <a:ext cx="3205525" cy="427308"/>
      </dsp:txXfrm>
    </dsp:sp>
    <dsp:sp modelId="{C1DDC828-398C-4AFC-8E36-FAA006EB78A9}">
      <dsp:nvSpPr>
        <dsp:cNvPr id="0" name=""/>
        <dsp:cNvSpPr/>
      </dsp:nvSpPr>
      <dsp:spPr>
        <a:xfrm rot="4301280">
          <a:off x="2663372" y="1771971"/>
          <a:ext cx="886858" cy="23399"/>
        </a:xfrm>
        <a:custGeom>
          <a:avLst/>
          <a:gdLst/>
          <a:ahLst/>
          <a:cxnLst/>
          <a:rect l="0" t="0" r="0" b="0"/>
          <a:pathLst>
            <a:path>
              <a:moveTo>
                <a:pt x="0" y="11699"/>
              </a:moveTo>
              <a:lnTo>
                <a:pt x="886858" y="11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084630" y="1761500"/>
        <a:ext cx="44342" cy="44342"/>
      </dsp:txXfrm>
    </dsp:sp>
    <dsp:sp modelId="{264DB624-7599-49CD-97CF-207BD7F836DD}">
      <dsp:nvSpPr>
        <dsp:cNvPr id="0" name=""/>
        <dsp:cNvSpPr/>
      </dsp:nvSpPr>
      <dsp:spPr>
        <a:xfrm>
          <a:off x="3246123" y="1930138"/>
          <a:ext cx="1838292" cy="5490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Renforcement des capacités institutionnelles de la DRH du MSHP</a:t>
          </a:r>
        </a:p>
      </dsp:txBody>
      <dsp:txXfrm>
        <a:off x="3262203" y="1946218"/>
        <a:ext cx="1806132" cy="516853"/>
      </dsp:txXfrm>
    </dsp:sp>
    <dsp:sp modelId="{703FCAB0-6518-48DB-9E9F-72492F7BE55C}">
      <dsp:nvSpPr>
        <dsp:cNvPr id="0" name=""/>
        <dsp:cNvSpPr/>
      </dsp:nvSpPr>
      <dsp:spPr>
        <a:xfrm rot="18993999">
          <a:off x="5043954" y="2091357"/>
          <a:ext cx="295523" cy="23399"/>
        </a:xfrm>
        <a:custGeom>
          <a:avLst/>
          <a:gdLst/>
          <a:ahLst/>
          <a:cxnLst/>
          <a:rect l="0" t="0" r="0" b="0"/>
          <a:pathLst>
            <a:path>
              <a:moveTo>
                <a:pt x="0" y="11699"/>
              </a:moveTo>
              <a:lnTo>
                <a:pt x="295523" y="11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5184328" y="2095669"/>
        <a:ext cx="14776" cy="14776"/>
      </dsp:txXfrm>
    </dsp:sp>
    <dsp:sp modelId="{12D713E0-72E3-46BE-AA08-F6864BF0C186}">
      <dsp:nvSpPr>
        <dsp:cNvPr id="0" name=""/>
        <dsp:cNvSpPr/>
      </dsp:nvSpPr>
      <dsp:spPr>
        <a:xfrm>
          <a:off x="5299017" y="1828598"/>
          <a:ext cx="3239044" cy="3457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Renforcement des capacités managériales et de leadership des responsables des RHS</a:t>
          </a:r>
        </a:p>
      </dsp:txBody>
      <dsp:txXfrm>
        <a:off x="5309143" y="1838724"/>
        <a:ext cx="3218792" cy="325489"/>
      </dsp:txXfrm>
    </dsp:sp>
    <dsp:sp modelId="{3FCEE4F3-15D7-4BD9-A48D-530B1B7DE0B8}">
      <dsp:nvSpPr>
        <dsp:cNvPr id="0" name=""/>
        <dsp:cNvSpPr/>
      </dsp:nvSpPr>
      <dsp:spPr>
        <a:xfrm rot="2788400">
          <a:off x="5034727" y="2308673"/>
          <a:ext cx="319224" cy="23399"/>
        </a:xfrm>
        <a:custGeom>
          <a:avLst/>
          <a:gdLst/>
          <a:ahLst/>
          <a:cxnLst/>
          <a:rect l="0" t="0" r="0" b="0"/>
          <a:pathLst>
            <a:path>
              <a:moveTo>
                <a:pt x="0" y="11699"/>
              </a:moveTo>
              <a:lnTo>
                <a:pt x="319224" y="11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5186358" y="2312392"/>
        <a:ext cx="15961" cy="15961"/>
      </dsp:txXfrm>
    </dsp:sp>
    <dsp:sp modelId="{2B696D21-D3A1-474B-8E2A-778B62DC176D}">
      <dsp:nvSpPr>
        <dsp:cNvPr id="0" name=""/>
        <dsp:cNvSpPr/>
      </dsp:nvSpPr>
      <dsp:spPr>
        <a:xfrm>
          <a:off x="5304263" y="2252946"/>
          <a:ext cx="3228606" cy="3663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Renforcement des ressources matérielles et financière de la structure en charge des RHS</a:t>
          </a:r>
        </a:p>
      </dsp:txBody>
      <dsp:txXfrm>
        <a:off x="5314992" y="2263675"/>
        <a:ext cx="3207148" cy="3448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C39643-909B-4808-B65A-DE844EA175A6}">
      <dsp:nvSpPr>
        <dsp:cNvPr id="0" name=""/>
        <dsp:cNvSpPr/>
      </dsp:nvSpPr>
      <dsp:spPr>
        <a:xfrm>
          <a:off x="0" y="2407681"/>
          <a:ext cx="1178970" cy="59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 FORMATION INITIALE RHS REPOND PAS A BESOINS QUANTITATIF ET QUALITATIF DU SS</a:t>
          </a:r>
        </a:p>
      </dsp:txBody>
      <dsp:txXfrm>
        <a:off x="17547" y="2425228"/>
        <a:ext cx="1143876" cy="564018"/>
      </dsp:txXfrm>
    </dsp:sp>
    <dsp:sp modelId="{489A2192-E652-4F49-A3A1-22A911A70F32}">
      <dsp:nvSpPr>
        <dsp:cNvPr id="0" name=""/>
        <dsp:cNvSpPr/>
      </dsp:nvSpPr>
      <dsp:spPr>
        <a:xfrm rot="16167949">
          <a:off x="561754" y="2093494"/>
          <a:ext cx="1223028" cy="4510"/>
        </a:xfrm>
        <a:custGeom>
          <a:avLst/>
          <a:gdLst/>
          <a:ahLst/>
          <a:cxnLst/>
          <a:rect l="0" t="0" r="0" b="0"/>
          <a:pathLst>
            <a:path>
              <a:moveTo>
                <a:pt x="0" y="2255"/>
              </a:moveTo>
              <a:lnTo>
                <a:pt x="1223028" y="2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rot="10800000">
        <a:off x="1142693" y="2065174"/>
        <a:ext cx="61151" cy="61151"/>
      </dsp:txXfrm>
    </dsp:sp>
    <dsp:sp modelId="{72E80B93-93A8-415E-AD01-BCC1DB2A90A6}">
      <dsp:nvSpPr>
        <dsp:cNvPr id="0" name=""/>
        <dsp:cNvSpPr/>
      </dsp:nvSpPr>
      <dsp:spPr>
        <a:xfrm>
          <a:off x="1167567" y="1256277"/>
          <a:ext cx="1355633" cy="4559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Effectifs produits correspondent pas à demande du SS</a:t>
          </a:r>
        </a:p>
      </dsp:txBody>
      <dsp:txXfrm>
        <a:off x="1180922" y="1269632"/>
        <a:ext cx="1328923" cy="429258"/>
      </dsp:txXfrm>
    </dsp:sp>
    <dsp:sp modelId="{2D68C15F-57C7-487A-A3B0-17CBFF9DF2C3}">
      <dsp:nvSpPr>
        <dsp:cNvPr id="0" name=""/>
        <dsp:cNvSpPr/>
      </dsp:nvSpPr>
      <dsp:spPr>
        <a:xfrm rot="17085801">
          <a:off x="2148376" y="995608"/>
          <a:ext cx="1006008" cy="4510"/>
        </a:xfrm>
        <a:custGeom>
          <a:avLst/>
          <a:gdLst/>
          <a:ahLst/>
          <a:cxnLst/>
          <a:rect l="0" t="0" r="0" b="0"/>
          <a:pathLst>
            <a:path>
              <a:moveTo>
                <a:pt x="0" y="2255"/>
              </a:moveTo>
              <a:lnTo>
                <a:pt x="1006008"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626229" y="972713"/>
        <a:ext cx="50300" cy="50300"/>
      </dsp:txXfrm>
    </dsp:sp>
    <dsp:sp modelId="{7E0E4F42-2652-4746-8CD4-3F6A787E33E0}">
      <dsp:nvSpPr>
        <dsp:cNvPr id="0" name=""/>
        <dsp:cNvSpPr/>
      </dsp:nvSpPr>
      <dsp:spPr>
        <a:xfrm>
          <a:off x="2779559" y="303656"/>
          <a:ext cx="1571792" cy="415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de certaines filières de formation</a:t>
          </a:r>
        </a:p>
      </dsp:txBody>
      <dsp:txXfrm>
        <a:off x="2791732" y="315829"/>
        <a:ext cx="1547446" cy="391272"/>
      </dsp:txXfrm>
    </dsp:sp>
    <dsp:sp modelId="{38EF2BDE-EE1E-42F2-BC8D-6EA9763BEA73}">
      <dsp:nvSpPr>
        <dsp:cNvPr id="0" name=""/>
        <dsp:cNvSpPr/>
      </dsp:nvSpPr>
      <dsp:spPr>
        <a:xfrm rot="19489213">
          <a:off x="4338655" y="469162"/>
          <a:ext cx="139020" cy="4510"/>
        </a:xfrm>
        <a:custGeom>
          <a:avLst/>
          <a:gdLst/>
          <a:ahLst/>
          <a:cxnLst/>
          <a:rect l="0" t="0" r="0" b="0"/>
          <a:pathLst>
            <a:path>
              <a:moveTo>
                <a:pt x="0" y="2255"/>
              </a:moveTo>
              <a:lnTo>
                <a:pt x="139020"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04690" y="467941"/>
        <a:ext cx="6951" cy="6951"/>
      </dsp:txXfrm>
    </dsp:sp>
    <dsp:sp modelId="{2559674B-56CB-43DB-8D22-BFD8ADC52A73}">
      <dsp:nvSpPr>
        <dsp:cNvPr id="0" name=""/>
        <dsp:cNvSpPr/>
      </dsp:nvSpPr>
      <dsp:spPr>
        <a:xfrm>
          <a:off x="4464980" y="320722"/>
          <a:ext cx="4428189" cy="2212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Défaut de planifiction à MLT des besoins au MSHP</a:t>
          </a:r>
        </a:p>
      </dsp:txBody>
      <dsp:txXfrm>
        <a:off x="4471461" y="327203"/>
        <a:ext cx="4415227" cy="208332"/>
      </dsp:txXfrm>
    </dsp:sp>
    <dsp:sp modelId="{277F93B9-FFB1-4A43-A0EC-F06F9BD090C3}">
      <dsp:nvSpPr>
        <dsp:cNvPr id="0" name=""/>
        <dsp:cNvSpPr/>
      </dsp:nvSpPr>
      <dsp:spPr>
        <a:xfrm rot="2806173">
          <a:off x="4314681" y="594013"/>
          <a:ext cx="232784" cy="4510"/>
        </a:xfrm>
        <a:custGeom>
          <a:avLst/>
          <a:gdLst/>
          <a:ahLst/>
          <a:cxnLst/>
          <a:rect l="0" t="0" r="0" b="0"/>
          <a:pathLst>
            <a:path>
              <a:moveTo>
                <a:pt x="0" y="2255"/>
              </a:moveTo>
              <a:lnTo>
                <a:pt x="232784"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25253" y="590449"/>
        <a:ext cx="11639" cy="11639"/>
      </dsp:txXfrm>
    </dsp:sp>
    <dsp:sp modelId="{5B531D02-9179-40AD-9374-5BBB1D011583}">
      <dsp:nvSpPr>
        <dsp:cNvPr id="0" name=""/>
        <dsp:cNvSpPr/>
      </dsp:nvSpPr>
      <dsp:spPr>
        <a:xfrm>
          <a:off x="4510793" y="563230"/>
          <a:ext cx="4382376" cy="2356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Défaut intégration besoins SS dans planif Ministères formation</a:t>
          </a:r>
        </a:p>
      </dsp:txBody>
      <dsp:txXfrm>
        <a:off x="4517696" y="570133"/>
        <a:ext cx="4368570" cy="221878"/>
      </dsp:txXfrm>
    </dsp:sp>
    <dsp:sp modelId="{B30A02A1-F104-45AE-9F6C-AFAC92292325}">
      <dsp:nvSpPr>
        <dsp:cNvPr id="0" name=""/>
        <dsp:cNvSpPr/>
      </dsp:nvSpPr>
      <dsp:spPr>
        <a:xfrm rot="19749972">
          <a:off x="2500841" y="1400925"/>
          <a:ext cx="316381" cy="4510"/>
        </a:xfrm>
        <a:custGeom>
          <a:avLst/>
          <a:gdLst/>
          <a:ahLst/>
          <a:cxnLst/>
          <a:rect l="0" t="0" r="0" b="0"/>
          <a:pathLst>
            <a:path>
              <a:moveTo>
                <a:pt x="0" y="2255"/>
              </a:moveTo>
              <a:lnTo>
                <a:pt x="316381"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651123" y="1395271"/>
        <a:ext cx="15819" cy="15819"/>
      </dsp:txXfrm>
    </dsp:sp>
    <dsp:sp modelId="{2AE25964-B7F2-4D7D-A652-98832F20BA6A}">
      <dsp:nvSpPr>
        <dsp:cNvPr id="0" name=""/>
        <dsp:cNvSpPr/>
      </dsp:nvSpPr>
      <dsp:spPr>
        <a:xfrm>
          <a:off x="2794864" y="1147988"/>
          <a:ext cx="1580705" cy="3482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Surproduction/sous-production  de catégories</a:t>
          </a:r>
        </a:p>
      </dsp:txBody>
      <dsp:txXfrm>
        <a:off x="2805063" y="1158187"/>
        <a:ext cx="1560307" cy="327825"/>
      </dsp:txXfrm>
    </dsp:sp>
    <dsp:sp modelId="{38BA55CE-E8B4-4484-99C9-A7869533E929}">
      <dsp:nvSpPr>
        <dsp:cNvPr id="0" name=""/>
        <dsp:cNvSpPr/>
      </dsp:nvSpPr>
      <dsp:spPr>
        <a:xfrm rot="17244107">
          <a:off x="4237010" y="1131213"/>
          <a:ext cx="395357" cy="4510"/>
        </a:xfrm>
        <a:custGeom>
          <a:avLst/>
          <a:gdLst/>
          <a:ahLst/>
          <a:cxnLst/>
          <a:rect l="0" t="0" r="0" b="0"/>
          <a:pathLst>
            <a:path>
              <a:moveTo>
                <a:pt x="0" y="2255"/>
              </a:moveTo>
              <a:lnTo>
                <a:pt x="395357"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24805" y="1123585"/>
        <a:ext cx="19767" cy="19767"/>
      </dsp:txXfrm>
    </dsp:sp>
    <dsp:sp modelId="{4E4CD13B-89AD-4848-8307-88355E4ED7F2}">
      <dsp:nvSpPr>
        <dsp:cNvPr id="0" name=""/>
        <dsp:cNvSpPr/>
      </dsp:nvSpPr>
      <dsp:spPr>
        <a:xfrm>
          <a:off x="4493809" y="804827"/>
          <a:ext cx="4383923" cy="2800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Défaut  planification à MLT besoins RH au MSHP</a:t>
          </a:r>
        </a:p>
      </dsp:txBody>
      <dsp:txXfrm>
        <a:off x="4502011" y="813029"/>
        <a:ext cx="4367519" cy="263617"/>
      </dsp:txXfrm>
    </dsp:sp>
    <dsp:sp modelId="{4B5455C7-DA33-434A-8C1C-28B461D604B5}">
      <dsp:nvSpPr>
        <dsp:cNvPr id="0" name=""/>
        <dsp:cNvSpPr/>
      </dsp:nvSpPr>
      <dsp:spPr>
        <a:xfrm rot="19694479">
          <a:off x="4365159" y="1283248"/>
          <a:ext cx="139061" cy="4510"/>
        </a:xfrm>
        <a:custGeom>
          <a:avLst/>
          <a:gdLst/>
          <a:ahLst/>
          <a:cxnLst/>
          <a:rect l="0" t="0" r="0" b="0"/>
          <a:pathLst>
            <a:path>
              <a:moveTo>
                <a:pt x="0" y="2255"/>
              </a:moveTo>
              <a:lnTo>
                <a:pt x="139061"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31213" y="1282027"/>
        <a:ext cx="6953" cy="6953"/>
      </dsp:txXfrm>
    </dsp:sp>
    <dsp:sp modelId="{CCD68582-F80F-414E-A7CB-FE6AC951A104}">
      <dsp:nvSpPr>
        <dsp:cNvPr id="0" name=""/>
        <dsp:cNvSpPr/>
      </dsp:nvSpPr>
      <dsp:spPr>
        <a:xfrm>
          <a:off x="4493809" y="1111162"/>
          <a:ext cx="4368420" cy="275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Défaut intégration besoins SS dans planif Ministères formation</a:t>
          </a:r>
        </a:p>
      </dsp:txBody>
      <dsp:txXfrm>
        <a:off x="4501878" y="1119231"/>
        <a:ext cx="4352282" cy="259351"/>
      </dsp:txXfrm>
    </dsp:sp>
    <dsp:sp modelId="{489CE643-FC38-458E-8B58-73F4FD2C0D65}">
      <dsp:nvSpPr>
        <dsp:cNvPr id="0" name=""/>
        <dsp:cNvSpPr/>
      </dsp:nvSpPr>
      <dsp:spPr>
        <a:xfrm rot="3460213">
          <a:off x="4324142" y="1413256"/>
          <a:ext cx="221095" cy="4510"/>
        </a:xfrm>
        <a:custGeom>
          <a:avLst/>
          <a:gdLst/>
          <a:ahLst/>
          <a:cxnLst/>
          <a:rect l="0" t="0" r="0" b="0"/>
          <a:pathLst>
            <a:path>
              <a:moveTo>
                <a:pt x="0" y="2255"/>
              </a:moveTo>
              <a:lnTo>
                <a:pt x="221095"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29162" y="1409984"/>
        <a:ext cx="11054" cy="11054"/>
      </dsp:txXfrm>
    </dsp:sp>
    <dsp:sp modelId="{6F3A0E9B-9B32-421D-B217-E949CA9EEEC2}">
      <dsp:nvSpPr>
        <dsp:cNvPr id="0" name=""/>
        <dsp:cNvSpPr/>
      </dsp:nvSpPr>
      <dsp:spPr>
        <a:xfrm>
          <a:off x="4493809" y="1392564"/>
          <a:ext cx="4384969" cy="232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leadership MSHP pour aligner Ministères formation sur besoins</a:t>
          </a:r>
        </a:p>
      </dsp:txBody>
      <dsp:txXfrm>
        <a:off x="4500625" y="1399380"/>
        <a:ext cx="4371337" cy="219084"/>
      </dsp:txXfrm>
    </dsp:sp>
    <dsp:sp modelId="{FA99AA68-B477-4996-9602-C29E8757A442}">
      <dsp:nvSpPr>
        <dsp:cNvPr id="0" name=""/>
        <dsp:cNvSpPr/>
      </dsp:nvSpPr>
      <dsp:spPr>
        <a:xfrm rot="4470089">
          <a:off x="4206450" y="1542241"/>
          <a:ext cx="461577" cy="4510"/>
        </a:xfrm>
        <a:custGeom>
          <a:avLst/>
          <a:gdLst/>
          <a:ahLst/>
          <a:cxnLst/>
          <a:rect l="0" t="0" r="0" b="0"/>
          <a:pathLst>
            <a:path>
              <a:moveTo>
                <a:pt x="0" y="2255"/>
              </a:moveTo>
              <a:lnTo>
                <a:pt x="461577"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25700" y="1532957"/>
        <a:ext cx="23078" cy="23078"/>
      </dsp:txXfrm>
    </dsp:sp>
    <dsp:sp modelId="{6A740B92-6ACF-4F62-88D4-1013C0AD11E3}">
      <dsp:nvSpPr>
        <dsp:cNvPr id="0" name=""/>
        <dsp:cNvSpPr/>
      </dsp:nvSpPr>
      <dsp:spPr>
        <a:xfrm>
          <a:off x="4498909" y="1636293"/>
          <a:ext cx="4371746" cy="261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Excès d’écoles de formation d’ATS</a:t>
          </a:r>
        </a:p>
      </dsp:txBody>
      <dsp:txXfrm>
        <a:off x="4506559" y="1643943"/>
        <a:ext cx="4356446" cy="245900"/>
      </dsp:txXfrm>
    </dsp:sp>
    <dsp:sp modelId="{28776284-6DAE-4BE5-9CEE-2AFD88CFCFCA}">
      <dsp:nvSpPr>
        <dsp:cNvPr id="0" name=""/>
        <dsp:cNvSpPr/>
      </dsp:nvSpPr>
      <dsp:spPr>
        <a:xfrm rot="4209563">
          <a:off x="2241967" y="1882463"/>
          <a:ext cx="851455" cy="4510"/>
        </a:xfrm>
        <a:custGeom>
          <a:avLst/>
          <a:gdLst/>
          <a:ahLst/>
          <a:cxnLst/>
          <a:rect l="0" t="0" r="0" b="0"/>
          <a:pathLst>
            <a:path>
              <a:moveTo>
                <a:pt x="0" y="2255"/>
              </a:moveTo>
              <a:lnTo>
                <a:pt x="851455"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646408" y="1863432"/>
        <a:ext cx="42572" cy="42572"/>
      </dsp:txXfrm>
    </dsp:sp>
    <dsp:sp modelId="{C7D25C75-C6B8-4A36-8323-A18AD353C083}">
      <dsp:nvSpPr>
        <dsp:cNvPr id="0" name=""/>
        <dsp:cNvSpPr/>
      </dsp:nvSpPr>
      <dsp:spPr>
        <a:xfrm>
          <a:off x="2812188" y="2062444"/>
          <a:ext cx="1617645" cy="4454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solidFill>
                <a:schemeClr val="bg1"/>
              </a:solidFill>
            </a:rPr>
            <a:t>Absence d’une règlementation des formation</a:t>
          </a:r>
        </a:p>
      </dsp:txBody>
      <dsp:txXfrm>
        <a:off x="2825235" y="2075491"/>
        <a:ext cx="1591551" cy="419366"/>
      </dsp:txXfrm>
    </dsp:sp>
    <dsp:sp modelId="{48CD1FDD-033D-47ED-8FEF-42A9E8C0E555}">
      <dsp:nvSpPr>
        <dsp:cNvPr id="0" name=""/>
        <dsp:cNvSpPr/>
      </dsp:nvSpPr>
      <dsp:spPr>
        <a:xfrm rot="17425028">
          <a:off x="4330627" y="2140133"/>
          <a:ext cx="304715" cy="4510"/>
        </a:xfrm>
        <a:custGeom>
          <a:avLst/>
          <a:gdLst/>
          <a:ahLst/>
          <a:cxnLst/>
          <a:rect l="0" t="0" r="0" b="0"/>
          <a:pathLst>
            <a:path>
              <a:moveTo>
                <a:pt x="0" y="2255"/>
              </a:moveTo>
              <a:lnTo>
                <a:pt x="304715"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75367" y="2134771"/>
        <a:ext cx="15235" cy="15235"/>
      </dsp:txXfrm>
    </dsp:sp>
    <dsp:sp modelId="{58634A67-0FB0-4025-B735-3B2C9F14AC02}">
      <dsp:nvSpPr>
        <dsp:cNvPr id="0" name=""/>
        <dsp:cNvSpPr/>
      </dsp:nvSpPr>
      <dsp:spPr>
        <a:xfrm>
          <a:off x="4536135" y="1889136"/>
          <a:ext cx="4303243" cy="2209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solidFill>
                <a:schemeClr val="bg1"/>
              </a:solidFill>
            </a:rPr>
            <a:t>Manque de coordination entre MEFPET et MSHP sur RHS</a:t>
          </a:r>
        </a:p>
      </dsp:txBody>
      <dsp:txXfrm>
        <a:off x="4542606" y="1895607"/>
        <a:ext cx="4290301" cy="207990"/>
      </dsp:txXfrm>
    </dsp:sp>
    <dsp:sp modelId="{72942F14-BFB0-4D60-9908-BAF0EE5A8A19}">
      <dsp:nvSpPr>
        <dsp:cNvPr id="0" name=""/>
        <dsp:cNvSpPr/>
      </dsp:nvSpPr>
      <dsp:spPr>
        <a:xfrm rot="20706893">
          <a:off x="4427384" y="2264167"/>
          <a:ext cx="145999" cy="4510"/>
        </a:xfrm>
        <a:custGeom>
          <a:avLst/>
          <a:gdLst/>
          <a:ahLst/>
          <a:cxnLst/>
          <a:rect l="0" t="0" r="0" b="0"/>
          <a:pathLst>
            <a:path>
              <a:moveTo>
                <a:pt x="0" y="2255"/>
              </a:moveTo>
              <a:lnTo>
                <a:pt x="145999"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96734" y="2262772"/>
        <a:ext cx="7299" cy="7299"/>
      </dsp:txXfrm>
    </dsp:sp>
    <dsp:sp modelId="{7BF17814-1C85-44BD-8B73-FBE52BBE9DE7}">
      <dsp:nvSpPr>
        <dsp:cNvPr id="0" name=""/>
        <dsp:cNvSpPr/>
      </dsp:nvSpPr>
      <dsp:spPr>
        <a:xfrm>
          <a:off x="4570934" y="2141898"/>
          <a:ext cx="4283468" cy="2115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solidFill>
                <a:schemeClr val="bg1"/>
              </a:solidFill>
            </a:rPr>
            <a:t>Absence d’études sur besoins en formation en RHS</a:t>
          </a:r>
        </a:p>
      </dsp:txBody>
      <dsp:txXfrm>
        <a:off x="4577130" y="2148094"/>
        <a:ext cx="4271076" cy="199153"/>
      </dsp:txXfrm>
    </dsp:sp>
    <dsp:sp modelId="{2F4E82DC-EE7C-401F-9D6B-835DD35130E0}">
      <dsp:nvSpPr>
        <dsp:cNvPr id="0" name=""/>
        <dsp:cNvSpPr/>
      </dsp:nvSpPr>
      <dsp:spPr>
        <a:xfrm rot="3255263">
          <a:off x="4373945" y="2392009"/>
          <a:ext cx="268819" cy="4510"/>
        </a:xfrm>
        <a:custGeom>
          <a:avLst/>
          <a:gdLst/>
          <a:ahLst/>
          <a:cxnLst/>
          <a:rect l="0" t="0" r="0" b="0"/>
          <a:pathLst>
            <a:path>
              <a:moveTo>
                <a:pt x="0" y="2255"/>
              </a:moveTo>
              <a:lnTo>
                <a:pt x="268819"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01634" y="2387544"/>
        <a:ext cx="13440" cy="13440"/>
      </dsp:txXfrm>
    </dsp:sp>
    <dsp:sp modelId="{761C38A1-9DA4-4B29-BDDF-08C93304ABDF}">
      <dsp:nvSpPr>
        <dsp:cNvPr id="0" name=""/>
        <dsp:cNvSpPr/>
      </dsp:nvSpPr>
      <dsp:spPr>
        <a:xfrm>
          <a:off x="4586875" y="2364137"/>
          <a:ext cx="4285850" cy="2784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solidFill>
                <a:schemeClr val="bg1"/>
              </a:solidFill>
            </a:rPr>
            <a:t>Déficit dans partage de politique sectorielle de développement des RHS avec MEFPET</a:t>
          </a:r>
        </a:p>
      </dsp:txBody>
      <dsp:txXfrm>
        <a:off x="4595030" y="2372292"/>
        <a:ext cx="4269540" cy="262123"/>
      </dsp:txXfrm>
    </dsp:sp>
    <dsp:sp modelId="{84CB3C95-4532-4FC6-81E6-78218B67F550}">
      <dsp:nvSpPr>
        <dsp:cNvPr id="0" name=""/>
        <dsp:cNvSpPr/>
      </dsp:nvSpPr>
      <dsp:spPr>
        <a:xfrm rot="5290337">
          <a:off x="689395" y="3210428"/>
          <a:ext cx="1011408" cy="4510"/>
        </a:xfrm>
        <a:custGeom>
          <a:avLst/>
          <a:gdLst/>
          <a:ahLst/>
          <a:cxnLst/>
          <a:rect l="0" t="0" r="0" b="0"/>
          <a:pathLst>
            <a:path>
              <a:moveTo>
                <a:pt x="0" y="2255"/>
              </a:moveTo>
              <a:lnTo>
                <a:pt x="1011408" y="2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1169814" y="3187399"/>
        <a:ext cx="50570" cy="50570"/>
      </dsp:txXfrm>
    </dsp:sp>
    <dsp:sp modelId="{5ECDE42F-F482-4707-9E80-6C85D57FF2FA}">
      <dsp:nvSpPr>
        <dsp:cNvPr id="0" name=""/>
        <dsp:cNvSpPr/>
      </dsp:nvSpPr>
      <dsp:spPr>
        <a:xfrm>
          <a:off x="1211228" y="3514194"/>
          <a:ext cx="1396004" cy="4078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Qualité personnels formés pas satisfaisante</a:t>
          </a:r>
        </a:p>
      </dsp:txBody>
      <dsp:txXfrm>
        <a:off x="1223174" y="3526140"/>
        <a:ext cx="1372112" cy="383982"/>
      </dsp:txXfrm>
    </dsp:sp>
    <dsp:sp modelId="{8C7BACC8-878D-40D4-B71B-D39346CAFFF5}">
      <dsp:nvSpPr>
        <dsp:cNvPr id="0" name=""/>
        <dsp:cNvSpPr/>
      </dsp:nvSpPr>
      <dsp:spPr>
        <a:xfrm rot="17147941">
          <a:off x="2288882" y="3294949"/>
          <a:ext cx="874905" cy="4510"/>
        </a:xfrm>
        <a:custGeom>
          <a:avLst/>
          <a:gdLst/>
          <a:ahLst/>
          <a:cxnLst/>
          <a:rect l="0" t="0" r="0" b="0"/>
          <a:pathLst>
            <a:path>
              <a:moveTo>
                <a:pt x="0" y="2255"/>
              </a:moveTo>
              <a:lnTo>
                <a:pt x="874905"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704462" y="3275331"/>
        <a:ext cx="43745" cy="43745"/>
      </dsp:txXfrm>
    </dsp:sp>
    <dsp:sp modelId="{2858FA6F-54A2-4B38-9779-404493739112}">
      <dsp:nvSpPr>
        <dsp:cNvPr id="0" name=""/>
        <dsp:cNvSpPr/>
      </dsp:nvSpPr>
      <dsp:spPr>
        <a:xfrm>
          <a:off x="2845438" y="2636660"/>
          <a:ext cx="1604006" cy="4792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Effectifs supérieurs à capacités accueil et encadrement</a:t>
          </a:r>
        </a:p>
      </dsp:txBody>
      <dsp:txXfrm>
        <a:off x="2859474" y="2650696"/>
        <a:ext cx="1575934" cy="451162"/>
      </dsp:txXfrm>
    </dsp:sp>
    <dsp:sp modelId="{28AEF3A7-F49C-4C70-A665-655455A6F2A1}">
      <dsp:nvSpPr>
        <dsp:cNvPr id="0" name=""/>
        <dsp:cNvSpPr/>
      </dsp:nvSpPr>
      <dsp:spPr>
        <a:xfrm rot="19315613">
          <a:off x="4434268" y="2830040"/>
          <a:ext cx="142644" cy="4510"/>
        </a:xfrm>
        <a:custGeom>
          <a:avLst/>
          <a:gdLst/>
          <a:ahLst/>
          <a:cxnLst/>
          <a:rect l="0" t="0" r="0" b="0"/>
          <a:pathLst>
            <a:path>
              <a:moveTo>
                <a:pt x="0" y="2255"/>
              </a:moveTo>
              <a:lnTo>
                <a:pt x="142644"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02025" y="2828729"/>
        <a:ext cx="7132" cy="7132"/>
      </dsp:txXfrm>
    </dsp:sp>
    <dsp:sp modelId="{E1D19C27-4745-4ADD-9362-38800FF8D036}">
      <dsp:nvSpPr>
        <dsp:cNvPr id="0" name=""/>
        <dsp:cNvSpPr/>
      </dsp:nvSpPr>
      <dsp:spPr>
        <a:xfrm>
          <a:off x="4561738" y="2688159"/>
          <a:ext cx="4331431" cy="2003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numérus clausus pour établissements de formation</a:t>
          </a:r>
        </a:p>
      </dsp:txBody>
      <dsp:txXfrm>
        <a:off x="4567605" y="2694026"/>
        <a:ext cx="4319697" cy="188573"/>
      </dsp:txXfrm>
    </dsp:sp>
    <dsp:sp modelId="{361E6AD9-11E3-4422-BA1A-EE538A6E5326}">
      <dsp:nvSpPr>
        <dsp:cNvPr id="0" name=""/>
        <dsp:cNvSpPr/>
      </dsp:nvSpPr>
      <dsp:spPr>
        <a:xfrm rot="3253656">
          <a:off x="4401770" y="2967129"/>
          <a:ext cx="229513" cy="4510"/>
        </a:xfrm>
        <a:custGeom>
          <a:avLst/>
          <a:gdLst/>
          <a:ahLst/>
          <a:cxnLst/>
          <a:rect l="0" t="0" r="0" b="0"/>
          <a:pathLst>
            <a:path>
              <a:moveTo>
                <a:pt x="0" y="2255"/>
              </a:moveTo>
              <a:lnTo>
                <a:pt x="229513"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10789" y="2963647"/>
        <a:ext cx="11475" cy="11475"/>
      </dsp:txXfrm>
    </dsp:sp>
    <dsp:sp modelId="{20DC95C9-E740-4694-9336-DAE0B1FD4F0D}">
      <dsp:nvSpPr>
        <dsp:cNvPr id="0" name=""/>
        <dsp:cNvSpPr/>
      </dsp:nvSpPr>
      <dsp:spPr>
        <a:xfrm>
          <a:off x="4583610" y="2934127"/>
          <a:ext cx="4309559" cy="2567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Insuffisance numérique d'établissements de formation</a:t>
          </a:r>
        </a:p>
      </dsp:txBody>
      <dsp:txXfrm>
        <a:off x="4591129" y="2941646"/>
        <a:ext cx="4294521" cy="241692"/>
      </dsp:txXfrm>
    </dsp:sp>
    <dsp:sp modelId="{10619ADD-FB60-4B84-9827-C79B6506FC78}">
      <dsp:nvSpPr>
        <dsp:cNvPr id="0" name=""/>
        <dsp:cNvSpPr/>
      </dsp:nvSpPr>
      <dsp:spPr>
        <a:xfrm rot="18621868">
          <a:off x="2537207" y="3564450"/>
          <a:ext cx="397472" cy="4510"/>
        </a:xfrm>
        <a:custGeom>
          <a:avLst/>
          <a:gdLst/>
          <a:ahLst/>
          <a:cxnLst/>
          <a:rect l="0" t="0" r="0" b="0"/>
          <a:pathLst>
            <a:path>
              <a:moveTo>
                <a:pt x="0" y="2255"/>
              </a:moveTo>
              <a:lnTo>
                <a:pt x="397472"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726007" y="3556769"/>
        <a:ext cx="19873" cy="19873"/>
      </dsp:txXfrm>
    </dsp:sp>
    <dsp:sp modelId="{AA0BCB4C-A719-4CF6-9B41-5F4B0A14DCA1}">
      <dsp:nvSpPr>
        <dsp:cNvPr id="0" name=""/>
        <dsp:cNvSpPr/>
      </dsp:nvSpPr>
      <dsp:spPr>
        <a:xfrm>
          <a:off x="2864654" y="3194422"/>
          <a:ext cx="1604473" cy="4417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 niveau éducationnel étudiants au recrutement</a:t>
          </a:r>
        </a:p>
      </dsp:txBody>
      <dsp:txXfrm>
        <a:off x="2877591" y="3207359"/>
        <a:ext cx="1578599" cy="415843"/>
      </dsp:txXfrm>
    </dsp:sp>
    <dsp:sp modelId="{AE013C3D-CB36-4A1E-9A46-8C30EA48A34E}">
      <dsp:nvSpPr>
        <dsp:cNvPr id="0" name=""/>
        <dsp:cNvSpPr/>
      </dsp:nvSpPr>
      <dsp:spPr>
        <a:xfrm rot="18291272">
          <a:off x="4428634" y="3335479"/>
          <a:ext cx="188997" cy="4510"/>
        </a:xfrm>
        <a:custGeom>
          <a:avLst/>
          <a:gdLst/>
          <a:ahLst/>
          <a:cxnLst/>
          <a:rect l="0" t="0" r="0" b="0"/>
          <a:pathLst>
            <a:path>
              <a:moveTo>
                <a:pt x="0" y="2255"/>
              </a:moveTo>
              <a:lnTo>
                <a:pt x="188997"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18408" y="3333010"/>
        <a:ext cx="9449" cy="9449"/>
      </dsp:txXfrm>
    </dsp:sp>
    <dsp:sp modelId="{F3947BCF-A819-4D95-BC15-FE71F21E1CE1}">
      <dsp:nvSpPr>
        <dsp:cNvPr id="0" name=""/>
        <dsp:cNvSpPr/>
      </dsp:nvSpPr>
      <dsp:spPr>
        <a:xfrm>
          <a:off x="4577139" y="3134707"/>
          <a:ext cx="4316030" cy="2509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Déficit mécanismes contrôle à l’inscription dans écoles santé</a:t>
          </a:r>
        </a:p>
      </dsp:txBody>
      <dsp:txXfrm>
        <a:off x="4584489" y="3142057"/>
        <a:ext cx="4301330" cy="236261"/>
      </dsp:txXfrm>
    </dsp:sp>
    <dsp:sp modelId="{311D7D39-E6D9-4C11-92DD-94104039F2A1}">
      <dsp:nvSpPr>
        <dsp:cNvPr id="0" name=""/>
        <dsp:cNvSpPr/>
      </dsp:nvSpPr>
      <dsp:spPr>
        <a:xfrm rot="2807949">
          <a:off x="4440980" y="3478073"/>
          <a:ext cx="178467" cy="4510"/>
        </a:xfrm>
        <a:custGeom>
          <a:avLst/>
          <a:gdLst/>
          <a:ahLst/>
          <a:cxnLst/>
          <a:rect l="0" t="0" r="0" b="0"/>
          <a:pathLst>
            <a:path>
              <a:moveTo>
                <a:pt x="0" y="2255"/>
              </a:moveTo>
              <a:lnTo>
                <a:pt x="178467"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25752" y="3475867"/>
        <a:ext cx="8923" cy="8923"/>
      </dsp:txXfrm>
    </dsp:sp>
    <dsp:sp modelId="{0474578A-1AD4-42AF-AF01-5BF4522DFB5A}">
      <dsp:nvSpPr>
        <dsp:cNvPr id="0" name=""/>
        <dsp:cNvSpPr/>
      </dsp:nvSpPr>
      <dsp:spPr>
        <a:xfrm>
          <a:off x="4591299" y="3420837"/>
          <a:ext cx="4298298" cy="2490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Baisse qualité enseignement secondaire</a:t>
          </a:r>
        </a:p>
      </dsp:txBody>
      <dsp:txXfrm>
        <a:off x="4598594" y="3428132"/>
        <a:ext cx="4283708" cy="234487"/>
      </dsp:txXfrm>
    </dsp:sp>
    <dsp:sp modelId="{7E7A9260-297B-45F2-84EE-4B624692150C}">
      <dsp:nvSpPr>
        <dsp:cNvPr id="0" name=""/>
        <dsp:cNvSpPr/>
      </dsp:nvSpPr>
      <dsp:spPr>
        <a:xfrm rot="3545138">
          <a:off x="2479175" y="3941821"/>
          <a:ext cx="526719" cy="4510"/>
        </a:xfrm>
        <a:custGeom>
          <a:avLst/>
          <a:gdLst/>
          <a:ahLst/>
          <a:cxnLst/>
          <a:rect l="0" t="0" r="0" b="0"/>
          <a:pathLst>
            <a:path>
              <a:moveTo>
                <a:pt x="0" y="2255"/>
              </a:moveTo>
              <a:lnTo>
                <a:pt x="526719"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729367" y="3930909"/>
        <a:ext cx="26335" cy="26335"/>
      </dsp:txXfrm>
    </dsp:sp>
    <dsp:sp modelId="{0FFAFE7D-CEFA-44BC-9DF3-1D7DA4FF646A}">
      <dsp:nvSpPr>
        <dsp:cNvPr id="0" name=""/>
        <dsp:cNvSpPr/>
      </dsp:nvSpPr>
      <dsp:spPr>
        <a:xfrm>
          <a:off x="2877838" y="3964459"/>
          <a:ext cx="1609759" cy="4111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Enseignants qualifiés peu nombreux et surutilisés</a:t>
          </a:r>
        </a:p>
      </dsp:txBody>
      <dsp:txXfrm>
        <a:off x="2889879" y="3976500"/>
        <a:ext cx="1585677" cy="387044"/>
      </dsp:txXfrm>
    </dsp:sp>
    <dsp:sp modelId="{8A6D6207-6E5E-4B2D-9E09-188381380030}">
      <dsp:nvSpPr>
        <dsp:cNvPr id="0" name=""/>
        <dsp:cNvSpPr/>
      </dsp:nvSpPr>
      <dsp:spPr>
        <a:xfrm rot="17355427">
          <a:off x="4373823" y="4007501"/>
          <a:ext cx="339529" cy="4510"/>
        </a:xfrm>
        <a:custGeom>
          <a:avLst/>
          <a:gdLst/>
          <a:ahLst/>
          <a:cxnLst/>
          <a:rect l="0" t="0" r="0" b="0"/>
          <a:pathLst>
            <a:path>
              <a:moveTo>
                <a:pt x="0" y="2255"/>
              </a:moveTo>
              <a:lnTo>
                <a:pt x="339529"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35099" y="4001268"/>
        <a:ext cx="16976" cy="16976"/>
      </dsp:txXfrm>
    </dsp:sp>
    <dsp:sp modelId="{8BEBDF49-00B1-423B-9E39-BBC183EF5BC1}">
      <dsp:nvSpPr>
        <dsp:cNvPr id="0" name=""/>
        <dsp:cNvSpPr/>
      </dsp:nvSpPr>
      <dsp:spPr>
        <a:xfrm>
          <a:off x="4599577" y="3714789"/>
          <a:ext cx="4293592" cy="2694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de plan de développement écoles santé</a:t>
          </a:r>
        </a:p>
      </dsp:txBody>
      <dsp:txXfrm>
        <a:off x="4607468" y="3722680"/>
        <a:ext cx="4277810" cy="253620"/>
      </dsp:txXfrm>
    </dsp:sp>
    <dsp:sp modelId="{907A9916-095C-41A5-9FB2-B7E6AAD24F9A}">
      <dsp:nvSpPr>
        <dsp:cNvPr id="0" name=""/>
        <dsp:cNvSpPr/>
      </dsp:nvSpPr>
      <dsp:spPr>
        <a:xfrm rot="19341084">
          <a:off x="4473366" y="4126020"/>
          <a:ext cx="136692" cy="4510"/>
        </a:xfrm>
        <a:custGeom>
          <a:avLst/>
          <a:gdLst/>
          <a:ahLst/>
          <a:cxnLst/>
          <a:rect l="0" t="0" r="0" b="0"/>
          <a:pathLst>
            <a:path>
              <a:moveTo>
                <a:pt x="0" y="2255"/>
              </a:moveTo>
              <a:lnTo>
                <a:pt x="136692"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38295" y="4124858"/>
        <a:ext cx="6834" cy="6834"/>
      </dsp:txXfrm>
    </dsp:sp>
    <dsp:sp modelId="{0EF43630-E299-4B81-9B0B-990D421ACBE2}">
      <dsp:nvSpPr>
        <dsp:cNvPr id="0" name=""/>
        <dsp:cNvSpPr/>
      </dsp:nvSpPr>
      <dsp:spPr>
        <a:xfrm>
          <a:off x="4595827" y="3990103"/>
          <a:ext cx="4297342" cy="192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mécanisme régulation utilisation enseignants</a:t>
          </a:r>
        </a:p>
      </dsp:txBody>
      <dsp:txXfrm>
        <a:off x="4601475" y="3995751"/>
        <a:ext cx="4286046" cy="181555"/>
      </dsp:txXfrm>
    </dsp:sp>
    <dsp:sp modelId="{98C70923-334E-432B-8780-2715DB950384}">
      <dsp:nvSpPr>
        <dsp:cNvPr id="0" name=""/>
        <dsp:cNvSpPr/>
      </dsp:nvSpPr>
      <dsp:spPr>
        <a:xfrm rot="2745949">
          <a:off x="4457532" y="4239002"/>
          <a:ext cx="198843" cy="4510"/>
        </a:xfrm>
        <a:custGeom>
          <a:avLst/>
          <a:gdLst/>
          <a:ahLst/>
          <a:cxnLst/>
          <a:rect l="0" t="0" r="0" b="0"/>
          <a:pathLst>
            <a:path>
              <a:moveTo>
                <a:pt x="0" y="2255"/>
              </a:moveTo>
              <a:lnTo>
                <a:pt x="198843"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51983" y="4236287"/>
        <a:ext cx="9942" cy="9942"/>
      </dsp:txXfrm>
    </dsp:sp>
    <dsp:sp modelId="{53478438-3055-4B76-B8AC-9D3A1AD34B7F}">
      <dsp:nvSpPr>
        <dsp:cNvPr id="0" name=""/>
        <dsp:cNvSpPr/>
      </dsp:nvSpPr>
      <dsp:spPr>
        <a:xfrm>
          <a:off x="4626309" y="4188866"/>
          <a:ext cx="4266860" cy="247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Insuffisance enseignants qualifiés sur marché  emploi</a:t>
          </a:r>
        </a:p>
      </dsp:txBody>
      <dsp:txXfrm>
        <a:off x="4633551" y="4196108"/>
        <a:ext cx="4252376" cy="232769"/>
      </dsp:txXfrm>
    </dsp:sp>
    <dsp:sp modelId="{99281B60-B39B-4ADD-BE79-3E7A771B0CD0}">
      <dsp:nvSpPr>
        <dsp:cNvPr id="0" name=""/>
        <dsp:cNvSpPr/>
      </dsp:nvSpPr>
      <dsp:spPr>
        <a:xfrm rot="4567091">
          <a:off x="4310067" y="4394514"/>
          <a:ext cx="467137" cy="4510"/>
        </a:xfrm>
        <a:custGeom>
          <a:avLst/>
          <a:gdLst/>
          <a:ahLst/>
          <a:cxnLst/>
          <a:rect l="0" t="0" r="0" b="0"/>
          <a:pathLst>
            <a:path>
              <a:moveTo>
                <a:pt x="0" y="2255"/>
              </a:moveTo>
              <a:lnTo>
                <a:pt x="467137"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31957" y="4385091"/>
        <a:ext cx="23356" cy="23356"/>
      </dsp:txXfrm>
    </dsp:sp>
    <dsp:sp modelId="{1F2BD099-299B-4B85-9885-76FD0278E006}">
      <dsp:nvSpPr>
        <dsp:cNvPr id="0" name=""/>
        <dsp:cNvSpPr/>
      </dsp:nvSpPr>
      <dsp:spPr>
        <a:xfrm>
          <a:off x="4599673" y="4501991"/>
          <a:ext cx="4293496" cy="243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Insuffisance formation pédagogique enseignants</a:t>
          </a:r>
        </a:p>
      </dsp:txBody>
      <dsp:txXfrm>
        <a:off x="4606792" y="4509110"/>
        <a:ext cx="4279258" cy="228812"/>
      </dsp:txXfrm>
    </dsp:sp>
    <dsp:sp modelId="{69BBA62D-0116-45F7-9117-643C194490E5}">
      <dsp:nvSpPr>
        <dsp:cNvPr id="0" name=""/>
        <dsp:cNvSpPr/>
      </dsp:nvSpPr>
      <dsp:spPr>
        <a:xfrm rot="4779146">
          <a:off x="2041528" y="4394224"/>
          <a:ext cx="1379126" cy="4510"/>
        </a:xfrm>
        <a:custGeom>
          <a:avLst/>
          <a:gdLst/>
          <a:ahLst/>
          <a:cxnLst/>
          <a:rect l="0" t="0" r="0" b="0"/>
          <a:pathLst>
            <a:path>
              <a:moveTo>
                <a:pt x="0" y="2255"/>
              </a:moveTo>
              <a:lnTo>
                <a:pt x="1379126"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696613" y="4362001"/>
        <a:ext cx="68956" cy="68956"/>
      </dsp:txXfrm>
    </dsp:sp>
    <dsp:sp modelId="{9C5ECF81-6A4D-47EB-995D-638AE3232DAC}">
      <dsp:nvSpPr>
        <dsp:cNvPr id="0" name=""/>
        <dsp:cNvSpPr/>
      </dsp:nvSpPr>
      <dsp:spPr>
        <a:xfrm>
          <a:off x="2854950" y="4882193"/>
          <a:ext cx="1591954" cy="3852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Insuffisance ressources affectées à la formation</a:t>
          </a:r>
        </a:p>
      </dsp:txBody>
      <dsp:txXfrm>
        <a:off x="2866234" y="4893477"/>
        <a:ext cx="1569386" cy="362702"/>
      </dsp:txXfrm>
    </dsp:sp>
    <dsp:sp modelId="{A3084D6F-C1EA-473D-A1B5-750A373E907E}">
      <dsp:nvSpPr>
        <dsp:cNvPr id="0" name=""/>
        <dsp:cNvSpPr/>
      </dsp:nvSpPr>
      <dsp:spPr>
        <a:xfrm rot="18576170">
          <a:off x="4408492" y="4990938"/>
          <a:ext cx="211904" cy="4510"/>
        </a:xfrm>
        <a:custGeom>
          <a:avLst/>
          <a:gdLst/>
          <a:ahLst/>
          <a:cxnLst/>
          <a:rect l="0" t="0" r="0" b="0"/>
          <a:pathLst>
            <a:path>
              <a:moveTo>
                <a:pt x="0" y="2255"/>
              </a:moveTo>
              <a:lnTo>
                <a:pt x="211904"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09147" y="4987896"/>
        <a:ext cx="10595" cy="10595"/>
      </dsp:txXfrm>
    </dsp:sp>
    <dsp:sp modelId="{344A7CE9-B7FF-4562-8665-F2DC1D00EBC8}">
      <dsp:nvSpPr>
        <dsp:cNvPr id="0" name=""/>
        <dsp:cNvSpPr/>
      </dsp:nvSpPr>
      <dsp:spPr>
        <a:xfrm>
          <a:off x="4581985" y="4784745"/>
          <a:ext cx="4307613" cy="253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Insuffisance de formation pédagogique des enseignants</a:t>
          </a:r>
        </a:p>
      </dsp:txBody>
      <dsp:txXfrm>
        <a:off x="4589414" y="4792174"/>
        <a:ext cx="4292755" cy="238770"/>
      </dsp:txXfrm>
    </dsp:sp>
    <dsp:sp modelId="{25418666-2A66-42C4-A7D1-4C98BE933BD4}">
      <dsp:nvSpPr>
        <dsp:cNvPr id="0" name=""/>
        <dsp:cNvSpPr/>
      </dsp:nvSpPr>
      <dsp:spPr>
        <a:xfrm rot="3944532">
          <a:off x="4392127" y="5157339"/>
          <a:ext cx="185951" cy="4510"/>
        </a:xfrm>
        <a:custGeom>
          <a:avLst/>
          <a:gdLst/>
          <a:ahLst/>
          <a:cxnLst/>
          <a:rect l="0" t="0" r="0" b="0"/>
          <a:pathLst>
            <a:path>
              <a:moveTo>
                <a:pt x="0" y="2255"/>
              </a:moveTo>
              <a:lnTo>
                <a:pt x="185951" y="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80454" y="5154946"/>
        <a:ext cx="9297" cy="9297"/>
      </dsp:txXfrm>
    </dsp:sp>
    <dsp:sp modelId="{3EB2F67C-743B-47B4-BDC2-E02F133BE74A}">
      <dsp:nvSpPr>
        <dsp:cNvPr id="0" name=""/>
        <dsp:cNvSpPr/>
      </dsp:nvSpPr>
      <dsp:spPr>
        <a:xfrm>
          <a:off x="4523301" y="5078769"/>
          <a:ext cx="4369868" cy="3311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Insuffisance allocations budgétaires à administrations scolaires et de subvention  à établissements de formation</a:t>
          </a:r>
        </a:p>
      </dsp:txBody>
      <dsp:txXfrm>
        <a:off x="4533001" y="5088469"/>
        <a:ext cx="4350468" cy="3117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F36D44-6DEA-419B-85A2-E68BF34544C0}">
      <dsp:nvSpPr>
        <dsp:cNvPr id="0" name=""/>
        <dsp:cNvSpPr/>
      </dsp:nvSpPr>
      <dsp:spPr>
        <a:xfrm>
          <a:off x="4668" y="2766209"/>
          <a:ext cx="1318034" cy="6224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FORMATION CONTINUE RHS REPOND PAS A BESOINS QUANTITATIF ET QUALITATIF DU SS</a:t>
          </a:r>
        </a:p>
      </dsp:txBody>
      <dsp:txXfrm>
        <a:off x="22900" y="2784441"/>
        <a:ext cx="1281570" cy="586028"/>
      </dsp:txXfrm>
    </dsp:sp>
    <dsp:sp modelId="{960E3FBD-BDDA-40FB-806A-C35A32D6DF09}">
      <dsp:nvSpPr>
        <dsp:cNvPr id="0" name=""/>
        <dsp:cNvSpPr/>
      </dsp:nvSpPr>
      <dsp:spPr>
        <a:xfrm rot="17154864">
          <a:off x="950001" y="2576640"/>
          <a:ext cx="1027009" cy="13982"/>
        </a:xfrm>
        <a:custGeom>
          <a:avLst/>
          <a:gdLst/>
          <a:ahLst/>
          <a:cxnLst/>
          <a:rect l="0" t="0" r="0" b="0"/>
          <a:pathLst>
            <a:path>
              <a:moveTo>
                <a:pt x="0" y="6991"/>
              </a:moveTo>
              <a:lnTo>
                <a:pt x="1027009" y="69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1437831" y="2557956"/>
        <a:ext cx="51350" cy="51350"/>
      </dsp:txXfrm>
    </dsp:sp>
    <dsp:sp modelId="{521ACADC-344D-4AC4-B6AF-E539B3C0D49E}">
      <dsp:nvSpPr>
        <dsp:cNvPr id="0" name=""/>
        <dsp:cNvSpPr/>
      </dsp:nvSpPr>
      <dsp:spPr>
        <a:xfrm>
          <a:off x="1604310" y="1839547"/>
          <a:ext cx="1143099" cy="5005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Mauvaise organisation formation continue </a:t>
          </a:r>
        </a:p>
      </dsp:txBody>
      <dsp:txXfrm>
        <a:off x="1618970" y="1854207"/>
        <a:ext cx="1113779" cy="471201"/>
      </dsp:txXfrm>
    </dsp:sp>
    <dsp:sp modelId="{497AD5B3-70B9-4ED7-BF4C-CF3BB3149618}">
      <dsp:nvSpPr>
        <dsp:cNvPr id="0" name=""/>
        <dsp:cNvSpPr/>
      </dsp:nvSpPr>
      <dsp:spPr>
        <a:xfrm rot="17242431">
          <a:off x="2416676" y="1632792"/>
          <a:ext cx="943075" cy="13982"/>
        </a:xfrm>
        <a:custGeom>
          <a:avLst/>
          <a:gdLst/>
          <a:ahLst/>
          <a:cxnLst/>
          <a:rect l="0" t="0" r="0" b="0"/>
          <a:pathLst>
            <a:path>
              <a:moveTo>
                <a:pt x="0" y="6991"/>
              </a:moveTo>
              <a:lnTo>
                <a:pt x="943075"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864636" y="1616206"/>
        <a:ext cx="47153" cy="47153"/>
      </dsp:txXfrm>
    </dsp:sp>
    <dsp:sp modelId="{40A2AC01-A1D6-4087-9184-3852A737EAF3}">
      <dsp:nvSpPr>
        <dsp:cNvPr id="0" name=""/>
        <dsp:cNvSpPr/>
      </dsp:nvSpPr>
      <dsp:spPr>
        <a:xfrm>
          <a:off x="3029017" y="893438"/>
          <a:ext cx="1200026" cy="5926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cadre institutionnel cohérent formation continue</a:t>
          </a:r>
        </a:p>
      </dsp:txBody>
      <dsp:txXfrm>
        <a:off x="3046375" y="910796"/>
        <a:ext cx="1165310" cy="557926"/>
      </dsp:txXfrm>
    </dsp:sp>
    <dsp:sp modelId="{13AF5C32-4D56-4028-9214-33B9089CF170}">
      <dsp:nvSpPr>
        <dsp:cNvPr id="0" name=""/>
        <dsp:cNvSpPr/>
      </dsp:nvSpPr>
      <dsp:spPr>
        <a:xfrm rot="17189726">
          <a:off x="3873953" y="707283"/>
          <a:ext cx="991787" cy="13982"/>
        </a:xfrm>
        <a:custGeom>
          <a:avLst/>
          <a:gdLst/>
          <a:ahLst/>
          <a:cxnLst/>
          <a:rect l="0" t="0" r="0" b="0"/>
          <a:pathLst>
            <a:path>
              <a:moveTo>
                <a:pt x="0" y="6991"/>
              </a:moveTo>
              <a:lnTo>
                <a:pt x="991787"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45052" y="689480"/>
        <a:ext cx="49589" cy="49589"/>
      </dsp:txXfrm>
    </dsp:sp>
    <dsp:sp modelId="{A69D350D-91AA-4C77-93C3-6C2EECB916E0}">
      <dsp:nvSpPr>
        <dsp:cNvPr id="0" name=""/>
        <dsp:cNvSpPr/>
      </dsp:nvSpPr>
      <dsp:spPr>
        <a:xfrm>
          <a:off x="4510651" y="105129"/>
          <a:ext cx="4372852" cy="267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capacités managériales et leadership responsables RHS</a:t>
          </a:r>
        </a:p>
      </dsp:txBody>
      <dsp:txXfrm>
        <a:off x="4518481" y="112959"/>
        <a:ext cx="4357192" cy="251662"/>
      </dsp:txXfrm>
    </dsp:sp>
    <dsp:sp modelId="{8FA91180-88D9-4B1D-9B60-39C06257FA1F}">
      <dsp:nvSpPr>
        <dsp:cNvPr id="0" name=""/>
        <dsp:cNvSpPr/>
      </dsp:nvSpPr>
      <dsp:spPr>
        <a:xfrm rot="17620499">
          <a:off x="4019195" y="861627"/>
          <a:ext cx="701303" cy="13982"/>
        </a:xfrm>
        <a:custGeom>
          <a:avLst/>
          <a:gdLst/>
          <a:ahLst/>
          <a:cxnLst/>
          <a:rect l="0" t="0" r="0" b="0"/>
          <a:pathLst>
            <a:path>
              <a:moveTo>
                <a:pt x="0" y="6991"/>
              </a:moveTo>
              <a:lnTo>
                <a:pt x="701303"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52315" y="851086"/>
        <a:ext cx="35065" cy="35065"/>
      </dsp:txXfrm>
    </dsp:sp>
    <dsp:sp modelId="{92120EA6-0510-4476-A799-F5C16291294E}">
      <dsp:nvSpPr>
        <dsp:cNvPr id="0" name=""/>
        <dsp:cNvSpPr/>
      </dsp:nvSpPr>
      <dsp:spPr>
        <a:xfrm>
          <a:off x="4510651" y="425253"/>
          <a:ext cx="4372690" cy="2444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ressources matérielles de structure en charge des RHS</a:t>
          </a:r>
        </a:p>
      </dsp:txBody>
      <dsp:txXfrm>
        <a:off x="4517811" y="432413"/>
        <a:ext cx="4358370" cy="230129"/>
      </dsp:txXfrm>
    </dsp:sp>
    <dsp:sp modelId="{E2BE8398-FF63-48E9-B594-03B15D457C4D}">
      <dsp:nvSpPr>
        <dsp:cNvPr id="0" name=""/>
        <dsp:cNvSpPr/>
      </dsp:nvSpPr>
      <dsp:spPr>
        <a:xfrm rot="18546059">
          <a:off x="4146594" y="1009515"/>
          <a:ext cx="446507" cy="13982"/>
        </a:xfrm>
        <a:custGeom>
          <a:avLst/>
          <a:gdLst/>
          <a:ahLst/>
          <a:cxnLst/>
          <a:rect l="0" t="0" r="0" b="0"/>
          <a:pathLst>
            <a:path>
              <a:moveTo>
                <a:pt x="0" y="6991"/>
              </a:moveTo>
              <a:lnTo>
                <a:pt x="446507"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58684" y="1005343"/>
        <a:ext cx="22325" cy="22325"/>
      </dsp:txXfrm>
    </dsp:sp>
    <dsp:sp modelId="{224EFCA3-3550-4AD1-BE2E-35ECB112C9BA}">
      <dsp:nvSpPr>
        <dsp:cNvPr id="0" name=""/>
        <dsp:cNvSpPr/>
      </dsp:nvSpPr>
      <dsp:spPr>
        <a:xfrm>
          <a:off x="4510651" y="722504"/>
          <a:ext cx="4376076" cy="2414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de politique de formation continue </a:t>
          </a:r>
        </a:p>
      </dsp:txBody>
      <dsp:txXfrm>
        <a:off x="4517724" y="729577"/>
        <a:ext cx="4361930" cy="227353"/>
      </dsp:txXfrm>
    </dsp:sp>
    <dsp:sp modelId="{0CCE5857-C4BF-4C83-928C-B09CABFB9845}">
      <dsp:nvSpPr>
        <dsp:cNvPr id="0" name=""/>
        <dsp:cNvSpPr/>
      </dsp:nvSpPr>
      <dsp:spPr>
        <a:xfrm rot="21163363">
          <a:off x="4227900" y="1164787"/>
          <a:ext cx="283894" cy="13982"/>
        </a:xfrm>
        <a:custGeom>
          <a:avLst/>
          <a:gdLst/>
          <a:ahLst/>
          <a:cxnLst/>
          <a:rect l="0" t="0" r="0" b="0"/>
          <a:pathLst>
            <a:path>
              <a:moveTo>
                <a:pt x="0" y="6991"/>
              </a:moveTo>
              <a:lnTo>
                <a:pt x="283894"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62750" y="1164681"/>
        <a:ext cx="14194" cy="14194"/>
      </dsp:txXfrm>
    </dsp:sp>
    <dsp:sp modelId="{BC03AABE-38DC-4D56-A3A1-32F65EBA1DC3}">
      <dsp:nvSpPr>
        <dsp:cNvPr id="0" name=""/>
        <dsp:cNvSpPr/>
      </dsp:nvSpPr>
      <dsp:spPr>
        <a:xfrm>
          <a:off x="4510651" y="1016804"/>
          <a:ext cx="4339404" cy="2739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de plan de formation continue</a:t>
          </a:r>
        </a:p>
      </dsp:txBody>
      <dsp:txXfrm>
        <a:off x="4518676" y="1024829"/>
        <a:ext cx="4323354" cy="257936"/>
      </dsp:txXfrm>
    </dsp:sp>
    <dsp:sp modelId="{6B96728B-13CA-4998-8D34-0AD7C03E6137}">
      <dsp:nvSpPr>
        <dsp:cNvPr id="0" name=""/>
        <dsp:cNvSpPr/>
      </dsp:nvSpPr>
      <dsp:spPr>
        <a:xfrm rot="2727886">
          <a:off x="4169086" y="1325874"/>
          <a:ext cx="401522" cy="13982"/>
        </a:xfrm>
        <a:custGeom>
          <a:avLst/>
          <a:gdLst/>
          <a:ahLst/>
          <a:cxnLst/>
          <a:rect l="0" t="0" r="0" b="0"/>
          <a:pathLst>
            <a:path>
              <a:moveTo>
                <a:pt x="0" y="6991"/>
              </a:moveTo>
              <a:lnTo>
                <a:pt x="401522"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59809" y="1322827"/>
        <a:ext cx="20076" cy="20076"/>
      </dsp:txXfrm>
    </dsp:sp>
    <dsp:sp modelId="{075714A4-E8A5-4C7E-8984-411F9D88803F}">
      <dsp:nvSpPr>
        <dsp:cNvPr id="0" name=""/>
        <dsp:cNvSpPr/>
      </dsp:nvSpPr>
      <dsp:spPr>
        <a:xfrm>
          <a:off x="4510651" y="1343592"/>
          <a:ext cx="4305611" cy="2647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de procédures de formation continue</a:t>
          </a:r>
        </a:p>
      </dsp:txBody>
      <dsp:txXfrm>
        <a:off x="4518406" y="1351347"/>
        <a:ext cx="4290101" cy="249250"/>
      </dsp:txXfrm>
    </dsp:sp>
    <dsp:sp modelId="{A7314795-179A-49FF-8783-AA7FC9F1EF2D}">
      <dsp:nvSpPr>
        <dsp:cNvPr id="0" name=""/>
        <dsp:cNvSpPr/>
      </dsp:nvSpPr>
      <dsp:spPr>
        <a:xfrm rot="3894659">
          <a:off x="4037783" y="1483501"/>
          <a:ext cx="664127" cy="13982"/>
        </a:xfrm>
        <a:custGeom>
          <a:avLst/>
          <a:gdLst/>
          <a:ahLst/>
          <a:cxnLst/>
          <a:rect l="0" t="0" r="0" b="0"/>
          <a:pathLst>
            <a:path>
              <a:moveTo>
                <a:pt x="0" y="6991"/>
              </a:moveTo>
              <a:lnTo>
                <a:pt x="664127"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53244" y="1473889"/>
        <a:ext cx="33206" cy="33206"/>
      </dsp:txXfrm>
    </dsp:sp>
    <dsp:sp modelId="{06B1CADB-6D10-4F5D-B564-388FDECD03E6}">
      <dsp:nvSpPr>
        <dsp:cNvPr id="0" name=""/>
        <dsp:cNvSpPr/>
      </dsp:nvSpPr>
      <dsp:spPr>
        <a:xfrm>
          <a:off x="4510651" y="1661153"/>
          <a:ext cx="4322902" cy="2601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système de suivi et évaluation formation continue</a:t>
          </a:r>
        </a:p>
      </dsp:txBody>
      <dsp:txXfrm>
        <a:off x="4518270" y="1668772"/>
        <a:ext cx="4307664" cy="244907"/>
      </dsp:txXfrm>
    </dsp:sp>
    <dsp:sp modelId="{8C7AD348-44E5-4E22-AA27-19A54E43CB24}">
      <dsp:nvSpPr>
        <dsp:cNvPr id="0" name=""/>
        <dsp:cNvSpPr/>
      </dsp:nvSpPr>
      <dsp:spPr>
        <a:xfrm rot="4393789">
          <a:off x="3881850" y="1650010"/>
          <a:ext cx="975994" cy="13982"/>
        </a:xfrm>
        <a:custGeom>
          <a:avLst/>
          <a:gdLst/>
          <a:ahLst/>
          <a:cxnLst/>
          <a:rect l="0" t="0" r="0" b="0"/>
          <a:pathLst>
            <a:path>
              <a:moveTo>
                <a:pt x="0" y="6991"/>
              </a:moveTo>
              <a:lnTo>
                <a:pt x="975994"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45447" y="1632602"/>
        <a:ext cx="48799" cy="48799"/>
      </dsp:txXfrm>
    </dsp:sp>
    <dsp:sp modelId="{502034AC-8CB3-4E92-95AB-9D5FF6E904BA}">
      <dsp:nvSpPr>
        <dsp:cNvPr id="0" name=""/>
        <dsp:cNvSpPr/>
      </dsp:nvSpPr>
      <dsp:spPr>
        <a:xfrm>
          <a:off x="4510651" y="1974100"/>
          <a:ext cx="4328274" cy="3002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 coordination initiatives de formation continue au MSHP</a:t>
          </a:r>
        </a:p>
      </dsp:txBody>
      <dsp:txXfrm>
        <a:off x="4519446" y="1982895"/>
        <a:ext cx="4310684" cy="282698"/>
      </dsp:txXfrm>
    </dsp:sp>
    <dsp:sp modelId="{02CD1F29-8601-4425-ABFB-11D1F3E676BF}">
      <dsp:nvSpPr>
        <dsp:cNvPr id="0" name=""/>
        <dsp:cNvSpPr/>
      </dsp:nvSpPr>
      <dsp:spPr>
        <a:xfrm rot="3172847">
          <a:off x="2654892" y="2268862"/>
          <a:ext cx="466642" cy="13982"/>
        </a:xfrm>
        <a:custGeom>
          <a:avLst/>
          <a:gdLst/>
          <a:ahLst/>
          <a:cxnLst/>
          <a:rect l="0" t="0" r="0" b="0"/>
          <a:pathLst>
            <a:path>
              <a:moveTo>
                <a:pt x="0" y="6991"/>
              </a:moveTo>
              <a:lnTo>
                <a:pt x="466642"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876547" y="2264188"/>
        <a:ext cx="23332" cy="23332"/>
      </dsp:txXfrm>
    </dsp:sp>
    <dsp:sp modelId="{F87FC137-B0D4-44C4-B002-80BE250A8883}">
      <dsp:nvSpPr>
        <dsp:cNvPr id="0" name=""/>
        <dsp:cNvSpPr/>
      </dsp:nvSpPr>
      <dsp:spPr>
        <a:xfrm>
          <a:off x="3029017" y="2273772"/>
          <a:ext cx="1216923" cy="376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 accès employés à formation continue</a:t>
          </a:r>
        </a:p>
      </dsp:txBody>
      <dsp:txXfrm>
        <a:off x="3040037" y="2284792"/>
        <a:ext cx="1194883" cy="354215"/>
      </dsp:txXfrm>
    </dsp:sp>
    <dsp:sp modelId="{98D8E1FE-6588-44AB-A535-FEF766AE5E7E}">
      <dsp:nvSpPr>
        <dsp:cNvPr id="0" name=""/>
        <dsp:cNvSpPr/>
      </dsp:nvSpPr>
      <dsp:spPr>
        <a:xfrm>
          <a:off x="4245940" y="2454908"/>
          <a:ext cx="281607" cy="13982"/>
        </a:xfrm>
        <a:custGeom>
          <a:avLst/>
          <a:gdLst/>
          <a:ahLst/>
          <a:cxnLst/>
          <a:rect l="0" t="0" r="0" b="0"/>
          <a:pathLst>
            <a:path>
              <a:moveTo>
                <a:pt x="0" y="6991"/>
              </a:moveTo>
              <a:lnTo>
                <a:pt x="281607"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79703" y="2454860"/>
        <a:ext cx="14080" cy="14080"/>
      </dsp:txXfrm>
    </dsp:sp>
    <dsp:sp modelId="{30A3D995-25DE-4851-9AD7-71B558E9DF2E}">
      <dsp:nvSpPr>
        <dsp:cNvPr id="0" name=""/>
        <dsp:cNvSpPr/>
      </dsp:nvSpPr>
      <dsp:spPr>
        <a:xfrm>
          <a:off x="4527547" y="2327190"/>
          <a:ext cx="4334511" cy="269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Rareté des bourses de formation continue locale et à l’étranger</a:t>
          </a:r>
        </a:p>
      </dsp:txBody>
      <dsp:txXfrm>
        <a:off x="4535438" y="2335081"/>
        <a:ext cx="4318729" cy="253638"/>
      </dsp:txXfrm>
    </dsp:sp>
    <dsp:sp modelId="{6F688DE6-038C-4A21-840E-4D3698843266}">
      <dsp:nvSpPr>
        <dsp:cNvPr id="0" name=""/>
        <dsp:cNvSpPr/>
      </dsp:nvSpPr>
      <dsp:spPr>
        <a:xfrm rot="4458886">
          <a:off x="2367398" y="2584237"/>
          <a:ext cx="1041629" cy="13982"/>
        </a:xfrm>
        <a:custGeom>
          <a:avLst/>
          <a:gdLst/>
          <a:ahLst/>
          <a:cxnLst/>
          <a:rect l="0" t="0" r="0" b="0"/>
          <a:pathLst>
            <a:path>
              <a:moveTo>
                <a:pt x="0" y="6991"/>
              </a:moveTo>
              <a:lnTo>
                <a:pt x="1041629"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862172" y="2565188"/>
        <a:ext cx="52081" cy="52081"/>
      </dsp:txXfrm>
    </dsp:sp>
    <dsp:sp modelId="{2DA5C32D-B078-422B-BA68-1E88E8DB7E4E}">
      <dsp:nvSpPr>
        <dsp:cNvPr id="0" name=""/>
        <dsp:cNvSpPr/>
      </dsp:nvSpPr>
      <dsp:spPr>
        <a:xfrm>
          <a:off x="3029017" y="2899120"/>
          <a:ext cx="1239268" cy="3870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suivi utilisation RH formées</a:t>
          </a:r>
        </a:p>
      </dsp:txBody>
      <dsp:txXfrm>
        <a:off x="3040354" y="2910457"/>
        <a:ext cx="1216594" cy="364384"/>
      </dsp:txXfrm>
    </dsp:sp>
    <dsp:sp modelId="{67153AC2-56B3-45CF-B9D5-7DF6ED4DF8D9}">
      <dsp:nvSpPr>
        <dsp:cNvPr id="0" name=""/>
        <dsp:cNvSpPr/>
      </dsp:nvSpPr>
      <dsp:spPr>
        <a:xfrm rot="18747583">
          <a:off x="4200513" y="2931780"/>
          <a:ext cx="417151" cy="13982"/>
        </a:xfrm>
        <a:custGeom>
          <a:avLst/>
          <a:gdLst/>
          <a:ahLst/>
          <a:cxnLst/>
          <a:rect l="0" t="0" r="0" b="0"/>
          <a:pathLst>
            <a:path>
              <a:moveTo>
                <a:pt x="0" y="6991"/>
              </a:moveTo>
              <a:lnTo>
                <a:pt x="417151"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98660" y="2928343"/>
        <a:ext cx="20857" cy="20857"/>
      </dsp:txXfrm>
    </dsp:sp>
    <dsp:sp modelId="{6FF5AC62-4F66-407E-98E3-E23C6DF2465D}">
      <dsp:nvSpPr>
        <dsp:cNvPr id="0" name=""/>
        <dsp:cNvSpPr/>
      </dsp:nvSpPr>
      <dsp:spPr>
        <a:xfrm>
          <a:off x="4549893" y="2649412"/>
          <a:ext cx="4280900" cy="27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de système d’évaluation objective des RH du MSHP</a:t>
          </a:r>
        </a:p>
      </dsp:txBody>
      <dsp:txXfrm>
        <a:off x="4557829" y="2657348"/>
        <a:ext cx="4265028" cy="255093"/>
      </dsp:txXfrm>
    </dsp:sp>
    <dsp:sp modelId="{15CC7E85-547D-4426-8915-41A1743550ED}">
      <dsp:nvSpPr>
        <dsp:cNvPr id="0" name=""/>
        <dsp:cNvSpPr/>
      </dsp:nvSpPr>
      <dsp:spPr>
        <a:xfrm rot="96532">
          <a:off x="4268230" y="3089612"/>
          <a:ext cx="281718" cy="13982"/>
        </a:xfrm>
        <a:custGeom>
          <a:avLst/>
          <a:gdLst/>
          <a:ahLst/>
          <a:cxnLst/>
          <a:rect l="0" t="0" r="0" b="0"/>
          <a:pathLst>
            <a:path>
              <a:moveTo>
                <a:pt x="0" y="6991"/>
              </a:moveTo>
              <a:lnTo>
                <a:pt x="281718"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02046" y="3089561"/>
        <a:ext cx="14085" cy="14085"/>
      </dsp:txXfrm>
    </dsp:sp>
    <dsp:sp modelId="{431A7A0C-0B3C-4097-8923-EC59164B6E63}">
      <dsp:nvSpPr>
        <dsp:cNvPr id="0" name=""/>
        <dsp:cNvSpPr/>
      </dsp:nvSpPr>
      <dsp:spPr>
        <a:xfrm>
          <a:off x="4549893" y="2973179"/>
          <a:ext cx="4286723" cy="2547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capacités managériales et leadership responsables RHS</a:t>
          </a:r>
        </a:p>
      </dsp:txBody>
      <dsp:txXfrm>
        <a:off x="4557355" y="2980641"/>
        <a:ext cx="4271799" cy="239835"/>
      </dsp:txXfrm>
    </dsp:sp>
    <dsp:sp modelId="{5FC2E344-9A37-4D05-8AA8-3A1A11E42F07}">
      <dsp:nvSpPr>
        <dsp:cNvPr id="0" name=""/>
        <dsp:cNvSpPr/>
      </dsp:nvSpPr>
      <dsp:spPr>
        <a:xfrm rot="2895811">
          <a:off x="4197579" y="3243489"/>
          <a:ext cx="423020" cy="13982"/>
        </a:xfrm>
        <a:custGeom>
          <a:avLst/>
          <a:gdLst/>
          <a:ahLst/>
          <a:cxnLst/>
          <a:rect l="0" t="0" r="0" b="0"/>
          <a:pathLst>
            <a:path>
              <a:moveTo>
                <a:pt x="0" y="6991"/>
              </a:moveTo>
              <a:lnTo>
                <a:pt x="423020"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98514" y="3239905"/>
        <a:ext cx="21151" cy="21151"/>
      </dsp:txXfrm>
    </dsp:sp>
    <dsp:sp modelId="{C6DD58E8-2FF8-42A7-84C9-AF6B57D31B75}">
      <dsp:nvSpPr>
        <dsp:cNvPr id="0" name=""/>
        <dsp:cNvSpPr/>
      </dsp:nvSpPr>
      <dsp:spPr>
        <a:xfrm>
          <a:off x="4549893" y="3280740"/>
          <a:ext cx="4326373" cy="255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ressources matérielles et financières de la DRH</a:t>
          </a:r>
        </a:p>
      </dsp:txBody>
      <dsp:txXfrm>
        <a:off x="4557366" y="3288213"/>
        <a:ext cx="4311427" cy="240200"/>
      </dsp:txXfrm>
    </dsp:sp>
    <dsp:sp modelId="{2E49D21C-C3C9-43B2-B24A-97B3428BDE9E}">
      <dsp:nvSpPr>
        <dsp:cNvPr id="0" name=""/>
        <dsp:cNvSpPr/>
      </dsp:nvSpPr>
      <dsp:spPr>
        <a:xfrm rot="4389214">
          <a:off x="977654" y="3535465"/>
          <a:ext cx="971704" cy="13982"/>
        </a:xfrm>
        <a:custGeom>
          <a:avLst/>
          <a:gdLst/>
          <a:ahLst/>
          <a:cxnLst/>
          <a:rect l="0" t="0" r="0" b="0"/>
          <a:pathLst>
            <a:path>
              <a:moveTo>
                <a:pt x="0" y="6991"/>
              </a:moveTo>
              <a:lnTo>
                <a:pt x="971704" y="69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1439214" y="3518164"/>
        <a:ext cx="48585" cy="48585"/>
      </dsp:txXfrm>
    </dsp:sp>
    <dsp:sp modelId="{C12FD787-24EA-434D-936A-11195F586FE3}">
      <dsp:nvSpPr>
        <dsp:cNvPr id="0" name=""/>
        <dsp:cNvSpPr/>
      </dsp:nvSpPr>
      <dsp:spPr>
        <a:xfrm>
          <a:off x="1604310" y="3699555"/>
          <a:ext cx="1143339" cy="615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Qualité insatisfaisante formation continue locale</a:t>
          </a:r>
        </a:p>
      </dsp:txBody>
      <dsp:txXfrm>
        <a:off x="1622346" y="3717591"/>
        <a:ext cx="1107267" cy="579736"/>
      </dsp:txXfrm>
    </dsp:sp>
    <dsp:sp modelId="{A1B19A4E-0615-48F8-9E54-8A5C9BEC1259}">
      <dsp:nvSpPr>
        <dsp:cNvPr id="0" name=""/>
        <dsp:cNvSpPr/>
      </dsp:nvSpPr>
      <dsp:spPr>
        <a:xfrm>
          <a:off x="2747649" y="4000467"/>
          <a:ext cx="281607" cy="13982"/>
        </a:xfrm>
        <a:custGeom>
          <a:avLst/>
          <a:gdLst/>
          <a:ahLst/>
          <a:cxnLst/>
          <a:rect l="0" t="0" r="0" b="0"/>
          <a:pathLst>
            <a:path>
              <a:moveTo>
                <a:pt x="0" y="6991"/>
              </a:moveTo>
              <a:lnTo>
                <a:pt x="281607"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881412" y="4000418"/>
        <a:ext cx="14080" cy="14080"/>
      </dsp:txXfrm>
    </dsp:sp>
    <dsp:sp modelId="{FF931004-521F-4D62-876F-571F7228FBAC}">
      <dsp:nvSpPr>
        <dsp:cNvPr id="0" name=""/>
        <dsp:cNvSpPr/>
      </dsp:nvSpPr>
      <dsp:spPr>
        <a:xfrm>
          <a:off x="3029256" y="3762621"/>
          <a:ext cx="1205236" cy="489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 fonctionnalité institutions formation continue</a:t>
          </a:r>
        </a:p>
      </dsp:txBody>
      <dsp:txXfrm>
        <a:off x="3043598" y="3776963"/>
        <a:ext cx="1176552" cy="460992"/>
      </dsp:txXfrm>
    </dsp:sp>
    <dsp:sp modelId="{EDAAAE10-3D93-4EFD-9B33-D955BEE2FCDC}">
      <dsp:nvSpPr>
        <dsp:cNvPr id="0" name=""/>
        <dsp:cNvSpPr/>
      </dsp:nvSpPr>
      <dsp:spPr>
        <a:xfrm rot="18818153">
          <a:off x="4171255" y="3852794"/>
          <a:ext cx="408083" cy="13982"/>
        </a:xfrm>
        <a:custGeom>
          <a:avLst/>
          <a:gdLst/>
          <a:ahLst/>
          <a:cxnLst/>
          <a:rect l="0" t="0" r="0" b="0"/>
          <a:pathLst>
            <a:path>
              <a:moveTo>
                <a:pt x="0" y="6991"/>
              </a:moveTo>
              <a:lnTo>
                <a:pt x="408083"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65094" y="3849583"/>
        <a:ext cx="20404" cy="20404"/>
      </dsp:txXfrm>
    </dsp:sp>
    <dsp:sp modelId="{592D7B04-9BFA-4F41-92DD-025BFFB55AD1}">
      <dsp:nvSpPr>
        <dsp:cNvPr id="0" name=""/>
        <dsp:cNvSpPr/>
      </dsp:nvSpPr>
      <dsp:spPr>
        <a:xfrm>
          <a:off x="4516100" y="3588688"/>
          <a:ext cx="4323289" cy="246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budgets fonctionnement DRH et institutions formation continue</a:t>
          </a:r>
        </a:p>
      </dsp:txBody>
      <dsp:txXfrm>
        <a:off x="4523330" y="3595918"/>
        <a:ext cx="4308829" cy="232389"/>
      </dsp:txXfrm>
    </dsp:sp>
    <dsp:sp modelId="{A5B71D47-4EA1-41C9-A531-83C85FBE8861}">
      <dsp:nvSpPr>
        <dsp:cNvPr id="0" name=""/>
        <dsp:cNvSpPr/>
      </dsp:nvSpPr>
      <dsp:spPr>
        <a:xfrm rot="109326">
          <a:off x="4234421" y="4004946"/>
          <a:ext cx="281749" cy="13982"/>
        </a:xfrm>
        <a:custGeom>
          <a:avLst/>
          <a:gdLst/>
          <a:ahLst/>
          <a:cxnLst/>
          <a:rect l="0" t="0" r="0" b="0"/>
          <a:pathLst>
            <a:path>
              <a:moveTo>
                <a:pt x="0" y="6991"/>
              </a:moveTo>
              <a:lnTo>
                <a:pt x="281749"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68252" y="4004894"/>
        <a:ext cx="14087" cy="14087"/>
      </dsp:txXfrm>
    </dsp:sp>
    <dsp:sp modelId="{036E7088-262B-449D-8677-CD98D2A0A53E}">
      <dsp:nvSpPr>
        <dsp:cNvPr id="0" name=""/>
        <dsp:cNvSpPr/>
      </dsp:nvSpPr>
      <dsp:spPr>
        <a:xfrm>
          <a:off x="4516100" y="3893306"/>
          <a:ext cx="4311680" cy="2462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capacités managériales et leadership de formation continue</a:t>
          </a:r>
        </a:p>
      </dsp:txBody>
      <dsp:txXfrm>
        <a:off x="4523312" y="3900518"/>
        <a:ext cx="4297256" cy="231799"/>
      </dsp:txXfrm>
    </dsp:sp>
    <dsp:sp modelId="{65616BC9-A2EB-4BD6-BA80-15FED0DEAC83}">
      <dsp:nvSpPr>
        <dsp:cNvPr id="0" name=""/>
        <dsp:cNvSpPr/>
      </dsp:nvSpPr>
      <dsp:spPr>
        <a:xfrm rot="2804889">
          <a:off x="4169805" y="4150136"/>
          <a:ext cx="410981" cy="13982"/>
        </a:xfrm>
        <a:custGeom>
          <a:avLst/>
          <a:gdLst/>
          <a:ahLst/>
          <a:cxnLst/>
          <a:rect l="0" t="0" r="0" b="0"/>
          <a:pathLst>
            <a:path>
              <a:moveTo>
                <a:pt x="0" y="6991"/>
              </a:moveTo>
              <a:lnTo>
                <a:pt x="410981" y="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365022" y="4146853"/>
        <a:ext cx="20549" cy="20549"/>
      </dsp:txXfrm>
    </dsp:sp>
    <dsp:sp modelId="{55EC02DF-94EE-411A-8EAF-731A2B00172C}">
      <dsp:nvSpPr>
        <dsp:cNvPr id="0" name=""/>
        <dsp:cNvSpPr/>
      </dsp:nvSpPr>
      <dsp:spPr>
        <a:xfrm>
          <a:off x="4516100" y="4187363"/>
          <a:ext cx="4327373" cy="2388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Insuffisance ressources pédagogiques pour dispositif formation continue</a:t>
          </a:r>
        </a:p>
      </dsp:txBody>
      <dsp:txXfrm>
        <a:off x="4523096" y="4194359"/>
        <a:ext cx="4313381" cy="2248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18BC93-1ED5-4F06-9890-3CF015B13060}">
      <dsp:nvSpPr>
        <dsp:cNvPr id="0" name=""/>
        <dsp:cNvSpPr/>
      </dsp:nvSpPr>
      <dsp:spPr>
        <a:xfrm>
          <a:off x="199740" y="2594040"/>
          <a:ext cx="986755" cy="4943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PERFORMANCE RHS PAS SATISFAISANTE</a:t>
          </a:r>
        </a:p>
      </dsp:txBody>
      <dsp:txXfrm>
        <a:off x="214218" y="2608518"/>
        <a:ext cx="957799" cy="465347"/>
      </dsp:txXfrm>
    </dsp:sp>
    <dsp:sp modelId="{E1EEB699-FE17-4C50-8AEA-273360375D7D}">
      <dsp:nvSpPr>
        <dsp:cNvPr id="0" name=""/>
        <dsp:cNvSpPr/>
      </dsp:nvSpPr>
      <dsp:spPr>
        <a:xfrm rot="456790">
          <a:off x="1185870" y="2849369"/>
          <a:ext cx="141782" cy="2431"/>
        </a:xfrm>
        <a:custGeom>
          <a:avLst/>
          <a:gdLst/>
          <a:ahLst/>
          <a:cxnLst/>
          <a:rect l="0" t="0" r="0" b="0"/>
          <a:pathLst>
            <a:path>
              <a:moveTo>
                <a:pt x="0" y="1215"/>
              </a:moveTo>
              <a:lnTo>
                <a:pt x="141782" y="12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1253217" y="2847040"/>
        <a:ext cx="7089" cy="7089"/>
      </dsp:txXfrm>
    </dsp:sp>
    <dsp:sp modelId="{8D17C4F5-B7F6-4D3F-B8FB-22A81CA0236A}">
      <dsp:nvSpPr>
        <dsp:cNvPr id="0" name=""/>
        <dsp:cNvSpPr/>
      </dsp:nvSpPr>
      <dsp:spPr>
        <a:xfrm>
          <a:off x="1327027" y="2572486"/>
          <a:ext cx="1023793" cy="5749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Mauvaises pratique de gestion dév. et pertormance RHS</a:t>
          </a:r>
        </a:p>
      </dsp:txBody>
      <dsp:txXfrm>
        <a:off x="1343868" y="2589327"/>
        <a:ext cx="990111" cy="541297"/>
      </dsp:txXfrm>
    </dsp:sp>
    <dsp:sp modelId="{2623360C-BDC7-42F9-B9EA-C4C5F02940D3}">
      <dsp:nvSpPr>
        <dsp:cNvPr id="0" name=""/>
        <dsp:cNvSpPr/>
      </dsp:nvSpPr>
      <dsp:spPr>
        <a:xfrm rot="16609832">
          <a:off x="1250508" y="1618782"/>
          <a:ext cx="2497684" cy="2431"/>
        </a:xfrm>
        <a:custGeom>
          <a:avLst/>
          <a:gdLst/>
          <a:ahLst/>
          <a:cxnLst/>
          <a:rect l="0" t="0" r="0" b="0"/>
          <a:pathLst>
            <a:path>
              <a:moveTo>
                <a:pt x="0" y="1215"/>
              </a:moveTo>
              <a:lnTo>
                <a:pt x="2497684"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436908" y="1557556"/>
        <a:ext cx="124884" cy="124884"/>
      </dsp:txXfrm>
    </dsp:sp>
    <dsp:sp modelId="{D0D808A1-059C-4644-B24B-895414E1A6E1}">
      <dsp:nvSpPr>
        <dsp:cNvPr id="0" name=""/>
        <dsp:cNvSpPr/>
      </dsp:nvSpPr>
      <dsp:spPr>
        <a:xfrm>
          <a:off x="2647878" y="266712"/>
          <a:ext cx="2728459" cy="2266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application insuffisante statut général</a:t>
          </a:r>
        </a:p>
      </dsp:txBody>
      <dsp:txXfrm>
        <a:off x="2654515" y="273349"/>
        <a:ext cx="2715185" cy="213341"/>
      </dsp:txXfrm>
    </dsp:sp>
    <dsp:sp modelId="{2DC90B76-CEDC-49D2-B0C8-E9CF48779213}">
      <dsp:nvSpPr>
        <dsp:cNvPr id="0" name=""/>
        <dsp:cNvSpPr/>
      </dsp:nvSpPr>
      <dsp:spPr>
        <a:xfrm rot="17018737">
          <a:off x="5280569" y="257004"/>
          <a:ext cx="250676" cy="2431"/>
        </a:xfrm>
        <a:custGeom>
          <a:avLst/>
          <a:gdLst/>
          <a:ahLst/>
          <a:cxnLst/>
          <a:rect l="0" t="0" r="0" b="0"/>
          <a:pathLst>
            <a:path>
              <a:moveTo>
                <a:pt x="0" y="1215"/>
              </a:moveTo>
              <a:lnTo>
                <a:pt x="250676"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399640" y="251952"/>
        <a:ext cx="12533" cy="12533"/>
      </dsp:txXfrm>
    </dsp:sp>
    <dsp:sp modelId="{E6E080F9-BA69-4415-B261-D17E08483C9B}">
      <dsp:nvSpPr>
        <dsp:cNvPr id="0" name=""/>
        <dsp:cNvSpPr/>
      </dsp:nvSpPr>
      <dsp:spPr>
        <a:xfrm>
          <a:off x="5435477" y="4048"/>
          <a:ext cx="2943725" cy="2647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Manque de certains textes d’application </a:t>
          </a:r>
        </a:p>
      </dsp:txBody>
      <dsp:txXfrm>
        <a:off x="5443231" y="11802"/>
        <a:ext cx="2928217" cy="249234"/>
      </dsp:txXfrm>
    </dsp:sp>
    <dsp:sp modelId="{762E4E9C-68D5-4E5E-B39E-A89BEF479A9C}">
      <dsp:nvSpPr>
        <dsp:cNvPr id="0" name=""/>
        <dsp:cNvSpPr/>
      </dsp:nvSpPr>
      <dsp:spPr>
        <a:xfrm rot="1238897">
          <a:off x="5374308" y="389947"/>
          <a:ext cx="63198" cy="2431"/>
        </a:xfrm>
        <a:custGeom>
          <a:avLst/>
          <a:gdLst/>
          <a:ahLst/>
          <a:cxnLst/>
          <a:rect l="0" t="0" r="0" b="0"/>
          <a:pathLst>
            <a:path>
              <a:moveTo>
                <a:pt x="0" y="1215"/>
              </a:moveTo>
              <a:lnTo>
                <a:pt x="63198"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04327" y="389582"/>
        <a:ext cx="3159" cy="3159"/>
      </dsp:txXfrm>
    </dsp:sp>
    <dsp:sp modelId="{E15D9398-8B35-4BF2-B0F8-4C10B6787954}">
      <dsp:nvSpPr>
        <dsp:cNvPr id="0" name=""/>
        <dsp:cNvSpPr/>
      </dsp:nvSpPr>
      <dsp:spPr>
        <a:xfrm>
          <a:off x="5435477" y="279879"/>
          <a:ext cx="2855585" cy="2448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Pas suivi application lois règlements à FP et MSHP</a:t>
          </a:r>
        </a:p>
      </dsp:txBody>
      <dsp:txXfrm>
        <a:off x="5442648" y="287050"/>
        <a:ext cx="2841243" cy="230510"/>
      </dsp:txXfrm>
    </dsp:sp>
    <dsp:sp modelId="{1936EEAE-C4EA-497C-A314-41CC97192CAC}">
      <dsp:nvSpPr>
        <dsp:cNvPr id="0" name=""/>
        <dsp:cNvSpPr/>
      </dsp:nvSpPr>
      <dsp:spPr>
        <a:xfrm rot="4647622">
          <a:off x="5269716" y="511747"/>
          <a:ext cx="272383" cy="2431"/>
        </a:xfrm>
        <a:custGeom>
          <a:avLst/>
          <a:gdLst/>
          <a:ahLst/>
          <a:cxnLst/>
          <a:rect l="0" t="0" r="0" b="0"/>
          <a:pathLst>
            <a:path>
              <a:moveTo>
                <a:pt x="0" y="1215"/>
              </a:moveTo>
              <a:lnTo>
                <a:pt x="272383"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399098" y="506153"/>
        <a:ext cx="13619" cy="13619"/>
      </dsp:txXfrm>
    </dsp:sp>
    <dsp:sp modelId="{85F5C55F-A146-4E77-A0D5-A77B77BC99D0}">
      <dsp:nvSpPr>
        <dsp:cNvPr id="0" name=""/>
        <dsp:cNvSpPr/>
      </dsp:nvSpPr>
      <dsp:spPr>
        <a:xfrm>
          <a:off x="5435477" y="535820"/>
          <a:ext cx="2858454" cy="2201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 dialogue entre MSHP, min. FP et finances</a:t>
          </a:r>
        </a:p>
      </dsp:txBody>
      <dsp:txXfrm>
        <a:off x="5441926" y="542269"/>
        <a:ext cx="2845556" cy="207273"/>
      </dsp:txXfrm>
    </dsp:sp>
    <dsp:sp modelId="{A72A9250-76E8-4B46-B685-B44B64F9F093}">
      <dsp:nvSpPr>
        <dsp:cNvPr id="0" name=""/>
        <dsp:cNvSpPr/>
      </dsp:nvSpPr>
      <dsp:spPr>
        <a:xfrm rot="16695673">
          <a:off x="1391563" y="1750167"/>
          <a:ext cx="2240436" cy="2431"/>
        </a:xfrm>
        <a:custGeom>
          <a:avLst/>
          <a:gdLst/>
          <a:ahLst/>
          <a:cxnLst/>
          <a:rect l="0" t="0" r="0" b="0"/>
          <a:pathLst>
            <a:path>
              <a:moveTo>
                <a:pt x="0" y="1215"/>
              </a:moveTo>
              <a:lnTo>
                <a:pt x="2240436"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455771" y="1695371"/>
        <a:ext cx="112021" cy="112021"/>
      </dsp:txXfrm>
    </dsp:sp>
    <dsp:sp modelId="{63A81E7B-816A-4D5D-95A9-A17975662F5C}">
      <dsp:nvSpPr>
        <dsp:cNvPr id="0" name=""/>
        <dsp:cNvSpPr/>
      </dsp:nvSpPr>
      <dsp:spPr>
        <a:xfrm>
          <a:off x="2672742" y="527380"/>
          <a:ext cx="2588299" cy="230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Non-application du statut particulier santé </a:t>
          </a:r>
        </a:p>
      </dsp:txBody>
      <dsp:txXfrm>
        <a:off x="2679502" y="534140"/>
        <a:ext cx="2574779" cy="217296"/>
      </dsp:txXfrm>
    </dsp:sp>
    <dsp:sp modelId="{71AA8605-9F77-4D5A-A98C-CF9055D0BEDF}">
      <dsp:nvSpPr>
        <dsp:cNvPr id="0" name=""/>
        <dsp:cNvSpPr/>
      </dsp:nvSpPr>
      <dsp:spPr>
        <a:xfrm rot="16729126">
          <a:off x="1529546" y="1900245"/>
          <a:ext cx="1939964" cy="2431"/>
        </a:xfrm>
        <a:custGeom>
          <a:avLst/>
          <a:gdLst/>
          <a:ahLst/>
          <a:cxnLst/>
          <a:rect l="0" t="0" r="0" b="0"/>
          <a:pathLst>
            <a:path>
              <a:moveTo>
                <a:pt x="0" y="1215"/>
              </a:moveTo>
              <a:lnTo>
                <a:pt x="1939964"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451030" y="1852961"/>
        <a:ext cx="96998" cy="96998"/>
      </dsp:txXfrm>
    </dsp:sp>
    <dsp:sp modelId="{7480280F-DA74-4889-BA27-CDC411B7C8B8}">
      <dsp:nvSpPr>
        <dsp:cNvPr id="0" name=""/>
        <dsp:cNvSpPr/>
      </dsp:nvSpPr>
      <dsp:spPr>
        <a:xfrm>
          <a:off x="2648236" y="829887"/>
          <a:ext cx="2795635" cy="2261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 dialogue entre MSHP, FP et finances</a:t>
          </a:r>
        </a:p>
      </dsp:txBody>
      <dsp:txXfrm>
        <a:off x="2654859" y="836510"/>
        <a:ext cx="2782389" cy="212870"/>
      </dsp:txXfrm>
    </dsp:sp>
    <dsp:sp modelId="{D6110018-78BA-40E1-8487-5E806995F4E7}">
      <dsp:nvSpPr>
        <dsp:cNvPr id="0" name=""/>
        <dsp:cNvSpPr/>
      </dsp:nvSpPr>
      <dsp:spPr>
        <a:xfrm rot="18835390">
          <a:off x="5430894" y="911213"/>
          <a:ext cx="84735" cy="2431"/>
        </a:xfrm>
        <a:custGeom>
          <a:avLst/>
          <a:gdLst/>
          <a:ahLst/>
          <a:cxnLst/>
          <a:rect l="0" t="0" r="0" b="0"/>
          <a:pathLst>
            <a:path>
              <a:moveTo>
                <a:pt x="0" y="1215"/>
              </a:moveTo>
              <a:lnTo>
                <a:pt x="84735"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71143" y="910310"/>
        <a:ext cx="4236" cy="4236"/>
      </dsp:txXfrm>
    </dsp:sp>
    <dsp:sp modelId="{38A82B03-FCEA-4EF3-B564-C15C3D36F10F}">
      <dsp:nvSpPr>
        <dsp:cNvPr id="0" name=""/>
        <dsp:cNvSpPr/>
      </dsp:nvSpPr>
      <dsp:spPr>
        <a:xfrm>
          <a:off x="5502652" y="767079"/>
          <a:ext cx="2831098" cy="2296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coordination interventions en RHS</a:t>
          </a:r>
        </a:p>
      </dsp:txBody>
      <dsp:txXfrm>
        <a:off x="5509379" y="773806"/>
        <a:ext cx="2817644" cy="216211"/>
      </dsp:txXfrm>
    </dsp:sp>
    <dsp:sp modelId="{220108EC-3A93-41E7-9D52-A8233B1F3DC3}">
      <dsp:nvSpPr>
        <dsp:cNvPr id="0" name=""/>
        <dsp:cNvSpPr/>
      </dsp:nvSpPr>
      <dsp:spPr>
        <a:xfrm rot="4296547">
          <a:off x="5380106" y="1030127"/>
          <a:ext cx="186310" cy="2431"/>
        </a:xfrm>
        <a:custGeom>
          <a:avLst/>
          <a:gdLst/>
          <a:ahLst/>
          <a:cxnLst/>
          <a:rect l="0" t="0" r="0" b="0"/>
          <a:pathLst>
            <a:path>
              <a:moveTo>
                <a:pt x="0" y="1215"/>
              </a:moveTo>
              <a:lnTo>
                <a:pt x="186310"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68604" y="1026685"/>
        <a:ext cx="9315" cy="9315"/>
      </dsp:txXfrm>
    </dsp:sp>
    <dsp:sp modelId="{AD99724D-0AAC-4ABA-A500-702A06089BC6}">
      <dsp:nvSpPr>
        <dsp:cNvPr id="0" name=""/>
        <dsp:cNvSpPr/>
      </dsp:nvSpPr>
      <dsp:spPr>
        <a:xfrm>
          <a:off x="5502652" y="1003790"/>
          <a:ext cx="2859878" cy="2319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capacités managériales et leadership DRH</a:t>
          </a:r>
        </a:p>
      </dsp:txBody>
      <dsp:txXfrm>
        <a:off x="5509444" y="1010582"/>
        <a:ext cx="2846294" cy="218316"/>
      </dsp:txXfrm>
    </dsp:sp>
    <dsp:sp modelId="{73C23542-46F8-4501-B0D6-58A87C5F6CAD}">
      <dsp:nvSpPr>
        <dsp:cNvPr id="0" name=""/>
        <dsp:cNvSpPr/>
      </dsp:nvSpPr>
      <dsp:spPr>
        <a:xfrm rot="16811494">
          <a:off x="1640186" y="2008977"/>
          <a:ext cx="1726813" cy="2431"/>
        </a:xfrm>
        <a:custGeom>
          <a:avLst/>
          <a:gdLst/>
          <a:ahLst/>
          <a:cxnLst/>
          <a:rect l="0" t="0" r="0" b="0"/>
          <a:pathLst>
            <a:path>
              <a:moveTo>
                <a:pt x="0" y="1215"/>
              </a:moveTo>
              <a:lnTo>
                <a:pt x="1726813"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460422" y="1967022"/>
        <a:ext cx="86340" cy="86340"/>
      </dsp:txXfrm>
    </dsp:sp>
    <dsp:sp modelId="{057E4A5F-6C9C-426E-8802-65B5C72A9C32}">
      <dsp:nvSpPr>
        <dsp:cNvPr id="0" name=""/>
        <dsp:cNvSpPr/>
      </dsp:nvSpPr>
      <dsp:spPr>
        <a:xfrm>
          <a:off x="2656363" y="1051193"/>
          <a:ext cx="2745272" cy="218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politique dév. RHS</a:t>
          </a:r>
        </a:p>
      </dsp:txBody>
      <dsp:txXfrm>
        <a:off x="2662761" y="1057591"/>
        <a:ext cx="2732476" cy="205635"/>
      </dsp:txXfrm>
    </dsp:sp>
    <dsp:sp modelId="{CC78A282-59C7-41D8-8816-A612A347F968}">
      <dsp:nvSpPr>
        <dsp:cNvPr id="0" name=""/>
        <dsp:cNvSpPr/>
      </dsp:nvSpPr>
      <dsp:spPr>
        <a:xfrm rot="16863968">
          <a:off x="1768044" y="2150963"/>
          <a:ext cx="1442414" cy="2431"/>
        </a:xfrm>
        <a:custGeom>
          <a:avLst/>
          <a:gdLst/>
          <a:ahLst/>
          <a:cxnLst/>
          <a:rect l="0" t="0" r="0" b="0"/>
          <a:pathLst>
            <a:path>
              <a:moveTo>
                <a:pt x="0" y="1215"/>
              </a:moveTo>
              <a:lnTo>
                <a:pt x="1442414"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453191" y="2116118"/>
        <a:ext cx="72120" cy="72120"/>
      </dsp:txXfrm>
    </dsp:sp>
    <dsp:sp modelId="{2E7E26C0-16D4-42CB-8F83-5C0D97098607}">
      <dsp:nvSpPr>
        <dsp:cNvPr id="0" name=""/>
        <dsp:cNvSpPr/>
      </dsp:nvSpPr>
      <dsp:spPr>
        <a:xfrm>
          <a:off x="2627681" y="1289197"/>
          <a:ext cx="2841251" cy="3103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de plan de développement des RHS servant de référence</a:t>
          </a:r>
        </a:p>
      </dsp:txBody>
      <dsp:txXfrm>
        <a:off x="2636771" y="1298287"/>
        <a:ext cx="2823071" cy="292188"/>
      </dsp:txXfrm>
    </dsp:sp>
    <dsp:sp modelId="{0074AD97-4197-4499-B6D9-7571A01B8ED2}">
      <dsp:nvSpPr>
        <dsp:cNvPr id="0" name=""/>
        <dsp:cNvSpPr/>
      </dsp:nvSpPr>
      <dsp:spPr>
        <a:xfrm rot="17088851">
          <a:off x="1918446" y="2297165"/>
          <a:ext cx="1161808" cy="2431"/>
        </a:xfrm>
        <a:custGeom>
          <a:avLst/>
          <a:gdLst/>
          <a:ahLst/>
          <a:cxnLst/>
          <a:rect l="0" t="0" r="0" b="0"/>
          <a:pathLst>
            <a:path>
              <a:moveTo>
                <a:pt x="0" y="1215"/>
              </a:moveTo>
              <a:lnTo>
                <a:pt x="1161808"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470305" y="2269336"/>
        <a:ext cx="58090" cy="58090"/>
      </dsp:txXfrm>
    </dsp:sp>
    <dsp:sp modelId="{4258CF63-A30C-471A-A75F-D5BA8EF4B045}">
      <dsp:nvSpPr>
        <dsp:cNvPr id="0" name=""/>
        <dsp:cNvSpPr/>
      </dsp:nvSpPr>
      <dsp:spPr>
        <a:xfrm>
          <a:off x="2647878" y="1619139"/>
          <a:ext cx="2785040" cy="2352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de plan de formation servant de référence</a:t>
          </a:r>
        </a:p>
      </dsp:txBody>
      <dsp:txXfrm>
        <a:off x="2654770" y="1626031"/>
        <a:ext cx="2771256" cy="221510"/>
      </dsp:txXfrm>
    </dsp:sp>
    <dsp:sp modelId="{154FA375-9FB7-49CF-82B1-3191821BAA46}">
      <dsp:nvSpPr>
        <dsp:cNvPr id="0" name=""/>
        <dsp:cNvSpPr/>
      </dsp:nvSpPr>
      <dsp:spPr>
        <a:xfrm rot="17107254">
          <a:off x="5314784" y="1581277"/>
          <a:ext cx="319653" cy="2431"/>
        </a:xfrm>
        <a:custGeom>
          <a:avLst/>
          <a:gdLst/>
          <a:ahLst/>
          <a:cxnLst/>
          <a:rect l="0" t="0" r="0" b="0"/>
          <a:pathLst>
            <a:path>
              <a:moveTo>
                <a:pt x="0" y="1215"/>
              </a:moveTo>
              <a:lnTo>
                <a:pt x="319653"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66619" y="1574501"/>
        <a:ext cx="15982" cy="15982"/>
      </dsp:txXfrm>
    </dsp:sp>
    <dsp:sp modelId="{FBDFE430-3461-473B-AAD1-168A96A17601}">
      <dsp:nvSpPr>
        <dsp:cNvPr id="0" name=""/>
        <dsp:cNvSpPr/>
      </dsp:nvSpPr>
      <dsp:spPr>
        <a:xfrm>
          <a:off x="5516303" y="1324695"/>
          <a:ext cx="2863888" cy="207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capacités managériales de la DRH</a:t>
          </a:r>
        </a:p>
      </dsp:txBody>
      <dsp:txXfrm>
        <a:off x="5522366" y="1330758"/>
        <a:ext cx="2851762" cy="194883"/>
      </dsp:txXfrm>
    </dsp:sp>
    <dsp:sp modelId="{621C0C60-F5F7-4F73-A089-9FA961E8FC1A}">
      <dsp:nvSpPr>
        <dsp:cNvPr id="0" name=""/>
        <dsp:cNvSpPr/>
      </dsp:nvSpPr>
      <dsp:spPr>
        <a:xfrm rot="20817505">
          <a:off x="5431922" y="1726849"/>
          <a:ext cx="77296" cy="2431"/>
        </a:xfrm>
        <a:custGeom>
          <a:avLst/>
          <a:gdLst/>
          <a:ahLst/>
          <a:cxnLst/>
          <a:rect l="0" t="0" r="0" b="0"/>
          <a:pathLst>
            <a:path>
              <a:moveTo>
                <a:pt x="0" y="1215"/>
              </a:moveTo>
              <a:lnTo>
                <a:pt x="77296"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68638" y="1726132"/>
        <a:ext cx="3864" cy="3864"/>
      </dsp:txXfrm>
    </dsp:sp>
    <dsp:sp modelId="{23DFE355-AD28-4053-A231-7499669A713E}">
      <dsp:nvSpPr>
        <dsp:cNvPr id="0" name=""/>
        <dsp:cNvSpPr/>
      </dsp:nvSpPr>
      <dsp:spPr>
        <a:xfrm>
          <a:off x="5508221" y="1607448"/>
          <a:ext cx="2871775" cy="2237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capacités leadership Cabinet MSHP</a:t>
          </a:r>
        </a:p>
      </dsp:txBody>
      <dsp:txXfrm>
        <a:off x="5514776" y="1614003"/>
        <a:ext cx="2858665" cy="210681"/>
      </dsp:txXfrm>
    </dsp:sp>
    <dsp:sp modelId="{608D9AE2-BC17-416F-AA4B-5125F84EF13E}">
      <dsp:nvSpPr>
        <dsp:cNvPr id="0" name=""/>
        <dsp:cNvSpPr/>
      </dsp:nvSpPr>
      <dsp:spPr>
        <a:xfrm rot="17412363">
          <a:off x="2061287" y="2443676"/>
          <a:ext cx="884610" cy="2431"/>
        </a:xfrm>
        <a:custGeom>
          <a:avLst/>
          <a:gdLst/>
          <a:ahLst/>
          <a:cxnLst/>
          <a:rect l="0" t="0" r="0" b="0"/>
          <a:pathLst>
            <a:path>
              <a:moveTo>
                <a:pt x="0" y="1215"/>
              </a:moveTo>
              <a:lnTo>
                <a:pt x="884610"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481477" y="2422777"/>
        <a:ext cx="44230" cy="44230"/>
      </dsp:txXfrm>
    </dsp:sp>
    <dsp:sp modelId="{C7133688-A403-4F4A-ABCA-5896BB2B6ECF}">
      <dsp:nvSpPr>
        <dsp:cNvPr id="0" name=""/>
        <dsp:cNvSpPr/>
      </dsp:nvSpPr>
      <dsp:spPr>
        <a:xfrm>
          <a:off x="2656363" y="1874006"/>
          <a:ext cx="2753963" cy="311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de plan recrutement fondé sur expression claire besoins</a:t>
          </a:r>
        </a:p>
      </dsp:txBody>
      <dsp:txXfrm>
        <a:off x="2665490" y="1883133"/>
        <a:ext cx="2735709" cy="293350"/>
      </dsp:txXfrm>
    </dsp:sp>
    <dsp:sp modelId="{7E957E99-B239-4C91-93D8-57C0310A35A1}">
      <dsp:nvSpPr>
        <dsp:cNvPr id="0" name=""/>
        <dsp:cNvSpPr/>
      </dsp:nvSpPr>
      <dsp:spPr>
        <a:xfrm rot="18072649">
          <a:off x="2196942" y="2585608"/>
          <a:ext cx="638754" cy="2431"/>
        </a:xfrm>
        <a:custGeom>
          <a:avLst/>
          <a:gdLst/>
          <a:ahLst/>
          <a:cxnLst/>
          <a:rect l="0" t="0" r="0" b="0"/>
          <a:pathLst>
            <a:path>
              <a:moveTo>
                <a:pt x="0" y="1215"/>
              </a:moveTo>
              <a:lnTo>
                <a:pt x="638754"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500350" y="2570855"/>
        <a:ext cx="31937" cy="31937"/>
      </dsp:txXfrm>
    </dsp:sp>
    <dsp:sp modelId="{8C6B5CA1-7D1C-42E4-B1EC-DFE3E7FF907F}">
      <dsp:nvSpPr>
        <dsp:cNvPr id="0" name=""/>
        <dsp:cNvSpPr/>
      </dsp:nvSpPr>
      <dsp:spPr>
        <a:xfrm>
          <a:off x="2681817" y="2205183"/>
          <a:ext cx="2734874" cy="216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Gestion centralisée des RHS </a:t>
          </a:r>
        </a:p>
      </dsp:txBody>
      <dsp:txXfrm>
        <a:off x="2688172" y="2211538"/>
        <a:ext cx="2722164" cy="204264"/>
      </dsp:txXfrm>
    </dsp:sp>
    <dsp:sp modelId="{C241F507-57D0-45D9-AD69-11DCFC2CA677}">
      <dsp:nvSpPr>
        <dsp:cNvPr id="0" name=""/>
        <dsp:cNvSpPr/>
      </dsp:nvSpPr>
      <dsp:spPr>
        <a:xfrm rot="19115045">
          <a:off x="2295942" y="2713588"/>
          <a:ext cx="438905" cy="2431"/>
        </a:xfrm>
        <a:custGeom>
          <a:avLst/>
          <a:gdLst/>
          <a:ahLst/>
          <a:cxnLst/>
          <a:rect l="0" t="0" r="0" b="0"/>
          <a:pathLst>
            <a:path>
              <a:moveTo>
                <a:pt x="0" y="1215"/>
              </a:moveTo>
              <a:lnTo>
                <a:pt x="438905"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504422" y="2703831"/>
        <a:ext cx="21945" cy="21945"/>
      </dsp:txXfrm>
    </dsp:sp>
    <dsp:sp modelId="{BAEB36AA-426D-481C-BAE7-7C13E98296D2}">
      <dsp:nvSpPr>
        <dsp:cNvPr id="0" name=""/>
        <dsp:cNvSpPr/>
      </dsp:nvSpPr>
      <dsp:spPr>
        <a:xfrm>
          <a:off x="2679969" y="2446564"/>
          <a:ext cx="2773101" cy="246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Inexistence Sys info et prog recherche sur RHS</a:t>
          </a:r>
        </a:p>
      </dsp:txBody>
      <dsp:txXfrm>
        <a:off x="2687178" y="2453773"/>
        <a:ext cx="2758683" cy="231717"/>
      </dsp:txXfrm>
    </dsp:sp>
    <dsp:sp modelId="{101C5B09-9E50-4EE0-97AD-E3723E3B3AA0}">
      <dsp:nvSpPr>
        <dsp:cNvPr id="0" name=""/>
        <dsp:cNvSpPr/>
      </dsp:nvSpPr>
      <dsp:spPr>
        <a:xfrm rot="16542715">
          <a:off x="5184465" y="2271603"/>
          <a:ext cx="596588" cy="2431"/>
        </a:xfrm>
        <a:custGeom>
          <a:avLst/>
          <a:gdLst/>
          <a:ahLst/>
          <a:cxnLst/>
          <a:rect l="0" t="0" r="0" b="0"/>
          <a:pathLst>
            <a:path>
              <a:moveTo>
                <a:pt x="0" y="1215"/>
              </a:moveTo>
              <a:lnTo>
                <a:pt x="596588"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67844" y="2257904"/>
        <a:ext cx="29829" cy="29829"/>
      </dsp:txXfrm>
    </dsp:sp>
    <dsp:sp modelId="{8EDC8915-7001-41C4-9081-F300EC58589C}">
      <dsp:nvSpPr>
        <dsp:cNvPr id="0" name=""/>
        <dsp:cNvSpPr/>
      </dsp:nvSpPr>
      <dsp:spPr>
        <a:xfrm>
          <a:off x="5512447" y="1876179"/>
          <a:ext cx="2842564" cy="1996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capacités managériales DRH </a:t>
          </a:r>
        </a:p>
      </dsp:txBody>
      <dsp:txXfrm>
        <a:off x="5518295" y="1882027"/>
        <a:ext cx="2830868" cy="187956"/>
      </dsp:txXfrm>
    </dsp:sp>
    <dsp:sp modelId="{A61188DD-6691-44B4-BA98-83622A80F446}">
      <dsp:nvSpPr>
        <dsp:cNvPr id="0" name=""/>
        <dsp:cNvSpPr/>
      </dsp:nvSpPr>
      <dsp:spPr>
        <a:xfrm rot="16869769">
          <a:off x="5305000" y="2388271"/>
          <a:ext cx="367237" cy="2431"/>
        </a:xfrm>
        <a:custGeom>
          <a:avLst/>
          <a:gdLst/>
          <a:ahLst/>
          <a:cxnLst/>
          <a:rect l="0" t="0" r="0" b="0"/>
          <a:pathLst>
            <a:path>
              <a:moveTo>
                <a:pt x="0" y="1215"/>
              </a:moveTo>
              <a:lnTo>
                <a:pt x="367237"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79437" y="2380306"/>
        <a:ext cx="18361" cy="18361"/>
      </dsp:txXfrm>
    </dsp:sp>
    <dsp:sp modelId="{A51D08DC-3D89-48EB-B061-55E3C30734B8}">
      <dsp:nvSpPr>
        <dsp:cNvPr id="0" name=""/>
        <dsp:cNvSpPr/>
      </dsp:nvSpPr>
      <dsp:spPr>
        <a:xfrm>
          <a:off x="5524167" y="2114521"/>
          <a:ext cx="2861618" cy="1896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capacités techniques staff DRH</a:t>
          </a:r>
        </a:p>
      </dsp:txBody>
      <dsp:txXfrm>
        <a:off x="5529721" y="2120075"/>
        <a:ext cx="2850510" cy="178533"/>
      </dsp:txXfrm>
    </dsp:sp>
    <dsp:sp modelId="{09DBEB1B-742F-4633-BADE-CD400C798D4B}">
      <dsp:nvSpPr>
        <dsp:cNvPr id="0" name=""/>
        <dsp:cNvSpPr/>
      </dsp:nvSpPr>
      <dsp:spPr>
        <a:xfrm rot="17951437">
          <a:off x="5414846" y="2503277"/>
          <a:ext cx="149229" cy="2431"/>
        </a:xfrm>
        <a:custGeom>
          <a:avLst/>
          <a:gdLst/>
          <a:ahLst/>
          <a:cxnLst/>
          <a:rect l="0" t="0" r="0" b="0"/>
          <a:pathLst>
            <a:path>
              <a:moveTo>
                <a:pt x="0" y="1215"/>
              </a:moveTo>
              <a:lnTo>
                <a:pt x="149229"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85730" y="2500762"/>
        <a:ext cx="7461" cy="7461"/>
      </dsp:txXfrm>
    </dsp:sp>
    <dsp:sp modelId="{C0CA71D8-59B4-4650-AF3A-9CA808F84741}">
      <dsp:nvSpPr>
        <dsp:cNvPr id="0" name=""/>
        <dsp:cNvSpPr/>
      </dsp:nvSpPr>
      <dsp:spPr>
        <a:xfrm>
          <a:off x="5525852" y="2342154"/>
          <a:ext cx="2851754" cy="1944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ressources DRH</a:t>
          </a:r>
        </a:p>
      </dsp:txBody>
      <dsp:txXfrm>
        <a:off x="5531546" y="2347848"/>
        <a:ext cx="2840366" cy="183012"/>
      </dsp:txXfrm>
    </dsp:sp>
    <dsp:sp modelId="{48ABD8EB-0B4F-49DD-B619-4C3904288382}">
      <dsp:nvSpPr>
        <dsp:cNvPr id="0" name=""/>
        <dsp:cNvSpPr/>
      </dsp:nvSpPr>
      <dsp:spPr>
        <a:xfrm rot="3835398">
          <a:off x="5420811" y="2620118"/>
          <a:ext cx="115122" cy="2431"/>
        </a:xfrm>
        <a:custGeom>
          <a:avLst/>
          <a:gdLst/>
          <a:ahLst/>
          <a:cxnLst/>
          <a:rect l="0" t="0" r="0" b="0"/>
          <a:pathLst>
            <a:path>
              <a:moveTo>
                <a:pt x="0" y="1215"/>
              </a:moveTo>
              <a:lnTo>
                <a:pt x="115122"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75495" y="2618455"/>
        <a:ext cx="5756" cy="5756"/>
      </dsp:txXfrm>
    </dsp:sp>
    <dsp:sp modelId="{7C076269-2DCE-4110-942C-958556B81AB2}">
      <dsp:nvSpPr>
        <dsp:cNvPr id="0" name=""/>
        <dsp:cNvSpPr/>
      </dsp:nvSpPr>
      <dsp:spPr>
        <a:xfrm>
          <a:off x="5503675" y="2556415"/>
          <a:ext cx="2866499" cy="2332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Insuffisance leadership Cabinet MSHP</a:t>
          </a:r>
        </a:p>
      </dsp:txBody>
      <dsp:txXfrm>
        <a:off x="5510506" y="2563246"/>
        <a:ext cx="2852837" cy="219578"/>
      </dsp:txXfrm>
    </dsp:sp>
    <dsp:sp modelId="{2DEA7526-0530-4557-B968-D76F42EFC121}">
      <dsp:nvSpPr>
        <dsp:cNvPr id="0" name=""/>
        <dsp:cNvSpPr/>
      </dsp:nvSpPr>
      <dsp:spPr>
        <a:xfrm rot="2647126">
          <a:off x="2292109" y="3003647"/>
          <a:ext cx="416252" cy="2431"/>
        </a:xfrm>
        <a:custGeom>
          <a:avLst/>
          <a:gdLst/>
          <a:ahLst/>
          <a:cxnLst/>
          <a:rect l="0" t="0" r="0" b="0"/>
          <a:pathLst>
            <a:path>
              <a:moveTo>
                <a:pt x="0" y="1215"/>
              </a:moveTo>
              <a:lnTo>
                <a:pt x="416252"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489828" y="2994457"/>
        <a:ext cx="20812" cy="20812"/>
      </dsp:txXfrm>
    </dsp:sp>
    <dsp:sp modelId="{17447A23-8D7E-4222-BB9A-03DBF5B83D71}">
      <dsp:nvSpPr>
        <dsp:cNvPr id="0" name=""/>
        <dsp:cNvSpPr/>
      </dsp:nvSpPr>
      <dsp:spPr>
        <a:xfrm>
          <a:off x="2649648" y="3044633"/>
          <a:ext cx="2730946" cy="2102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Inexistence description postes</a:t>
          </a:r>
        </a:p>
      </dsp:txBody>
      <dsp:txXfrm>
        <a:off x="2655805" y="3050790"/>
        <a:ext cx="2718632" cy="197918"/>
      </dsp:txXfrm>
    </dsp:sp>
    <dsp:sp modelId="{97D77895-CEB6-4270-A132-645BE7BCA044}">
      <dsp:nvSpPr>
        <dsp:cNvPr id="0" name=""/>
        <dsp:cNvSpPr/>
      </dsp:nvSpPr>
      <dsp:spPr>
        <a:xfrm rot="17084907">
          <a:off x="5285781" y="3025530"/>
          <a:ext cx="254388" cy="2431"/>
        </a:xfrm>
        <a:custGeom>
          <a:avLst/>
          <a:gdLst/>
          <a:ahLst/>
          <a:cxnLst/>
          <a:rect l="0" t="0" r="0" b="0"/>
          <a:pathLst>
            <a:path>
              <a:moveTo>
                <a:pt x="0" y="1215"/>
              </a:moveTo>
              <a:lnTo>
                <a:pt x="254388"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06615" y="3020386"/>
        <a:ext cx="12719" cy="12719"/>
      </dsp:txXfrm>
    </dsp:sp>
    <dsp:sp modelId="{98932EEF-D19C-431F-944E-0846AE7FBBF4}">
      <dsp:nvSpPr>
        <dsp:cNvPr id="0" name=""/>
        <dsp:cNvSpPr/>
      </dsp:nvSpPr>
      <dsp:spPr>
        <a:xfrm>
          <a:off x="5445356" y="2804330"/>
          <a:ext cx="2830015" cy="198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Insuffisance leadership Cabinet MSHP </a:t>
          </a:r>
        </a:p>
      </dsp:txBody>
      <dsp:txXfrm>
        <a:off x="5451179" y="2810153"/>
        <a:ext cx="2818369" cy="187179"/>
      </dsp:txXfrm>
    </dsp:sp>
    <dsp:sp modelId="{2890066C-FC73-4963-934E-1F92DE1891FC}">
      <dsp:nvSpPr>
        <dsp:cNvPr id="0" name=""/>
        <dsp:cNvSpPr/>
      </dsp:nvSpPr>
      <dsp:spPr>
        <a:xfrm rot="19940971">
          <a:off x="5376707" y="3132737"/>
          <a:ext cx="68080" cy="2431"/>
        </a:xfrm>
        <a:custGeom>
          <a:avLst/>
          <a:gdLst/>
          <a:ahLst/>
          <a:cxnLst/>
          <a:rect l="0" t="0" r="0" b="0"/>
          <a:pathLst>
            <a:path>
              <a:moveTo>
                <a:pt x="0" y="1215"/>
              </a:moveTo>
              <a:lnTo>
                <a:pt x="68080"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09045" y="3132250"/>
        <a:ext cx="3404" cy="3404"/>
      </dsp:txXfrm>
    </dsp:sp>
    <dsp:sp modelId="{C6ECA325-C0BE-4C6E-8396-9726655B3038}">
      <dsp:nvSpPr>
        <dsp:cNvPr id="0" name=""/>
        <dsp:cNvSpPr/>
      </dsp:nvSpPr>
      <dsp:spPr>
        <a:xfrm>
          <a:off x="5440900" y="3016451"/>
          <a:ext cx="2859838" cy="203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Insuffisance compétences description postes</a:t>
          </a:r>
        </a:p>
      </dsp:txBody>
      <dsp:txXfrm>
        <a:off x="5446858" y="3022409"/>
        <a:ext cx="2847922" cy="191492"/>
      </dsp:txXfrm>
    </dsp:sp>
    <dsp:sp modelId="{AB47036A-6EEB-4D11-AE5C-99FC36412563}">
      <dsp:nvSpPr>
        <dsp:cNvPr id="0" name=""/>
        <dsp:cNvSpPr/>
      </dsp:nvSpPr>
      <dsp:spPr>
        <a:xfrm rot="4151045">
          <a:off x="5320522" y="3235640"/>
          <a:ext cx="186377" cy="2431"/>
        </a:xfrm>
        <a:custGeom>
          <a:avLst/>
          <a:gdLst/>
          <a:ahLst/>
          <a:cxnLst/>
          <a:rect l="0" t="0" r="0" b="0"/>
          <a:pathLst>
            <a:path>
              <a:moveTo>
                <a:pt x="0" y="1215"/>
              </a:moveTo>
              <a:lnTo>
                <a:pt x="186377"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409051" y="3232196"/>
        <a:ext cx="9318" cy="9318"/>
      </dsp:txXfrm>
    </dsp:sp>
    <dsp:sp modelId="{5FE0A311-7CB9-407E-B630-5D918FCBF962}">
      <dsp:nvSpPr>
        <dsp:cNvPr id="0" name=""/>
        <dsp:cNvSpPr/>
      </dsp:nvSpPr>
      <dsp:spPr>
        <a:xfrm>
          <a:off x="5446827" y="3224290"/>
          <a:ext cx="2788294" cy="1993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financement description postes</a:t>
          </a:r>
        </a:p>
      </dsp:txBody>
      <dsp:txXfrm>
        <a:off x="5452665" y="3230128"/>
        <a:ext cx="2776618" cy="187665"/>
      </dsp:txXfrm>
    </dsp:sp>
    <dsp:sp modelId="{12B98D4A-8A20-48A1-83F3-B910CA66ACC2}">
      <dsp:nvSpPr>
        <dsp:cNvPr id="0" name=""/>
        <dsp:cNvSpPr/>
      </dsp:nvSpPr>
      <dsp:spPr>
        <a:xfrm rot="4536796">
          <a:off x="1912747" y="3423388"/>
          <a:ext cx="1165814" cy="2431"/>
        </a:xfrm>
        <a:custGeom>
          <a:avLst/>
          <a:gdLst/>
          <a:ahLst/>
          <a:cxnLst/>
          <a:rect l="0" t="0" r="0" b="0"/>
          <a:pathLst>
            <a:path>
              <a:moveTo>
                <a:pt x="0" y="1215"/>
              </a:moveTo>
              <a:lnTo>
                <a:pt x="1165814"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466508" y="3395458"/>
        <a:ext cx="58290" cy="58290"/>
      </dsp:txXfrm>
    </dsp:sp>
    <dsp:sp modelId="{06930CF2-7B40-421C-BAC1-C253043786C5}">
      <dsp:nvSpPr>
        <dsp:cNvPr id="0" name=""/>
        <dsp:cNvSpPr/>
      </dsp:nvSpPr>
      <dsp:spPr>
        <a:xfrm>
          <a:off x="2640486" y="3863923"/>
          <a:ext cx="2685344" cy="250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système éval performances</a:t>
          </a:r>
        </a:p>
      </dsp:txBody>
      <dsp:txXfrm>
        <a:off x="2647826" y="3871263"/>
        <a:ext cx="2670664" cy="235937"/>
      </dsp:txXfrm>
    </dsp:sp>
    <dsp:sp modelId="{14AB3C25-B8F3-44C2-A71B-99AD955EDE54}">
      <dsp:nvSpPr>
        <dsp:cNvPr id="0" name=""/>
        <dsp:cNvSpPr/>
      </dsp:nvSpPr>
      <dsp:spPr>
        <a:xfrm rot="16819806">
          <a:off x="5154989" y="3783219"/>
          <a:ext cx="416341" cy="2431"/>
        </a:xfrm>
        <a:custGeom>
          <a:avLst/>
          <a:gdLst/>
          <a:ahLst/>
          <a:cxnLst/>
          <a:rect l="0" t="0" r="0" b="0"/>
          <a:pathLst>
            <a:path>
              <a:moveTo>
                <a:pt x="0" y="1215"/>
              </a:moveTo>
              <a:lnTo>
                <a:pt x="416341"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352751" y="3774026"/>
        <a:ext cx="20817" cy="20817"/>
      </dsp:txXfrm>
    </dsp:sp>
    <dsp:sp modelId="{9DDF55B5-E217-4781-8C0B-0548C547B99F}">
      <dsp:nvSpPr>
        <dsp:cNvPr id="0" name=""/>
        <dsp:cNvSpPr/>
      </dsp:nvSpPr>
      <dsp:spPr>
        <a:xfrm>
          <a:off x="5400489" y="3450241"/>
          <a:ext cx="2935442" cy="258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Non-application statut général fonctionnaires</a:t>
          </a:r>
        </a:p>
      </dsp:txBody>
      <dsp:txXfrm>
        <a:off x="5408069" y="3457821"/>
        <a:ext cx="2920282" cy="243635"/>
      </dsp:txXfrm>
    </dsp:sp>
    <dsp:sp modelId="{B7943774-5918-4872-9459-4FF6E8F69275}">
      <dsp:nvSpPr>
        <dsp:cNvPr id="0" name=""/>
        <dsp:cNvSpPr/>
      </dsp:nvSpPr>
      <dsp:spPr>
        <a:xfrm rot="17517465">
          <a:off x="5275705" y="3913760"/>
          <a:ext cx="160126" cy="2431"/>
        </a:xfrm>
        <a:custGeom>
          <a:avLst/>
          <a:gdLst/>
          <a:ahLst/>
          <a:cxnLst/>
          <a:rect l="0" t="0" r="0" b="0"/>
          <a:pathLst>
            <a:path>
              <a:moveTo>
                <a:pt x="0" y="1215"/>
              </a:moveTo>
              <a:lnTo>
                <a:pt x="160126"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351765" y="3910973"/>
        <a:ext cx="8006" cy="8006"/>
      </dsp:txXfrm>
    </dsp:sp>
    <dsp:sp modelId="{5C7F1A8E-C5D8-47D3-90EB-92D26AEB485E}">
      <dsp:nvSpPr>
        <dsp:cNvPr id="0" name=""/>
        <dsp:cNvSpPr/>
      </dsp:nvSpPr>
      <dsp:spPr>
        <a:xfrm>
          <a:off x="5385706" y="3726782"/>
          <a:ext cx="2911935" cy="227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Insuffisance leadership Cabinet MSHP</a:t>
          </a:r>
        </a:p>
      </dsp:txBody>
      <dsp:txXfrm>
        <a:off x="5392380" y="3733456"/>
        <a:ext cx="2898587" cy="214529"/>
      </dsp:txXfrm>
    </dsp:sp>
    <dsp:sp modelId="{8094F161-4DEA-4B24-933D-E0698CD4AD36}">
      <dsp:nvSpPr>
        <dsp:cNvPr id="0" name=""/>
        <dsp:cNvSpPr/>
      </dsp:nvSpPr>
      <dsp:spPr>
        <a:xfrm rot="3713256">
          <a:off x="5288175" y="4050825"/>
          <a:ext cx="142420" cy="2431"/>
        </a:xfrm>
        <a:custGeom>
          <a:avLst/>
          <a:gdLst/>
          <a:ahLst/>
          <a:cxnLst/>
          <a:rect l="0" t="0" r="0" b="0"/>
          <a:pathLst>
            <a:path>
              <a:moveTo>
                <a:pt x="0" y="1215"/>
              </a:moveTo>
              <a:lnTo>
                <a:pt x="142420"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355825" y="4048480"/>
        <a:ext cx="7121" cy="7121"/>
      </dsp:txXfrm>
    </dsp:sp>
    <dsp:sp modelId="{1F2236E9-A469-4202-86C6-B01517DAE000}">
      <dsp:nvSpPr>
        <dsp:cNvPr id="0" name=""/>
        <dsp:cNvSpPr/>
      </dsp:nvSpPr>
      <dsp:spPr>
        <a:xfrm>
          <a:off x="5392940" y="3965383"/>
          <a:ext cx="2908867" cy="298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normes performance RHS, y compris réactivitRHSé</a:t>
          </a:r>
        </a:p>
      </dsp:txBody>
      <dsp:txXfrm>
        <a:off x="5401695" y="3974138"/>
        <a:ext cx="2891357" cy="281423"/>
      </dsp:txXfrm>
    </dsp:sp>
    <dsp:sp modelId="{B2CFB45C-DD31-4F9F-BC4A-4B3BBC5B59D3}">
      <dsp:nvSpPr>
        <dsp:cNvPr id="0" name=""/>
        <dsp:cNvSpPr/>
      </dsp:nvSpPr>
      <dsp:spPr>
        <a:xfrm rot="4718158">
          <a:off x="5159910" y="4190601"/>
          <a:ext cx="413273" cy="2431"/>
        </a:xfrm>
        <a:custGeom>
          <a:avLst/>
          <a:gdLst/>
          <a:ahLst/>
          <a:cxnLst/>
          <a:rect l="0" t="0" r="0" b="0"/>
          <a:pathLst>
            <a:path>
              <a:moveTo>
                <a:pt x="0" y="1215"/>
              </a:moveTo>
              <a:lnTo>
                <a:pt x="413273"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356215" y="4181485"/>
        <a:ext cx="20663" cy="20663"/>
      </dsp:txXfrm>
    </dsp:sp>
    <dsp:sp modelId="{8107BFC7-C4A3-44FE-8B9D-3FCD61FB3BE2}">
      <dsp:nvSpPr>
        <dsp:cNvPr id="0" name=""/>
        <dsp:cNvSpPr/>
      </dsp:nvSpPr>
      <dsp:spPr>
        <a:xfrm>
          <a:off x="5407263" y="4275629"/>
          <a:ext cx="2945134" cy="237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procédures et outils évaluation performance</a:t>
          </a:r>
        </a:p>
      </dsp:txBody>
      <dsp:txXfrm>
        <a:off x="5414220" y="4282586"/>
        <a:ext cx="2931220" cy="223632"/>
      </dsp:txXfrm>
    </dsp:sp>
    <dsp:sp modelId="{90C2F171-9C92-4E77-9F40-1C8A1580D284}">
      <dsp:nvSpPr>
        <dsp:cNvPr id="0" name=""/>
        <dsp:cNvSpPr/>
      </dsp:nvSpPr>
      <dsp:spPr>
        <a:xfrm rot="5033363">
          <a:off x="5017366" y="4331266"/>
          <a:ext cx="690423" cy="2431"/>
        </a:xfrm>
        <a:custGeom>
          <a:avLst/>
          <a:gdLst/>
          <a:ahLst/>
          <a:cxnLst/>
          <a:rect l="0" t="0" r="0" b="0"/>
          <a:pathLst>
            <a:path>
              <a:moveTo>
                <a:pt x="0" y="1215"/>
              </a:moveTo>
              <a:lnTo>
                <a:pt x="690423"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345317" y="4315221"/>
        <a:ext cx="34521" cy="34521"/>
      </dsp:txXfrm>
    </dsp:sp>
    <dsp:sp modelId="{E0CB74F3-38A9-403A-A8B1-26B8DC0470B0}">
      <dsp:nvSpPr>
        <dsp:cNvPr id="0" name=""/>
        <dsp:cNvSpPr/>
      </dsp:nvSpPr>
      <dsp:spPr>
        <a:xfrm>
          <a:off x="5399325" y="4538677"/>
          <a:ext cx="2956924" cy="2741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Manque compétence pour développer système évaluation performance RHS</a:t>
          </a:r>
        </a:p>
      </dsp:txBody>
      <dsp:txXfrm>
        <a:off x="5407353" y="4546705"/>
        <a:ext cx="2940868" cy="258053"/>
      </dsp:txXfrm>
    </dsp:sp>
    <dsp:sp modelId="{5A6EDE7F-3D31-4F3C-B61C-7BE282E881ED}">
      <dsp:nvSpPr>
        <dsp:cNvPr id="0" name=""/>
        <dsp:cNvSpPr/>
      </dsp:nvSpPr>
      <dsp:spPr>
        <a:xfrm rot="4877201">
          <a:off x="1415249" y="3948642"/>
          <a:ext cx="2205213" cy="2431"/>
        </a:xfrm>
        <a:custGeom>
          <a:avLst/>
          <a:gdLst/>
          <a:ahLst/>
          <a:cxnLst/>
          <a:rect l="0" t="0" r="0" b="0"/>
          <a:pathLst>
            <a:path>
              <a:moveTo>
                <a:pt x="0" y="1215"/>
              </a:moveTo>
              <a:lnTo>
                <a:pt x="2205213"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462725" y="3894727"/>
        <a:ext cx="110260" cy="110260"/>
      </dsp:txXfrm>
    </dsp:sp>
    <dsp:sp modelId="{9A25018F-C64E-4C62-AA47-3C8C3248746A}">
      <dsp:nvSpPr>
        <dsp:cNvPr id="0" name=""/>
        <dsp:cNvSpPr/>
      </dsp:nvSpPr>
      <dsp:spPr>
        <a:xfrm>
          <a:off x="2684890" y="4907502"/>
          <a:ext cx="2658668" cy="264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plan dév. compétences</a:t>
          </a:r>
        </a:p>
      </dsp:txBody>
      <dsp:txXfrm>
        <a:off x="2692636" y="4915248"/>
        <a:ext cx="2643176" cy="248982"/>
      </dsp:txXfrm>
    </dsp:sp>
    <dsp:sp modelId="{C099F17D-5734-4BDB-98E7-A842CD0F2140}">
      <dsp:nvSpPr>
        <dsp:cNvPr id="0" name=""/>
        <dsp:cNvSpPr/>
      </dsp:nvSpPr>
      <dsp:spPr>
        <a:xfrm rot="17974439">
          <a:off x="5312592" y="4985345"/>
          <a:ext cx="122288" cy="2431"/>
        </a:xfrm>
        <a:custGeom>
          <a:avLst/>
          <a:gdLst/>
          <a:ahLst/>
          <a:cxnLst/>
          <a:rect l="0" t="0" r="0" b="0"/>
          <a:pathLst>
            <a:path>
              <a:moveTo>
                <a:pt x="0" y="1215"/>
              </a:moveTo>
              <a:lnTo>
                <a:pt x="122288"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370680" y="4983503"/>
        <a:ext cx="6114" cy="6114"/>
      </dsp:txXfrm>
    </dsp:sp>
    <dsp:sp modelId="{A889AC72-809A-40C7-96A3-2796EE64EF67}">
      <dsp:nvSpPr>
        <dsp:cNvPr id="0" name=""/>
        <dsp:cNvSpPr/>
      </dsp:nvSpPr>
      <dsp:spPr>
        <a:xfrm>
          <a:off x="5403914" y="4824851"/>
          <a:ext cx="2956924" cy="2170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Fbles capacités managériales leadership DRH</a:t>
          </a:r>
        </a:p>
      </dsp:txBody>
      <dsp:txXfrm>
        <a:off x="5410272" y="4831209"/>
        <a:ext cx="2944208" cy="204346"/>
      </dsp:txXfrm>
    </dsp:sp>
    <dsp:sp modelId="{AFE52520-EADF-408A-829C-1EA3376FBACE}">
      <dsp:nvSpPr>
        <dsp:cNvPr id="0" name=""/>
        <dsp:cNvSpPr/>
      </dsp:nvSpPr>
      <dsp:spPr>
        <a:xfrm rot="4405419">
          <a:off x="5295078" y="5103538"/>
          <a:ext cx="135666" cy="2431"/>
        </a:xfrm>
        <a:custGeom>
          <a:avLst/>
          <a:gdLst/>
          <a:ahLst/>
          <a:cxnLst/>
          <a:rect l="0" t="0" r="0" b="0"/>
          <a:pathLst>
            <a:path>
              <a:moveTo>
                <a:pt x="0" y="1215"/>
              </a:moveTo>
              <a:lnTo>
                <a:pt x="135666" y="1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5359520" y="5101361"/>
        <a:ext cx="6783" cy="6783"/>
      </dsp:txXfrm>
    </dsp:sp>
    <dsp:sp modelId="{28543D58-1B90-4980-A36C-D12160828F16}">
      <dsp:nvSpPr>
        <dsp:cNvPr id="0" name=""/>
        <dsp:cNvSpPr/>
      </dsp:nvSpPr>
      <dsp:spPr>
        <a:xfrm>
          <a:off x="5382264" y="5060442"/>
          <a:ext cx="2956924" cy="2186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ressources DRH</a:t>
          </a:r>
        </a:p>
      </dsp:txBody>
      <dsp:txXfrm>
        <a:off x="5388668" y="5066846"/>
        <a:ext cx="2944116" cy="20584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906557-089F-4E5E-9E24-336C7C09D982}">
      <dsp:nvSpPr>
        <dsp:cNvPr id="0" name=""/>
        <dsp:cNvSpPr/>
      </dsp:nvSpPr>
      <dsp:spPr>
        <a:xfrm>
          <a:off x="10105" y="2650719"/>
          <a:ext cx="1376379" cy="4556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GOUVERNANCE RHS PAS EFFICACE</a:t>
          </a:r>
        </a:p>
      </dsp:txBody>
      <dsp:txXfrm>
        <a:off x="23451" y="2664065"/>
        <a:ext cx="1349687" cy="428961"/>
      </dsp:txXfrm>
    </dsp:sp>
    <dsp:sp modelId="{4F7A1792-39D3-4054-B7BE-10BD5ED502EB}">
      <dsp:nvSpPr>
        <dsp:cNvPr id="0" name=""/>
        <dsp:cNvSpPr/>
      </dsp:nvSpPr>
      <dsp:spPr>
        <a:xfrm>
          <a:off x="1386484" y="2875352"/>
          <a:ext cx="152857" cy="6387"/>
        </a:xfrm>
        <a:custGeom>
          <a:avLst/>
          <a:gdLst/>
          <a:ahLst/>
          <a:cxnLst/>
          <a:rect l="0" t="0" r="0" b="0"/>
          <a:pathLst>
            <a:path>
              <a:moveTo>
                <a:pt x="0" y="3193"/>
              </a:moveTo>
              <a:lnTo>
                <a:pt x="152857" y="31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1459092" y="2874724"/>
        <a:ext cx="7642" cy="7642"/>
      </dsp:txXfrm>
    </dsp:sp>
    <dsp:sp modelId="{9FA6F9E9-45B7-43FB-B0D6-3A539BB04350}">
      <dsp:nvSpPr>
        <dsp:cNvPr id="0" name=""/>
        <dsp:cNvSpPr/>
      </dsp:nvSpPr>
      <dsp:spPr>
        <a:xfrm>
          <a:off x="1539342" y="2612665"/>
          <a:ext cx="949452" cy="5317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Mauvaises pratiques de gouvernance </a:t>
          </a:r>
        </a:p>
      </dsp:txBody>
      <dsp:txXfrm>
        <a:off x="1554917" y="2628240"/>
        <a:ext cx="918302" cy="500611"/>
      </dsp:txXfrm>
    </dsp:sp>
    <dsp:sp modelId="{13A73A15-3DA8-4F7D-B6B7-A08941A7F502}">
      <dsp:nvSpPr>
        <dsp:cNvPr id="0" name=""/>
        <dsp:cNvSpPr/>
      </dsp:nvSpPr>
      <dsp:spPr>
        <a:xfrm rot="16440694">
          <a:off x="1472724" y="1785529"/>
          <a:ext cx="2184998" cy="6387"/>
        </a:xfrm>
        <a:custGeom>
          <a:avLst/>
          <a:gdLst/>
          <a:ahLst/>
          <a:cxnLst/>
          <a:rect l="0" t="0" r="0" b="0"/>
          <a:pathLst>
            <a:path>
              <a:moveTo>
                <a:pt x="0" y="3193"/>
              </a:moveTo>
              <a:lnTo>
                <a:pt x="2184998"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510598" y="1734098"/>
        <a:ext cx="109249" cy="109249"/>
      </dsp:txXfrm>
    </dsp:sp>
    <dsp:sp modelId="{E3754905-6C49-4B9F-81F6-266533362331}">
      <dsp:nvSpPr>
        <dsp:cNvPr id="0" name=""/>
        <dsp:cNvSpPr/>
      </dsp:nvSpPr>
      <dsp:spPr>
        <a:xfrm>
          <a:off x="2641652" y="435074"/>
          <a:ext cx="1893947" cy="5276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Application partielle Statut général fonctionnaires et Statut particulier santé</a:t>
          </a:r>
        </a:p>
      </dsp:txBody>
      <dsp:txXfrm>
        <a:off x="2657106" y="450528"/>
        <a:ext cx="1863039" cy="496745"/>
      </dsp:txXfrm>
    </dsp:sp>
    <dsp:sp modelId="{61624659-538F-42E2-96E0-63889075B138}">
      <dsp:nvSpPr>
        <dsp:cNvPr id="0" name=""/>
        <dsp:cNvSpPr/>
      </dsp:nvSpPr>
      <dsp:spPr>
        <a:xfrm rot="17166395">
          <a:off x="4336535" y="431027"/>
          <a:ext cx="550987" cy="6387"/>
        </a:xfrm>
        <a:custGeom>
          <a:avLst/>
          <a:gdLst/>
          <a:ahLst/>
          <a:cxnLst/>
          <a:rect l="0" t="0" r="0" b="0"/>
          <a:pathLst>
            <a:path>
              <a:moveTo>
                <a:pt x="0" y="3193"/>
              </a:moveTo>
              <a:lnTo>
                <a:pt x="550987"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98254" y="420446"/>
        <a:ext cx="27549" cy="27549"/>
      </dsp:txXfrm>
    </dsp:sp>
    <dsp:sp modelId="{4F3D148F-57B6-4435-8039-9C9DF3F54E49}">
      <dsp:nvSpPr>
        <dsp:cNvPr id="0" name=""/>
        <dsp:cNvSpPr/>
      </dsp:nvSpPr>
      <dsp:spPr>
        <a:xfrm>
          <a:off x="4688457" y="62146"/>
          <a:ext cx="4110773" cy="2147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 leadership des décideurs</a:t>
          </a:r>
        </a:p>
      </dsp:txBody>
      <dsp:txXfrm>
        <a:off x="4694748" y="68437"/>
        <a:ext cx="4098191" cy="202207"/>
      </dsp:txXfrm>
    </dsp:sp>
    <dsp:sp modelId="{6983886C-1D19-4C66-8FC0-69FE9511CEA3}">
      <dsp:nvSpPr>
        <dsp:cNvPr id="0" name=""/>
        <dsp:cNvSpPr/>
      </dsp:nvSpPr>
      <dsp:spPr>
        <a:xfrm rot="17826916">
          <a:off x="4444341" y="546450"/>
          <a:ext cx="335374" cy="6387"/>
        </a:xfrm>
        <a:custGeom>
          <a:avLst/>
          <a:gdLst/>
          <a:ahLst/>
          <a:cxnLst/>
          <a:rect l="0" t="0" r="0" b="0"/>
          <a:pathLst>
            <a:path>
              <a:moveTo>
                <a:pt x="0" y="3193"/>
              </a:moveTo>
              <a:lnTo>
                <a:pt x="335374"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03644" y="541259"/>
        <a:ext cx="16768" cy="16768"/>
      </dsp:txXfrm>
    </dsp:sp>
    <dsp:sp modelId="{C5A21D68-F96E-40A0-90F3-47823A4B5D9E}">
      <dsp:nvSpPr>
        <dsp:cNvPr id="0" name=""/>
        <dsp:cNvSpPr/>
      </dsp:nvSpPr>
      <dsp:spPr>
        <a:xfrm>
          <a:off x="4688457" y="305597"/>
          <a:ext cx="4148081" cy="189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Manque textes d’application</a:t>
          </a:r>
        </a:p>
      </dsp:txBody>
      <dsp:txXfrm>
        <a:off x="4694010" y="311150"/>
        <a:ext cx="4136975" cy="178473"/>
      </dsp:txXfrm>
    </dsp:sp>
    <dsp:sp modelId="{9C2BE9FD-23C4-4A5A-81A2-68AD38190D89}">
      <dsp:nvSpPr>
        <dsp:cNvPr id="0" name=""/>
        <dsp:cNvSpPr/>
      </dsp:nvSpPr>
      <dsp:spPr>
        <a:xfrm rot="20537094">
          <a:off x="4531795" y="671293"/>
          <a:ext cx="160466" cy="6387"/>
        </a:xfrm>
        <a:custGeom>
          <a:avLst/>
          <a:gdLst/>
          <a:ahLst/>
          <a:cxnLst/>
          <a:rect l="0" t="0" r="0" b="0"/>
          <a:pathLst>
            <a:path>
              <a:moveTo>
                <a:pt x="0" y="3193"/>
              </a:moveTo>
              <a:lnTo>
                <a:pt x="160466"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08017" y="670475"/>
        <a:ext cx="8023" cy="8023"/>
      </dsp:txXfrm>
    </dsp:sp>
    <dsp:sp modelId="{890C9C7D-7BFB-459B-A538-1207E251EC55}">
      <dsp:nvSpPr>
        <dsp:cNvPr id="0" name=""/>
        <dsp:cNvSpPr/>
      </dsp:nvSpPr>
      <dsp:spPr>
        <a:xfrm>
          <a:off x="4688457" y="523837"/>
          <a:ext cx="4126184" cy="2524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suivi application lois et règlements à FP et MSHP</a:t>
          </a:r>
        </a:p>
      </dsp:txBody>
      <dsp:txXfrm>
        <a:off x="4695852" y="531232"/>
        <a:ext cx="4111394" cy="237681"/>
      </dsp:txXfrm>
    </dsp:sp>
    <dsp:sp modelId="{44F3A7F5-B5B5-4A88-8400-F69F54C842F5}">
      <dsp:nvSpPr>
        <dsp:cNvPr id="0" name=""/>
        <dsp:cNvSpPr/>
      </dsp:nvSpPr>
      <dsp:spPr>
        <a:xfrm rot="3362760">
          <a:off x="4475189" y="809213"/>
          <a:ext cx="273679" cy="6387"/>
        </a:xfrm>
        <a:custGeom>
          <a:avLst/>
          <a:gdLst/>
          <a:ahLst/>
          <a:cxnLst/>
          <a:rect l="0" t="0" r="0" b="0"/>
          <a:pathLst>
            <a:path>
              <a:moveTo>
                <a:pt x="0" y="3193"/>
              </a:moveTo>
              <a:lnTo>
                <a:pt x="273679"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05186" y="805565"/>
        <a:ext cx="13683" cy="13683"/>
      </dsp:txXfrm>
    </dsp:sp>
    <dsp:sp modelId="{52134267-389D-4CDF-BD06-D82D01410752}">
      <dsp:nvSpPr>
        <dsp:cNvPr id="0" name=""/>
        <dsp:cNvSpPr/>
      </dsp:nvSpPr>
      <dsp:spPr>
        <a:xfrm>
          <a:off x="4688457" y="804969"/>
          <a:ext cx="4176020" cy="2418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 dialogue entre MSHP, FP et finances</a:t>
          </a:r>
        </a:p>
      </dsp:txBody>
      <dsp:txXfrm>
        <a:off x="4695542" y="812054"/>
        <a:ext cx="4161850" cy="227719"/>
      </dsp:txXfrm>
    </dsp:sp>
    <dsp:sp modelId="{AC8B7F2D-C6D8-448E-AB73-D05E3C10AF2D}">
      <dsp:nvSpPr>
        <dsp:cNvPr id="0" name=""/>
        <dsp:cNvSpPr/>
      </dsp:nvSpPr>
      <dsp:spPr>
        <a:xfrm rot="4392747">
          <a:off x="4347408" y="949050"/>
          <a:ext cx="529241" cy="6387"/>
        </a:xfrm>
        <a:custGeom>
          <a:avLst/>
          <a:gdLst/>
          <a:ahLst/>
          <a:cxnLst/>
          <a:rect l="0" t="0" r="0" b="0"/>
          <a:pathLst>
            <a:path>
              <a:moveTo>
                <a:pt x="0" y="3193"/>
              </a:moveTo>
              <a:lnTo>
                <a:pt x="529241"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98797" y="939013"/>
        <a:ext cx="26462" cy="26462"/>
      </dsp:txXfrm>
    </dsp:sp>
    <dsp:sp modelId="{95652E42-AC08-427D-85FC-B3E7CE8CEBE7}">
      <dsp:nvSpPr>
        <dsp:cNvPr id="0" name=""/>
        <dsp:cNvSpPr/>
      </dsp:nvSpPr>
      <dsp:spPr>
        <a:xfrm>
          <a:off x="4688457" y="1075520"/>
          <a:ext cx="4191692" cy="2601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Trop peu de dialogue social entre employés et employeurs</a:t>
          </a:r>
        </a:p>
      </dsp:txBody>
      <dsp:txXfrm>
        <a:off x="4696076" y="1083139"/>
        <a:ext cx="4176454" cy="244896"/>
      </dsp:txXfrm>
    </dsp:sp>
    <dsp:sp modelId="{78206E4F-F7A7-42FE-9E60-6881894708D1}">
      <dsp:nvSpPr>
        <dsp:cNvPr id="0" name=""/>
        <dsp:cNvSpPr/>
      </dsp:nvSpPr>
      <dsp:spPr>
        <a:xfrm rot="16678326">
          <a:off x="2014150" y="2329605"/>
          <a:ext cx="1102145" cy="6387"/>
        </a:xfrm>
        <a:custGeom>
          <a:avLst/>
          <a:gdLst/>
          <a:ahLst/>
          <a:cxnLst/>
          <a:rect l="0" t="0" r="0" b="0"/>
          <a:pathLst>
            <a:path>
              <a:moveTo>
                <a:pt x="0" y="3193"/>
              </a:moveTo>
              <a:lnTo>
                <a:pt x="1102145"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537669" y="2305245"/>
        <a:ext cx="55107" cy="55107"/>
      </dsp:txXfrm>
    </dsp:sp>
    <dsp:sp modelId="{440D98F9-2A1C-4B3F-B1E4-91BA19F05091}">
      <dsp:nvSpPr>
        <dsp:cNvPr id="0" name=""/>
        <dsp:cNvSpPr/>
      </dsp:nvSpPr>
      <dsp:spPr>
        <a:xfrm>
          <a:off x="2641652" y="1608291"/>
          <a:ext cx="1892040" cy="3575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document politique et plan dév. RHS</a:t>
          </a:r>
        </a:p>
      </dsp:txBody>
      <dsp:txXfrm>
        <a:off x="2652123" y="1618762"/>
        <a:ext cx="1871098" cy="336578"/>
      </dsp:txXfrm>
    </dsp:sp>
    <dsp:sp modelId="{13D92AAC-9AE7-4C4D-BF2F-33F7DAE15E6B}">
      <dsp:nvSpPr>
        <dsp:cNvPr id="0" name=""/>
        <dsp:cNvSpPr/>
      </dsp:nvSpPr>
      <dsp:spPr>
        <a:xfrm rot="17808499">
          <a:off x="4440659" y="1632609"/>
          <a:ext cx="338925" cy="6387"/>
        </a:xfrm>
        <a:custGeom>
          <a:avLst/>
          <a:gdLst/>
          <a:ahLst/>
          <a:cxnLst/>
          <a:rect l="0" t="0" r="0" b="0"/>
          <a:pathLst>
            <a:path>
              <a:moveTo>
                <a:pt x="0" y="3193"/>
              </a:moveTo>
              <a:lnTo>
                <a:pt x="338925"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01648" y="1627330"/>
        <a:ext cx="16946" cy="16946"/>
      </dsp:txXfrm>
    </dsp:sp>
    <dsp:sp modelId="{87C7EC57-BB70-4F95-B58E-EB40A416B49C}">
      <dsp:nvSpPr>
        <dsp:cNvPr id="0" name=""/>
        <dsp:cNvSpPr/>
      </dsp:nvSpPr>
      <dsp:spPr>
        <a:xfrm>
          <a:off x="4686550" y="1364315"/>
          <a:ext cx="4174659" cy="2404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Déficit de cadres qualifiés pour la fonction «gestion des RH» </a:t>
          </a:r>
        </a:p>
      </dsp:txBody>
      <dsp:txXfrm>
        <a:off x="4693593" y="1371358"/>
        <a:ext cx="4160573" cy="226391"/>
      </dsp:txXfrm>
    </dsp:sp>
    <dsp:sp modelId="{4CD97BC8-C1A6-4F17-94FB-BD994FB0EAEF}">
      <dsp:nvSpPr>
        <dsp:cNvPr id="0" name=""/>
        <dsp:cNvSpPr/>
      </dsp:nvSpPr>
      <dsp:spPr>
        <a:xfrm rot="20995757">
          <a:off x="4532497" y="1770284"/>
          <a:ext cx="155249" cy="6387"/>
        </a:xfrm>
        <a:custGeom>
          <a:avLst/>
          <a:gdLst/>
          <a:ahLst/>
          <a:cxnLst/>
          <a:rect l="0" t="0" r="0" b="0"/>
          <a:pathLst>
            <a:path>
              <a:moveTo>
                <a:pt x="0" y="3193"/>
              </a:moveTo>
              <a:lnTo>
                <a:pt x="155249"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06240" y="1769597"/>
        <a:ext cx="7762" cy="7762"/>
      </dsp:txXfrm>
    </dsp:sp>
    <dsp:sp modelId="{81B2CDE0-D0D3-4DFA-9C7C-D37AB37C279E}">
      <dsp:nvSpPr>
        <dsp:cNvPr id="0" name=""/>
        <dsp:cNvSpPr/>
      </dsp:nvSpPr>
      <dsp:spPr>
        <a:xfrm>
          <a:off x="4686550" y="1633454"/>
          <a:ext cx="4043030" cy="2529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 leadership du MSHP</a:t>
          </a:r>
        </a:p>
      </dsp:txBody>
      <dsp:txXfrm>
        <a:off x="4693957" y="1640861"/>
        <a:ext cx="4028216" cy="238087"/>
      </dsp:txXfrm>
    </dsp:sp>
    <dsp:sp modelId="{350E880A-6C3D-4E71-BB03-7E03D232D509}">
      <dsp:nvSpPr>
        <dsp:cNvPr id="0" name=""/>
        <dsp:cNvSpPr/>
      </dsp:nvSpPr>
      <dsp:spPr>
        <a:xfrm rot="3657818">
          <a:off x="4452655" y="1921533"/>
          <a:ext cx="314933" cy="6387"/>
        </a:xfrm>
        <a:custGeom>
          <a:avLst/>
          <a:gdLst/>
          <a:ahLst/>
          <a:cxnLst/>
          <a:rect l="0" t="0" r="0" b="0"/>
          <a:pathLst>
            <a:path>
              <a:moveTo>
                <a:pt x="0" y="3193"/>
              </a:moveTo>
              <a:lnTo>
                <a:pt x="314933"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02248" y="1916853"/>
        <a:ext cx="15746" cy="15746"/>
      </dsp:txXfrm>
    </dsp:sp>
    <dsp:sp modelId="{9884BCF7-3349-4808-AD33-E9389A34A67D}">
      <dsp:nvSpPr>
        <dsp:cNvPr id="0" name=""/>
        <dsp:cNvSpPr/>
      </dsp:nvSpPr>
      <dsp:spPr>
        <a:xfrm>
          <a:off x="4686550" y="1915016"/>
          <a:ext cx="4015592" cy="2947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 capacité de management stratégique des RHS à MSHP</a:t>
          </a:r>
        </a:p>
      </dsp:txBody>
      <dsp:txXfrm>
        <a:off x="4695184" y="1923650"/>
        <a:ext cx="3998324" cy="277504"/>
      </dsp:txXfrm>
    </dsp:sp>
    <dsp:sp modelId="{307E63F0-DD9B-4543-B471-0934D324135A}">
      <dsp:nvSpPr>
        <dsp:cNvPr id="0" name=""/>
        <dsp:cNvSpPr/>
      </dsp:nvSpPr>
      <dsp:spPr>
        <a:xfrm rot="18992821">
          <a:off x="2459940" y="2802943"/>
          <a:ext cx="210565" cy="6387"/>
        </a:xfrm>
        <a:custGeom>
          <a:avLst/>
          <a:gdLst/>
          <a:ahLst/>
          <a:cxnLst/>
          <a:rect l="0" t="0" r="0" b="0"/>
          <a:pathLst>
            <a:path>
              <a:moveTo>
                <a:pt x="0" y="3193"/>
              </a:moveTo>
              <a:lnTo>
                <a:pt x="210565"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559959" y="2800873"/>
        <a:ext cx="10528" cy="10528"/>
      </dsp:txXfrm>
    </dsp:sp>
    <dsp:sp modelId="{674B98E8-8351-4615-A245-F6916A86DD98}">
      <dsp:nvSpPr>
        <dsp:cNvPr id="0" name=""/>
        <dsp:cNvSpPr/>
      </dsp:nvSpPr>
      <dsp:spPr>
        <a:xfrm>
          <a:off x="2641652" y="2591562"/>
          <a:ext cx="1877913" cy="2843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 régulation RHS</a:t>
          </a:r>
        </a:p>
      </dsp:txBody>
      <dsp:txXfrm>
        <a:off x="2649980" y="2599890"/>
        <a:ext cx="1861257" cy="267674"/>
      </dsp:txXfrm>
    </dsp:sp>
    <dsp:sp modelId="{A8EA5AB2-7F3D-4997-87AC-83E3EC65F7EF}">
      <dsp:nvSpPr>
        <dsp:cNvPr id="0" name=""/>
        <dsp:cNvSpPr/>
      </dsp:nvSpPr>
      <dsp:spPr>
        <a:xfrm rot="17481558">
          <a:off x="4386149" y="2535102"/>
          <a:ext cx="419690" cy="6387"/>
        </a:xfrm>
        <a:custGeom>
          <a:avLst/>
          <a:gdLst/>
          <a:ahLst/>
          <a:cxnLst/>
          <a:rect l="0" t="0" r="0" b="0"/>
          <a:pathLst>
            <a:path>
              <a:moveTo>
                <a:pt x="0" y="3193"/>
              </a:moveTo>
              <a:lnTo>
                <a:pt x="419690"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85501" y="2527804"/>
        <a:ext cx="20984" cy="20984"/>
      </dsp:txXfrm>
    </dsp:sp>
    <dsp:sp modelId="{2A346202-37EB-4DD8-B9EE-3684DCCD49AB}">
      <dsp:nvSpPr>
        <dsp:cNvPr id="0" name=""/>
        <dsp:cNvSpPr/>
      </dsp:nvSpPr>
      <dsp:spPr>
        <a:xfrm>
          <a:off x="4672422" y="2238449"/>
          <a:ext cx="4175817" cy="2088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Pas de normes et procédures en gestion des RHS</a:t>
          </a:r>
        </a:p>
      </dsp:txBody>
      <dsp:txXfrm>
        <a:off x="4678538" y="2244565"/>
        <a:ext cx="4163585" cy="196598"/>
      </dsp:txXfrm>
    </dsp:sp>
    <dsp:sp modelId="{E34F0103-DA37-4864-AF2E-9F61AEEC9781}">
      <dsp:nvSpPr>
        <dsp:cNvPr id="0" name=""/>
        <dsp:cNvSpPr/>
      </dsp:nvSpPr>
      <dsp:spPr>
        <a:xfrm rot="20083540">
          <a:off x="4511474" y="2694448"/>
          <a:ext cx="169039" cy="6387"/>
        </a:xfrm>
        <a:custGeom>
          <a:avLst/>
          <a:gdLst/>
          <a:ahLst/>
          <a:cxnLst/>
          <a:rect l="0" t="0" r="0" b="0"/>
          <a:pathLst>
            <a:path>
              <a:moveTo>
                <a:pt x="0" y="3193"/>
              </a:moveTo>
              <a:lnTo>
                <a:pt x="169039"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91768" y="2693416"/>
        <a:ext cx="8451" cy="8451"/>
      </dsp:txXfrm>
    </dsp:sp>
    <dsp:sp modelId="{C4A64946-ADFF-4E80-B4FE-6AC318C20D81}">
      <dsp:nvSpPr>
        <dsp:cNvPr id="0" name=""/>
        <dsp:cNvSpPr/>
      </dsp:nvSpPr>
      <dsp:spPr>
        <a:xfrm>
          <a:off x="4672422" y="2475940"/>
          <a:ext cx="4178989" cy="371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Pas dispositifs incitant  à performance, ’équité distributive RHS et obligation de rendre des comptes</a:t>
          </a:r>
        </a:p>
      </dsp:txBody>
      <dsp:txXfrm>
        <a:off x="4683295" y="2486813"/>
        <a:ext cx="4157243" cy="349485"/>
      </dsp:txXfrm>
    </dsp:sp>
    <dsp:sp modelId="{032ECBC0-A189-4545-AE35-60C11DE771E3}">
      <dsp:nvSpPr>
        <dsp:cNvPr id="0" name=""/>
        <dsp:cNvSpPr/>
      </dsp:nvSpPr>
      <dsp:spPr>
        <a:xfrm rot="3862544">
          <a:off x="4419266" y="2889880"/>
          <a:ext cx="353454" cy="6387"/>
        </a:xfrm>
        <a:custGeom>
          <a:avLst/>
          <a:gdLst/>
          <a:ahLst/>
          <a:cxnLst/>
          <a:rect l="0" t="0" r="0" b="0"/>
          <a:pathLst>
            <a:path>
              <a:moveTo>
                <a:pt x="0" y="3193"/>
              </a:moveTo>
              <a:lnTo>
                <a:pt x="353454"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87157" y="2884237"/>
        <a:ext cx="17672" cy="17672"/>
      </dsp:txXfrm>
    </dsp:sp>
    <dsp:sp modelId="{91E1EA07-B7AE-4ECC-A559-90C2C6E3E157}">
      <dsp:nvSpPr>
        <dsp:cNvPr id="0" name=""/>
        <dsp:cNvSpPr/>
      </dsp:nvSpPr>
      <dsp:spPr>
        <a:xfrm>
          <a:off x="4672422" y="2875833"/>
          <a:ext cx="4105755" cy="3531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solidFill>
                <a:schemeClr val="bg1"/>
              </a:solidFill>
            </a:rPr>
            <a:t>Règlementation en vigueur  sur pratique privée de prestations dont vacation, pas adaptée à contexte actuel pays</a:t>
          </a:r>
        </a:p>
      </dsp:txBody>
      <dsp:txXfrm>
        <a:off x="4682766" y="2886177"/>
        <a:ext cx="4085067" cy="332485"/>
      </dsp:txXfrm>
    </dsp:sp>
    <dsp:sp modelId="{A4D68822-68E1-4189-90DC-536B1807DFFF}">
      <dsp:nvSpPr>
        <dsp:cNvPr id="0" name=""/>
        <dsp:cNvSpPr/>
      </dsp:nvSpPr>
      <dsp:spPr>
        <a:xfrm rot="4911817">
          <a:off x="2025204" y="3409935"/>
          <a:ext cx="1080038" cy="6387"/>
        </a:xfrm>
        <a:custGeom>
          <a:avLst/>
          <a:gdLst/>
          <a:ahLst/>
          <a:cxnLst/>
          <a:rect l="0" t="0" r="0" b="0"/>
          <a:pathLst>
            <a:path>
              <a:moveTo>
                <a:pt x="0" y="3193"/>
              </a:moveTo>
              <a:lnTo>
                <a:pt x="1080038"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538222" y="3386128"/>
        <a:ext cx="54001" cy="54001"/>
      </dsp:txXfrm>
    </dsp:sp>
    <dsp:sp modelId="{2BB5B581-607A-42B1-98A8-F959CA6D4687}">
      <dsp:nvSpPr>
        <dsp:cNvPr id="0" name=""/>
        <dsp:cNvSpPr/>
      </dsp:nvSpPr>
      <dsp:spPr>
        <a:xfrm>
          <a:off x="2641652" y="3748180"/>
          <a:ext cx="1851476" cy="3990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capacités institutionnelles DRH</a:t>
          </a:r>
        </a:p>
      </dsp:txBody>
      <dsp:txXfrm>
        <a:off x="2653340" y="3759868"/>
        <a:ext cx="1828100" cy="375687"/>
      </dsp:txXfrm>
    </dsp:sp>
    <dsp:sp modelId="{8885078D-4C7A-4191-9925-B466EE2AD800}">
      <dsp:nvSpPr>
        <dsp:cNvPr id="0" name=""/>
        <dsp:cNvSpPr/>
      </dsp:nvSpPr>
      <dsp:spPr>
        <a:xfrm rot="17119837">
          <a:off x="4280479" y="3665727"/>
          <a:ext cx="578155" cy="6387"/>
        </a:xfrm>
        <a:custGeom>
          <a:avLst/>
          <a:gdLst/>
          <a:ahLst/>
          <a:cxnLst/>
          <a:rect l="0" t="0" r="0" b="0"/>
          <a:pathLst>
            <a:path>
              <a:moveTo>
                <a:pt x="0" y="3193"/>
              </a:moveTo>
              <a:lnTo>
                <a:pt x="578155"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55103" y="3654467"/>
        <a:ext cx="28907" cy="28907"/>
      </dsp:txXfrm>
    </dsp:sp>
    <dsp:sp modelId="{E49D07E7-A7F3-4D2E-8CA0-8572461170C3}">
      <dsp:nvSpPr>
        <dsp:cNvPr id="0" name=""/>
        <dsp:cNvSpPr/>
      </dsp:nvSpPr>
      <dsp:spPr>
        <a:xfrm>
          <a:off x="4645986" y="3257667"/>
          <a:ext cx="4167200" cy="264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Statut DRH inappropriée pour leadership nécessaire au dév. RHS</a:t>
          </a:r>
        </a:p>
      </dsp:txBody>
      <dsp:txXfrm>
        <a:off x="4653745" y="3265426"/>
        <a:ext cx="4151682" cy="249407"/>
      </dsp:txXfrm>
    </dsp:sp>
    <dsp:sp modelId="{6FCC1E16-CE7C-4976-B810-BF1453C0957F}">
      <dsp:nvSpPr>
        <dsp:cNvPr id="0" name=""/>
        <dsp:cNvSpPr/>
      </dsp:nvSpPr>
      <dsp:spPr>
        <a:xfrm rot="17861875">
          <a:off x="4405127" y="3798930"/>
          <a:ext cx="328860" cy="6387"/>
        </a:xfrm>
        <a:custGeom>
          <a:avLst/>
          <a:gdLst/>
          <a:ahLst/>
          <a:cxnLst/>
          <a:rect l="0" t="0" r="0" b="0"/>
          <a:pathLst>
            <a:path>
              <a:moveTo>
                <a:pt x="0" y="3193"/>
              </a:moveTo>
              <a:lnTo>
                <a:pt x="328860"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61335" y="3793902"/>
        <a:ext cx="16443" cy="16443"/>
      </dsp:txXfrm>
    </dsp:sp>
    <dsp:sp modelId="{16C4BB11-0DAA-48CC-BE9A-556E3B138150}">
      <dsp:nvSpPr>
        <dsp:cNvPr id="0" name=""/>
        <dsp:cNvSpPr/>
      </dsp:nvSpPr>
      <dsp:spPr>
        <a:xfrm>
          <a:off x="4645986" y="3551253"/>
          <a:ext cx="4163512" cy="210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Déficit cadres qualifiés pour la fonction «gestion des RH »</a:t>
          </a:r>
        </a:p>
      </dsp:txBody>
      <dsp:txXfrm>
        <a:off x="4652153" y="3557420"/>
        <a:ext cx="4151178" cy="198231"/>
      </dsp:txXfrm>
    </dsp:sp>
    <dsp:sp modelId="{6EF89E3E-EE40-47F0-ACC5-FDFE04A9CCBD}">
      <dsp:nvSpPr>
        <dsp:cNvPr id="0" name=""/>
        <dsp:cNvSpPr/>
      </dsp:nvSpPr>
      <dsp:spPr>
        <a:xfrm rot="20616763">
          <a:off x="4489892" y="3922043"/>
          <a:ext cx="159330" cy="6387"/>
        </a:xfrm>
        <a:custGeom>
          <a:avLst/>
          <a:gdLst/>
          <a:ahLst/>
          <a:cxnLst/>
          <a:rect l="0" t="0" r="0" b="0"/>
          <a:pathLst>
            <a:path>
              <a:moveTo>
                <a:pt x="0" y="3193"/>
              </a:moveTo>
              <a:lnTo>
                <a:pt x="159330"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65574" y="3921253"/>
        <a:ext cx="7966" cy="7966"/>
      </dsp:txXfrm>
    </dsp:sp>
    <dsp:sp modelId="{34AA6299-B8C8-458D-8B3C-B8B02799EEE4}">
      <dsp:nvSpPr>
        <dsp:cNvPr id="0" name=""/>
        <dsp:cNvSpPr/>
      </dsp:nvSpPr>
      <dsp:spPr>
        <a:xfrm>
          <a:off x="4645986" y="3790479"/>
          <a:ext cx="4194810" cy="224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Locaux exigus de DRH du MSHP</a:t>
          </a:r>
        </a:p>
      </dsp:txBody>
      <dsp:txXfrm>
        <a:off x="4652563" y="3797056"/>
        <a:ext cx="4181656" cy="211409"/>
      </dsp:txXfrm>
    </dsp:sp>
    <dsp:sp modelId="{64ACAF3C-B9FA-42C5-926D-D9C5ABB576D9}">
      <dsp:nvSpPr>
        <dsp:cNvPr id="0" name=""/>
        <dsp:cNvSpPr/>
      </dsp:nvSpPr>
      <dsp:spPr>
        <a:xfrm rot="3447736">
          <a:off x="4427458" y="4064313"/>
          <a:ext cx="284198" cy="6387"/>
        </a:xfrm>
        <a:custGeom>
          <a:avLst/>
          <a:gdLst/>
          <a:ahLst/>
          <a:cxnLst/>
          <a:rect l="0" t="0" r="0" b="0"/>
          <a:pathLst>
            <a:path>
              <a:moveTo>
                <a:pt x="0" y="3193"/>
              </a:moveTo>
              <a:lnTo>
                <a:pt x="284198"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62452" y="4060402"/>
        <a:ext cx="14209" cy="14209"/>
      </dsp:txXfrm>
    </dsp:sp>
    <dsp:sp modelId="{5C55BBCD-CFC1-44A0-8C61-816D83C9B0C4}">
      <dsp:nvSpPr>
        <dsp:cNvPr id="0" name=""/>
        <dsp:cNvSpPr/>
      </dsp:nvSpPr>
      <dsp:spPr>
        <a:xfrm>
          <a:off x="4645986" y="4043703"/>
          <a:ext cx="4159656" cy="287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Equipements vétustes et insuffisants  de DRH</a:t>
          </a:r>
        </a:p>
      </dsp:txBody>
      <dsp:txXfrm>
        <a:off x="4654398" y="4052115"/>
        <a:ext cx="4142832" cy="270374"/>
      </dsp:txXfrm>
    </dsp:sp>
    <dsp:sp modelId="{B8AB8E34-4F16-4D3E-93EA-5FE31A81C21A}">
      <dsp:nvSpPr>
        <dsp:cNvPr id="0" name=""/>
        <dsp:cNvSpPr/>
      </dsp:nvSpPr>
      <dsp:spPr>
        <a:xfrm rot="4469616">
          <a:off x="4283677" y="4219992"/>
          <a:ext cx="571759" cy="6387"/>
        </a:xfrm>
        <a:custGeom>
          <a:avLst/>
          <a:gdLst/>
          <a:ahLst/>
          <a:cxnLst/>
          <a:rect l="0" t="0" r="0" b="0"/>
          <a:pathLst>
            <a:path>
              <a:moveTo>
                <a:pt x="0" y="3193"/>
              </a:moveTo>
              <a:lnTo>
                <a:pt x="571759"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55263" y="4208892"/>
        <a:ext cx="28587" cy="28587"/>
      </dsp:txXfrm>
    </dsp:sp>
    <dsp:sp modelId="{FBF6D8A9-FC73-4A00-B47B-49C55D597EF5}">
      <dsp:nvSpPr>
        <dsp:cNvPr id="0" name=""/>
        <dsp:cNvSpPr/>
      </dsp:nvSpPr>
      <dsp:spPr>
        <a:xfrm>
          <a:off x="4645986" y="4359562"/>
          <a:ext cx="4141012" cy="2781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Pas budget de fonctionnement pour DRH</a:t>
          </a:r>
        </a:p>
      </dsp:txBody>
      <dsp:txXfrm>
        <a:off x="4654134" y="4367710"/>
        <a:ext cx="4124716" cy="261899"/>
      </dsp:txXfrm>
    </dsp:sp>
    <dsp:sp modelId="{22462415-2E08-406C-AD90-540FD55E5ECC}">
      <dsp:nvSpPr>
        <dsp:cNvPr id="0" name=""/>
        <dsp:cNvSpPr/>
      </dsp:nvSpPr>
      <dsp:spPr>
        <a:xfrm rot="5125091">
          <a:off x="1608457" y="3829060"/>
          <a:ext cx="1913531" cy="6387"/>
        </a:xfrm>
        <a:custGeom>
          <a:avLst/>
          <a:gdLst/>
          <a:ahLst/>
          <a:cxnLst/>
          <a:rect l="0" t="0" r="0" b="0"/>
          <a:pathLst>
            <a:path>
              <a:moveTo>
                <a:pt x="0" y="3193"/>
              </a:moveTo>
              <a:lnTo>
                <a:pt x="1913531"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517385" y="3784416"/>
        <a:ext cx="95676" cy="95676"/>
      </dsp:txXfrm>
    </dsp:sp>
    <dsp:sp modelId="{D71E9AA1-2DA6-45EA-85C0-3566133AF5C6}">
      <dsp:nvSpPr>
        <dsp:cNvPr id="0" name=""/>
        <dsp:cNvSpPr/>
      </dsp:nvSpPr>
      <dsp:spPr>
        <a:xfrm>
          <a:off x="2641652" y="4634659"/>
          <a:ext cx="1954926" cy="3026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syst. info gestion RHS</a:t>
          </a:r>
        </a:p>
      </dsp:txBody>
      <dsp:txXfrm>
        <a:off x="2650515" y="4643522"/>
        <a:ext cx="1937200" cy="284880"/>
      </dsp:txXfrm>
    </dsp:sp>
    <dsp:sp modelId="{6D146CF7-926A-4702-A494-40D177F13FB1}">
      <dsp:nvSpPr>
        <dsp:cNvPr id="0" name=""/>
        <dsp:cNvSpPr/>
      </dsp:nvSpPr>
      <dsp:spPr>
        <a:xfrm>
          <a:off x="4596578" y="4782768"/>
          <a:ext cx="152857" cy="6387"/>
        </a:xfrm>
        <a:custGeom>
          <a:avLst/>
          <a:gdLst/>
          <a:ahLst/>
          <a:cxnLst/>
          <a:rect l="0" t="0" r="0" b="0"/>
          <a:pathLst>
            <a:path>
              <a:moveTo>
                <a:pt x="0" y="3193"/>
              </a:moveTo>
              <a:lnTo>
                <a:pt x="152857"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69186" y="4782141"/>
        <a:ext cx="7642" cy="7642"/>
      </dsp:txXfrm>
    </dsp:sp>
    <dsp:sp modelId="{E07C57EE-FAE0-4AEC-ABBF-E66E16721F9C}">
      <dsp:nvSpPr>
        <dsp:cNvPr id="0" name=""/>
        <dsp:cNvSpPr/>
      </dsp:nvSpPr>
      <dsp:spPr>
        <a:xfrm>
          <a:off x="4749436" y="4666418"/>
          <a:ext cx="4007731" cy="239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capacités institutionnelles de la DRH</a:t>
          </a:r>
        </a:p>
      </dsp:txBody>
      <dsp:txXfrm>
        <a:off x="4756439" y="4673421"/>
        <a:ext cx="3993725" cy="225082"/>
      </dsp:txXfrm>
    </dsp:sp>
    <dsp:sp modelId="{B97681DC-AA1D-4BD9-9BAA-E8FD74ACC7DF}">
      <dsp:nvSpPr>
        <dsp:cNvPr id="0" name=""/>
        <dsp:cNvSpPr/>
      </dsp:nvSpPr>
      <dsp:spPr>
        <a:xfrm rot="5168392">
          <a:off x="1429934" y="4008065"/>
          <a:ext cx="2270577" cy="6387"/>
        </a:xfrm>
        <a:custGeom>
          <a:avLst/>
          <a:gdLst/>
          <a:ahLst/>
          <a:cxnLst/>
          <a:rect l="0" t="0" r="0" b="0"/>
          <a:pathLst>
            <a:path>
              <a:moveTo>
                <a:pt x="0" y="3193"/>
              </a:moveTo>
              <a:lnTo>
                <a:pt x="2270577"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508459" y="3954495"/>
        <a:ext cx="113528" cy="113528"/>
      </dsp:txXfrm>
    </dsp:sp>
    <dsp:sp modelId="{B837AA67-1E60-4667-B53E-5976252B7EFB}">
      <dsp:nvSpPr>
        <dsp:cNvPr id="0" name=""/>
        <dsp:cNvSpPr/>
      </dsp:nvSpPr>
      <dsp:spPr>
        <a:xfrm>
          <a:off x="2641652" y="4965926"/>
          <a:ext cx="2053214" cy="356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Absence syst. communication pour alignement acteurs (partenariat)</a:t>
          </a:r>
        </a:p>
      </dsp:txBody>
      <dsp:txXfrm>
        <a:off x="2652082" y="4976356"/>
        <a:ext cx="2032354" cy="335231"/>
      </dsp:txXfrm>
    </dsp:sp>
    <dsp:sp modelId="{3E30529F-078A-4D9F-8492-D6F41D548B8E}">
      <dsp:nvSpPr>
        <dsp:cNvPr id="0" name=""/>
        <dsp:cNvSpPr/>
      </dsp:nvSpPr>
      <dsp:spPr>
        <a:xfrm>
          <a:off x="4694866" y="5140778"/>
          <a:ext cx="152857" cy="6387"/>
        </a:xfrm>
        <a:custGeom>
          <a:avLst/>
          <a:gdLst/>
          <a:ahLst/>
          <a:cxnLst/>
          <a:rect l="0" t="0" r="0" b="0"/>
          <a:pathLst>
            <a:path>
              <a:moveTo>
                <a:pt x="0" y="3193"/>
              </a:moveTo>
              <a:lnTo>
                <a:pt x="152857" y="3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767473" y="5140151"/>
        <a:ext cx="7642" cy="7642"/>
      </dsp:txXfrm>
    </dsp:sp>
    <dsp:sp modelId="{564EA501-1277-4CB9-A6BA-2FD85B02A055}">
      <dsp:nvSpPr>
        <dsp:cNvPr id="0" name=""/>
        <dsp:cNvSpPr/>
      </dsp:nvSpPr>
      <dsp:spPr>
        <a:xfrm>
          <a:off x="4847723" y="5013359"/>
          <a:ext cx="3894028" cy="261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Faibles capacités institutionnelles DRH</a:t>
          </a:r>
        </a:p>
      </dsp:txBody>
      <dsp:txXfrm>
        <a:off x="4855374" y="5021010"/>
        <a:ext cx="3878726" cy="24592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9028E7-333B-4E6F-A8E6-2C1ECA84DED1}">
      <dsp:nvSpPr>
        <dsp:cNvPr id="0" name=""/>
        <dsp:cNvSpPr/>
      </dsp:nvSpPr>
      <dsp:spPr>
        <a:xfrm>
          <a:off x="7723" y="2097668"/>
          <a:ext cx="1552144" cy="6728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RENDRE DISPONIBLES DURABLEMENT LES RHS A TOUS LES POINTS DE PRESTATION</a:t>
          </a:r>
        </a:p>
      </dsp:txBody>
      <dsp:txXfrm>
        <a:off x="27429" y="2117374"/>
        <a:ext cx="1512732" cy="633391"/>
      </dsp:txXfrm>
    </dsp:sp>
    <dsp:sp modelId="{27235FBE-1A0F-4C08-8397-79168C253B06}">
      <dsp:nvSpPr>
        <dsp:cNvPr id="0" name=""/>
        <dsp:cNvSpPr/>
      </dsp:nvSpPr>
      <dsp:spPr>
        <a:xfrm rot="17039793">
          <a:off x="1196046" y="1962073"/>
          <a:ext cx="959778" cy="12709"/>
        </a:xfrm>
        <a:custGeom>
          <a:avLst/>
          <a:gdLst/>
          <a:ahLst/>
          <a:cxnLst/>
          <a:rect l="0" t="0" r="0" b="0"/>
          <a:pathLst>
            <a:path>
              <a:moveTo>
                <a:pt x="0" y="6354"/>
              </a:moveTo>
              <a:lnTo>
                <a:pt x="959778" y="63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1651940" y="1944433"/>
        <a:ext cx="47988" cy="47988"/>
      </dsp:txXfrm>
    </dsp:sp>
    <dsp:sp modelId="{FAAC1A4E-3165-4A2E-840E-59304D0110AA}">
      <dsp:nvSpPr>
        <dsp:cNvPr id="0" name=""/>
        <dsp:cNvSpPr/>
      </dsp:nvSpPr>
      <dsp:spPr>
        <a:xfrm>
          <a:off x="1792002" y="1229603"/>
          <a:ext cx="1054652" cy="5463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Rendre équitable la  distribution des RHS</a:t>
          </a:r>
        </a:p>
      </dsp:txBody>
      <dsp:txXfrm>
        <a:off x="1808004" y="1245605"/>
        <a:ext cx="1022648" cy="514361"/>
      </dsp:txXfrm>
    </dsp:sp>
    <dsp:sp modelId="{FE7EAF35-CCF1-4E0E-9A86-BB26B3975C03}">
      <dsp:nvSpPr>
        <dsp:cNvPr id="0" name=""/>
        <dsp:cNvSpPr/>
      </dsp:nvSpPr>
      <dsp:spPr>
        <a:xfrm rot="17320916">
          <a:off x="2665088" y="1243372"/>
          <a:ext cx="534268" cy="12709"/>
        </a:xfrm>
        <a:custGeom>
          <a:avLst/>
          <a:gdLst/>
          <a:ahLst/>
          <a:cxnLst/>
          <a:rect l="0" t="0" r="0" b="0"/>
          <a:pathLst>
            <a:path>
              <a:moveTo>
                <a:pt x="0" y="6354"/>
              </a:moveTo>
              <a:lnTo>
                <a:pt x="534268"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918865" y="1236370"/>
        <a:ext cx="26713" cy="26713"/>
      </dsp:txXfrm>
    </dsp:sp>
    <dsp:sp modelId="{26643A2B-4AAF-453E-AC95-00C45F41AD3C}">
      <dsp:nvSpPr>
        <dsp:cNvPr id="0" name=""/>
        <dsp:cNvSpPr/>
      </dsp:nvSpPr>
      <dsp:spPr>
        <a:xfrm>
          <a:off x="3017789" y="664958"/>
          <a:ext cx="1507550" cy="663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Mettre en place des mécanismes formels pour les affectations des personnels</a:t>
          </a:r>
        </a:p>
      </dsp:txBody>
      <dsp:txXfrm>
        <a:off x="3037220" y="684389"/>
        <a:ext cx="1468688" cy="624557"/>
      </dsp:txXfrm>
    </dsp:sp>
    <dsp:sp modelId="{E01A826B-7743-4974-ADFD-9C58F9C34AD2}">
      <dsp:nvSpPr>
        <dsp:cNvPr id="0" name=""/>
        <dsp:cNvSpPr/>
      </dsp:nvSpPr>
      <dsp:spPr>
        <a:xfrm rot="17170489">
          <a:off x="4237686" y="607369"/>
          <a:ext cx="797452" cy="12709"/>
        </a:xfrm>
        <a:custGeom>
          <a:avLst/>
          <a:gdLst/>
          <a:ahLst/>
          <a:cxnLst/>
          <a:rect l="0" t="0" r="0" b="0"/>
          <a:pathLst>
            <a:path>
              <a:moveTo>
                <a:pt x="0" y="6354"/>
              </a:moveTo>
              <a:lnTo>
                <a:pt x="797452"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16476" y="593788"/>
        <a:ext cx="39872" cy="39872"/>
      </dsp:txXfrm>
    </dsp:sp>
    <dsp:sp modelId="{FBC20358-35C3-4713-BA1F-944A0094FC1E}">
      <dsp:nvSpPr>
        <dsp:cNvPr id="0" name=""/>
        <dsp:cNvSpPr/>
      </dsp:nvSpPr>
      <dsp:spPr>
        <a:xfrm>
          <a:off x="4747485" y="42033"/>
          <a:ext cx="3647882" cy="3774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Renforcement des capacités managériales et de leadership des responsables des RHS</a:t>
          </a:r>
        </a:p>
      </dsp:txBody>
      <dsp:txXfrm>
        <a:off x="4758541" y="53089"/>
        <a:ext cx="3625770" cy="355382"/>
      </dsp:txXfrm>
    </dsp:sp>
    <dsp:sp modelId="{A862F80E-E814-4573-9EE4-3D3164623DB8}">
      <dsp:nvSpPr>
        <dsp:cNvPr id="0" name=""/>
        <dsp:cNvSpPr/>
      </dsp:nvSpPr>
      <dsp:spPr>
        <a:xfrm rot="18389715">
          <a:off x="4449659" y="840180"/>
          <a:ext cx="373506" cy="12709"/>
        </a:xfrm>
        <a:custGeom>
          <a:avLst/>
          <a:gdLst/>
          <a:ahLst/>
          <a:cxnLst/>
          <a:rect l="0" t="0" r="0" b="0"/>
          <a:pathLst>
            <a:path>
              <a:moveTo>
                <a:pt x="0" y="6354"/>
              </a:moveTo>
              <a:lnTo>
                <a:pt x="373506"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27075" y="837197"/>
        <a:ext cx="18675" cy="18675"/>
      </dsp:txXfrm>
    </dsp:sp>
    <dsp:sp modelId="{4E2D6449-A923-44FF-929A-D17BE6557CF0}">
      <dsp:nvSpPr>
        <dsp:cNvPr id="0" name=""/>
        <dsp:cNvSpPr/>
      </dsp:nvSpPr>
      <dsp:spPr>
        <a:xfrm>
          <a:off x="4747485" y="488636"/>
          <a:ext cx="3612872" cy="4155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Renforcement des ressources matérielles et financière de la structure en charge des RHS</a:t>
          </a:r>
        </a:p>
      </dsp:txBody>
      <dsp:txXfrm>
        <a:off x="4759656" y="500807"/>
        <a:ext cx="3588530" cy="391191"/>
      </dsp:txXfrm>
    </dsp:sp>
    <dsp:sp modelId="{880CD182-720B-43F6-8D64-6914EF1A4A58}">
      <dsp:nvSpPr>
        <dsp:cNvPr id="0" name=""/>
        <dsp:cNvSpPr/>
      </dsp:nvSpPr>
      <dsp:spPr>
        <a:xfrm rot="1140841">
          <a:off x="4518930" y="1028588"/>
          <a:ext cx="234965" cy="12709"/>
        </a:xfrm>
        <a:custGeom>
          <a:avLst/>
          <a:gdLst/>
          <a:ahLst/>
          <a:cxnLst/>
          <a:rect l="0" t="0" r="0" b="0"/>
          <a:pathLst>
            <a:path>
              <a:moveTo>
                <a:pt x="0" y="6354"/>
              </a:moveTo>
              <a:lnTo>
                <a:pt x="234965"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30538" y="1029069"/>
        <a:ext cx="11748" cy="11748"/>
      </dsp:txXfrm>
    </dsp:sp>
    <dsp:sp modelId="{16803CE1-1DCD-40AF-A052-A04F280EE638}">
      <dsp:nvSpPr>
        <dsp:cNvPr id="0" name=""/>
        <dsp:cNvSpPr/>
      </dsp:nvSpPr>
      <dsp:spPr>
        <a:xfrm>
          <a:off x="4747485" y="948743"/>
          <a:ext cx="3626063" cy="2489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Développement du système d’information pour la gestion des RHS</a:t>
          </a:r>
        </a:p>
      </dsp:txBody>
      <dsp:txXfrm>
        <a:off x="4754777" y="956035"/>
        <a:ext cx="3611479" cy="234367"/>
      </dsp:txXfrm>
    </dsp:sp>
    <dsp:sp modelId="{A4BEF00B-67D7-4B84-8595-F5A517FF3AD4}">
      <dsp:nvSpPr>
        <dsp:cNvPr id="0" name=""/>
        <dsp:cNvSpPr/>
      </dsp:nvSpPr>
      <dsp:spPr>
        <a:xfrm rot="3548877">
          <a:off x="4419822" y="1176255"/>
          <a:ext cx="433181" cy="12709"/>
        </a:xfrm>
        <a:custGeom>
          <a:avLst/>
          <a:gdLst/>
          <a:ahLst/>
          <a:cxnLst/>
          <a:rect l="0" t="0" r="0" b="0"/>
          <a:pathLst>
            <a:path>
              <a:moveTo>
                <a:pt x="0" y="6354"/>
              </a:moveTo>
              <a:lnTo>
                <a:pt x="433181"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25583" y="1171780"/>
        <a:ext cx="21659" cy="21659"/>
      </dsp:txXfrm>
    </dsp:sp>
    <dsp:sp modelId="{E3B5A242-9A23-49D0-AFB3-1E162A3BD3BB}">
      <dsp:nvSpPr>
        <dsp:cNvPr id="0" name=""/>
        <dsp:cNvSpPr/>
      </dsp:nvSpPr>
      <dsp:spPr>
        <a:xfrm>
          <a:off x="4747485" y="1225678"/>
          <a:ext cx="3585549" cy="285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Redéploiement des RHS</a:t>
          </a:r>
        </a:p>
      </dsp:txBody>
      <dsp:txXfrm>
        <a:off x="4755854" y="1234047"/>
        <a:ext cx="3568811" cy="269009"/>
      </dsp:txXfrm>
    </dsp:sp>
    <dsp:sp modelId="{09F4DE86-B3EC-48D0-83D9-209CEEA759FE}">
      <dsp:nvSpPr>
        <dsp:cNvPr id="0" name=""/>
        <dsp:cNvSpPr/>
      </dsp:nvSpPr>
      <dsp:spPr>
        <a:xfrm rot="4316744">
          <a:off x="4278012" y="1331070"/>
          <a:ext cx="716807" cy="12709"/>
        </a:xfrm>
        <a:custGeom>
          <a:avLst/>
          <a:gdLst/>
          <a:ahLst/>
          <a:cxnLst/>
          <a:rect l="0" t="0" r="0" b="0"/>
          <a:pathLst>
            <a:path>
              <a:moveTo>
                <a:pt x="0" y="6354"/>
              </a:moveTo>
              <a:lnTo>
                <a:pt x="716807"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18495" y="1319504"/>
        <a:ext cx="35840" cy="35840"/>
      </dsp:txXfrm>
    </dsp:sp>
    <dsp:sp modelId="{A1D3F974-09F9-4AAC-8EBD-F3476047BB67}">
      <dsp:nvSpPr>
        <dsp:cNvPr id="0" name=""/>
        <dsp:cNvSpPr/>
      </dsp:nvSpPr>
      <dsp:spPr>
        <a:xfrm>
          <a:off x="4747491" y="1535308"/>
          <a:ext cx="3632126" cy="285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Mise en place d’un observatoire des RHS</a:t>
          </a:r>
        </a:p>
      </dsp:txBody>
      <dsp:txXfrm>
        <a:off x="4755860" y="1543677"/>
        <a:ext cx="3615388" cy="269009"/>
      </dsp:txXfrm>
    </dsp:sp>
    <dsp:sp modelId="{EAC350A6-A362-467E-BE0F-82C6FFAE24AA}">
      <dsp:nvSpPr>
        <dsp:cNvPr id="0" name=""/>
        <dsp:cNvSpPr/>
      </dsp:nvSpPr>
      <dsp:spPr>
        <a:xfrm rot="4373405">
          <a:off x="2641381" y="1774400"/>
          <a:ext cx="581681" cy="12709"/>
        </a:xfrm>
        <a:custGeom>
          <a:avLst/>
          <a:gdLst/>
          <a:ahLst/>
          <a:cxnLst/>
          <a:rect l="0" t="0" r="0" b="0"/>
          <a:pathLst>
            <a:path>
              <a:moveTo>
                <a:pt x="0" y="6354"/>
              </a:moveTo>
              <a:lnTo>
                <a:pt x="581681"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917680" y="1766213"/>
        <a:ext cx="29084" cy="29084"/>
      </dsp:txXfrm>
    </dsp:sp>
    <dsp:sp modelId="{ED257A47-0E7F-46D5-993F-F1355F9EFD9F}">
      <dsp:nvSpPr>
        <dsp:cNvPr id="0" name=""/>
        <dsp:cNvSpPr/>
      </dsp:nvSpPr>
      <dsp:spPr>
        <a:xfrm>
          <a:off x="3017789" y="1742046"/>
          <a:ext cx="1580764" cy="6333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Réduire la rotation défavorable aux zones rurales et pauvres du personnel de santé</a:t>
          </a:r>
        </a:p>
      </dsp:txBody>
      <dsp:txXfrm>
        <a:off x="3036339" y="1760596"/>
        <a:ext cx="1543664" cy="596255"/>
      </dsp:txXfrm>
    </dsp:sp>
    <dsp:sp modelId="{E03EEAFD-E042-48EE-B9F0-B685F24ADF73}">
      <dsp:nvSpPr>
        <dsp:cNvPr id="0" name=""/>
        <dsp:cNvSpPr/>
      </dsp:nvSpPr>
      <dsp:spPr>
        <a:xfrm rot="1242398">
          <a:off x="4593532" y="2079859"/>
          <a:ext cx="155495" cy="12709"/>
        </a:xfrm>
        <a:custGeom>
          <a:avLst/>
          <a:gdLst/>
          <a:ahLst/>
          <a:cxnLst/>
          <a:rect l="0" t="0" r="0" b="0"/>
          <a:pathLst>
            <a:path>
              <a:moveTo>
                <a:pt x="0" y="6354"/>
              </a:moveTo>
              <a:lnTo>
                <a:pt x="155495"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67392" y="2082327"/>
        <a:ext cx="7774" cy="7774"/>
      </dsp:txXfrm>
    </dsp:sp>
    <dsp:sp modelId="{72C2434E-D1F8-44E7-A09B-6FFB23335EB8}">
      <dsp:nvSpPr>
        <dsp:cNvPr id="0" name=""/>
        <dsp:cNvSpPr/>
      </dsp:nvSpPr>
      <dsp:spPr>
        <a:xfrm>
          <a:off x="4744005" y="1919729"/>
          <a:ext cx="3629046" cy="387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Développement de mécanismes de fidélisation au poste de travail</a:t>
          </a:r>
        </a:p>
      </dsp:txBody>
      <dsp:txXfrm>
        <a:off x="4755368" y="1931092"/>
        <a:ext cx="3606320" cy="365224"/>
      </dsp:txXfrm>
    </dsp:sp>
    <dsp:sp modelId="{FCAB5B25-4F5E-4796-8368-EB7CDC548CB7}">
      <dsp:nvSpPr>
        <dsp:cNvPr id="0" name=""/>
        <dsp:cNvSpPr/>
      </dsp:nvSpPr>
      <dsp:spPr>
        <a:xfrm rot="4391728">
          <a:off x="1303611" y="2772792"/>
          <a:ext cx="720941" cy="12709"/>
        </a:xfrm>
        <a:custGeom>
          <a:avLst/>
          <a:gdLst/>
          <a:ahLst/>
          <a:cxnLst/>
          <a:rect l="0" t="0" r="0" b="0"/>
          <a:pathLst>
            <a:path>
              <a:moveTo>
                <a:pt x="0" y="6354"/>
              </a:moveTo>
              <a:lnTo>
                <a:pt x="720941" y="63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1646058" y="2761123"/>
        <a:ext cx="36047" cy="36047"/>
      </dsp:txXfrm>
    </dsp:sp>
    <dsp:sp modelId="{0D4AC8B2-2681-4B15-9CC2-84FE63A45183}">
      <dsp:nvSpPr>
        <dsp:cNvPr id="0" name=""/>
        <dsp:cNvSpPr/>
      </dsp:nvSpPr>
      <dsp:spPr>
        <a:xfrm>
          <a:off x="1768297" y="2790386"/>
          <a:ext cx="1071020" cy="667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Combler  les déficits quantitatif et qualitatif en RHS</a:t>
          </a:r>
        </a:p>
      </dsp:txBody>
      <dsp:txXfrm>
        <a:off x="1787853" y="2809942"/>
        <a:ext cx="1031908" cy="628564"/>
      </dsp:txXfrm>
    </dsp:sp>
    <dsp:sp modelId="{3AA08B9A-8563-436B-B594-237580D6E1AD}">
      <dsp:nvSpPr>
        <dsp:cNvPr id="0" name=""/>
        <dsp:cNvSpPr/>
      </dsp:nvSpPr>
      <dsp:spPr>
        <a:xfrm rot="17406600">
          <a:off x="2684926" y="2896925"/>
          <a:ext cx="470577" cy="12709"/>
        </a:xfrm>
        <a:custGeom>
          <a:avLst/>
          <a:gdLst/>
          <a:ahLst/>
          <a:cxnLst/>
          <a:rect l="0" t="0" r="0" b="0"/>
          <a:pathLst>
            <a:path>
              <a:moveTo>
                <a:pt x="0" y="6354"/>
              </a:moveTo>
              <a:lnTo>
                <a:pt x="470577"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908451" y="2891516"/>
        <a:ext cx="23528" cy="23528"/>
      </dsp:txXfrm>
    </dsp:sp>
    <dsp:sp modelId="{53A8E2B4-16C5-4673-8CAB-3074E735787A}">
      <dsp:nvSpPr>
        <dsp:cNvPr id="0" name=""/>
        <dsp:cNvSpPr/>
      </dsp:nvSpPr>
      <dsp:spPr>
        <a:xfrm>
          <a:off x="3001113" y="2554380"/>
          <a:ext cx="1555796" cy="2559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Développer partenariat</a:t>
          </a:r>
        </a:p>
      </dsp:txBody>
      <dsp:txXfrm>
        <a:off x="3008608" y="2561875"/>
        <a:ext cx="1540806" cy="240922"/>
      </dsp:txXfrm>
    </dsp:sp>
    <dsp:sp modelId="{A7431AC3-CE0D-4771-96DE-44D1F8E5C757}">
      <dsp:nvSpPr>
        <dsp:cNvPr id="0" name=""/>
        <dsp:cNvSpPr/>
      </dsp:nvSpPr>
      <dsp:spPr>
        <a:xfrm rot="19645212">
          <a:off x="4536019" y="2604496"/>
          <a:ext cx="265508" cy="12709"/>
        </a:xfrm>
        <a:custGeom>
          <a:avLst/>
          <a:gdLst/>
          <a:ahLst/>
          <a:cxnLst/>
          <a:rect l="0" t="0" r="0" b="0"/>
          <a:pathLst>
            <a:path>
              <a:moveTo>
                <a:pt x="0" y="6354"/>
              </a:moveTo>
              <a:lnTo>
                <a:pt x="265508"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62136" y="2604213"/>
        <a:ext cx="13275" cy="13275"/>
      </dsp:txXfrm>
    </dsp:sp>
    <dsp:sp modelId="{64352B32-24F2-40BA-97A6-B71C22016C76}">
      <dsp:nvSpPr>
        <dsp:cNvPr id="0" name=""/>
        <dsp:cNvSpPr/>
      </dsp:nvSpPr>
      <dsp:spPr>
        <a:xfrm>
          <a:off x="4780638" y="2354282"/>
          <a:ext cx="3668827" cy="3701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Augmentation du recrutement des catégories professionnelles en déficit</a:t>
          </a:r>
        </a:p>
      </dsp:txBody>
      <dsp:txXfrm>
        <a:off x="4791480" y="2365124"/>
        <a:ext cx="3647143" cy="348484"/>
      </dsp:txXfrm>
    </dsp:sp>
    <dsp:sp modelId="{7B7BDCAB-EE92-485E-B6F5-3D87F030051E}">
      <dsp:nvSpPr>
        <dsp:cNvPr id="0" name=""/>
        <dsp:cNvSpPr/>
      </dsp:nvSpPr>
      <dsp:spPr>
        <a:xfrm rot="3061913">
          <a:off x="4493229" y="2809393"/>
          <a:ext cx="343184" cy="12709"/>
        </a:xfrm>
        <a:custGeom>
          <a:avLst/>
          <a:gdLst/>
          <a:ahLst/>
          <a:cxnLst/>
          <a:rect l="0" t="0" r="0" b="0"/>
          <a:pathLst>
            <a:path>
              <a:moveTo>
                <a:pt x="0" y="6354"/>
              </a:moveTo>
              <a:lnTo>
                <a:pt x="343184"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56242" y="2807169"/>
        <a:ext cx="17159" cy="17159"/>
      </dsp:txXfrm>
    </dsp:sp>
    <dsp:sp modelId="{FBC1BB23-511B-4B1D-BD23-CAB3DFFF2B1D}">
      <dsp:nvSpPr>
        <dsp:cNvPr id="0" name=""/>
        <dsp:cNvSpPr/>
      </dsp:nvSpPr>
      <dsp:spPr>
        <a:xfrm>
          <a:off x="4772734" y="2757946"/>
          <a:ext cx="3681600" cy="38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Coopération entre MSHP et services de santé de défense et de sécurité</a:t>
          </a:r>
        </a:p>
      </dsp:txBody>
      <dsp:txXfrm>
        <a:off x="4783935" y="2769147"/>
        <a:ext cx="3659198" cy="360027"/>
      </dsp:txXfrm>
    </dsp:sp>
    <dsp:sp modelId="{D6399E43-5204-42A1-93B4-8BC9E48BECBF}">
      <dsp:nvSpPr>
        <dsp:cNvPr id="0" name=""/>
        <dsp:cNvSpPr/>
      </dsp:nvSpPr>
      <dsp:spPr>
        <a:xfrm rot="3830929">
          <a:off x="2710483" y="3324654"/>
          <a:ext cx="460731" cy="12709"/>
        </a:xfrm>
        <a:custGeom>
          <a:avLst/>
          <a:gdLst/>
          <a:ahLst/>
          <a:cxnLst/>
          <a:rect l="0" t="0" r="0" b="0"/>
          <a:pathLst>
            <a:path>
              <a:moveTo>
                <a:pt x="0" y="6354"/>
              </a:moveTo>
              <a:lnTo>
                <a:pt x="460731"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929331" y="3319490"/>
        <a:ext cx="23036" cy="23036"/>
      </dsp:txXfrm>
    </dsp:sp>
    <dsp:sp modelId="{DC28394E-74C5-415F-8A65-6F5200A94312}">
      <dsp:nvSpPr>
        <dsp:cNvPr id="0" name=""/>
        <dsp:cNvSpPr/>
      </dsp:nvSpPr>
      <dsp:spPr>
        <a:xfrm>
          <a:off x="3042381" y="3184819"/>
          <a:ext cx="1571420" cy="7059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Habiliter certaines des catégories professionnelles existantes à assurer la fonction de celles en déficit</a:t>
          </a:r>
        </a:p>
      </dsp:txBody>
      <dsp:txXfrm>
        <a:off x="3063057" y="3205495"/>
        <a:ext cx="1530068" cy="664594"/>
      </dsp:txXfrm>
    </dsp:sp>
    <dsp:sp modelId="{C4645519-97B0-418D-8632-23FC285C99DC}">
      <dsp:nvSpPr>
        <dsp:cNvPr id="0" name=""/>
        <dsp:cNvSpPr/>
      </dsp:nvSpPr>
      <dsp:spPr>
        <a:xfrm rot="19024367">
          <a:off x="4585562" y="3459615"/>
          <a:ext cx="210913" cy="12709"/>
        </a:xfrm>
        <a:custGeom>
          <a:avLst/>
          <a:gdLst/>
          <a:ahLst/>
          <a:cxnLst/>
          <a:rect l="0" t="0" r="0" b="0"/>
          <a:pathLst>
            <a:path>
              <a:moveTo>
                <a:pt x="0" y="6354"/>
              </a:moveTo>
              <a:lnTo>
                <a:pt x="210913"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85746" y="3460697"/>
        <a:ext cx="10545" cy="10545"/>
      </dsp:txXfrm>
    </dsp:sp>
    <dsp:sp modelId="{FEB308EF-29B7-466B-B2AE-89D60B9600FE}">
      <dsp:nvSpPr>
        <dsp:cNvPr id="0" name=""/>
        <dsp:cNvSpPr/>
      </dsp:nvSpPr>
      <dsp:spPr>
        <a:xfrm>
          <a:off x="4768236" y="3171873"/>
          <a:ext cx="3666267" cy="4445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Renforcement du fonctionnement des institutions de perfectionnement du personnel existantes</a:t>
          </a:r>
        </a:p>
      </dsp:txBody>
      <dsp:txXfrm>
        <a:off x="4781256" y="3184893"/>
        <a:ext cx="3640227" cy="418505"/>
      </dsp:txXfrm>
    </dsp:sp>
    <dsp:sp modelId="{2CE31F3F-7FB9-463C-B0F9-3FD39C5C2EB3}">
      <dsp:nvSpPr>
        <dsp:cNvPr id="0" name=""/>
        <dsp:cNvSpPr/>
      </dsp:nvSpPr>
      <dsp:spPr>
        <a:xfrm rot="3359431">
          <a:off x="4546741" y="3657586"/>
          <a:ext cx="304358" cy="12709"/>
        </a:xfrm>
        <a:custGeom>
          <a:avLst/>
          <a:gdLst/>
          <a:ahLst/>
          <a:cxnLst/>
          <a:rect l="0" t="0" r="0" b="0"/>
          <a:pathLst>
            <a:path>
              <a:moveTo>
                <a:pt x="0" y="6354"/>
              </a:moveTo>
              <a:lnTo>
                <a:pt x="304358" y="63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691311" y="3656332"/>
        <a:ext cx="15217" cy="15217"/>
      </dsp:txXfrm>
    </dsp:sp>
    <dsp:sp modelId="{9E51EAD3-0710-45F9-B979-C36494FB0969}">
      <dsp:nvSpPr>
        <dsp:cNvPr id="0" name=""/>
        <dsp:cNvSpPr/>
      </dsp:nvSpPr>
      <dsp:spPr>
        <a:xfrm>
          <a:off x="4784038" y="3673368"/>
          <a:ext cx="3676714" cy="2334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Organisation de l’accès du personnel au perfectionnement</a:t>
          </a:r>
        </a:p>
      </dsp:txBody>
      <dsp:txXfrm>
        <a:off x="4790875" y="3680205"/>
        <a:ext cx="3663040" cy="21976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86DA5-A164-4729-A9FA-41514D32AA4C}">
      <dsp:nvSpPr>
        <dsp:cNvPr id="0" name=""/>
        <dsp:cNvSpPr/>
      </dsp:nvSpPr>
      <dsp:spPr>
        <a:xfrm>
          <a:off x="138949" y="1982414"/>
          <a:ext cx="1186818" cy="9307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ALIGNER LA FORMATION INITIALE DES RHS AUX BESOINS NUMERIQUE ET QUALITATIF DU SS</a:t>
          </a:r>
        </a:p>
      </dsp:txBody>
      <dsp:txXfrm>
        <a:off x="166209" y="2009674"/>
        <a:ext cx="1132298" cy="876206"/>
      </dsp:txXfrm>
    </dsp:sp>
    <dsp:sp modelId="{A8C43971-2D12-492D-BC8B-583122B7842E}">
      <dsp:nvSpPr>
        <dsp:cNvPr id="0" name=""/>
        <dsp:cNvSpPr/>
      </dsp:nvSpPr>
      <dsp:spPr>
        <a:xfrm rot="17037450">
          <a:off x="1007121" y="2033918"/>
          <a:ext cx="839871" cy="12643"/>
        </a:xfrm>
        <a:custGeom>
          <a:avLst/>
          <a:gdLst/>
          <a:ahLst/>
          <a:cxnLst/>
          <a:rect l="0" t="0" r="0" b="0"/>
          <a:pathLst>
            <a:path>
              <a:moveTo>
                <a:pt x="0" y="6321"/>
              </a:moveTo>
              <a:lnTo>
                <a:pt x="839871" y="6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1406060" y="2019243"/>
        <a:ext cx="41993" cy="41993"/>
      </dsp:txXfrm>
    </dsp:sp>
    <dsp:sp modelId="{C85E1294-2096-417B-8D0D-5967F8F702FA}">
      <dsp:nvSpPr>
        <dsp:cNvPr id="0" name=""/>
        <dsp:cNvSpPr/>
      </dsp:nvSpPr>
      <dsp:spPr>
        <a:xfrm>
          <a:off x="1528346" y="1390878"/>
          <a:ext cx="1102452" cy="4836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endParaRPr lang="fr-FR" sz="1000" b="1" kern="1200" dirty="0"/>
        </a:p>
        <a:p>
          <a:pPr marL="0" lvl="0" indent="0" algn="l" defTabSz="444500">
            <a:lnSpc>
              <a:spcPct val="90000"/>
            </a:lnSpc>
            <a:spcBef>
              <a:spcPct val="0"/>
            </a:spcBef>
            <a:spcAft>
              <a:spcPct val="35000"/>
            </a:spcAft>
            <a:buNone/>
          </a:pPr>
          <a:endParaRPr lang="fr-FR" sz="1000" b="1" kern="1200" dirty="0"/>
        </a:p>
        <a:p>
          <a:pPr marL="0" lvl="0" indent="0" algn="l" defTabSz="444500">
            <a:lnSpc>
              <a:spcPct val="90000"/>
            </a:lnSpc>
            <a:spcBef>
              <a:spcPct val="0"/>
            </a:spcBef>
            <a:spcAft>
              <a:spcPct val="35000"/>
            </a:spcAft>
            <a:buNone/>
          </a:pPr>
          <a:r>
            <a:rPr lang="fr-FR" sz="1000" b="1" kern="1200" dirty="0"/>
            <a:t>Réduire l’insuffisance numérique en RHS</a:t>
          </a:r>
        </a:p>
        <a:p>
          <a:pPr marL="0" lvl="0" indent="0" algn="l" defTabSz="444500">
            <a:lnSpc>
              <a:spcPct val="90000"/>
            </a:lnSpc>
            <a:spcBef>
              <a:spcPct val="0"/>
            </a:spcBef>
            <a:spcAft>
              <a:spcPct val="35000"/>
            </a:spcAft>
            <a:buNone/>
          </a:pPr>
          <a:endParaRPr lang="fr-FR" sz="1000" b="1" kern="1200" dirty="0"/>
        </a:p>
        <a:p>
          <a:pPr marL="0" lvl="0" indent="0" algn="l" defTabSz="444500">
            <a:lnSpc>
              <a:spcPct val="90000"/>
            </a:lnSpc>
            <a:spcBef>
              <a:spcPct val="0"/>
            </a:spcBef>
            <a:spcAft>
              <a:spcPct val="35000"/>
            </a:spcAft>
            <a:buNone/>
          </a:pPr>
          <a:endParaRPr lang="fr-FR" sz="1000" b="1" kern="1200" dirty="0"/>
        </a:p>
      </dsp:txBody>
      <dsp:txXfrm>
        <a:off x="1542512" y="1405044"/>
        <a:ext cx="1074120" cy="455317"/>
      </dsp:txXfrm>
    </dsp:sp>
    <dsp:sp modelId="{1E2B679B-2A71-480F-9EFF-F52AA520BDD5}">
      <dsp:nvSpPr>
        <dsp:cNvPr id="0" name=""/>
        <dsp:cNvSpPr/>
      </dsp:nvSpPr>
      <dsp:spPr>
        <a:xfrm rot="17184307">
          <a:off x="2404440" y="1323773"/>
          <a:ext cx="630901" cy="12643"/>
        </a:xfrm>
        <a:custGeom>
          <a:avLst/>
          <a:gdLst/>
          <a:ahLst/>
          <a:cxnLst/>
          <a:rect l="0" t="0" r="0" b="0"/>
          <a:pathLst>
            <a:path>
              <a:moveTo>
                <a:pt x="0" y="6321"/>
              </a:moveTo>
              <a:lnTo>
                <a:pt x="630901"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704118" y="1314322"/>
        <a:ext cx="31545" cy="31545"/>
      </dsp:txXfrm>
    </dsp:sp>
    <dsp:sp modelId="{FB1EF3D7-1D40-47F0-9CD3-2C3E8606CC31}">
      <dsp:nvSpPr>
        <dsp:cNvPr id="0" name=""/>
        <dsp:cNvSpPr/>
      </dsp:nvSpPr>
      <dsp:spPr>
        <a:xfrm>
          <a:off x="2808983" y="694264"/>
          <a:ext cx="1376328" cy="6664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Accroitre la production nationale des catégories professionnelles en déficit</a:t>
          </a:r>
        </a:p>
      </dsp:txBody>
      <dsp:txXfrm>
        <a:off x="2828502" y="713783"/>
        <a:ext cx="1337290" cy="627405"/>
      </dsp:txXfrm>
    </dsp:sp>
    <dsp:sp modelId="{27C735F0-A9E1-4A5F-A588-1A53B41F35CD}">
      <dsp:nvSpPr>
        <dsp:cNvPr id="0" name=""/>
        <dsp:cNvSpPr/>
      </dsp:nvSpPr>
      <dsp:spPr>
        <a:xfrm rot="17025728">
          <a:off x="3934408" y="701392"/>
          <a:ext cx="658447" cy="12643"/>
        </a:xfrm>
        <a:custGeom>
          <a:avLst/>
          <a:gdLst/>
          <a:ahLst/>
          <a:cxnLst/>
          <a:rect l="0" t="0" r="0" b="0"/>
          <a:pathLst>
            <a:path>
              <a:moveTo>
                <a:pt x="0" y="6321"/>
              </a:moveTo>
              <a:lnTo>
                <a:pt x="658447"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247170" y="691253"/>
        <a:ext cx="32922" cy="32922"/>
      </dsp:txXfrm>
    </dsp:sp>
    <dsp:sp modelId="{50D074F6-FC3E-4FF2-B15D-3309D5A16AEE}">
      <dsp:nvSpPr>
        <dsp:cNvPr id="0" name=""/>
        <dsp:cNvSpPr/>
      </dsp:nvSpPr>
      <dsp:spPr>
        <a:xfrm>
          <a:off x="4341951" y="214608"/>
          <a:ext cx="3897004" cy="346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Développement du leadership du MSHP pour aligner la production des RHS sur les besoins du système de santé</a:t>
          </a:r>
        </a:p>
      </dsp:txBody>
      <dsp:txXfrm>
        <a:off x="4352105" y="224762"/>
        <a:ext cx="3876696" cy="326360"/>
      </dsp:txXfrm>
    </dsp:sp>
    <dsp:sp modelId="{AB895D2B-F762-4289-A8A1-F9C7A100C425}">
      <dsp:nvSpPr>
        <dsp:cNvPr id="0" name=""/>
        <dsp:cNvSpPr/>
      </dsp:nvSpPr>
      <dsp:spPr>
        <a:xfrm rot="18452525">
          <a:off x="4133490" y="915984"/>
          <a:ext cx="265304" cy="12643"/>
        </a:xfrm>
        <a:custGeom>
          <a:avLst/>
          <a:gdLst/>
          <a:ahLst/>
          <a:cxnLst/>
          <a:rect l="0" t="0" r="0" b="0"/>
          <a:pathLst>
            <a:path>
              <a:moveTo>
                <a:pt x="0" y="6321"/>
              </a:moveTo>
              <a:lnTo>
                <a:pt x="265304"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259510" y="915673"/>
        <a:ext cx="13265" cy="13265"/>
      </dsp:txXfrm>
    </dsp:sp>
    <dsp:sp modelId="{0EF1A409-7B6B-496F-B985-7EF867DFF3F3}">
      <dsp:nvSpPr>
        <dsp:cNvPr id="0" name=""/>
        <dsp:cNvSpPr/>
      </dsp:nvSpPr>
      <dsp:spPr>
        <a:xfrm>
          <a:off x="4346973" y="619971"/>
          <a:ext cx="3863342" cy="3943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Ouverture des filières de formation pour les catégories de RHS manquantes</a:t>
          </a:r>
        </a:p>
      </dsp:txBody>
      <dsp:txXfrm>
        <a:off x="4358522" y="631520"/>
        <a:ext cx="3840244" cy="371210"/>
      </dsp:txXfrm>
    </dsp:sp>
    <dsp:sp modelId="{E1769234-7997-40B8-885C-E7D2B44DE390}">
      <dsp:nvSpPr>
        <dsp:cNvPr id="0" name=""/>
        <dsp:cNvSpPr/>
      </dsp:nvSpPr>
      <dsp:spPr>
        <a:xfrm rot="3426824">
          <a:off x="4127115" y="1128097"/>
          <a:ext cx="254677" cy="12643"/>
        </a:xfrm>
        <a:custGeom>
          <a:avLst/>
          <a:gdLst/>
          <a:ahLst/>
          <a:cxnLst/>
          <a:rect l="0" t="0" r="0" b="0"/>
          <a:pathLst>
            <a:path>
              <a:moveTo>
                <a:pt x="0" y="6321"/>
              </a:moveTo>
              <a:lnTo>
                <a:pt x="254677"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248087" y="1128052"/>
        <a:ext cx="12733" cy="12733"/>
      </dsp:txXfrm>
    </dsp:sp>
    <dsp:sp modelId="{FD59EF79-F418-4F3F-9DA6-E7B8639A8D81}">
      <dsp:nvSpPr>
        <dsp:cNvPr id="0" name=""/>
        <dsp:cNvSpPr/>
      </dsp:nvSpPr>
      <dsp:spPr>
        <a:xfrm>
          <a:off x="4323595" y="1051187"/>
          <a:ext cx="3880196" cy="3803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Augmentation des capacités d’accueil des établissements existants  pour les filières en déficit </a:t>
          </a:r>
        </a:p>
      </dsp:txBody>
      <dsp:txXfrm>
        <a:off x="4334734" y="1062326"/>
        <a:ext cx="3857918" cy="358052"/>
      </dsp:txXfrm>
    </dsp:sp>
    <dsp:sp modelId="{A5CEC614-CF0A-44E1-A3FE-BB2C51F29736}">
      <dsp:nvSpPr>
        <dsp:cNvPr id="0" name=""/>
        <dsp:cNvSpPr/>
      </dsp:nvSpPr>
      <dsp:spPr>
        <a:xfrm rot="4591149">
          <a:off x="3932019" y="1342355"/>
          <a:ext cx="660581" cy="12643"/>
        </a:xfrm>
        <a:custGeom>
          <a:avLst/>
          <a:gdLst/>
          <a:ahLst/>
          <a:cxnLst/>
          <a:rect l="0" t="0" r="0" b="0"/>
          <a:pathLst>
            <a:path>
              <a:moveTo>
                <a:pt x="0" y="6321"/>
              </a:moveTo>
              <a:lnTo>
                <a:pt x="660581"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245795" y="1332162"/>
        <a:ext cx="33029" cy="33029"/>
      </dsp:txXfrm>
    </dsp:sp>
    <dsp:sp modelId="{CDB156E4-B81F-4C81-A14B-3E379A983D72}">
      <dsp:nvSpPr>
        <dsp:cNvPr id="0" name=""/>
        <dsp:cNvSpPr/>
      </dsp:nvSpPr>
      <dsp:spPr>
        <a:xfrm>
          <a:off x="4339307" y="1471534"/>
          <a:ext cx="3869009" cy="3966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Mobilisation des experts étrangers pour soutenir la formation locale des professionnels de santé</a:t>
          </a:r>
        </a:p>
      </dsp:txBody>
      <dsp:txXfrm>
        <a:off x="4350925" y="1483152"/>
        <a:ext cx="3845773" cy="373430"/>
      </dsp:txXfrm>
    </dsp:sp>
    <dsp:sp modelId="{2AAE6D24-6E90-4034-B77F-91E61AC683A6}">
      <dsp:nvSpPr>
        <dsp:cNvPr id="0" name=""/>
        <dsp:cNvSpPr/>
      </dsp:nvSpPr>
      <dsp:spPr>
        <a:xfrm rot="4316986">
          <a:off x="2423651" y="1911759"/>
          <a:ext cx="600299" cy="12643"/>
        </a:xfrm>
        <a:custGeom>
          <a:avLst/>
          <a:gdLst/>
          <a:ahLst/>
          <a:cxnLst/>
          <a:rect l="0" t="0" r="0" b="0"/>
          <a:pathLst>
            <a:path>
              <a:moveTo>
                <a:pt x="0" y="6321"/>
              </a:moveTo>
              <a:lnTo>
                <a:pt x="600299"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708793" y="1903073"/>
        <a:ext cx="30014" cy="30014"/>
      </dsp:txXfrm>
    </dsp:sp>
    <dsp:sp modelId="{ABE326D2-0028-41EB-9D86-B3D7A203B31E}">
      <dsp:nvSpPr>
        <dsp:cNvPr id="0" name=""/>
        <dsp:cNvSpPr/>
      </dsp:nvSpPr>
      <dsp:spPr>
        <a:xfrm>
          <a:off x="2816802" y="2011638"/>
          <a:ext cx="1287353" cy="3836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Développer le partenariat </a:t>
          </a:r>
        </a:p>
      </dsp:txBody>
      <dsp:txXfrm>
        <a:off x="2828038" y="2022874"/>
        <a:ext cx="1264881" cy="361170"/>
      </dsp:txXfrm>
    </dsp:sp>
    <dsp:sp modelId="{1BA26879-9480-45D5-B487-AA8E80C080CF}">
      <dsp:nvSpPr>
        <dsp:cNvPr id="0" name=""/>
        <dsp:cNvSpPr/>
      </dsp:nvSpPr>
      <dsp:spPr>
        <a:xfrm rot="19157435">
          <a:off x="4068698" y="2101563"/>
          <a:ext cx="293072" cy="12643"/>
        </a:xfrm>
        <a:custGeom>
          <a:avLst/>
          <a:gdLst/>
          <a:ahLst/>
          <a:cxnLst/>
          <a:rect l="0" t="0" r="0" b="0"/>
          <a:pathLst>
            <a:path>
              <a:moveTo>
                <a:pt x="0" y="6321"/>
              </a:moveTo>
              <a:lnTo>
                <a:pt x="293072"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207907" y="2100558"/>
        <a:ext cx="14653" cy="14653"/>
      </dsp:txXfrm>
    </dsp:sp>
    <dsp:sp modelId="{447E100F-A44E-453A-8F82-97A673E513B9}">
      <dsp:nvSpPr>
        <dsp:cNvPr id="0" name=""/>
        <dsp:cNvSpPr/>
      </dsp:nvSpPr>
      <dsp:spPr>
        <a:xfrm>
          <a:off x="4326312" y="1892589"/>
          <a:ext cx="3855137" cy="2394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Formation davantage de personnels de santé  à l’étranger</a:t>
          </a:r>
        </a:p>
      </dsp:txBody>
      <dsp:txXfrm>
        <a:off x="4333325" y="1899602"/>
        <a:ext cx="3841111" cy="225417"/>
      </dsp:txXfrm>
    </dsp:sp>
    <dsp:sp modelId="{A99EE6BB-FF34-4FD1-A65B-657B0E4C0FB5}">
      <dsp:nvSpPr>
        <dsp:cNvPr id="0" name=""/>
        <dsp:cNvSpPr/>
      </dsp:nvSpPr>
      <dsp:spPr>
        <a:xfrm rot="2547993">
          <a:off x="4067474" y="2291545"/>
          <a:ext cx="279662" cy="12643"/>
        </a:xfrm>
        <a:custGeom>
          <a:avLst/>
          <a:gdLst/>
          <a:ahLst/>
          <a:cxnLst/>
          <a:rect l="0" t="0" r="0" b="0"/>
          <a:pathLst>
            <a:path>
              <a:moveTo>
                <a:pt x="0" y="6321"/>
              </a:moveTo>
              <a:lnTo>
                <a:pt x="279662"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200313" y="2290876"/>
        <a:ext cx="13983" cy="13983"/>
      </dsp:txXfrm>
    </dsp:sp>
    <dsp:sp modelId="{73D50014-6AB0-42D3-B1C9-9913282BAF5C}">
      <dsp:nvSpPr>
        <dsp:cNvPr id="0" name=""/>
        <dsp:cNvSpPr/>
      </dsp:nvSpPr>
      <dsp:spPr>
        <a:xfrm>
          <a:off x="4310454" y="2217732"/>
          <a:ext cx="3878176" cy="3490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Mobilisation d'experts de santé étrangers dans les catégories en déficit </a:t>
          </a:r>
        </a:p>
      </dsp:txBody>
      <dsp:txXfrm>
        <a:off x="4320678" y="2227956"/>
        <a:ext cx="3857728" cy="328638"/>
      </dsp:txXfrm>
    </dsp:sp>
    <dsp:sp modelId="{0C299090-FE6A-401C-A616-BE12B36F90F6}">
      <dsp:nvSpPr>
        <dsp:cNvPr id="0" name=""/>
        <dsp:cNvSpPr/>
      </dsp:nvSpPr>
      <dsp:spPr>
        <a:xfrm rot="4850263">
          <a:off x="888497" y="2954904"/>
          <a:ext cx="1040169" cy="12643"/>
        </a:xfrm>
        <a:custGeom>
          <a:avLst/>
          <a:gdLst/>
          <a:ahLst/>
          <a:cxnLst/>
          <a:rect l="0" t="0" r="0" b="0"/>
          <a:pathLst>
            <a:path>
              <a:moveTo>
                <a:pt x="0" y="6321"/>
              </a:moveTo>
              <a:lnTo>
                <a:pt x="1040169" y="63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1382577" y="2935222"/>
        <a:ext cx="52008" cy="52008"/>
      </dsp:txXfrm>
    </dsp:sp>
    <dsp:sp modelId="{25C4635E-1EC0-4572-B5E5-5509B02A5563}">
      <dsp:nvSpPr>
        <dsp:cNvPr id="0" name=""/>
        <dsp:cNvSpPr/>
      </dsp:nvSpPr>
      <dsp:spPr>
        <a:xfrm>
          <a:off x="1491395" y="3019780"/>
          <a:ext cx="1179131" cy="9097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Produire des RHS de qualité répondant aux exigences de compétence pour les responsabilités des métiers respectifs</a:t>
          </a:r>
        </a:p>
      </dsp:txBody>
      <dsp:txXfrm>
        <a:off x="1518042" y="3046427"/>
        <a:ext cx="1125837" cy="856495"/>
      </dsp:txXfrm>
    </dsp:sp>
    <dsp:sp modelId="{B360E4D0-446B-43AD-8752-3B787E396B60}">
      <dsp:nvSpPr>
        <dsp:cNvPr id="0" name=""/>
        <dsp:cNvSpPr/>
      </dsp:nvSpPr>
      <dsp:spPr>
        <a:xfrm rot="17364410">
          <a:off x="2494027" y="3219042"/>
          <a:ext cx="528658" cy="12643"/>
        </a:xfrm>
        <a:custGeom>
          <a:avLst/>
          <a:gdLst/>
          <a:ahLst/>
          <a:cxnLst/>
          <a:rect l="0" t="0" r="0" b="0"/>
          <a:pathLst>
            <a:path>
              <a:moveTo>
                <a:pt x="0" y="6321"/>
              </a:moveTo>
              <a:lnTo>
                <a:pt x="528658"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745140" y="3212148"/>
        <a:ext cx="26432" cy="26432"/>
      </dsp:txXfrm>
    </dsp:sp>
    <dsp:sp modelId="{1F0C55A2-A497-4B00-9838-8B0D023EE6DC}">
      <dsp:nvSpPr>
        <dsp:cNvPr id="0" name=""/>
        <dsp:cNvSpPr/>
      </dsp:nvSpPr>
      <dsp:spPr>
        <a:xfrm>
          <a:off x="2846186" y="2662958"/>
          <a:ext cx="1261477" cy="6261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endParaRPr lang="fr-FR" sz="1000" b="1" kern="1200" dirty="0"/>
        </a:p>
        <a:p>
          <a:pPr marL="0" lvl="0" indent="0" algn="l" defTabSz="444500">
            <a:lnSpc>
              <a:spcPct val="90000"/>
            </a:lnSpc>
            <a:spcBef>
              <a:spcPct val="0"/>
            </a:spcBef>
            <a:spcAft>
              <a:spcPct val="35000"/>
            </a:spcAft>
            <a:buNone/>
          </a:pPr>
          <a:r>
            <a:rPr lang="fr-FR" sz="1000" b="1" kern="1200" dirty="0"/>
            <a:t>Renforcer le cadre de régulation et de contrôle de la formation en santé</a:t>
          </a:r>
        </a:p>
        <a:p>
          <a:pPr marL="0" lvl="0" indent="0" algn="l" defTabSz="444500">
            <a:lnSpc>
              <a:spcPct val="90000"/>
            </a:lnSpc>
            <a:spcBef>
              <a:spcPct val="0"/>
            </a:spcBef>
            <a:spcAft>
              <a:spcPct val="35000"/>
            </a:spcAft>
            <a:buNone/>
          </a:pPr>
          <a:endParaRPr lang="fr-FR" sz="1000" b="1" kern="1200" dirty="0"/>
        </a:p>
      </dsp:txBody>
      <dsp:txXfrm>
        <a:off x="2864527" y="2681299"/>
        <a:ext cx="1224795" cy="589509"/>
      </dsp:txXfrm>
    </dsp:sp>
    <dsp:sp modelId="{E0EF3F72-5476-4611-831F-3C2855251633}">
      <dsp:nvSpPr>
        <dsp:cNvPr id="0" name=""/>
        <dsp:cNvSpPr/>
      </dsp:nvSpPr>
      <dsp:spPr>
        <a:xfrm rot="21473725">
          <a:off x="4107592" y="2965861"/>
          <a:ext cx="210752" cy="12643"/>
        </a:xfrm>
        <a:custGeom>
          <a:avLst/>
          <a:gdLst/>
          <a:ahLst/>
          <a:cxnLst/>
          <a:rect l="0" t="0" r="0" b="0"/>
          <a:pathLst>
            <a:path>
              <a:moveTo>
                <a:pt x="0" y="6321"/>
              </a:moveTo>
              <a:lnTo>
                <a:pt x="210752"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207700" y="2966915"/>
        <a:ext cx="10537" cy="10537"/>
      </dsp:txXfrm>
    </dsp:sp>
    <dsp:sp modelId="{A3CEACC6-08AB-4560-A737-21D727E2AB82}">
      <dsp:nvSpPr>
        <dsp:cNvPr id="0" name=""/>
        <dsp:cNvSpPr/>
      </dsp:nvSpPr>
      <dsp:spPr>
        <a:xfrm>
          <a:off x="4318274" y="2759917"/>
          <a:ext cx="3879518" cy="4167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Prise et application de textes juridiques  encadrant la gestion des établissements publics et privés de formation en santé </a:t>
          </a:r>
        </a:p>
      </dsp:txBody>
      <dsp:txXfrm>
        <a:off x="4330481" y="2772124"/>
        <a:ext cx="3855104" cy="392379"/>
      </dsp:txXfrm>
    </dsp:sp>
    <dsp:sp modelId="{E21E0811-7D00-432F-91FB-C95D71EA2465}">
      <dsp:nvSpPr>
        <dsp:cNvPr id="0" name=""/>
        <dsp:cNvSpPr/>
      </dsp:nvSpPr>
      <dsp:spPr>
        <a:xfrm rot="4673337">
          <a:off x="2427222" y="3769406"/>
          <a:ext cx="615811" cy="12643"/>
        </a:xfrm>
        <a:custGeom>
          <a:avLst/>
          <a:gdLst/>
          <a:ahLst/>
          <a:cxnLst/>
          <a:rect l="0" t="0" r="0" b="0"/>
          <a:pathLst>
            <a:path>
              <a:moveTo>
                <a:pt x="0" y="6321"/>
              </a:moveTo>
              <a:lnTo>
                <a:pt x="615811"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719732" y="3760333"/>
        <a:ext cx="30790" cy="30790"/>
      </dsp:txXfrm>
    </dsp:sp>
    <dsp:sp modelId="{403089F3-199E-4BB2-BD45-043617FEE974}">
      <dsp:nvSpPr>
        <dsp:cNvPr id="0" name=""/>
        <dsp:cNvSpPr/>
      </dsp:nvSpPr>
      <dsp:spPr>
        <a:xfrm>
          <a:off x="2799729" y="3673293"/>
          <a:ext cx="1291113" cy="8069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Améliorer le système de sélection et encadrement des étudiants en sciences de la santé</a:t>
          </a:r>
        </a:p>
      </dsp:txBody>
      <dsp:txXfrm>
        <a:off x="2823364" y="3696928"/>
        <a:ext cx="1243843" cy="759705"/>
      </dsp:txXfrm>
    </dsp:sp>
    <dsp:sp modelId="{FA4AC23D-63CA-4849-8056-3A248C8466AA}">
      <dsp:nvSpPr>
        <dsp:cNvPr id="0" name=""/>
        <dsp:cNvSpPr/>
      </dsp:nvSpPr>
      <dsp:spPr>
        <a:xfrm rot="18243120">
          <a:off x="4012898" y="3923706"/>
          <a:ext cx="354248" cy="12643"/>
        </a:xfrm>
        <a:custGeom>
          <a:avLst/>
          <a:gdLst/>
          <a:ahLst/>
          <a:cxnLst/>
          <a:rect l="0" t="0" r="0" b="0"/>
          <a:pathLst>
            <a:path>
              <a:moveTo>
                <a:pt x="0" y="6321"/>
              </a:moveTo>
              <a:lnTo>
                <a:pt x="354248"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181166" y="3921171"/>
        <a:ext cx="17712" cy="17712"/>
      </dsp:txXfrm>
    </dsp:sp>
    <dsp:sp modelId="{BA49E3D7-5A48-4ED7-98B3-110577BAAA3E}">
      <dsp:nvSpPr>
        <dsp:cNvPr id="0" name=""/>
        <dsp:cNvSpPr/>
      </dsp:nvSpPr>
      <dsp:spPr>
        <a:xfrm>
          <a:off x="4289202" y="3594923"/>
          <a:ext cx="3931942" cy="3767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Augmentation des capacités d’encadrement des établissements de formation en santé</a:t>
          </a:r>
        </a:p>
      </dsp:txBody>
      <dsp:txXfrm>
        <a:off x="4300235" y="3605956"/>
        <a:ext cx="3909876" cy="354637"/>
      </dsp:txXfrm>
    </dsp:sp>
    <dsp:sp modelId="{E2CB6502-3BAB-4E4A-90BC-3CF04CCF180B}">
      <dsp:nvSpPr>
        <dsp:cNvPr id="0" name=""/>
        <dsp:cNvSpPr/>
      </dsp:nvSpPr>
      <dsp:spPr>
        <a:xfrm rot="3263916">
          <a:off x="4011929" y="4224012"/>
          <a:ext cx="377704" cy="12643"/>
        </a:xfrm>
        <a:custGeom>
          <a:avLst/>
          <a:gdLst/>
          <a:ahLst/>
          <a:cxnLst/>
          <a:rect l="0" t="0" r="0" b="0"/>
          <a:pathLst>
            <a:path>
              <a:moveTo>
                <a:pt x="0" y="6321"/>
              </a:moveTo>
              <a:lnTo>
                <a:pt x="377704" y="63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191338" y="4220891"/>
        <a:ext cx="18885" cy="18885"/>
      </dsp:txXfrm>
    </dsp:sp>
    <dsp:sp modelId="{352BB86C-96F6-4583-9137-D265FADD65B9}">
      <dsp:nvSpPr>
        <dsp:cNvPr id="0" name=""/>
        <dsp:cNvSpPr/>
      </dsp:nvSpPr>
      <dsp:spPr>
        <a:xfrm>
          <a:off x="4310720" y="4178590"/>
          <a:ext cx="3897542" cy="4105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Assainissement de la sélection des candidats aux études médicales et paramédicales</a:t>
          </a:r>
        </a:p>
      </dsp:txBody>
      <dsp:txXfrm>
        <a:off x="4322746" y="4190616"/>
        <a:ext cx="3873490" cy="38654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86DA5-A164-4729-A9FA-41514D32AA4C}">
      <dsp:nvSpPr>
        <dsp:cNvPr id="0" name=""/>
        <dsp:cNvSpPr/>
      </dsp:nvSpPr>
      <dsp:spPr>
        <a:xfrm>
          <a:off x="150784" y="1963250"/>
          <a:ext cx="1413247" cy="10134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ALIGNER LA FORMATION INITIALE DES RHS AUX BESOINS NUMERIQUE ET QUALITATIF DU SS</a:t>
          </a:r>
        </a:p>
      </dsp:txBody>
      <dsp:txXfrm>
        <a:off x="180466" y="1992932"/>
        <a:ext cx="1353883" cy="954056"/>
      </dsp:txXfrm>
    </dsp:sp>
    <dsp:sp modelId="{A8C43971-2D12-492D-BC8B-583122B7842E}">
      <dsp:nvSpPr>
        <dsp:cNvPr id="0" name=""/>
        <dsp:cNvSpPr/>
      </dsp:nvSpPr>
      <dsp:spPr>
        <a:xfrm rot="16786551">
          <a:off x="1100096" y="1911966"/>
          <a:ext cx="1117640" cy="14575"/>
        </a:xfrm>
        <a:custGeom>
          <a:avLst/>
          <a:gdLst/>
          <a:ahLst/>
          <a:cxnLst/>
          <a:rect l="0" t="0" r="0" b="0"/>
          <a:pathLst>
            <a:path>
              <a:moveTo>
                <a:pt x="0" y="7287"/>
              </a:moveTo>
              <a:lnTo>
                <a:pt x="1117640" y="72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1630975" y="1891313"/>
        <a:ext cx="55882" cy="55882"/>
      </dsp:txXfrm>
    </dsp:sp>
    <dsp:sp modelId="{C85E1294-2096-417B-8D0D-5967F8F702FA}">
      <dsp:nvSpPr>
        <dsp:cNvPr id="0" name=""/>
        <dsp:cNvSpPr/>
      </dsp:nvSpPr>
      <dsp:spPr>
        <a:xfrm>
          <a:off x="1753801" y="1097265"/>
          <a:ext cx="1119136" cy="5425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endParaRPr lang="fr-FR" sz="1000" b="1" kern="1200" dirty="0"/>
        </a:p>
        <a:p>
          <a:pPr marL="0" lvl="0" indent="0" algn="l" defTabSz="444500">
            <a:lnSpc>
              <a:spcPct val="90000"/>
            </a:lnSpc>
            <a:spcBef>
              <a:spcPct val="0"/>
            </a:spcBef>
            <a:spcAft>
              <a:spcPct val="35000"/>
            </a:spcAft>
            <a:buNone/>
          </a:pPr>
          <a:endParaRPr lang="fr-FR" sz="1000" b="1" kern="1200" dirty="0"/>
        </a:p>
        <a:p>
          <a:pPr marL="0" lvl="0" indent="0" algn="l" defTabSz="444500">
            <a:lnSpc>
              <a:spcPct val="90000"/>
            </a:lnSpc>
            <a:spcBef>
              <a:spcPct val="0"/>
            </a:spcBef>
            <a:spcAft>
              <a:spcPct val="35000"/>
            </a:spcAft>
            <a:buNone/>
          </a:pPr>
          <a:r>
            <a:rPr lang="fr-FR" sz="1000" b="1" kern="1200" dirty="0"/>
            <a:t>Réduire l’insuffisance numérique en RHS</a:t>
          </a:r>
        </a:p>
        <a:p>
          <a:pPr marL="0" lvl="0" indent="0" algn="l" defTabSz="444500">
            <a:lnSpc>
              <a:spcPct val="90000"/>
            </a:lnSpc>
            <a:spcBef>
              <a:spcPct val="0"/>
            </a:spcBef>
            <a:spcAft>
              <a:spcPct val="35000"/>
            </a:spcAft>
            <a:buNone/>
          </a:pPr>
          <a:endParaRPr lang="fr-FR" sz="1000" b="1" kern="1200" dirty="0"/>
        </a:p>
        <a:p>
          <a:pPr marL="0" lvl="0" indent="0" algn="l" defTabSz="444500">
            <a:lnSpc>
              <a:spcPct val="90000"/>
            </a:lnSpc>
            <a:spcBef>
              <a:spcPct val="0"/>
            </a:spcBef>
            <a:spcAft>
              <a:spcPct val="35000"/>
            </a:spcAft>
            <a:buNone/>
          </a:pPr>
          <a:endParaRPr lang="fr-FR" sz="1000" b="1" kern="1200" dirty="0"/>
        </a:p>
      </dsp:txBody>
      <dsp:txXfrm>
        <a:off x="1769692" y="1113156"/>
        <a:ext cx="1087354" cy="510784"/>
      </dsp:txXfrm>
    </dsp:sp>
    <dsp:sp modelId="{1E2B679B-2A71-480F-9EFF-F52AA520BDD5}">
      <dsp:nvSpPr>
        <dsp:cNvPr id="0" name=""/>
        <dsp:cNvSpPr/>
      </dsp:nvSpPr>
      <dsp:spPr>
        <a:xfrm rot="17173262">
          <a:off x="2639766" y="1050586"/>
          <a:ext cx="647108" cy="14575"/>
        </a:xfrm>
        <a:custGeom>
          <a:avLst/>
          <a:gdLst/>
          <a:ahLst/>
          <a:cxnLst/>
          <a:rect l="0" t="0" r="0" b="0"/>
          <a:pathLst>
            <a:path>
              <a:moveTo>
                <a:pt x="0" y="7287"/>
              </a:moveTo>
              <a:lnTo>
                <a:pt x="647108"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947142" y="1041696"/>
        <a:ext cx="32355" cy="32355"/>
      </dsp:txXfrm>
    </dsp:sp>
    <dsp:sp modelId="{FB1EF3D7-1D40-47F0-9CD3-2C3E8606CC31}">
      <dsp:nvSpPr>
        <dsp:cNvPr id="0" name=""/>
        <dsp:cNvSpPr/>
      </dsp:nvSpPr>
      <dsp:spPr>
        <a:xfrm>
          <a:off x="3053703" y="409860"/>
          <a:ext cx="1397156" cy="6746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Accroitre la production nationale des catégories professionnelles en déficit</a:t>
          </a:r>
        </a:p>
      </dsp:txBody>
      <dsp:txXfrm>
        <a:off x="3073464" y="429621"/>
        <a:ext cx="1357634" cy="635159"/>
      </dsp:txXfrm>
    </dsp:sp>
    <dsp:sp modelId="{27C735F0-A9E1-4A5F-A588-1A53B41F35CD}">
      <dsp:nvSpPr>
        <dsp:cNvPr id="0" name=""/>
        <dsp:cNvSpPr/>
      </dsp:nvSpPr>
      <dsp:spPr>
        <a:xfrm rot="17220627">
          <a:off x="4258457" y="479846"/>
          <a:ext cx="543928" cy="14575"/>
        </a:xfrm>
        <a:custGeom>
          <a:avLst/>
          <a:gdLst/>
          <a:ahLst/>
          <a:cxnLst/>
          <a:rect l="0" t="0" r="0" b="0"/>
          <a:pathLst>
            <a:path>
              <a:moveTo>
                <a:pt x="0" y="7287"/>
              </a:moveTo>
              <a:lnTo>
                <a:pt x="543928"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16823" y="473536"/>
        <a:ext cx="27196" cy="27196"/>
      </dsp:txXfrm>
    </dsp:sp>
    <dsp:sp modelId="{50D074F6-FC3E-4FF2-B15D-3309D5A16AEE}">
      <dsp:nvSpPr>
        <dsp:cNvPr id="0" name=""/>
        <dsp:cNvSpPr/>
      </dsp:nvSpPr>
      <dsp:spPr>
        <a:xfrm>
          <a:off x="4609983" y="0"/>
          <a:ext cx="3990526" cy="454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Développement du leadership du MSHP pour aligner la production des RHS sur les besoins du système de santé</a:t>
          </a:r>
        </a:p>
      </dsp:txBody>
      <dsp:txXfrm>
        <a:off x="4623284" y="13301"/>
        <a:ext cx="3963924" cy="427534"/>
      </dsp:txXfrm>
    </dsp:sp>
    <dsp:sp modelId="{AB895D2B-F762-4289-A8A1-F9C7A100C425}">
      <dsp:nvSpPr>
        <dsp:cNvPr id="0" name=""/>
        <dsp:cNvSpPr/>
      </dsp:nvSpPr>
      <dsp:spPr>
        <a:xfrm rot="20231093">
          <a:off x="4444195" y="706885"/>
          <a:ext cx="170347" cy="14575"/>
        </a:xfrm>
        <a:custGeom>
          <a:avLst/>
          <a:gdLst/>
          <a:ahLst/>
          <a:cxnLst/>
          <a:rect l="0" t="0" r="0" b="0"/>
          <a:pathLst>
            <a:path>
              <a:moveTo>
                <a:pt x="0" y="7287"/>
              </a:moveTo>
              <a:lnTo>
                <a:pt x="170347"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25110" y="709914"/>
        <a:ext cx="8517" cy="8517"/>
      </dsp:txXfrm>
    </dsp:sp>
    <dsp:sp modelId="{0EF1A409-7B6B-496F-B985-7EF867DFF3F3}">
      <dsp:nvSpPr>
        <dsp:cNvPr id="0" name=""/>
        <dsp:cNvSpPr/>
      </dsp:nvSpPr>
      <dsp:spPr>
        <a:xfrm>
          <a:off x="4607879" y="485230"/>
          <a:ext cx="3953596" cy="3918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Ouverture des filières de formation pour les catégories de RHS manquantes</a:t>
          </a:r>
        </a:p>
      </dsp:txBody>
      <dsp:txXfrm>
        <a:off x="4619355" y="496706"/>
        <a:ext cx="3930644" cy="368879"/>
      </dsp:txXfrm>
    </dsp:sp>
    <dsp:sp modelId="{E1769234-7997-40B8-885C-E7D2B44DE390}">
      <dsp:nvSpPr>
        <dsp:cNvPr id="0" name=""/>
        <dsp:cNvSpPr/>
      </dsp:nvSpPr>
      <dsp:spPr>
        <a:xfrm rot="3888430">
          <a:off x="4334683" y="922951"/>
          <a:ext cx="404559" cy="14575"/>
        </a:xfrm>
        <a:custGeom>
          <a:avLst/>
          <a:gdLst/>
          <a:ahLst/>
          <a:cxnLst/>
          <a:rect l="0" t="0" r="0" b="0"/>
          <a:pathLst>
            <a:path>
              <a:moveTo>
                <a:pt x="0" y="7287"/>
              </a:moveTo>
              <a:lnTo>
                <a:pt x="404559"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26849" y="920125"/>
        <a:ext cx="20227" cy="20227"/>
      </dsp:txXfrm>
    </dsp:sp>
    <dsp:sp modelId="{FD59EF79-F418-4F3F-9DA6-E7B8639A8D81}">
      <dsp:nvSpPr>
        <dsp:cNvPr id="0" name=""/>
        <dsp:cNvSpPr/>
      </dsp:nvSpPr>
      <dsp:spPr>
        <a:xfrm>
          <a:off x="4623067" y="928950"/>
          <a:ext cx="3960852" cy="3686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Augmentation des capacités d’accueil des établissements existants  pour les filières en déficit </a:t>
          </a:r>
        </a:p>
      </dsp:txBody>
      <dsp:txXfrm>
        <a:off x="4633865" y="939748"/>
        <a:ext cx="3939256" cy="347060"/>
      </dsp:txXfrm>
    </dsp:sp>
    <dsp:sp modelId="{A5CEC614-CF0A-44E1-A3FE-BB2C51F29736}">
      <dsp:nvSpPr>
        <dsp:cNvPr id="0" name=""/>
        <dsp:cNvSpPr/>
      </dsp:nvSpPr>
      <dsp:spPr>
        <a:xfrm rot="4738529">
          <a:off x="4136912" y="1120927"/>
          <a:ext cx="776356" cy="14575"/>
        </a:xfrm>
        <a:custGeom>
          <a:avLst/>
          <a:gdLst/>
          <a:ahLst/>
          <a:cxnLst/>
          <a:rect l="0" t="0" r="0" b="0"/>
          <a:pathLst>
            <a:path>
              <a:moveTo>
                <a:pt x="0" y="7287"/>
              </a:moveTo>
              <a:lnTo>
                <a:pt x="776356"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505681" y="1108806"/>
        <a:ext cx="38817" cy="38817"/>
      </dsp:txXfrm>
    </dsp:sp>
    <dsp:sp modelId="{CDB156E4-B81F-4C81-A14B-3E379A983D72}">
      <dsp:nvSpPr>
        <dsp:cNvPr id="0" name=""/>
        <dsp:cNvSpPr/>
      </dsp:nvSpPr>
      <dsp:spPr>
        <a:xfrm>
          <a:off x="4599321" y="1331647"/>
          <a:ext cx="3981772" cy="3551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Mobilisation des experts étrangers pour soutenir la formation locale des professionnels de santé</a:t>
          </a:r>
        </a:p>
      </dsp:txBody>
      <dsp:txXfrm>
        <a:off x="4609723" y="1342049"/>
        <a:ext cx="3960968" cy="334360"/>
      </dsp:txXfrm>
    </dsp:sp>
    <dsp:sp modelId="{2AAE6D24-6E90-4034-B77F-91E61AC683A6}">
      <dsp:nvSpPr>
        <dsp:cNvPr id="0" name=""/>
        <dsp:cNvSpPr/>
      </dsp:nvSpPr>
      <dsp:spPr>
        <a:xfrm rot="4504524">
          <a:off x="2612394" y="1700345"/>
          <a:ext cx="701845" cy="14575"/>
        </a:xfrm>
        <a:custGeom>
          <a:avLst/>
          <a:gdLst/>
          <a:ahLst/>
          <a:cxnLst/>
          <a:rect l="0" t="0" r="0" b="0"/>
          <a:pathLst>
            <a:path>
              <a:moveTo>
                <a:pt x="0" y="7287"/>
              </a:moveTo>
              <a:lnTo>
                <a:pt x="701845"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945770" y="1690087"/>
        <a:ext cx="35092" cy="35092"/>
      </dsp:txXfrm>
    </dsp:sp>
    <dsp:sp modelId="{ABE326D2-0028-41EB-9D86-B3D7A203B31E}">
      <dsp:nvSpPr>
        <dsp:cNvPr id="0" name=""/>
        <dsp:cNvSpPr/>
      </dsp:nvSpPr>
      <dsp:spPr>
        <a:xfrm>
          <a:off x="3053696" y="1798296"/>
          <a:ext cx="1306834" cy="496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Développer le partenariat </a:t>
          </a:r>
        </a:p>
      </dsp:txBody>
      <dsp:txXfrm>
        <a:off x="3068248" y="1812848"/>
        <a:ext cx="1277730" cy="467738"/>
      </dsp:txXfrm>
    </dsp:sp>
    <dsp:sp modelId="{1BA26879-9480-45D5-B487-AA8E80C080CF}">
      <dsp:nvSpPr>
        <dsp:cNvPr id="0" name=""/>
        <dsp:cNvSpPr/>
      </dsp:nvSpPr>
      <dsp:spPr>
        <a:xfrm rot="19165260">
          <a:off x="4322275" y="1935952"/>
          <a:ext cx="318148" cy="14575"/>
        </a:xfrm>
        <a:custGeom>
          <a:avLst/>
          <a:gdLst/>
          <a:ahLst/>
          <a:cxnLst/>
          <a:rect l="0" t="0" r="0" b="0"/>
          <a:pathLst>
            <a:path>
              <a:moveTo>
                <a:pt x="0" y="7287"/>
              </a:moveTo>
              <a:lnTo>
                <a:pt x="318148"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73395" y="1935287"/>
        <a:ext cx="15907" cy="15907"/>
      </dsp:txXfrm>
    </dsp:sp>
    <dsp:sp modelId="{447E100F-A44E-453A-8F82-97A673E513B9}">
      <dsp:nvSpPr>
        <dsp:cNvPr id="0" name=""/>
        <dsp:cNvSpPr/>
      </dsp:nvSpPr>
      <dsp:spPr>
        <a:xfrm>
          <a:off x="4602167" y="1703597"/>
          <a:ext cx="3985501" cy="27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Formation davantage de personnels de santé  à l’étranger</a:t>
          </a:r>
        </a:p>
      </dsp:txBody>
      <dsp:txXfrm>
        <a:off x="4610143" y="1711573"/>
        <a:ext cx="3969549" cy="256379"/>
      </dsp:txXfrm>
    </dsp:sp>
    <dsp:sp modelId="{A99EE6BB-FF34-4FD1-A65B-657B0E4C0FB5}">
      <dsp:nvSpPr>
        <dsp:cNvPr id="0" name=""/>
        <dsp:cNvSpPr/>
      </dsp:nvSpPr>
      <dsp:spPr>
        <a:xfrm rot="2658913">
          <a:off x="4318714" y="2142114"/>
          <a:ext cx="293970" cy="14575"/>
        </a:xfrm>
        <a:custGeom>
          <a:avLst/>
          <a:gdLst/>
          <a:ahLst/>
          <a:cxnLst/>
          <a:rect l="0" t="0" r="0" b="0"/>
          <a:pathLst>
            <a:path>
              <a:moveTo>
                <a:pt x="0" y="7287"/>
              </a:moveTo>
              <a:lnTo>
                <a:pt x="293970"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58350" y="2142053"/>
        <a:ext cx="14698" cy="14698"/>
      </dsp:txXfrm>
    </dsp:sp>
    <dsp:sp modelId="{73D50014-6AB0-42D3-B1C9-9913282BAF5C}">
      <dsp:nvSpPr>
        <dsp:cNvPr id="0" name=""/>
        <dsp:cNvSpPr/>
      </dsp:nvSpPr>
      <dsp:spPr>
        <a:xfrm>
          <a:off x="4570868" y="2110111"/>
          <a:ext cx="4045031" cy="2839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Mobilisation d'experts de santé étrangers dans les catégories en déficit </a:t>
          </a:r>
        </a:p>
      </dsp:txBody>
      <dsp:txXfrm>
        <a:off x="4579185" y="2118428"/>
        <a:ext cx="4028397" cy="267317"/>
      </dsp:txXfrm>
    </dsp:sp>
    <dsp:sp modelId="{0C299090-FE6A-401C-A616-BE12B36F90F6}">
      <dsp:nvSpPr>
        <dsp:cNvPr id="0" name=""/>
        <dsp:cNvSpPr/>
      </dsp:nvSpPr>
      <dsp:spPr>
        <a:xfrm rot="4654562">
          <a:off x="1259012" y="2842204"/>
          <a:ext cx="777264" cy="14575"/>
        </a:xfrm>
        <a:custGeom>
          <a:avLst/>
          <a:gdLst/>
          <a:ahLst/>
          <a:cxnLst/>
          <a:rect l="0" t="0" r="0" b="0"/>
          <a:pathLst>
            <a:path>
              <a:moveTo>
                <a:pt x="0" y="7287"/>
              </a:moveTo>
              <a:lnTo>
                <a:pt x="777264" y="72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1628212" y="2830060"/>
        <a:ext cx="38863" cy="38863"/>
      </dsp:txXfrm>
    </dsp:sp>
    <dsp:sp modelId="{25C4635E-1EC0-4572-B5E5-5509B02A5563}">
      <dsp:nvSpPr>
        <dsp:cNvPr id="0" name=""/>
        <dsp:cNvSpPr/>
      </dsp:nvSpPr>
      <dsp:spPr>
        <a:xfrm>
          <a:off x="1731256" y="2768610"/>
          <a:ext cx="1196975" cy="9208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Produire des RHS de qualité répondant aux exigences de compétence pour les responsabilités des métiers respectifs</a:t>
          </a:r>
        </a:p>
      </dsp:txBody>
      <dsp:txXfrm>
        <a:off x="1758226" y="2795580"/>
        <a:ext cx="1143035" cy="866886"/>
      </dsp:txXfrm>
    </dsp:sp>
    <dsp:sp modelId="{B360E4D0-446B-43AD-8752-3B787E396B60}">
      <dsp:nvSpPr>
        <dsp:cNvPr id="0" name=""/>
        <dsp:cNvSpPr/>
      </dsp:nvSpPr>
      <dsp:spPr>
        <a:xfrm rot="17173318">
          <a:off x="2748686" y="2982508"/>
          <a:ext cx="498291" cy="14575"/>
        </a:xfrm>
        <a:custGeom>
          <a:avLst/>
          <a:gdLst/>
          <a:ahLst/>
          <a:cxnLst/>
          <a:rect l="0" t="0" r="0" b="0"/>
          <a:pathLst>
            <a:path>
              <a:moveTo>
                <a:pt x="0" y="7287"/>
              </a:moveTo>
              <a:lnTo>
                <a:pt x="498291"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985375" y="2977339"/>
        <a:ext cx="24914" cy="24914"/>
      </dsp:txXfrm>
    </dsp:sp>
    <dsp:sp modelId="{1F0C55A2-A497-4B00-9838-8B0D023EE6DC}">
      <dsp:nvSpPr>
        <dsp:cNvPr id="0" name=""/>
        <dsp:cNvSpPr/>
      </dsp:nvSpPr>
      <dsp:spPr>
        <a:xfrm>
          <a:off x="3067433" y="2445192"/>
          <a:ext cx="1280566" cy="6107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endParaRPr lang="fr-FR" sz="1000" b="1" kern="1200" dirty="0"/>
        </a:p>
        <a:p>
          <a:pPr marL="0" lvl="0" indent="0" algn="l" defTabSz="444500">
            <a:lnSpc>
              <a:spcPct val="90000"/>
            </a:lnSpc>
            <a:spcBef>
              <a:spcPct val="0"/>
            </a:spcBef>
            <a:spcAft>
              <a:spcPct val="35000"/>
            </a:spcAft>
            <a:buNone/>
          </a:pPr>
          <a:r>
            <a:rPr lang="fr-FR" sz="1000" b="1" kern="1200" dirty="0"/>
            <a:t>Renforcer le cadre de régulation et de contrôle de la formation en santé</a:t>
          </a:r>
        </a:p>
        <a:p>
          <a:pPr marL="0" lvl="0" indent="0" algn="l" defTabSz="444500">
            <a:lnSpc>
              <a:spcPct val="90000"/>
            </a:lnSpc>
            <a:spcBef>
              <a:spcPct val="0"/>
            </a:spcBef>
            <a:spcAft>
              <a:spcPct val="35000"/>
            </a:spcAft>
            <a:buNone/>
          </a:pPr>
          <a:endParaRPr lang="fr-FR" sz="1000" b="1" kern="1200" dirty="0"/>
        </a:p>
      </dsp:txBody>
      <dsp:txXfrm>
        <a:off x="3085321" y="2463080"/>
        <a:ext cx="1244790" cy="574978"/>
      </dsp:txXfrm>
    </dsp:sp>
    <dsp:sp modelId="{E0EF3F72-5476-4611-831F-3C2855251633}">
      <dsp:nvSpPr>
        <dsp:cNvPr id="0" name=""/>
        <dsp:cNvSpPr/>
      </dsp:nvSpPr>
      <dsp:spPr>
        <a:xfrm rot="231782">
          <a:off x="4347746" y="2750806"/>
          <a:ext cx="223375" cy="14575"/>
        </a:xfrm>
        <a:custGeom>
          <a:avLst/>
          <a:gdLst/>
          <a:ahLst/>
          <a:cxnLst/>
          <a:rect l="0" t="0" r="0" b="0"/>
          <a:pathLst>
            <a:path>
              <a:moveTo>
                <a:pt x="0" y="7287"/>
              </a:moveTo>
              <a:lnTo>
                <a:pt x="223375"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53850" y="2752510"/>
        <a:ext cx="11168" cy="11168"/>
      </dsp:txXfrm>
    </dsp:sp>
    <dsp:sp modelId="{A3CEACC6-08AB-4560-A737-21D727E2AB82}">
      <dsp:nvSpPr>
        <dsp:cNvPr id="0" name=""/>
        <dsp:cNvSpPr/>
      </dsp:nvSpPr>
      <dsp:spPr>
        <a:xfrm>
          <a:off x="4570868" y="2566469"/>
          <a:ext cx="4039757" cy="3982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Prise et application de textes juridiques  encadrant la gestion des établissements publics et privés de formation en santé </a:t>
          </a:r>
        </a:p>
      </dsp:txBody>
      <dsp:txXfrm>
        <a:off x="4582534" y="2578135"/>
        <a:ext cx="4016425" cy="374967"/>
      </dsp:txXfrm>
    </dsp:sp>
    <dsp:sp modelId="{E21E0811-7D00-432F-91FB-C95D71EA2465}">
      <dsp:nvSpPr>
        <dsp:cNvPr id="0" name=""/>
        <dsp:cNvSpPr/>
      </dsp:nvSpPr>
      <dsp:spPr>
        <a:xfrm rot="4470201">
          <a:off x="2769525" y="3430431"/>
          <a:ext cx="433137" cy="14575"/>
        </a:xfrm>
        <a:custGeom>
          <a:avLst/>
          <a:gdLst/>
          <a:ahLst/>
          <a:cxnLst/>
          <a:rect l="0" t="0" r="0" b="0"/>
          <a:pathLst>
            <a:path>
              <a:moveTo>
                <a:pt x="0" y="7287"/>
              </a:moveTo>
              <a:lnTo>
                <a:pt x="433137"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2975266" y="3426890"/>
        <a:ext cx="21656" cy="21656"/>
      </dsp:txXfrm>
    </dsp:sp>
    <dsp:sp modelId="{403089F3-199E-4BB2-BD45-043617FEE974}">
      <dsp:nvSpPr>
        <dsp:cNvPr id="0" name=""/>
        <dsp:cNvSpPr/>
      </dsp:nvSpPr>
      <dsp:spPr>
        <a:xfrm>
          <a:off x="3043958" y="3236820"/>
          <a:ext cx="1310651" cy="81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Améliorer le système de sélection et encadrement des étudiants en sciences de la santé</a:t>
          </a:r>
        </a:p>
      </dsp:txBody>
      <dsp:txXfrm>
        <a:off x="3067951" y="3260813"/>
        <a:ext cx="1262665" cy="771201"/>
      </dsp:txXfrm>
    </dsp:sp>
    <dsp:sp modelId="{FA4AC23D-63CA-4849-8056-3A248C8466AA}">
      <dsp:nvSpPr>
        <dsp:cNvPr id="0" name=""/>
        <dsp:cNvSpPr/>
      </dsp:nvSpPr>
      <dsp:spPr>
        <a:xfrm rot="18569880">
          <a:off x="4291996" y="3506374"/>
          <a:ext cx="344074" cy="14575"/>
        </a:xfrm>
        <a:custGeom>
          <a:avLst/>
          <a:gdLst/>
          <a:ahLst/>
          <a:cxnLst/>
          <a:rect l="0" t="0" r="0" b="0"/>
          <a:pathLst>
            <a:path>
              <a:moveTo>
                <a:pt x="0" y="7287"/>
              </a:moveTo>
              <a:lnTo>
                <a:pt x="344074"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55432" y="3505060"/>
        <a:ext cx="17203" cy="17203"/>
      </dsp:txXfrm>
    </dsp:sp>
    <dsp:sp modelId="{BA49E3D7-5A48-4ED7-98B3-110577BAAA3E}">
      <dsp:nvSpPr>
        <dsp:cNvPr id="0" name=""/>
        <dsp:cNvSpPr/>
      </dsp:nvSpPr>
      <dsp:spPr>
        <a:xfrm>
          <a:off x="4573458" y="3179085"/>
          <a:ext cx="3982446" cy="4036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Augmentation des capacités d’encadrement des établissements de formation en santé</a:t>
          </a:r>
        </a:p>
      </dsp:txBody>
      <dsp:txXfrm>
        <a:off x="4585281" y="3190908"/>
        <a:ext cx="3958800" cy="380004"/>
      </dsp:txXfrm>
    </dsp:sp>
    <dsp:sp modelId="{E2CB6502-3BAB-4E4A-90BC-3CF04CCF180B}">
      <dsp:nvSpPr>
        <dsp:cNvPr id="0" name=""/>
        <dsp:cNvSpPr/>
      </dsp:nvSpPr>
      <dsp:spPr>
        <a:xfrm rot="3173264">
          <a:off x="4288391" y="3772267"/>
          <a:ext cx="333913" cy="14575"/>
        </a:xfrm>
        <a:custGeom>
          <a:avLst/>
          <a:gdLst/>
          <a:ahLst/>
          <a:cxnLst/>
          <a:rect l="0" t="0" r="0" b="0"/>
          <a:pathLst>
            <a:path>
              <a:moveTo>
                <a:pt x="0" y="7287"/>
              </a:moveTo>
              <a:lnTo>
                <a:pt x="333913" y="7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b="1" kern="1200"/>
        </a:p>
      </dsp:txBody>
      <dsp:txXfrm>
        <a:off x="4446999" y="3771207"/>
        <a:ext cx="16695" cy="16695"/>
      </dsp:txXfrm>
    </dsp:sp>
    <dsp:sp modelId="{352BB86C-96F6-4583-9137-D265FADD65B9}">
      <dsp:nvSpPr>
        <dsp:cNvPr id="0" name=""/>
        <dsp:cNvSpPr/>
      </dsp:nvSpPr>
      <dsp:spPr>
        <a:xfrm>
          <a:off x="4556085" y="3710130"/>
          <a:ext cx="3989831" cy="4051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Assainissement de la sélection des candidats aux études médicales et paramédicales</a:t>
          </a:r>
        </a:p>
      </dsp:txBody>
      <dsp:txXfrm>
        <a:off x="4567951" y="3721996"/>
        <a:ext cx="3966099" cy="38139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29B564-7D37-48D5-AF65-D19511BBEF1C}">
      <dsp:nvSpPr>
        <dsp:cNvPr id="0" name=""/>
        <dsp:cNvSpPr/>
      </dsp:nvSpPr>
      <dsp:spPr>
        <a:xfrm>
          <a:off x="83081" y="1743516"/>
          <a:ext cx="1134218" cy="684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RENDRE SATISFAISANTE LA PERFORMANCE DES RHS</a:t>
          </a:r>
          <a:endParaRPr lang="fr-FR" sz="1000" kern="1200"/>
        </a:p>
      </dsp:txBody>
      <dsp:txXfrm>
        <a:off x="103124" y="1763559"/>
        <a:ext cx="1094132" cy="644236"/>
      </dsp:txXfrm>
    </dsp:sp>
    <dsp:sp modelId="{9CB289E6-88A6-44CE-85A3-5CC4B98DC047}">
      <dsp:nvSpPr>
        <dsp:cNvPr id="0" name=""/>
        <dsp:cNvSpPr/>
      </dsp:nvSpPr>
      <dsp:spPr>
        <a:xfrm rot="716497">
          <a:off x="1215664" y="2095777"/>
          <a:ext cx="151146" cy="11074"/>
        </a:xfrm>
        <a:custGeom>
          <a:avLst/>
          <a:gdLst/>
          <a:ahLst/>
          <a:cxnLst/>
          <a:rect l="0" t="0" r="0" b="0"/>
          <a:pathLst>
            <a:path>
              <a:moveTo>
                <a:pt x="0" y="5537"/>
              </a:moveTo>
              <a:lnTo>
                <a:pt x="151146" y="55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1287458" y="2097535"/>
        <a:ext cx="7557" cy="7557"/>
      </dsp:txXfrm>
    </dsp:sp>
    <dsp:sp modelId="{8DA6BC0A-E696-4190-96D4-5B4B5CC2F92A}">
      <dsp:nvSpPr>
        <dsp:cNvPr id="0" name=""/>
        <dsp:cNvSpPr/>
      </dsp:nvSpPr>
      <dsp:spPr>
        <a:xfrm>
          <a:off x="1365174" y="1698102"/>
          <a:ext cx="1090491" cy="8376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endParaRPr lang="fr-FR" sz="1000" b="1" kern="1200" dirty="0"/>
        </a:p>
        <a:p>
          <a:pPr marL="0" lvl="0" indent="0" algn="l" defTabSz="444500">
            <a:lnSpc>
              <a:spcPct val="90000"/>
            </a:lnSpc>
            <a:spcBef>
              <a:spcPct val="0"/>
            </a:spcBef>
            <a:spcAft>
              <a:spcPct val="35000"/>
            </a:spcAft>
            <a:buNone/>
          </a:pPr>
          <a:r>
            <a:rPr lang="fr-FR" sz="1000" b="1" kern="1200" dirty="0"/>
            <a:t>Mettre en place un cadre de gestion du développement des RHS opérant</a:t>
          </a:r>
        </a:p>
        <a:p>
          <a:pPr marL="0" lvl="0" indent="0" algn="l" defTabSz="444500">
            <a:lnSpc>
              <a:spcPct val="90000"/>
            </a:lnSpc>
            <a:spcBef>
              <a:spcPct val="0"/>
            </a:spcBef>
            <a:spcAft>
              <a:spcPct val="35000"/>
            </a:spcAft>
            <a:buNone/>
          </a:pPr>
          <a:endParaRPr lang="fr-FR" sz="1000" b="1" kern="1200" dirty="0"/>
        </a:p>
      </dsp:txBody>
      <dsp:txXfrm>
        <a:off x="1389709" y="1722637"/>
        <a:ext cx="1041421" cy="788628"/>
      </dsp:txXfrm>
    </dsp:sp>
    <dsp:sp modelId="{F1AD825D-B662-4789-B19D-C569E8A164A3}">
      <dsp:nvSpPr>
        <dsp:cNvPr id="0" name=""/>
        <dsp:cNvSpPr/>
      </dsp:nvSpPr>
      <dsp:spPr>
        <a:xfrm rot="16635261">
          <a:off x="1728411" y="1285716"/>
          <a:ext cx="1664721" cy="11074"/>
        </a:xfrm>
        <a:custGeom>
          <a:avLst/>
          <a:gdLst/>
          <a:ahLst/>
          <a:cxnLst/>
          <a:rect l="0" t="0" r="0" b="0"/>
          <a:pathLst>
            <a:path>
              <a:moveTo>
                <a:pt x="0" y="5537"/>
              </a:moveTo>
              <a:lnTo>
                <a:pt x="1664721"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2519154" y="1249635"/>
        <a:ext cx="83236" cy="83236"/>
      </dsp:txXfrm>
    </dsp:sp>
    <dsp:sp modelId="{256B490C-353E-42BF-8B2F-B598A69777F6}">
      <dsp:nvSpPr>
        <dsp:cNvPr id="0" name=""/>
        <dsp:cNvSpPr/>
      </dsp:nvSpPr>
      <dsp:spPr>
        <a:xfrm>
          <a:off x="2665878" y="155695"/>
          <a:ext cx="1251676" cy="6197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Mettre en application les textes régissant la gestion des RHS </a:t>
          </a:r>
        </a:p>
      </dsp:txBody>
      <dsp:txXfrm>
        <a:off x="2684029" y="173846"/>
        <a:ext cx="1215374" cy="583417"/>
      </dsp:txXfrm>
    </dsp:sp>
    <dsp:sp modelId="{0DDF3426-C68C-4654-8131-EE211D56AA7D}">
      <dsp:nvSpPr>
        <dsp:cNvPr id="0" name=""/>
        <dsp:cNvSpPr/>
      </dsp:nvSpPr>
      <dsp:spPr>
        <a:xfrm rot="18860592">
          <a:off x="3870681" y="348666"/>
          <a:ext cx="311401" cy="11074"/>
        </a:xfrm>
        <a:custGeom>
          <a:avLst/>
          <a:gdLst/>
          <a:ahLst/>
          <a:cxnLst/>
          <a:rect l="0" t="0" r="0" b="0"/>
          <a:pathLst>
            <a:path>
              <a:moveTo>
                <a:pt x="0" y="5537"/>
              </a:moveTo>
              <a:lnTo>
                <a:pt x="311401"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4018596" y="346418"/>
        <a:ext cx="15570" cy="15570"/>
      </dsp:txXfrm>
    </dsp:sp>
    <dsp:sp modelId="{FD76A03B-FFBB-42A4-8CE3-E9E7CEB27B8E}">
      <dsp:nvSpPr>
        <dsp:cNvPr id="0" name=""/>
        <dsp:cNvSpPr/>
      </dsp:nvSpPr>
      <dsp:spPr>
        <a:xfrm>
          <a:off x="4135209" y="90475"/>
          <a:ext cx="4277303" cy="304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Prise des textes d’application des lois et règlements relatifs à la gestion des RHS</a:t>
          </a:r>
        </a:p>
      </dsp:txBody>
      <dsp:txXfrm>
        <a:off x="4144135" y="99401"/>
        <a:ext cx="4259451" cy="286900"/>
      </dsp:txXfrm>
    </dsp:sp>
    <dsp:sp modelId="{3615A355-A241-4012-A461-676FC1FF6C0E}">
      <dsp:nvSpPr>
        <dsp:cNvPr id="0" name=""/>
        <dsp:cNvSpPr/>
      </dsp:nvSpPr>
      <dsp:spPr>
        <a:xfrm rot="2306619">
          <a:off x="3887432" y="546409"/>
          <a:ext cx="277898" cy="11074"/>
        </a:xfrm>
        <a:custGeom>
          <a:avLst/>
          <a:gdLst/>
          <a:ahLst/>
          <a:cxnLst/>
          <a:rect l="0" t="0" r="0" b="0"/>
          <a:pathLst>
            <a:path>
              <a:moveTo>
                <a:pt x="0" y="5537"/>
              </a:moveTo>
              <a:lnTo>
                <a:pt x="277898"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4019434" y="544998"/>
        <a:ext cx="13894" cy="13894"/>
      </dsp:txXfrm>
    </dsp:sp>
    <dsp:sp modelId="{0EB4B757-97A0-40E1-B818-F263F3CF7D88}">
      <dsp:nvSpPr>
        <dsp:cNvPr id="0" name=""/>
        <dsp:cNvSpPr/>
      </dsp:nvSpPr>
      <dsp:spPr>
        <a:xfrm>
          <a:off x="4135209" y="436038"/>
          <a:ext cx="4326624" cy="404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Instauration d’un dialogue continu entre le MSHP, les ministères chargés de la Fonction publique, des finances et autres parties prenantes</a:t>
          </a:r>
        </a:p>
      </dsp:txBody>
      <dsp:txXfrm>
        <a:off x="4147059" y="447888"/>
        <a:ext cx="4302924" cy="380896"/>
      </dsp:txXfrm>
    </dsp:sp>
    <dsp:sp modelId="{8EAA5849-3FB1-4768-87C2-8470D13D4BF4}">
      <dsp:nvSpPr>
        <dsp:cNvPr id="0" name=""/>
        <dsp:cNvSpPr/>
      </dsp:nvSpPr>
      <dsp:spPr>
        <a:xfrm rot="18999725">
          <a:off x="2416260" y="2012236"/>
          <a:ext cx="289022" cy="11074"/>
        </a:xfrm>
        <a:custGeom>
          <a:avLst/>
          <a:gdLst/>
          <a:ahLst/>
          <a:cxnLst/>
          <a:rect l="0" t="0" r="0" b="0"/>
          <a:pathLst>
            <a:path>
              <a:moveTo>
                <a:pt x="0" y="5537"/>
              </a:moveTo>
              <a:lnTo>
                <a:pt x="289022"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2553546" y="2010548"/>
        <a:ext cx="14451" cy="14451"/>
      </dsp:txXfrm>
    </dsp:sp>
    <dsp:sp modelId="{34EA4E68-E057-4CA0-86C3-CC8E832A91C3}">
      <dsp:nvSpPr>
        <dsp:cNvPr id="0" name=""/>
        <dsp:cNvSpPr/>
      </dsp:nvSpPr>
      <dsp:spPr>
        <a:xfrm>
          <a:off x="2665878" y="1556006"/>
          <a:ext cx="1217607" cy="7251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Elaborer les instruments du cadre de développement des RHS</a:t>
          </a:r>
        </a:p>
      </dsp:txBody>
      <dsp:txXfrm>
        <a:off x="2687118" y="1577246"/>
        <a:ext cx="1175127" cy="682698"/>
      </dsp:txXfrm>
    </dsp:sp>
    <dsp:sp modelId="{8454C813-577A-4FB3-8BBD-E66A67853E0A}">
      <dsp:nvSpPr>
        <dsp:cNvPr id="0" name=""/>
        <dsp:cNvSpPr/>
      </dsp:nvSpPr>
      <dsp:spPr>
        <a:xfrm rot="17014748">
          <a:off x="3528799" y="1462500"/>
          <a:ext cx="927028" cy="11074"/>
        </a:xfrm>
        <a:custGeom>
          <a:avLst/>
          <a:gdLst/>
          <a:ahLst/>
          <a:cxnLst/>
          <a:rect l="0" t="0" r="0" b="0"/>
          <a:pathLst>
            <a:path>
              <a:moveTo>
                <a:pt x="0" y="5537"/>
              </a:moveTo>
              <a:lnTo>
                <a:pt x="927028"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969137" y="1444862"/>
        <a:ext cx="46351" cy="46351"/>
      </dsp:txXfrm>
    </dsp:sp>
    <dsp:sp modelId="{C768D9CE-52F3-4D43-90B6-60390913F99F}">
      <dsp:nvSpPr>
        <dsp:cNvPr id="0" name=""/>
        <dsp:cNvSpPr/>
      </dsp:nvSpPr>
      <dsp:spPr>
        <a:xfrm>
          <a:off x="4101141" y="881446"/>
          <a:ext cx="4309554" cy="27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Elaboration de la politique de développement des RHS</a:t>
          </a:r>
        </a:p>
      </dsp:txBody>
      <dsp:txXfrm>
        <a:off x="4109110" y="889415"/>
        <a:ext cx="4293616" cy="256131"/>
      </dsp:txXfrm>
    </dsp:sp>
    <dsp:sp modelId="{E886A4C8-F75C-444A-8FA3-AF3497AA1E49}">
      <dsp:nvSpPr>
        <dsp:cNvPr id="0" name=""/>
        <dsp:cNvSpPr/>
      </dsp:nvSpPr>
      <dsp:spPr>
        <a:xfrm rot="17418311">
          <a:off x="3678707" y="1618940"/>
          <a:ext cx="627211" cy="11074"/>
        </a:xfrm>
        <a:custGeom>
          <a:avLst/>
          <a:gdLst/>
          <a:ahLst/>
          <a:cxnLst/>
          <a:rect l="0" t="0" r="0" b="0"/>
          <a:pathLst>
            <a:path>
              <a:moveTo>
                <a:pt x="0" y="5537"/>
              </a:moveTo>
              <a:lnTo>
                <a:pt x="627211"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976633" y="1608797"/>
        <a:ext cx="31360" cy="31360"/>
      </dsp:txXfrm>
    </dsp:sp>
    <dsp:sp modelId="{B9856464-3321-43A5-A97F-53AC93E32025}">
      <dsp:nvSpPr>
        <dsp:cNvPr id="0" name=""/>
        <dsp:cNvSpPr/>
      </dsp:nvSpPr>
      <dsp:spPr>
        <a:xfrm>
          <a:off x="4101141" y="1194325"/>
          <a:ext cx="4309554" cy="27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Elaboration du plan de développement des RHS </a:t>
          </a:r>
        </a:p>
      </dsp:txBody>
      <dsp:txXfrm>
        <a:off x="4109110" y="1202294"/>
        <a:ext cx="4293616" cy="256131"/>
      </dsp:txXfrm>
    </dsp:sp>
    <dsp:sp modelId="{AE52171F-D987-45DA-8DC1-50FF1AE4B101}">
      <dsp:nvSpPr>
        <dsp:cNvPr id="0" name=""/>
        <dsp:cNvSpPr/>
      </dsp:nvSpPr>
      <dsp:spPr>
        <a:xfrm rot="18499479">
          <a:off x="3816817" y="1775380"/>
          <a:ext cx="350990" cy="11074"/>
        </a:xfrm>
        <a:custGeom>
          <a:avLst/>
          <a:gdLst/>
          <a:ahLst/>
          <a:cxnLst/>
          <a:rect l="0" t="0" r="0" b="0"/>
          <a:pathLst>
            <a:path>
              <a:moveTo>
                <a:pt x="0" y="5537"/>
              </a:moveTo>
              <a:lnTo>
                <a:pt x="350990"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983538" y="1772142"/>
        <a:ext cx="17549" cy="17549"/>
      </dsp:txXfrm>
    </dsp:sp>
    <dsp:sp modelId="{5C9FEF22-6EC6-43D8-A217-3253CE3CF786}">
      <dsp:nvSpPr>
        <dsp:cNvPr id="0" name=""/>
        <dsp:cNvSpPr/>
      </dsp:nvSpPr>
      <dsp:spPr>
        <a:xfrm>
          <a:off x="4101141" y="1507205"/>
          <a:ext cx="4311453" cy="27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Développement du plan de formation </a:t>
          </a:r>
        </a:p>
      </dsp:txBody>
      <dsp:txXfrm>
        <a:off x="4109110" y="1515174"/>
        <a:ext cx="4295515" cy="256131"/>
      </dsp:txXfrm>
    </dsp:sp>
    <dsp:sp modelId="{742E62DB-8D29-4778-B413-E648EF0C6B34}">
      <dsp:nvSpPr>
        <dsp:cNvPr id="0" name=""/>
        <dsp:cNvSpPr/>
      </dsp:nvSpPr>
      <dsp:spPr>
        <a:xfrm rot="1510623">
          <a:off x="3872061" y="1964215"/>
          <a:ext cx="240503" cy="11074"/>
        </a:xfrm>
        <a:custGeom>
          <a:avLst/>
          <a:gdLst/>
          <a:ahLst/>
          <a:cxnLst/>
          <a:rect l="0" t="0" r="0" b="0"/>
          <a:pathLst>
            <a:path>
              <a:moveTo>
                <a:pt x="0" y="5537"/>
              </a:moveTo>
              <a:lnTo>
                <a:pt x="240503"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986300" y="1963740"/>
        <a:ext cx="12025" cy="12025"/>
      </dsp:txXfrm>
    </dsp:sp>
    <dsp:sp modelId="{F2B582E1-4537-4E8B-B95E-13059D18FAE0}">
      <dsp:nvSpPr>
        <dsp:cNvPr id="0" name=""/>
        <dsp:cNvSpPr/>
      </dsp:nvSpPr>
      <dsp:spPr>
        <a:xfrm>
          <a:off x="4101141" y="1820084"/>
          <a:ext cx="4287359" cy="4016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Préparation du plan de recrutement fondé sur l’expression claire des besoins en RHS </a:t>
          </a:r>
        </a:p>
      </dsp:txBody>
      <dsp:txXfrm>
        <a:off x="4112905" y="1831848"/>
        <a:ext cx="4263831" cy="378122"/>
      </dsp:txXfrm>
    </dsp:sp>
    <dsp:sp modelId="{3921387C-BE10-4EF0-B7B3-62311ED41504}">
      <dsp:nvSpPr>
        <dsp:cNvPr id="0" name=""/>
        <dsp:cNvSpPr/>
      </dsp:nvSpPr>
      <dsp:spPr>
        <a:xfrm rot="3936447">
          <a:off x="3728799" y="2153050"/>
          <a:ext cx="527028" cy="11074"/>
        </a:xfrm>
        <a:custGeom>
          <a:avLst/>
          <a:gdLst/>
          <a:ahLst/>
          <a:cxnLst/>
          <a:rect l="0" t="0" r="0" b="0"/>
          <a:pathLst>
            <a:path>
              <a:moveTo>
                <a:pt x="0" y="5537"/>
              </a:moveTo>
              <a:lnTo>
                <a:pt x="527028"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979137" y="2145412"/>
        <a:ext cx="26351" cy="26351"/>
      </dsp:txXfrm>
    </dsp:sp>
    <dsp:sp modelId="{21326DE0-6246-44E5-84D3-5E51A952BDDC}">
      <dsp:nvSpPr>
        <dsp:cNvPr id="0" name=""/>
        <dsp:cNvSpPr/>
      </dsp:nvSpPr>
      <dsp:spPr>
        <a:xfrm>
          <a:off x="4101141" y="2262545"/>
          <a:ext cx="4314054" cy="27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Décentralisation de la gestion centralisée des RHS </a:t>
          </a:r>
        </a:p>
      </dsp:txBody>
      <dsp:txXfrm>
        <a:off x="4109110" y="2270514"/>
        <a:ext cx="4298116" cy="256131"/>
      </dsp:txXfrm>
    </dsp:sp>
    <dsp:sp modelId="{A1C1BCBB-DDC7-4EA8-B346-599574394B52}">
      <dsp:nvSpPr>
        <dsp:cNvPr id="0" name=""/>
        <dsp:cNvSpPr/>
      </dsp:nvSpPr>
      <dsp:spPr>
        <a:xfrm rot="4535294">
          <a:off x="3555059" y="2336553"/>
          <a:ext cx="874508" cy="11074"/>
        </a:xfrm>
        <a:custGeom>
          <a:avLst/>
          <a:gdLst/>
          <a:ahLst/>
          <a:cxnLst/>
          <a:rect l="0" t="0" r="0" b="0"/>
          <a:pathLst>
            <a:path>
              <a:moveTo>
                <a:pt x="0" y="5537"/>
              </a:moveTo>
              <a:lnTo>
                <a:pt x="874508"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970450" y="2320227"/>
        <a:ext cx="43725" cy="43725"/>
      </dsp:txXfrm>
    </dsp:sp>
    <dsp:sp modelId="{5CD1E2EB-B415-45AD-B410-62B0227B1217}">
      <dsp:nvSpPr>
        <dsp:cNvPr id="0" name=""/>
        <dsp:cNvSpPr/>
      </dsp:nvSpPr>
      <dsp:spPr>
        <a:xfrm>
          <a:off x="4101141" y="2575425"/>
          <a:ext cx="4318984" cy="3803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Développement d’un Système d’information y compris un programme de recherche sur les RHS</a:t>
          </a:r>
        </a:p>
      </dsp:txBody>
      <dsp:txXfrm>
        <a:off x="4112280" y="2586564"/>
        <a:ext cx="4296706" cy="358042"/>
      </dsp:txXfrm>
    </dsp:sp>
    <dsp:sp modelId="{9958191F-9629-42E4-9590-8C468BF18ABD}">
      <dsp:nvSpPr>
        <dsp:cNvPr id="0" name=""/>
        <dsp:cNvSpPr/>
      </dsp:nvSpPr>
      <dsp:spPr>
        <a:xfrm rot="4935758">
          <a:off x="1780085" y="2884993"/>
          <a:ext cx="1561373" cy="11074"/>
        </a:xfrm>
        <a:custGeom>
          <a:avLst/>
          <a:gdLst/>
          <a:ahLst/>
          <a:cxnLst/>
          <a:rect l="0" t="0" r="0" b="0"/>
          <a:pathLst>
            <a:path>
              <a:moveTo>
                <a:pt x="0" y="5537"/>
              </a:moveTo>
              <a:lnTo>
                <a:pt x="1561373"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2521737" y="2851496"/>
        <a:ext cx="78068" cy="78068"/>
      </dsp:txXfrm>
    </dsp:sp>
    <dsp:sp modelId="{34AB70C8-AC14-4483-9E5E-06018CF010AB}">
      <dsp:nvSpPr>
        <dsp:cNvPr id="0" name=""/>
        <dsp:cNvSpPr/>
      </dsp:nvSpPr>
      <dsp:spPr>
        <a:xfrm>
          <a:off x="2665878" y="3320696"/>
          <a:ext cx="1206295" cy="6868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Mettre en place un dispositif de gestion de la performance des RHS</a:t>
          </a:r>
        </a:p>
      </dsp:txBody>
      <dsp:txXfrm>
        <a:off x="2685994" y="3340812"/>
        <a:ext cx="1166063" cy="646595"/>
      </dsp:txXfrm>
    </dsp:sp>
    <dsp:sp modelId="{812274E0-2B80-48F1-893F-2FB22C34A76B}">
      <dsp:nvSpPr>
        <dsp:cNvPr id="0" name=""/>
        <dsp:cNvSpPr/>
      </dsp:nvSpPr>
      <dsp:spPr>
        <a:xfrm rot="17536135">
          <a:off x="3693821" y="3392812"/>
          <a:ext cx="574358" cy="11074"/>
        </a:xfrm>
        <a:custGeom>
          <a:avLst/>
          <a:gdLst/>
          <a:ahLst/>
          <a:cxnLst/>
          <a:rect l="0" t="0" r="0" b="0"/>
          <a:pathLst>
            <a:path>
              <a:moveTo>
                <a:pt x="0" y="5537"/>
              </a:moveTo>
              <a:lnTo>
                <a:pt x="574358"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966641" y="3383991"/>
        <a:ext cx="28717" cy="28717"/>
      </dsp:txXfrm>
    </dsp:sp>
    <dsp:sp modelId="{640CCACC-A3F3-4C7C-9CE5-60B58C234987}">
      <dsp:nvSpPr>
        <dsp:cNvPr id="0" name=""/>
        <dsp:cNvSpPr/>
      </dsp:nvSpPr>
      <dsp:spPr>
        <a:xfrm>
          <a:off x="4089828" y="2996555"/>
          <a:ext cx="4308569" cy="27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a:t>Description des postes de travail </a:t>
          </a:r>
        </a:p>
      </dsp:txBody>
      <dsp:txXfrm>
        <a:off x="4097797" y="3004524"/>
        <a:ext cx="4292631" cy="256131"/>
      </dsp:txXfrm>
    </dsp:sp>
    <dsp:sp modelId="{3AAED0E8-F37E-4A55-988B-8C7D21D7F4D3}">
      <dsp:nvSpPr>
        <dsp:cNvPr id="0" name=""/>
        <dsp:cNvSpPr/>
      </dsp:nvSpPr>
      <dsp:spPr>
        <a:xfrm rot="19006288">
          <a:off x="3831640" y="3556274"/>
          <a:ext cx="298719" cy="11074"/>
        </a:xfrm>
        <a:custGeom>
          <a:avLst/>
          <a:gdLst/>
          <a:ahLst/>
          <a:cxnLst/>
          <a:rect l="0" t="0" r="0" b="0"/>
          <a:pathLst>
            <a:path>
              <a:moveTo>
                <a:pt x="0" y="5537"/>
              </a:moveTo>
              <a:lnTo>
                <a:pt x="298719"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973532" y="3554344"/>
        <a:ext cx="14935" cy="14935"/>
      </dsp:txXfrm>
    </dsp:sp>
    <dsp:sp modelId="{A9AE18DD-F6DE-4259-A589-E922159604FE}">
      <dsp:nvSpPr>
        <dsp:cNvPr id="0" name=""/>
        <dsp:cNvSpPr/>
      </dsp:nvSpPr>
      <dsp:spPr>
        <a:xfrm>
          <a:off x="4089828" y="3309435"/>
          <a:ext cx="4271551" cy="3001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Supervision formative à tous les niveaux de la pyramide sanitaire</a:t>
          </a:r>
        </a:p>
      </dsp:txBody>
      <dsp:txXfrm>
        <a:off x="4098619" y="3318226"/>
        <a:ext cx="4253969" cy="282575"/>
      </dsp:txXfrm>
    </dsp:sp>
    <dsp:sp modelId="{D0170CD0-364A-45F8-9270-C498250A4921}">
      <dsp:nvSpPr>
        <dsp:cNvPr id="0" name=""/>
        <dsp:cNvSpPr/>
      </dsp:nvSpPr>
      <dsp:spPr>
        <a:xfrm rot="1760225">
          <a:off x="3856162" y="3719736"/>
          <a:ext cx="249675" cy="11074"/>
        </a:xfrm>
        <a:custGeom>
          <a:avLst/>
          <a:gdLst/>
          <a:ahLst/>
          <a:cxnLst/>
          <a:rect l="0" t="0" r="0" b="0"/>
          <a:pathLst>
            <a:path>
              <a:moveTo>
                <a:pt x="0" y="5537"/>
              </a:moveTo>
              <a:lnTo>
                <a:pt x="249675"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974758" y="3719032"/>
        <a:ext cx="12483" cy="12483"/>
      </dsp:txXfrm>
    </dsp:sp>
    <dsp:sp modelId="{31E69B69-54DF-4C4B-A740-544021DAD19B}">
      <dsp:nvSpPr>
        <dsp:cNvPr id="0" name=""/>
        <dsp:cNvSpPr/>
      </dsp:nvSpPr>
      <dsp:spPr>
        <a:xfrm>
          <a:off x="4089828" y="3650403"/>
          <a:ext cx="4265789" cy="272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Mise en place d’un système d’évaluation des performances des RHS</a:t>
          </a:r>
        </a:p>
      </dsp:txBody>
      <dsp:txXfrm>
        <a:off x="4097797" y="3658372"/>
        <a:ext cx="4249851" cy="256131"/>
      </dsp:txXfrm>
    </dsp:sp>
    <dsp:sp modelId="{339F0E27-44E3-4829-B857-DD95332DBFBA}">
      <dsp:nvSpPr>
        <dsp:cNvPr id="0" name=""/>
        <dsp:cNvSpPr/>
      </dsp:nvSpPr>
      <dsp:spPr>
        <a:xfrm rot="3945497">
          <a:off x="3715946" y="3900254"/>
          <a:ext cx="530107" cy="11074"/>
        </a:xfrm>
        <a:custGeom>
          <a:avLst/>
          <a:gdLst/>
          <a:ahLst/>
          <a:cxnLst/>
          <a:rect l="0" t="0" r="0" b="0"/>
          <a:pathLst>
            <a:path>
              <a:moveTo>
                <a:pt x="0" y="5537"/>
              </a:moveTo>
              <a:lnTo>
                <a:pt x="530107" y="5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44500">
            <a:lnSpc>
              <a:spcPct val="90000"/>
            </a:lnSpc>
            <a:spcBef>
              <a:spcPct val="0"/>
            </a:spcBef>
            <a:spcAft>
              <a:spcPct val="35000"/>
            </a:spcAft>
            <a:buNone/>
          </a:pPr>
          <a:endParaRPr lang="fr-FR" sz="1000" kern="1200"/>
        </a:p>
      </dsp:txBody>
      <dsp:txXfrm>
        <a:off x="3967748" y="3892539"/>
        <a:ext cx="26505" cy="26505"/>
      </dsp:txXfrm>
    </dsp:sp>
    <dsp:sp modelId="{859555F0-3890-43F5-8E34-EAEA4703D87B}">
      <dsp:nvSpPr>
        <dsp:cNvPr id="0" name=""/>
        <dsp:cNvSpPr/>
      </dsp:nvSpPr>
      <dsp:spPr>
        <a:xfrm>
          <a:off x="4089828" y="3963282"/>
          <a:ext cx="4249351" cy="3683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fr-FR" sz="1000" b="1" kern="1200" dirty="0"/>
            <a:t>Mise en place d'un système de motivation des RHS dans les zones rurales et difficiles </a:t>
          </a:r>
        </a:p>
      </dsp:txBody>
      <dsp:txXfrm>
        <a:off x="4100618" y="3974072"/>
        <a:ext cx="4227771" cy="3468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C8FC-1BB5-4D55-9128-F916005F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27331</Words>
  <Characters>155788</Characters>
  <Application>Microsoft Office Word</Application>
  <DocSecurity>0</DocSecurity>
  <Lines>1298</Lines>
  <Paragraphs>365</Paragraphs>
  <ScaleCrop>false</ScaleCrop>
  <HeadingPairs>
    <vt:vector size="2" baseType="variant">
      <vt:variant>
        <vt:lpstr>Titre</vt:lpstr>
      </vt:variant>
      <vt:variant>
        <vt:i4>1</vt:i4>
      </vt:variant>
    </vt:vector>
  </HeadingPairs>
  <TitlesOfParts>
    <vt:vector size="1" baseType="lpstr">
      <vt:lpstr>Plan stratégique de développement des ressources humaines pour la sante</vt:lpstr>
    </vt:vector>
  </TitlesOfParts>
  <Company>Microsoft</Company>
  <LinksUpToDate>false</LinksUpToDate>
  <CharactersWithSpaces>182754</CharactersWithSpaces>
  <SharedDoc>false</SharedDoc>
  <HLinks>
    <vt:vector size="402" baseType="variant">
      <vt:variant>
        <vt:i4>1048637</vt:i4>
      </vt:variant>
      <vt:variant>
        <vt:i4>398</vt:i4>
      </vt:variant>
      <vt:variant>
        <vt:i4>0</vt:i4>
      </vt:variant>
      <vt:variant>
        <vt:i4>5</vt:i4>
      </vt:variant>
      <vt:variant>
        <vt:lpwstr/>
      </vt:variant>
      <vt:variant>
        <vt:lpwstr>_Toc349120526</vt:lpwstr>
      </vt:variant>
      <vt:variant>
        <vt:i4>1048637</vt:i4>
      </vt:variant>
      <vt:variant>
        <vt:i4>392</vt:i4>
      </vt:variant>
      <vt:variant>
        <vt:i4>0</vt:i4>
      </vt:variant>
      <vt:variant>
        <vt:i4>5</vt:i4>
      </vt:variant>
      <vt:variant>
        <vt:lpwstr/>
      </vt:variant>
      <vt:variant>
        <vt:lpwstr>_Toc349120525</vt:lpwstr>
      </vt:variant>
      <vt:variant>
        <vt:i4>1048637</vt:i4>
      </vt:variant>
      <vt:variant>
        <vt:i4>386</vt:i4>
      </vt:variant>
      <vt:variant>
        <vt:i4>0</vt:i4>
      </vt:variant>
      <vt:variant>
        <vt:i4>5</vt:i4>
      </vt:variant>
      <vt:variant>
        <vt:lpwstr/>
      </vt:variant>
      <vt:variant>
        <vt:lpwstr>_Toc349120524</vt:lpwstr>
      </vt:variant>
      <vt:variant>
        <vt:i4>1048637</vt:i4>
      </vt:variant>
      <vt:variant>
        <vt:i4>380</vt:i4>
      </vt:variant>
      <vt:variant>
        <vt:i4>0</vt:i4>
      </vt:variant>
      <vt:variant>
        <vt:i4>5</vt:i4>
      </vt:variant>
      <vt:variant>
        <vt:lpwstr/>
      </vt:variant>
      <vt:variant>
        <vt:lpwstr>_Toc349120523</vt:lpwstr>
      </vt:variant>
      <vt:variant>
        <vt:i4>1048637</vt:i4>
      </vt:variant>
      <vt:variant>
        <vt:i4>374</vt:i4>
      </vt:variant>
      <vt:variant>
        <vt:i4>0</vt:i4>
      </vt:variant>
      <vt:variant>
        <vt:i4>5</vt:i4>
      </vt:variant>
      <vt:variant>
        <vt:lpwstr/>
      </vt:variant>
      <vt:variant>
        <vt:lpwstr>_Toc349120522</vt:lpwstr>
      </vt:variant>
      <vt:variant>
        <vt:i4>1048637</vt:i4>
      </vt:variant>
      <vt:variant>
        <vt:i4>368</vt:i4>
      </vt:variant>
      <vt:variant>
        <vt:i4>0</vt:i4>
      </vt:variant>
      <vt:variant>
        <vt:i4>5</vt:i4>
      </vt:variant>
      <vt:variant>
        <vt:lpwstr/>
      </vt:variant>
      <vt:variant>
        <vt:lpwstr>_Toc349120521</vt:lpwstr>
      </vt:variant>
      <vt:variant>
        <vt:i4>1048637</vt:i4>
      </vt:variant>
      <vt:variant>
        <vt:i4>362</vt:i4>
      </vt:variant>
      <vt:variant>
        <vt:i4>0</vt:i4>
      </vt:variant>
      <vt:variant>
        <vt:i4>5</vt:i4>
      </vt:variant>
      <vt:variant>
        <vt:lpwstr/>
      </vt:variant>
      <vt:variant>
        <vt:lpwstr>_Toc349120520</vt:lpwstr>
      </vt:variant>
      <vt:variant>
        <vt:i4>1245245</vt:i4>
      </vt:variant>
      <vt:variant>
        <vt:i4>356</vt:i4>
      </vt:variant>
      <vt:variant>
        <vt:i4>0</vt:i4>
      </vt:variant>
      <vt:variant>
        <vt:i4>5</vt:i4>
      </vt:variant>
      <vt:variant>
        <vt:lpwstr/>
      </vt:variant>
      <vt:variant>
        <vt:lpwstr>_Toc349120519</vt:lpwstr>
      </vt:variant>
      <vt:variant>
        <vt:i4>1245245</vt:i4>
      </vt:variant>
      <vt:variant>
        <vt:i4>350</vt:i4>
      </vt:variant>
      <vt:variant>
        <vt:i4>0</vt:i4>
      </vt:variant>
      <vt:variant>
        <vt:i4>5</vt:i4>
      </vt:variant>
      <vt:variant>
        <vt:lpwstr/>
      </vt:variant>
      <vt:variant>
        <vt:lpwstr>_Toc349120518</vt:lpwstr>
      </vt:variant>
      <vt:variant>
        <vt:i4>1245245</vt:i4>
      </vt:variant>
      <vt:variant>
        <vt:i4>344</vt:i4>
      </vt:variant>
      <vt:variant>
        <vt:i4>0</vt:i4>
      </vt:variant>
      <vt:variant>
        <vt:i4>5</vt:i4>
      </vt:variant>
      <vt:variant>
        <vt:lpwstr/>
      </vt:variant>
      <vt:variant>
        <vt:lpwstr>_Toc349120517</vt:lpwstr>
      </vt:variant>
      <vt:variant>
        <vt:i4>1245245</vt:i4>
      </vt:variant>
      <vt:variant>
        <vt:i4>338</vt:i4>
      </vt:variant>
      <vt:variant>
        <vt:i4>0</vt:i4>
      </vt:variant>
      <vt:variant>
        <vt:i4>5</vt:i4>
      </vt:variant>
      <vt:variant>
        <vt:lpwstr/>
      </vt:variant>
      <vt:variant>
        <vt:lpwstr>_Toc349120516</vt:lpwstr>
      </vt:variant>
      <vt:variant>
        <vt:i4>1245245</vt:i4>
      </vt:variant>
      <vt:variant>
        <vt:i4>332</vt:i4>
      </vt:variant>
      <vt:variant>
        <vt:i4>0</vt:i4>
      </vt:variant>
      <vt:variant>
        <vt:i4>5</vt:i4>
      </vt:variant>
      <vt:variant>
        <vt:lpwstr/>
      </vt:variant>
      <vt:variant>
        <vt:lpwstr>_Toc349120515</vt:lpwstr>
      </vt:variant>
      <vt:variant>
        <vt:i4>1245245</vt:i4>
      </vt:variant>
      <vt:variant>
        <vt:i4>326</vt:i4>
      </vt:variant>
      <vt:variant>
        <vt:i4>0</vt:i4>
      </vt:variant>
      <vt:variant>
        <vt:i4>5</vt:i4>
      </vt:variant>
      <vt:variant>
        <vt:lpwstr/>
      </vt:variant>
      <vt:variant>
        <vt:lpwstr>_Toc349120514</vt:lpwstr>
      </vt:variant>
      <vt:variant>
        <vt:i4>1245245</vt:i4>
      </vt:variant>
      <vt:variant>
        <vt:i4>320</vt:i4>
      </vt:variant>
      <vt:variant>
        <vt:i4>0</vt:i4>
      </vt:variant>
      <vt:variant>
        <vt:i4>5</vt:i4>
      </vt:variant>
      <vt:variant>
        <vt:lpwstr/>
      </vt:variant>
      <vt:variant>
        <vt:lpwstr>_Toc349120513</vt:lpwstr>
      </vt:variant>
      <vt:variant>
        <vt:i4>1245245</vt:i4>
      </vt:variant>
      <vt:variant>
        <vt:i4>314</vt:i4>
      </vt:variant>
      <vt:variant>
        <vt:i4>0</vt:i4>
      </vt:variant>
      <vt:variant>
        <vt:i4>5</vt:i4>
      </vt:variant>
      <vt:variant>
        <vt:lpwstr/>
      </vt:variant>
      <vt:variant>
        <vt:lpwstr>_Toc349120512</vt:lpwstr>
      </vt:variant>
      <vt:variant>
        <vt:i4>1245245</vt:i4>
      </vt:variant>
      <vt:variant>
        <vt:i4>308</vt:i4>
      </vt:variant>
      <vt:variant>
        <vt:i4>0</vt:i4>
      </vt:variant>
      <vt:variant>
        <vt:i4>5</vt:i4>
      </vt:variant>
      <vt:variant>
        <vt:lpwstr/>
      </vt:variant>
      <vt:variant>
        <vt:lpwstr>_Toc349120511</vt:lpwstr>
      </vt:variant>
      <vt:variant>
        <vt:i4>1245245</vt:i4>
      </vt:variant>
      <vt:variant>
        <vt:i4>302</vt:i4>
      </vt:variant>
      <vt:variant>
        <vt:i4>0</vt:i4>
      </vt:variant>
      <vt:variant>
        <vt:i4>5</vt:i4>
      </vt:variant>
      <vt:variant>
        <vt:lpwstr/>
      </vt:variant>
      <vt:variant>
        <vt:lpwstr>_Toc349120510</vt:lpwstr>
      </vt:variant>
      <vt:variant>
        <vt:i4>1179709</vt:i4>
      </vt:variant>
      <vt:variant>
        <vt:i4>296</vt:i4>
      </vt:variant>
      <vt:variant>
        <vt:i4>0</vt:i4>
      </vt:variant>
      <vt:variant>
        <vt:i4>5</vt:i4>
      </vt:variant>
      <vt:variant>
        <vt:lpwstr/>
      </vt:variant>
      <vt:variant>
        <vt:lpwstr>_Toc349120509</vt:lpwstr>
      </vt:variant>
      <vt:variant>
        <vt:i4>1179709</vt:i4>
      </vt:variant>
      <vt:variant>
        <vt:i4>290</vt:i4>
      </vt:variant>
      <vt:variant>
        <vt:i4>0</vt:i4>
      </vt:variant>
      <vt:variant>
        <vt:i4>5</vt:i4>
      </vt:variant>
      <vt:variant>
        <vt:lpwstr/>
      </vt:variant>
      <vt:variant>
        <vt:lpwstr>_Toc349120508</vt:lpwstr>
      </vt:variant>
      <vt:variant>
        <vt:i4>1179709</vt:i4>
      </vt:variant>
      <vt:variant>
        <vt:i4>284</vt:i4>
      </vt:variant>
      <vt:variant>
        <vt:i4>0</vt:i4>
      </vt:variant>
      <vt:variant>
        <vt:i4>5</vt:i4>
      </vt:variant>
      <vt:variant>
        <vt:lpwstr/>
      </vt:variant>
      <vt:variant>
        <vt:lpwstr>_Toc349120507</vt:lpwstr>
      </vt:variant>
      <vt:variant>
        <vt:i4>1179709</vt:i4>
      </vt:variant>
      <vt:variant>
        <vt:i4>278</vt:i4>
      </vt:variant>
      <vt:variant>
        <vt:i4>0</vt:i4>
      </vt:variant>
      <vt:variant>
        <vt:i4>5</vt:i4>
      </vt:variant>
      <vt:variant>
        <vt:lpwstr/>
      </vt:variant>
      <vt:variant>
        <vt:lpwstr>_Toc349120506</vt:lpwstr>
      </vt:variant>
      <vt:variant>
        <vt:i4>1179709</vt:i4>
      </vt:variant>
      <vt:variant>
        <vt:i4>272</vt:i4>
      </vt:variant>
      <vt:variant>
        <vt:i4>0</vt:i4>
      </vt:variant>
      <vt:variant>
        <vt:i4>5</vt:i4>
      </vt:variant>
      <vt:variant>
        <vt:lpwstr/>
      </vt:variant>
      <vt:variant>
        <vt:lpwstr>_Toc349120505</vt:lpwstr>
      </vt:variant>
      <vt:variant>
        <vt:i4>1179709</vt:i4>
      </vt:variant>
      <vt:variant>
        <vt:i4>266</vt:i4>
      </vt:variant>
      <vt:variant>
        <vt:i4>0</vt:i4>
      </vt:variant>
      <vt:variant>
        <vt:i4>5</vt:i4>
      </vt:variant>
      <vt:variant>
        <vt:lpwstr/>
      </vt:variant>
      <vt:variant>
        <vt:lpwstr>_Toc349120504</vt:lpwstr>
      </vt:variant>
      <vt:variant>
        <vt:i4>1179709</vt:i4>
      </vt:variant>
      <vt:variant>
        <vt:i4>260</vt:i4>
      </vt:variant>
      <vt:variant>
        <vt:i4>0</vt:i4>
      </vt:variant>
      <vt:variant>
        <vt:i4>5</vt:i4>
      </vt:variant>
      <vt:variant>
        <vt:lpwstr/>
      </vt:variant>
      <vt:variant>
        <vt:lpwstr>_Toc349120503</vt:lpwstr>
      </vt:variant>
      <vt:variant>
        <vt:i4>1179709</vt:i4>
      </vt:variant>
      <vt:variant>
        <vt:i4>254</vt:i4>
      </vt:variant>
      <vt:variant>
        <vt:i4>0</vt:i4>
      </vt:variant>
      <vt:variant>
        <vt:i4>5</vt:i4>
      </vt:variant>
      <vt:variant>
        <vt:lpwstr/>
      </vt:variant>
      <vt:variant>
        <vt:lpwstr>_Toc349120502</vt:lpwstr>
      </vt:variant>
      <vt:variant>
        <vt:i4>1179709</vt:i4>
      </vt:variant>
      <vt:variant>
        <vt:i4>248</vt:i4>
      </vt:variant>
      <vt:variant>
        <vt:i4>0</vt:i4>
      </vt:variant>
      <vt:variant>
        <vt:i4>5</vt:i4>
      </vt:variant>
      <vt:variant>
        <vt:lpwstr/>
      </vt:variant>
      <vt:variant>
        <vt:lpwstr>_Toc349120501</vt:lpwstr>
      </vt:variant>
      <vt:variant>
        <vt:i4>1179709</vt:i4>
      </vt:variant>
      <vt:variant>
        <vt:i4>242</vt:i4>
      </vt:variant>
      <vt:variant>
        <vt:i4>0</vt:i4>
      </vt:variant>
      <vt:variant>
        <vt:i4>5</vt:i4>
      </vt:variant>
      <vt:variant>
        <vt:lpwstr/>
      </vt:variant>
      <vt:variant>
        <vt:lpwstr>_Toc349120500</vt:lpwstr>
      </vt:variant>
      <vt:variant>
        <vt:i4>1769532</vt:i4>
      </vt:variant>
      <vt:variant>
        <vt:i4>236</vt:i4>
      </vt:variant>
      <vt:variant>
        <vt:i4>0</vt:i4>
      </vt:variant>
      <vt:variant>
        <vt:i4>5</vt:i4>
      </vt:variant>
      <vt:variant>
        <vt:lpwstr/>
      </vt:variant>
      <vt:variant>
        <vt:lpwstr>_Toc349120499</vt:lpwstr>
      </vt:variant>
      <vt:variant>
        <vt:i4>1769532</vt:i4>
      </vt:variant>
      <vt:variant>
        <vt:i4>230</vt:i4>
      </vt:variant>
      <vt:variant>
        <vt:i4>0</vt:i4>
      </vt:variant>
      <vt:variant>
        <vt:i4>5</vt:i4>
      </vt:variant>
      <vt:variant>
        <vt:lpwstr/>
      </vt:variant>
      <vt:variant>
        <vt:lpwstr>_Toc349120498</vt:lpwstr>
      </vt:variant>
      <vt:variant>
        <vt:i4>1769532</vt:i4>
      </vt:variant>
      <vt:variant>
        <vt:i4>224</vt:i4>
      </vt:variant>
      <vt:variant>
        <vt:i4>0</vt:i4>
      </vt:variant>
      <vt:variant>
        <vt:i4>5</vt:i4>
      </vt:variant>
      <vt:variant>
        <vt:lpwstr/>
      </vt:variant>
      <vt:variant>
        <vt:lpwstr>_Toc349120497</vt:lpwstr>
      </vt:variant>
      <vt:variant>
        <vt:i4>1769532</vt:i4>
      </vt:variant>
      <vt:variant>
        <vt:i4>218</vt:i4>
      </vt:variant>
      <vt:variant>
        <vt:i4>0</vt:i4>
      </vt:variant>
      <vt:variant>
        <vt:i4>5</vt:i4>
      </vt:variant>
      <vt:variant>
        <vt:lpwstr/>
      </vt:variant>
      <vt:variant>
        <vt:lpwstr>_Toc349120496</vt:lpwstr>
      </vt:variant>
      <vt:variant>
        <vt:i4>1769532</vt:i4>
      </vt:variant>
      <vt:variant>
        <vt:i4>212</vt:i4>
      </vt:variant>
      <vt:variant>
        <vt:i4>0</vt:i4>
      </vt:variant>
      <vt:variant>
        <vt:i4>5</vt:i4>
      </vt:variant>
      <vt:variant>
        <vt:lpwstr/>
      </vt:variant>
      <vt:variant>
        <vt:lpwstr>_Toc349120495</vt:lpwstr>
      </vt:variant>
      <vt:variant>
        <vt:i4>1769532</vt:i4>
      </vt:variant>
      <vt:variant>
        <vt:i4>206</vt:i4>
      </vt:variant>
      <vt:variant>
        <vt:i4>0</vt:i4>
      </vt:variant>
      <vt:variant>
        <vt:i4>5</vt:i4>
      </vt:variant>
      <vt:variant>
        <vt:lpwstr/>
      </vt:variant>
      <vt:variant>
        <vt:lpwstr>_Toc349120494</vt:lpwstr>
      </vt:variant>
      <vt:variant>
        <vt:i4>1769532</vt:i4>
      </vt:variant>
      <vt:variant>
        <vt:i4>200</vt:i4>
      </vt:variant>
      <vt:variant>
        <vt:i4>0</vt:i4>
      </vt:variant>
      <vt:variant>
        <vt:i4>5</vt:i4>
      </vt:variant>
      <vt:variant>
        <vt:lpwstr/>
      </vt:variant>
      <vt:variant>
        <vt:lpwstr>_Toc349120493</vt:lpwstr>
      </vt:variant>
      <vt:variant>
        <vt:i4>1769532</vt:i4>
      </vt:variant>
      <vt:variant>
        <vt:i4>194</vt:i4>
      </vt:variant>
      <vt:variant>
        <vt:i4>0</vt:i4>
      </vt:variant>
      <vt:variant>
        <vt:i4>5</vt:i4>
      </vt:variant>
      <vt:variant>
        <vt:lpwstr/>
      </vt:variant>
      <vt:variant>
        <vt:lpwstr>_Toc349120492</vt:lpwstr>
      </vt:variant>
      <vt:variant>
        <vt:i4>1769532</vt:i4>
      </vt:variant>
      <vt:variant>
        <vt:i4>188</vt:i4>
      </vt:variant>
      <vt:variant>
        <vt:i4>0</vt:i4>
      </vt:variant>
      <vt:variant>
        <vt:i4>5</vt:i4>
      </vt:variant>
      <vt:variant>
        <vt:lpwstr/>
      </vt:variant>
      <vt:variant>
        <vt:lpwstr>_Toc349120491</vt:lpwstr>
      </vt:variant>
      <vt:variant>
        <vt:i4>1769532</vt:i4>
      </vt:variant>
      <vt:variant>
        <vt:i4>182</vt:i4>
      </vt:variant>
      <vt:variant>
        <vt:i4>0</vt:i4>
      </vt:variant>
      <vt:variant>
        <vt:i4>5</vt:i4>
      </vt:variant>
      <vt:variant>
        <vt:lpwstr/>
      </vt:variant>
      <vt:variant>
        <vt:lpwstr>_Toc349120490</vt:lpwstr>
      </vt:variant>
      <vt:variant>
        <vt:i4>1703996</vt:i4>
      </vt:variant>
      <vt:variant>
        <vt:i4>176</vt:i4>
      </vt:variant>
      <vt:variant>
        <vt:i4>0</vt:i4>
      </vt:variant>
      <vt:variant>
        <vt:i4>5</vt:i4>
      </vt:variant>
      <vt:variant>
        <vt:lpwstr/>
      </vt:variant>
      <vt:variant>
        <vt:lpwstr>_Toc349120489</vt:lpwstr>
      </vt:variant>
      <vt:variant>
        <vt:i4>1703996</vt:i4>
      </vt:variant>
      <vt:variant>
        <vt:i4>170</vt:i4>
      </vt:variant>
      <vt:variant>
        <vt:i4>0</vt:i4>
      </vt:variant>
      <vt:variant>
        <vt:i4>5</vt:i4>
      </vt:variant>
      <vt:variant>
        <vt:lpwstr/>
      </vt:variant>
      <vt:variant>
        <vt:lpwstr>_Toc349120488</vt:lpwstr>
      </vt:variant>
      <vt:variant>
        <vt:i4>1703996</vt:i4>
      </vt:variant>
      <vt:variant>
        <vt:i4>164</vt:i4>
      </vt:variant>
      <vt:variant>
        <vt:i4>0</vt:i4>
      </vt:variant>
      <vt:variant>
        <vt:i4>5</vt:i4>
      </vt:variant>
      <vt:variant>
        <vt:lpwstr/>
      </vt:variant>
      <vt:variant>
        <vt:lpwstr>_Toc349120487</vt:lpwstr>
      </vt:variant>
      <vt:variant>
        <vt:i4>1703996</vt:i4>
      </vt:variant>
      <vt:variant>
        <vt:i4>158</vt:i4>
      </vt:variant>
      <vt:variant>
        <vt:i4>0</vt:i4>
      </vt:variant>
      <vt:variant>
        <vt:i4>5</vt:i4>
      </vt:variant>
      <vt:variant>
        <vt:lpwstr/>
      </vt:variant>
      <vt:variant>
        <vt:lpwstr>_Toc349120486</vt:lpwstr>
      </vt:variant>
      <vt:variant>
        <vt:i4>1703996</vt:i4>
      </vt:variant>
      <vt:variant>
        <vt:i4>152</vt:i4>
      </vt:variant>
      <vt:variant>
        <vt:i4>0</vt:i4>
      </vt:variant>
      <vt:variant>
        <vt:i4>5</vt:i4>
      </vt:variant>
      <vt:variant>
        <vt:lpwstr/>
      </vt:variant>
      <vt:variant>
        <vt:lpwstr>_Toc349120485</vt:lpwstr>
      </vt:variant>
      <vt:variant>
        <vt:i4>1703996</vt:i4>
      </vt:variant>
      <vt:variant>
        <vt:i4>146</vt:i4>
      </vt:variant>
      <vt:variant>
        <vt:i4>0</vt:i4>
      </vt:variant>
      <vt:variant>
        <vt:i4>5</vt:i4>
      </vt:variant>
      <vt:variant>
        <vt:lpwstr/>
      </vt:variant>
      <vt:variant>
        <vt:lpwstr>_Toc349120484</vt:lpwstr>
      </vt:variant>
      <vt:variant>
        <vt:i4>1703996</vt:i4>
      </vt:variant>
      <vt:variant>
        <vt:i4>140</vt:i4>
      </vt:variant>
      <vt:variant>
        <vt:i4>0</vt:i4>
      </vt:variant>
      <vt:variant>
        <vt:i4>5</vt:i4>
      </vt:variant>
      <vt:variant>
        <vt:lpwstr/>
      </vt:variant>
      <vt:variant>
        <vt:lpwstr>_Toc349120483</vt:lpwstr>
      </vt:variant>
      <vt:variant>
        <vt:i4>1703996</vt:i4>
      </vt:variant>
      <vt:variant>
        <vt:i4>134</vt:i4>
      </vt:variant>
      <vt:variant>
        <vt:i4>0</vt:i4>
      </vt:variant>
      <vt:variant>
        <vt:i4>5</vt:i4>
      </vt:variant>
      <vt:variant>
        <vt:lpwstr/>
      </vt:variant>
      <vt:variant>
        <vt:lpwstr>_Toc349120482</vt:lpwstr>
      </vt:variant>
      <vt:variant>
        <vt:i4>1703996</vt:i4>
      </vt:variant>
      <vt:variant>
        <vt:i4>128</vt:i4>
      </vt:variant>
      <vt:variant>
        <vt:i4>0</vt:i4>
      </vt:variant>
      <vt:variant>
        <vt:i4>5</vt:i4>
      </vt:variant>
      <vt:variant>
        <vt:lpwstr/>
      </vt:variant>
      <vt:variant>
        <vt:lpwstr>_Toc349120481</vt:lpwstr>
      </vt:variant>
      <vt:variant>
        <vt:i4>1703996</vt:i4>
      </vt:variant>
      <vt:variant>
        <vt:i4>122</vt:i4>
      </vt:variant>
      <vt:variant>
        <vt:i4>0</vt:i4>
      </vt:variant>
      <vt:variant>
        <vt:i4>5</vt:i4>
      </vt:variant>
      <vt:variant>
        <vt:lpwstr/>
      </vt:variant>
      <vt:variant>
        <vt:lpwstr>_Toc349120480</vt:lpwstr>
      </vt:variant>
      <vt:variant>
        <vt:i4>1376316</vt:i4>
      </vt:variant>
      <vt:variant>
        <vt:i4>116</vt:i4>
      </vt:variant>
      <vt:variant>
        <vt:i4>0</vt:i4>
      </vt:variant>
      <vt:variant>
        <vt:i4>5</vt:i4>
      </vt:variant>
      <vt:variant>
        <vt:lpwstr/>
      </vt:variant>
      <vt:variant>
        <vt:lpwstr>_Toc349120479</vt:lpwstr>
      </vt:variant>
      <vt:variant>
        <vt:i4>1376316</vt:i4>
      </vt:variant>
      <vt:variant>
        <vt:i4>110</vt:i4>
      </vt:variant>
      <vt:variant>
        <vt:i4>0</vt:i4>
      </vt:variant>
      <vt:variant>
        <vt:i4>5</vt:i4>
      </vt:variant>
      <vt:variant>
        <vt:lpwstr/>
      </vt:variant>
      <vt:variant>
        <vt:lpwstr>_Toc349120478</vt:lpwstr>
      </vt:variant>
      <vt:variant>
        <vt:i4>1376316</vt:i4>
      </vt:variant>
      <vt:variant>
        <vt:i4>104</vt:i4>
      </vt:variant>
      <vt:variant>
        <vt:i4>0</vt:i4>
      </vt:variant>
      <vt:variant>
        <vt:i4>5</vt:i4>
      </vt:variant>
      <vt:variant>
        <vt:lpwstr/>
      </vt:variant>
      <vt:variant>
        <vt:lpwstr>_Toc349120477</vt:lpwstr>
      </vt:variant>
      <vt:variant>
        <vt:i4>1376316</vt:i4>
      </vt:variant>
      <vt:variant>
        <vt:i4>98</vt:i4>
      </vt:variant>
      <vt:variant>
        <vt:i4>0</vt:i4>
      </vt:variant>
      <vt:variant>
        <vt:i4>5</vt:i4>
      </vt:variant>
      <vt:variant>
        <vt:lpwstr/>
      </vt:variant>
      <vt:variant>
        <vt:lpwstr>_Toc349120476</vt:lpwstr>
      </vt:variant>
      <vt:variant>
        <vt:i4>1376316</vt:i4>
      </vt:variant>
      <vt:variant>
        <vt:i4>92</vt:i4>
      </vt:variant>
      <vt:variant>
        <vt:i4>0</vt:i4>
      </vt:variant>
      <vt:variant>
        <vt:i4>5</vt:i4>
      </vt:variant>
      <vt:variant>
        <vt:lpwstr/>
      </vt:variant>
      <vt:variant>
        <vt:lpwstr>_Toc349120475</vt:lpwstr>
      </vt:variant>
      <vt:variant>
        <vt:i4>1376316</vt:i4>
      </vt:variant>
      <vt:variant>
        <vt:i4>86</vt:i4>
      </vt:variant>
      <vt:variant>
        <vt:i4>0</vt:i4>
      </vt:variant>
      <vt:variant>
        <vt:i4>5</vt:i4>
      </vt:variant>
      <vt:variant>
        <vt:lpwstr/>
      </vt:variant>
      <vt:variant>
        <vt:lpwstr>_Toc349120474</vt:lpwstr>
      </vt:variant>
      <vt:variant>
        <vt:i4>1376316</vt:i4>
      </vt:variant>
      <vt:variant>
        <vt:i4>80</vt:i4>
      </vt:variant>
      <vt:variant>
        <vt:i4>0</vt:i4>
      </vt:variant>
      <vt:variant>
        <vt:i4>5</vt:i4>
      </vt:variant>
      <vt:variant>
        <vt:lpwstr/>
      </vt:variant>
      <vt:variant>
        <vt:lpwstr>_Toc349120473</vt:lpwstr>
      </vt:variant>
      <vt:variant>
        <vt:i4>1376316</vt:i4>
      </vt:variant>
      <vt:variant>
        <vt:i4>74</vt:i4>
      </vt:variant>
      <vt:variant>
        <vt:i4>0</vt:i4>
      </vt:variant>
      <vt:variant>
        <vt:i4>5</vt:i4>
      </vt:variant>
      <vt:variant>
        <vt:lpwstr/>
      </vt:variant>
      <vt:variant>
        <vt:lpwstr>_Toc349120472</vt:lpwstr>
      </vt:variant>
      <vt:variant>
        <vt:i4>1376316</vt:i4>
      </vt:variant>
      <vt:variant>
        <vt:i4>68</vt:i4>
      </vt:variant>
      <vt:variant>
        <vt:i4>0</vt:i4>
      </vt:variant>
      <vt:variant>
        <vt:i4>5</vt:i4>
      </vt:variant>
      <vt:variant>
        <vt:lpwstr/>
      </vt:variant>
      <vt:variant>
        <vt:lpwstr>_Toc349120471</vt:lpwstr>
      </vt:variant>
      <vt:variant>
        <vt:i4>1376316</vt:i4>
      </vt:variant>
      <vt:variant>
        <vt:i4>62</vt:i4>
      </vt:variant>
      <vt:variant>
        <vt:i4>0</vt:i4>
      </vt:variant>
      <vt:variant>
        <vt:i4>5</vt:i4>
      </vt:variant>
      <vt:variant>
        <vt:lpwstr/>
      </vt:variant>
      <vt:variant>
        <vt:lpwstr>_Toc349120470</vt:lpwstr>
      </vt:variant>
      <vt:variant>
        <vt:i4>1310780</vt:i4>
      </vt:variant>
      <vt:variant>
        <vt:i4>56</vt:i4>
      </vt:variant>
      <vt:variant>
        <vt:i4>0</vt:i4>
      </vt:variant>
      <vt:variant>
        <vt:i4>5</vt:i4>
      </vt:variant>
      <vt:variant>
        <vt:lpwstr/>
      </vt:variant>
      <vt:variant>
        <vt:lpwstr>_Toc349120469</vt:lpwstr>
      </vt:variant>
      <vt:variant>
        <vt:i4>1310780</vt:i4>
      </vt:variant>
      <vt:variant>
        <vt:i4>50</vt:i4>
      </vt:variant>
      <vt:variant>
        <vt:i4>0</vt:i4>
      </vt:variant>
      <vt:variant>
        <vt:i4>5</vt:i4>
      </vt:variant>
      <vt:variant>
        <vt:lpwstr/>
      </vt:variant>
      <vt:variant>
        <vt:lpwstr>_Toc349120468</vt:lpwstr>
      </vt:variant>
      <vt:variant>
        <vt:i4>1310780</vt:i4>
      </vt:variant>
      <vt:variant>
        <vt:i4>44</vt:i4>
      </vt:variant>
      <vt:variant>
        <vt:i4>0</vt:i4>
      </vt:variant>
      <vt:variant>
        <vt:i4>5</vt:i4>
      </vt:variant>
      <vt:variant>
        <vt:lpwstr/>
      </vt:variant>
      <vt:variant>
        <vt:lpwstr>_Toc349120467</vt:lpwstr>
      </vt:variant>
      <vt:variant>
        <vt:i4>1310780</vt:i4>
      </vt:variant>
      <vt:variant>
        <vt:i4>38</vt:i4>
      </vt:variant>
      <vt:variant>
        <vt:i4>0</vt:i4>
      </vt:variant>
      <vt:variant>
        <vt:i4>5</vt:i4>
      </vt:variant>
      <vt:variant>
        <vt:lpwstr/>
      </vt:variant>
      <vt:variant>
        <vt:lpwstr>_Toc349120466</vt:lpwstr>
      </vt:variant>
      <vt:variant>
        <vt:i4>1310780</vt:i4>
      </vt:variant>
      <vt:variant>
        <vt:i4>32</vt:i4>
      </vt:variant>
      <vt:variant>
        <vt:i4>0</vt:i4>
      </vt:variant>
      <vt:variant>
        <vt:i4>5</vt:i4>
      </vt:variant>
      <vt:variant>
        <vt:lpwstr/>
      </vt:variant>
      <vt:variant>
        <vt:lpwstr>_Toc349120465</vt:lpwstr>
      </vt:variant>
      <vt:variant>
        <vt:i4>1310780</vt:i4>
      </vt:variant>
      <vt:variant>
        <vt:i4>26</vt:i4>
      </vt:variant>
      <vt:variant>
        <vt:i4>0</vt:i4>
      </vt:variant>
      <vt:variant>
        <vt:i4>5</vt:i4>
      </vt:variant>
      <vt:variant>
        <vt:lpwstr/>
      </vt:variant>
      <vt:variant>
        <vt:lpwstr>_Toc349120464</vt:lpwstr>
      </vt:variant>
      <vt:variant>
        <vt:i4>1310780</vt:i4>
      </vt:variant>
      <vt:variant>
        <vt:i4>20</vt:i4>
      </vt:variant>
      <vt:variant>
        <vt:i4>0</vt:i4>
      </vt:variant>
      <vt:variant>
        <vt:i4>5</vt:i4>
      </vt:variant>
      <vt:variant>
        <vt:lpwstr/>
      </vt:variant>
      <vt:variant>
        <vt:lpwstr>_Toc349120463</vt:lpwstr>
      </vt:variant>
      <vt:variant>
        <vt:i4>1310780</vt:i4>
      </vt:variant>
      <vt:variant>
        <vt:i4>14</vt:i4>
      </vt:variant>
      <vt:variant>
        <vt:i4>0</vt:i4>
      </vt:variant>
      <vt:variant>
        <vt:i4>5</vt:i4>
      </vt:variant>
      <vt:variant>
        <vt:lpwstr/>
      </vt:variant>
      <vt:variant>
        <vt:lpwstr>_Toc349120462</vt:lpwstr>
      </vt:variant>
      <vt:variant>
        <vt:i4>1310780</vt:i4>
      </vt:variant>
      <vt:variant>
        <vt:i4>8</vt:i4>
      </vt:variant>
      <vt:variant>
        <vt:i4>0</vt:i4>
      </vt:variant>
      <vt:variant>
        <vt:i4>5</vt:i4>
      </vt:variant>
      <vt:variant>
        <vt:lpwstr/>
      </vt:variant>
      <vt:variant>
        <vt:lpwstr>_Toc349120461</vt:lpwstr>
      </vt:variant>
      <vt:variant>
        <vt:i4>1310780</vt:i4>
      </vt:variant>
      <vt:variant>
        <vt:i4>2</vt:i4>
      </vt:variant>
      <vt:variant>
        <vt:i4>0</vt:i4>
      </vt:variant>
      <vt:variant>
        <vt:i4>5</vt:i4>
      </vt:variant>
      <vt:variant>
        <vt:lpwstr/>
      </vt:variant>
      <vt:variant>
        <vt:lpwstr>_Toc349120460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stratégique de développement des ressources humaines pour la sante</dc:title>
  <dc:creator>Dr Yero B CAMARA</dc:creator>
  <cp:lastModifiedBy>Huber, Goetz GIZ GN</cp:lastModifiedBy>
  <cp:revision>3</cp:revision>
  <cp:lastPrinted>2020-05-27T04:35:00Z</cp:lastPrinted>
  <dcterms:created xsi:type="dcterms:W3CDTF">2015-05-26T10:36:00Z</dcterms:created>
  <dcterms:modified xsi:type="dcterms:W3CDTF">2020-05-27T04:35:00Z</dcterms:modified>
</cp:coreProperties>
</file>